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A2142" w:rsidRDefault="00DA2142">
      <w:pPr>
        <w:pStyle w:val="1"/>
      </w:pPr>
      <w:bookmarkStart w:id="0" w:name="_GoBack"/>
      <w:bookmarkEnd w:id="0"/>
      <w:r>
        <w:t>Е.А.ЛУЖНИКОВ, Л.Г.КОСТОМАРОВА</w:t>
      </w:r>
    </w:p>
    <w:p w:rsidR="00DA2142" w:rsidRDefault="00DA2142">
      <w:pPr>
        <w:shd w:val="clear" w:color="auto" w:fill="FFFFFF"/>
        <w:rPr>
          <w:rFonts w:ascii="Arial" w:hAnsi="Arial"/>
          <w:szCs w:val="24"/>
        </w:rPr>
      </w:pPr>
    </w:p>
    <w:p w:rsidR="00DA2142" w:rsidRDefault="00DA2142">
      <w:pPr>
        <w:pBdr>
          <w:bottom w:val="single" w:sz="6" w:space="1" w:color="auto"/>
        </w:pBdr>
        <w:shd w:val="clear" w:color="auto" w:fill="FFFFFF"/>
        <w:rPr>
          <w:rFonts w:ascii="Arial" w:hAnsi="Arial"/>
          <w:szCs w:val="24"/>
        </w:rPr>
      </w:pPr>
      <w:r>
        <w:rPr>
          <w:rFonts w:ascii="Arial" w:hAnsi="Arial"/>
          <w:b/>
          <w:bCs/>
          <w:color w:val="000000"/>
          <w:sz w:val="56"/>
          <w:szCs w:val="56"/>
        </w:rPr>
        <w:t>ОСТРЫЕ ОТРАВЛЕНИЯ</w:t>
      </w:r>
    </w:p>
    <w:p w:rsidR="00DA2142" w:rsidRDefault="00DA2142">
      <w:pPr>
        <w:shd w:val="clear" w:color="auto" w:fill="FFFFFF"/>
        <w:rPr>
          <w:rFonts w:ascii="Arial" w:hAnsi="Arial"/>
          <w:szCs w:val="24"/>
        </w:rPr>
      </w:pPr>
      <w:r>
        <w:rPr>
          <w:rFonts w:ascii="Arial" w:hAnsi="Arial"/>
          <w:color w:val="000000"/>
          <w:sz w:val="42"/>
          <w:szCs w:val="42"/>
        </w:rPr>
        <w:t>РУКОВОДСТВО ДЛЯ ВРАЧЕЙ</w:t>
      </w:r>
    </w:p>
    <w:p w:rsidR="00DA2142" w:rsidRDefault="00DA2142">
      <w:pPr>
        <w:rPr>
          <w:rFonts w:ascii="Arial" w:hAnsi="Arial"/>
          <w:szCs w:val="24"/>
        </w:rPr>
      </w:pPr>
    </w:p>
    <w:p w:rsidR="00DA2142" w:rsidRDefault="00DA2142">
      <w:pPr>
        <w:rPr>
          <w:rFonts w:ascii="Arial" w:hAnsi="Arial"/>
          <w:szCs w:val="24"/>
        </w:rPr>
      </w:pPr>
      <w:r>
        <w:rPr>
          <w:rFonts w:ascii="Arial" w:hAnsi="Arial"/>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pt;height:30pt">
            <v:imagedata r:id="rId5" o:title=""/>
          </v:shape>
        </w:pict>
      </w:r>
    </w:p>
    <w:p w:rsidR="00DA2142" w:rsidRDefault="00DA2142">
      <w:pPr>
        <w:shd w:val="clear" w:color="auto" w:fill="FFFFFF"/>
        <w:rPr>
          <w:rFonts w:ascii="Arial" w:hAnsi="Arial"/>
          <w:szCs w:val="24"/>
        </w:rPr>
      </w:pPr>
      <w:r>
        <w:rPr>
          <w:rFonts w:ascii="Arial" w:hAnsi="Arial"/>
          <w:color w:val="000000"/>
          <w:sz w:val="19"/>
          <w:szCs w:val="19"/>
        </w:rPr>
        <w:t xml:space="preserve">МОСКВА «МЕДИЦИНА» </w:t>
      </w:r>
      <w:r>
        <w:rPr>
          <w:rFonts w:ascii="Arial" w:hAnsi="Arial"/>
          <w:b/>
          <w:bCs/>
          <w:color w:val="000000"/>
          <w:sz w:val="19"/>
          <w:szCs w:val="19"/>
        </w:rPr>
        <w:t>1989</w:t>
      </w:r>
    </w:p>
    <w:p w:rsidR="00DA2142" w:rsidRDefault="00DA2142">
      <w:pPr>
        <w:shd w:val="clear" w:color="auto" w:fill="FFFFFF"/>
        <w:jc w:val="both"/>
        <w:rPr>
          <w:sz w:val="28"/>
          <w:szCs w:val="24"/>
        </w:rPr>
      </w:pPr>
      <w:r>
        <w:rPr>
          <w:color w:val="000000"/>
          <w:sz w:val="22"/>
          <w:szCs w:val="22"/>
        </w:rPr>
        <w:br w:type="page"/>
      </w:r>
      <w:r>
        <w:rPr>
          <w:color w:val="000000"/>
          <w:sz w:val="28"/>
          <w:szCs w:val="22"/>
        </w:rPr>
        <w:lastRenderedPageBreak/>
        <w:t>ББК 54.1</w:t>
      </w:r>
    </w:p>
    <w:p w:rsidR="00DA2142" w:rsidRDefault="00DA2142">
      <w:pPr>
        <w:shd w:val="clear" w:color="auto" w:fill="FFFFFF"/>
        <w:jc w:val="both"/>
        <w:rPr>
          <w:sz w:val="28"/>
          <w:szCs w:val="24"/>
        </w:rPr>
      </w:pPr>
      <w:r>
        <w:rPr>
          <w:color w:val="000000"/>
          <w:sz w:val="28"/>
          <w:szCs w:val="22"/>
        </w:rPr>
        <w:t>Л82 УДК 615.9.036.11(035)</w:t>
      </w:r>
    </w:p>
    <w:p w:rsidR="00DA2142" w:rsidRDefault="00DA2142">
      <w:pPr>
        <w:shd w:val="clear" w:color="auto" w:fill="FFFFFF"/>
        <w:jc w:val="both"/>
        <w:rPr>
          <w:color w:val="000000"/>
          <w:sz w:val="28"/>
          <w:szCs w:val="18"/>
        </w:rPr>
      </w:pPr>
    </w:p>
    <w:p w:rsidR="00DA2142" w:rsidRDefault="00DA2142">
      <w:pPr>
        <w:shd w:val="clear" w:color="auto" w:fill="FFFFFF"/>
        <w:jc w:val="both"/>
        <w:rPr>
          <w:sz w:val="28"/>
          <w:szCs w:val="24"/>
        </w:rPr>
      </w:pPr>
      <w:r>
        <w:rPr>
          <w:color w:val="000000"/>
          <w:sz w:val="28"/>
          <w:szCs w:val="18"/>
        </w:rPr>
        <w:t>Рецензент</w:t>
      </w:r>
    </w:p>
    <w:p w:rsidR="00DA2142" w:rsidRDefault="00DA2142">
      <w:pPr>
        <w:shd w:val="clear" w:color="auto" w:fill="FFFFFF"/>
        <w:jc w:val="both"/>
        <w:rPr>
          <w:sz w:val="28"/>
          <w:szCs w:val="24"/>
        </w:rPr>
      </w:pPr>
      <w:r>
        <w:rPr>
          <w:i/>
          <w:iCs/>
          <w:color w:val="000000"/>
          <w:sz w:val="28"/>
          <w:szCs w:val="18"/>
        </w:rPr>
        <w:t>Г.А. Софронов, профессор, начальник каф. токсикологии Воен</w:t>
      </w:r>
      <w:r>
        <w:rPr>
          <w:i/>
          <w:iCs/>
          <w:color w:val="000000"/>
          <w:sz w:val="28"/>
          <w:szCs w:val="18"/>
        </w:rPr>
        <w:softHyphen/>
        <w:t>но-медицинской ордена Ленина академии им. С. М. Кирова</w:t>
      </w:r>
    </w:p>
    <w:p w:rsidR="00DA2142" w:rsidRDefault="00DA2142">
      <w:pPr>
        <w:shd w:val="clear" w:color="auto" w:fill="FFFFFF"/>
        <w:jc w:val="both"/>
        <w:rPr>
          <w:b/>
          <w:bCs/>
          <w:color w:val="000000"/>
          <w:sz w:val="28"/>
        </w:rPr>
      </w:pPr>
    </w:p>
    <w:p w:rsidR="00DA2142" w:rsidRDefault="00DA2142">
      <w:pPr>
        <w:shd w:val="clear" w:color="auto" w:fill="FFFFFF"/>
        <w:jc w:val="both"/>
        <w:rPr>
          <w:sz w:val="28"/>
          <w:szCs w:val="24"/>
        </w:rPr>
      </w:pPr>
      <w:r>
        <w:rPr>
          <w:b/>
          <w:bCs/>
          <w:color w:val="000000"/>
          <w:sz w:val="28"/>
        </w:rPr>
        <w:t>Лужников Е. А., Костомарова Л. Г.</w:t>
      </w:r>
    </w:p>
    <w:p w:rsidR="00DA2142" w:rsidRDefault="00DA2142">
      <w:pPr>
        <w:shd w:val="clear" w:color="auto" w:fill="FFFFFF"/>
        <w:jc w:val="both"/>
        <w:rPr>
          <w:color w:val="000000"/>
          <w:sz w:val="28"/>
        </w:rPr>
      </w:pPr>
    </w:p>
    <w:p w:rsidR="00DA2142" w:rsidRDefault="00DA2142">
      <w:pPr>
        <w:shd w:val="clear" w:color="auto" w:fill="FFFFFF"/>
        <w:jc w:val="both"/>
        <w:rPr>
          <w:color w:val="000000"/>
          <w:sz w:val="28"/>
        </w:rPr>
      </w:pPr>
      <w:r>
        <w:rPr>
          <w:color w:val="000000"/>
          <w:sz w:val="28"/>
        </w:rPr>
        <w:t xml:space="preserve">Л82 </w:t>
      </w:r>
    </w:p>
    <w:p w:rsidR="00DA2142" w:rsidRDefault="00DA2142">
      <w:pPr>
        <w:shd w:val="clear" w:color="auto" w:fill="FFFFFF"/>
        <w:jc w:val="both"/>
        <w:rPr>
          <w:sz w:val="28"/>
          <w:szCs w:val="24"/>
        </w:rPr>
      </w:pPr>
      <w:r>
        <w:rPr>
          <w:color w:val="000000"/>
          <w:sz w:val="28"/>
        </w:rPr>
        <w:t xml:space="preserve">Острые отравления: Руководство для врачей.— М.: Медицина, 1989—432 с.: ил. </w:t>
      </w:r>
      <w:r>
        <w:rPr>
          <w:color w:val="000000"/>
          <w:sz w:val="28"/>
          <w:lang w:val="en-US"/>
        </w:rPr>
        <w:t>ISBN</w:t>
      </w:r>
      <w:r>
        <w:rPr>
          <w:color w:val="000000"/>
          <w:sz w:val="28"/>
        </w:rPr>
        <w:t xml:space="preserve"> 5—225—01553—0</w:t>
      </w:r>
    </w:p>
    <w:p w:rsidR="00DA2142" w:rsidRDefault="00DA2142">
      <w:pPr>
        <w:shd w:val="clear" w:color="auto" w:fill="FFFFFF"/>
        <w:jc w:val="both"/>
        <w:rPr>
          <w:color w:val="000000"/>
          <w:sz w:val="28"/>
          <w:szCs w:val="18"/>
        </w:rPr>
      </w:pPr>
    </w:p>
    <w:p w:rsidR="00DA2142" w:rsidRDefault="00DA2142">
      <w:pPr>
        <w:shd w:val="clear" w:color="auto" w:fill="FFFFFF"/>
        <w:ind w:firstLine="720"/>
        <w:jc w:val="both"/>
        <w:rPr>
          <w:color w:val="000000"/>
          <w:sz w:val="28"/>
          <w:szCs w:val="18"/>
        </w:rPr>
      </w:pPr>
      <w:r>
        <w:rPr>
          <w:color w:val="000000"/>
          <w:sz w:val="28"/>
          <w:szCs w:val="18"/>
        </w:rPr>
        <w:t>В руководстве освещены организация медицинской помощи больным с острыми отравлениями, принципы дифференциаль</w:t>
      </w:r>
      <w:r>
        <w:rPr>
          <w:color w:val="000000"/>
          <w:sz w:val="28"/>
          <w:szCs w:val="18"/>
        </w:rPr>
        <w:softHyphen/>
        <w:t>ной диагностики и леч</w:t>
      </w:r>
      <w:r>
        <w:rPr>
          <w:color w:val="000000"/>
          <w:sz w:val="28"/>
          <w:szCs w:val="18"/>
        </w:rPr>
        <w:t>е</w:t>
      </w:r>
      <w:r>
        <w:rPr>
          <w:color w:val="000000"/>
          <w:sz w:val="28"/>
          <w:szCs w:val="18"/>
        </w:rPr>
        <w:t>ния, врачебно-трудовая экспертиза пострадавших, профилактика. Особое внимание уделено кли</w:t>
      </w:r>
      <w:r>
        <w:rPr>
          <w:color w:val="000000"/>
          <w:sz w:val="28"/>
          <w:szCs w:val="18"/>
        </w:rPr>
        <w:softHyphen/>
        <w:t>нике и лечению отравлений алкоголем и его суррог</w:t>
      </w:r>
      <w:r>
        <w:rPr>
          <w:color w:val="000000"/>
          <w:sz w:val="28"/>
          <w:szCs w:val="18"/>
        </w:rPr>
        <w:t>а</w:t>
      </w:r>
      <w:r>
        <w:rPr>
          <w:color w:val="000000"/>
          <w:sz w:val="28"/>
          <w:szCs w:val="18"/>
        </w:rPr>
        <w:t>тами, лекарствами, кислотами, щелочами, ядовитыми газами, грибами, ра</w:t>
      </w:r>
      <w:r>
        <w:rPr>
          <w:color w:val="000000"/>
          <w:sz w:val="28"/>
          <w:szCs w:val="18"/>
        </w:rPr>
        <w:t>с</w:t>
      </w:r>
      <w:r>
        <w:rPr>
          <w:color w:val="000000"/>
          <w:sz w:val="28"/>
          <w:szCs w:val="18"/>
        </w:rPr>
        <w:t>тительными и животными ядами и др.</w:t>
      </w:r>
    </w:p>
    <w:p w:rsidR="00DA2142" w:rsidRDefault="00DA2142">
      <w:pPr>
        <w:shd w:val="clear" w:color="auto" w:fill="FFFFFF"/>
        <w:ind w:firstLine="720"/>
        <w:jc w:val="both"/>
        <w:rPr>
          <w:color w:val="000000"/>
          <w:sz w:val="28"/>
          <w:szCs w:val="18"/>
        </w:rPr>
      </w:pPr>
      <w:r>
        <w:rPr>
          <w:color w:val="000000"/>
          <w:sz w:val="28"/>
          <w:szCs w:val="18"/>
        </w:rPr>
        <w:t>Для токсикологов, терапевтов, хирургов.</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color w:val="000000"/>
          <w:sz w:val="28"/>
          <w:szCs w:val="18"/>
        </w:rPr>
      </w:pPr>
      <w:r>
        <w:rPr>
          <w:color w:val="000000"/>
          <w:sz w:val="28"/>
          <w:szCs w:val="18"/>
        </w:rPr>
        <w:t xml:space="preserve">4108040800-212 </w:t>
      </w:r>
    </w:p>
    <w:p w:rsidR="00DA2142" w:rsidRDefault="00DA2142">
      <w:pPr>
        <w:shd w:val="clear" w:color="auto" w:fill="FFFFFF"/>
        <w:jc w:val="both"/>
        <w:rPr>
          <w:color w:val="000000"/>
          <w:sz w:val="28"/>
          <w:szCs w:val="18"/>
        </w:rPr>
      </w:pPr>
      <w:r>
        <w:rPr>
          <w:color w:val="000000"/>
          <w:sz w:val="28"/>
          <w:szCs w:val="18"/>
        </w:rPr>
        <w:t>Л--------------------------- 111-89</w:t>
      </w:r>
      <w:r>
        <w:rPr>
          <w:color w:val="000000"/>
          <w:sz w:val="28"/>
          <w:szCs w:val="18"/>
        </w:rPr>
        <w:tab/>
      </w:r>
      <w:r>
        <w:rPr>
          <w:color w:val="000000"/>
          <w:sz w:val="28"/>
          <w:szCs w:val="18"/>
        </w:rPr>
        <w:tab/>
      </w:r>
      <w:r>
        <w:rPr>
          <w:color w:val="000000"/>
          <w:sz w:val="28"/>
          <w:szCs w:val="18"/>
        </w:rPr>
        <w:tab/>
      </w:r>
      <w:r>
        <w:rPr>
          <w:color w:val="000000"/>
          <w:sz w:val="28"/>
          <w:szCs w:val="18"/>
        </w:rPr>
        <w:tab/>
      </w:r>
      <w:r>
        <w:rPr>
          <w:color w:val="000000"/>
          <w:sz w:val="28"/>
          <w:szCs w:val="18"/>
        </w:rPr>
        <w:tab/>
      </w:r>
      <w:r>
        <w:rPr>
          <w:color w:val="000000"/>
          <w:sz w:val="28"/>
          <w:szCs w:val="18"/>
        </w:rPr>
        <w:tab/>
      </w:r>
      <w:r>
        <w:rPr>
          <w:color w:val="000000"/>
          <w:sz w:val="28"/>
          <w:szCs w:val="18"/>
        </w:rPr>
        <w:tab/>
      </w:r>
      <w:r>
        <w:rPr>
          <w:b/>
          <w:bCs/>
          <w:color w:val="000000"/>
          <w:sz w:val="28"/>
          <w:szCs w:val="18"/>
        </w:rPr>
        <w:t xml:space="preserve">ББК </w:t>
      </w:r>
      <w:r>
        <w:rPr>
          <w:color w:val="000000"/>
          <w:sz w:val="28"/>
          <w:szCs w:val="18"/>
        </w:rPr>
        <w:t>54.1</w:t>
      </w:r>
    </w:p>
    <w:p w:rsidR="00DA2142" w:rsidRDefault="00DA2142">
      <w:pPr>
        <w:shd w:val="clear" w:color="auto" w:fill="FFFFFF"/>
        <w:ind w:firstLine="720"/>
        <w:jc w:val="both"/>
        <w:rPr>
          <w:sz w:val="28"/>
          <w:szCs w:val="24"/>
        </w:rPr>
      </w:pPr>
      <w:r>
        <w:rPr>
          <w:color w:val="000000"/>
          <w:sz w:val="28"/>
          <w:szCs w:val="18"/>
        </w:rPr>
        <w:t xml:space="preserve">039(01)-89 </w:t>
      </w:r>
    </w:p>
    <w:p w:rsidR="00DA2142" w:rsidRDefault="00DA2142">
      <w:pPr>
        <w:shd w:val="clear" w:color="auto" w:fill="FFFFFF"/>
        <w:jc w:val="both"/>
        <w:rPr>
          <w:sz w:val="28"/>
          <w:szCs w:val="24"/>
        </w:rPr>
      </w:pPr>
    </w:p>
    <w:p w:rsidR="00DA2142" w:rsidRDefault="00DA2142">
      <w:pPr>
        <w:shd w:val="clear" w:color="auto" w:fill="FFFFFF"/>
        <w:jc w:val="both"/>
        <w:rPr>
          <w:sz w:val="28"/>
          <w:szCs w:val="24"/>
        </w:rPr>
      </w:pPr>
      <w:r>
        <w:rPr>
          <w:color w:val="000000"/>
          <w:sz w:val="28"/>
          <w:szCs w:val="16"/>
        </w:rPr>
        <w:t>Практическое руководство</w:t>
      </w:r>
    </w:p>
    <w:p w:rsidR="00DA2142" w:rsidRDefault="00DA2142">
      <w:pPr>
        <w:shd w:val="clear" w:color="auto" w:fill="FFFFFF"/>
        <w:jc w:val="both"/>
        <w:rPr>
          <w:b/>
          <w:bCs/>
          <w:color w:val="000000"/>
          <w:sz w:val="28"/>
          <w:szCs w:val="18"/>
        </w:rPr>
      </w:pPr>
    </w:p>
    <w:p w:rsidR="00DA2142" w:rsidRDefault="00DA2142">
      <w:pPr>
        <w:shd w:val="clear" w:color="auto" w:fill="FFFFFF"/>
        <w:jc w:val="both"/>
        <w:rPr>
          <w:sz w:val="28"/>
          <w:szCs w:val="24"/>
        </w:rPr>
      </w:pPr>
      <w:r>
        <w:rPr>
          <w:b/>
          <w:bCs/>
          <w:color w:val="000000"/>
          <w:sz w:val="28"/>
          <w:szCs w:val="18"/>
        </w:rPr>
        <w:t>Евгений Алексеевич Лужников, Людмила Григорьевна Костомарова</w:t>
      </w:r>
    </w:p>
    <w:p w:rsidR="00DA2142" w:rsidRDefault="00DA2142">
      <w:pPr>
        <w:shd w:val="clear" w:color="auto" w:fill="FFFFFF"/>
        <w:jc w:val="both"/>
        <w:rPr>
          <w:color w:val="000000"/>
          <w:sz w:val="28"/>
          <w:szCs w:val="18"/>
        </w:rPr>
      </w:pPr>
    </w:p>
    <w:p w:rsidR="00DA2142" w:rsidRPr="007429CF" w:rsidRDefault="00DA2142">
      <w:pPr>
        <w:shd w:val="clear" w:color="auto" w:fill="FFFFFF"/>
        <w:jc w:val="both"/>
        <w:rPr>
          <w:sz w:val="22"/>
          <w:szCs w:val="22"/>
        </w:rPr>
      </w:pPr>
      <w:r w:rsidRPr="007429CF">
        <w:rPr>
          <w:color w:val="000000"/>
          <w:sz w:val="22"/>
          <w:szCs w:val="22"/>
        </w:rPr>
        <w:t xml:space="preserve">ОСТРЫЕ ОТРАВЛЕНИЯ </w:t>
      </w:r>
      <w:r w:rsidRPr="007429CF">
        <w:rPr>
          <w:i/>
          <w:iCs/>
          <w:color w:val="000000"/>
          <w:sz w:val="22"/>
          <w:szCs w:val="22"/>
        </w:rPr>
        <w:t>(Руководство для врачей)</w:t>
      </w:r>
    </w:p>
    <w:p w:rsidR="00DA2142" w:rsidRPr="007429CF" w:rsidRDefault="00DA2142">
      <w:pPr>
        <w:shd w:val="clear" w:color="auto" w:fill="FFFFFF"/>
        <w:jc w:val="both"/>
        <w:rPr>
          <w:sz w:val="22"/>
          <w:szCs w:val="22"/>
        </w:rPr>
      </w:pPr>
      <w:r w:rsidRPr="007429CF">
        <w:rPr>
          <w:color w:val="000000"/>
          <w:sz w:val="22"/>
          <w:szCs w:val="22"/>
        </w:rPr>
        <w:t xml:space="preserve">Зав. редакцией </w:t>
      </w:r>
      <w:r w:rsidRPr="007429CF">
        <w:rPr>
          <w:i/>
          <w:iCs/>
          <w:color w:val="000000"/>
          <w:sz w:val="22"/>
          <w:szCs w:val="22"/>
        </w:rPr>
        <w:t xml:space="preserve">Э. М. Попова. </w:t>
      </w:r>
      <w:r w:rsidRPr="007429CF">
        <w:rPr>
          <w:color w:val="000000"/>
          <w:sz w:val="22"/>
          <w:szCs w:val="22"/>
        </w:rPr>
        <w:t xml:space="preserve">Редактор </w:t>
      </w:r>
      <w:r w:rsidRPr="007429CF">
        <w:rPr>
          <w:i/>
          <w:iCs/>
          <w:color w:val="000000"/>
          <w:sz w:val="22"/>
          <w:szCs w:val="22"/>
        </w:rPr>
        <w:t>Б. А. Намаканов.</w:t>
      </w:r>
    </w:p>
    <w:p w:rsidR="00DA2142" w:rsidRPr="007429CF" w:rsidRDefault="00DA2142">
      <w:pPr>
        <w:shd w:val="clear" w:color="auto" w:fill="FFFFFF"/>
        <w:jc w:val="both"/>
        <w:rPr>
          <w:i/>
          <w:iCs/>
          <w:color w:val="000000"/>
          <w:sz w:val="22"/>
          <w:szCs w:val="22"/>
        </w:rPr>
      </w:pPr>
      <w:r w:rsidRPr="007429CF">
        <w:rPr>
          <w:color w:val="000000"/>
          <w:sz w:val="22"/>
          <w:szCs w:val="22"/>
        </w:rPr>
        <w:t xml:space="preserve">Редактор издательства </w:t>
      </w:r>
      <w:r w:rsidRPr="007429CF">
        <w:rPr>
          <w:i/>
          <w:iCs/>
          <w:color w:val="000000"/>
          <w:sz w:val="22"/>
          <w:szCs w:val="22"/>
        </w:rPr>
        <w:t xml:space="preserve">О. П. Зубарева. </w:t>
      </w:r>
    </w:p>
    <w:p w:rsidR="00DA2142" w:rsidRPr="007429CF" w:rsidRDefault="00DA2142">
      <w:pPr>
        <w:shd w:val="clear" w:color="auto" w:fill="FFFFFF"/>
        <w:jc w:val="both"/>
        <w:rPr>
          <w:i/>
          <w:iCs/>
          <w:color w:val="000000"/>
          <w:sz w:val="22"/>
          <w:szCs w:val="22"/>
        </w:rPr>
      </w:pPr>
      <w:r w:rsidRPr="007429CF">
        <w:rPr>
          <w:color w:val="000000"/>
          <w:sz w:val="22"/>
          <w:szCs w:val="22"/>
        </w:rPr>
        <w:t xml:space="preserve">Художественный редактор </w:t>
      </w:r>
      <w:r w:rsidRPr="007429CF">
        <w:rPr>
          <w:i/>
          <w:iCs/>
          <w:color w:val="000000"/>
          <w:sz w:val="22"/>
          <w:szCs w:val="22"/>
        </w:rPr>
        <w:t xml:space="preserve">Д. Б. Краснобаев. </w:t>
      </w:r>
    </w:p>
    <w:p w:rsidR="00DA2142" w:rsidRPr="007429CF" w:rsidRDefault="00DA2142">
      <w:pPr>
        <w:shd w:val="clear" w:color="auto" w:fill="FFFFFF"/>
        <w:jc w:val="both"/>
        <w:rPr>
          <w:sz w:val="22"/>
          <w:szCs w:val="22"/>
        </w:rPr>
      </w:pPr>
      <w:r w:rsidRPr="007429CF">
        <w:rPr>
          <w:color w:val="000000"/>
          <w:sz w:val="22"/>
          <w:szCs w:val="22"/>
        </w:rPr>
        <w:t xml:space="preserve">Оформление художника </w:t>
      </w:r>
      <w:r w:rsidRPr="007429CF">
        <w:rPr>
          <w:i/>
          <w:iCs/>
          <w:color w:val="000000"/>
          <w:sz w:val="22"/>
          <w:szCs w:val="22"/>
        </w:rPr>
        <w:t>А. Л. Чирика.</w:t>
      </w:r>
    </w:p>
    <w:p w:rsidR="00DA2142" w:rsidRPr="007429CF" w:rsidRDefault="00DA2142">
      <w:pPr>
        <w:shd w:val="clear" w:color="auto" w:fill="FFFFFF"/>
        <w:jc w:val="both"/>
        <w:rPr>
          <w:i/>
          <w:iCs/>
          <w:color w:val="000000"/>
          <w:sz w:val="22"/>
          <w:szCs w:val="22"/>
        </w:rPr>
      </w:pPr>
      <w:r w:rsidRPr="007429CF">
        <w:rPr>
          <w:color w:val="000000"/>
          <w:sz w:val="22"/>
          <w:szCs w:val="22"/>
        </w:rPr>
        <w:t xml:space="preserve">Технический редактор 3. </w:t>
      </w:r>
      <w:r w:rsidRPr="007429CF">
        <w:rPr>
          <w:i/>
          <w:iCs/>
          <w:color w:val="000000"/>
          <w:sz w:val="22"/>
          <w:szCs w:val="22"/>
        </w:rPr>
        <w:t xml:space="preserve">А. Романова. </w:t>
      </w:r>
    </w:p>
    <w:p w:rsidR="00DA2142" w:rsidRPr="007429CF" w:rsidRDefault="00DA2142">
      <w:pPr>
        <w:shd w:val="clear" w:color="auto" w:fill="FFFFFF"/>
        <w:jc w:val="both"/>
        <w:rPr>
          <w:sz w:val="22"/>
          <w:szCs w:val="22"/>
        </w:rPr>
      </w:pPr>
      <w:r w:rsidRPr="007429CF">
        <w:rPr>
          <w:color w:val="000000"/>
          <w:sz w:val="22"/>
          <w:szCs w:val="22"/>
        </w:rPr>
        <w:t xml:space="preserve">Корректор </w:t>
      </w:r>
      <w:r w:rsidRPr="007429CF">
        <w:rPr>
          <w:i/>
          <w:iCs/>
          <w:color w:val="000000"/>
          <w:sz w:val="22"/>
          <w:szCs w:val="22"/>
        </w:rPr>
        <w:t>Л. В. Петрова.</w:t>
      </w:r>
    </w:p>
    <w:p w:rsidR="00DA2142" w:rsidRPr="007429CF" w:rsidRDefault="00DA2142">
      <w:pPr>
        <w:shd w:val="clear" w:color="auto" w:fill="FFFFFF"/>
        <w:jc w:val="both"/>
        <w:rPr>
          <w:b/>
          <w:bCs/>
          <w:color w:val="000000"/>
          <w:sz w:val="22"/>
          <w:szCs w:val="22"/>
        </w:rPr>
      </w:pPr>
    </w:p>
    <w:p w:rsidR="00DA2142" w:rsidRPr="007429CF" w:rsidRDefault="00DA2142">
      <w:pPr>
        <w:shd w:val="clear" w:color="auto" w:fill="FFFFFF"/>
        <w:jc w:val="both"/>
        <w:rPr>
          <w:sz w:val="22"/>
          <w:szCs w:val="22"/>
        </w:rPr>
      </w:pPr>
      <w:r w:rsidRPr="007429CF">
        <w:rPr>
          <w:b/>
          <w:bCs/>
          <w:color w:val="000000"/>
          <w:sz w:val="22"/>
          <w:szCs w:val="22"/>
        </w:rPr>
        <w:t>ИБ 4979</w:t>
      </w:r>
    </w:p>
    <w:p w:rsidR="00DA2142" w:rsidRPr="007429CF" w:rsidRDefault="00DA2142" w:rsidP="007429CF">
      <w:pPr>
        <w:shd w:val="clear" w:color="auto" w:fill="FFFFFF"/>
        <w:jc w:val="both"/>
        <w:rPr>
          <w:sz w:val="22"/>
          <w:szCs w:val="22"/>
        </w:rPr>
      </w:pPr>
      <w:r w:rsidRPr="007429CF">
        <w:rPr>
          <w:color w:val="000000"/>
          <w:sz w:val="22"/>
          <w:szCs w:val="22"/>
        </w:rPr>
        <w:t>Сдано в набор 25.10.88. Подписано к печати 27.02.89. Т-04445. Формат бум</w:t>
      </w:r>
      <w:r w:rsidRPr="007429CF">
        <w:rPr>
          <w:color w:val="000000"/>
          <w:sz w:val="22"/>
          <w:szCs w:val="22"/>
        </w:rPr>
        <w:t>а</w:t>
      </w:r>
      <w:r w:rsidRPr="007429CF">
        <w:rPr>
          <w:color w:val="000000"/>
          <w:sz w:val="22"/>
          <w:szCs w:val="22"/>
        </w:rPr>
        <w:t>ги 84Х108</w:t>
      </w:r>
      <w:r w:rsidRPr="007429CF">
        <w:rPr>
          <w:color w:val="000000"/>
          <w:sz w:val="22"/>
          <w:szCs w:val="22"/>
          <w:vertAlign w:val="superscript"/>
        </w:rPr>
        <w:t>1</w:t>
      </w:r>
      <w:r w:rsidRPr="007429CF">
        <w:rPr>
          <w:color w:val="000000"/>
          <w:sz w:val="22"/>
          <w:szCs w:val="22"/>
        </w:rPr>
        <w:t>/</w:t>
      </w:r>
      <w:r w:rsidRPr="007429CF">
        <w:rPr>
          <w:color w:val="000000"/>
          <w:sz w:val="22"/>
          <w:szCs w:val="22"/>
          <w:vertAlign w:val="subscript"/>
        </w:rPr>
        <w:t>32</w:t>
      </w:r>
      <w:r w:rsidRPr="007429CF">
        <w:rPr>
          <w:color w:val="000000"/>
          <w:sz w:val="22"/>
          <w:szCs w:val="22"/>
        </w:rPr>
        <w:t>. Бумага мел. офс. Гарнитура литературная. Печать высокая. Усл. печ. л. 22,68. Усл. кр.-отт. 22,68. Уч.-изд. л. 28,00. Тираж 120000 экз. З</w:t>
      </w:r>
      <w:r w:rsidRPr="007429CF">
        <w:rPr>
          <w:color w:val="000000"/>
          <w:sz w:val="22"/>
          <w:szCs w:val="22"/>
        </w:rPr>
        <w:t>а</w:t>
      </w:r>
      <w:r w:rsidRPr="007429CF">
        <w:rPr>
          <w:color w:val="000000"/>
          <w:sz w:val="22"/>
          <w:szCs w:val="22"/>
        </w:rPr>
        <w:t>каз 935. Цена 2 р. 90 к.</w:t>
      </w:r>
    </w:p>
    <w:p w:rsidR="00DA2142" w:rsidRDefault="00DA2142">
      <w:pPr>
        <w:shd w:val="clear" w:color="auto" w:fill="FFFFFF"/>
        <w:jc w:val="both"/>
        <w:rPr>
          <w:color w:val="000000"/>
          <w:sz w:val="28"/>
          <w:szCs w:val="16"/>
        </w:rPr>
      </w:pPr>
    </w:p>
    <w:p w:rsidR="00DA2142" w:rsidRPr="007429CF" w:rsidRDefault="00DA2142">
      <w:pPr>
        <w:shd w:val="clear" w:color="auto" w:fill="FFFFFF"/>
        <w:ind w:firstLine="720"/>
        <w:jc w:val="both"/>
      </w:pPr>
      <w:r w:rsidRPr="007429CF">
        <w:rPr>
          <w:color w:val="000000"/>
        </w:rPr>
        <w:t>Набрано в ордена Октябрьской Революции и ордена Трудового Красного Знамени МПО «Первая Образцовая типография» Государственного ко</w:t>
      </w:r>
      <w:r w:rsidRPr="007429CF">
        <w:rPr>
          <w:color w:val="000000"/>
        </w:rPr>
        <w:softHyphen/>
        <w:t>митета СССР по делам издательств, полиграфии и книжной торговли. 113054, Москва, Валовая, 28</w:t>
      </w:r>
    </w:p>
    <w:p w:rsidR="00DA2142" w:rsidRPr="007429CF" w:rsidRDefault="00DA2142">
      <w:pPr>
        <w:shd w:val="clear" w:color="auto" w:fill="FFFFFF"/>
        <w:jc w:val="both"/>
        <w:rPr>
          <w:color w:val="000000"/>
        </w:rPr>
      </w:pPr>
    </w:p>
    <w:p w:rsidR="00DA2142" w:rsidRPr="007429CF" w:rsidRDefault="00DA2142">
      <w:pPr>
        <w:shd w:val="clear" w:color="auto" w:fill="FFFFFF"/>
        <w:ind w:firstLine="720"/>
        <w:jc w:val="both"/>
      </w:pPr>
      <w:r w:rsidRPr="007429CF">
        <w:rPr>
          <w:color w:val="000000"/>
        </w:rPr>
        <w:t>Отпечатано в Московской типографии № 11 Союзполиграфпрома при Государственном комитете СССР по делам издательств, полиграфии и кни</w:t>
      </w:r>
      <w:r w:rsidRPr="007429CF">
        <w:rPr>
          <w:color w:val="000000"/>
        </w:rPr>
        <w:t>ж</w:t>
      </w:r>
      <w:r w:rsidRPr="007429CF">
        <w:rPr>
          <w:color w:val="000000"/>
        </w:rPr>
        <w:t>ной торговли. 113105, Москва, Нагатинская, 1</w:t>
      </w:r>
    </w:p>
    <w:p w:rsidR="00DA2142" w:rsidRPr="007429CF" w:rsidRDefault="00DA2142">
      <w:pPr>
        <w:shd w:val="clear" w:color="auto" w:fill="FFFFFF"/>
        <w:jc w:val="both"/>
      </w:pPr>
      <w:r w:rsidRPr="007429CF">
        <w:rPr>
          <w:color w:val="000000"/>
          <w:lang w:val="en-US"/>
        </w:rPr>
        <w:t>ISBN</w:t>
      </w:r>
      <w:r w:rsidRPr="007429CF">
        <w:rPr>
          <w:color w:val="000000"/>
        </w:rPr>
        <w:t xml:space="preserve"> 5 -225—01553-0</w:t>
      </w:r>
    </w:p>
    <w:p w:rsidR="00DA2142" w:rsidRPr="007429CF" w:rsidRDefault="00DA2142">
      <w:pPr>
        <w:shd w:val="clear" w:color="auto" w:fill="FFFFFF"/>
        <w:jc w:val="both"/>
      </w:pPr>
      <w:r w:rsidRPr="007429CF">
        <w:rPr>
          <w:color w:val="000000"/>
        </w:rPr>
        <w:t>Издательство «Медицина», Москва, 1989</w:t>
      </w:r>
    </w:p>
    <w:p w:rsidR="00B93411" w:rsidRDefault="00DA2142" w:rsidP="00B93411">
      <w:pPr>
        <w:shd w:val="clear" w:color="auto" w:fill="FFFFFF"/>
        <w:jc w:val="both"/>
        <w:rPr>
          <w:b/>
          <w:bCs/>
          <w:color w:val="000000"/>
          <w:sz w:val="28"/>
        </w:rPr>
      </w:pPr>
      <w:r>
        <w:rPr>
          <w:color w:val="000000"/>
          <w:sz w:val="28"/>
          <w:szCs w:val="21"/>
        </w:rPr>
        <w:br w:type="page"/>
      </w:r>
      <w:r w:rsidR="00B93411">
        <w:rPr>
          <w:b/>
          <w:bCs/>
          <w:color w:val="000000"/>
          <w:sz w:val="28"/>
        </w:rPr>
        <w:lastRenderedPageBreak/>
        <w:t>ОГЛАВЛЕНИЕ</w:t>
      </w:r>
    </w:p>
    <w:p w:rsidR="00B93411" w:rsidRDefault="00B93411" w:rsidP="00B93411">
      <w:pPr>
        <w:shd w:val="clear" w:color="auto" w:fill="FFFFFF"/>
        <w:jc w:val="both"/>
        <w:rPr>
          <w:b/>
          <w:bCs/>
          <w:color w:val="000000"/>
          <w:sz w:val="28"/>
        </w:rPr>
      </w:pPr>
      <w:r>
        <w:rPr>
          <w:b/>
          <w:bCs/>
          <w:color w:val="000000"/>
          <w:sz w:val="28"/>
        </w:rPr>
        <w:t>Предисловие …3</w:t>
      </w:r>
    </w:p>
    <w:p w:rsidR="00B93411" w:rsidRDefault="00B93411" w:rsidP="00B93411">
      <w:pPr>
        <w:shd w:val="clear" w:color="auto" w:fill="FFFFFF"/>
        <w:jc w:val="both"/>
        <w:rPr>
          <w:b/>
          <w:bCs/>
          <w:color w:val="000000"/>
          <w:sz w:val="28"/>
        </w:rPr>
      </w:pPr>
      <w:r>
        <w:rPr>
          <w:b/>
          <w:bCs/>
          <w:color w:val="000000"/>
          <w:sz w:val="28"/>
        </w:rPr>
        <w:t>Введение…5</w:t>
      </w:r>
    </w:p>
    <w:p w:rsidR="00B93411" w:rsidRDefault="00B93411" w:rsidP="00B93411">
      <w:pPr>
        <w:shd w:val="clear" w:color="auto" w:fill="FFFFFF"/>
        <w:jc w:val="both"/>
        <w:rPr>
          <w:b/>
          <w:bCs/>
          <w:color w:val="000000"/>
          <w:sz w:val="28"/>
        </w:rPr>
      </w:pPr>
      <w:r>
        <w:rPr>
          <w:b/>
          <w:bCs/>
          <w:color w:val="000000"/>
          <w:sz w:val="28"/>
        </w:rPr>
        <w:tab/>
        <w:t>Часть первая</w:t>
      </w:r>
    </w:p>
    <w:p w:rsidR="00B93411" w:rsidRDefault="00B93411" w:rsidP="00B93411">
      <w:pPr>
        <w:shd w:val="clear" w:color="auto" w:fill="FFFFFF"/>
        <w:jc w:val="both"/>
        <w:rPr>
          <w:sz w:val="28"/>
          <w:szCs w:val="24"/>
        </w:rPr>
      </w:pPr>
      <w:r>
        <w:rPr>
          <w:b/>
          <w:bCs/>
          <w:color w:val="000000"/>
          <w:sz w:val="28"/>
        </w:rPr>
        <w:tab/>
        <w:t>Общие проблемы патологии острых отравлений</w:t>
      </w:r>
    </w:p>
    <w:p w:rsidR="00B93411" w:rsidRDefault="00B93411" w:rsidP="00B93411">
      <w:pPr>
        <w:shd w:val="clear" w:color="auto" w:fill="FFFFFF"/>
        <w:jc w:val="both"/>
        <w:rPr>
          <w:sz w:val="28"/>
          <w:szCs w:val="24"/>
        </w:rPr>
      </w:pPr>
      <w:r>
        <w:rPr>
          <w:b/>
          <w:bCs/>
          <w:i/>
          <w:iCs/>
          <w:color w:val="000000"/>
          <w:sz w:val="28"/>
        </w:rPr>
        <w:t xml:space="preserve">Глава 1. </w:t>
      </w:r>
      <w:r>
        <w:rPr>
          <w:b/>
          <w:bCs/>
          <w:color w:val="000000"/>
          <w:sz w:val="28"/>
        </w:rPr>
        <w:t>Клиническая токсикология как медицинская</w:t>
      </w:r>
    </w:p>
    <w:p w:rsidR="00B93411" w:rsidRDefault="00B93411" w:rsidP="00B93411">
      <w:pPr>
        <w:shd w:val="clear" w:color="auto" w:fill="FFFFFF"/>
        <w:jc w:val="both"/>
        <w:rPr>
          <w:sz w:val="28"/>
          <w:szCs w:val="24"/>
        </w:rPr>
      </w:pPr>
      <w:r>
        <w:rPr>
          <w:b/>
          <w:bCs/>
          <w:color w:val="000000"/>
          <w:sz w:val="28"/>
        </w:rPr>
        <w:t>наука и врачебная специальность ......... 9</w:t>
      </w:r>
    </w:p>
    <w:p w:rsidR="00B93411" w:rsidRDefault="00B93411" w:rsidP="00B93411">
      <w:pPr>
        <w:shd w:val="clear" w:color="auto" w:fill="FFFFFF"/>
        <w:jc w:val="both"/>
        <w:rPr>
          <w:sz w:val="28"/>
          <w:szCs w:val="24"/>
        </w:rPr>
      </w:pPr>
      <w:r>
        <w:rPr>
          <w:color w:val="000000"/>
          <w:sz w:val="28"/>
          <w:szCs w:val="18"/>
        </w:rPr>
        <w:t>1.1. Предмет и задачи клинической токсикологии ..... 9</w:t>
      </w:r>
    </w:p>
    <w:p w:rsidR="00B93411" w:rsidRDefault="00B93411" w:rsidP="00B93411">
      <w:pPr>
        <w:shd w:val="clear" w:color="auto" w:fill="FFFFFF"/>
        <w:jc w:val="both"/>
        <w:rPr>
          <w:sz w:val="28"/>
          <w:szCs w:val="24"/>
        </w:rPr>
      </w:pPr>
      <w:r>
        <w:rPr>
          <w:color w:val="000000"/>
          <w:sz w:val="28"/>
          <w:szCs w:val="18"/>
        </w:rPr>
        <w:t>1.2. История становления клинической токсикологии .... 11</w:t>
      </w:r>
    </w:p>
    <w:p w:rsidR="00B93411" w:rsidRDefault="00B93411" w:rsidP="00B93411">
      <w:pPr>
        <w:shd w:val="clear" w:color="auto" w:fill="FFFFFF"/>
        <w:jc w:val="both"/>
        <w:rPr>
          <w:sz w:val="28"/>
          <w:szCs w:val="24"/>
        </w:rPr>
      </w:pPr>
      <w:r>
        <w:rPr>
          <w:b/>
          <w:bCs/>
          <w:i/>
          <w:iCs/>
          <w:color w:val="000000"/>
          <w:sz w:val="28"/>
        </w:rPr>
        <w:t xml:space="preserve">Глава 2. </w:t>
      </w:r>
      <w:r>
        <w:rPr>
          <w:b/>
          <w:bCs/>
          <w:color w:val="000000"/>
          <w:sz w:val="28"/>
        </w:rPr>
        <w:t>Характеристика токсического действия ... 18</w:t>
      </w:r>
    </w:p>
    <w:p w:rsidR="00B93411" w:rsidRDefault="00B93411" w:rsidP="00B93411">
      <w:pPr>
        <w:shd w:val="clear" w:color="auto" w:fill="FFFFFF"/>
        <w:jc w:val="both"/>
        <w:rPr>
          <w:sz w:val="28"/>
          <w:szCs w:val="24"/>
        </w:rPr>
      </w:pPr>
      <w:r>
        <w:rPr>
          <w:color w:val="000000"/>
          <w:sz w:val="28"/>
          <w:szCs w:val="18"/>
        </w:rPr>
        <w:t>2.1. Основные стадии острых отравлений ......... 18</w:t>
      </w:r>
    </w:p>
    <w:p w:rsidR="00B93411" w:rsidRDefault="00B93411" w:rsidP="00B93411">
      <w:pPr>
        <w:shd w:val="clear" w:color="auto" w:fill="FFFFFF"/>
        <w:jc w:val="both"/>
        <w:rPr>
          <w:sz w:val="28"/>
          <w:szCs w:val="24"/>
        </w:rPr>
      </w:pPr>
      <w:r>
        <w:rPr>
          <w:color w:val="000000"/>
          <w:sz w:val="28"/>
          <w:szCs w:val="18"/>
        </w:rPr>
        <w:t>2.2. Факторы, определяющие распределение токсических ве</w:t>
      </w:r>
      <w:r>
        <w:rPr>
          <w:color w:val="000000"/>
          <w:sz w:val="28"/>
          <w:szCs w:val="18"/>
        </w:rPr>
        <w:softHyphen/>
        <w:t>ществ в органи</w:t>
      </w:r>
      <w:r>
        <w:rPr>
          <w:color w:val="000000"/>
          <w:sz w:val="28"/>
          <w:szCs w:val="18"/>
        </w:rPr>
        <w:t>з</w:t>
      </w:r>
      <w:r>
        <w:rPr>
          <w:color w:val="000000"/>
          <w:sz w:val="28"/>
          <w:szCs w:val="18"/>
        </w:rPr>
        <w:t>ме .................. 19</w:t>
      </w:r>
    </w:p>
    <w:p w:rsidR="00B93411" w:rsidRDefault="00B93411" w:rsidP="00B93411">
      <w:pPr>
        <w:shd w:val="clear" w:color="auto" w:fill="FFFFFF"/>
        <w:jc w:val="both"/>
        <w:rPr>
          <w:sz w:val="28"/>
          <w:szCs w:val="24"/>
        </w:rPr>
      </w:pPr>
      <w:r>
        <w:rPr>
          <w:color w:val="000000"/>
          <w:sz w:val="28"/>
          <w:szCs w:val="18"/>
        </w:rPr>
        <w:t>2.3. Понятие о «рецепторах токсичности» ....... 20</w:t>
      </w:r>
    </w:p>
    <w:p w:rsidR="00B93411" w:rsidRDefault="00B93411" w:rsidP="00B93411">
      <w:pPr>
        <w:shd w:val="clear" w:color="auto" w:fill="FFFFFF"/>
        <w:jc w:val="both"/>
        <w:rPr>
          <w:sz w:val="28"/>
          <w:szCs w:val="24"/>
        </w:rPr>
      </w:pPr>
      <w:r>
        <w:rPr>
          <w:color w:val="000000"/>
          <w:sz w:val="28"/>
          <w:szCs w:val="18"/>
        </w:rPr>
        <w:t>2.4. Транспорт токсических веществ через клеточные мемб</w:t>
      </w:r>
      <w:r>
        <w:rPr>
          <w:color w:val="000000"/>
          <w:sz w:val="28"/>
          <w:szCs w:val="18"/>
        </w:rPr>
        <w:softHyphen/>
        <w:t>раны ........................ 24</w:t>
      </w:r>
    </w:p>
    <w:p w:rsidR="00B93411" w:rsidRDefault="00B93411" w:rsidP="00B93411">
      <w:pPr>
        <w:shd w:val="clear" w:color="auto" w:fill="FFFFFF"/>
        <w:jc w:val="both"/>
        <w:rPr>
          <w:sz w:val="28"/>
          <w:szCs w:val="24"/>
        </w:rPr>
      </w:pPr>
      <w:r>
        <w:rPr>
          <w:color w:val="000000"/>
          <w:sz w:val="28"/>
          <w:szCs w:val="18"/>
        </w:rPr>
        <w:t>2.5. Понятие о мембранотоксинах и болезнях мембран . 27</w:t>
      </w:r>
    </w:p>
    <w:p w:rsidR="00B93411" w:rsidRDefault="00B93411" w:rsidP="00B93411">
      <w:pPr>
        <w:shd w:val="clear" w:color="auto" w:fill="FFFFFF"/>
        <w:jc w:val="both"/>
        <w:rPr>
          <w:sz w:val="28"/>
          <w:szCs w:val="24"/>
        </w:rPr>
      </w:pPr>
      <w:r>
        <w:rPr>
          <w:color w:val="000000"/>
          <w:sz w:val="28"/>
          <w:szCs w:val="18"/>
        </w:rPr>
        <w:t>2.6. Теория неионной диффузии ........... 29</w:t>
      </w:r>
    </w:p>
    <w:p w:rsidR="00B93411" w:rsidRDefault="00B93411" w:rsidP="00B93411">
      <w:pPr>
        <w:shd w:val="clear" w:color="auto" w:fill="FFFFFF"/>
        <w:jc w:val="both"/>
        <w:rPr>
          <w:sz w:val="28"/>
          <w:szCs w:val="24"/>
        </w:rPr>
      </w:pPr>
      <w:r>
        <w:rPr>
          <w:color w:val="000000"/>
          <w:sz w:val="28"/>
          <w:szCs w:val="18"/>
        </w:rPr>
        <w:t>2.7. Токсикокинетические особенности пероральных отравле</w:t>
      </w:r>
      <w:r>
        <w:rPr>
          <w:color w:val="000000"/>
          <w:sz w:val="28"/>
          <w:szCs w:val="18"/>
        </w:rPr>
        <w:softHyphen/>
        <w:t>ний.................. 30</w:t>
      </w:r>
    </w:p>
    <w:p w:rsidR="00B93411" w:rsidRDefault="00B93411" w:rsidP="00B93411">
      <w:pPr>
        <w:shd w:val="clear" w:color="auto" w:fill="FFFFFF"/>
        <w:jc w:val="both"/>
        <w:rPr>
          <w:sz w:val="28"/>
          <w:szCs w:val="24"/>
        </w:rPr>
      </w:pPr>
      <w:r>
        <w:rPr>
          <w:color w:val="000000"/>
          <w:sz w:val="28"/>
          <w:szCs w:val="18"/>
        </w:rPr>
        <w:t>2.8. Токсикокинетические особенности ингаляционных отравлений ........................ 31</w:t>
      </w:r>
    </w:p>
    <w:p w:rsidR="00B93411" w:rsidRDefault="00B93411" w:rsidP="00B93411">
      <w:pPr>
        <w:shd w:val="clear" w:color="auto" w:fill="FFFFFF"/>
        <w:jc w:val="both"/>
        <w:rPr>
          <w:sz w:val="28"/>
          <w:szCs w:val="24"/>
        </w:rPr>
      </w:pPr>
      <w:r>
        <w:rPr>
          <w:color w:val="000000"/>
          <w:sz w:val="28"/>
          <w:szCs w:val="18"/>
        </w:rPr>
        <w:t>2.9. Токсикокинетические особенности перкутанных отравлений ........................ 32</w:t>
      </w:r>
    </w:p>
    <w:p w:rsidR="00B93411" w:rsidRDefault="00B93411" w:rsidP="00B93411">
      <w:pPr>
        <w:shd w:val="clear" w:color="auto" w:fill="FFFFFF"/>
        <w:jc w:val="both"/>
        <w:rPr>
          <w:sz w:val="28"/>
          <w:szCs w:val="24"/>
        </w:rPr>
      </w:pPr>
      <w:r>
        <w:rPr>
          <w:color w:val="000000"/>
          <w:sz w:val="28"/>
          <w:szCs w:val="18"/>
        </w:rPr>
        <w:t>2.10. Общие принципы распределения ядов в организме ... 33</w:t>
      </w:r>
    </w:p>
    <w:p w:rsidR="00B93411" w:rsidRDefault="00B93411" w:rsidP="00B93411">
      <w:pPr>
        <w:shd w:val="clear" w:color="auto" w:fill="FFFFFF"/>
        <w:jc w:val="both"/>
        <w:rPr>
          <w:sz w:val="28"/>
          <w:szCs w:val="24"/>
        </w:rPr>
      </w:pPr>
      <w:r>
        <w:rPr>
          <w:color w:val="000000"/>
          <w:sz w:val="28"/>
          <w:szCs w:val="18"/>
        </w:rPr>
        <w:t>2.11. Основные пути биотрансформации ядов в организме . . 37</w:t>
      </w:r>
    </w:p>
    <w:p w:rsidR="00B93411" w:rsidRDefault="00B93411" w:rsidP="00B93411">
      <w:pPr>
        <w:shd w:val="clear" w:color="auto" w:fill="FFFFFF"/>
        <w:jc w:val="both"/>
        <w:rPr>
          <w:sz w:val="28"/>
          <w:szCs w:val="24"/>
        </w:rPr>
      </w:pPr>
      <w:r>
        <w:rPr>
          <w:color w:val="000000"/>
          <w:sz w:val="28"/>
          <w:szCs w:val="18"/>
        </w:rPr>
        <w:t>2.12. Понятие о летальном синтезе ............ 39</w:t>
      </w:r>
    </w:p>
    <w:p w:rsidR="00B93411" w:rsidRDefault="00B93411" w:rsidP="00B93411">
      <w:pPr>
        <w:shd w:val="clear" w:color="auto" w:fill="FFFFFF"/>
        <w:jc w:val="both"/>
        <w:rPr>
          <w:sz w:val="28"/>
          <w:szCs w:val="24"/>
        </w:rPr>
      </w:pPr>
      <w:r>
        <w:rPr>
          <w:color w:val="000000"/>
          <w:sz w:val="28"/>
          <w:szCs w:val="18"/>
        </w:rPr>
        <w:t>2.13. Переокисление липидов и теория свободных радикалов 39</w:t>
      </w:r>
    </w:p>
    <w:p w:rsidR="00B93411" w:rsidRDefault="00B93411" w:rsidP="00B93411">
      <w:pPr>
        <w:shd w:val="clear" w:color="auto" w:fill="FFFFFF"/>
        <w:jc w:val="both"/>
        <w:rPr>
          <w:sz w:val="28"/>
          <w:szCs w:val="24"/>
        </w:rPr>
      </w:pPr>
      <w:r>
        <w:rPr>
          <w:color w:val="000000"/>
          <w:sz w:val="28"/>
          <w:szCs w:val="18"/>
        </w:rPr>
        <w:t>2.14. Особенности почечного и внепочечного путей очищения организма от чужеродных веществ ............ 41</w:t>
      </w:r>
    </w:p>
    <w:p w:rsidR="00B93411" w:rsidRDefault="00B93411" w:rsidP="00B93411">
      <w:pPr>
        <w:shd w:val="clear" w:color="auto" w:fill="FFFFFF"/>
        <w:jc w:val="both"/>
        <w:rPr>
          <w:sz w:val="28"/>
          <w:szCs w:val="24"/>
        </w:rPr>
      </w:pPr>
      <w:r>
        <w:rPr>
          <w:color w:val="000000"/>
          <w:sz w:val="28"/>
          <w:szCs w:val="18"/>
        </w:rPr>
        <w:t>2.15. Иммунные механизмы сохранения химического гомеостаза ....................... 44</w:t>
      </w:r>
    </w:p>
    <w:p w:rsidR="00B93411" w:rsidRDefault="00B93411" w:rsidP="00B93411">
      <w:pPr>
        <w:shd w:val="clear" w:color="auto" w:fill="FFFFFF"/>
        <w:jc w:val="both"/>
        <w:rPr>
          <w:sz w:val="28"/>
          <w:szCs w:val="24"/>
        </w:rPr>
      </w:pPr>
      <w:r>
        <w:rPr>
          <w:color w:val="000000"/>
          <w:sz w:val="28"/>
          <w:szCs w:val="18"/>
        </w:rPr>
        <w:t>2.16. Характеристика факторов, определяющих развитие ост</w:t>
      </w:r>
      <w:r>
        <w:rPr>
          <w:color w:val="000000"/>
          <w:sz w:val="28"/>
          <w:szCs w:val="18"/>
        </w:rPr>
        <w:softHyphen/>
        <w:t>рых отравлений .................. 45</w:t>
      </w:r>
    </w:p>
    <w:p w:rsidR="00B93411" w:rsidRDefault="00B93411" w:rsidP="00B93411">
      <w:pPr>
        <w:shd w:val="clear" w:color="auto" w:fill="FFFFFF"/>
        <w:jc w:val="both"/>
        <w:rPr>
          <w:color w:val="000000"/>
          <w:sz w:val="28"/>
          <w:szCs w:val="18"/>
        </w:rPr>
      </w:pPr>
      <w:r>
        <w:rPr>
          <w:color w:val="000000"/>
          <w:sz w:val="28"/>
          <w:szCs w:val="18"/>
        </w:rPr>
        <w:t xml:space="preserve">2.17. Основные факторы, определяющие токсичность ядов . . 46 </w:t>
      </w:r>
    </w:p>
    <w:p w:rsidR="00B93411" w:rsidRDefault="00B93411" w:rsidP="00B93411">
      <w:pPr>
        <w:shd w:val="clear" w:color="auto" w:fill="FFFFFF"/>
        <w:jc w:val="both"/>
        <w:rPr>
          <w:sz w:val="28"/>
          <w:szCs w:val="24"/>
        </w:rPr>
      </w:pPr>
      <w:r>
        <w:rPr>
          <w:color w:val="000000"/>
          <w:sz w:val="28"/>
          <w:szCs w:val="18"/>
        </w:rPr>
        <w:t>2.18. Пон</w:t>
      </w:r>
      <w:r>
        <w:rPr>
          <w:color w:val="000000"/>
          <w:sz w:val="28"/>
          <w:szCs w:val="18"/>
        </w:rPr>
        <w:t>я</w:t>
      </w:r>
      <w:r>
        <w:rPr>
          <w:color w:val="000000"/>
          <w:sz w:val="28"/>
          <w:szCs w:val="18"/>
        </w:rPr>
        <w:t>тие о кумуляции и привыкании к ядам ...... 48</w:t>
      </w:r>
    </w:p>
    <w:p w:rsidR="00B93411" w:rsidRDefault="00B93411" w:rsidP="00B93411">
      <w:pPr>
        <w:shd w:val="clear" w:color="auto" w:fill="FFFFFF"/>
        <w:jc w:val="both"/>
        <w:rPr>
          <w:sz w:val="28"/>
          <w:szCs w:val="24"/>
        </w:rPr>
      </w:pPr>
      <w:r>
        <w:rPr>
          <w:color w:val="000000"/>
          <w:sz w:val="28"/>
          <w:szCs w:val="18"/>
        </w:rPr>
        <w:t>2.19. Совместное действие токсических веществ ...... 50</w:t>
      </w:r>
    </w:p>
    <w:p w:rsidR="00B93411" w:rsidRDefault="00B93411" w:rsidP="00B93411">
      <w:pPr>
        <w:shd w:val="clear" w:color="auto" w:fill="FFFFFF"/>
        <w:jc w:val="both"/>
        <w:rPr>
          <w:sz w:val="28"/>
          <w:szCs w:val="24"/>
        </w:rPr>
      </w:pPr>
      <w:r>
        <w:rPr>
          <w:color w:val="000000"/>
          <w:sz w:val="28"/>
          <w:szCs w:val="18"/>
        </w:rPr>
        <w:t>2.20. Особенности организма, влияющие на проявления ток</w:t>
      </w:r>
      <w:r>
        <w:rPr>
          <w:color w:val="000000"/>
          <w:sz w:val="28"/>
          <w:szCs w:val="18"/>
        </w:rPr>
        <w:softHyphen/>
        <w:t>сичности ..................... 51</w:t>
      </w:r>
    </w:p>
    <w:p w:rsidR="00B93411" w:rsidRDefault="00B93411" w:rsidP="00B93411">
      <w:pPr>
        <w:shd w:val="clear" w:color="auto" w:fill="FFFFFF"/>
        <w:jc w:val="both"/>
        <w:rPr>
          <w:sz w:val="28"/>
          <w:szCs w:val="24"/>
        </w:rPr>
      </w:pPr>
      <w:r>
        <w:rPr>
          <w:color w:val="000000"/>
          <w:sz w:val="28"/>
          <w:szCs w:val="18"/>
        </w:rPr>
        <w:t>2.21. Комбинированное действие ядов и других вредных факторов окружа</w:t>
      </w:r>
      <w:r>
        <w:rPr>
          <w:color w:val="000000"/>
          <w:sz w:val="28"/>
          <w:szCs w:val="18"/>
        </w:rPr>
        <w:t>ю</w:t>
      </w:r>
      <w:r>
        <w:rPr>
          <w:color w:val="000000"/>
          <w:sz w:val="28"/>
          <w:szCs w:val="18"/>
        </w:rPr>
        <w:t>щей среды ................ 55</w:t>
      </w:r>
    </w:p>
    <w:p w:rsidR="00B93411" w:rsidRDefault="00B93411" w:rsidP="00B93411">
      <w:pPr>
        <w:shd w:val="clear" w:color="auto" w:fill="FFFFFF"/>
        <w:jc w:val="both"/>
        <w:rPr>
          <w:sz w:val="28"/>
          <w:szCs w:val="24"/>
        </w:rPr>
      </w:pPr>
      <w:r>
        <w:rPr>
          <w:b/>
          <w:bCs/>
          <w:i/>
          <w:iCs/>
          <w:color w:val="000000"/>
          <w:sz w:val="28"/>
        </w:rPr>
        <w:t xml:space="preserve">Глава 3. </w:t>
      </w:r>
      <w:r>
        <w:rPr>
          <w:b/>
          <w:bCs/>
          <w:color w:val="000000"/>
          <w:sz w:val="28"/>
        </w:rPr>
        <w:t>Особенности диагностики и лечения острых отравлений .................. 56</w:t>
      </w:r>
    </w:p>
    <w:p w:rsidR="00B93411" w:rsidRDefault="00B93411" w:rsidP="00B93411">
      <w:pPr>
        <w:shd w:val="clear" w:color="auto" w:fill="FFFFFF"/>
        <w:jc w:val="both"/>
        <w:rPr>
          <w:sz w:val="28"/>
          <w:szCs w:val="24"/>
        </w:rPr>
      </w:pPr>
      <w:r>
        <w:rPr>
          <w:color w:val="000000"/>
          <w:sz w:val="28"/>
          <w:szCs w:val="18"/>
        </w:rPr>
        <w:t>3.1. Классификация ядов и отравлений ........ 56</w:t>
      </w:r>
    </w:p>
    <w:p w:rsidR="00B93411" w:rsidRDefault="00B93411" w:rsidP="00B93411">
      <w:pPr>
        <w:shd w:val="clear" w:color="auto" w:fill="FFFFFF"/>
        <w:jc w:val="both"/>
        <w:rPr>
          <w:sz w:val="28"/>
          <w:szCs w:val="24"/>
        </w:rPr>
      </w:pPr>
      <w:r>
        <w:rPr>
          <w:color w:val="000000"/>
          <w:sz w:val="28"/>
          <w:szCs w:val="18"/>
        </w:rPr>
        <w:t>3.2. Общие принципы диагностики отравлений ...... 62</w:t>
      </w:r>
    </w:p>
    <w:p w:rsidR="00B93411" w:rsidRDefault="00B93411" w:rsidP="00B93411">
      <w:pPr>
        <w:shd w:val="clear" w:color="auto" w:fill="FFFFFF"/>
        <w:jc w:val="both"/>
        <w:rPr>
          <w:sz w:val="28"/>
          <w:szCs w:val="24"/>
        </w:rPr>
      </w:pPr>
      <w:r>
        <w:rPr>
          <w:color w:val="000000"/>
          <w:sz w:val="28"/>
          <w:szCs w:val="18"/>
        </w:rPr>
        <w:t>3.3. Особенности клинической диагностики острых отравлений 62</w:t>
      </w:r>
    </w:p>
    <w:p w:rsidR="00B93411" w:rsidRDefault="00B93411" w:rsidP="00B93411">
      <w:pPr>
        <w:shd w:val="clear" w:color="auto" w:fill="FFFFFF"/>
        <w:jc w:val="both"/>
        <w:rPr>
          <w:sz w:val="28"/>
          <w:szCs w:val="24"/>
        </w:rPr>
      </w:pPr>
      <w:r>
        <w:rPr>
          <w:color w:val="000000"/>
          <w:sz w:val="28"/>
          <w:szCs w:val="18"/>
        </w:rPr>
        <w:t>3.4. Инструментальная (функциональная) диагностика . . 64</w:t>
      </w:r>
    </w:p>
    <w:p w:rsidR="00B93411" w:rsidRDefault="00B93411" w:rsidP="00B93411">
      <w:pPr>
        <w:shd w:val="clear" w:color="auto" w:fill="FFFFFF"/>
        <w:jc w:val="both"/>
        <w:rPr>
          <w:sz w:val="28"/>
          <w:szCs w:val="24"/>
        </w:rPr>
      </w:pPr>
      <w:r>
        <w:rPr>
          <w:color w:val="000000"/>
          <w:sz w:val="28"/>
          <w:szCs w:val="17"/>
        </w:rPr>
        <w:t>3.5. Лабораторная диагностика .......... 65</w:t>
      </w:r>
    </w:p>
    <w:p w:rsidR="00B93411" w:rsidRDefault="00B93411" w:rsidP="00B93411">
      <w:pPr>
        <w:shd w:val="clear" w:color="auto" w:fill="FFFFFF"/>
        <w:jc w:val="both"/>
        <w:rPr>
          <w:sz w:val="28"/>
          <w:szCs w:val="24"/>
        </w:rPr>
      </w:pPr>
      <w:r>
        <w:rPr>
          <w:color w:val="000000"/>
          <w:sz w:val="28"/>
          <w:szCs w:val="17"/>
        </w:rPr>
        <w:t>3.6. Особенности посмертной диагностики отравлений ... 67</w:t>
      </w:r>
    </w:p>
    <w:p w:rsidR="00B93411" w:rsidRDefault="00B93411" w:rsidP="00B93411">
      <w:pPr>
        <w:shd w:val="clear" w:color="auto" w:fill="FFFFFF"/>
        <w:jc w:val="both"/>
        <w:rPr>
          <w:sz w:val="28"/>
          <w:szCs w:val="24"/>
        </w:rPr>
      </w:pPr>
      <w:r>
        <w:rPr>
          <w:color w:val="000000"/>
          <w:sz w:val="28"/>
          <w:szCs w:val="17"/>
        </w:rPr>
        <w:t>3.7. Общие принципы лечения острых отравлений ..... 68</w:t>
      </w:r>
    </w:p>
    <w:p w:rsidR="00B93411" w:rsidRDefault="00B93411" w:rsidP="00B93411">
      <w:pPr>
        <w:shd w:val="clear" w:color="auto" w:fill="FFFFFF"/>
        <w:jc w:val="both"/>
        <w:rPr>
          <w:sz w:val="28"/>
          <w:szCs w:val="24"/>
        </w:rPr>
      </w:pPr>
      <w:r>
        <w:rPr>
          <w:b/>
          <w:bCs/>
          <w:i/>
          <w:iCs/>
          <w:color w:val="000000"/>
          <w:sz w:val="28"/>
        </w:rPr>
        <w:t xml:space="preserve">Глава 4. </w:t>
      </w:r>
      <w:r>
        <w:rPr>
          <w:b/>
          <w:bCs/>
          <w:color w:val="000000"/>
          <w:sz w:val="28"/>
        </w:rPr>
        <w:t>Токсическое поражение нервной системы . . 68</w:t>
      </w:r>
    </w:p>
    <w:p w:rsidR="00B93411" w:rsidRDefault="00B93411" w:rsidP="00B93411">
      <w:pPr>
        <w:shd w:val="clear" w:color="auto" w:fill="FFFFFF"/>
        <w:jc w:val="both"/>
        <w:rPr>
          <w:sz w:val="28"/>
          <w:szCs w:val="24"/>
        </w:rPr>
      </w:pPr>
      <w:r>
        <w:rPr>
          <w:color w:val="000000"/>
          <w:sz w:val="28"/>
          <w:szCs w:val="17"/>
        </w:rPr>
        <w:t>4.1. Общее понятие и классификация .......... 68</w:t>
      </w:r>
    </w:p>
    <w:p w:rsidR="00B93411" w:rsidRDefault="00B93411" w:rsidP="00B93411">
      <w:pPr>
        <w:shd w:val="clear" w:color="auto" w:fill="FFFFFF"/>
        <w:jc w:val="both"/>
        <w:rPr>
          <w:sz w:val="28"/>
          <w:szCs w:val="24"/>
        </w:rPr>
      </w:pPr>
      <w:r>
        <w:rPr>
          <w:color w:val="000000"/>
          <w:sz w:val="28"/>
          <w:szCs w:val="17"/>
        </w:rPr>
        <w:t>4.2. Методы диагностики ............. 69</w:t>
      </w:r>
    </w:p>
    <w:p w:rsidR="00B93411" w:rsidRDefault="00B93411" w:rsidP="00B93411">
      <w:pPr>
        <w:shd w:val="clear" w:color="auto" w:fill="FFFFFF"/>
        <w:jc w:val="both"/>
        <w:rPr>
          <w:sz w:val="28"/>
          <w:szCs w:val="24"/>
        </w:rPr>
      </w:pPr>
      <w:r>
        <w:rPr>
          <w:color w:val="000000"/>
          <w:sz w:val="28"/>
          <w:szCs w:val="17"/>
        </w:rPr>
        <w:t>4.3. Токсическая кома ............... 70</w:t>
      </w:r>
    </w:p>
    <w:p w:rsidR="00B93411" w:rsidRDefault="00B93411" w:rsidP="00B93411">
      <w:pPr>
        <w:shd w:val="clear" w:color="auto" w:fill="FFFFFF"/>
        <w:jc w:val="both"/>
        <w:rPr>
          <w:sz w:val="28"/>
          <w:szCs w:val="24"/>
        </w:rPr>
      </w:pPr>
      <w:r>
        <w:rPr>
          <w:color w:val="000000"/>
          <w:sz w:val="28"/>
          <w:szCs w:val="17"/>
        </w:rPr>
        <w:t>4.4. Интоксикационные психозы .......... 73</w:t>
      </w:r>
    </w:p>
    <w:p w:rsidR="00B93411" w:rsidRDefault="00B93411" w:rsidP="00B93411">
      <w:pPr>
        <w:shd w:val="clear" w:color="auto" w:fill="FFFFFF"/>
        <w:jc w:val="both"/>
        <w:rPr>
          <w:sz w:val="28"/>
          <w:szCs w:val="24"/>
        </w:rPr>
      </w:pPr>
      <w:r>
        <w:rPr>
          <w:color w:val="000000"/>
          <w:sz w:val="28"/>
          <w:szCs w:val="17"/>
        </w:rPr>
        <w:t>4.5. Синдром токсической энцефалопатии ........ 74</w:t>
      </w:r>
    </w:p>
    <w:p w:rsidR="00B93411" w:rsidRDefault="00B93411" w:rsidP="00B93411">
      <w:pPr>
        <w:shd w:val="clear" w:color="auto" w:fill="FFFFFF"/>
        <w:jc w:val="both"/>
        <w:rPr>
          <w:sz w:val="28"/>
          <w:szCs w:val="24"/>
        </w:rPr>
      </w:pPr>
      <w:r>
        <w:rPr>
          <w:color w:val="000000"/>
          <w:sz w:val="28"/>
          <w:szCs w:val="17"/>
        </w:rPr>
        <w:t>4.6. Дифференциальная диагностика коматозных состояний 76</w:t>
      </w:r>
    </w:p>
    <w:p w:rsidR="00B93411" w:rsidRDefault="00B93411" w:rsidP="00B93411">
      <w:pPr>
        <w:shd w:val="clear" w:color="auto" w:fill="FFFFFF"/>
        <w:jc w:val="both"/>
        <w:rPr>
          <w:sz w:val="28"/>
          <w:szCs w:val="24"/>
        </w:rPr>
      </w:pPr>
      <w:r>
        <w:rPr>
          <w:color w:val="000000"/>
          <w:sz w:val="28"/>
          <w:szCs w:val="17"/>
        </w:rPr>
        <w:t>4.7. Осложнения экзотоксической комы ......... 78</w:t>
      </w:r>
    </w:p>
    <w:p w:rsidR="00B93411" w:rsidRDefault="00B93411" w:rsidP="00B93411">
      <w:pPr>
        <w:shd w:val="clear" w:color="auto" w:fill="FFFFFF"/>
        <w:jc w:val="both"/>
        <w:rPr>
          <w:sz w:val="28"/>
          <w:szCs w:val="24"/>
        </w:rPr>
      </w:pPr>
      <w:r>
        <w:rPr>
          <w:color w:val="000000"/>
          <w:sz w:val="28"/>
          <w:szCs w:val="17"/>
        </w:rPr>
        <w:t>4.8. Лечебные мероприятия при токсическом поражении нерв</w:t>
      </w:r>
      <w:r>
        <w:rPr>
          <w:color w:val="000000"/>
          <w:sz w:val="28"/>
          <w:szCs w:val="17"/>
        </w:rPr>
        <w:softHyphen/>
        <w:t>ной системы ................... 81</w:t>
      </w:r>
    </w:p>
    <w:p w:rsidR="00B93411" w:rsidRDefault="00B93411" w:rsidP="00B93411">
      <w:pPr>
        <w:shd w:val="clear" w:color="auto" w:fill="FFFFFF"/>
        <w:jc w:val="both"/>
        <w:rPr>
          <w:sz w:val="28"/>
          <w:szCs w:val="24"/>
        </w:rPr>
      </w:pPr>
      <w:r>
        <w:rPr>
          <w:b/>
          <w:bCs/>
          <w:i/>
          <w:iCs/>
          <w:color w:val="000000"/>
          <w:sz w:val="28"/>
        </w:rPr>
        <w:t xml:space="preserve">Глава 5. </w:t>
      </w:r>
      <w:r>
        <w:rPr>
          <w:b/>
          <w:bCs/>
          <w:color w:val="000000"/>
          <w:sz w:val="28"/>
        </w:rPr>
        <w:t>Токсическое поражение сердечно-сосудистой</w:t>
      </w:r>
    </w:p>
    <w:p w:rsidR="00B93411" w:rsidRDefault="00B93411" w:rsidP="00B93411">
      <w:pPr>
        <w:shd w:val="clear" w:color="auto" w:fill="FFFFFF"/>
        <w:jc w:val="both"/>
        <w:rPr>
          <w:sz w:val="28"/>
          <w:szCs w:val="24"/>
        </w:rPr>
      </w:pPr>
      <w:r>
        <w:rPr>
          <w:b/>
          <w:bCs/>
          <w:color w:val="000000"/>
          <w:sz w:val="28"/>
        </w:rPr>
        <w:t>системы. Экзотоксический шок ........... 87</w:t>
      </w:r>
    </w:p>
    <w:p w:rsidR="00B93411" w:rsidRDefault="00B93411" w:rsidP="00B93411">
      <w:pPr>
        <w:shd w:val="clear" w:color="auto" w:fill="FFFFFF"/>
        <w:jc w:val="both"/>
        <w:rPr>
          <w:sz w:val="28"/>
          <w:szCs w:val="24"/>
        </w:rPr>
      </w:pPr>
      <w:r>
        <w:rPr>
          <w:color w:val="000000"/>
          <w:sz w:val="28"/>
          <w:szCs w:val="17"/>
        </w:rPr>
        <w:t>5.1. Основные виды нарушений функции сердечно-сосудис</w:t>
      </w:r>
      <w:r>
        <w:rPr>
          <w:color w:val="000000"/>
          <w:sz w:val="28"/>
          <w:szCs w:val="17"/>
        </w:rPr>
        <w:softHyphen/>
        <w:t>той системы .................... 87</w:t>
      </w:r>
    </w:p>
    <w:p w:rsidR="00B93411" w:rsidRDefault="00B93411" w:rsidP="00B93411">
      <w:pPr>
        <w:shd w:val="clear" w:color="auto" w:fill="FFFFFF"/>
        <w:jc w:val="both"/>
        <w:rPr>
          <w:sz w:val="28"/>
          <w:szCs w:val="24"/>
        </w:rPr>
      </w:pPr>
      <w:r>
        <w:rPr>
          <w:color w:val="000000"/>
          <w:sz w:val="28"/>
          <w:szCs w:val="17"/>
        </w:rPr>
        <w:t>5.2. Методы исследования функции системы кровообращения 88</w:t>
      </w:r>
    </w:p>
    <w:p w:rsidR="00B93411" w:rsidRDefault="00B93411" w:rsidP="00B93411">
      <w:pPr>
        <w:shd w:val="clear" w:color="auto" w:fill="FFFFFF"/>
        <w:jc w:val="both"/>
        <w:rPr>
          <w:sz w:val="28"/>
          <w:szCs w:val="24"/>
        </w:rPr>
      </w:pPr>
      <w:r>
        <w:rPr>
          <w:color w:val="000000"/>
          <w:sz w:val="28"/>
          <w:szCs w:val="17"/>
        </w:rPr>
        <w:t>5.3. Экзотоксический шок ............... 91</w:t>
      </w:r>
    </w:p>
    <w:p w:rsidR="00B93411" w:rsidRDefault="00B93411" w:rsidP="00B93411">
      <w:pPr>
        <w:shd w:val="clear" w:color="auto" w:fill="FFFFFF"/>
        <w:jc w:val="both"/>
        <w:rPr>
          <w:sz w:val="28"/>
          <w:szCs w:val="24"/>
        </w:rPr>
      </w:pPr>
      <w:r>
        <w:rPr>
          <w:color w:val="000000"/>
          <w:sz w:val="28"/>
          <w:szCs w:val="17"/>
        </w:rPr>
        <w:t>5.4. Гипертонический синдром ............. 115</w:t>
      </w:r>
    </w:p>
    <w:p w:rsidR="00B93411" w:rsidRDefault="00B93411" w:rsidP="00B93411">
      <w:pPr>
        <w:shd w:val="clear" w:color="auto" w:fill="FFFFFF"/>
        <w:jc w:val="both"/>
        <w:rPr>
          <w:sz w:val="28"/>
          <w:szCs w:val="24"/>
        </w:rPr>
      </w:pPr>
      <w:r>
        <w:rPr>
          <w:color w:val="000000"/>
          <w:sz w:val="28"/>
          <w:szCs w:val="17"/>
        </w:rPr>
        <w:t>5.5. Расстройства ритма и проводимости сердца ...... 115</w:t>
      </w:r>
    </w:p>
    <w:p w:rsidR="00B93411" w:rsidRDefault="00B93411" w:rsidP="00B93411">
      <w:pPr>
        <w:shd w:val="clear" w:color="auto" w:fill="FFFFFF"/>
        <w:jc w:val="both"/>
        <w:rPr>
          <w:sz w:val="28"/>
          <w:szCs w:val="24"/>
        </w:rPr>
      </w:pPr>
      <w:r>
        <w:rPr>
          <w:color w:val="000000"/>
          <w:sz w:val="28"/>
          <w:szCs w:val="17"/>
        </w:rPr>
        <w:t>5.6. Остановка сердца ............... 122</w:t>
      </w:r>
    </w:p>
    <w:p w:rsidR="00B93411" w:rsidRDefault="00B93411" w:rsidP="00B93411">
      <w:pPr>
        <w:shd w:val="clear" w:color="auto" w:fill="FFFFFF"/>
        <w:jc w:val="both"/>
        <w:rPr>
          <w:sz w:val="28"/>
          <w:szCs w:val="24"/>
        </w:rPr>
      </w:pPr>
      <w:r>
        <w:rPr>
          <w:color w:val="000000"/>
          <w:sz w:val="28"/>
          <w:szCs w:val="17"/>
        </w:rPr>
        <w:t>5.7. Острая сердечно-сосудистая недостаточность ..... 123</w:t>
      </w:r>
    </w:p>
    <w:p w:rsidR="00B93411" w:rsidRDefault="00B93411" w:rsidP="00B93411">
      <w:pPr>
        <w:shd w:val="clear" w:color="auto" w:fill="FFFFFF"/>
        <w:jc w:val="both"/>
        <w:rPr>
          <w:sz w:val="28"/>
          <w:szCs w:val="24"/>
        </w:rPr>
      </w:pPr>
      <w:r>
        <w:rPr>
          <w:b/>
          <w:bCs/>
          <w:i/>
          <w:iCs/>
          <w:color w:val="000000"/>
          <w:sz w:val="28"/>
        </w:rPr>
        <w:t xml:space="preserve">Глава 6. </w:t>
      </w:r>
      <w:r>
        <w:rPr>
          <w:b/>
          <w:bCs/>
          <w:color w:val="000000"/>
          <w:sz w:val="28"/>
        </w:rPr>
        <w:t>Токсическое поражение дыхательной систе</w:t>
      </w:r>
      <w:r>
        <w:rPr>
          <w:b/>
          <w:bCs/>
          <w:color w:val="000000"/>
          <w:sz w:val="28"/>
        </w:rPr>
        <w:softHyphen/>
        <w:t>мы. Токсическая г</w:t>
      </w:r>
      <w:r>
        <w:rPr>
          <w:b/>
          <w:bCs/>
          <w:color w:val="000000"/>
          <w:sz w:val="28"/>
        </w:rPr>
        <w:t>и</w:t>
      </w:r>
      <w:r>
        <w:rPr>
          <w:b/>
          <w:bCs/>
          <w:color w:val="000000"/>
          <w:sz w:val="28"/>
        </w:rPr>
        <w:t>поксия ............. 124</w:t>
      </w:r>
    </w:p>
    <w:p w:rsidR="00B93411" w:rsidRDefault="00B93411" w:rsidP="00B93411">
      <w:pPr>
        <w:shd w:val="clear" w:color="auto" w:fill="FFFFFF"/>
        <w:jc w:val="both"/>
        <w:rPr>
          <w:sz w:val="28"/>
          <w:szCs w:val="24"/>
        </w:rPr>
      </w:pPr>
      <w:r>
        <w:rPr>
          <w:color w:val="000000"/>
          <w:sz w:val="28"/>
          <w:szCs w:val="17"/>
        </w:rPr>
        <w:t>6.1. Основные виды нарушений функции органов дыхания 124</w:t>
      </w:r>
    </w:p>
    <w:p w:rsidR="00B93411" w:rsidRDefault="00B93411" w:rsidP="00B93411">
      <w:pPr>
        <w:shd w:val="clear" w:color="auto" w:fill="FFFFFF"/>
        <w:jc w:val="both"/>
        <w:rPr>
          <w:sz w:val="28"/>
          <w:szCs w:val="24"/>
        </w:rPr>
      </w:pPr>
      <w:r>
        <w:rPr>
          <w:color w:val="000000"/>
          <w:sz w:val="28"/>
          <w:szCs w:val="17"/>
        </w:rPr>
        <w:t>6.2. Методы исследования дыхания ........... 125</w:t>
      </w:r>
    </w:p>
    <w:p w:rsidR="00B93411" w:rsidRDefault="00B93411" w:rsidP="00B93411">
      <w:pPr>
        <w:shd w:val="clear" w:color="auto" w:fill="FFFFFF"/>
        <w:jc w:val="both"/>
        <w:rPr>
          <w:sz w:val="28"/>
          <w:szCs w:val="24"/>
        </w:rPr>
      </w:pPr>
      <w:r>
        <w:rPr>
          <w:color w:val="000000"/>
          <w:sz w:val="28"/>
          <w:szCs w:val="17"/>
        </w:rPr>
        <w:t>6.3. Нарушения внешнего дыхания (гипоксическая гипоксия) 127</w:t>
      </w:r>
    </w:p>
    <w:p w:rsidR="00B93411" w:rsidRDefault="00B93411" w:rsidP="00B93411">
      <w:pPr>
        <w:shd w:val="clear" w:color="auto" w:fill="FFFFFF"/>
        <w:jc w:val="both"/>
        <w:rPr>
          <w:sz w:val="28"/>
          <w:szCs w:val="24"/>
        </w:rPr>
      </w:pPr>
      <w:r>
        <w:rPr>
          <w:color w:val="000000"/>
          <w:sz w:val="28"/>
          <w:szCs w:val="17"/>
        </w:rPr>
        <w:t>6.4. Транспортная (гемическая) гипоксия ........ 133</w:t>
      </w:r>
    </w:p>
    <w:p w:rsidR="00B93411" w:rsidRDefault="00B93411" w:rsidP="00B93411">
      <w:pPr>
        <w:shd w:val="clear" w:color="auto" w:fill="FFFFFF"/>
        <w:jc w:val="both"/>
        <w:rPr>
          <w:sz w:val="28"/>
          <w:szCs w:val="24"/>
        </w:rPr>
      </w:pPr>
      <w:r>
        <w:rPr>
          <w:color w:val="000000"/>
          <w:sz w:val="28"/>
          <w:szCs w:val="17"/>
        </w:rPr>
        <w:t>6.5. Циркуляторная гипоксия ............. 137</w:t>
      </w:r>
    </w:p>
    <w:p w:rsidR="00B93411" w:rsidRDefault="00B93411" w:rsidP="00B93411">
      <w:pPr>
        <w:shd w:val="clear" w:color="auto" w:fill="FFFFFF"/>
        <w:jc w:val="both"/>
        <w:rPr>
          <w:sz w:val="28"/>
          <w:szCs w:val="24"/>
        </w:rPr>
      </w:pPr>
      <w:r>
        <w:rPr>
          <w:color w:val="000000"/>
          <w:sz w:val="28"/>
          <w:szCs w:val="17"/>
        </w:rPr>
        <w:t>6.6. Гистотоксическая (тканевая) гипоксия ........ 138</w:t>
      </w:r>
    </w:p>
    <w:p w:rsidR="00B93411" w:rsidRDefault="00B93411" w:rsidP="00B93411">
      <w:pPr>
        <w:shd w:val="clear" w:color="auto" w:fill="FFFFFF"/>
        <w:jc w:val="both"/>
        <w:rPr>
          <w:sz w:val="28"/>
          <w:szCs w:val="24"/>
        </w:rPr>
      </w:pPr>
      <w:r>
        <w:rPr>
          <w:color w:val="000000"/>
          <w:sz w:val="28"/>
          <w:szCs w:val="17"/>
        </w:rPr>
        <w:t>6.7. Смешанная гипоксия ............... 138</w:t>
      </w:r>
    </w:p>
    <w:p w:rsidR="00B93411" w:rsidRDefault="00B93411" w:rsidP="00B93411">
      <w:pPr>
        <w:shd w:val="clear" w:color="auto" w:fill="FFFFFF"/>
        <w:jc w:val="both"/>
        <w:rPr>
          <w:sz w:val="28"/>
          <w:szCs w:val="24"/>
        </w:rPr>
      </w:pPr>
      <w:r>
        <w:rPr>
          <w:color w:val="000000"/>
          <w:sz w:val="28"/>
          <w:szCs w:val="17"/>
        </w:rPr>
        <w:t>6.8. Лечение нарушений функции органов дыхания .... 139</w:t>
      </w:r>
    </w:p>
    <w:p w:rsidR="00B93411" w:rsidRDefault="00B93411" w:rsidP="00B93411">
      <w:pPr>
        <w:shd w:val="clear" w:color="auto" w:fill="FFFFFF"/>
        <w:jc w:val="both"/>
        <w:rPr>
          <w:sz w:val="28"/>
          <w:szCs w:val="24"/>
        </w:rPr>
      </w:pPr>
      <w:r>
        <w:rPr>
          <w:b/>
          <w:bCs/>
          <w:i/>
          <w:iCs/>
          <w:color w:val="000000"/>
          <w:sz w:val="28"/>
        </w:rPr>
        <w:t xml:space="preserve">Глава 7. </w:t>
      </w:r>
      <w:r>
        <w:rPr>
          <w:b/>
          <w:bCs/>
          <w:color w:val="000000"/>
          <w:sz w:val="28"/>
        </w:rPr>
        <w:t>Токсическое поражение печени и почек ... 150</w:t>
      </w:r>
    </w:p>
    <w:p w:rsidR="00B93411" w:rsidRDefault="00B93411" w:rsidP="00B93411">
      <w:pPr>
        <w:shd w:val="clear" w:color="auto" w:fill="FFFFFF"/>
        <w:jc w:val="both"/>
        <w:rPr>
          <w:sz w:val="28"/>
          <w:szCs w:val="24"/>
        </w:rPr>
      </w:pPr>
      <w:r>
        <w:rPr>
          <w:color w:val="000000"/>
          <w:sz w:val="28"/>
          <w:szCs w:val="17"/>
        </w:rPr>
        <w:t>7.1. Терминология и классификация ........... 150</w:t>
      </w:r>
    </w:p>
    <w:p w:rsidR="00B93411" w:rsidRDefault="00B93411" w:rsidP="00B93411">
      <w:pPr>
        <w:shd w:val="clear" w:color="auto" w:fill="FFFFFF"/>
        <w:jc w:val="both"/>
        <w:rPr>
          <w:sz w:val="28"/>
          <w:szCs w:val="24"/>
        </w:rPr>
      </w:pPr>
      <w:r>
        <w:rPr>
          <w:color w:val="000000"/>
          <w:sz w:val="28"/>
          <w:szCs w:val="17"/>
        </w:rPr>
        <w:t>7.2. Токсическая гепатопатия ............. 154</w:t>
      </w:r>
    </w:p>
    <w:p w:rsidR="00B93411" w:rsidRDefault="00B93411" w:rsidP="00B93411">
      <w:pPr>
        <w:shd w:val="clear" w:color="auto" w:fill="FFFFFF"/>
        <w:jc w:val="both"/>
        <w:rPr>
          <w:sz w:val="28"/>
          <w:szCs w:val="24"/>
        </w:rPr>
      </w:pPr>
      <w:r>
        <w:rPr>
          <w:color w:val="000000"/>
          <w:sz w:val="28"/>
          <w:szCs w:val="17"/>
        </w:rPr>
        <w:t>7.3. Токсическая нефропатия .............. 163</w:t>
      </w:r>
    </w:p>
    <w:p w:rsidR="00B93411" w:rsidRDefault="00B93411" w:rsidP="00B93411">
      <w:pPr>
        <w:shd w:val="clear" w:color="auto" w:fill="FFFFFF"/>
        <w:jc w:val="both"/>
        <w:rPr>
          <w:sz w:val="28"/>
          <w:szCs w:val="24"/>
        </w:rPr>
      </w:pPr>
      <w:r>
        <w:rPr>
          <w:color w:val="000000"/>
          <w:sz w:val="28"/>
          <w:szCs w:val="17"/>
        </w:rPr>
        <w:t>7.4. Лечение токсических поражений печени и почек .... 172</w:t>
      </w:r>
    </w:p>
    <w:p w:rsidR="00B93411" w:rsidRDefault="00B93411" w:rsidP="00B93411">
      <w:pPr>
        <w:shd w:val="clear" w:color="auto" w:fill="FFFFFF"/>
        <w:jc w:val="both"/>
        <w:rPr>
          <w:sz w:val="28"/>
          <w:szCs w:val="24"/>
        </w:rPr>
      </w:pPr>
      <w:r>
        <w:rPr>
          <w:b/>
          <w:bCs/>
          <w:i/>
          <w:iCs/>
          <w:color w:val="000000"/>
          <w:sz w:val="28"/>
        </w:rPr>
        <w:t xml:space="preserve">Глава 8. </w:t>
      </w:r>
      <w:r>
        <w:rPr>
          <w:b/>
          <w:bCs/>
          <w:color w:val="000000"/>
          <w:sz w:val="28"/>
        </w:rPr>
        <w:t>Методы детоксикации организма при острых</w:t>
      </w:r>
    </w:p>
    <w:p w:rsidR="00B93411" w:rsidRDefault="00B93411" w:rsidP="00B93411">
      <w:pPr>
        <w:shd w:val="clear" w:color="auto" w:fill="FFFFFF"/>
        <w:jc w:val="both"/>
        <w:rPr>
          <w:sz w:val="28"/>
          <w:szCs w:val="24"/>
        </w:rPr>
      </w:pPr>
      <w:r>
        <w:rPr>
          <w:b/>
          <w:bCs/>
          <w:color w:val="000000"/>
          <w:sz w:val="28"/>
        </w:rPr>
        <w:t>отравлениях .................... 182</w:t>
      </w:r>
    </w:p>
    <w:p w:rsidR="00B93411" w:rsidRDefault="00B93411" w:rsidP="00B93411">
      <w:pPr>
        <w:shd w:val="clear" w:color="auto" w:fill="FFFFFF"/>
        <w:jc w:val="both"/>
        <w:rPr>
          <w:sz w:val="28"/>
          <w:szCs w:val="24"/>
        </w:rPr>
      </w:pPr>
      <w:r>
        <w:rPr>
          <w:color w:val="000000"/>
          <w:sz w:val="28"/>
          <w:szCs w:val="17"/>
        </w:rPr>
        <w:t>8.1. Основные понятия и классификация ......... 182</w:t>
      </w:r>
    </w:p>
    <w:p w:rsidR="00B93411" w:rsidRDefault="00B93411" w:rsidP="00B93411">
      <w:pPr>
        <w:shd w:val="clear" w:color="auto" w:fill="FFFFFF"/>
        <w:jc w:val="both"/>
        <w:rPr>
          <w:sz w:val="28"/>
          <w:szCs w:val="24"/>
        </w:rPr>
      </w:pPr>
      <w:r>
        <w:rPr>
          <w:color w:val="000000"/>
          <w:sz w:val="28"/>
          <w:szCs w:val="17"/>
        </w:rPr>
        <w:t>8.2. Методы усиления естественной детоксикации организма 186</w:t>
      </w:r>
    </w:p>
    <w:p w:rsidR="00B93411" w:rsidRDefault="00B93411" w:rsidP="00B93411">
      <w:pPr>
        <w:shd w:val="clear" w:color="auto" w:fill="FFFFFF"/>
        <w:jc w:val="both"/>
        <w:rPr>
          <w:sz w:val="28"/>
          <w:szCs w:val="24"/>
        </w:rPr>
      </w:pPr>
      <w:r>
        <w:rPr>
          <w:color w:val="000000"/>
          <w:sz w:val="28"/>
          <w:szCs w:val="17"/>
        </w:rPr>
        <w:t>8.3. Искусственная детоксикация организма ....... 199</w:t>
      </w:r>
    </w:p>
    <w:p w:rsidR="00B93411" w:rsidRDefault="00B93411" w:rsidP="00B93411">
      <w:pPr>
        <w:shd w:val="clear" w:color="auto" w:fill="FFFFFF"/>
        <w:jc w:val="both"/>
        <w:rPr>
          <w:sz w:val="28"/>
          <w:szCs w:val="24"/>
        </w:rPr>
      </w:pPr>
      <w:r>
        <w:rPr>
          <w:color w:val="000000"/>
          <w:sz w:val="28"/>
          <w:szCs w:val="17"/>
        </w:rPr>
        <w:t>8.4. Антидотная (фармакологическая) детоксикация . . . 228</w:t>
      </w:r>
    </w:p>
    <w:p w:rsidR="00B93411" w:rsidRDefault="00B93411" w:rsidP="00B93411">
      <w:pPr>
        <w:shd w:val="clear" w:color="auto" w:fill="FFFFFF"/>
        <w:jc w:val="both"/>
        <w:rPr>
          <w:sz w:val="28"/>
          <w:szCs w:val="24"/>
        </w:rPr>
      </w:pPr>
      <w:r>
        <w:rPr>
          <w:b/>
          <w:bCs/>
          <w:i/>
          <w:iCs/>
          <w:color w:val="000000"/>
          <w:sz w:val="28"/>
        </w:rPr>
        <w:t xml:space="preserve">Глава 9. </w:t>
      </w:r>
      <w:r>
        <w:rPr>
          <w:b/>
          <w:bCs/>
          <w:color w:val="000000"/>
          <w:sz w:val="28"/>
        </w:rPr>
        <w:t>Особенности реанимации при острых отрав</w:t>
      </w:r>
      <w:r>
        <w:rPr>
          <w:b/>
          <w:bCs/>
          <w:color w:val="000000"/>
          <w:sz w:val="28"/>
        </w:rPr>
        <w:softHyphen/>
        <w:t>лениях. Возрастные аспекты диагностики и лечения отравлений .................. 233</w:t>
      </w:r>
    </w:p>
    <w:p w:rsidR="00B93411" w:rsidRDefault="00B93411" w:rsidP="00B93411">
      <w:pPr>
        <w:shd w:val="clear" w:color="auto" w:fill="FFFFFF"/>
        <w:jc w:val="both"/>
        <w:rPr>
          <w:sz w:val="28"/>
          <w:szCs w:val="24"/>
        </w:rPr>
      </w:pPr>
      <w:r>
        <w:rPr>
          <w:color w:val="000000"/>
          <w:sz w:val="28"/>
          <w:szCs w:val="17"/>
        </w:rPr>
        <w:t>9.1. Проблема обратимости нарушенных функций в клини</w:t>
      </w:r>
      <w:r>
        <w:rPr>
          <w:color w:val="000000"/>
          <w:sz w:val="28"/>
          <w:szCs w:val="17"/>
        </w:rPr>
        <w:softHyphen/>
        <w:t>ческой токсикол</w:t>
      </w:r>
      <w:r>
        <w:rPr>
          <w:color w:val="000000"/>
          <w:sz w:val="28"/>
          <w:szCs w:val="17"/>
        </w:rPr>
        <w:t>о</w:t>
      </w:r>
      <w:r>
        <w:rPr>
          <w:color w:val="000000"/>
          <w:sz w:val="28"/>
          <w:szCs w:val="17"/>
        </w:rPr>
        <w:t>гии ................ 233</w:t>
      </w:r>
    </w:p>
    <w:p w:rsidR="00B93411" w:rsidRDefault="00B93411" w:rsidP="00B93411">
      <w:pPr>
        <w:shd w:val="clear" w:color="auto" w:fill="FFFFFF"/>
        <w:jc w:val="both"/>
        <w:rPr>
          <w:sz w:val="28"/>
          <w:szCs w:val="24"/>
        </w:rPr>
      </w:pPr>
      <w:r>
        <w:rPr>
          <w:color w:val="000000"/>
          <w:sz w:val="28"/>
          <w:szCs w:val="17"/>
        </w:rPr>
        <w:t>9.2. Особенности реанимации и интенсивной терапии в за</w:t>
      </w:r>
      <w:r>
        <w:rPr>
          <w:color w:val="000000"/>
          <w:sz w:val="28"/>
          <w:szCs w:val="17"/>
        </w:rPr>
        <w:softHyphen/>
        <w:t>висимости от ст</w:t>
      </w:r>
      <w:r>
        <w:rPr>
          <w:color w:val="000000"/>
          <w:sz w:val="28"/>
          <w:szCs w:val="17"/>
        </w:rPr>
        <w:t>а</w:t>
      </w:r>
      <w:r>
        <w:rPr>
          <w:color w:val="000000"/>
          <w:sz w:val="28"/>
          <w:szCs w:val="17"/>
        </w:rPr>
        <w:t>дии острых отравлений ......... 237</w:t>
      </w:r>
    </w:p>
    <w:p w:rsidR="00B93411" w:rsidRDefault="00B93411" w:rsidP="00B93411">
      <w:pPr>
        <w:shd w:val="clear" w:color="auto" w:fill="FFFFFF"/>
        <w:jc w:val="both"/>
        <w:rPr>
          <w:sz w:val="28"/>
          <w:szCs w:val="24"/>
        </w:rPr>
      </w:pPr>
      <w:r>
        <w:rPr>
          <w:color w:val="000000"/>
          <w:sz w:val="28"/>
          <w:szCs w:val="17"/>
        </w:rPr>
        <w:t>9.3. Особенности реанимации и интенсивной терапии острых , отравлений в детском возрасте ............. 238</w:t>
      </w:r>
    </w:p>
    <w:p w:rsidR="00B93411" w:rsidRDefault="00B93411" w:rsidP="00B93411">
      <w:pPr>
        <w:shd w:val="clear" w:color="auto" w:fill="FFFFFF"/>
        <w:jc w:val="both"/>
        <w:rPr>
          <w:sz w:val="28"/>
          <w:szCs w:val="24"/>
        </w:rPr>
      </w:pPr>
      <w:r>
        <w:rPr>
          <w:color w:val="000000"/>
          <w:sz w:val="28"/>
          <w:szCs w:val="17"/>
        </w:rPr>
        <w:t>9.4. Особенности реанимации и интенсивной терапии острых отравлений в пожилом и старческом возрасте ...... 239</w:t>
      </w:r>
    </w:p>
    <w:p w:rsidR="00B93411" w:rsidRDefault="00B93411" w:rsidP="00B93411">
      <w:pPr>
        <w:shd w:val="clear" w:color="auto" w:fill="FFFFFF"/>
        <w:jc w:val="both"/>
        <w:rPr>
          <w:sz w:val="28"/>
          <w:szCs w:val="24"/>
        </w:rPr>
      </w:pPr>
      <w:r>
        <w:rPr>
          <w:b/>
          <w:bCs/>
          <w:i/>
          <w:iCs/>
          <w:color w:val="000000"/>
          <w:sz w:val="28"/>
        </w:rPr>
        <w:t xml:space="preserve">Глава 10. </w:t>
      </w:r>
      <w:r>
        <w:rPr>
          <w:b/>
          <w:bCs/>
          <w:color w:val="000000"/>
          <w:sz w:val="28"/>
        </w:rPr>
        <w:t>Организация специализированной помощи при острых отра</w:t>
      </w:r>
      <w:r>
        <w:rPr>
          <w:b/>
          <w:bCs/>
          <w:color w:val="000000"/>
          <w:sz w:val="28"/>
        </w:rPr>
        <w:t>в</w:t>
      </w:r>
      <w:r>
        <w:rPr>
          <w:b/>
          <w:bCs/>
          <w:color w:val="000000"/>
          <w:sz w:val="28"/>
        </w:rPr>
        <w:t>лениях. Врачебно-трудовая экспер</w:t>
      </w:r>
      <w:r>
        <w:rPr>
          <w:b/>
          <w:bCs/>
          <w:color w:val="000000"/>
          <w:sz w:val="28"/>
        </w:rPr>
        <w:softHyphen/>
        <w:t>тиза и реабилитация больных. Вопр</w:t>
      </w:r>
      <w:r>
        <w:rPr>
          <w:b/>
          <w:bCs/>
          <w:color w:val="000000"/>
          <w:sz w:val="28"/>
        </w:rPr>
        <w:t>о</w:t>
      </w:r>
      <w:r>
        <w:rPr>
          <w:b/>
          <w:bCs/>
          <w:color w:val="000000"/>
          <w:sz w:val="28"/>
        </w:rPr>
        <w:t>сы медицинской этики и деонтологии. Профилактика острых отрав</w:t>
      </w:r>
      <w:r>
        <w:rPr>
          <w:b/>
          <w:bCs/>
          <w:color w:val="000000"/>
          <w:sz w:val="28"/>
        </w:rPr>
        <w:softHyphen/>
        <w:t>лений ..................... 242</w:t>
      </w:r>
    </w:p>
    <w:p w:rsidR="00B93411" w:rsidRDefault="00B93411" w:rsidP="00B93411">
      <w:pPr>
        <w:shd w:val="clear" w:color="auto" w:fill="FFFFFF"/>
        <w:jc w:val="both"/>
        <w:rPr>
          <w:sz w:val="28"/>
          <w:szCs w:val="24"/>
        </w:rPr>
      </w:pPr>
      <w:r>
        <w:rPr>
          <w:color w:val="000000"/>
          <w:sz w:val="28"/>
          <w:szCs w:val="17"/>
        </w:rPr>
        <w:t>10.1. Организация специализированной службы ...... 242</w:t>
      </w:r>
    </w:p>
    <w:p w:rsidR="00B93411" w:rsidRDefault="00B93411" w:rsidP="00B93411">
      <w:pPr>
        <w:shd w:val="clear" w:color="auto" w:fill="FFFFFF"/>
        <w:jc w:val="both"/>
        <w:rPr>
          <w:sz w:val="28"/>
          <w:szCs w:val="24"/>
        </w:rPr>
      </w:pPr>
      <w:r>
        <w:rPr>
          <w:color w:val="000000"/>
          <w:sz w:val="28"/>
          <w:szCs w:val="17"/>
        </w:rPr>
        <w:t>10.2. Организация работы отделения для больных с острыми отравлениями ................... 246</w:t>
      </w:r>
    </w:p>
    <w:p w:rsidR="00B93411" w:rsidRDefault="00B93411" w:rsidP="00B93411">
      <w:pPr>
        <w:shd w:val="clear" w:color="auto" w:fill="FFFFFF"/>
        <w:jc w:val="both"/>
        <w:rPr>
          <w:sz w:val="28"/>
          <w:szCs w:val="24"/>
        </w:rPr>
      </w:pPr>
      <w:r>
        <w:rPr>
          <w:color w:val="000000"/>
          <w:sz w:val="28"/>
          <w:szCs w:val="17"/>
        </w:rPr>
        <w:t>10.3. Врачебно-трудовая экспертиза, диспансеризация и реа</w:t>
      </w:r>
      <w:r>
        <w:rPr>
          <w:color w:val="000000"/>
          <w:sz w:val="28"/>
          <w:szCs w:val="17"/>
        </w:rPr>
        <w:softHyphen/>
        <w:t>билитация бол</w:t>
      </w:r>
      <w:r>
        <w:rPr>
          <w:color w:val="000000"/>
          <w:sz w:val="28"/>
          <w:szCs w:val="17"/>
        </w:rPr>
        <w:t>ь</w:t>
      </w:r>
      <w:r>
        <w:rPr>
          <w:color w:val="000000"/>
          <w:sz w:val="28"/>
          <w:szCs w:val="17"/>
        </w:rPr>
        <w:t>ных с острыми отравлениями ........ 249</w:t>
      </w:r>
    </w:p>
    <w:p w:rsidR="00B93411" w:rsidRDefault="00B93411" w:rsidP="00B93411">
      <w:pPr>
        <w:shd w:val="clear" w:color="auto" w:fill="FFFFFF"/>
        <w:jc w:val="both"/>
        <w:rPr>
          <w:sz w:val="28"/>
          <w:szCs w:val="24"/>
        </w:rPr>
      </w:pPr>
      <w:r>
        <w:rPr>
          <w:color w:val="000000"/>
          <w:sz w:val="28"/>
          <w:szCs w:val="17"/>
        </w:rPr>
        <w:t>10.4. Вопросы медицинской этики и деонтологии ...... 252</w:t>
      </w:r>
    </w:p>
    <w:p w:rsidR="00B93411" w:rsidRDefault="00B93411" w:rsidP="00B93411">
      <w:pPr>
        <w:shd w:val="clear" w:color="auto" w:fill="FFFFFF"/>
        <w:jc w:val="both"/>
        <w:rPr>
          <w:sz w:val="28"/>
          <w:szCs w:val="24"/>
        </w:rPr>
      </w:pPr>
      <w:r>
        <w:rPr>
          <w:color w:val="000000"/>
          <w:sz w:val="28"/>
          <w:szCs w:val="17"/>
        </w:rPr>
        <w:t>10.5. Профилактика острых экзогенных отравлений ..... 253</w:t>
      </w:r>
    </w:p>
    <w:p w:rsidR="00B93411" w:rsidRDefault="00B93411" w:rsidP="00B93411">
      <w:pPr>
        <w:shd w:val="clear" w:color="auto" w:fill="FFFFFF"/>
        <w:jc w:val="both"/>
        <w:rPr>
          <w:sz w:val="28"/>
          <w:szCs w:val="24"/>
        </w:rPr>
      </w:pPr>
      <w:r>
        <w:rPr>
          <w:i/>
          <w:iCs/>
          <w:color w:val="000000"/>
          <w:sz w:val="28"/>
          <w:szCs w:val="17"/>
        </w:rPr>
        <w:t xml:space="preserve">Часть вторая </w:t>
      </w:r>
      <w:r>
        <w:rPr>
          <w:color w:val="000000"/>
          <w:sz w:val="28"/>
          <w:szCs w:val="17"/>
        </w:rPr>
        <w:t>ОСНОВНЫЕ ВИДЫ ОСТРЫХ ОТРАВЛЕНИЙ</w:t>
      </w:r>
    </w:p>
    <w:p w:rsidR="00B93411" w:rsidRDefault="00B93411" w:rsidP="00B93411">
      <w:pPr>
        <w:shd w:val="clear" w:color="auto" w:fill="FFFFFF"/>
        <w:jc w:val="both"/>
        <w:rPr>
          <w:sz w:val="28"/>
          <w:szCs w:val="24"/>
        </w:rPr>
      </w:pPr>
      <w:r>
        <w:rPr>
          <w:b/>
          <w:bCs/>
          <w:i/>
          <w:iCs/>
          <w:color w:val="000000"/>
          <w:sz w:val="28"/>
        </w:rPr>
        <w:t xml:space="preserve">Глава 11. </w:t>
      </w:r>
      <w:r>
        <w:rPr>
          <w:b/>
          <w:bCs/>
          <w:color w:val="000000"/>
          <w:sz w:val="28"/>
        </w:rPr>
        <w:t>Отравления лекарственными препаратами</w:t>
      </w:r>
    </w:p>
    <w:p w:rsidR="00B93411" w:rsidRDefault="00B93411" w:rsidP="00B93411">
      <w:pPr>
        <w:shd w:val="clear" w:color="auto" w:fill="FFFFFF"/>
        <w:jc w:val="both"/>
        <w:rPr>
          <w:sz w:val="28"/>
          <w:szCs w:val="24"/>
        </w:rPr>
      </w:pPr>
      <w:r>
        <w:rPr>
          <w:b/>
          <w:bCs/>
          <w:color w:val="000000"/>
          <w:sz w:val="28"/>
        </w:rPr>
        <w:t>психотропного действия .............. 254</w:t>
      </w:r>
    </w:p>
    <w:p w:rsidR="00B93411" w:rsidRDefault="00B93411" w:rsidP="00B93411">
      <w:pPr>
        <w:shd w:val="clear" w:color="auto" w:fill="FFFFFF"/>
        <w:jc w:val="both"/>
        <w:rPr>
          <w:sz w:val="28"/>
          <w:szCs w:val="24"/>
        </w:rPr>
      </w:pPr>
      <w:r>
        <w:rPr>
          <w:color w:val="000000"/>
          <w:sz w:val="28"/>
          <w:szCs w:val="17"/>
        </w:rPr>
        <w:t>11.1. Распространенность отравлений лекарственными препа</w:t>
      </w:r>
      <w:r>
        <w:rPr>
          <w:color w:val="000000"/>
          <w:sz w:val="28"/>
          <w:szCs w:val="17"/>
        </w:rPr>
        <w:softHyphen/>
        <w:t>ратами псих</w:t>
      </w:r>
      <w:r>
        <w:rPr>
          <w:color w:val="000000"/>
          <w:sz w:val="28"/>
          <w:szCs w:val="17"/>
        </w:rPr>
        <w:t>о</w:t>
      </w:r>
      <w:r>
        <w:rPr>
          <w:color w:val="000000"/>
          <w:sz w:val="28"/>
          <w:szCs w:val="17"/>
        </w:rPr>
        <w:t>тропного действия ............. 254</w:t>
      </w:r>
    </w:p>
    <w:p w:rsidR="00B93411" w:rsidRDefault="00B93411" w:rsidP="00B93411">
      <w:pPr>
        <w:shd w:val="clear" w:color="auto" w:fill="FFFFFF"/>
        <w:jc w:val="both"/>
        <w:rPr>
          <w:sz w:val="28"/>
          <w:szCs w:val="24"/>
        </w:rPr>
      </w:pPr>
      <w:r>
        <w:rPr>
          <w:color w:val="000000"/>
          <w:sz w:val="28"/>
          <w:szCs w:val="17"/>
        </w:rPr>
        <w:t>11.2. Острые отравления барбитуратами ......... 258</w:t>
      </w:r>
    </w:p>
    <w:p w:rsidR="00B93411" w:rsidRDefault="00B93411" w:rsidP="00B93411">
      <w:pPr>
        <w:shd w:val="clear" w:color="auto" w:fill="FFFFFF"/>
        <w:jc w:val="both"/>
        <w:rPr>
          <w:sz w:val="28"/>
          <w:szCs w:val="24"/>
        </w:rPr>
      </w:pPr>
      <w:r>
        <w:rPr>
          <w:color w:val="000000"/>
          <w:sz w:val="28"/>
          <w:szCs w:val="17"/>
        </w:rPr>
        <w:t>11.3. Дифференциальная диагностика отравлений лекарствами психотропн</w:t>
      </w:r>
      <w:r>
        <w:rPr>
          <w:color w:val="000000"/>
          <w:sz w:val="28"/>
          <w:szCs w:val="17"/>
        </w:rPr>
        <w:t>о</w:t>
      </w:r>
      <w:r>
        <w:rPr>
          <w:color w:val="000000"/>
          <w:sz w:val="28"/>
          <w:szCs w:val="17"/>
        </w:rPr>
        <w:t>го действия ................. 263</w:t>
      </w:r>
    </w:p>
    <w:p w:rsidR="00B93411" w:rsidRDefault="00B93411" w:rsidP="00B93411">
      <w:pPr>
        <w:shd w:val="clear" w:color="auto" w:fill="FFFFFF"/>
        <w:jc w:val="both"/>
        <w:rPr>
          <w:sz w:val="28"/>
          <w:szCs w:val="24"/>
        </w:rPr>
      </w:pPr>
      <w:r>
        <w:rPr>
          <w:color w:val="000000"/>
          <w:sz w:val="28"/>
          <w:szCs w:val="17"/>
        </w:rPr>
        <w:t>11.4. Наиболее распространенные лекарственные отравления 271</w:t>
      </w:r>
    </w:p>
    <w:p w:rsidR="00B93411" w:rsidRDefault="00B93411" w:rsidP="00B93411">
      <w:pPr>
        <w:shd w:val="clear" w:color="auto" w:fill="FFFFFF"/>
        <w:jc w:val="both"/>
        <w:rPr>
          <w:sz w:val="28"/>
          <w:szCs w:val="24"/>
        </w:rPr>
      </w:pPr>
      <w:r>
        <w:rPr>
          <w:b/>
          <w:bCs/>
          <w:i/>
          <w:iCs/>
          <w:color w:val="000000"/>
          <w:sz w:val="28"/>
        </w:rPr>
        <w:t xml:space="preserve">Глава 12. </w:t>
      </w:r>
      <w:r>
        <w:rPr>
          <w:b/>
          <w:bCs/>
          <w:color w:val="000000"/>
          <w:sz w:val="28"/>
        </w:rPr>
        <w:t>Отравление алкоголем и его суррогатами 278</w:t>
      </w:r>
    </w:p>
    <w:p w:rsidR="00B93411" w:rsidRDefault="00B93411" w:rsidP="00B93411">
      <w:pPr>
        <w:shd w:val="clear" w:color="auto" w:fill="FFFFFF"/>
        <w:jc w:val="both"/>
        <w:rPr>
          <w:sz w:val="28"/>
          <w:szCs w:val="24"/>
        </w:rPr>
      </w:pPr>
      <w:r>
        <w:rPr>
          <w:color w:val="000000"/>
          <w:sz w:val="28"/>
          <w:szCs w:val="17"/>
        </w:rPr>
        <w:t>12.1. Распространение отравлений алкоголем ....... 278</w:t>
      </w:r>
    </w:p>
    <w:p w:rsidR="00B93411" w:rsidRDefault="00B93411" w:rsidP="00B93411">
      <w:pPr>
        <w:shd w:val="clear" w:color="auto" w:fill="FFFFFF"/>
        <w:jc w:val="both"/>
        <w:rPr>
          <w:sz w:val="28"/>
          <w:szCs w:val="24"/>
        </w:rPr>
      </w:pPr>
      <w:r>
        <w:rPr>
          <w:color w:val="000000"/>
          <w:sz w:val="28"/>
          <w:szCs w:val="17"/>
        </w:rPr>
        <w:t>12.2. Острое алкогольное отравление (алкогольная кома) . . 278</w:t>
      </w:r>
    </w:p>
    <w:p w:rsidR="00B93411" w:rsidRDefault="00B93411" w:rsidP="00B93411">
      <w:pPr>
        <w:shd w:val="clear" w:color="auto" w:fill="FFFFFF"/>
        <w:jc w:val="both"/>
        <w:rPr>
          <w:sz w:val="28"/>
          <w:szCs w:val="24"/>
        </w:rPr>
      </w:pPr>
      <w:r>
        <w:rPr>
          <w:color w:val="000000"/>
          <w:sz w:val="28"/>
          <w:szCs w:val="17"/>
        </w:rPr>
        <w:t>12.3. Отравления суррогатами алкоголя .......... 286</w:t>
      </w:r>
    </w:p>
    <w:p w:rsidR="00B93411" w:rsidRDefault="00B93411" w:rsidP="00B93411">
      <w:pPr>
        <w:shd w:val="clear" w:color="auto" w:fill="FFFFFF"/>
        <w:jc w:val="both"/>
        <w:rPr>
          <w:sz w:val="28"/>
          <w:szCs w:val="24"/>
        </w:rPr>
      </w:pPr>
      <w:r>
        <w:rPr>
          <w:b/>
          <w:bCs/>
          <w:i/>
          <w:iCs/>
          <w:color w:val="000000"/>
          <w:sz w:val="28"/>
          <w:szCs w:val="18"/>
        </w:rPr>
        <w:t xml:space="preserve">Глава 13. </w:t>
      </w:r>
      <w:r>
        <w:rPr>
          <w:b/>
          <w:bCs/>
          <w:color w:val="000000"/>
          <w:sz w:val="28"/>
          <w:szCs w:val="18"/>
        </w:rPr>
        <w:t>Отравления фосфорорганическими вещест</w:t>
      </w:r>
      <w:r>
        <w:rPr>
          <w:b/>
          <w:bCs/>
          <w:color w:val="000000"/>
          <w:sz w:val="28"/>
          <w:szCs w:val="18"/>
        </w:rPr>
        <w:softHyphen/>
        <w:t>вами ..................... 289</w:t>
      </w:r>
    </w:p>
    <w:p w:rsidR="00B93411" w:rsidRDefault="00B93411" w:rsidP="00B93411">
      <w:pPr>
        <w:shd w:val="clear" w:color="auto" w:fill="FFFFFF"/>
        <w:jc w:val="both"/>
        <w:rPr>
          <w:sz w:val="28"/>
          <w:szCs w:val="24"/>
        </w:rPr>
      </w:pPr>
      <w:r>
        <w:rPr>
          <w:color w:val="000000"/>
          <w:sz w:val="28"/>
          <w:szCs w:val="17"/>
        </w:rPr>
        <w:t>13.1. Распространение отравлений фосфорорганическими ве</w:t>
      </w:r>
      <w:r>
        <w:rPr>
          <w:color w:val="000000"/>
          <w:sz w:val="28"/>
          <w:szCs w:val="17"/>
        </w:rPr>
        <w:softHyphen/>
        <w:t>ществами ..................... 289</w:t>
      </w:r>
    </w:p>
    <w:p w:rsidR="00B93411" w:rsidRDefault="00B93411" w:rsidP="00B93411">
      <w:pPr>
        <w:shd w:val="clear" w:color="auto" w:fill="FFFFFF"/>
        <w:jc w:val="both"/>
        <w:rPr>
          <w:sz w:val="28"/>
          <w:szCs w:val="24"/>
        </w:rPr>
      </w:pPr>
      <w:r>
        <w:rPr>
          <w:color w:val="000000"/>
          <w:sz w:val="28"/>
          <w:szCs w:val="17"/>
        </w:rPr>
        <w:t>13.2. Общие токсикологические сведения ......... 290</w:t>
      </w:r>
    </w:p>
    <w:p w:rsidR="00B93411" w:rsidRDefault="00B93411" w:rsidP="00B93411">
      <w:pPr>
        <w:shd w:val="clear" w:color="auto" w:fill="FFFFFF"/>
        <w:jc w:val="both"/>
        <w:rPr>
          <w:sz w:val="28"/>
          <w:szCs w:val="24"/>
        </w:rPr>
      </w:pPr>
      <w:r>
        <w:rPr>
          <w:color w:val="000000"/>
          <w:sz w:val="28"/>
          <w:szCs w:val="17"/>
        </w:rPr>
        <w:t>13.3. Патогенез токсического действия .......... 293</w:t>
      </w:r>
    </w:p>
    <w:p w:rsidR="00B93411" w:rsidRDefault="00B93411" w:rsidP="00B93411">
      <w:pPr>
        <w:shd w:val="clear" w:color="auto" w:fill="FFFFFF"/>
        <w:jc w:val="both"/>
        <w:rPr>
          <w:sz w:val="28"/>
          <w:szCs w:val="24"/>
        </w:rPr>
      </w:pPr>
      <w:r>
        <w:rPr>
          <w:color w:val="000000"/>
          <w:sz w:val="28"/>
          <w:szCs w:val="17"/>
        </w:rPr>
        <w:t>13.4. Клиника острых отравлений фосфорорганическими ве</w:t>
      </w:r>
      <w:r>
        <w:rPr>
          <w:color w:val="000000"/>
          <w:sz w:val="28"/>
          <w:szCs w:val="17"/>
        </w:rPr>
        <w:softHyphen/>
        <w:t>ществами ..................... 294</w:t>
      </w:r>
    </w:p>
    <w:p w:rsidR="00B93411" w:rsidRDefault="00B93411" w:rsidP="00B93411">
      <w:pPr>
        <w:shd w:val="clear" w:color="auto" w:fill="FFFFFF"/>
        <w:jc w:val="both"/>
        <w:rPr>
          <w:sz w:val="28"/>
          <w:szCs w:val="24"/>
        </w:rPr>
      </w:pPr>
      <w:r>
        <w:rPr>
          <w:color w:val="000000"/>
          <w:sz w:val="28"/>
          <w:szCs w:val="17"/>
        </w:rPr>
        <w:t>13.5. Дифференциальная диагностика острых отравлений фосфорорганич</w:t>
      </w:r>
      <w:r>
        <w:rPr>
          <w:color w:val="000000"/>
          <w:sz w:val="28"/>
          <w:szCs w:val="17"/>
        </w:rPr>
        <w:t>е</w:t>
      </w:r>
      <w:r>
        <w:rPr>
          <w:color w:val="000000"/>
          <w:sz w:val="28"/>
          <w:szCs w:val="17"/>
        </w:rPr>
        <w:t>скими веществами ............ 300</w:t>
      </w:r>
    </w:p>
    <w:p w:rsidR="00B93411" w:rsidRDefault="00B93411" w:rsidP="00B93411">
      <w:pPr>
        <w:shd w:val="clear" w:color="auto" w:fill="FFFFFF"/>
        <w:jc w:val="both"/>
        <w:rPr>
          <w:sz w:val="28"/>
          <w:szCs w:val="24"/>
        </w:rPr>
      </w:pPr>
      <w:r>
        <w:rPr>
          <w:color w:val="000000"/>
          <w:sz w:val="28"/>
          <w:szCs w:val="17"/>
        </w:rPr>
        <w:t>13.6. Патоморфологические изменения .......... 302</w:t>
      </w:r>
    </w:p>
    <w:p w:rsidR="00B93411" w:rsidRDefault="00B93411" w:rsidP="00B93411">
      <w:pPr>
        <w:shd w:val="clear" w:color="auto" w:fill="FFFFFF"/>
        <w:jc w:val="both"/>
        <w:rPr>
          <w:sz w:val="28"/>
          <w:szCs w:val="24"/>
        </w:rPr>
      </w:pPr>
      <w:r>
        <w:rPr>
          <w:color w:val="000000"/>
          <w:sz w:val="28"/>
          <w:szCs w:val="17"/>
        </w:rPr>
        <w:t>13.7. Комплексное лечение острых отравлений фосфороргани</w:t>
      </w:r>
      <w:r>
        <w:rPr>
          <w:color w:val="000000"/>
          <w:sz w:val="28"/>
          <w:szCs w:val="17"/>
        </w:rPr>
        <w:softHyphen/>
        <w:t>ческими вещ</w:t>
      </w:r>
      <w:r>
        <w:rPr>
          <w:color w:val="000000"/>
          <w:sz w:val="28"/>
          <w:szCs w:val="17"/>
        </w:rPr>
        <w:t>е</w:t>
      </w:r>
      <w:r>
        <w:rPr>
          <w:color w:val="000000"/>
          <w:sz w:val="28"/>
          <w:szCs w:val="17"/>
        </w:rPr>
        <w:t>ствами ................ 302</w:t>
      </w:r>
    </w:p>
    <w:p w:rsidR="00B93411" w:rsidRDefault="00B93411" w:rsidP="00B93411">
      <w:pPr>
        <w:shd w:val="clear" w:color="auto" w:fill="FFFFFF"/>
        <w:jc w:val="both"/>
        <w:rPr>
          <w:sz w:val="28"/>
          <w:szCs w:val="24"/>
        </w:rPr>
      </w:pPr>
      <w:r>
        <w:rPr>
          <w:b/>
          <w:bCs/>
          <w:i/>
          <w:iCs/>
          <w:color w:val="000000"/>
          <w:sz w:val="28"/>
        </w:rPr>
        <w:t xml:space="preserve">Глава 14. </w:t>
      </w:r>
      <w:r>
        <w:rPr>
          <w:b/>
          <w:bCs/>
          <w:color w:val="000000"/>
          <w:sz w:val="28"/>
        </w:rPr>
        <w:t>Острые отравления веществами прижигаю</w:t>
      </w:r>
      <w:r>
        <w:rPr>
          <w:b/>
          <w:bCs/>
          <w:color w:val="000000"/>
          <w:sz w:val="28"/>
        </w:rPr>
        <w:softHyphen/>
        <w:t>щего действия .................. 308</w:t>
      </w:r>
    </w:p>
    <w:p w:rsidR="00B93411" w:rsidRDefault="00B93411" w:rsidP="00B93411">
      <w:pPr>
        <w:shd w:val="clear" w:color="auto" w:fill="FFFFFF"/>
        <w:jc w:val="both"/>
        <w:rPr>
          <w:sz w:val="28"/>
          <w:szCs w:val="24"/>
        </w:rPr>
      </w:pPr>
      <w:r>
        <w:rPr>
          <w:color w:val="000000"/>
          <w:sz w:val="28"/>
          <w:szCs w:val="17"/>
        </w:rPr>
        <w:t>14.1. Распространение отравлений", веществами прижигаю</w:t>
      </w:r>
      <w:r>
        <w:rPr>
          <w:color w:val="000000"/>
          <w:sz w:val="28"/>
          <w:szCs w:val="17"/>
        </w:rPr>
        <w:softHyphen/>
        <w:t>щего действия .................... 308</w:t>
      </w:r>
    </w:p>
    <w:p w:rsidR="00B93411" w:rsidRDefault="00B93411" w:rsidP="00B93411">
      <w:pPr>
        <w:shd w:val="clear" w:color="auto" w:fill="FFFFFF"/>
        <w:jc w:val="both"/>
        <w:rPr>
          <w:sz w:val="28"/>
          <w:szCs w:val="24"/>
        </w:rPr>
      </w:pPr>
      <w:r>
        <w:rPr>
          <w:color w:val="000000"/>
          <w:sz w:val="28"/>
          <w:szCs w:val="17"/>
        </w:rPr>
        <w:t>14.2. Отравления уксусной эссенцией ............ 309</w:t>
      </w:r>
    </w:p>
    <w:p w:rsidR="00B93411" w:rsidRDefault="00B93411" w:rsidP="00B93411">
      <w:pPr>
        <w:shd w:val="clear" w:color="auto" w:fill="FFFFFF"/>
        <w:jc w:val="both"/>
        <w:rPr>
          <w:sz w:val="28"/>
          <w:szCs w:val="24"/>
        </w:rPr>
      </w:pPr>
      <w:r>
        <w:rPr>
          <w:color w:val="000000"/>
          <w:sz w:val="28"/>
          <w:szCs w:val="18"/>
        </w:rPr>
        <w:t>14.3. Отравления неорганическими кислотами ..... 326</w:t>
      </w:r>
    </w:p>
    <w:p w:rsidR="00B93411" w:rsidRDefault="00B93411" w:rsidP="00B93411">
      <w:pPr>
        <w:shd w:val="clear" w:color="auto" w:fill="FFFFFF"/>
        <w:jc w:val="both"/>
        <w:rPr>
          <w:sz w:val="28"/>
          <w:szCs w:val="24"/>
        </w:rPr>
      </w:pPr>
      <w:r>
        <w:rPr>
          <w:color w:val="000000"/>
          <w:sz w:val="28"/>
          <w:szCs w:val="18"/>
        </w:rPr>
        <w:t>14.4. Отравления щелочами ............... 328</w:t>
      </w:r>
    </w:p>
    <w:p w:rsidR="00B93411" w:rsidRDefault="00B93411" w:rsidP="00B93411">
      <w:pPr>
        <w:shd w:val="clear" w:color="auto" w:fill="FFFFFF"/>
        <w:jc w:val="both"/>
        <w:rPr>
          <w:sz w:val="28"/>
          <w:szCs w:val="24"/>
        </w:rPr>
      </w:pPr>
      <w:r>
        <w:rPr>
          <w:color w:val="000000"/>
          <w:sz w:val="28"/>
          <w:szCs w:val="18"/>
        </w:rPr>
        <w:t>14.5. Отравления окислителями ............. 329</w:t>
      </w:r>
    </w:p>
    <w:p w:rsidR="00B93411" w:rsidRDefault="00B93411" w:rsidP="00B93411">
      <w:pPr>
        <w:shd w:val="clear" w:color="auto" w:fill="FFFFFF"/>
        <w:jc w:val="both"/>
        <w:rPr>
          <w:sz w:val="28"/>
          <w:szCs w:val="24"/>
        </w:rPr>
      </w:pPr>
      <w:r>
        <w:rPr>
          <w:b/>
          <w:bCs/>
          <w:i/>
          <w:iCs/>
          <w:color w:val="000000"/>
          <w:sz w:val="28"/>
          <w:szCs w:val="19"/>
        </w:rPr>
        <w:t xml:space="preserve">Глава 15. </w:t>
      </w:r>
      <w:r>
        <w:rPr>
          <w:b/>
          <w:bCs/>
          <w:color w:val="000000"/>
          <w:sz w:val="28"/>
          <w:szCs w:val="19"/>
        </w:rPr>
        <w:t>Острые отравления хлорированными угле</w:t>
      </w:r>
      <w:r>
        <w:rPr>
          <w:b/>
          <w:bCs/>
          <w:color w:val="000000"/>
          <w:sz w:val="28"/>
          <w:szCs w:val="19"/>
        </w:rPr>
        <w:softHyphen/>
        <w:t>водородами .................. 330</w:t>
      </w:r>
    </w:p>
    <w:p w:rsidR="00B93411" w:rsidRDefault="00B93411" w:rsidP="00B93411">
      <w:pPr>
        <w:shd w:val="clear" w:color="auto" w:fill="FFFFFF"/>
        <w:jc w:val="both"/>
        <w:rPr>
          <w:sz w:val="28"/>
          <w:szCs w:val="24"/>
        </w:rPr>
      </w:pPr>
      <w:r>
        <w:rPr>
          <w:color w:val="000000"/>
          <w:sz w:val="28"/>
          <w:szCs w:val="18"/>
        </w:rPr>
        <w:t>15.1. Острые отравления дихлорэтаном .......... 330</w:t>
      </w:r>
    </w:p>
    <w:p w:rsidR="00B93411" w:rsidRDefault="00B93411" w:rsidP="00B93411">
      <w:pPr>
        <w:shd w:val="clear" w:color="auto" w:fill="FFFFFF"/>
        <w:jc w:val="both"/>
        <w:rPr>
          <w:sz w:val="28"/>
          <w:szCs w:val="24"/>
        </w:rPr>
      </w:pPr>
      <w:r>
        <w:rPr>
          <w:color w:val="000000"/>
          <w:sz w:val="28"/>
          <w:szCs w:val="18"/>
        </w:rPr>
        <w:t>15.2. Острые отравления четыреххлористым углеродом . . . 341</w:t>
      </w:r>
    </w:p>
    <w:p w:rsidR="00B93411" w:rsidRDefault="00B93411" w:rsidP="00B93411">
      <w:pPr>
        <w:shd w:val="clear" w:color="auto" w:fill="FFFFFF"/>
        <w:jc w:val="both"/>
        <w:rPr>
          <w:sz w:val="28"/>
          <w:szCs w:val="24"/>
        </w:rPr>
      </w:pPr>
      <w:r>
        <w:rPr>
          <w:color w:val="000000"/>
          <w:sz w:val="28"/>
          <w:szCs w:val="18"/>
        </w:rPr>
        <w:t>15.3. Острые отравления трихлорэтиленом ....... 345</w:t>
      </w:r>
    </w:p>
    <w:p w:rsidR="00B93411" w:rsidRDefault="00B93411" w:rsidP="00B93411">
      <w:pPr>
        <w:shd w:val="clear" w:color="auto" w:fill="FFFFFF"/>
        <w:jc w:val="both"/>
        <w:rPr>
          <w:sz w:val="28"/>
          <w:szCs w:val="24"/>
        </w:rPr>
      </w:pPr>
      <w:r>
        <w:rPr>
          <w:color w:val="000000"/>
          <w:sz w:val="28"/>
          <w:szCs w:val="18"/>
        </w:rPr>
        <w:t>15.4. Острые отравления хлороформом .......... 346</w:t>
      </w:r>
    </w:p>
    <w:p w:rsidR="00B93411" w:rsidRDefault="00B93411" w:rsidP="00B93411">
      <w:pPr>
        <w:shd w:val="clear" w:color="auto" w:fill="FFFFFF"/>
        <w:jc w:val="both"/>
        <w:rPr>
          <w:sz w:val="28"/>
          <w:szCs w:val="24"/>
        </w:rPr>
      </w:pPr>
      <w:r>
        <w:rPr>
          <w:i/>
          <w:iCs/>
          <w:color w:val="000000"/>
          <w:sz w:val="28"/>
          <w:szCs w:val="19"/>
        </w:rPr>
        <w:t xml:space="preserve">Глава 16. </w:t>
      </w:r>
      <w:r>
        <w:rPr>
          <w:b/>
          <w:bCs/>
          <w:color w:val="000000"/>
          <w:sz w:val="28"/>
          <w:szCs w:val="19"/>
        </w:rPr>
        <w:t>Отравления соединениями тяжелых метал</w:t>
      </w:r>
      <w:r>
        <w:rPr>
          <w:b/>
          <w:bCs/>
          <w:color w:val="000000"/>
          <w:sz w:val="28"/>
          <w:szCs w:val="19"/>
        </w:rPr>
        <w:softHyphen/>
        <w:t>лов и мышьяка .................. 346</w:t>
      </w:r>
    </w:p>
    <w:p w:rsidR="00B93411" w:rsidRDefault="00B93411" w:rsidP="00B93411">
      <w:pPr>
        <w:shd w:val="clear" w:color="auto" w:fill="FFFFFF"/>
        <w:jc w:val="both"/>
        <w:rPr>
          <w:sz w:val="28"/>
          <w:szCs w:val="24"/>
        </w:rPr>
      </w:pPr>
      <w:r>
        <w:rPr>
          <w:color w:val="000000"/>
          <w:sz w:val="28"/>
          <w:szCs w:val="18"/>
        </w:rPr>
        <w:t>16.1. Распространенность отравлений .......... 346</w:t>
      </w:r>
    </w:p>
    <w:p w:rsidR="00B93411" w:rsidRDefault="00B93411" w:rsidP="00B93411">
      <w:pPr>
        <w:shd w:val="clear" w:color="auto" w:fill="FFFFFF"/>
        <w:jc w:val="both"/>
        <w:rPr>
          <w:sz w:val="28"/>
          <w:szCs w:val="24"/>
        </w:rPr>
      </w:pPr>
      <w:r>
        <w:rPr>
          <w:color w:val="000000"/>
          <w:sz w:val="28"/>
          <w:szCs w:val="18"/>
        </w:rPr>
        <w:t>16.2. Общие токсикологические сведения ......... 347</w:t>
      </w:r>
    </w:p>
    <w:p w:rsidR="00B93411" w:rsidRDefault="00B93411" w:rsidP="00B93411">
      <w:pPr>
        <w:shd w:val="clear" w:color="auto" w:fill="FFFFFF"/>
        <w:jc w:val="both"/>
        <w:rPr>
          <w:sz w:val="28"/>
          <w:szCs w:val="24"/>
        </w:rPr>
      </w:pPr>
      <w:r>
        <w:rPr>
          <w:color w:val="000000"/>
          <w:sz w:val="28"/>
          <w:szCs w:val="18"/>
        </w:rPr>
        <w:t>16.3. Патогенез токсического действия .......... 348</w:t>
      </w:r>
    </w:p>
    <w:p w:rsidR="00B93411" w:rsidRDefault="00B93411" w:rsidP="00B93411">
      <w:pPr>
        <w:shd w:val="clear" w:color="auto" w:fill="FFFFFF"/>
        <w:jc w:val="both"/>
        <w:rPr>
          <w:sz w:val="28"/>
          <w:szCs w:val="24"/>
        </w:rPr>
      </w:pPr>
      <w:r>
        <w:rPr>
          <w:color w:val="000000"/>
          <w:sz w:val="28"/>
          <w:szCs w:val="18"/>
        </w:rPr>
        <w:t>16.4. Клиническая картина отравлений .......... 348</w:t>
      </w:r>
    </w:p>
    <w:p w:rsidR="00B93411" w:rsidRDefault="00B93411" w:rsidP="00B93411">
      <w:pPr>
        <w:shd w:val="clear" w:color="auto" w:fill="FFFFFF"/>
        <w:jc w:val="both"/>
        <w:rPr>
          <w:sz w:val="28"/>
          <w:szCs w:val="24"/>
        </w:rPr>
      </w:pPr>
      <w:r>
        <w:rPr>
          <w:color w:val="000000"/>
          <w:sz w:val="28"/>
          <w:szCs w:val="18"/>
        </w:rPr>
        <w:t>16.5. Особенности ингаляционных отравлений ....... 350</w:t>
      </w:r>
    </w:p>
    <w:p w:rsidR="00B93411" w:rsidRDefault="00B93411" w:rsidP="00B93411">
      <w:pPr>
        <w:shd w:val="clear" w:color="auto" w:fill="FFFFFF"/>
        <w:jc w:val="both"/>
        <w:rPr>
          <w:sz w:val="28"/>
          <w:szCs w:val="24"/>
        </w:rPr>
      </w:pPr>
      <w:r>
        <w:rPr>
          <w:color w:val="000000"/>
          <w:sz w:val="28"/>
          <w:szCs w:val="18"/>
        </w:rPr>
        <w:t>16.6. Классификация отравлений соединениями тяжелых ме</w:t>
      </w:r>
      <w:r>
        <w:rPr>
          <w:color w:val="000000"/>
          <w:sz w:val="28"/>
          <w:szCs w:val="18"/>
        </w:rPr>
        <w:softHyphen/>
        <w:t>таллов и мышь</w:t>
      </w:r>
      <w:r>
        <w:rPr>
          <w:color w:val="000000"/>
          <w:sz w:val="28"/>
          <w:szCs w:val="18"/>
        </w:rPr>
        <w:t>я</w:t>
      </w:r>
      <w:r>
        <w:rPr>
          <w:color w:val="000000"/>
          <w:sz w:val="28"/>
          <w:szCs w:val="18"/>
        </w:rPr>
        <w:t>ка ................... 351</w:t>
      </w:r>
    </w:p>
    <w:p w:rsidR="00B93411" w:rsidRDefault="00B93411" w:rsidP="00B93411">
      <w:pPr>
        <w:shd w:val="clear" w:color="auto" w:fill="FFFFFF"/>
        <w:jc w:val="both"/>
        <w:rPr>
          <w:sz w:val="28"/>
          <w:szCs w:val="24"/>
        </w:rPr>
      </w:pPr>
      <w:r>
        <w:rPr>
          <w:color w:val="000000"/>
          <w:sz w:val="28"/>
          <w:szCs w:val="18"/>
        </w:rPr>
        <w:t>16.7. Дифференциальная диагностика отравлений ..... 351</w:t>
      </w:r>
    </w:p>
    <w:p w:rsidR="00B93411" w:rsidRDefault="00B93411" w:rsidP="00B93411">
      <w:pPr>
        <w:shd w:val="clear" w:color="auto" w:fill="FFFFFF"/>
        <w:jc w:val="both"/>
        <w:rPr>
          <w:sz w:val="28"/>
          <w:szCs w:val="24"/>
        </w:rPr>
      </w:pPr>
      <w:r>
        <w:rPr>
          <w:color w:val="000000"/>
          <w:sz w:val="28"/>
          <w:szCs w:val="18"/>
        </w:rPr>
        <w:t>16.8. Патоморфологические особенности ......... 352</w:t>
      </w:r>
    </w:p>
    <w:p w:rsidR="00B93411" w:rsidRDefault="00B93411" w:rsidP="00B93411">
      <w:pPr>
        <w:shd w:val="clear" w:color="auto" w:fill="FFFFFF"/>
        <w:jc w:val="both"/>
        <w:rPr>
          <w:sz w:val="28"/>
          <w:szCs w:val="24"/>
        </w:rPr>
      </w:pPr>
      <w:r>
        <w:rPr>
          <w:color w:val="000000"/>
          <w:sz w:val="28"/>
          <w:szCs w:val="18"/>
        </w:rPr>
        <w:t>16.9. Комплексное лечение острых отравлений соединениями тяжелых м</w:t>
      </w:r>
      <w:r>
        <w:rPr>
          <w:color w:val="000000"/>
          <w:sz w:val="28"/>
          <w:szCs w:val="18"/>
        </w:rPr>
        <w:t>е</w:t>
      </w:r>
      <w:r>
        <w:rPr>
          <w:color w:val="000000"/>
          <w:sz w:val="28"/>
          <w:szCs w:val="18"/>
        </w:rPr>
        <w:t>таллов и мышьяка .............. 352</w:t>
      </w:r>
    </w:p>
    <w:p w:rsidR="00B93411" w:rsidRDefault="00B93411" w:rsidP="00B93411">
      <w:pPr>
        <w:shd w:val="clear" w:color="auto" w:fill="FFFFFF"/>
        <w:jc w:val="both"/>
        <w:rPr>
          <w:sz w:val="28"/>
          <w:szCs w:val="24"/>
        </w:rPr>
      </w:pPr>
      <w:r>
        <w:rPr>
          <w:color w:val="000000"/>
          <w:sz w:val="28"/>
          <w:szCs w:val="18"/>
        </w:rPr>
        <w:t>16.10. Особенности хронических отравлений соединениями тя</w:t>
      </w:r>
      <w:r>
        <w:rPr>
          <w:color w:val="000000"/>
          <w:sz w:val="28"/>
          <w:szCs w:val="18"/>
        </w:rPr>
        <w:softHyphen/>
        <w:t>желых мета</w:t>
      </w:r>
      <w:r>
        <w:rPr>
          <w:color w:val="000000"/>
          <w:sz w:val="28"/>
          <w:szCs w:val="18"/>
        </w:rPr>
        <w:t>л</w:t>
      </w:r>
      <w:r>
        <w:rPr>
          <w:color w:val="000000"/>
          <w:sz w:val="28"/>
          <w:szCs w:val="18"/>
        </w:rPr>
        <w:t>лов ................... 355</w:t>
      </w:r>
    </w:p>
    <w:p w:rsidR="00B93411" w:rsidRDefault="00B93411" w:rsidP="00B93411">
      <w:pPr>
        <w:shd w:val="clear" w:color="auto" w:fill="FFFFFF"/>
        <w:jc w:val="both"/>
        <w:rPr>
          <w:sz w:val="28"/>
          <w:szCs w:val="24"/>
        </w:rPr>
      </w:pPr>
      <w:r>
        <w:rPr>
          <w:i/>
          <w:iCs/>
          <w:color w:val="000000"/>
          <w:sz w:val="28"/>
          <w:szCs w:val="19"/>
        </w:rPr>
        <w:t xml:space="preserve">Глава 17. </w:t>
      </w:r>
      <w:r>
        <w:rPr>
          <w:b/>
          <w:bCs/>
          <w:color w:val="000000"/>
          <w:sz w:val="28"/>
          <w:szCs w:val="19"/>
        </w:rPr>
        <w:t>Вредные пары и газы ........... 355</w:t>
      </w:r>
    </w:p>
    <w:p w:rsidR="00B93411" w:rsidRDefault="00B93411" w:rsidP="00B93411">
      <w:pPr>
        <w:shd w:val="clear" w:color="auto" w:fill="FFFFFF"/>
        <w:jc w:val="both"/>
        <w:rPr>
          <w:sz w:val="28"/>
          <w:szCs w:val="24"/>
        </w:rPr>
      </w:pPr>
      <w:r>
        <w:rPr>
          <w:color w:val="000000"/>
          <w:sz w:val="28"/>
          <w:szCs w:val="18"/>
        </w:rPr>
        <w:t>17.1. Острые отравления окисью углерода ......... 355</w:t>
      </w:r>
    </w:p>
    <w:p w:rsidR="00B93411" w:rsidRDefault="00B93411" w:rsidP="00B93411">
      <w:pPr>
        <w:shd w:val="clear" w:color="auto" w:fill="FFFFFF"/>
        <w:jc w:val="both"/>
        <w:rPr>
          <w:sz w:val="28"/>
          <w:szCs w:val="24"/>
        </w:rPr>
      </w:pPr>
      <w:r>
        <w:rPr>
          <w:color w:val="000000"/>
          <w:sz w:val="28"/>
          <w:szCs w:val="18"/>
        </w:rPr>
        <w:t>17.2. Отравления сероводородом ............. 360</w:t>
      </w:r>
    </w:p>
    <w:p w:rsidR="00B93411" w:rsidRDefault="00B93411" w:rsidP="00B93411">
      <w:pPr>
        <w:shd w:val="clear" w:color="auto" w:fill="FFFFFF"/>
        <w:jc w:val="both"/>
        <w:rPr>
          <w:sz w:val="28"/>
          <w:szCs w:val="24"/>
        </w:rPr>
      </w:pPr>
      <w:r>
        <w:rPr>
          <w:color w:val="000000"/>
          <w:sz w:val="28"/>
          <w:szCs w:val="18"/>
        </w:rPr>
        <w:t>17.3. Отравления сероуглеродом ............. 361</w:t>
      </w:r>
    </w:p>
    <w:p w:rsidR="00B93411" w:rsidRDefault="00B93411" w:rsidP="00B93411">
      <w:pPr>
        <w:shd w:val="clear" w:color="auto" w:fill="FFFFFF"/>
        <w:jc w:val="both"/>
        <w:rPr>
          <w:sz w:val="28"/>
          <w:szCs w:val="24"/>
        </w:rPr>
      </w:pPr>
      <w:r>
        <w:rPr>
          <w:color w:val="000000"/>
          <w:sz w:val="28"/>
          <w:szCs w:val="18"/>
        </w:rPr>
        <w:t>17.4. Отравления углекислым газом ........... 361</w:t>
      </w:r>
    </w:p>
    <w:p w:rsidR="00B93411" w:rsidRDefault="00B93411" w:rsidP="00B93411">
      <w:pPr>
        <w:shd w:val="clear" w:color="auto" w:fill="FFFFFF"/>
        <w:jc w:val="both"/>
        <w:rPr>
          <w:sz w:val="28"/>
          <w:szCs w:val="24"/>
        </w:rPr>
      </w:pPr>
      <w:r>
        <w:rPr>
          <w:i/>
          <w:iCs/>
          <w:color w:val="000000"/>
          <w:sz w:val="28"/>
          <w:szCs w:val="19"/>
        </w:rPr>
        <w:t xml:space="preserve">Глава 18. </w:t>
      </w:r>
      <w:r>
        <w:rPr>
          <w:b/>
          <w:bCs/>
          <w:color w:val="000000"/>
          <w:sz w:val="28"/>
          <w:szCs w:val="19"/>
        </w:rPr>
        <w:t>Острые отравления животными ядами . . . 362</w:t>
      </w:r>
    </w:p>
    <w:p w:rsidR="00B93411" w:rsidRDefault="00B93411" w:rsidP="00B93411">
      <w:pPr>
        <w:shd w:val="clear" w:color="auto" w:fill="FFFFFF"/>
        <w:jc w:val="both"/>
        <w:rPr>
          <w:sz w:val="28"/>
          <w:szCs w:val="24"/>
        </w:rPr>
      </w:pPr>
      <w:r>
        <w:rPr>
          <w:color w:val="000000"/>
          <w:sz w:val="28"/>
          <w:szCs w:val="18"/>
        </w:rPr>
        <w:t>18.1. Распространенность отравлений .......... 362</w:t>
      </w:r>
    </w:p>
    <w:p w:rsidR="00B93411" w:rsidRDefault="00B93411" w:rsidP="00B93411">
      <w:pPr>
        <w:shd w:val="clear" w:color="auto" w:fill="FFFFFF"/>
        <w:jc w:val="both"/>
        <w:rPr>
          <w:sz w:val="28"/>
          <w:szCs w:val="24"/>
        </w:rPr>
      </w:pPr>
      <w:r>
        <w:rPr>
          <w:color w:val="000000"/>
          <w:sz w:val="28"/>
          <w:szCs w:val="18"/>
        </w:rPr>
        <w:t>18.2. Общие токсикологические сведения ......... 363</w:t>
      </w:r>
    </w:p>
    <w:p w:rsidR="00B93411" w:rsidRDefault="00B93411" w:rsidP="00B93411">
      <w:pPr>
        <w:shd w:val="clear" w:color="auto" w:fill="FFFFFF"/>
        <w:jc w:val="both"/>
        <w:rPr>
          <w:sz w:val="28"/>
          <w:szCs w:val="24"/>
        </w:rPr>
      </w:pPr>
      <w:r>
        <w:rPr>
          <w:color w:val="000000"/>
          <w:sz w:val="28"/>
          <w:szCs w:val="18"/>
        </w:rPr>
        <w:t>18.3. Клиническая картина отравлений животными ядами 373</w:t>
      </w:r>
    </w:p>
    <w:p w:rsidR="00B93411" w:rsidRDefault="00B93411" w:rsidP="00B93411">
      <w:pPr>
        <w:shd w:val="clear" w:color="auto" w:fill="FFFFFF"/>
        <w:jc w:val="both"/>
        <w:rPr>
          <w:sz w:val="28"/>
          <w:szCs w:val="24"/>
        </w:rPr>
      </w:pPr>
      <w:r>
        <w:rPr>
          <w:color w:val="000000"/>
          <w:sz w:val="28"/>
          <w:szCs w:val="18"/>
        </w:rPr>
        <w:t>18.4. Дифференциальная диагностика .......... 373</w:t>
      </w:r>
    </w:p>
    <w:p w:rsidR="00B93411" w:rsidRDefault="00B93411" w:rsidP="00B93411">
      <w:pPr>
        <w:shd w:val="clear" w:color="auto" w:fill="FFFFFF"/>
        <w:jc w:val="both"/>
        <w:rPr>
          <w:sz w:val="28"/>
          <w:szCs w:val="24"/>
        </w:rPr>
      </w:pPr>
      <w:r>
        <w:rPr>
          <w:color w:val="000000"/>
          <w:sz w:val="28"/>
          <w:szCs w:val="18"/>
        </w:rPr>
        <w:t>18.5. Комплексное лечение и профилактика ........ 373</w:t>
      </w:r>
    </w:p>
    <w:p w:rsidR="00B93411" w:rsidRDefault="00B93411" w:rsidP="00B93411">
      <w:pPr>
        <w:shd w:val="clear" w:color="auto" w:fill="FFFFFF"/>
        <w:jc w:val="both"/>
        <w:rPr>
          <w:sz w:val="28"/>
          <w:szCs w:val="24"/>
        </w:rPr>
      </w:pPr>
      <w:r>
        <w:rPr>
          <w:i/>
          <w:iCs/>
          <w:color w:val="000000"/>
          <w:sz w:val="28"/>
          <w:szCs w:val="19"/>
        </w:rPr>
        <w:t xml:space="preserve">Глава 19. </w:t>
      </w:r>
      <w:r>
        <w:rPr>
          <w:b/>
          <w:bCs/>
          <w:color w:val="000000"/>
          <w:sz w:val="28"/>
          <w:szCs w:val="19"/>
        </w:rPr>
        <w:t xml:space="preserve">Острые отравления растительными ядами </w:t>
      </w:r>
      <w:r>
        <w:rPr>
          <w:color w:val="000000"/>
          <w:sz w:val="28"/>
          <w:szCs w:val="19"/>
        </w:rPr>
        <w:t>375</w:t>
      </w:r>
    </w:p>
    <w:p w:rsidR="00B93411" w:rsidRDefault="00B93411" w:rsidP="00B93411">
      <w:pPr>
        <w:shd w:val="clear" w:color="auto" w:fill="FFFFFF"/>
        <w:jc w:val="both"/>
        <w:rPr>
          <w:sz w:val="28"/>
          <w:szCs w:val="24"/>
        </w:rPr>
      </w:pPr>
      <w:r>
        <w:rPr>
          <w:color w:val="000000"/>
          <w:sz w:val="28"/>
          <w:szCs w:val="18"/>
        </w:rPr>
        <w:t>19.1. Распространенность отравлений растительными ядами 375</w:t>
      </w:r>
    </w:p>
    <w:p w:rsidR="00B93411" w:rsidRDefault="00B93411" w:rsidP="00B93411">
      <w:pPr>
        <w:shd w:val="clear" w:color="auto" w:fill="FFFFFF"/>
        <w:jc w:val="both"/>
        <w:rPr>
          <w:sz w:val="28"/>
          <w:szCs w:val="24"/>
        </w:rPr>
      </w:pPr>
      <w:r>
        <w:rPr>
          <w:color w:val="000000"/>
          <w:sz w:val="28"/>
          <w:szCs w:val="18"/>
        </w:rPr>
        <w:t>19.2. Общие токсикологические сведения ......... 375</w:t>
      </w:r>
    </w:p>
    <w:p w:rsidR="00B93411" w:rsidRDefault="00B93411" w:rsidP="00B93411">
      <w:pPr>
        <w:shd w:val="clear" w:color="auto" w:fill="FFFFFF"/>
        <w:jc w:val="both"/>
        <w:rPr>
          <w:sz w:val="28"/>
          <w:szCs w:val="24"/>
        </w:rPr>
      </w:pPr>
      <w:r>
        <w:rPr>
          <w:color w:val="000000"/>
          <w:sz w:val="28"/>
          <w:szCs w:val="18"/>
        </w:rPr>
        <w:t>19.3. Клиническая картина отравлений .......... 393</w:t>
      </w:r>
    </w:p>
    <w:p w:rsidR="00B93411" w:rsidRDefault="00B93411" w:rsidP="00B93411">
      <w:pPr>
        <w:shd w:val="clear" w:color="auto" w:fill="FFFFFF"/>
        <w:jc w:val="both"/>
        <w:rPr>
          <w:sz w:val="28"/>
          <w:szCs w:val="24"/>
        </w:rPr>
      </w:pPr>
      <w:r>
        <w:rPr>
          <w:color w:val="000000"/>
          <w:sz w:val="28"/>
          <w:szCs w:val="18"/>
        </w:rPr>
        <w:t>19.4. Дифференциальная диагностика .......... 394</w:t>
      </w:r>
    </w:p>
    <w:p w:rsidR="00B93411" w:rsidRDefault="00B93411" w:rsidP="00B93411">
      <w:pPr>
        <w:shd w:val="clear" w:color="auto" w:fill="FFFFFF"/>
        <w:jc w:val="both"/>
        <w:rPr>
          <w:sz w:val="28"/>
          <w:szCs w:val="24"/>
        </w:rPr>
      </w:pPr>
      <w:r>
        <w:rPr>
          <w:color w:val="000000"/>
          <w:sz w:val="28"/>
          <w:szCs w:val="18"/>
        </w:rPr>
        <w:t>19.5. Комплексное лечение и профилактика ........ 394</w:t>
      </w:r>
    </w:p>
    <w:p w:rsidR="00B93411" w:rsidRDefault="00B93411" w:rsidP="00B93411">
      <w:pPr>
        <w:shd w:val="clear" w:color="auto" w:fill="FFFFFF"/>
        <w:jc w:val="both"/>
        <w:rPr>
          <w:sz w:val="28"/>
          <w:szCs w:val="24"/>
        </w:rPr>
      </w:pPr>
      <w:r>
        <w:rPr>
          <w:i/>
          <w:iCs/>
          <w:color w:val="000000"/>
          <w:sz w:val="28"/>
          <w:szCs w:val="19"/>
        </w:rPr>
        <w:t xml:space="preserve">Приложение 1. </w:t>
      </w:r>
      <w:r>
        <w:rPr>
          <w:b/>
          <w:bCs/>
          <w:color w:val="000000"/>
          <w:sz w:val="28"/>
          <w:szCs w:val="19"/>
        </w:rPr>
        <w:t>Дифференциальная диагностика ост</w:t>
      </w:r>
      <w:r>
        <w:rPr>
          <w:b/>
          <w:bCs/>
          <w:color w:val="000000"/>
          <w:sz w:val="28"/>
          <w:szCs w:val="19"/>
        </w:rPr>
        <w:softHyphen/>
        <w:t>рых отравлений по основным клиническим синдромам и симптомам ..................... 396</w:t>
      </w:r>
    </w:p>
    <w:p w:rsidR="00B93411" w:rsidRDefault="00B93411" w:rsidP="00B93411">
      <w:pPr>
        <w:shd w:val="clear" w:color="auto" w:fill="FFFFFF"/>
        <w:jc w:val="both"/>
        <w:rPr>
          <w:sz w:val="28"/>
          <w:szCs w:val="24"/>
        </w:rPr>
      </w:pPr>
      <w:r>
        <w:rPr>
          <w:i/>
          <w:iCs/>
          <w:color w:val="000000"/>
          <w:sz w:val="28"/>
          <w:szCs w:val="19"/>
        </w:rPr>
        <w:t xml:space="preserve">Приложение 2. </w:t>
      </w:r>
      <w:r>
        <w:rPr>
          <w:b/>
          <w:bCs/>
          <w:color w:val="000000"/>
          <w:sz w:val="28"/>
          <w:szCs w:val="19"/>
        </w:rPr>
        <w:t>Механизм действия мембранотоксинов</w:t>
      </w:r>
    </w:p>
    <w:p w:rsidR="00B93411" w:rsidRDefault="00B93411" w:rsidP="00B93411">
      <w:pPr>
        <w:shd w:val="clear" w:color="auto" w:fill="FFFFFF"/>
        <w:jc w:val="both"/>
        <w:rPr>
          <w:sz w:val="28"/>
          <w:szCs w:val="24"/>
        </w:rPr>
      </w:pPr>
      <w:r>
        <w:rPr>
          <w:i/>
          <w:iCs/>
          <w:color w:val="000000"/>
          <w:sz w:val="28"/>
          <w:szCs w:val="21"/>
        </w:rPr>
        <w:t xml:space="preserve">(по А. А. Покровскому, 1976) </w:t>
      </w:r>
      <w:r>
        <w:rPr>
          <w:color w:val="000000"/>
          <w:sz w:val="28"/>
          <w:szCs w:val="21"/>
        </w:rPr>
        <w:t>........... 414</w:t>
      </w:r>
    </w:p>
    <w:p w:rsidR="00B93411" w:rsidRDefault="00B93411" w:rsidP="00B93411">
      <w:pPr>
        <w:shd w:val="clear" w:color="auto" w:fill="FFFFFF"/>
        <w:jc w:val="both"/>
        <w:rPr>
          <w:sz w:val="28"/>
          <w:szCs w:val="24"/>
        </w:rPr>
      </w:pPr>
      <w:r>
        <w:rPr>
          <w:i/>
          <w:iCs/>
          <w:color w:val="000000"/>
          <w:sz w:val="28"/>
          <w:szCs w:val="19"/>
        </w:rPr>
        <w:t xml:space="preserve">Приложение 3. </w:t>
      </w:r>
      <w:r>
        <w:rPr>
          <w:b/>
          <w:bCs/>
          <w:color w:val="000000"/>
          <w:sz w:val="28"/>
          <w:szCs w:val="19"/>
        </w:rPr>
        <w:t>Принципиальная схема лечения шока</w:t>
      </w:r>
    </w:p>
    <w:p w:rsidR="00B93411" w:rsidRDefault="00B93411" w:rsidP="00B93411">
      <w:pPr>
        <w:shd w:val="clear" w:color="auto" w:fill="FFFFFF"/>
        <w:jc w:val="both"/>
        <w:rPr>
          <w:sz w:val="28"/>
          <w:szCs w:val="24"/>
        </w:rPr>
      </w:pPr>
      <w:r>
        <w:rPr>
          <w:b/>
          <w:bCs/>
          <w:color w:val="000000"/>
          <w:sz w:val="28"/>
          <w:szCs w:val="21"/>
        </w:rPr>
        <w:t>при острой химической болезни ............ 415</w:t>
      </w:r>
    </w:p>
    <w:p w:rsidR="00B93411" w:rsidRDefault="00B93411" w:rsidP="00B93411">
      <w:pPr>
        <w:shd w:val="clear" w:color="auto" w:fill="FFFFFF"/>
        <w:jc w:val="both"/>
        <w:rPr>
          <w:sz w:val="28"/>
          <w:szCs w:val="24"/>
        </w:rPr>
      </w:pPr>
      <w:r>
        <w:rPr>
          <w:i/>
          <w:iCs/>
          <w:color w:val="000000"/>
          <w:sz w:val="28"/>
          <w:szCs w:val="18"/>
        </w:rPr>
        <w:t xml:space="preserve">Список литературы </w:t>
      </w:r>
      <w:r>
        <w:rPr>
          <w:color w:val="000000"/>
          <w:sz w:val="28"/>
          <w:szCs w:val="18"/>
        </w:rPr>
        <w:t>................... 417</w:t>
      </w:r>
    </w:p>
    <w:p w:rsidR="00B93411" w:rsidRPr="00084A3D" w:rsidRDefault="00B93411" w:rsidP="00B93411">
      <w:pPr>
        <w:shd w:val="clear" w:color="auto" w:fill="FFFFFF"/>
        <w:jc w:val="both"/>
        <w:rPr>
          <w:sz w:val="144"/>
          <w:szCs w:val="144"/>
        </w:rPr>
      </w:pPr>
      <w:r>
        <w:rPr>
          <w:i/>
          <w:iCs/>
          <w:color w:val="000000"/>
          <w:sz w:val="28"/>
          <w:szCs w:val="18"/>
        </w:rPr>
        <w:t xml:space="preserve">Предметный указатель </w:t>
      </w:r>
      <w:r>
        <w:rPr>
          <w:color w:val="000000"/>
          <w:sz w:val="28"/>
          <w:szCs w:val="18"/>
        </w:rPr>
        <w:t>................. 419</w:t>
      </w:r>
    </w:p>
    <w:p w:rsidR="00B93411" w:rsidRDefault="00B93411">
      <w:pPr>
        <w:shd w:val="clear" w:color="auto" w:fill="FFFFFF"/>
        <w:jc w:val="both"/>
        <w:rPr>
          <w:color w:val="000000"/>
          <w:sz w:val="28"/>
          <w:szCs w:val="21"/>
        </w:rPr>
      </w:pPr>
    </w:p>
    <w:p w:rsidR="00B93411" w:rsidRDefault="00B93411">
      <w:pPr>
        <w:shd w:val="clear" w:color="auto" w:fill="FFFFFF"/>
        <w:jc w:val="both"/>
        <w:rPr>
          <w:color w:val="000000"/>
          <w:sz w:val="28"/>
          <w:szCs w:val="21"/>
        </w:rPr>
      </w:pPr>
    </w:p>
    <w:p w:rsidR="00DA2142" w:rsidRDefault="00DA2142">
      <w:pPr>
        <w:shd w:val="clear" w:color="auto" w:fill="FFFFFF"/>
        <w:jc w:val="both"/>
        <w:rPr>
          <w:color w:val="000000"/>
          <w:sz w:val="28"/>
          <w:szCs w:val="21"/>
        </w:rPr>
      </w:pPr>
      <w:r>
        <w:rPr>
          <w:color w:val="000000"/>
          <w:sz w:val="28"/>
          <w:szCs w:val="21"/>
        </w:rPr>
        <w:t xml:space="preserve">ПРЕДИСЛОВИЕ </w:t>
      </w:r>
    </w:p>
    <w:p w:rsidR="00DA2142" w:rsidRDefault="00DA2142">
      <w:pPr>
        <w:shd w:val="clear" w:color="auto" w:fill="FFFFFF"/>
        <w:jc w:val="both"/>
        <w:rPr>
          <w:color w:val="000000"/>
          <w:sz w:val="28"/>
          <w:szCs w:val="21"/>
        </w:rPr>
      </w:pPr>
    </w:p>
    <w:p w:rsidR="00DA2142" w:rsidRDefault="00DA2142">
      <w:pPr>
        <w:shd w:val="clear" w:color="auto" w:fill="FFFFFF"/>
        <w:ind w:firstLine="720"/>
        <w:jc w:val="both"/>
        <w:rPr>
          <w:color w:val="000000"/>
          <w:sz w:val="28"/>
        </w:rPr>
      </w:pPr>
      <w:r>
        <w:rPr>
          <w:color w:val="000000"/>
          <w:sz w:val="28"/>
        </w:rPr>
        <w:t>Необходимость в оказании неотложной помощи при острых отравл</w:t>
      </w:r>
      <w:r>
        <w:rPr>
          <w:color w:val="000000"/>
          <w:sz w:val="28"/>
        </w:rPr>
        <w:t>е</w:t>
      </w:r>
      <w:r>
        <w:rPr>
          <w:color w:val="000000"/>
          <w:sz w:val="28"/>
        </w:rPr>
        <w:t>ниях может возникнуть у врача любой специально</w:t>
      </w:r>
      <w:r>
        <w:rPr>
          <w:color w:val="000000"/>
          <w:sz w:val="28"/>
        </w:rPr>
        <w:softHyphen/>
        <w:t>сти. Современного челов</w:t>
      </w:r>
      <w:r>
        <w:rPr>
          <w:color w:val="000000"/>
          <w:sz w:val="28"/>
        </w:rPr>
        <w:t>е</w:t>
      </w:r>
      <w:r>
        <w:rPr>
          <w:color w:val="000000"/>
          <w:sz w:val="28"/>
        </w:rPr>
        <w:t>ка окружает огромное количество разнообразных токсических веществ, в</w:t>
      </w:r>
      <w:r>
        <w:rPr>
          <w:color w:val="000000"/>
          <w:sz w:val="28"/>
        </w:rPr>
        <w:t>ы</w:t>
      </w:r>
      <w:r>
        <w:rPr>
          <w:color w:val="000000"/>
          <w:sz w:val="28"/>
        </w:rPr>
        <w:t>сока возможность токсического поражения любого органа или системы орга</w:t>
      </w:r>
      <w:r>
        <w:rPr>
          <w:color w:val="000000"/>
          <w:sz w:val="28"/>
        </w:rPr>
        <w:softHyphen/>
        <w:t>низма. Непредсказуемая «токсическая ситуация» часто возникает как несчастный случай в быту, на производстве, на транспорте, в сельском х</w:t>
      </w:r>
      <w:r>
        <w:rPr>
          <w:color w:val="000000"/>
          <w:sz w:val="28"/>
        </w:rPr>
        <w:t>о</w:t>
      </w:r>
      <w:r>
        <w:rPr>
          <w:color w:val="000000"/>
          <w:sz w:val="28"/>
        </w:rPr>
        <w:t>зяйстве и др. При дифферен</w:t>
      </w:r>
      <w:r>
        <w:rPr>
          <w:color w:val="000000"/>
          <w:sz w:val="28"/>
        </w:rPr>
        <w:softHyphen/>
        <w:t>циальной диагностике неотложных состояний врачу любой специальности необходимо исключать возможность токсиче</w:t>
      </w:r>
      <w:r>
        <w:rPr>
          <w:color w:val="000000"/>
          <w:sz w:val="28"/>
        </w:rPr>
        <w:softHyphen/>
        <w:t>ского воздейс</w:t>
      </w:r>
      <w:r>
        <w:rPr>
          <w:color w:val="000000"/>
          <w:sz w:val="28"/>
        </w:rPr>
        <w:t>т</w:t>
      </w:r>
      <w:r>
        <w:rPr>
          <w:color w:val="000000"/>
          <w:sz w:val="28"/>
        </w:rPr>
        <w:t>вия на организм.</w:t>
      </w:r>
    </w:p>
    <w:p w:rsidR="00DA2142" w:rsidRDefault="00DA2142">
      <w:pPr>
        <w:shd w:val="clear" w:color="auto" w:fill="FFFFFF"/>
        <w:ind w:firstLine="720"/>
        <w:jc w:val="both"/>
        <w:rPr>
          <w:color w:val="000000"/>
          <w:sz w:val="28"/>
        </w:rPr>
      </w:pPr>
      <w:r>
        <w:rPr>
          <w:color w:val="000000"/>
          <w:sz w:val="28"/>
        </w:rPr>
        <w:t>Неотложную помощь при острых отравлениях оказывают врачи-токсикологи специализированных центров лечения отравлений, врачи скорой помощи и приемных отделений больниц. С этой патологией встречаются р</w:t>
      </w:r>
      <w:r>
        <w:rPr>
          <w:color w:val="000000"/>
          <w:sz w:val="28"/>
        </w:rPr>
        <w:t>е</w:t>
      </w:r>
      <w:r>
        <w:rPr>
          <w:color w:val="000000"/>
          <w:sz w:val="28"/>
        </w:rPr>
        <w:t>аниматологи, наблюдающие больных в коматозном состоянии или бол</w:t>
      </w:r>
      <w:r>
        <w:rPr>
          <w:color w:val="000000"/>
          <w:sz w:val="28"/>
        </w:rPr>
        <w:t>ь</w:t>
      </w:r>
      <w:r>
        <w:rPr>
          <w:color w:val="000000"/>
          <w:sz w:val="28"/>
        </w:rPr>
        <w:t>ных с острой почечной или печеночной недостаточностью. Об этой патологии сл</w:t>
      </w:r>
      <w:r>
        <w:rPr>
          <w:color w:val="000000"/>
          <w:sz w:val="28"/>
        </w:rPr>
        <w:t>е</w:t>
      </w:r>
      <w:r>
        <w:rPr>
          <w:color w:val="000000"/>
          <w:sz w:val="28"/>
        </w:rPr>
        <w:t>дует думать при «остром животе», пищеводно-желудочных кровот</w:t>
      </w:r>
      <w:r>
        <w:rPr>
          <w:color w:val="000000"/>
          <w:sz w:val="28"/>
        </w:rPr>
        <w:t>е</w:t>
      </w:r>
      <w:r>
        <w:rPr>
          <w:color w:val="000000"/>
          <w:sz w:val="28"/>
        </w:rPr>
        <w:t>чениях, нарушениях ритма серд</w:t>
      </w:r>
      <w:r>
        <w:rPr>
          <w:color w:val="000000"/>
          <w:sz w:val="28"/>
        </w:rPr>
        <w:softHyphen/>
        <w:t>ца, отеке легких, коллапсе, при развитии острых пс</w:t>
      </w:r>
      <w:r>
        <w:rPr>
          <w:color w:val="000000"/>
          <w:sz w:val="28"/>
        </w:rPr>
        <w:t>и</w:t>
      </w:r>
      <w:r>
        <w:rPr>
          <w:color w:val="000000"/>
          <w:sz w:val="28"/>
        </w:rPr>
        <w:t>хозов. Постоянную «токсикологическую настороженность» следует сохр</w:t>
      </w:r>
      <w:r>
        <w:rPr>
          <w:color w:val="000000"/>
          <w:sz w:val="28"/>
        </w:rPr>
        <w:t>а</w:t>
      </w:r>
      <w:r>
        <w:rPr>
          <w:color w:val="000000"/>
          <w:sz w:val="28"/>
        </w:rPr>
        <w:t>нять врачам «узких» специальностей: офтальмологам и отоларингол</w:t>
      </w:r>
      <w:r>
        <w:rPr>
          <w:color w:val="000000"/>
          <w:sz w:val="28"/>
        </w:rPr>
        <w:t>о</w:t>
      </w:r>
      <w:r>
        <w:rPr>
          <w:color w:val="000000"/>
          <w:sz w:val="28"/>
        </w:rPr>
        <w:t>гам — при острых нарушениях зрения или слуха; гинекологам — при маточных кровотечениях; невро</w:t>
      </w:r>
      <w:r>
        <w:rPr>
          <w:color w:val="000000"/>
          <w:sz w:val="28"/>
        </w:rPr>
        <w:softHyphen/>
        <w:t>патологам — при явлениях полиневрита, дермат</w:t>
      </w:r>
      <w:r>
        <w:rPr>
          <w:color w:val="000000"/>
          <w:sz w:val="28"/>
        </w:rPr>
        <w:t>о</w:t>
      </w:r>
      <w:r>
        <w:rPr>
          <w:color w:val="000000"/>
          <w:sz w:val="28"/>
        </w:rPr>
        <w:t>логам — при острых дерматитах токсико-аллергической природы.</w:t>
      </w:r>
    </w:p>
    <w:p w:rsidR="00DA2142" w:rsidRDefault="00DA2142">
      <w:pPr>
        <w:shd w:val="clear" w:color="auto" w:fill="FFFFFF"/>
        <w:ind w:firstLine="720"/>
        <w:jc w:val="both"/>
        <w:rPr>
          <w:color w:val="000000"/>
          <w:sz w:val="28"/>
        </w:rPr>
      </w:pPr>
      <w:r>
        <w:rPr>
          <w:color w:val="000000"/>
          <w:sz w:val="28"/>
        </w:rPr>
        <w:t>Для правильной оценки явлений передозировки или нежелательного побочного действия лекарств врачу необ</w:t>
      </w:r>
      <w:r>
        <w:rPr>
          <w:color w:val="000000"/>
          <w:sz w:val="28"/>
        </w:rPr>
        <w:softHyphen/>
        <w:t>ходимы определенные токсиколог</w:t>
      </w:r>
      <w:r>
        <w:rPr>
          <w:color w:val="000000"/>
          <w:sz w:val="28"/>
        </w:rPr>
        <w:t>и</w:t>
      </w:r>
      <w:r>
        <w:rPr>
          <w:color w:val="000000"/>
          <w:sz w:val="28"/>
        </w:rPr>
        <w:t>ческие знания. В настоя</w:t>
      </w:r>
      <w:r>
        <w:rPr>
          <w:color w:val="000000"/>
          <w:sz w:val="28"/>
        </w:rPr>
        <w:softHyphen/>
        <w:t>щее время принято выделять синдром эндогенной инток</w:t>
      </w:r>
      <w:r>
        <w:rPr>
          <w:color w:val="000000"/>
          <w:sz w:val="28"/>
        </w:rPr>
        <w:softHyphen/>
        <w:t>сикации, обусловленный нарушением функции паренхиматоз</w:t>
      </w:r>
      <w:r>
        <w:rPr>
          <w:color w:val="000000"/>
          <w:sz w:val="28"/>
        </w:rPr>
        <w:softHyphen/>
        <w:t>ных орг</w:t>
      </w:r>
      <w:r>
        <w:rPr>
          <w:color w:val="000000"/>
          <w:sz w:val="28"/>
        </w:rPr>
        <w:t>а</w:t>
      </w:r>
      <w:r>
        <w:rPr>
          <w:color w:val="000000"/>
          <w:sz w:val="28"/>
        </w:rPr>
        <w:t>нов, для коррекции которого используются методы детоксикации организма, усиливающие или моделирующие естественное выведение токсических в</w:t>
      </w:r>
      <w:r>
        <w:rPr>
          <w:color w:val="000000"/>
          <w:sz w:val="28"/>
        </w:rPr>
        <w:t>е</w:t>
      </w:r>
      <w:r>
        <w:rPr>
          <w:color w:val="000000"/>
          <w:sz w:val="28"/>
        </w:rPr>
        <w:t>ществ. К ним отно</w:t>
      </w:r>
      <w:r>
        <w:rPr>
          <w:color w:val="000000"/>
          <w:sz w:val="28"/>
        </w:rPr>
        <w:softHyphen/>
        <w:t>сятся форсированный диурез, гемодиализ, гемосорбция и другие способы, применяемые при острых экзогенных отравлениях.</w:t>
      </w:r>
    </w:p>
    <w:p w:rsidR="00DA2142" w:rsidRDefault="00DA2142">
      <w:pPr>
        <w:shd w:val="clear" w:color="auto" w:fill="FFFFFF"/>
        <w:ind w:firstLine="720"/>
        <w:jc w:val="both"/>
        <w:rPr>
          <w:color w:val="000000"/>
          <w:sz w:val="28"/>
        </w:rPr>
      </w:pPr>
      <w:r>
        <w:rPr>
          <w:color w:val="000000"/>
          <w:sz w:val="28"/>
        </w:rPr>
        <w:t>Эта книга посвящена современным принципам борьбы с «химическими болезнями», в значительной мере пересмот</w:t>
      </w:r>
      <w:r>
        <w:rPr>
          <w:color w:val="000000"/>
          <w:sz w:val="28"/>
        </w:rPr>
        <w:softHyphen/>
        <w:t>ренным под влиянием новых да</w:t>
      </w:r>
      <w:r>
        <w:rPr>
          <w:color w:val="000000"/>
          <w:sz w:val="28"/>
        </w:rPr>
        <w:t>н</w:t>
      </w:r>
      <w:r>
        <w:rPr>
          <w:color w:val="000000"/>
          <w:sz w:val="28"/>
        </w:rPr>
        <w:t>ных по токсикодинамике и токсикокинетике.</w:t>
      </w:r>
    </w:p>
    <w:p w:rsidR="00DA2142" w:rsidRDefault="00DA2142">
      <w:pPr>
        <w:shd w:val="clear" w:color="auto" w:fill="FFFFFF"/>
        <w:ind w:firstLine="720"/>
        <w:jc w:val="both"/>
        <w:rPr>
          <w:sz w:val="28"/>
          <w:szCs w:val="24"/>
        </w:rPr>
      </w:pPr>
      <w:r>
        <w:rPr>
          <w:color w:val="000000"/>
          <w:sz w:val="28"/>
        </w:rPr>
        <w:t>Кроме того, мы сочли возможным использовать некоторые материалы наших предыдущих публикаций (Лужников Е.А. и др. Основы реаниматол</w:t>
      </w:r>
      <w:r>
        <w:rPr>
          <w:color w:val="000000"/>
          <w:sz w:val="28"/>
        </w:rPr>
        <w:t>о</w:t>
      </w:r>
      <w:r>
        <w:rPr>
          <w:color w:val="000000"/>
          <w:sz w:val="28"/>
        </w:rPr>
        <w:t>гии при острых отравле</w:t>
      </w:r>
      <w:r>
        <w:rPr>
          <w:color w:val="000000"/>
          <w:sz w:val="28"/>
        </w:rPr>
        <w:softHyphen/>
        <w:t>ниях.— М.: Медицина, 1977; Клиническая токсикол</w:t>
      </w:r>
      <w:r>
        <w:rPr>
          <w:color w:val="000000"/>
          <w:sz w:val="28"/>
        </w:rPr>
        <w:t>о</w:t>
      </w:r>
      <w:r>
        <w:rPr>
          <w:color w:val="000000"/>
          <w:sz w:val="28"/>
        </w:rPr>
        <w:t>гия.— М.: Медицина, 1982), которые получили одобрение чита</w:t>
      </w:r>
      <w:r>
        <w:rPr>
          <w:color w:val="000000"/>
          <w:sz w:val="28"/>
        </w:rPr>
        <w:softHyphen/>
        <w:t>телей. Это позволяет нам надеяться, что предлагаемое практическим врачам руково</w:t>
      </w:r>
      <w:r>
        <w:rPr>
          <w:color w:val="000000"/>
          <w:sz w:val="28"/>
        </w:rPr>
        <w:t>д</w:t>
      </w:r>
      <w:r>
        <w:rPr>
          <w:color w:val="000000"/>
          <w:sz w:val="28"/>
        </w:rPr>
        <w:t>ство по клинической токсикологии поможет удовлетворить потребность в спец</w:t>
      </w:r>
      <w:r>
        <w:rPr>
          <w:color w:val="000000"/>
          <w:sz w:val="28"/>
        </w:rPr>
        <w:t>и</w:t>
      </w:r>
      <w:r>
        <w:rPr>
          <w:color w:val="000000"/>
          <w:sz w:val="28"/>
        </w:rPr>
        <w:t>альных знаниях по диагностике и лечению острых отравлений.</w:t>
      </w:r>
    </w:p>
    <w:p w:rsidR="00DA2142" w:rsidRDefault="00DA2142">
      <w:pPr>
        <w:pStyle w:val="2"/>
        <w:rPr>
          <w:szCs w:val="24"/>
        </w:rPr>
      </w:pPr>
      <w:r>
        <w:t>Авторы</w:t>
      </w:r>
    </w:p>
    <w:p w:rsidR="00DA2142" w:rsidRDefault="00DA2142">
      <w:pPr>
        <w:shd w:val="clear" w:color="auto" w:fill="FFFFFF"/>
        <w:jc w:val="both"/>
        <w:rPr>
          <w:b/>
          <w:bCs/>
          <w:color w:val="000000"/>
          <w:sz w:val="28"/>
          <w:szCs w:val="21"/>
        </w:rPr>
      </w:pPr>
      <w:r>
        <w:rPr>
          <w:b/>
          <w:bCs/>
          <w:color w:val="000000"/>
          <w:sz w:val="28"/>
          <w:szCs w:val="21"/>
        </w:rPr>
        <w:t>ВВЕДЕНИЕ</w:t>
      </w:r>
    </w:p>
    <w:p w:rsidR="00DA2142" w:rsidRDefault="00DA2142">
      <w:pPr>
        <w:shd w:val="clear" w:color="auto" w:fill="FFFFFF"/>
        <w:jc w:val="both"/>
        <w:rPr>
          <w:sz w:val="28"/>
          <w:szCs w:val="24"/>
        </w:rPr>
      </w:pPr>
    </w:p>
    <w:p w:rsidR="00DA2142" w:rsidRDefault="00DA2142">
      <w:pPr>
        <w:shd w:val="clear" w:color="auto" w:fill="FFFFFF"/>
        <w:ind w:firstLine="720"/>
        <w:jc w:val="both"/>
        <w:rPr>
          <w:color w:val="000000"/>
          <w:sz w:val="28"/>
        </w:rPr>
      </w:pPr>
      <w:r>
        <w:rPr>
          <w:color w:val="000000"/>
          <w:sz w:val="28"/>
        </w:rPr>
        <w:t>Химические соединения относятся к постоянно действую</w:t>
      </w:r>
      <w:r>
        <w:rPr>
          <w:color w:val="000000"/>
          <w:sz w:val="28"/>
        </w:rPr>
        <w:softHyphen/>
        <w:t>щим на орг</w:t>
      </w:r>
      <w:r>
        <w:rPr>
          <w:color w:val="000000"/>
          <w:sz w:val="28"/>
        </w:rPr>
        <w:t>а</w:t>
      </w:r>
      <w:r>
        <w:rPr>
          <w:color w:val="000000"/>
          <w:sz w:val="28"/>
        </w:rPr>
        <w:t>низм человека факторам внешней среды. Между внешним химическим окр</w:t>
      </w:r>
      <w:r>
        <w:rPr>
          <w:color w:val="000000"/>
          <w:sz w:val="28"/>
        </w:rPr>
        <w:t>у</w:t>
      </w:r>
      <w:r>
        <w:rPr>
          <w:color w:val="000000"/>
          <w:sz w:val="28"/>
        </w:rPr>
        <w:t>жением и химическим составом организма существует определенное равн</w:t>
      </w:r>
      <w:r>
        <w:rPr>
          <w:color w:val="000000"/>
          <w:sz w:val="28"/>
        </w:rPr>
        <w:t>о</w:t>
      </w:r>
      <w:r>
        <w:rPr>
          <w:color w:val="000000"/>
          <w:sz w:val="28"/>
        </w:rPr>
        <w:t>весие, нарушение которого приводит к патологическому сдвигу гомеостаза.</w:t>
      </w:r>
    </w:p>
    <w:p w:rsidR="00DA2142" w:rsidRDefault="00DA2142">
      <w:pPr>
        <w:shd w:val="clear" w:color="auto" w:fill="FFFFFF"/>
        <w:ind w:firstLine="720"/>
        <w:jc w:val="both"/>
        <w:rPr>
          <w:color w:val="000000"/>
          <w:sz w:val="28"/>
        </w:rPr>
      </w:pPr>
      <w:r>
        <w:rPr>
          <w:color w:val="000000"/>
          <w:sz w:val="28"/>
        </w:rPr>
        <w:t>Использование химических веществ в качестве ядов или лечебных средств известно с древних времен. В греческой и римской мифологии встречаются описания приготовления и применения ядов, признаков их то</w:t>
      </w:r>
      <w:r>
        <w:rPr>
          <w:color w:val="000000"/>
          <w:sz w:val="28"/>
        </w:rPr>
        <w:t>к</w:t>
      </w:r>
      <w:r>
        <w:rPr>
          <w:color w:val="000000"/>
          <w:sz w:val="28"/>
        </w:rPr>
        <w:t>сического действия. В истории Древнего Рима упоминается о судебном пр</w:t>
      </w:r>
      <w:r>
        <w:rPr>
          <w:color w:val="000000"/>
          <w:sz w:val="28"/>
        </w:rPr>
        <w:t>о</w:t>
      </w:r>
      <w:r>
        <w:rPr>
          <w:color w:val="000000"/>
          <w:sz w:val="28"/>
        </w:rPr>
        <w:t>цессе над целым обществом матрон-отравительниц и о специаль</w:t>
      </w:r>
      <w:r>
        <w:rPr>
          <w:color w:val="000000"/>
          <w:sz w:val="28"/>
        </w:rPr>
        <w:softHyphen/>
        <w:t>ном законе о преступлениях с применением ядов. Причиной отравлений обычно были в</w:t>
      </w:r>
      <w:r>
        <w:rPr>
          <w:color w:val="000000"/>
          <w:sz w:val="28"/>
        </w:rPr>
        <w:t>е</w:t>
      </w:r>
      <w:r>
        <w:rPr>
          <w:color w:val="000000"/>
          <w:sz w:val="28"/>
        </w:rPr>
        <w:t>щества ядовитых растений — алкалоиды и гликозиды. Соком аконита дре</w:t>
      </w:r>
      <w:r>
        <w:rPr>
          <w:color w:val="000000"/>
          <w:sz w:val="28"/>
        </w:rPr>
        <w:t>в</w:t>
      </w:r>
      <w:r>
        <w:rPr>
          <w:color w:val="000000"/>
          <w:sz w:val="28"/>
        </w:rPr>
        <w:t>ние китайцы смачивали свои стрелы; мак стал первым наркотическим преп</w:t>
      </w:r>
      <w:r>
        <w:rPr>
          <w:color w:val="000000"/>
          <w:sz w:val="28"/>
        </w:rPr>
        <w:t>а</w:t>
      </w:r>
      <w:r>
        <w:rPr>
          <w:color w:val="000000"/>
          <w:sz w:val="28"/>
        </w:rPr>
        <w:t>ратом. Белладонна, пользовалась большой популярностью у женщин как косметическое средство; мандрагору, цикуту, табак и другие ядовитые раст</w:t>
      </w:r>
      <w:r>
        <w:rPr>
          <w:color w:val="000000"/>
          <w:sz w:val="28"/>
        </w:rPr>
        <w:t>е</w:t>
      </w:r>
      <w:r>
        <w:rPr>
          <w:color w:val="000000"/>
          <w:sz w:val="28"/>
        </w:rPr>
        <w:t>ния применяли с кри</w:t>
      </w:r>
      <w:r>
        <w:rPr>
          <w:color w:val="000000"/>
          <w:sz w:val="28"/>
        </w:rPr>
        <w:softHyphen/>
        <w:t>минальной целью.</w:t>
      </w:r>
    </w:p>
    <w:p w:rsidR="00DA2142" w:rsidRDefault="00DA2142">
      <w:pPr>
        <w:shd w:val="clear" w:color="auto" w:fill="FFFFFF"/>
        <w:ind w:firstLine="720"/>
        <w:jc w:val="both"/>
        <w:rPr>
          <w:color w:val="000000"/>
          <w:sz w:val="28"/>
        </w:rPr>
      </w:pPr>
      <w:r>
        <w:rPr>
          <w:color w:val="000000"/>
          <w:sz w:val="28"/>
        </w:rPr>
        <w:t>В Средневековье к ядам прибегали в политической борьбе и частной жизни. Наибольшее распространение получил мышьяк, став причиной сме</w:t>
      </w:r>
      <w:r>
        <w:rPr>
          <w:color w:val="000000"/>
          <w:sz w:val="28"/>
        </w:rPr>
        <w:t>р</w:t>
      </w:r>
      <w:r>
        <w:rPr>
          <w:color w:val="000000"/>
          <w:sz w:val="28"/>
        </w:rPr>
        <w:t>ти многих тысяч людей. По</w:t>
      </w:r>
      <w:r>
        <w:rPr>
          <w:color w:val="000000"/>
          <w:sz w:val="28"/>
        </w:rPr>
        <w:softHyphen/>
        <w:t>скольку клиника острых отравлений мышьяком во многом напоминала распространенные в те времена кишечные инфекции (холера, брюшной тиф), многие годы эти отрав</w:t>
      </w:r>
      <w:r>
        <w:rPr>
          <w:color w:val="000000"/>
          <w:sz w:val="28"/>
        </w:rPr>
        <w:softHyphen/>
        <w:t>ления оставались нерасп</w:t>
      </w:r>
      <w:r>
        <w:rPr>
          <w:color w:val="000000"/>
          <w:sz w:val="28"/>
        </w:rPr>
        <w:t>о</w:t>
      </w:r>
      <w:r>
        <w:rPr>
          <w:color w:val="000000"/>
          <w:sz w:val="28"/>
        </w:rPr>
        <w:t>знанными.</w:t>
      </w:r>
    </w:p>
    <w:p w:rsidR="00DA2142" w:rsidRDefault="00DA2142">
      <w:pPr>
        <w:shd w:val="clear" w:color="auto" w:fill="FFFFFF"/>
        <w:ind w:firstLine="720"/>
        <w:jc w:val="both"/>
        <w:rPr>
          <w:color w:val="000000"/>
          <w:sz w:val="28"/>
        </w:rPr>
      </w:pPr>
      <w:r>
        <w:rPr>
          <w:color w:val="000000"/>
          <w:sz w:val="28"/>
        </w:rPr>
        <w:t xml:space="preserve">С возникновением научной химии в начале </w:t>
      </w:r>
      <w:r>
        <w:rPr>
          <w:color w:val="000000"/>
          <w:sz w:val="28"/>
          <w:lang w:val="en-US"/>
        </w:rPr>
        <w:t>XIX</w:t>
      </w:r>
      <w:r>
        <w:rPr>
          <w:color w:val="000000"/>
          <w:sz w:val="28"/>
        </w:rPr>
        <w:t xml:space="preserve"> в. были открыты принципы биологического действия химических веществ, и яды потеряли свое фатальное значение. Из ядо</w:t>
      </w:r>
      <w:r>
        <w:rPr>
          <w:color w:val="000000"/>
          <w:sz w:val="28"/>
        </w:rPr>
        <w:softHyphen/>
        <w:t>витых растений удалось выделить алкалоиды — носители токсичности: морфин из снотворного мака (1803), стрихнин из рвотного ореха (1818), хинин из коры хинного дерева (1820), никотин из т</w:t>
      </w:r>
      <w:r>
        <w:rPr>
          <w:color w:val="000000"/>
          <w:sz w:val="28"/>
        </w:rPr>
        <w:t>а</w:t>
      </w:r>
      <w:r>
        <w:rPr>
          <w:color w:val="000000"/>
          <w:sz w:val="28"/>
        </w:rPr>
        <w:t>бака (1828), атропин из белладонны (1831) [</w:t>
      </w:r>
      <w:r>
        <w:rPr>
          <w:color w:val="000000"/>
          <w:sz w:val="28"/>
          <w:lang w:val="en-US"/>
        </w:rPr>
        <w:t>Torvald</w:t>
      </w:r>
      <w:r>
        <w:rPr>
          <w:color w:val="000000"/>
          <w:sz w:val="28"/>
        </w:rPr>
        <w:t xml:space="preserve"> </w:t>
      </w:r>
      <w:r>
        <w:rPr>
          <w:color w:val="000000"/>
          <w:sz w:val="28"/>
          <w:lang w:val="en-US"/>
        </w:rPr>
        <w:t>U</w:t>
      </w:r>
      <w:r>
        <w:rPr>
          <w:color w:val="000000"/>
          <w:sz w:val="28"/>
        </w:rPr>
        <w:t>., 1984] Появились в</w:t>
      </w:r>
      <w:r>
        <w:rPr>
          <w:color w:val="000000"/>
          <w:sz w:val="28"/>
        </w:rPr>
        <w:t>ы</w:t>
      </w:r>
      <w:r>
        <w:rPr>
          <w:color w:val="000000"/>
          <w:sz w:val="28"/>
        </w:rPr>
        <w:t>сокотоксичные синтетические вещества. Число химических веществ, исполь</w:t>
      </w:r>
      <w:r>
        <w:rPr>
          <w:color w:val="000000"/>
          <w:sz w:val="28"/>
        </w:rPr>
        <w:softHyphen/>
        <w:t>зуемых в промышленности, сельском хозяйстве, медицине, применяемых в быту, неуклонно увеличивается, что создало опасность для здоровья челов</w:t>
      </w:r>
      <w:r>
        <w:rPr>
          <w:color w:val="000000"/>
          <w:sz w:val="28"/>
        </w:rPr>
        <w:t>е</w:t>
      </w:r>
      <w:r>
        <w:rPr>
          <w:color w:val="000000"/>
          <w:sz w:val="28"/>
        </w:rPr>
        <w:t>чества.</w:t>
      </w:r>
    </w:p>
    <w:p w:rsidR="00DA2142" w:rsidRDefault="00DA2142">
      <w:pPr>
        <w:shd w:val="clear" w:color="auto" w:fill="FFFFFF"/>
        <w:ind w:firstLine="720"/>
        <w:jc w:val="both"/>
        <w:rPr>
          <w:color w:val="000000"/>
          <w:sz w:val="28"/>
        </w:rPr>
      </w:pPr>
      <w:r>
        <w:rPr>
          <w:color w:val="000000"/>
          <w:sz w:val="28"/>
        </w:rPr>
        <w:t>Особую актуальность острые и хронические отравления приобрели в последние десятилетия вследствие накопления в окружающей среде огро</w:t>
      </w:r>
      <w:r>
        <w:rPr>
          <w:color w:val="000000"/>
          <w:sz w:val="28"/>
        </w:rPr>
        <w:t>м</w:t>
      </w:r>
      <w:r>
        <w:rPr>
          <w:color w:val="000000"/>
          <w:sz w:val="28"/>
        </w:rPr>
        <w:t>ного количества различных хими</w:t>
      </w:r>
      <w:r>
        <w:rPr>
          <w:color w:val="000000"/>
          <w:sz w:val="28"/>
        </w:rPr>
        <w:softHyphen/>
        <w:t>ческих препаратов — более 5 млн. наимен</w:t>
      </w:r>
      <w:r>
        <w:rPr>
          <w:color w:val="000000"/>
          <w:sz w:val="28"/>
        </w:rPr>
        <w:t>о</w:t>
      </w:r>
      <w:r>
        <w:rPr>
          <w:color w:val="000000"/>
          <w:sz w:val="28"/>
        </w:rPr>
        <w:t>ваний. Около 60 тыс. препаратов используется непосредственно в быту в в</w:t>
      </w:r>
      <w:r>
        <w:rPr>
          <w:color w:val="000000"/>
          <w:sz w:val="28"/>
        </w:rPr>
        <w:t>и</w:t>
      </w:r>
      <w:r>
        <w:rPr>
          <w:color w:val="000000"/>
          <w:sz w:val="28"/>
        </w:rPr>
        <w:t>де пищевых добавок (5500 наименований), лекарствен</w:t>
      </w:r>
      <w:r>
        <w:rPr>
          <w:color w:val="000000"/>
          <w:sz w:val="28"/>
        </w:rPr>
        <w:softHyphen/>
        <w:t>ных средств (4000 наименований), пестицидов (1500 наиме</w:t>
      </w:r>
      <w:r>
        <w:rPr>
          <w:color w:val="000000"/>
          <w:sz w:val="28"/>
        </w:rPr>
        <w:softHyphen/>
        <w:t>нований), препаратов бытовой х</w:t>
      </w:r>
      <w:r>
        <w:rPr>
          <w:color w:val="000000"/>
          <w:sz w:val="28"/>
        </w:rPr>
        <w:t>и</w:t>
      </w:r>
      <w:r>
        <w:rPr>
          <w:color w:val="000000"/>
          <w:sz w:val="28"/>
        </w:rPr>
        <w:t>мии, косметических средств и др. [Голиков С. Н., 1981].</w:t>
      </w:r>
    </w:p>
    <w:p w:rsidR="00DA2142" w:rsidRDefault="00DA2142">
      <w:pPr>
        <w:shd w:val="clear" w:color="auto" w:fill="FFFFFF"/>
        <w:ind w:firstLine="720"/>
        <w:jc w:val="both"/>
        <w:rPr>
          <w:color w:val="000000"/>
          <w:sz w:val="28"/>
        </w:rPr>
      </w:pPr>
      <w:r>
        <w:rPr>
          <w:color w:val="000000"/>
          <w:sz w:val="28"/>
        </w:rPr>
        <w:t>По данным ВОЗ, в 60-х годах в странах Западной Европы по поводу острого отравления госпитализировался в среднем 1 человек на 1 тыс. жит</w:t>
      </w:r>
      <w:r>
        <w:rPr>
          <w:color w:val="000000"/>
          <w:sz w:val="28"/>
        </w:rPr>
        <w:t>е</w:t>
      </w:r>
      <w:r>
        <w:rPr>
          <w:color w:val="000000"/>
          <w:sz w:val="28"/>
        </w:rPr>
        <w:t>лей, в 70-х годах это число почти удвоилось (для сравнения укажем, что в больницы посту</w:t>
      </w:r>
      <w:r>
        <w:rPr>
          <w:color w:val="000000"/>
          <w:sz w:val="28"/>
        </w:rPr>
        <w:softHyphen/>
        <w:t>пает в среднем 0,8 больного с острым инфарктом миокарда на 1 тыс. населения), а в 80-е годы сохраняется тенденция к увеличению.</w:t>
      </w:r>
    </w:p>
    <w:p w:rsidR="00DA2142" w:rsidRDefault="00DA2142">
      <w:pPr>
        <w:shd w:val="clear" w:color="auto" w:fill="FFFFFF"/>
        <w:ind w:firstLine="720"/>
        <w:jc w:val="both"/>
        <w:rPr>
          <w:sz w:val="28"/>
          <w:szCs w:val="24"/>
        </w:rPr>
      </w:pPr>
      <w:r>
        <w:rPr>
          <w:color w:val="000000"/>
          <w:sz w:val="28"/>
        </w:rPr>
        <w:t>Летальность при острых отравлениях обычно не пре</w:t>
      </w:r>
      <w:r>
        <w:rPr>
          <w:color w:val="000000"/>
          <w:sz w:val="28"/>
        </w:rPr>
        <w:softHyphen/>
        <w:t>вышает 2—3%, но в связи с большим числом умерших на догоспитальном этапе (например, при отравлении алкого</w:t>
      </w:r>
      <w:r>
        <w:rPr>
          <w:color w:val="000000"/>
          <w:sz w:val="28"/>
        </w:rPr>
        <w:softHyphen/>
        <w:t>лем — до 80%), общее число жертв достаточно велико и значительно превышает летальность при инфекционных заболеваниях, вкл</w:t>
      </w:r>
      <w:r>
        <w:rPr>
          <w:color w:val="000000"/>
          <w:sz w:val="28"/>
        </w:rPr>
        <w:t>ю</w:t>
      </w:r>
      <w:r>
        <w:rPr>
          <w:color w:val="000000"/>
          <w:sz w:val="28"/>
        </w:rPr>
        <w:t>чая туберкулез, и при катастрофах на транспорте.</w:t>
      </w:r>
    </w:p>
    <w:p w:rsidR="00DA2142" w:rsidRDefault="00DA2142">
      <w:pPr>
        <w:shd w:val="clear" w:color="auto" w:fill="FFFFFF"/>
        <w:ind w:firstLine="720"/>
        <w:jc w:val="both"/>
        <w:rPr>
          <w:sz w:val="28"/>
          <w:szCs w:val="24"/>
        </w:rPr>
      </w:pPr>
      <w:r>
        <w:rPr>
          <w:color w:val="000000"/>
          <w:sz w:val="28"/>
        </w:rPr>
        <w:t>Велико и абсолютное число смертельных исходов при острых отравл</w:t>
      </w:r>
      <w:r>
        <w:rPr>
          <w:color w:val="000000"/>
          <w:sz w:val="28"/>
        </w:rPr>
        <w:t>е</w:t>
      </w:r>
      <w:r>
        <w:rPr>
          <w:color w:val="000000"/>
          <w:sz w:val="28"/>
        </w:rPr>
        <w:t>ниях, которое составляет 2 на 100 000 насе</w:t>
      </w:r>
      <w:r>
        <w:rPr>
          <w:color w:val="000000"/>
          <w:sz w:val="28"/>
        </w:rPr>
        <w:softHyphen/>
        <w:t>ления в Италии и Португалии, 6 — в Канаде, 8 — в США, 10 — в Англии и 13 — в Швеции [</w:t>
      </w:r>
      <w:r>
        <w:rPr>
          <w:color w:val="000000"/>
          <w:sz w:val="28"/>
          <w:lang w:val="en-US"/>
        </w:rPr>
        <w:t>Goulding</w:t>
      </w:r>
      <w:r>
        <w:rPr>
          <w:color w:val="000000"/>
          <w:sz w:val="28"/>
        </w:rPr>
        <w:t xml:space="preserve"> </w:t>
      </w:r>
      <w:r>
        <w:rPr>
          <w:color w:val="000000"/>
          <w:sz w:val="28"/>
          <w:lang w:val="en-US"/>
        </w:rPr>
        <w:t>R</w:t>
      </w:r>
      <w:r>
        <w:rPr>
          <w:color w:val="000000"/>
          <w:sz w:val="28"/>
        </w:rPr>
        <w:t>., 1976].</w:t>
      </w:r>
    </w:p>
    <w:p w:rsidR="00DA2142" w:rsidRDefault="00DA2142">
      <w:pPr>
        <w:shd w:val="clear" w:color="auto" w:fill="FFFFFF"/>
        <w:ind w:firstLine="720"/>
        <w:jc w:val="both"/>
        <w:rPr>
          <w:sz w:val="28"/>
          <w:szCs w:val="24"/>
        </w:rPr>
      </w:pPr>
      <w:r>
        <w:rPr>
          <w:color w:val="000000"/>
          <w:sz w:val="28"/>
        </w:rPr>
        <w:t>Кроме того, в мире ежегодно получают укусы ядовитыми змеями около 1 млн. человек, при этом смертельные исходы составляют 30—40 тыс. Тол</w:t>
      </w:r>
      <w:r>
        <w:rPr>
          <w:color w:val="000000"/>
          <w:sz w:val="28"/>
        </w:rPr>
        <w:t>ь</w:t>
      </w:r>
      <w:r>
        <w:rPr>
          <w:color w:val="000000"/>
          <w:sz w:val="28"/>
        </w:rPr>
        <w:t>ко в США в год регистрируется 1—5 млн. укусов членистоногими (пчелы, пауки, скорпионы и др.), и смертей от укусов пчелами в 3 раза больше, чем от укусов гремучей змеей. Отравления от использования в пищу различных ядовитых рыб составляют 20 тыс., а число смертельных исходов превышает 300.</w:t>
      </w:r>
    </w:p>
    <w:p w:rsidR="00DA2142" w:rsidRDefault="00DA2142">
      <w:pPr>
        <w:shd w:val="clear" w:color="auto" w:fill="FFFFFF"/>
        <w:ind w:firstLine="720"/>
        <w:jc w:val="both"/>
        <w:rPr>
          <w:sz w:val="28"/>
          <w:szCs w:val="24"/>
        </w:rPr>
      </w:pPr>
      <w:r>
        <w:rPr>
          <w:color w:val="000000"/>
          <w:sz w:val="28"/>
        </w:rPr>
        <w:t>Токсических веществ, вызывающих наибольшее число острых отра</w:t>
      </w:r>
      <w:r>
        <w:rPr>
          <w:color w:val="000000"/>
          <w:sz w:val="28"/>
        </w:rPr>
        <w:t>в</w:t>
      </w:r>
      <w:r>
        <w:rPr>
          <w:color w:val="000000"/>
          <w:sz w:val="28"/>
        </w:rPr>
        <w:t>лений, в настоящее время насчитывается около 500. «Эпидемией века» наз</w:t>
      </w:r>
      <w:r>
        <w:rPr>
          <w:color w:val="000000"/>
          <w:sz w:val="28"/>
        </w:rPr>
        <w:t>ы</w:t>
      </w:r>
      <w:r>
        <w:rPr>
          <w:color w:val="000000"/>
          <w:sz w:val="28"/>
        </w:rPr>
        <w:t>вают в капиталистических стра</w:t>
      </w:r>
      <w:r>
        <w:rPr>
          <w:color w:val="000000"/>
          <w:sz w:val="28"/>
        </w:rPr>
        <w:softHyphen/>
        <w:t>нах эту патологию, которая обычно регистр</w:t>
      </w:r>
      <w:r>
        <w:rPr>
          <w:color w:val="000000"/>
          <w:sz w:val="28"/>
        </w:rPr>
        <w:t>и</w:t>
      </w:r>
      <w:r>
        <w:rPr>
          <w:color w:val="000000"/>
          <w:sz w:val="28"/>
        </w:rPr>
        <w:t>руется как несчастные случаи в быту, чаще среди жителей крупных городов.</w:t>
      </w:r>
    </w:p>
    <w:p w:rsidR="00DA2142" w:rsidRDefault="00DA2142">
      <w:pPr>
        <w:shd w:val="clear" w:color="auto" w:fill="FFFFFF"/>
        <w:ind w:firstLine="720"/>
        <w:jc w:val="both"/>
        <w:rPr>
          <w:sz w:val="28"/>
          <w:szCs w:val="24"/>
        </w:rPr>
      </w:pPr>
      <w:r>
        <w:rPr>
          <w:color w:val="000000"/>
          <w:sz w:val="28"/>
        </w:rPr>
        <w:t>Причины острых отравлений можно разделить на две основные катег</w:t>
      </w:r>
      <w:r>
        <w:rPr>
          <w:color w:val="000000"/>
          <w:sz w:val="28"/>
        </w:rPr>
        <w:t>о</w:t>
      </w:r>
      <w:r>
        <w:rPr>
          <w:color w:val="000000"/>
          <w:sz w:val="28"/>
        </w:rPr>
        <w:t xml:space="preserve">рии: </w:t>
      </w:r>
      <w:r>
        <w:rPr>
          <w:b/>
          <w:bCs/>
          <w:color w:val="000000"/>
          <w:sz w:val="28"/>
        </w:rPr>
        <w:t xml:space="preserve">субъективные, </w:t>
      </w:r>
      <w:r>
        <w:rPr>
          <w:color w:val="000000"/>
          <w:sz w:val="28"/>
        </w:rPr>
        <w:t>непосредственно зави</w:t>
      </w:r>
      <w:r>
        <w:rPr>
          <w:color w:val="000000"/>
          <w:sz w:val="28"/>
        </w:rPr>
        <w:softHyphen/>
        <w:t>сящие от поведения пострадавш</w:t>
      </w:r>
      <w:r>
        <w:rPr>
          <w:color w:val="000000"/>
          <w:sz w:val="28"/>
        </w:rPr>
        <w:t>е</w:t>
      </w:r>
      <w:r>
        <w:rPr>
          <w:color w:val="000000"/>
          <w:sz w:val="28"/>
        </w:rPr>
        <w:t xml:space="preserve">го, и </w:t>
      </w:r>
      <w:r>
        <w:rPr>
          <w:b/>
          <w:bCs/>
          <w:color w:val="000000"/>
          <w:sz w:val="28"/>
        </w:rPr>
        <w:t xml:space="preserve">объективные, </w:t>
      </w:r>
      <w:r>
        <w:rPr>
          <w:color w:val="000000"/>
          <w:sz w:val="28"/>
        </w:rPr>
        <w:t>вызван</w:t>
      </w:r>
      <w:r>
        <w:rPr>
          <w:color w:val="000000"/>
          <w:sz w:val="28"/>
        </w:rPr>
        <w:softHyphen/>
        <w:t>ные конкретной «токсической ситуацией».</w:t>
      </w:r>
    </w:p>
    <w:p w:rsidR="00DA2142" w:rsidRDefault="00DA2142">
      <w:pPr>
        <w:shd w:val="clear" w:color="auto" w:fill="FFFFFF"/>
        <w:ind w:firstLine="720"/>
        <w:jc w:val="both"/>
        <w:rPr>
          <w:sz w:val="28"/>
          <w:szCs w:val="24"/>
        </w:rPr>
      </w:pPr>
      <w:r>
        <w:rPr>
          <w:color w:val="000000"/>
          <w:sz w:val="28"/>
        </w:rPr>
        <w:t>Субъективные причины связаны в основном с самоотрав</w:t>
      </w:r>
      <w:r>
        <w:rPr>
          <w:color w:val="000000"/>
          <w:sz w:val="28"/>
        </w:rPr>
        <w:softHyphen/>
        <w:t>лением в р</w:t>
      </w:r>
      <w:r>
        <w:rPr>
          <w:color w:val="000000"/>
          <w:sz w:val="28"/>
        </w:rPr>
        <w:t>е</w:t>
      </w:r>
      <w:r>
        <w:rPr>
          <w:color w:val="000000"/>
          <w:sz w:val="28"/>
        </w:rPr>
        <w:t>зультате случайного (ошибочного) и преднаме</w:t>
      </w:r>
      <w:r>
        <w:rPr>
          <w:color w:val="000000"/>
          <w:sz w:val="28"/>
        </w:rPr>
        <w:softHyphen/>
        <w:t>ренного (с целью самолечения или самоубийства) приема внутрь различных химических препаратов.</w:t>
      </w:r>
    </w:p>
    <w:p w:rsidR="00DA2142" w:rsidRDefault="00DA2142">
      <w:pPr>
        <w:shd w:val="clear" w:color="auto" w:fill="FFFFFF"/>
        <w:ind w:firstLine="720"/>
        <w:jc w:val="both"/>
        <w:rPr>
          <w:sz w:val="28"/>
          <w:szCs w:val="24"/>
        </w:rPr>
      </w:pPr>
      <w:r>
        <w:rPr>
          <w:color w:val="000000"/>
          <w:sz w:val="28"/>
        </w:rPr>
        <w:t>В большинстве различных стран мира отмечается посто</w:t>
      </w:r>
      <w:r>
        <w:rPr>
          <w:color w:val="000000"/>
          <w:sz w:val="28"/>
        </w:rPr>
        <w:softHyphen/>
        <w:t>янное увелич</w:t>
      </w:r>
      <w:r>
        <w:rPr>
          <w:color w:val="000000"/>
          <w:sz w:val="28"/>
        </w:rPr>
        <w:t>е</w:t>
      </w:r>
      <w:r>
        <w:rPr>
          <w:color w:val="000000"/>
          <w:sz w:val="28"/>
        </w:rPr>
        <w:t>ние бытовых (случайных и суицидальных) отравлений. Профессиональные отравления, непосредственно связанные с производством, преимущественно хронические, их число уменьшается благодаря успехам промышленной гиг</w:t>
      </w:r>
      <w:r>
        <w:rPr>
          <w:color w:val="000000"/>
          <w:sz w:val="28"/>
        </w:rPr>
        <w:t>и</w:t>
      </w:r>
      <w:r>
        <w:rPr>
          <w:color w:val="000000"/>
          <w:sz w:val="28"/>
        </w:rPr>
        <w:t>ены и врачебному контролю.</w:t>
      </w:r>
    </w:p>
    <w:p w:rsidR="00DA2142" w:rsidRDefault="00DA2142">
      <w:pPr>
        <w:shd w:val="clear" w:color="auto" w:fill="FFFFFF"/>
        <w:ind w:firstLine="720"/>
        <w:jc w:val="both"/>
        <w:rPr>
          <w:sz w:val="28"/>
          <w:szCs w:val="24"/>
        </w:rPr>
      </w:pPr>
      <w:r>
        <w:rPr>
          <w:color w:val="000000"/>
          <w:sz w:val="28"/>
        </w:rPr>
        <w:t>Криминальные случаи острых отравлений вследствие, использования токсических веществ с целью убийства или приведения в беспомощное с</w:t>
      </w:r>
      <w:r>
        <w:rPr>
          <w:color w:val="000000"/>
          <w:sz w:val="28"/>
        </w:rPr>
        <w:t>о</w:t>
      </w:r>
      <w:r>
        <w:rPr>
          <w:color w:val="000000"/>
          <w:sz w:val="28"/>
        </w:rPr>
        <w:t>стояние в настоящее время увеличились несмотря на очевидные достижения судебно-химической экспертизы и строгий контроль за хранением высок</w:t>
      </w:r>
      <w:r>
        <w:rPr>
          <w:color w:val="000000"/>
          <w:sz w:val="28"/>
        </w:rPr>
        <w:t>о</w:t>
      </w:r>
      <w:r>
        <w:rPr>
          <w:color w:val="000000"/>
          <w:sz w:val="28"/>
        </w:rPr>
        <w:t>токсичных веществ.</w:t>
      </w:r>
    </w:p>
    <w:p w:rsidR="00DA2142" w:rsidRDefault="00DA2142">
      <w:pPr>
        <w:shd w:val="clear" w:color="auto" w:fill="FFFFFF"/>
        <w:ind w:firstLine="720"/>
        <w:jc w:val="both"/>
        <w:rPr>
          <w:sz w:val="28"/>
          <w:szCs w:val="24"/>
        </w:rPr>
      </w:pPr>
      <w:r>
        <w:rPr>
          <w:color w:val="000000"/>
          <w:sz w:val="28"/>
        </w:rPr>
        <w:t>Среди объективных причин, определяющих рост острых отравлений, несомненно влияние напряженности современ</w:t>
      </w:r>
      <w:r>
        <w:rPr>
          <w:color w:val="000000"/>
          <w:sz w:val="28"/>
        </w:rPr>
        <w:softHyphen/>
        <w:t>ных условий жизни, вызыв</w:t>
      </w:r>
      <w:r>
        <w:rPr>
          <w:color w:val="000000"/>
          <w:sz w:val="28"/>
        </w:rPr>
        <w:t>а</w:t>
      </w:r>
      <w:r>
        <w:rPr>
          <w:color w:val="000000"/>
          <w:sz w:val="28"/>
        </w:rPr>
        <w:t>ющей у некоторых людей потреб</w:t>
      </w:r>
      <w:r>
        <w:rPr>
          <w:color w:val="000000"/>
          <w:sz w:val="28"/>
        </w:rPr>
        <w:softHyphen/>
        <w:t>ность в постоянном приеме успокаива</w:t>
      </w:r>
      <w:r>
        <w:rPr>
          <w:color w:val="000000"/>
          <w:sz w:val="28"/>
        </w:rPr>
        <w:t>ю</w:t>
      </w:r>
      <w:r>
        <w:rPr>
          <w:color w:val="000000"/>
          <w:sz w:val="28"/>
        </w:rPr>
        <w:t>щих средств, а также плохо контролируемая продажа многих лекарств и ре</w:t>
      </w:r>
      <w:r>
        <w:rPr>
          <w:color w:val="000000"/>
          <w:sz w:val="28"/>
        </w:rPr>
        <w:t>з</w:t>
      </w:r>
      <w:r>
        <w:rPr>
          <w:color w:val="000000"/>
          <w:sz w:val="28"/>
        </w:rPr>
        <w:t>кое увеличение их производства с безудержной рекламой в капиталистич</w:t>
      </w:r>
      <w:r>
        <w:rPr>
          <w:color w:val="000000"/>
          <w:sz w:val="28"/>
        </w:rPr>
        <w:t>е</w:t>
      </w:r>
      <w:r>
        <w:rPr>
          <w:color w:val="000000"/>
          <w:sz w:val="28"/>
        </w:rPr>
        <w:t>ских странах и др.</w:t>
      </w:r>
    </w:p>
    <w:p w:rsidR="00DA2142" w:rsidRDefault="00DA2142">
      <w:pPr>
        <w:shd w:val="clear" w:color="auto" w:fill="FFFFFF"/>
        <w:ind w:firstLine="720"/>
        <w:jc w:val="both"/>
        <w:rPr>
          <w:sz w:val="28"/>
          <w:szCs w:val="24"/>
        </w:rPr>
      </w:pPr>
      <w:r>
        <w:rPr>
          <w:color w:val="000000"/>
          <w:sz w:val="28"/>
        </w:rPr>
        <w:t>Особое место среди острых отравлений отводится алко</w:t>
      </w:r>
      <w:r>
        <w:rPr>
          <w:color w:val="000000"/>
          <w:sz w:val="28"/>
        </w:rPr>
        <w:softHyphen/>
        <w:t>голизму и то</w:t>
      </w:r>
      <w:r>
        <w:rPr>
          <w:color w:val="000000"/>
          <w:sz w:val="28"/>
        </w:rPr>
        <w:t>к</w:t>
      </w:r>
      <w:r>
        <w:rPr>
          <w:color w:val="000000"/>
          <w:sz w:val="28"/>
        </w:rPr>
        <w:t>сикоманиям, которые в этом отношении сле</w:t>
      </w:r>
      <w:r>
        <w:rPr>
          <w:color w:val="000000"/>
          <w:sz w:val="28"/>
        </w:rPr>
        <w:softHyphen/>
        <w:t>дует считать «факторами риска». В США в настоящее время около 4,5% населения страдают алкоголизмом и около 2,5% — наркоманией.</w:t>
      </w:r>
    </w:p>
    <w:p w:rsidR="00DA2142" w:rsidRDefault="00DA2142">
      <w:pPr>
        <w:shd w:val="clear" w:color="auto" w:fill="FFFFFF"/>
        <w:ind w:firstLine="720"/>
        <w:jc w:val="both"/>
        <w:rPr>
          <w:sz w:val="28"/>
          <w:szCs w:val="24"/>
        </w:rPr>
      </w:pPr>
      <w:r>
        <w:rPr>
          <w:color w:val="000000"/>
          <w:sz w:val="28"/>
        </w:rPr>
        <w:t>Самолечение распространяется все больше в связи с подорожанием м</w:t>
      </w:r>
      <w:r>
        <w:rPr>
          <w:color w:val="000000"/>
          <w:sz w:val="28"/>
        </w:rPr>
        <w:t>е</w:t>
      </w:r>
      <w:r>
        <w:rPr>
          <w:color w:val="000000"/>
          <w:sz w:val="28"/>
        </w:rPr>
        <w:t>дицинского обслуживания в капиталисти</w:t>
      </w:r>
      <w:r>
        <w:rPr>
          <w:color w:val="000000"/>
          <w:sz w:val="28"/>
        </w:rPr>
        <w:softHyphen/>
        <w:t>ческих странах, токсические вещ</w:t>
      </w:r>
      <w:r>
        <w:rPr>
          <w:color w:val="000000"/>
          <w:sz w:val="28"/>
        </w:rPr>
        <w:t>е</w:t>
      </w:r>
      <w:r>
        <w:rPr>
          <w:color w:val="000000"/>
          <w:sz w:val="28"/>
        </w:rPr>
        <w:t>ства используют и для внебольничного прерывания беременности. Комбин</w:t>
      </w:r>
      <w:r>
        <w:rPr>
          <w:color w:val="000000"/>
          <w:sz w:val="28"/>
        </w:rPr>
        <w:t>а</w:t>
      </w:r>
      <w:r>
        <w:rPr>
          <w:color w:val="000000"/>
          <w:sz w:val="28"/>
        </w:rPr>
        <w:t>ции лекарственных препаратов дают многочисленные побочные токсические эффекты.</w:t>
      </w:r>
    </w:p>
    <w:p w:rsidR="00DA2142" w:rsidRDefault="00DA2142">
      <w:pPr>
        <w:shd w:val="clear" w:color="auto" w:fill="FFFFFF"/>
        <w:ind w:firstLine="720"/>
        <w:jc w:val="both"/>
        <w:rPr>
          <w:sz w:val="28"/>
          <w:szCs w:val="24"/>
        </w:rPr>
      </w:pPr>
      <w:r>
        <w:rPr>
          <w:color w:val="000000"/>
          <w:sz w:val="28"/>
        </w:rPr>
        <w:t>Отравления у детей обычно связаны с неправильным хранением мед</w:t>
      </w:r>
      <w:r>
        <w:rPr>
          <w:color w:val="000000"/>
          <w:sz w:val="28"/>
        </w:rPr>
        <w:t>и</w:t>
      </w:r>
      <w:r>
        <w:rPr>
          <w:color w:val="000000"/>
          <w:sz w:val="28"/>
        </w:rPr>
        <w:t>каментов и химических препаратов в домаш</w:t>
      </w:r>
      <w:r>
        <w:rPr>
          <w:color w:val="000000"/>
          <w:sz w:val="28"/>
        </w:rPr>
        <w:softHyphen/>
        <w:t>них условиях.</w:t>
      </w:r>
    </w:p>
    <w:p w:rsidR="00DA2142" w:rsidRDefault="00DA2142">
      <w:pPr>
        <w:shd w:val="clear" w:color="auto" w:fill="FFFFFF"/>
        <w:ind w:firstLine="720"/>
        <w:jc w:val="both"/>
        <w:rPr>
          <w:sz w:val="28"/>
          <w:szCs w:val="24"/>
        </w:rPr>
      </w:pPr>
      <w:r>
        <w:rPr>
          <w:color w:val="000000"/>
          <w:sz w:val="28"/>
        </w:rPr>
        <w:t>В современной медицинской литературе постоянно публи</w:t>
      </w:r>
      <w:r>
        <w:rPr>
          <w:color w:val="000000"/>
          <w:sz w:val="28"/>
        </w:rPr>
        <w:softHyphen/>
        <w:t>куются да</w:t>
      </w:r>
      <w:r>
        <w:rPr>
          <w:color w:val="000000"/>
          <w:sz w:val="28"/>
        </w:rPr>
        <w:t>н</w:t>
      </w:r>
      <w:r>
        <w:rPr>
          <w:color w:val="000000"/>
          <w:sz w:val="28"/>
        </w:rPr>
        <w:t>ные, свидетельствующие о широком распрост</w:t>
      </w:r>
      <w:r>
        <w:rPr>
          <w:color w:val="000000"/>
          <w:sz w:val="28"/>
        </w:rPr>
        <w:softHyphen/>
        <w:t>ранении острых отравлений различными химическими препа</w:t>
      </w:r>
      <w:r>
        <w:rPr>
          <w:color w:val="000000"/>
          <w:sz w:val="28"/>
        </w:rPr>
        <w:softHyphen/>
        <w:t>ратами во всех странах мира. Например, в США ежегодно отмечается около 10 млн. острых отравлений, т.е. около 10000 в день, из них 10% становятся смертельными [</w:t>
      </w:r>
      <w:r>
        <w:rPr>
          <w:color w:val="000000"/>
          <w:sz w:val="28"/>
          <w:lang w:val="en-US"/>
        </w:rPr>
        <w:t>Temp</w:t>
      </w:r>
      <w:r>
        <w:rPr>
          <w:color w:val="000000"/>
          <w:sz w:val="28"/>
        </w:rPr>
        <w:softHyphen/>
      </w:r>
      <w:r>
        <w:rPr>
          <w:color w:val="000000"/>
          <w:sz w:val="28"/>
          <w:lang w:val="en-US"/>
        </w:rPr>
        <w:t>le</w:t>
      </w:r>
      <w:r>
        <w:rPr>
          <w:color w:val="000000"/>
          <w:sz w:val="28"/>
        </w:rPr>
        <w:t xml:space="preserve"> А., 1984]. Во Франции в центрах лечения отравлений регистрируется более 100 000 случ</w:t>
      </w:r>
      <w:r>
        <w:rPr>
          <w:color w:val="000000"/>
          <w:sz w:val="28"/>
        </w:rPr>
        <w:t>а</w:t>
      </w:r>
      <w:r>
        <w:rPr>
          <w:color w:val="000000"/>
          <w:sz w:val="28"/>
        </w:rPr>
        <w:t>ев отравлений в год, из них 1,4% — со смертельным исходом. Около полов</w:t>
      </w:r>
      <w:r>
        <w:rPr>
          <w:color w:val="000000"/>
          <w:sz w:val="28"/>
        </w:rPr>
        <w:t>и</w:t>
      </w:r>
      <w:r>
        <w:rPr>
          <w:color w:val="000000"/>
          <w:sz w:val="28"/>
        </w:rPr>
        <w:t>ны отравлений приходится на детей. Основной причиной отрав</w:t>
      </w:r>
      <w:r>
        <w:rPr>
          <w:color w:val="000000"/>
          <w:sz w:val="28"/>
        </w:rPr>
        <w:softHyphen/>
        <w:t>лений явл</w:t>
      </w:r>
      <w:r>
        <w:rPr>
          <w:color w:val="000000"/>
          <w:sz w:val="28"/>
        </w:rPr>
        <w:t>я</w:t>
      </w:r>
      <w:r>
        <w:rPr>
          <w:color w:val="000000"/>
          <w:sz w:val="28"/>
        </w:rPr>
        <w:t>ются лекарственные средства. Обращает на себя внимание высокая сто</w:t>
      </w:r>
      <w:r>
        <w:rPr>
          <w:color w:val="000000"/>
          <w:sz w:val="28"/>
        </w:rPr>
        <w:t>и</w:t>
      </w:r>
      <w:r>
        <w:rPr>
          <w:color w:val="000000"/>
          <w:sz w:val="28"/>
        </w:rPr>
        <w:t>мость лечения больных с острыми отравлениями, составляющая в среднем 4069 франков в день [</w:t>
      </w:r>
      <w:r>
        <w:rPr>
          <w:color w:val="000000"/>
          <w:sz w:val="28"/>
          <w:lang w:val="en-US"/>
        </w:rPr>
        <w:t>Bismuth</w:t>
      </w:r>
      <w:r>
        <w:rPr>
          <w:color w:val="000000"/>
          <w:sz w:val="28"/>
        </w:rPr>
        <w:t xml:space="preserve"> С. </w:t>
      </w:r>
      <w:r>
        <w:rPr>
          <w:color w:val="000000"/>
          <w:sz w:val="28"/>
          <w:lang w:val="en-US"/>
        </w:rPr>
        <w:t>et</w:t>
      </w:r>
      <w:r>
        <w:rPr>
          <w:color w:val="000000"/>
          <w:sz w:val="28"/>
        </w:rPr>
        <w:t xml:space="preserve"> </w:t>
      </w:r>
      <w:r>
        <w:rPr>
          <w:color w:val="000000"/>
          <w:sz w:val="28"/>
          <w:lang w:val="en-US"/>
        </w:rPr>
        <w:t>al</w:t>
      </w:r>
      <w:r>
        <w:rPr>
          <w:color w:val="000000"/>
          <w:sz w:val="28"/>
        </w:rPr>
        <w:t>., 1985]. В Англии острые отравления составляют 10—11,3% всех поступлений в стационары по неотложным пок</w:t>
      </w:r>
      <w:r>
        <w:rPr>
          <w:color w:val="000000"/>
          <w:sz w:val="28"/>
        </w:rPr>
        <w:t>а</w:t>
      </w:r>
      <w:r>
        <w:rPr>
          <w:color w:val="000000"/>
          <w:sz w:val="28"/>
        </w:rPr>
        <w:t>заниям [</w:t>
      </w:r>
      <w:r>
        <w:rPr>
          <w:color w:val="000000"/>
          <w:sz w:val="28"/>
          <w:lang w:val="en-US"/>
        </w:rPr>
        <w:t>Winchester</w:t>
      </w:r>
      <w:r>
        <w:rPr>
          <w:color w:val="000000"/>
          <w:sz w:val="28"/>
        </w:rPr>
        <w:t xml:space="preserve"> </w:t>
      </w:r>
      <w:r>
        <w:rPr>
          <w:color w:val="000000"/>
          <w:sz w:val="28"/>
          <w:lang w:val="en-US"/>
        </w:rPr>
        <w:t>J</w:t>
      </w:r>
      <w:r>
        <w:rPr>
          <w:color w:val="000000"/>
          <w:sz w:val="28"/>
        </w:rPr>
        <w:t xml:space="preserve">. </w:t>
      </w:r>
      <w:r>
        <w:rPr>
          <w:color w:val="000000"/>
          <w:sz w:val="28"/>
          <w:lang w:val="en-US"/>
        </w:rPr>
        <w:t>F</w:t>
      </w:r>
      <w:r>
        <w:rPr>
          <w:color w:val="000000"/>
          <w:sz w:val="28"/>
        </w:rPr>
        <w:t xml:space="preserve">. </w:t>
      </w:r>
      <w:r>
        <w:rPr>
          <w:color w:val="000000"/>
          <w:sz w:val="28"/>
          <w:lang w:val="en-US"/>
        </w:rPr>
        <w:t>et</w:t>
      </w:r>
      <w:r>
        <w:rPr>
          <w:color w:val="000000"/>
          <w:sz w:val="28"/>
        </w:rPr>
        <w:t xml:space="preserve"> </w:t>
      </w:r>
      <w:r>
        <w:rPr>
          <w:color w:val="000000"/>
          <w:sz w:val="28"/>
          <w:lang w:val="en-US"/>
        </w:rPr>
        <w:t>al</w:t>
      </w:r>
      <w:r>
        <w:rPr>
          <w:color w:val="000000"/>
          <w:sz w:val="28"/>
        </w:rPr>
        <w:t>., 1978].</w:t>
      </w:r>
    </w:p>
    <w:p w:rsidR="00DA2142" w:rsidRDefault="00DA2142">
      <w:pPr>
        <w:shd w:val="clear" w:color="auto" w:fill="FFFFFF"/>
        <w:ind w:firstLine="720"/>
        <w:jc w:val="both"/>
        <w:rPr>
          <w:sz w:val="28"/>
          <w:szCs w:val="24"/>
        </w:rPr>
      </w:pPr>
      <w:r>
        <w:rPr>
          <w:color w:val="000000"/>
          <w:sz w:val="28"/>
        </w:rPr>
        <w:t>В СССР острые отравления довольно часто встречаются в медицинской практике. По данным Московской станции скорой медицинской помощи, острые отравления составляют 3—5% всех больных, причем случайные отравления составляют около 80%, суицидальные — 18%, а профессионал</w:t>
      </w:r>
      <w:r>
        <w:rPr>
          <w:color w:val="000000"/>
          <w:sz w:val="28"/>
        </w:rPr>
        <w:t>ь</w:t>
      </w:r>
      <w:r>
        <w:rPr>
          <w:color w:val="000000"/>
          <w:sz w:val="28"/>
        </w:rPr>
        <w:t>ные — 2% случаев.</w:t>
      </w:r>
    </w:p>
    <w:p w:rsidR="00DA2142" w:rsidRDefault="00DA2142">
      <w:pPr>
        <w:shd w:val="clear" w:color="auto" w:fill="FFFFFF"/>
        <w:ind w:firstLine="720"/>
        <w:jc w:val="both"/>
        <w:rPr>
          <w:sz w:val="28"/>
          <w:szCs w:val="24"/>
        </w:rPr>
      </w:pPr>
      <w:r>
        <w:rPr>
          <w:color w:val="000000"/>
          <w:sz w:val="28"/>
        </w:rPr>
        <w:t>Распространенность острых отравлений, по данным служ</w:t>
      </w:r>
      <w:r>
        <w:rPr>
          <w:color w:val="000000"/>
          <w:sz w:val="28"/>
        </w:rPr>
        <w:softHyphen/>
        <w:t>бы скорой помощи различных городов РСФСР (1985), на</w:t>
      </w:r>
      <w:r>
        <w:rPr>
          <w:color w:val="000000"/>
          <w:sz w:val="28"/>
        </w:rPr>
        <w:softHyphen/>
        <w:t>ходится в пределах от 0,8 до 2,6 человека на 1 тыс. населе</w:t>
      </w:r>
      <w:r>
        <w:rPr>
          <w:color w:val="000000"/>
          <w:sz w:val="28"/>
        </w:rPr>
        <w:softHyphen/>
        <w:t>ния.</w:t>
      </w:r>
    </w:p>
    <w:p w:rsidR="00DA2142" w:rsidRDefault="00DA2142">
      <w:pPr>
        <w:shd w:val="clear" w:color="auto" w:fill="FFFFFF"/>
        <w:ind w:firstLine="720"/>
        <w:jc w:val="both"/>
        <w:rPr>
          <w:sz w:val="28"/>
          <w:szCs w:val="24"/>
        </w:rPr>
      </w:pPr>
      <w:r>
        <w:rPr>
          <w:color w:val="000000"/>
          <w:sz w:val="28"/>
        </w:rPr>
        <w:t>Среди больных, госпитализированных в специализирован</w:t>
      </w:r>
      <w:r>
        <w:rPr>
          <w:color w:val="000000"/>
          <w:sz w:val="28"/>
        </w:rPr>
        <w:softHyphen/>
        <w:t>ные токсик</w:t>
      </w:r>
      <w:r>
        <w:rPr>
          <w:color w:val="000000"/>
          <w:sz w:val="28"/>
        </w:rPr>
        <w:t>о</w:t>
      </w:r>
      <w:r>
        <w:rPr>
          <w:color w:val="000000"/>
          <w:sz w:val="28"/>
        </w:rPr>
        <w:t>логические центры в 1985 г., острые отравления прижигающими жидкост</w:t>
      </w:r>
      <w:r>
        <w:rPr>
          <w:color w:val="000000"/>
          <w:sz w:val="28"/>
        </w:rPr>
        <w:t>я</w:t>
      </w:r>
      <w:r>
        <w:rPr>
          <w:color w:val="000000"/>
          <w:sz w:val="28"/>
        </w:rPr>
        <w:t>ми, в основном уксусной эссенцией, были у 20—25% пострадавших, отрав</w:t>
      </w:r>
      <w:r>
        <w:rPr>
          <w:color w:val="000000"/>
          <w:sz w:val="28"/>
        </w:rPr>
        <w:t>и</w:t>
      </w:r>
      <w:r>
        <w:rPr>
          <w:color w:val="000000"/>
          <w:sz w:val="28"/>
        </w:rPr>
        <w:t>лись различными медикаментами, преимущественно психотропного де</w:t>
      </w:r>
      <w:r>
        <w:rPr>
          <w:color w:val="000000"/>
          <w:sz w:val="28"/>
        </w:rPr>
        <w:t>й</w:t>
      </w:r>
      <w:r>
        <w:rPr>
          <w:color w:val="000000"/>
          <w:sz w:val="28"/>
        </w:rPr>
        <w:t>ствия, 29—35%, этиловым алкоголем и его суррогатами — 7,9— 20%. Заме</w:t>
      </w:r>
      <w:r>
        <w:rPr>
          <w:color w:val="000000"/>
          <w:sz w:val="28"/>
        </w:rPr>
        <w:t>т</w:t>
      </w:r>
      <w:r>
        <w:rPr>
          <w:color w:val="000000"/>
          <w:sz w:val="28"/>
        </w:rPr>
        <w:t>ное место занимают отравления фосфорорганическими инсектицидами (9—15%) и угарным газом (5—9%).</w:t>
      </w:r>
    </w:p>
    <w:p w:rsidR="00DA2142" w:rsidRDefault="00DA2142">
      <w:pPr>
        <w:shd w:val="clear" w:color="auto" w:fill="FFFFFF"/>
        <w:ind w:firstLine="720"/>
        <w:jc w:val="both"/>
        <w:rPr>
          <w:sz w:val="28"/>
          <w:szCs w:val="24"/>
        </w:rPr>
      </w:pPr>
      <w:r>
        <w:rPr>
          <w:color w:val="000000"/>
          <w:sz w:val="28"/>
        </w:rPr>
        <w:t>Отравлений у детей в нашей стране сравнительно немно</w:t>
      </w:r>
      <w:r>
        <w:rPr>
          <w:color w:val="000000"/>
          <w:sz w:val="28"/>
        </w:rPr>
        <w:softHyphen/>
        <w:t>го, не более 8%, а летальность составляет 0,8—1% случаев.</w:t>
      </w:r>
    </w:p>
    <w:p w:rsidR="00DA2142" w:rsidRDefault="00DA2142">
      <w:pPr>
        <w:shd w:val="clear" w:color="auto" w:fill="FFFFFF"/>
        <w:ind w:firstLine="720"/>
        <w:jc w:val="both"/>
        <w:rPr>
          <w:sz w:val="28"/>
          <w:szCs w:val="24"/>
        </w:rPr>
      </w:pPr>
      <w:r>
        <w:rPr>
          <w:color w:val="000000"/>
          <w:sz w:val="28"/>
        </w:rPr>
        <w:t>Летальность среди взрослого населения при тяжелых острых отравл</w:t>
      </w:r>
      <w:r>
        <w:rPr>
          <w:color w:val="000000"/>
          <w:sz w:val="28"/>
        </w:rPr>
        <w:t>е</w:t>
      </w:r>
      <w:r>
        <w:rPr>
          <w:color w:val="000000"/>
          <w:sz w:val="28"/>
        </w:rPr>
        <w:t>ниях, по данным центров лечения отравлений и реанимационных отделений городских больниц, значитель</w:t>
      </w:r>
      <w:r>
        <w:rPr>
          <w:color w:val="000000"/>
          <w:sz w:val="28"/>
        </w:rPr>
        <w:softHyphen/>
        <w:t>но выше и достигала 10—12% (1985).</w:t>
      </w:r>
    </w:p>
    <w:p w:rsidR="00DA2142" w:rsidRDefault="00DA2142">
      <w:pPr>
        <w:shd w:val="clear" w:color="auto" w:fill="FFFFFF"/>
        <w:ind w:firstLine="720"/>
        <w:jc w:val="both"/>
        <w:rPr>
          <w:sz w:val="28"/>
          <w:szCs w:val="24"/>
        </w:rPr>
      </w:pPr>
      <w:r>
        <w:rPr>
          <w:color w:val="000000"/>
          <w:sz w:val="28"/>
        </w:rPr>
        <w:t>По данным бюро судебно-медицинской экспертизы Моск</w:t>
      </w:r>
      <w:r>
        <w:rPr>
          <w:color w:val="000000"/>
          <w:sz w:val="28"/>
        </w:rPr>
        <w:softHyphen/>
        <w:t>вы в 1985 г. острые отравления составили 22,3% всех слу</w:t>
      </w:r>
      <w:r>
        <w:rPr>
          <w:color w:val="000000"/>
          <w:sz w:val="28"/>
        </w:rPr>
        <w:softHyphen/>
        <w:t>чаев насильственной смерти, уступая по частоте только механическим повреждениям. Высока ошибочная диагности</w:t>
      </w:r>
      <w:r>
        <w:rPr>
          <w:color w:val="000000"/>
          <w:sz w:val="28"/>
        </w:rPr>
        <w:softHyphen/>
        <w:t>ка острых отравлений — 19,3%.</w:t>
      </w:r>
    </w:p>
    <w:p w:rsidR="00DA2142" w:rsidRDefault="00DA2142">
      <w:pPr>
        <w:shd w:val="clear" w:color="auto" w:fill="FFFFFF"/>
        <w:ind w:firstLine="720"/>
        <w:jc w:val="both"/>
        <w:rPr>
          <w:sz w:val="28"/>
          <w:szCs w:val="24"/>
        </w:rPr>
      </w:pPr>
      <w:r>
        <w:rPr>
          <w:color w:val="000000"/>
          <w:sz w:val="28"/>
        </w:rPr>
        <w:t>Материалы судебно-медицинской экспертизы МЗ РСФСР за 1985 г. показывают, что основное место (62,2%) среди причин смертельных отра</w:t>
      </w:r>
      <w:r>
        <w:rPr>
          <w:color w:val="000000"/>
          <w:sz w:val="28"/>
        </w:rPr>
        <w:t>в</w:t>
      </w:r>
      <w:r>
        <w:rPr>
          <w:color w:val="000000"/>
          <w:sz w:val="28"/>
        </w:rPr>
        <w:t>лений занимает этиловый алко</w:t>
      </w:r>
      <w:r>
        <w:rPr>
          <w:color w:val="000000"/>
          <w:sz w:val="28"/>
        </w:rPr>
        <w:softHyphen/>
        <w:t>голь, затем окись углерода (15,4%), уксусная эссенция (6,3%), лекарственные препараты (4%) и пестициды (3,1%).</w:t>
      </w:r>
    </w:p>
    <w:p w:rsidR="00DA2142" w:rsidRDefault="00DA2142">
      <w:pPr>
        <w:shd w:val="clear" w:color="auto" w:fill="FFFFFF"/>
        <w:ind w:firstLine="720"/>
        <w:jc w:val="both"/>
        <w:rPr>
          <w:sz w:val="28"/>
          <w:szCs w:val="24"/>
        </w:rPr>
      </w:pPr>
      <w:r>
        <w:rPr>
          <w:color w:val="000000"/>
          <w:sz w:val="28"/>
        </w:rPr>
        <w:t>В последние годы отмечается рост смертельных отравле</w:t>
      </w:r>
      <w:r>
        <w:rPr>
          <w:color w:val="000000"/>
          <w:sz w:val="28"/>
        </w:rPr>
        <w:softHyphen/>
        <w:t>ний алкоголем и его суррогатами, а также фосфорорганическими инсектицидами при отн</w:t>
      </w:r>
      <w:r>
        <w:rPr>
          <w:color w:val="000000"/>
          <w:sz w:val="28"/>
        </w:rPr>
        <w:t>о</w:t>
      </w:r>
      <w:r>
        <w:rPr>
          <w:color w:val="000000"/>
          <w:sz w:val="28"/>
        </w:rPr>
        <w:t>сительном снижении числа отравлений угарным газом и уксусной эссенцией.</w:t>
      </w:r>
    </w:p>
    <w:p w:rsidR="00DA2142" w:rsidRDefault="00DA2142">
      <w:pPr>
        <w:shd w:val="clear" w:color="auto" w:fill="FFFFFF"/>
        <w:ind w:firstLine="720"/>
        <w:jc w:val="both"/>
        <w:rPr>
          <w:sz w:val="28"/>
          <w:szCs w:val="24"/>
        </w:rPr>
      </w:pPr>
      <w:r>
        <w:rPr>
          <w:color w:val="000000"/>
          <w:sz w:val="28"/>
        </w:rPr>
        <w:t>Таким образом, острые отравления ставят перед здраво</w:t>
      </w:r>
      <w:r>
        <w:rPr>
          <w:color w:val="000000"/>
          <w:sz w:val="28"/>
        </w:rPr>
        <w:softHyphen/>
        <w:t>охранением ряд сложных задач, связанных с необходимо</w:t>
      </w:r>
      <w:r>
        <w:rPr>
          <w:color w:val="000000"/>
          <w:sz w:val="28"/>
        </w:rPr>
        <w:softHyphen/>
        <w:t>стью широкой информации врачей о токсических свойствах различных химических препаратов и новых эффе</w:t>
      </w:r>
      <w:r>
        <w:rPr>
          <w:color w:val="000000"/>
          <w:sz w:val="28"/>
        </w:rPr>
        <w:t>к</w:t>
      </w:r>
      <w:r>
        <w:rPr>
          <w:color w:val="000000"/>
          <w:sz w:val="28"/>
        </w:rPr>
        <w:t>тивных ме</w:t>
      </w:r>
      <w:r>
        <w:rPr>
          <w:color w:val="000000"/>
          <w:sz w:val="28"/>
        </w:rPr>
        <w:softHyphen/>
        <w:t>тодах лечения химических болезней, необходимо дальнейшее улучшение медицинской помощи при данной патологии, что требует спец</w:t>
      </w:r>
      <w:r>
        <w:rPr>
          <w:color w:val="000000"/>
          <w:sz w:val="28"/>
        </w:rPr>
        <w:t>и</w:t>
      </w:r>
      <w:r>
        <w:rPr>
          <w:color w:val="000000"/>
          <w:sz w:val="28"/>
        </w:rPr>
        <w:t>альной подготовки медицинского персонала. Этим задачам и посвящено настоящее руководство.</w:t>
      </w:r>
    </w:p>
    <w:p w:rsidR="00DA2142" w:rsidRDefault="00DA2142">
      <w:pPr>
        <w:shd w:val="clear" w:color="auto" w:fill="FFFFFF"/>
        <w:ind w:firstLine="720"/>
        <w:jc w:val="both"/>
        <w:rPr>
          <w:b/>
          <w:bCs/>
          <w:color w:val="000000"/>
          <w:sz w:val="28"/>
          <w:szCs w:val="19"/>
        </w:rPr>
      </w:pPr>
    </w:p>
    <w:p w:rsidR="00DA2142" w:rsidRDefault="00DA2142">
      <w:pPr>
        <w:shd w:val="clear" w:color="auto" w:fill="FFFFFF"/>
        <w:jc w:val="both"/>
        <w:rPr>
          <w:sz w:val="28"/>
          <w:szCs w:val="24"/>
        </w:rPr>
      </w:pPr>
      <w:r>
        <w:rPr>
          <w:b/>
          <w:bCs/>
          <w:color w:val="000000"/>
          <w:sz w:val="28"/>
          <w:szCs w:val="19"/>
        </w:rPr>
        <w:br w:type="page"/>
        <w:t>Часть первая</w:t>
      </w:r>
    </w:p>
    <w:p w:rsidR="00DA2142" w:rsidRDefault="00DA2142">
      <w:pPr>
        <w:shd w:val="clear" w:color="auto" w:fill="FFFFFF"/>
        <w:jc w:val="both"/>
        <w:rPr>
          <w:b/>
          <w:bCs/>
          <w:color w:val="000000"/>
          <w:sz w:val="28"/>
          <w:szCs w:val="22"/>
        </w:rPr>
      </w:pPr>
    </w:p>
    <w:p w:rsidR="00DA2142" w:rsidRDefault="00DA2142">
      <w:pPr>
        <w:shd w:val="clear" w:color="auto" w:fill="FFFFFF"/>
        <w:jc w:val="both"/>
        <w:rPr>
          <w:sz w:val="28"/>
          <w:szCs w:val="24"/>
        </w:rPr>
      </w:pPr>
      <w:r>
        <w:rPr>
          <w:b/>
          <w:bCs/>
          <w:color w:val="000000"/>
          <w:sz w:val="28"/>
          <w:szCs w:val="22"/>
        </w:rPr>
        <w:t>ОБЩИЕ ПРОБЛЕМЫ ПАТОЛОГИИ ОСТРЫХ ОТРАВЛЕНИЙ</w:t>
      </w:r>
    </w:p>
    <w:p w:rsidR="00DA2142" w:rsidRDefault="00DA2142">
      <w:pPr>
        <w:shd w:val="clear" w:color="auto" w:fill="FFFFFF"/>
        <w:jc w:val="both"/>
        <w:rPr>
          <w:i/>
          <w:iCs/>
          <w:color w:val="000000"/>
          <w:sz w:val="28"/>
          <w:szCs w:val="21"/>
        </w:rPr>
      </w:pPr>
    </w:p>
    <w:p w:rsidR="00DA2142" w:rsidRDefault="00DA2142">
      <w:pPr>
        <w:shd w:val="clear" w:color="auto" w:fill="FFFFFF"/>
        <w:jc w:val="both"/>
        <w:rPr>
          <w:sz w:val="28"/>
          <w:szCs w:val="24"/>
        </w:rPr>
      </w:pPr>
      <w:r>
        <w:rPr>
          <w:i/>
          <w:iCs/>
          <w:color w:val="000000"/>
          <w:sz w:val="28"/>
          <w:szCs w:val="21"/>
        </w:rPr>
        <w:t xml:space="preserve">Глава </w:t>
      </w:r>
      <w:r>
        <w:rPr>
          <w:i/>
          <w:iCs/>
          <w:color w:val="000000"/>
          <w:sz w:val="28"/>
          <w:szCs w:val="21"/>
          <w:lang w:val="en-US"/>
        </w:rPr>
        <w:t>I</w:t>
      </w:r>
    </w:p>
    <w:p w:rsidR="00DA2142" w:rsidRDefault="00DA2142">
      <w:pPr>
        <w:shd w:val="clear" w:color="auto" w:fill="FFFFFF"/>
        <w:jc w:val="both"/>
        <w:rPr>
          <w:b/>
          <w:bCs/>
          <w:smallCaps/>
          <w:color w:val="000000"/>
          <w:sz w:val="28"/>
          <w:szCs w:val="33"/>
          <w:lang w:val="en-US"/>
        </w:rPr>
      </w:pPr>
    </w:p>
    <w:p w:rsidR="00DA2142" w:rsidRDefault="00DA2142">
      <w:pPr>
        <w:shd w:val="clear" w:color="auto" w:fill="FFFFFF"/>
        <w:jc w:val="both"/>
        <w:rPr>
          <w:sz w:val="28"/>
          <w:szCs w:val="24"/>
        </w:rPr>
      </w:pPr>
      <w:r>
        <w:rPr>
          <w:b/>
          <w:bCs/>
          <w:smallCaps/>
          <w:color w:val="000000"/>
          <w:sz w:val="28"/>
          <w:szCs w:val="33"/>
        </w:rPr>
        <w:t xml:space="preserve">КЛИНИЧЕСКАЯ </w:t>
      </w:r>
      <w:r>
        <w:rPr>
          <w:b/>
          <w:bCs/>
          <w:color w:val="000000"/>
          <w:sz w:val="28"/>
          <w:szCs w:val="33"/>
        </w:rPr>
        <w:t xml:space="preserve">ТОКСИКОЛОГИЯ </w:t>
      </w:r>
      <w:r>
        <w:rPr>
          <w:b/>
          <w:bCs/>
          <w:color w:val="000000"/>
          <w:sz w:val="28"/>
          <w:szCs w:val="22"/>
        </w:rPr>
        <w:t>КАК МЕДИЦИНСКАЯ НАУКА</w:t>
      </w:r>
    </w:p>
    <w:p w:rsidR="00DA2142" w:rsidRDefault="00DA2142">
      <w:pPr>
        <w:pStyle w:val="3"/>
      </w:pPr>
      <w:r>
        <w:t>И ВРАЧЕБНАЯ СПЕЦИАЛЬНОСТЬ</w:t>
      </w:r>
    </w:p>
    <w:p w:rsidR="00DA2142" w:rsidRDefault="00DA2142">
      <w:pPr>
        <w:shd w:val="clear" w:color="auto" w:fill="FFFFFF"/>
        <w:jc w:val="both"/>
        <w:rPr>
          <w:sz w:val="28"/>
          <w:szCs w:val="24"/>
        </w:rPr>
      </w:pPr>
    </w:p>
    <w:p w:rsidR="00DA2142" w:rsidRDefault="00DA2142">
      <w:pPr>
        <w:shd w:val="clear" w:color="auto" w:fill="FFFFFF"/>
        <w:jc w:val="both"/>
        <w:rPr>
          <w:sz w:val="28"/>
          <w:szCs w:val="24"/>
        </w:rPr>
      </w:pPr>
      <w:r>
        <w:rPr>
          <w:b/>
          <w:bCs/>
          <w:color w:val="000000"/>
          <w:sz w:val="28"/>
          <w:szCs w:val="17"/>
        </w:rPr>
        <w:t>1.1. ПРЕДМЕТ И ЗАДАЧИ КЛИНИЧЕСКОЙ ТОКСИКОЛОГИИ</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Токсикология изучает острые и хронические отравления и решает ш</w:t>
      </w:r>
      <w:r>
        <w:rPr>
          <w:color w:val="000000"/>
          <w:sz w:val="28"/>
        </w:rPr>
        <w:t>и</w:t>
      </w:r>
      <w:r>
        <w:rPr>
          <w:color w:val="000000"/>
          <w:sz w:val="28"/>
        </w:rPr>
        <w:t>рокий круг задач с привлечением многих смежных естественных наук, общей и органической химии, биохимии, физиологии, иммунологии, генетики и др. Токсикология использует в основном эксперимент на животных, тщательно спланированный и технически совершенный, для выявления тонких мех</w:t>
      </w:r>
      <w:r>
        <w:rPr>
          <w:color w:val="000000"/>
          <w:sz w:val="28"/>
        </w:rPr>
        <w:t>а</w:t>
      </w:r>
      <w:r>
        <w:rPr>
          <w:color w:val="000000"/>
          <w:sz w:val="28"/>
        </w:rPr>
        <w:t>низмов действия ядов на организменном, си</w:t>
      </w:r>
      <w:r>
        <w:rPr>
          <w:color w:val="000000"/>
          <w:sz w:val="28"/>
        </w:rPr>
        <w:softHyphen/>
        <w:t>стемном, органном, клеточном, субклеточном и молекуляр</w:t>
      </w:r>
      <w:r>
        <w:rPr>
          <w:color w:val="000000"/>
          <w:sz w:val="28"/>
        </w:rPr>
        <w:softHyphen/>
        <w:t>ном уровнях.</w:t>
      </w:r>
    </w:p>
    <w:p w:rsidR="00DA2142" w:rsidRDefault="00DA2142">
      <w:pPr>
        <w:shd w:val="clear" w:color="auto" w:fill="FFFFFF"/>
        <w:ind w:firstLine="720"/>
        <w:jc w:val="both"/>
        <w:rPr>
          <w:sz w:val="28"/>
          <w:szCs w:val="24"/>
        </w:rPr>
      </w:pPr>
      <w:r>
        <w:rPr>
          <w:color w:val="000000"/>
          <w:sz w:val="28"/>
        </w:rPr>
        <w:t>В настоящее время в токсикологии определяются три основных направления: теоретическое (экспериментальное), профилактическое (гиги</w:t>
      </w:r>
      <w:r>
        <w:rPr>
          <w:color w:val="000000"/>
          <w:sz w:val="28"/>
        </w:rPr>
        <w:t>е</w:t>
      </w:r>
      <w:r>
        <w:rPr>
          <w:color w:val="000000"/>
          <w:sz w:val="28"/>
        </w:rPr>
        <w:t>ническое) и клиническое.</w:t>
      </w:r>
    </w:p>
    <w:p w:rsidR="00DA2142" w:rsidRDefault="00DA2142">
      <w:pPr>
        <w:shd w:val="clear" w:color="auto" w:fill="FFFFFF"/>
        <w:ind w:firstLine="720"/>
        <w:jc w:val="both"/>
        <w:rPr>
          <w:sz w:val="28"/>
          <w:szCs w:val="24"/>
        </w:rPr>
      </w:pPr>
      <w:r>
        <w:rPr>
          <w:color w:val="000000"/>
          <w:sz w:val="28"/>
        </w:rPr>
        <w:t>Теоретическая токсикология изучает основные законы взаимодействия организма и ядов, их токсикокинетические и токсикодинамические особе</w:t>
      </w:r>
      <w:r>
        <w:rPr>
          <w:color w:val="000000"/>
          <w:sz w:val="28"/>
        </w:rPr>
        <w:t>н</w:t>
      </w:r>
      <w:r>
        <w:rPr>
          <w:color w:val="000000"/>
          <w:sz w:val="28"/>
        </w:rPr>
        <w:t>ности.</w:t>
      </w:r>
    </w:p>
    <w:p w:rsidR="00DA2142" w:rsidRDefault="00DA2142">
      <w:pPr>
        <w:shd w:val="clear" w:color="auto" w:fill="FFFFFF"/>
        <w:ind w:firstLine="720"/>
        <w:jc w:val="both"/>
        <w:rPr>
          <w:sz w:val="28"/>
          <w:szCs w:val="24"/>
        </w:rPr>
      </w:pPr>
      <w:r>
        <w:rPr>
          <w:color w:val="000000"/>
          <w:sz w:val="28"/>
        </w:rPr>
        <w:t>Профилактическая (гигиеническая) токсикология по</w:t>
      </w:r>
      <w:r>
        <w:rPr>
          <w:color w:val="000000"/>
          <w:sz w:val="28"/>
        </w:rPr>
        <w:softHyphen/>
        <w:t>священа определ</w:t>
      </w:r>
      <w:r>
        <w:rPr>
          <w:color w:val="000000"/>
          <w:sz w:val="28"/>
        </w:rPr>
        <w:t>е</w:t>
      </w:r>
      <w:r>
        <w:rPr>
          <w:color w:val="000000"/>
          <w:sz w:val="28"/>
        </w:rPr>
        <w:t>нию опасности химических веществ, а так</w:t>
      </w:r>
      <w:r>
        <w:rPr>
          <w:color w:val="000000"/>
          <w:sz w:val="28"/>
        </w:rPr>
        <w:softHyphen/>
        <w:t>же разработке способов защиты человека от токсического воздействия химических веществ. Профилактич</w:t>
      </w:r>
      <w:r>
        <w:rPr>
          <w:color w:val="000000"/>
          <w:sz w:val="28"/>
        </w:rPr>
        <w:t>е</w:t>
      </w:r>
      <w:r>
        <w:rPr>
          <w:color w:val="000000"/>
          <w:sz w:val="28"/>
        </w:rPr>
        <w:t>ская токси</w:t>
      </w:r>
      <w:r>
        <w:rPr>
          <w:color w:val="000000"/>
          <w:sz w:val="28"/>
        </w:rPr>
        <w:softHyphen/>
        <w:t>кология имеет экологическую направленность и включает комм</w:t>
      </w:r>
      <w:r>
        <w:rPr>
          <w:color w:val="000000"/>
          <w:sz w:val="28"/>
        </w:rPr>
        <w:t>у</w:t>
      </w:r>
      <w:r>
        <w:rPr>
          <w:color w:val="000000"/>
          <w:sz w:val="28"/>
        </w:rPr>
        <w:t>нальную токсикологию (атмосферная, водная, почвен</w:t>
      </w:r>
      <w:r>
        <w:rPr>
          <w:color w:val="000000"/>
          <w:sz w:val="28"/>
        </w:rPr>
        <w:softHyphen/>
        <w:t>ная), пищевую, пр</w:t>
      </w:r>
      <w:r>
        <w:rPr>
          <w:color w:val="000000"/>
          <w:sz w:val="28"/>
        </w:rPr>
        <w:t>о</w:t>
      </w:r>
      <w:r>
        <w:rPr>
          <w:color w:val="000000"/>
          <w:sz w:val="28"/>
        </w:rPr>
        <w:t>мышленную, сельскохозяйственную и бытовую токсикологию.</w:t>
      </w:r>
    </w:p>
    <w:p w:rsidR="00DA2142" w:rsidRDefault="00DA2142">
      <w:pPr>
        <w:shd w:val="clear" w:color="auto" w:fill="FFFFFF"/>
        <w:ind w:firstLine="720"/>
        <w:jc w:val="both"/>
        <w:rPr>
          <w:sz w:val="28"/>
          <w:szCs w:val="24"/>
        </w:rPr>
      </w:pPr>
      <w:r>
        <w:rPr>
          <w:color w:val="000000"/>
          <w:sz w:val="28"/>
        </w:rPr>
        <w:t>Клиническая токсикология изучает заболевания, возни</w:t>
      </w:r>
      <w:r>
        <w:rPr>
          <w:color w:val="000000"/>
          <w:sz w:val="28"/>
        </w:rPr>
        <w:softHyphen/>
        <w:t>кающие всле</w:t>
      </w:r>
      <w:r>
        <w:rPr>
          <w:color w:val="000000"/>
          <w:sz w:val="28"/>
        </w:rPr>
        <w:t>д</w:t>
      </w:r>
      <w:r>
        <w:rPr>
          <w:color w:val="000000"/>
          <w:sz w:val="28"/>
        </w:rPr>
        <w:t>ствие токсического воздействия химических веществ на человека. Клинич</w:t>
      </w:r>
      <w:r>
        <w:rPr>
          <w:color w:val="000000"/>
          <w:sz w:val="28"/>
        </w:rPr>
        <w:t>е</w:t>
      </w:r>
      <w:r>
        <w:rPr>
          <w:color w:val="000000"/>
          <w:sz w:val="28"/>
        </w:rPr>
        <w:t>ская токсикология изучает острые отравления вследствие одномоментного воздействия токсической дозы химических веществ, болезни, возникающие при длительном и многократном воздействии токсических веществ. Наркол</w:t>
      </w:r>
      <w:r>
        <w:rPr>
          <w:color w:val="000000"/>
          <w:sz w:val="28"/>
        </w:rPr>
        <w:t>о</w:t>
      </w:r>
      <w:r>
        <w:rPr>
          <w:color w:val="000000"/>
          <w:sz w:val="28"/>
        </w:rPr>
        <w:t>гическая токсикология посвящена механизмам болезненного пристрастия ч</w:t>
      </w:r>
      <w:r>
        <w:rPr>
          <w:color w:val="000000"/>
          <w:sz w:val="28"/>
        </w:rPr>
        <w:t>е</w:t>
      </w:r>
      <w:r>
        <w:rPr>
          <w:color w:val="000000"/>
          <w:sz w:val="28"/>
        </w:rPr>
        <w:t>ловека к некото</w:t>
      </w:r>
      <w:r>
        <w:rPr>
          <w:color w:val="000000"/>
          <w:sz w:val="28"/>
        </w:rPr>
        <w:softHyphen/>
        <w:t>рым видам токсических веществ, в том числе и к нарко</w:t>
      </w:r>
      <w:r>
        <w:rPr>
          <w:color w:val="000000"/>
          <w:sz w:val="28"/>
        </w:rPr>
        <w:softHyphen/>
        <w:t>тикам. Лекарственная токсикология изучает побочное и вредное действие лека</w:t>
      </w:r>
      <w:r>
        <w:rPr>
          <w:color w:val="000000"/>
          <w:sz w:val="28"/>
        </w:rPr>
        <w:t>р</w:t>
      </w:r>
      <w:r>
        <w:rPr>
          <w:color w:val="000000"/>
          <w:sz w:val="28"/>
        </w:rPr>
        <w:t>ственных средств на организм, разрабатывает способы предупреждения и л</w:t>
      </w:r>
      <w:r>
        <w:rPr>
          <w:color w:val="000000"/>
          <w:sz w:val="28"/>
        </w:rPr>
        <w:t>е</w:t>
      </w:r>
      <w:r>
        <w:rPr>
          <w:color w:val="000000"/>
          <w:sz w:val="28"/>
        </w:rPr>
        <w:t>чения лекарствен</w:t>
      </w:r>
      <w:r>
        <w:rPr>
          <w:color w:val="000000"/>
          <w:sz w:val="28"/>
        </w:rPr>
        <w:softHyphen/>
        <w:t>ных отравлений.</w:t>
      </w:r>
    </w:p>
    <w:p w:rsidR="00DA2142" w:rsidRDefault="00DA2142">
      <w:pPr>
        <w:shd w:val="clear" w:color="auto" w:fill="FFFFFF"/>
        <w:ind w:firstLine="720"/>
        <w:jc w:val="both"/>
        <w:rPr>
          <w:sz w:val="28"/>
          <w:szCs w:val="24"/>
        </w:rPr>
      </w:pPr>
      <w:r>
        <w:rPr>
          <w:color w:val="000000"/>
          <w:sz w:val="28"/>
        </w:rPr>
        <w:t>К клиническому направлению токсикологии относится и учение о би</w:t>
      </w:r>
      <w:r>
        <w:rPr>
          <w:color w:val="000000"/>
          <w:sz w:val="28"/>
        </w:rPr>
        <w:t>о</w:t>
      </w:r>
      <w:r>
        <w:rPr>
          <w:color w:val="000000"/>
          <w:sz w:val="28"/>
        </w:rPr>
        <w:t>логическом действии синтетических материа</w:t>
      </w:r>
      <w:r>
        <w:rPr>
          <w:color w:val="000000"/>
          <w:sz w:val="28"/>
        </w:rPr>
        <w:softHyphen/>
        <w:t>лов, имплантируемых в орг</w:t>
      </w:r>
      <w:r>
        <w:rPr>
          <w:color w:val="000000"/>
          <w:sz w:val="28"/>
        </w:rPr>
        <w:t>а</w:t>
      </w:r>
      <w:r>
        <w:rPr>
          <w:color w:val="000000"/>
          <w:sz w:val="28"/>
        </w:rPr>
        <w:t>низм человека (сосудистые про</w:t>
      </w:r>
      <w:r>
        <w:rPr>
          <w:color w:val="000000"/>
          <w:sz w:val="28"/>
        </w:rPr>
        <w:softHyphen/>
        <w:t>тезы, искусственные клапаны сердца, суставы и др.).</w:t>
      </w:r>
    </w:p>
    <w:p w:rsidR="00DA2142" w:rsidRDefault="00DA2142">
      <w:pPr>
        <w:shd w:val="clear" w:color="auto" w:fill="FFFFFF"/>
        <w:ind w:firstLine="720"/>
        <w:jc w:val="both"/>
        <w:rPr>
          <w:sz w:val="28"/>
          <w:szCs w:val="24"/>
        </w:rPr>
      </w:pPr>
      <w:r>
        <w:rPr>
          <w:color w:val="000000"/>
          <w:sz w:val="28"/>
        </w:rPr>
        <w:t>Специальные разделы токсикологии исследуют отрав</w:t>
      </w:r>
      <w:r>
        <w:rPr>
          <w:color w:val="000000"/>
          <w:sz w:val="28"/>
        </w:rPr>
        <w:softHyphen/>
        <w:t>ления людей и животных, находящихся в особых условиях или обстоятельствах, токсич</w:t>
      </w:r>
      <w:r>
        <w:rPr>
          <w:color w:val="000000"/>
          <w:sz w:val="28"/>
        </w:rPr>
        <w:t>е</w:t>
      </w:r>
      <w:r>
        <w:rPr>
          <w:color w:val="000000"/>
          <w:sz w:val="28"/>
        </w:rPr>
        <w:t>скими веществами определен</w:t>
      </w:r>
      <w:r>
        <w:rPr>
          <w:color w:val="000000"/>
          <w:sz w:val="28"/>
        </w:rPr>
        <w:softHyphen/>
        <w:t>ного вида. Это военная, авиационно-космическая, судебная и другие разделы токсикологии, которые обычно включают в себя элементы теоретического, гигиенического и клиниче</w:t>
      </w:r>
      <w:r>
        <w:rPr>
          <w:color w:val="000000"/>
          <w:sz w:val="28"/>
        </w:rPr>
        <w:softHyphen/>
        <w:t>ского направлений.</w:t>
      </w:r>
    </w:p>
    <w:p w:rsidR="00DA2142" w:rsidRDefault="00DA2142">
      <w:pPr>
        <w:shd w:val="clear" w:color="auto" w:fill="FFFFFF"/>
        <w:ind w:firstLine="720"/>
        <w:jc w:val="both"/>
        <w:rPr>
          <w:sz w:val="28"/>
          <w:szCs w:val="24"/>
        </w:rPr>
      </w:pPr>
      <w:r>
        <w:rPr>
          <w:color w:val="000000"/>
          <w:sz w:val="28"/>
        </w:rPr>
        <w:t>Клиническая токсикология работает в «естественной ла</w:t>
      </w:r>
      <w:r>
        <w:rPr>
          <w:color w:val="000000"/>
          <w:sz w:val="28"/>
        </w:rPr>
        <w:softHyphen/>
        <w:t>боратории», где контролируемый эксперимент представляет собой большую редкость. Вза</w:t>
      </w:r>
      <w:r>
        <w:rPr>
          <w:color w:val="000000"/>
          <w:sz w:val="28"/>
        </w:rPr>
        <w:t>и</w:t>
      </w:r>
      <w:r>
        <w:rPr>
          <w:color w:val="000000"/>
          <w:sz w:val="28"/>
        </w:rPr>
        <w:t>модействие яда с организмом человека меняется из-за предшествовавших б</w:t>
      </w:r>
      <w:r>
        <w:rPr>
          <w:color w:val="000000"/>
          <w:sz w:val="28"/>
        </w:rPr>
        <w:t>о</w:t>
      </w:r>
      <w:r>
        <w:rPr>
          <w:color w:val="000000"/>
          <w:sz w:val="28"/>
        </w:rPr>
        <w:t>лезней и про</w:t>
      </w:r>
      <w:r>
        <w:rPr>
          <w:color w:val="000000"/>
          <w:sz w:val="28"/>
        </w:rPr>
        <w:softHyphen/>
        <w:t>водимого лечения, изменяющейся чувствительности к ядам вследствие привыкания, вредных привычек (алкоголизм, курение), различий в возрасте больных, климатиче</w:t>
      </w:r>
      <w:r>
        <w:rPr>
          <w:color w:val="000000"/>
          <w:sz w:val="28"/>
        </w:rPr>
        <w:softHyphen/>
        <w:t>ских условиях и социальных обстоятельств отравления. Классическое положение общей токсикологии о прямой за</w:t>
      </w:r>
      <w:r>
        <w:rPr>
          <w:color w:val="000000"/>
          <w:sz w:val="28"/>
        </w:rPr>
        <w:softHyphen/>
        <w:t>висимости токсичности от дозы химических веществ и пути их поступления в клинической токсикологии не всегда справедливо. Чаще имеют значение особенности организма и характер оказанной медицинской помощи, а не доза ток</w:t>
      </w:r>
      <w:r>
        <w:rPr>
          <w:color w:val="000000"/>
          <w:sz w:val="28"/>
        </w:rPr>
        <w:softHyphen/>
        <w:t>сического вещества. Токсические дозы алкоголя и нарко</w:t>
      </w:r>
      <w:r>
        <w:rPr>
          <w:color w:val="000000"/>
          <w:sz w:val="28"/>
        </w:rPr>
        <w:softHyphen/>
        <w:t>тических преп</w:t>
      </w:r>
      <w:r>
        <w:rPr>
          <w:color w:val="000000"/>
          <w:sz w:val="28"/>
        </w:rPr>
        <w:t>а</w:t>
      </w:r>
      <w:r>
        <w:rPr>
          <w:color w:val="000000"/>
          <w:sz w:val="28"/>
        </w:rPr>
        <w:t>ратов при постоянном использовании в несколько десятков раз выше, чем при первом употреблении.</w:t>
      </w:r>
    </w:p>
    <w:p w:rsidR="00DA2142" w:rsidRDefault="00DA2142">
      <w:pPr>
        <w:shd w:val="clear" w:color="auto" w:fill="FFFFFF"/>
        <w:ind w:firstLine="720"/>
        <w:jc w:val="both"/>
        <w:rPr>
          <w:sz w:val="28"/>
          <w:szCs w:val="24"/>
        </w:rPr>
      </w:pPr>
      <w:r>
        <w:rPr>
          <w:color w:val="000000"/>
          <w:sz w:val="28"/>
        </w:rPr>
        <w:t>В клинической токсикологии, подобный эксперименталь</w:t>
      </w:r>
      <w:r>
        <w:rPr>
          <w:color w:val="000000"/>
          <w:sz w:val="28"/>
        </w:rPr>
        <w:softHyphen/>
        <w:t>ный расчет среднесмертельной дозы (</w:t>
      </w:r>
      <w:r>
        <w:rPr>
          <w:color w:val="000000"/>
          <w:sz w:val="28"/>
          <w:lang w:val="en-US"/>
        </w:rPr>
        <w:t>DL</w:t>
      </w:r>
      <w:r>
        <w:rPr>
          <w:color w:val="000000"/>
          <w:sz w:val="28"/>
          <w:vertAlign w:val="subscript"/>
        </w:rPr>
        <w:t>50</w:t>
      </w:r>
      <w:r>
        <w:rPr>
          <w:color w:val="000000"/>
          <w:sz w:val="28"/>
        </w:rPr>
        <w:t>) невозможен. Традиционно используется п</w:t>
      </w:r>
      <w:r>
        <w:rPr>
          <w:color w:val="000000"/>
          <w:sz w:val="28"/>
        </w:rPr>
        <w:t>о</w:t>
      </w:r>
      <w:r>
        <w:rPr>
          <w:color w:val="000000"/>
          <w:sz w:val="28"/>
        </w:rPr>
        <w:t>нятие условной смертельной дозы, которое соответствует минимальной дозе, вызывающей смерть человека при однократном воздействии. Эту величину можно определить весьма приблизительно, так как она регистрируется по косвенным данным при случайных или преднамеренных острых отравлен</w:t>
      </w:r>
      <w:r>
        <w:rPr>
          <w:color w:val="000000"/>
          <w:sz w:val="28"/>
        </w:rPr>
        <w:t>и</w:t>
      </w:r>
      <w:r>
        <w:rPr>
          <w:color w:val="000000"/>
          <w:sz w:val="28"/>
        </w:rPr>
        <w:t>ях.</w:t>
      </w:r>
    </w:p>
    <w:p w:rsidR="00DA2142" w:rsidRDefault="00DA2142">
      <w:pPr>
        <w:shd w:val="clear" w:color="auto" w:fill="FFFFFF"/>
        <w:ind w:firstLine="720"/>
        <w:jc w:val="both"/>
        <w:rPr>
          <w:sz w:val="28"/>
          <w:szCs w:val="24"/>
        </w:rPr>
      </w:pPr>
      <w:r>
        <w:rPr>
          <w:color w:val="000000"/>
          <w:sz w:val="28"/>
        </w:rPr>
        <w:t>Более информативны данные о токсической и смертель</w:t>
      </w:r>
      <w:r>
        <w:rPr>
          <w:color w:val="000000"/>
          <w:sz w:val="28"/>
        </w:rPr>
        <w:softHyphen/>
        <w:t>ной концентр</w:t>
      </w:r>
      <w:r>
        <w:rPr>
          <w:color w:val="000000"/>
          <w:sz w:val="28"/>
        </w:rPr>
        <w:t>а</w:t>
      </w:r>
      <w:r>
        <w:rPr>
          <w:color w:val="000000"/>
          <w:sz w:val="28"/>
        </w:rPr>
        <w:t>ции токсических веществ в крови (в микро</w:t>
      </w:r>
      <w:r>
        <w:rPr>
          <w:color w:val="000000"/>
          <w:sz w:val="28"/>
        </w:rPr>
        <w:softHyphen/>
        <w:t>граммах на миллиметр или ми</w:t>
      </w:r>
      <w:r>
        <w:rPr>
          <w:color w:val="000000"/>
          <w:sz w:val="28"/>
        </w:rPr>
        <w:t>л</w:t>
      </w:r>
      <w:r>
        <w:rPr>
          <w:color w:val="000000"/>
          <w:sz w:val="28"/>
        </w:rPr>
        <w:t>лимолях на литр), получен</w:t>
      </w:r>
      <w:r>
        <w:rPr>
          <w:color w:val="000000"/>
          <w:sz w:val="28"/>
        </w:rPr>
        <w:softHyphen/>
        <w:t>ные путем химико-аналитических исследований в клинике. Несмотря на несовершенство многих клинических методов иссл</w:t>
      </w:r>
      <w:r>
        <w:rPr>
          <w:color w:val="000000"/>
          <w:sz w:val="28"/>
        </w:rPr>
        <w:t>е</w:t>
      </w:r>
      <w:r>
        <w:rPr>
          <w:color w:val="000000"/>
          <w:sz w:val="28"/>
        </w:rPr>
        <w:t>дования, научная и практическая ценность этой ин</w:t>
      </w:r>
      <w:r>
        <w:rPr>
          <w:color w:val="000000"/>
          <w:sz w:val="28"/>
        </w:rPr>
        <w:softHyphen/>
        <w:t>формации не уступает п</w:t>
      </w:r>
      <w:r>
        <w:rPr>
          <w:color w:val="000000"/>
          <w:sz w:val="28"/>
        </w:rPr>
        <w:t>о</w:t>
      </w:r>
      <w:r>
        <w:rPr>
          <w:color w:val="000000"/>
          <w:sz w:val="28"/>
        </w:rPr>
        <w:t>лученной в эксперименте. Дело в том, что острые и хронические отравления человека пред</w:t>
      </w:r>
      <w:r>
        <w:rPr>
          <w:color w:val="000000"/>
          <w:sz w:val="28"/>
        </w:rPr>
        <w:softHyphen/>
        <w:t>ставляют собой процесс взаимодействия токсического ве</w:t>
      </w:r>
      <w:r>
        <w:rPr>
          <w:color w:val="000000"/>
          <w:sz w:val="28"/>
        </w:rPr>
        <w:softHyphen/>
        <w:t>щества и систем организма в естественных условиях, который невозможно моделировать в эксперименте.</w:t>
      </w:r>
    </w:p>
    <w:p w:rsidR="00DA2142" w:rsidRDefault="00DA2142">
      <w:pPr>
        <w:shd w:val="clear" w:color="auto" w:fill="FFFFFF"/>
        <w:ind w:firstLine="720"/>
        <w:jc w:val="both"/>
        <w:rPr>
          <w:sz w:val="28"/>
          <w:szCs w:val="24"/>
        </w:rPr>
      </w:pPr>
      <w:r>
        <w:rPr>
          <w:color w:val="000000"/>
          <w:sz w:val="28"/>
        </w:rPr>
        <w:t>Среди основных задач клинической токсикологии можно выделить д</w:t>
      </w:r>
      <w:r>
        <w:rPr>
          <w:color w:val="000000"/>
          <w:sz w:val="28"/>
        </w:rPr>
        <w:t>и</w:t>
      </w:r>
      <w:r>
        <w:rPr>
          <w:color w:val="000000"/>
          <w:sz w:val="28"/>
        </w:rPr>
        <w:t>агностические, лечебные и профилактические.</w:t>
      </w:r>
    </w:p>
    <w:p w:rsidR="00DA2142" w:rsidRDefault="00DA2142">
      <w:pPr>
        <w:shd w:val="clear" w:color="auto" w:fill="FFFFFF"/>
        <w:ind w:firstLine="720"/>
        <w:jc w:val="both"/>
        <w:rPr>
          <w:sz w:val="28"/>
          <w:szCs w:val="24"/>
        </w:rPr>
      </w:pPr>
      <w:r>
        <w:rPr>
          <w:color w:val="000000"/>
          <w:sz w:val="28"/>
        </w:rPr>
        <w:t>В диагностические задачи клинической токсикологии входят разрабо</w:t>
      </w:r>
      <w:r>
        <w:rPr>
          <w:color w:val="000000"/>
          <w:sz w:val="28"/>
        </w:rPr>
        <w:t>т</w:t>
      </w:r>
      <w:r>
        <w:rPr>
          <w:color w:val="000000"/>
          <w:sz w:val="28"/>
        </w:rPr>
        <w:t>ка способов клинической и лабораторной диагностики отравления, клинич</w:t>
      </w:r>
      <w:r>
        <w:rPr>
          <w:color w:val="000000"/>
          <w:sz w:val="28"/>
        </w:rPr>
        <w:t>е</w:t>
      </w:r>
      <w:r>
        <w:rPr>
          <w:color w:val="000000"/>
          <w:sz w:val="28"/>
        </w:rPr>
        <w:t>ская интерпретация полу</w:t>
      </w:r>
      <w:r>
        <w:rPr>
          <w:color w:val="000000"/>
          <w:sz w:val="28"/>
        </w:rPr>
        <w:softHyphen/>
        <w:t>ченных лабораторных данных.</w:t>
      </w:r>
    </w:p>
    <w:p w:rsidR="00DA2142" w:rsidRDefault="00DA2142">
      <w:pPr>
        <w:shd w:val="clear" w:color="auto" w:fill="FFFFFF"/>
        <w:ind w:firstLine="720"/>
        <w:jc w:val="both"/>
        <w:rPr>
          <w:sz w:val="28"/>
          <w:szCs w:val="24"/>
        </w:rPr>
      </w:pPr>
      <w:r>
        <w:rPr>
          <w:color w:val="000000"/>
          <w:sz w:val="28"/>
        </w:rPr>
        <w:t>Лечебные задачи заключаются в разработке комплекс</w:t>
      </w:r>
      <w:r>
        <w:rPr>
          <w:color w:val="000000"/>
          <w:sz w:val="28"/>
        </w:rPr>
        <w:softHyphen/>
        <w:t>ного лечения отравлений.</w:t>
      </w:r>
    </w:p>
    <w:p w:rsidR="00DA2142" w:rsidRDefault="00DA2142">
      <w:pPr>
        <w:shd w:val="clear" w:color="auto" w:fill="FFFFFF"/>
        <w:ind w:firstLine="720"/>
        <w:jc w:val="both"/>
        <w:rPr>
          <w:sz w:val="28"/>
          <w:szCs w:val="24"/>
        </w:rPr>
      </w:pPr>
      <w:r>
        <w:rPr>
          <w:color w:val="000000"/>
          <w:sz w:val="28"/>
        </w:rPr>
        <w:t>Профилактические задачи включают изучение эпидемио</w:t>
      </w:r>
      <w:r>
        <w:rPr>
          <w:color w:val="000000"/>
          <w:sz w:val="28"/>
        </w:rPr>
        <w:softHyphen/>
        <w:t>логии отра</w:t>
      </w:r>
      <w:r>
        <w:rPr>
          <w:color w:val="000000"/>
          <w:sz w:val="28"/>
        </w:rPr>
        <w:t>в</w:t>
      </w:r>
      <w:r>
        <w:rPr>
          <w:color w:val="000000"/>
          <w:sz w:val="28"/>
        </w:rPr>
        <w:t>лений, их причин и способов предупреждения. Следует учитывать, что большинство отравлений развива</w:t>
      </w:r>
      <w:r>
        <w:rPr>
          <w:color w:val="000000"/>
          <w:sz w:val="28"/>
        </w:rPr>
        <w:softHyphen/>
        <w:t>ется вследствие несчастных случаев, предотвращение которых представляет социальную проблему.</w:t>
      </w:r>
    </w:p>
    <w:p w:rsidR="00DA2142" w:rsidRDefault="00DA2142">
      <w:pPr>
        <w:shd w:val="clear" w:color="auto" w:fill="FFFFFF"/>
        <w:ind w:firstLine="720"/>
        <w:jc w:val="both"/>
        <w:rPr>
          <w:sz w:val="28"/>
          <w:szCs w:val="24"/>
        </w:rPr>
      </w:pPr>
      <w:r>
        <w:rPr>
          <w:color w:val="000000"/>
          <w:sz w:val="28"/>
        </w:rPr>
        <w:t>Основным методом клинической токсикологии служат выявление кл</w:t>
      </w:r>
      <w:r>
        <w:rPr>
          <w:color w:val="000000"/>
          <w:sz w:val="28"/>
        </w:rPr>
        <w:t>и</w:t>
      </w:r>
      <w:r>
        <w:rPr>
          <w:color w:val="000000"/>
          <w:sz w:val="28"/>
        </w:rPr>
        <w:t>нических признаков отравления и использо</w:t>
      </w:r>
      <w:r>
        <w:rPr>
          <w:color w:val="000000"/>
          <w:sz w:val="28"/>
        </w:rPr>
        <w:softHyphen/>
        <w:t>вание дополнительных инстр</w:t>
      </w:r>
      <w:r>
        <w:rPr>
          <w:color w:val="000000"/>
          <w:sz w:val="28"/>
        </w:rPr>
        <w:t>у</w:t>
      </w:r>
      <w:r>
        <w:rPr>
          <w:color w:val="000000"/>
          <w:sz w:val="28"/>
        </w:rPr>
        <w:t>ментальных способов контро</w:t>
      </w:r>
      <w:r>
        <w:rPr>
          <w:color w:val="000000"/>
          <w:sz w:val="28"/>
        </w:rPr>
        <w:softHyphen/>
        <w:t>ля. К последним относятся специфические м</w:t>
      </w:r>
      <w:r>
        <w:rPr>
          <w:color w:val="000000"/>
          <w:sz w:val="28"/>
        </w:rPr>
        <w:t>е</w:t>
      </w:r>
      <w:r>
        <w:rPr>
          <w:color w:val="000000"/>
          <w:sz w:val="28"/>
        </w:rPr>
        <w:t>тоды ток</w:t>
      </w:r>
      <w:r>
        <w:rPr>
          <w:color w:val="000000"/>
          <w:sz w:val="28"/>
        </w:rPr>
        <w:softHyphen/>
        <w:t>сикологической химии для определения концентрации токсических веществ в биологических средах (кровь, моча, лимфа, спинномозговая жи</w:t>
      </w:r>
      <w:r>
        <w:rPr>
          <w:color w:val="000000"/>
          <w:sz w:val="28"/>
        </w:rPr>
        <w:t>д</w:t>
      </w:r>
      <w:r>
        <w:rPr>
          <w:color w:val="000000"/>
          <w:sz w:val="28"/>
        </w:rPr>
        <w:t>кость и др.) и неспецифиче</w:t>
      </w:r>
      <w:r>
        <w:rPr>
          <w:color w:val="000000"/>
          <w:sz w:val="28"/>
        </w:rPr>
        <w:softHyphen/>
        <w:t>ские методы инструментальной диагностики функций сер</w:t>
      </w:r>
      <w:r>
        <w:rPr>
          <w:color w:val="000000"/>
          <w:sz w:val="28"/>
        </w:rPr>
        <w:softHyphen/>
        <w:t>дечно-сосудистой системы (ЭКГ, реография и др.), ЦНС (ЭЭГ) и других систем организма.</w:t>
      </w:r>
    </w:p>
    <w:p w:rsidR="00DA2142" w:rsidRDefault="00DA2142">
      <w:pPr>
        <w:shd w:val="clear" w:color="auto" w:fill="FFFFFF"/>
        <w:ind w:firstLine="720"/>
        <w:jc w:val="both"/>
        <w:rPr>
          <w:sz w:val="28"/>
          <w:szCs w:val="24"/>
        </w:rPr>
      </w:pPr>
      <w:r>
        <w:rPr>
          <w:color w:val="000000"/>
          <w:sz w:val="28"/>
        </w:rPr>
        <w:t>Специфика работы врача-токсиколога заключается в оценке индивид</w:t>
      </w:r>
      <w:r>
        <w:rPr>
          <w:color w:val="000000"/>
          <w:sz w:val="28"/>
        </w:rPr>
        <w:t>у</w:t>
      </w:r>
      <w:r>
        <w:rPr>
          <w:color w:val="000000"/>
          <w:sz w:val="28"/>
        </w:rPr>
        <w:t>альной реакции «доза яда — токсический эффект», необходимой для назн</w:t>
      </w:r>
      <w:r>
        <w:rPr>
          <w:color w:val="000000"/>
          <w:sz w:val="28"/>
        </w:rPr>
        <w:t>а</w:t>
      </w:r>
      <w:r>
        <w:rPr>
          <w:color w:val="000000"/>
          <w:sz w:val="28"/>
        </w:rPr>
        <w:t>чения определенных ле</w:t>
      </w:r>
      <w:r>
        <w:rPr>
          <w:color w:val="000000"/>
          <w:sz w:val="28"/>
        </w:rPr>
        <w:softHyphen/>
        <w:t>чебных мероприятий, правильного выбора способов детоксикации, определяемого уровнем токсикологической подготовки врача, знанием токсикокинетики и токсикодинамики яда.</w:t>
      </w:r>
    </w:p>
    <w:p w:rsidR="00DA2142" w:rsidRDefault="00DA2142">
      <w:pPr>
        <w:shd w:val="clear" w:color="auto" w:fill="FFFFFF"/>
        <w:ind w:firstLine="720"/>
        <w:jc w:val="both"/>
        <w:rPr>
          <w:b/>
          <w:bCs/>
          <w:color w:val="000000"/>
          <w:sz w:val="28"/>
          <w:szCs w:val="17"/>
          <w:lang w:val="en-US"/>
        </w:rPr>
      </w:pPr>
    </w:p>
    <w:p w:rsidR="00DA2142" w:rsidRDefault="00DA2142">
      <w:pPr>
        <w:shd w:val="clear" w:color="auto" w:fill="FFFFFF"/>
        <w:jc w:val="both"/>
        <w:rPr>
          <w:b/>
          <w:bCs/>
          <w:color w:val="000000"/>
          <w:sz w:val="28"/>
          <w:szCs w:val="26"/>
          <w:lang w:val="en-US"/>
        </w:rPr>
      </w:pPr>
      <w:r>
        <w:rPr>
          <w:b/>
          <w:bCs/>
          <w:color w:val="000000"/>
          <w:sz w:val="28"/>
          <w:szCs w:val="17"/>
        </w:rPr>
        <w:t xml:space="preserve">1.2. ИСТОРИЯ СТАНОВЛЕНИЯ </w:t>
      </w:r>
      <w:r>
        <w:rPr>
          <w:b/>
          <w:bCs/>
          <w:smallCaps/>
          <w:color w:val="000000"/>
          <w:sz w:val="28"/>
          <w:szCs w:val="26"/>
        </w:rPr>
        <w:t xml:space="preserve">КЛИНИЧЕСКОЙ </w:t>
      </w:r>
      <w:r>
        <w:rPr>
          <w:b/>
          <w:bCs/>
          <w:color w:val="000000"/>
          <w:sz w:val="28"/>
          <w:szCs w:val="26"/>
        </w:rPr>
        <w:t>ТОКСИКОЛОГИИ</w:t>
      </w:r>
    </w:p>
    <w:p w:rsidR="00DA2142" w:rsidRDefault="00DA2142">
      <w:pPr>
        <w:shd w:val="clear" w:color="auto" w:fill="FFFFFF"/>
        <w:jc w:val="both"/>
        <w:rPr>
          <w:b/>
          <w:bCs/>
          <w:sz w:val="28"/>
          <w:szCs w:val="24"/>
          <w:lang w:val="en-US"/>
        </w:rPr>
      </w:pPr>
    </w:p>
    <w:p w:rsidR="00DA2142" w:rsidRDefault="00DA2142">
      <w:pPr>
        <w:shd w:val="clear" w:color="auto" w:fill="FFFFFF"/>
        <w:ind w:firstLine="720"/>
        <w:jc w:val="both"/>
        <w:rPr>
          <w:sz w:val="28"/>
          <w:szCs w:val="24"/>
        </w:rPr>
      </w:pPr>
      <w:r>
        <w:rPr>
          <w:color w:val="000000"/>
          <w:sz w:val="28"/>
        </w:rPr>
        <w:t>Возраст токсикологии принято приравнивать к возрасту медицины. В одном из наиболее древних литературных ис</w:t>
      </w:r>
      <w:r>
        <w:rPr>
          <w:color w:val="000000"/>
          <w:sz w:val="28"/>
        </w:rPr>
        <w:softHyphen/>
        <w:t>точников медицины — Эбе</w:t>
      </w:r>
      <w:r>
        <w:rPr>
          <w:color w:val="000000"/>
          <w:sz w:val="28"/>
        </w:rPr>
        <w:t>р</w:t>
      </w:r>
      <w:r>
        <w:rPr>
          <w:color w:val="000000"/>
          <w:sz w:val="28"/>
        </w:rPr>
        <w:t>ском папирусе (1500 г. до н. э., Египет) содержится информация о ядовитых растениях, многие из которых позже стали использовать в качестве лекарств или оружия.</w:t>
      </w:r>
    </w:p>
    <w:p w:rsidR="00DA2142" w:rsidRDefault="00DA2142">
      <w:pPr>
        <w:shd w:val="clear" w:color="auto" w:fill="FFFFFF"/>
        <w:ind w:firstLine="720"/>
        <w:jc w:val="both"/>
        <w:rPr>
          <w:sz w:val="28"/>
          <w:szCs w:val="24"/>
        </w:rPr>
      </w:pPr>
      <w:r>
        <w:rPr>
          <w:color w:val="000000"/>
          <w:sz w:val="28"/>
        </w:rPr>
        <w:t>В древнеиндийских книгах (Аюр-Веда, 900 г. до н. э.) встречаются пе</w:t>
      </w:r>
      <w:r>
        <w:rPr>
          <w:color w:val="000000"/>
          <w:sz w:val="28"/>
        </w:rPr>
        <w:t>р</w:t>
      </w:r>
      <w:r>
        <w:rPr>
          <w:color w:val="000000"/>
          <w:sz w:val="28"/>
        </w:rPr>
        <w:t>вые сведения о ядах и противоядиях.</w:t>
      </w:r>
    </w:p>
    <w:p w:rsidR="00DA2142" w:rsidRDefault="00DA2142">
      <w:pPr>
        <w:shd w:val="clear" w:color="auto" w:fill="FFFFFF"/>
        <w:ind w:firstLine="720"/>
        <w:jc w:val="both"/>
        <w:rPr>
          <w:sz w:val="28"/>
          <w:szCs w:val="24"/>
        </w:rPr>
      </w:pPr>
      <w:r>
        <w:rPr>
          <w:color w:val="000000"/>
          <w:sz w:val="28"/>
        </w:rPr>
        <w:t>Гиппократ, основоположник практической медицины, имел вполне определенное понятие о яде и противоядии в их диалектическом единстве, заложил принципиальные основы лечения отравлений. Обстоятельные св</w:t>
      </w:r>
      <w:r>
        <w:rPr>
          <w:color w:val="000000"/>
          <w:sz w:val="28"/>
        </w:rPr>
        <w:t>е</w:t>
      </w:r>
      <w:r>
        <w:rPr>
          <w:color w:val="000000"/>
          <w:sz w:val="28"/>
        </w:rPr>
        <w:t xml:space="preserve">дения о ядах </w:t>
      </w:r>
      <w:r>
        <w:rPr>
          <w:color w:val="000000"/>
          <w:sz w:val="28"/>
          <w:szCs w:val="19"/>
        </w:rPr>
        <w:t>и отравлениях содержатся в более поздних древнегрече</w:t>
      </w:r>
      <w:r>
        <w:rPr>
          <w:color w:val="000000"/>
          <w:sz w:val="28"/>
          <w:szCs w:val="19"/>
        </w:rPr>
        <w:softHyphen/>
        <w:t>ских и</w:t>
      </w:r>
      <w:r>
        <w:rPr>
          <w:color w:val="000000"/>
          <w:sz w:val="28"/>
          <w:szCs w:val="19"/>
        </w:rPr>
        <w:t>с</w:t>
      </w:r>
      <w:r>
        <w:rPr>
          <w:color w:val="000000"/>
          <w:sz w:val="28"/>
          <w:szCs w:val="19"/>
        </w:rPr>
        <w:t>точниках. В сочинениях Аристотеля, Теофраста, Никандра из Цолофона, о</w:t>
      </w:r>
      <w:r>
        <w:rPr>
          <w:color w:val="000000"/>
          <w:sz w:val="28"/>
          <w:szCs w:val="19"/>
        </w:rPr>
        <w:t>б</w:t>
      </w:r>
      <w:r>
        <w:rPr>
          <w:color w:val="000000"/>
          <w:sz w:val="28"/>
          <w:szCs w:val="19"/>
        </w:rPr>
        <w:t>суждается действие на организм человека многих ядов, полученных из ра</w:t>
      </w:r>
      <w:r>
        <w:rPr>
          <w:color w:val="000000"/>
          <w:sz w:val="28"/>
          <w:szCs w:val="19"/>
        </w:rPr>
        <w:t>с</w:t>
      </w:r>
      <w:r>
        <w:rPr>
          <w:color w:val="000000"/>
          <w:sz w:val="28"/>
          <w:szCs w:val="19"/>
        </w:rPr>
        <w:t>тений и живот</w:t>
      </w:r>
      <w:r>
        <w:rPr>
          <w:color w:val="000000"/>
          <w:sz w:val="28"/>
          <w:szCs w:val="19"/>
        </w:rPr>
        <w:softHyphen/>
        <w:t>ных, причем некоторые предлагаются в качестве лекарств. П</w:t>
      </w:r>
      <w:r>
        <w:rPr>
          <w:color w:val="000000"/>
          <w:sz w:val="28"/>
          <w:szCs w:val="19"/>
        </w:rPr>
        <w:t>о</w:t>
      </w:r>
      <w:r>
        <w:rPr>
          <w:color w:val="000000"/>
          <w:sz w:val="28"/>
          <w:szCs w:val="19"/>
        </w:rPr>
        <w:t>эма «</w:t>
      </w:r>
      <w:r>
        <w:rPr>
          <w:color w:val="000000"/>
          <w:sz w:val="28"/>
          <w:szCs w:val="19"/>
          <w:lang w:val="en-US"/>
        </w:rPr>
        <w:t>Theriaca</w:t>
      </w:r>
      <w:r>
        <w:rPr>
          <w:color w:val="000000"/>
          <w:sz w:val="28"/>
          <w:szCs w:val="19"/>
        </w:rPr>
        <w:t>» посвящена ядовитым животным, «</w:t>
      </w:r>
      <w:r>
        <w:rPr>
          <w:color w:val="000000"/>
          <w:sz w:val="28"/>
          <w:szCs w:val="19"/>
          <w:lang w:val="en-US"/>
        </w:rPr>
        <w:t>Alexi</w:t>
      </w:r>
      <w:r>
        <w:rPr>
          <w:color w:val="000000"/>
          <w:sz w:val="28"/>
          <w:szCs w:val="19"/>
        </w:rPr>
        <w:t>-</w:t>
      </w:r>
      <w:r>
        <w:rPr>
          <w:color w:val="000000"/>
          <w:sz w:val="28"/>
          <w:szCs w:val="19"/>
          <w:lang w:val="en-US"/>
        </w:rPr>
        <w:t>pharmaca</w:t>
      </w:r>
      <w:r>
        <w:rPr>
          <w:color w:val="000000"/>
          <w:sz w:val="28"/>
          <w:szCs w:val="19"/>
        </w:rPr>
        <w:t>» содержит описание известных в то время проти</w:t>
      </w:r>
      <w:r>
        <w:rPr>
          <w:color w:val="000000"/>
          <w:sz w:val="28"/>
          <w:szCs w:val="19"/>
        </w:rPr>
        <w:softHyphen/>
        <w:t>воядий (антидотов). Метафизическая основа философских взглядов этих авторов наложила свой отпечаток на их медицинские воззрения. Много столетий сохранялся «антидотный» подход к лечению не только отравлений, но и многих других болезней человека. Сч</w:t>
      </w:r>
      <w:r>
        <w:rPr>
          <w:color w:val="000000"/>
          <w:sz w:val="28"/>
          <w:szCs w:val="19"/>
        </w:rPr>
        <w:t>и</w:t>
      </w:r>
      <w:r>
        <w:rPr>
          <w:color w:val="000000"/>
          <w:sz w:val="28"/>
          <w:szCs w:val="19"/>
        </w:rPr>
        <w:t>талось, что для каждой из них можно подобрать «противоядие», причем этот выбор обычно обосновывался традицией или философским заклю</w:t>
      </w:r>
      <w:r>
        <w:rPr>
          <w:color w:val="000000"/>
          <w:sz w:val="28"/>
          <w:szCs w:val="19"/>
        </w:rPr>
        <w:softHyphen/>
        <w:t>чением. Наряду с разумными лечебными рекомендациями в число антидотов часто попадали такие сомнительные сред</w:t>
      </w:r>
      <w:r>
        <w:rPr>
          <w:color w:val="000000"/>
          <w:sz w:val="28"/>
          <w:szCs w:val="19"/>
        </w:rPr>
        <w:softHyphen/>
        <w:t>ства, как содержимое желчного пузыря козла или ношение на пальце кольца с александритом.</w:t>
      </w:r>
    </w:p>
    <w:p w:rsidR="00DA2142" w:rsidRDefault="00DA2142">
      <w:pPr>
        <w:shd w:val="clear" w:color="auto" w:fill="FFFFFF"/>
        <w:ind w:firstLine="720"/>
        <w:jc w:val="both"/>
        <w:rPr>
          <w:sz w:val="28"/>
          <w:szCs w:val="24"/>
        </w:rPr>
      </w:pPr>
      <w:r>
        <w:rPr>
          <w:color w:val="000000"/>
          <w:sz w:val="28"/>
          <w:szCs w:val="19"/>
        </w:rPr>
        <w:t>Сила традиций в лечении отравлений оказалась настоль</w:t>
      </w:r>
      <w:r>
        <w:rPr>
          <w:color w:val="000000"/>
          <w:sz w:val="28"/>
          <w:szCs w:val="19"/>
        </w:rPr>
        <w:softHyphen/>
        <w:t>ко велика, что мифические «антидотные» рекомендации переносились из одного руково</w:t>
      </w:r>
      <w:r>
        <w:rPr>
          <w:color w:val="000000"/>
          <w:sz w:val="28"/>
          <w:szCs w:val="19"/>
        </w:rPr>
        <w:t>д</w:t>
      </w:r>
      <w:r>
        <w:rPr>
          <w:color w:val="000000"/>
          <w:sz w:val="28"/>
          <w:szCs w:val="19"/>
        </w:rPr>
        <w:t>ства в другое без должной критики и некоторые дожили до наших дней.</w:t>
      </w:r>
    </w:p>
    <w:p w:rsidR="00DA2142" w:rsidRDefault="00DA2142">
      <w:pPr>
        <w:shd w:val="clear" w:color="auto" w:fill="FFFFFF"/>
        <w:ind w:firstLine="720"/>
        <w:jc w:val="both"/>
        <w:rPr>
          <w:sz w:val="28"/>
          <w:szCs w:val="24"/>
        </w:rPr>
      </w:pPr>
      <w:r>
        <w:rPr>
          <w:color w:val="000000"/>
          <w:sz w:val="28"/>
          <w:szCs w:val="19"/>
        </w:rPr>
        <w:t>Наибольшее значение для дальнейшего развития клини</w:t>
      </w:r>
      <w:r>
        <w:rPr>
          <w:color w:val="000000"/>
          <w:sz w:val="28"/>
          <w:szCs w:val="19"/>
        </w:rPr>
        <w:softHyphen/>
        <w:t>ческой токсик</w:t>
      </w:r>
      <w:r>
        <w:rPr>
          <w:color w:val="000000"/>
          <w:sz w:val="28"/>
          <w:szCs w:val="19"/>
        </w:rPr>
        <w:t>о</w:t>
      </w:r>
      <w:r>
        <w:rPr>
          <w:color w:val="000000"/>
          <w:sz w:val="28"/>
          <w:szCs w:val="19"/>
        </w:rPr>
        <w:t>логии получили труды ученых-медиков, которые сами занимались практич</w:t>
      </w:r>
      <w:r>
        <w:rPr>
          <w:color w:val="000000"/>
          <w:sz w:val="28"/>
          <w:szCs w:val="19"/>
        </w:rPr>
        <w:t>е</w:t>
      </w:r>
      <w:r>
        <w:rPr>
          <w:color w:val="000000"/>
          <w:sz w:val="28"/>
          <w:szCs w:val="19"/>
        </w:rPr>
        <w:t>ской деятельностью и могли на собственном опыте проверить эффективность не</w:t>
      </w:r>
      <w:r>
        <w:rPr>
          <w:color w:val="000000"/>
          <w:sz w:val="28"/>
          <w:szCs w:val="19"/>
        </w:rPr>
        <w:softHyphen/>
        <w:t>которых противоядий. К их числу относятся Клавдий Гален (129—199) и Авиценна (980—1037). Они оставили труды по токсикологии, проникнутые духом клинического опыта как главного критерия истины. В старых аптеках есть специальный отдел «галеновых» препаратов — рвотных, слабительных, потогонных и мочегонных средств, из</w:t>
      </w:r>
      <w:r>
        <w:rPr>
          <w:color w:val="000000"/>
          <w:sz w:val="28"/>
          <w:szCs w:val="19"/>
        </w:rPr>
        <w:softHyphen/>
        <w:t>давна используемых для лечения отравлений и других болезней.</w:t>
      </w:r>
    </w:p>
    <w:p w:rsidR="00DA2142" w:rsidRDefault="00DA2142">
      <w:pPr>
        <w:shd w:val="clear" w:color="auto" w:fill="FFFFFF"/>
        <w:ind w:firstLine="720"/>
        <w:jc w:val="both"/>
        <w:rPr>
          <w:sz w:val="28"/>
          <w:szCs w:val="24"/>
        </w:rPr>
      </w:pPr>
      <w:r>
        <w:rPr>
          <w:color w:val="000000"/>
          <w:sz w:val="28"/>
          <w:szCs w:val="19"/>
        </w:rPr>
        <w:t>Наиболее выдающимся последователем этого направле</w:t>
      </w:r>
      <w:r>
        <w:rPr>
          <w:color w:val="000000"/>
          <w:sz w:val="28"/>
          <w:szCs w:val="19"/>
        </w:rPr>
        <w:softHyphen/>
        <w:t>ния был Пар</w:t>
      </w:r>
      <w:r>
        <w:rPr>
          <w:color w:val="000000"/>
          <w:sz w:val="28"/>
          <w:szCs w:val="19"/>
        </w:rPr>
        <w:t>а</w:t>
      </w:r>
      <w:r>
        <w:rPr>
          <w:color w:val="000000"/>
          <w:sz w:val="28"/>
          <w:szCs w:val="19"/>
        </w:rPr>
        <w:t>цельс (1493—1541). Обладая материалистиче</w:t>
      </w:r>
      <w:r>
        <w:rPr>
          <w:color w:val="000000"/>
          <w:sz w:val="28"/>
          <w:szCs w:val="19"/>
        </w:rPr>
        <w:softHyphen/>
        <w:t>ским мировоззрением, он зал</w:t>
      </w:r>
      <w:r>
        <w:rPr>
          <w:color w:val="000000"/>
          <w:sz w:val="28"/>
          <w:szCs w:val="19"/>
        </w:rPr>
        <w:t>о</w:t>
      </w:r>
      <w:r>
        <w:rPr>
          <w:color w:val="000000"/>
          <w:sz w:val="28"/>
          <w:szCs w:val="19"/>
        </w:rPr>
        <w:t>жил основы современной токсикологии и доказал, что яд есть химическое вещество определенной структуры, от которой зависит его токсичность, а от лекарства он отличается только дозой. Отныне в основе токсикологических исследований лежит эксперимент, а не философские рассуждения.</w:t>
      </w:r>
    </w:p>
    <w:p w:rsidR="00DA2142" w:rsidRDefault="00DA2142">
      <w:pPr>
        <w:shd w:val="clear" w:color="auto" w:fill="FFFFFF"/>
        <w:ind w:firstLine="720"/>
        <w:jc w:val="both"/>
        <w:rPr>
          <w:sz w:val="28"/>
          <w:szCs w:val="24"/>
        </w:rPr>
      </w:pPr>
      <w:r>
        <w:rPr>
          <w:color w:val="000000"/>
          <w:sz w:val="28"/>
          <w:szCs w:val="19"/>
        </w:rPr>
        <w:t>Замечательным представителем токсикологии нового времени является испанский врач М. Д. Орфила (1787— 1853), который первым попытался определить закономер</w:t>
      </w:r>
      <w:r>
        <w:rPr>
          <w:color w:val="000000"/>
          <w:sz w:val="28"/>
          <w:szCs w:val="19"/>
        </w:rPr>
        <w:softHyphen/>
        <w:t>ность в отношениях между физико-химическими сво</w:t>
      </w:r>
      <w:r>
        <w:rPr>
          <w:color w:val="000000"/>
          <w:sz w:val="28"/>
          <w:szCs w:val="19"/>
        </w:rPr>
        <w:t>й</w:t>
      </w:r>
      <w:r>
        <w:rPr>
          <w:color w:val="000000"/>
          <w:sz w:val="28"/>
          <w:szCs w:val="19"/>
        </w:rPr>
        <w:t>ствами и биологическим действием известных ему ядов в экспери</w:t>
      </w:r>
      <w:r>
        <w:rPr>
          <w:color w:val="000000"/>
          <w:sz w:val="28"/>
          <w:szCs w:val="19"/>
        </w:rPr>
        <w:softHyphen/>
        <w:t>менте на тысячах животных и при клинических наблюде</w:t>
      </w:r>
      <w:r>
        <w:rPr>
          <w:color w:val="000000"/>
          <w:sz w:val="28"/>
          <w:szCs w:val="19"/>
        </w:rPr>
        <w:softHyphen/>
        <w:t>ниях. Ему принадлежит пе</w:t>
      </w:r>
      <w:r>
        <w:rPr>
          <w:color w:val="000000"/>
          <w:sz w:val="28"/>
          <w:szCs w:val="19"/>
        </w:rPr>
        <w:t>р</w:t>
      </w:r>
      <w:r>
        <w:rPr>
          <w:color w:val="000000"/>
          <w:sz w:val="28"/>
          <w:szCs w:val="19"/>
        </w:rPr>
        <w:t>вое определение токсиколо</w:t>
      </w:r>
      <w:r>
        <w:rPr>
          <w:color w:val="000000"/>
          <w:sz w:val="28"/>
          <w:szCs w:val="19"/>
        </w:rPr>
        <w:softHyphen/>
        <w:t>гии как самостоятельной науки о токсических свойствах химических веществ (1818). Орфила первым указал на необход</w:t>
      </w:r>
      <w:r>
        <w:rPr>
          <w:color w:val="000000"/>
          <w:sz w:val="28"/>
          <w:szCs w:val="19"/>
        </w:rPr>
        <w:t>и</w:t>
      </w:r>
      <w:r>
        <w:rPr>
          <w:color w:val="000000"/>
          <w:sz w:val="28"/>
          <w:szCs w:val="19"/>
        </w:rPr>
        <w:t>мость химического анализа биологических сред для объективного, юридич</w:t>
      </w:r>
      <w:r>
        <w:rPr>
          <w:color w:val="000000"/>
          <w:sz w:val="28"/>
          <w:szCs w:val="19"/>
        </w:rPr>
        <w:t>е</w:t>
      </w:r>
      <w:r>
        <w:rPr>
          <w:color w:val="000000"/>
          <w:sz w:val="28"/>
          <w:szCs w:val="19"/>
        </w:rPr>
        <w:t>ского подтверждения отравления как причины смерти и предложил ряд х</w:t>
      </w:r>
      <w:r>
        <w:rPr>
          <w:color w:val="000000"/>
          <w:sz w:val="28"/>
          <w:szCs w:val="19"/>
        </w:rPr>
        <w:t>и</w:t>
      </w:r>
      <w:r>
        <w:rPr>
          <w:color w:val="000000"/>
          <w:sz w:val="28"/>
          <w:szCs w:val="19"/>
        </w:rPr>
        <w:t>мич</w:t>
      </w:r>
      <w:r>
        <w:rPr>
          <w:color w:val="000000"/>
          <w:sz w:val="28"/>
          <w:szCs w:val="19"/>
        </w:rPr>
        <w:t>е</w:t>
      </w:r>
      <w:r>
        <w:rPr>
          <w:color w:val="000000"/>
          <w:sz w:val="28"/>
          <w:szCs w:val="19"/>
        </w:rPr>
        <w:t>ских тестов для определения ядов в организме человека. Некоторые из них используются до сих пор. Таким образом, Орфила показал возможность об</w:t>
      </w:r>
      <w:r>
        <w:rPr>
          <w:color w:val="000000"/>
          <w:sz w:val="28"/>
          <w:szCs w:val="19"/>
        </w:rPr>
        <w:t>ъ</w:t>
      </w:r>
      <w:r>
        <w:rPr>
          <w:color w:val="000000"/>
          <w:sz w:val="28"/>
          <w:szCs w:val="19"/>
        </w:rPr>
        <w:t>ективной дифференциальной диагностики отравлений и заложил основы с</w:t>
      </w:r>
      <w:r>
        <w:rPr>
          <w:color w:val="000000"/>
          <w:sz w:val="28"/>
          <w:szCs w:val="19"/>
        </w:rPr>
        <w:t>у</w:t>
      </w:r>
      <w:r>
        <w:rPr>
          <w:color w:val="000000"/>
          <w:sz w:val="28"/>
          <w:szCs w:val="19"/>
        </w:rPr>
        <w:t>дебной токсикологии.</w:t>
      </w:r>
    </w:p>
    <w:p w:rsidR="00DA2142" w:rsidRDefault="00DA2142">
      <w:pPr>
        <w:shd w:val="clear" w:color="auto" w:fill="FFFFFF"/>
        <w:ind w:firstLine="720"/>
        <w:jc w:val="both"/>
        <w:rPr>
          <w:sz w:val="28"/>
          <w:szCs w:val="24"/>
        </w:rPr>
      </w:pPr>
      <w:r>
        <w:rPr>
          <w:color w:val="000000"/>
          <w:sz w:val="28"/>
          <w:szCs w:val="19"/>
        </w:rPr>
        <w:t>Большое значение имело открытие Ч. Маршем (1846) возможности определения в организме мышьяка — наиболее распространенного средства криминальных отравлений. В последующем это направление токсикологии стало до</w:t>
      </w:r>
      <w:r>
        <w:rPr>
          <w:color w:val="000000"/>
          <w:sz w:val="28"/>
          <w:szCs w:val="19"/>
        </w:rPr>
        <w:softHyphen/>
        <w:t>минирующим, и первые руководства по клинической токсикологии для практических врачей были созданы судебными медиками.</w:t>
      </w:r>
    </w:p>
    <w:p w:rsidR="00DA2142" w:rsidRDefault="00DA2142">
      <w:pPr>
        <w:shd w:val="clear" w:color="auto" w:fill="FFFFFF"/>
        <w:ind w:firstLine="720"/>
        <w:jc w:val="both"/>
        <w:rPr>
          <w:sz w:val="28"/>
          <w:szCs w:val="24"/>
        </w:rPr>
      </w:pPr>
      <w:r>
        <w:rPr>
          <w:color w:val="000000"/>
          <w:sz w:val="28"/>
          <w:szCs w:val="19"/>
        </w:rPr>
        <w:t>В нашей стране большой вклад в создание научной ток</w:t>
      </w:r>
      <w:r>
        <w:rPr>
          <w:color w:val="000000"/>
          <w:sz w:val="28"/>
          <w:szCs w:val="19"/>
        </w:rPr>
        <w:softHyphen/>
        <w:t>сикологии внес Г.И. Блосфельд (1798—1894), который занимал кафедру судебной медицины в Казанском универ</w:t>
      </w:r>
      <w:r>
        <w:rPr>
          <w:color w:val="000000"/>
          <w:sz w:val="28"/>
          <w:szCs w:val="19"/>
        </w:rPr>
        <w:softHyphen/>
        <w:t>ситете, где впервые ввел преподавание токсикологии как самостоятельной дисциплины и создал первое оригинальное руководство по судебной токсикологии. В 1902 г. судебный медик Д.П. Косоротов (1856—1920), работавший в Пе</w:t>
      </w:r>
      <w:r>
        <w:rPr>
          <w:color w:val="000000"/>
          <w:sz w:val="28"/>
          <w:szCs w:val="19"/>
        </w:rPr>
        <w:softHyphen/>
        <w:t>тербурге, написал учебник токсикологии, содержа</w:t>
      </w:r>
      <w:r>
        <w:rPr>
          <w:color w:val="000000"/>
          <w:sz w:val="28"/>
          <w:szCs w:val="19"/>
        </w:rPr>
        <w:t>в</w:t>
      </w:r>
      <w:r>
        <w:rPr>
          <w:color w:val="000000"/>
          <w:sz w:val="28"/>
          <w:szCs w:val="19"/>
        </w:rPr>
        <w:t>ший основные разделы клинической токсикологии.</w:t>
      </w:r>
    </w:p>
    <w:p w:rsidR="00DA2142" w:rsidRDefault="00DA2142">
      <w:pPr>
        <w:shd w:val="clear" w:color="auto" w:fill="FFFFFF"/>
        <w:ind w:firstLine="720"/>
        <w:jc w:val="both"/>
        <w:rPr>
          <w:sz w:val="28"/>
          <w:szCs w:val="24"/>
        </w:rPr>
      </w:pPr>
      <w:r>
        <w:rPr>
          <w:color w:val="000000"/>
          <w:sz w:val="28"/>
          <w:szCs w:val="19"/>
        </w:rPr>
        <w:t>Много внимания диагностике отравлений (токсикологи</w:t>
      </w:r>
      <w:r>
        <w:rPr>
          <w:color w:val="000000"/>
          <w:sz w:val="28"/>
          <w:szCs w:val="19"/>
        </w:rPr>
        <w:softHyphen/>
        <w:t>ческой химии) и их патогенезу уделяли ученые Юрьевского (г. Тарту) университета, в частн</w:t>
      </w:r>
      <w:r>
        <w:rPr>
          <w:color w:val="000000"/>
          <w:sz w:val="28"/>
          <w:szCs w:val="19"/>
        </w:rPr>
        <w:t>о</w:t>
      </w:r>
      <w:r>
        <w:rPr>
          <w:color w:val="000000"/>
          <w:sz w:val="28"/>
          <w:szCs w:val="19"/>
        </w:rPr>
        <w:t>сти, здесь Р. Коберт (1894) открыл способность метгемоглобина вступать в связь с синильной кислотой. Это позволило предложить метгемоглобинобр</w:t>
      </w:r>
      <w:r>
        <w:rPr>
          <w:color w:val="000000"/>
          <w:sz w:val="28"/>
          <w:szCs w:val="19"/>
        </w:rPr>
        <w:t>а</w:t>
      </w:r>
      <w:r>
        <w:rPr>
          <w:color w:val="000000"/>
          <w:sz w:val="28"/>
          <w:szCs w:val="19"/>
        </w:rPr>
        <w:t>зователи (нитриты) в качестве лечебного сред</w:t>
      </w:r>
      <w:r>
        <w:rPr>
          <w:color w:val="000000"/>
          <w:sz w:val="28"/>
          <w:szCs w:val="19"/>
        </w:rPr>
        <w:softHyphen/>
        <w:t>ства — антидота при отравл</w:t>
      </w:r>
      <w:r>
        <w:rPr>
          <w:color w:val="000000"/>
          <w:sz w:val="28"/>
          <w:szCs w:val="19"/>
        </w:rPr>
        <w:t>е</w:t>
      </w:r>
      <w:r>
        <w:rPr>
          <w:color w:val="000000"/>
          <w:sz w:val="28"/>
          <w:szCs w:val="19"/>
        </w:rPr>
        <w:t>ниях цианидами. Большой вклад в развитие токсикологии нейротропных и психотропных веществ внес немецкий ученый Л. Левин (1834—1929), кот</w:t>
      </w:r>
      <w:r>
        <w:rPr>
          <w:color w:val="000000"/>
          <w:sz w:val="28"/>
          <w:szCs w:val="19"/>
        </w:rPr>
        <w:t>о</w:t>
      </w:r>
      <w:r>
        <w:rPr>
          <w:color w:val="000000"/>
          <w:sz w:val="28"/>
          <w:szCs w:val="19"/>
        </w:rPr>
        <w:t>рый, помимо многочисленных научно-исследова</w:t>
      </w:r>
      <w:r>
        <w:rPr>
          <w:color w:val="000000"/>
          <w:sz w:val="28"/>
          <w:szCs w:val="19"/>
        </w:rPr>
        <w:softHyphen/>
        <w:t>тельских работ, оставил нам интересную книгу «Яды в ми</w:t>
      </w:r>
      <w:r>
        <w:rPr>
          <w:color w:val="000000"/>
          <w:sz w:val="28"/>
          <w:szCs w:val="19"/>
        </w:rPr>
        <w:softHyphen/>
        <w:t>ровой истории» (1929), где впервые рассматр</w:t>
      </w:r>
      <w:r>
        <w:rPr>
          <w:color w:val="000000"/>
          <w:sz w:val="28"/>
          <w:szCs w:val="19"/>
        </w:rPr>
        <w:t>и</w:t>
      </w:r>
      <w:r>
        <w:rPr>
          <w:color w:val="000000"/>
          <w:sz w:val="28"/>
          <w:szCs w:val="19"/>
        </w:rPr>
        <w:t>вается со</w:t>
      </w:r>
      <w:r>
        <w:rPr>
          <w:color w:val="000000"/>
          <w:sz w:val="28"/>
          <w:szCs w:val="19"/>
        </w:rPr>
        <w:softHyphen/>
        <w:t>циальное и политическое значение отравлений.</w:t>
      </w:r>
    </w:p>
    <w:p w:rsidR="00DA2142" w:rsidRDefault="00DA2142">
      <w:pPr>
        <w:shd w:val="clear" w:color="auto" w:fill="FFFFFF"/>
        <w:ind w:firstLine="720"/>
        <w:jc w:val="both"/>
        <w:rPr>
          <w:sz w:val="28"/>
          <w:szCs w:val="24"/>
        </w:rPr>
      </w:pPr>
      <w:r>
        <w:rPr>
          <w:color w:val="000000"/>
          <w:sz w:val="28"/>
          <w:szCs w:val="19"/>
        </w:rPr>
        <w:t>Возникновение в конце прошлого века эксперименталь</w:t>
      </w:r>
      <w:r>
        <w:rPr>
          <w:color w:val="000000"/>
          <w:sz w:val="28"/>
          <w:szCs w:val="19"/>
        </w:rPr>
        <w:softHyphen/>
        <w:t>ной медицины, рожденной трудами К. Бернара (1813— 1878), И.М. Сеченова (1828—1905), И.П. Павлова (1849—1936) и других выдающихся ученых-естествоиспытателей, позволило токсикологии полностью встать на науч</w:t>
      </w:r>
      <w:r>
        <w:rPr>
          <w:color w:val="000000"/>
          <w:sz w:val="28"/>
          <w:szCs w:val="19"/>
        </w:rPr>
        <w:softHyphen/>
        <w:t>ную основу. Эти ученые оставили яркие образцы истинно научного подхода к токсическим свойствам ряда веществ: кураре (К- Бернар), этилового алкоголя (И.М. Сеченов), брома и кофеина (И.П. Павлов) и положили начало экспер</w:t>
      </w:r>
      <w:r>
        <w:rPr>
          <w:color w:val="000000"/>
          <w:sz w:val="28"/>
          <w:szCs w:val="19"/>
        </w:rPr>
        <w:t>и</w:t>
      </w:r>
      <w:r>
        <w:rPr>
          <w:color w:val="000000"/>
          <w:sz w:val="28"/>
          <w:szCs w:val="19"/>
        </w:rPr>
        <w:t>ментальной (теоретической) токсикологии, наиболее полно развитой в трудах их учеников и последователей, наших соотечественников Е.В. Пеликана и И.М. Догеля (1830—1916).</w:t>
      </w:r>
    </w:p>
    <w:p w:rsidR="00DA2142" w:rsidRDefault="00DA2142">
      <w:pPr>
        <w:shd w:val="clear" w:color="auto" w:fill="FFFFFF"/>
        <w:ind w:firstLine="720"/>
        <w:jc w:val="both"/>
        <w:rPr>
          <w:sz w:val="28"/>
          <w:szCs w:val="24"/>
        </w:rPr>
      </w:pPr>
      <w:r>
        <w:rPr>
          <w:color w:val="000000"/>
          <w:sz w:val="28"/>
        </w:rPr>
        <w:t>В нашей стране за годы Советской власти можно выде</w:t>
      </w:r>
      <w:r>
        <w:rPr>
          <w:color w:val="000000"/>
          <w:sz w:val="28"/>
        </w:rPr>
        <w:softHyphen/>
        <w:t>лить два этапа оказания помощи больным, от общеврачеб</w:t>
      </w:r>
      <w:r>
        <w:rPr>
          <w:color w:val="000000"/>
          <w:sz w:val="28"/>
        </w:rPr>
        <w:softHyphen/>
        <w:t>ной помощи до создания центров специализированной по</w:t>
      </w:r>
      <w:r>
        <w:rPr>
          <w:color w:val="000000"/>
          <w:sz w:val="28"/>
        </w:rPr>
        <w:softHyphen/>
        <w:t>мощи при отравлениях.</w:t>
      </w:r>
    </w:p>
    <w:p w:rsidR="00DA2142" w:rsidRDefault="00DA2142">
      <w:pPr>
        <w:shd w:val="clear" w:color="auto" w:fill="FFFFFF"/>
        <w:ind w:firstLine="720"/>
        <w:jc w:val="both"/>
        <w:rPr>
          <w:sz w:val="28"/>
          <w:szCs w:val="24"/>
        </w:rPr>
      </w:pPr>
      <w:r>
        <w:rPr>
          <w:color w:val="000000"/>
          <w:sz w:val="28"/>
        </w:rPr>
        <w:t>На первом этапе клиническая токсикология еще не была самостоятел</w:t>
      </w:r>
      <w:r>
        <w:rPr>
          <w:color w:val="000000"/>
          <w:sz w:val="28"/>
        </w:rPr>
        <w:t>ь</w:t>
      </w:r>
      <w:r>
        <w:rPr>
          <w:color w:val="000000"/>
          <w:sz w:val="28"/>
        </w:rPr>
        <w:t>ной врачебной дисциплиной. Больные с отравлениями поступали преимущ</w:t>
      </w:r>
      <w:r>
        <w:rPr>
          <w:color w:val="000000"/>
          <w:sz w:val="28"/>
        </w:rPr>
        <w:t>е</w:t>
      </w:r>
      <w:r>
        <w:rPr>
          <w:color w:val="000000"/>
          <w:sz w:val="28"/>
        </w:rPr>
        <w:t>ственно в общетерапев</w:t>
      </w:r>
      <w:r>
        <w:rPr>
          <w:color w:val="000000"/>
          <w:sz w:val="28"/>
        </w:rPr>
        <w:softHyphen/>
        <w:t>тические отделения городских больниц, где получали тра</w:t>
      </w:r>
      <w:r>
        <w:rPr>
          <w:color w:val="000000"/>
          <w:sz w:val="28"/>
        </w:rPr>
        <w:softHyphen/>
        <w:t>диционное симптоматическое и антидотное лечение.</w:t>
      </w:r>
    </w:p>
    <w:p w:rsidR="00DA2142" w:rsidRDefault="00DA2142">
      <w:pPr>
        <w:shd w:val="clear" w:color="auto" w:fill="FFFFFF"/>
        <w:ind w:firstLine="720"/>
        <w:jc w:val="both"/>
        <w:rPr>
          <w:sz w:val="28"/>
          <w:szCs w:val="24"/>
        </w:rPr>
      </w:pPr>
      <w:r>
        <w:rPr>
          <w:color w:val="000000"/>
          <w:sz w:val="28"/>
        </w:rPr>
        <w:t>Не сформировалась клиническая токсикология и как наука. Единичные исследования в виде анализа отдельных клинических наблюдений и оценки действия противоядий проводились на кафедрах внутренних болезней (кл</w:t>
      </w:r>
      <w:r>
        <w:rPr>
          <w:color w:val="000000"/>
          <w:sz w:val="28"/>
        </w:rPr>
        <w:t>и</w:t>
      </w:r>
      <w:r>
        <w:rPr>
          <w:color w:val="000000"/>
          <w:sz w:val="28"/>
        </w:rPr>
        <w:t>ники госпитальной терапии) медицинских институтов, а несколько позже — в токсикологических клиниках институтов гигиены труда и профессионал</w:t>
      </w:r>
      <w:r>
        <w:rPr>
          <w:color w:val="000000"/>
          <w:sz w:val="28"/>
        </w:rPr>
        <w:t>ь</w:t>
      </w:r>
      <w:r>
        <w:rPr>
          <w:color w:val="000000"/>
          <w:sz w:val="28"/>
        </w:rPr>
        <w:t>ных заболеваний.</w:t>
      </w:r>
    </w:p>
    <w:p w:rsidR="00DA2142" w:rsidRDefault="00DA2142">
      <w:pPr>
        <w:shd w:val="clear" w:color="auto" w:fill="FFFFFF"/>
        <w:ind w:firstLine="720"/>
        <w:jc w:val="both"/>
        <w:rPr>
          <w:sz w:val="28"/>
          <w:szCs w:val="24"/>
        </w:rPr>
      </w:pPr>
      <w:r>
        <w:rPr>
          <w:color w:val="000000"/>
          <w:sz w:val="28"/>
        </w:rPr>
        <w:t>Большое влияние на развитие клинической токсикологии оказали и</w:t>
      </w:r>
      <w:r>
        <w:rPr>
          <w:color w:val="000000"/>
          <w:sz w:val="28"/>
        </w:rPr>
        <w:t>с</w:t>
      </w:r>
      <w:r>
        <w:rPr>
          <w:color w:val="000000"/>
          <w:sz w:val="28"/>
        </w:rPr>
        <w:t>следования ведущих отечественных фармакологов и токсикологов, в первую очередь ленинградской школы, возглавляемой А.Н. Лихачевым (1866—1942). Наиболее заметными оказались работы В.М. Карасика (1894—1964), посв</w:t>
      </w:r>
      <w:r>
        <w:rPr>
          <w:color w:val="000000"/>
          <w:sz w:val="28"/>
        </w:rPr>
        <w:t>я</w:t>
      </w:r>
      <w:r>
        <w:rPr>
          <w:color w:val="000000"/>
          <w:sz w:val="28"/>
        </w:rPr>
        <w:t>щенные патогенезу и методам лечения острых отрав</w:t>
      </w:r>
      <w:r>
        <w:rPr>
          <w:color w:val="000000"/>
          <w:sz w:val="28"/>
        </w:rPr>
        <w:softHyphen/>
        <w:t>лений метгемоглобино</w:t>
      </w:r>
      <w:r>
        <w:rPr>
          <w:color w:val="000000"/>
          <w:sz w:val="28"/>
        </w:rPr>
        <w:t>б</w:t>
      </w:r>
      <w:r>
        <w:rPr>
          <w:color w:val="000000"/>
          <w:sz w:val="28"/>
        </w:rPr>
        <w:t>разующими ядами, и Н.В. Лаза</w:t>
      </w:r>
      <w:r>
        <w:rPr>
          <w:color w:val="000000"/>
          <w:sz w:val="28"/>
        </w:rPr>
        <w:softHyphen/>
        <w:t>рева (1895—1974), создавшего учение о наркотиках как ядах и лекарствах. В послевоенный период с появлением ос</w:t>
      </w:r>
      <w:r>
        <w:rPr>
          <w:color w:val="000000"/>
          <w:sz w:val="28"/>
        </w:rPr>
        <w:t>т</w:t>
      </w:r>
      <w:r>
        <w:rPr>
          <w:color w:val="000000"/>
          <w:sz w:val="28"/>
        </w:rPr>
        <w:t>рых отравлений фосфорорганическими соединениями большое значение прио</w:t>
      </w:r>
      <w:r>
        <w:rPr>
          <w:color w:val="000000"/>
          <w:sz w:val="28"/>
        </w:rPr>
        <w:t>б</w:t>
      </w:r>
      <w:r>
        <w:rPr>
          <w:color w:val="000000"/>
          <w:sz w:val="28"/>
        </w:rPr>
        <w:t>ретают работы С.Н. Голикова, С.Д. Заугольникова, М.Я. Михельсона и др</w:t>
      </w:r>
      <w:r>
        <w:rPr>
          <w:color w:val="000000"/>
          <w:sz w:val="28"/>
        </w:rPr>
        <w:t>у</w:t>
      </w:r>
      <w:r>
        <w:rPr>
          <w:color w:val="000000"/>
          <w:sz w:val="28"/>
        </w:rPr>
        <w:t>гих видных ленинградских токсикологов.</w:t>
      </w:r>
    </w:p>
    <w:p w:rsidR="00DA2142" w:rsidRDefault="00DA2142">
      <w:pPr>
        <w:shd w:val="clear" w:color="auto" w:fill="FFFFFF"/>
        <w:ind w:firstLine="720"/>
        <w:jc w:val="both"/>
        <w:rPr>
          <w:sz w:val="28"/>
          <w:szCs w:val="24"/>
        </w:rPr>
      </w:pPr>
      <w:r>
        <w:rPr>
          <w:color w:val="000000"/>
          <w:sz w:val="28"/>
        </w:rPr>
        <w:t>Киевская школа токсикологии представлена работами А.И. Черкес (1894—1974) по острым отравлениям соеди</w:t>
      </w:r>
      <w:r>
        <w:rPr>
          <w:color w:val="000000"/>
          <w:sz w:val="28"/>
        </w:rPr>
        <w:softHyphen/>
        <w:t>нениями тяжелых металлов. Для клинической практики был предложен антидот унитиол, во многом прево</w:t>
      </w:r>
      <w:r>
        <w:rPr>
          <w:color w:val="000000"/>
          <w:sz w:val="28"/>
        </w:rPr>
        <w:t>с</w:t>
      </w:r>
      <w:r>
        <w:rPr>
          <w:color w:val="000000"/>
          <w:sz w:val="28"/>
        </w:rPr>
        <w:t>ходящий зарубежные аналоги.</w:t>
      </w:r>
    </w:p>
    <w:p w:rsidR="00DA2142" w:rsidRDefault="00DA2142">
      <w:pPr>
        <w:shd w:val="clear" w:color="auto" w:fill="FFFFFF"/>
        <w:ind w:firstLine="720"/>
        <w:jc w:val="both"/>
        <w:rPr>
          <w:sz w:val="28"/>
          <w:szCs w:val="24"/>
        </w:rPr>
      </w:pPr>
      <w:r>
        <w:rPr>
          <w:color w:val="000000"/>
          <w:sz w:val="28"/>
        </w:rPr>
        <w:t>Отечественная токсикология этого времени известна исследованиями патогенеза и лечения токсического отека легких [Тонких А.В., 1949], а также острых отравлений многими промышленными ядами [Правдин Н.С., 1934]. Однако экспериментальная модель различных нозологиче</w:t>
      </w:r>
      <w:r>
        <w:rPr>
          <w:color w:val="000000"/>
          <w:sz w:val="28"/>
        </w:rPr>
        <w:softHyphen/>
        <w:t>ских форм острых заболеваний химической этиологии и методов их лечения не всегда соотве</w:t>
      </w:r>
      <w:r>
        <w:rPr>
          <w:color w:val="000000"/>
          <w:sz w:val="28"/>
        </w:rPr>
        <w:t>т</w:t>
      </w:r>
      <w:r>
        <w:rPr>
          <w:color w:val="000000"/>
          <w:sz w:val="28"/>
        </w:rPr>
        <w:t>ствует клиническим проявлениям, что потребовало исследований непосре</w:t>
      </w:r>
      <w:r>
        <w:rPr>
          <w:color w:val="000000"/>
          <w:sz w:val="28"/>
        </w:rPr>
        <w:t>д</w:t>
      </w:r>
      <w:r>
        <w:rPr>
          <w:color w:val="000000"/>
          <w:sz w:val="28"/>
        </w:rPr>
        <w:t>ствен</w:t>
      </w:r>
      <w:r>
        <w:rPr>
          <w:color w:val="000000"/>
          <w:sz w:val="28"/>
        </w:rPr>
        <w:softHyphen/>
        <w:t>но в клинике и определило основные задачи клинической токсикологии.</w:t>
      </w:r>
    </w:p>
    <w:p w:rsidR="00DA2142" w:rsidRDefault="00DA2142">
      <w:pPr>
        <w:shd w:val="clear" w:color="auto" w:fill="FFFFFF"/>
        <w:ind w:firstLine="720"/>
        <w:jc w:val="both"/>
        <w:rPr>
          <w:sz w:val="28"/>
          <w:szCs w:val="24"/>
        </w:rPr>
      </w:pPr>
      <w:r>
        <w:rPr>
          <w:color w:val="000000"/>
          <w:sz w:val="28"/>
        </w:rPr>
        <w:t>Несмотря на фрагментарность клинических исследований по токсик</w:t>
      </w:r>
      <w:r>
        <w:rPr>
          <w:color w:val="000000"/>
          <w:sz w:val="28"/>
        </w:rPr>
        <w:t>о</w:t>
      </w:r>
      <w:r>
        <w:rPr>
          <w:color w:val="000000"/>
          <w:sz w:val="28"/>
        </w:rPr>
        <w:t>логии в довоенный период, некоторые работы имели определенное значение для развития этой науки. К их числу принадлежат, например, руководства для врачей и студентов по первой помощи при отравлениях под редак</w:t>
      </w:r>
      <w:r>
        <w:rPr>
          <w:color w:val="000000"/>
          <w:sz w:val="28"/>
        </w:rPr>
        <w:softHyphen/>
        <w:t>цией Н.Н. Савицкого (1938) и В.М. Карасика (1939).</w:t>
      </w:r>
    </w:p>
    <w:p w:rsidR="00DA2142" w:rsidRDefault="00DA2142">
      <w:pPr>
        <w:shd w:val="clear" w:color="auto" w:fill="FFFFFF"/>
        <w:ind w:firstLine="720"/>
        <w:jc w:val="both"/>
        <w:rPr>
          <w:sz w:val="28"/>
          <w:szCs w:val="24"/>
        </w:rPr>
      </w:pPr>
      <w:r>
        <w:rPr>
          <w:color w:val="000000"/>
          <w:sz w:val="28"/>
        </w:rPr>
        <w:t>В числе общих дезинтоксикационных мероприятий, на</w:t>
      </w:r>
      <w:r>
        <w:rPr>
          <w:color w:val="000000"/>
          <w:sz w:val="28"/>
        </w:rPr>
        <w:softHyphen/>
        <w:t>шедших вп</w:t>
      </w:r>
      <w:r>
        <w:rPr>
          <w:color w:val="000000"/>
          <w:sz w:val="28"/>
        </w:rPr>
        <w:t>о</w:t>
      </w:r>
      <w:r>
        <w:rPr>
          <w:color w:val="000000"/>
          <w:sz w:val="28"/>
        </w:rPr>
        <w:t>следствии дальнейшее развитие, рекомендуются форсированный диурез с помощью ртутных диуретиков, под</w:t>
      </w:r>
      <w:r>
        <w:rPr>
          <w:color w:val="000000"/>
          <w:sz w:val="28"/>
        </w:rPr>
        <w:softHyphen/>
        <w:t>кожное введение электролитных раств</w:t>
      </w:r>
      <w:r>
        <w:rPr>
          <w:color w:val="000000"/>
          <w:sz w:val="28"/>
        </w:rPr>
        <w:t>о</w:t>
      </w:r>
      <w:r>
        <w:rPr>
          <w:color w:val="000000"/>
          <w:sz w:val="28"/>
        </w:rPr>
        <w:t>ров и диатермия об</w:t>
      </w:r>
      <w:r>
        <w:rPr>
          <w:color w:val="000000"/>
          <w:sz w:val="28"/>
        </w:rPr>
        <w:softHyphen/>
        <w:t>ласти почек.</w:t>
      </w:r>
    </w:p>
    <w:p w:rsidR="00DA2142" w:rsidRDefault="00DA2142">
      <w:pPr>
        <w:shd w:val="clear" w:color="auto" w:fill="FFFFFF"/>
        <w:ind w:firstLine="720"/>
        <w:jc w:val="both"/>
        <w:rPr>
          <w:sz w:val="28"/>
          <w:szCs w:val="24"/>
        </w:rPr>
      </w:pPr>
      <w:r>
        <w:rPr>
          <w:color w:val="000000"/>
          <w:sz w:val="28"/>
        </w:rPr>
        <w:t>В интересных работах О.И. Глазовой (1935, 1952) отра</w:t>
      </w:r>
      <w:r>
        <w:rPr>
          <w:color w:val="000000"/>
          <w:sz w:val="28"/>
        </w:rPr>
        <w:softHyphen/>
        <w:t>жен богатый клинический опыт врачей Московской стан</w:t>
      </w:r>
      <w:r>
        <w:rPr>
          <w:color w:val="000000"/>
          <w:sz w:val="28"/>
        </w:rPr>
        <w:softHyphen/>
        <w:t>ции скорой помощи по борьбе с острыми отравлениями. Привлекают внимание оригинальные исследования прояв</w:t>
      </w:r>
      <w:r>
        <w:rPr>
          <w:color w:val="000000"/>
          <w:sz w:val="28"/>
        </w:rPr>
        <w:softHyphen/>
        <w:t>лений и методов лечения химических ожогов пищевари</w:t>
      </w:r>
      <w:r>
        <w:rPr>
          <w:color w:val="000000"/>
          <w:sz w:val="28"/>
        </w:rPr>
        <w:softHyphen/>
        <w:t>тельного тракта, впервые была показана эффективность раннего промывания желудка для снижения летальности при острых отравлениях [Крюков А.Н., 1935; Моисеев С.Г., 1939, и др.].</w:t>
      </w:r>
    </w:p>
    <w:p w:rsidR="00DA2142" w:rsidRDefault="00DA2142">
      <w:pPr>
        <w:shd w:val="clear" w:color="auto" w:fill="FFFFFF"/>
        <w:ind w:firstLine="720"/>
        <w:jc w:val="both"/>
        <w:rPr>
          <w:sz w:val="28"/>
          <w:szCs w:val="24"/>
        </w:rPr>
      </w:pPr>
      <w:r>
        <w:rPr>
          <w:color w:val="000000"/>
          <w:sz w:val="28"/>
        </w:rPr>
        <w:t>Интересны выполняемые в эти годы в НИИ скорой по</w:t>
      </w:r>
      <w:r>
        <w:rPr>
          <w:color w:val="000000"/>
          <w:sz w:val="28"/>
        </w:rPr>
        <w:softHyphen/>
        <w:t>мощи им. Н.В. Склифосовского разработки хирургического лечения осложнений тяжелых отравлений прижигающими жидкостями — бужирование пищевода и реко</w:t>
      </w:r>
      <w:r>
        <w:rPr>
          <w:color w:val="000000"/>
          <w:sz w:val="28"/>
        </w:rPr>
        <w:t>н</w:t>
      </w:r>
      <w:r>
        <w:rPr>
          <w:color w:val="000000"/>
          <w:sz w:val="28"/>
        </w:rPr>
        <w:t>структивные операции на желудке при стенозе [Петров Б.А., 1972]. Работы известных хирургов С.С. Юдина, Б.А. Петрова, Д.А. Арапова и других позже привели к разработке и внедрению в практику восстановительных пластич</w:t>
      </w:r>
      <w:r>
        <w:rPr>
          <w:color w:val="000000"/>
          <w:sz w:val="28"/>
        </w:rPr>
        <w:t>е</w:t>
      </w:r>
      <w:r>
        <w:rPr>
          <w:color w:val="000000"/>
          <w:sz w:val="28"/>
        </w:rPr>
        <w:t>ских операций по созданию искусственного пищевода из толстой и тонкой кишки.</w:t>
      </w:r>
    </w:p>
    <w:p w:rsidR="00DA2142" w:rsidRDefault="00DA2142">
      <w:pPr>
        <w:shd w:val="clear" w:color="auto" w:fill="FFFFFF"/>
        <w:ind w:firstLine="720"/>
        <w:jc w:val="both"/>
        <w:rPr>
          <w:sz w:val="28"/>
          <w:szCs w:val="24"/>
        </w:rPr>
      </w:pPr>
      <w:r>
        <w:rPr>
          <w:color w:val="000000"/>
          <w:sz w:val="28"/>
        </w:rPr>
        <w:t>Распространенные в 20—30-е годы острые отравления сулемой изуч</w:t>
      </w:r>
      <w:r>
        <w:rPr>
          <w:color w:val="000000"/>
          <w:sz w:val="28"/>
        </w:rPr>
        <w:t>а</w:t>
      </w:r>
      <w:r>
        <w:rPr>
          <w:color w:val="000000"/>
          <w:sz w:val="28"/>
        </w:rPr>
        <w:t>лись у пострадавших Е.М. Тареевым (1936), ко</w:t>
      </w:r>
      <w:r>
        <w:rPr>
          <w:color w:val="000000"/>
          <w:sz w:val="28"/>
        </w:rPr>
        <w:softHyphen/>
        <w:t>торый дал классическое оп</w:t>
      </w:r>
      <w:r>
        <w:rPr>
          <w:color w:val="000000"/>
          <w:sz w:val="28"/>
        </w:rPr>
        <w:t>и</w:t>
      </w:r>
      <w:r>
        <w:rPr>
          <w:color w:val="000000"/>
          <w:sz w:val="28"/>
        </w:rPr>
        <w:t>сание «сулемовой почки» (суле</w:t>
      </w:r>
      <w:r>
        <w:rPr>
          <w:color w:val="000000"/>
          <w:sz w:val="28"/>
        </w:rPr>
        <w:softHyphen/>
        <w:t>мового некронефроза) и впервые указал на большое зна</w:t>
      </w:r>
      <w:r>
        <w:rPr>
          <w:color w:val="000000"/>
          <w:sz w:val="28"/>
        </w:rPr>
        <w:softHyphen/>
        <w:t>чение нервно-сосудистого фактора, в частности, в развитии то</w:t>
      </w:r>
      <w:r>
        <w:rPr>
          <w:color w:val="000000"/>
          <w:sz w:val="28"/>
        </w:rPr>
        <w:t>к</w:t>
      </w:r>
      <w:r>
        <w:rPr>
          <w:color w:val="000000"/>
          <w:sz w:val="28"/>
        </w:rPr>
        <w:t>сического шока.</w:t>
      </w:r>
    </w:p>
    <w:p w:rsidR="00DA2142" w:rsidRDefault="00DA2142">
      <w:pPr>
        <w:shd w:val="clear" w:color="auto" w:fill="FFFFFF"/>
        <w:ind w:firstLine="720"/>
        <w:jc w:val="both"/>
        <w:rPr>
          <w:sz w:val="28"/>
          <w:szCs w:val="24"/>
        </w:rPr>
      </w:pPr>
      <w:r>
        <w:rPr>
          <w:color w:val="000000"/>
          <w:sz w:val="28"/>
        </w:rPr>
        <w:t>В годы Великой Отечественной войны и в послевоенные годы пров</w:t>
      </w:r>
      <w:r>
        <w:rPr>
          <w:color w:val="000000"/>
          <w:sz w:val="28"/>
        </w:rPr>
        <w:t>о</w:t>
      </w:r>
      <w:r>
        <w:rPr>
          <w:color w:val="000000"/>
          <w:sz w:val="28"/>
        </w:rPr>
        <w:t>дились клинические исследования острых отрав</w:t>
      </w:r>
      <w:r>
        <w:rPr>
          <w:color w:val="000000"/>
          <w:sz w:val="28"/>
        </w:rPr>
        <w:softHyphen/>
        <w:t>лений взрывными газами в Ленинграде и этиленгликолем в Москве.</w:t>
      </w:r>
    </w:p>
    <w:p w:rsidR="00DA2142" w:rsidRDefault="00DA2142">
      <w:pPr>
        <w:shd w:val="clear" w:color="auto" w:fill="FFFFFF"/>
        <w:ind w:firstLine="720"/>
        <w:jc w:val="both"/>
        <w:rPr>
          <w:sz w:val="28"/>
          <w:szCs w:val="24"/>
        </w:rPr>
      </w:pPr>
      <w:r>
        <w:rPr>
          <w:color w:val="000000"/>
          <w:sz w:val="28"/>
        </w:rPr>
        <w:t>Исследования, проведенные совместно клиницистом и патологоанат</w:t>
      </w:r>
      <w:r>
        <w:rPr>
          <w:color w:val="000000"/>
          <w:sz w:val="28"/>
        </w:rPr>
        <w:t>о</w:t>
      </w:r>
      <w:r>
        <w:rPr>
          <w:color w:val="000000"/>
          <w:sz w:val="28"/>
        </w:rPr>
        <w:t>мом [Глазова О.И., Русаков А.В., 1943], позволили впервые в токсикологич</w:t>
      </w:r>
      <w:r>
        <w:rPr>
          <w:color w:val="000000"/>
          <w:sz w:val="28"/>
        </w:rPr>
        <w:t>е</w:t>
      </w:r>
      <w:r>
        <w:rPr>
          <w:color w:val="000000"/>
          <w:sz w:val="28"/>
        </w:rPr>
        <w:t>ской литературе выде</w:t>
      </w:r>
      <w:r>
        <w:rPr>
          <w:color w:val="000000"/>
          <w:sz w:val="28"/>
        </w:rPr>
        <w:softHyphen/>
        <w:t>лить 3 клинические стадии (рефлекторная, мозговая, почеч</w:t>
      </w:r>
      <w:r>
        <w:rPr>
          <w:color w:val="000000"/>
          <w:sz w:val="28"/>
        </w:rPr>
        <w:softHyphen/>
        <w:t>ная) тяжелого отравления этиленгликолем и обосновать его патогенез, связанный с развитием двустороннего некронефроза.</w:t>
      </w:r>
    </w:p>
    <w:p w:rsidR="00DA2142" w:rsidRDefault="00DA2142">
      <w:pPr>
        <w:shd w:val="clear" w:color="auto" w:fill="FFFFFF"/>
        <w:ind w:firstLine="720"/>
        <w:jc w:val="both"/>
        <w:rPr>
          <w:sz w:val="28"/>
          <w:szCs w:val="24"/>
        </w:rPr>
      </w:pPr>
      <w:r>
        <w:rPr>
          <w:color w:val="000000"/>
          <w:sz w:val="28"/>
        </w:rPr>
        <w:t>Заметны работы сотрудников Ленинградского института гигиены труда и профзаболеваний — первые клинические наблюдения острых отравлений новыми промышленными ядами (метиловый спирт, дихлорэтан и др.). В р</w:t>
      </w:r>
      <w:r>
        <w:rPr>
          <w:color w:val="000000"/>
          <w:sz w:val="28"/>
        </w:rPr>
        <w:t>а</w:t>
      </w:r>
      <w:r>
        <w:rPr>
          <w:color w:val="000000"/>
          <w:sz w:val="28"/>
        </w:rPr>
        <w:t>боте Н.В. Лазарева (1944) впервые обосновано комплексное лечение острых отравлений с обязательным ускоренным очищением организма (промывание желудка, форсирован</w:t>
      </w:r>
      <w:r>
        <w:rPr>
          <w:color w:val="000000"/>
          <w:sz w:val="28"/>
        </w:rPr>
        <w:softHyphen/>
        <w:t>ный диурез, очищение кишечника, водно-электролитная нагрузка).</w:t>
      </w:r>
    </w:p>
    <w:p w:rsidR="00DA2142" w:rsidRDefault="00DA2142">
      <w:pPr>
        <w:shd w:val="clear" w:color="auto" w:fill="FFFFFF"/>
        <w:ind w:firstLine="720"/>
        <w:jc w:val="both"/>
        <w:rPr>
          <w:sz w:val="28"/>
          <w:szCs w:val="24"/>
        </w:rPr>
      </w:pPr>
      <w:r>
        <w:rPr>
          <w:color w:val="000000"/>
          <w:sz w:val="28"/>
        </w:rPr>
        <w:t>Интересные и перспективные исследования были про</w:t>
      </w:r>
      <w:r>
        <w:rPr>
          <w:color w:val="000000"/>
          <w:sz w:val="28"/>
        </w:rPr>
        <w:softHyphen/>
        <w:t>ведены в Каза</w:t>
      </w:r>
      <w:r>
        <w:rPr>
          <w:color w:val="000000"/>
          <w:sz w:val="28"/>
        </w:rPr>
        <w:t>х</w:t>
      </w:r>
      <w:r>
        <w:rPr>
          <w:color w:val="000000"/>
          <w:sz w:val="28"/>
        </w:rPr>
        <w:t>стане известным патофизиологом О.С. Глозманом с сотр. (1959, 1963) по операции замещения крови (ОЗК).</w:t>
      </w:r>
    </w:p>
    <w:p w:rsidR="00DA2142" w:rsidRDefault="00DA2142">
      <w:pPr>
        <w:shd w:val="clear" w:color="auto" w:fill="FFFFFF"/>
        <w:ind w:firstLine="720"/>
        <w:jc w:val="both"/>
        <w:rPr>
          <w:sz w:val="28"/>
          <w:szCs w:val="24"/>
        </w:rPr>
      </w:pPr>
      <w:r>
        <w:rPr>
          <w:color w:val="000000"/>
          <w:sz w:val="28"/>
        </w:rPr>
        <w:t>На втором этапе развития клинической токсикологии в нашей стране (с 1964 г. по настоящее время) проводились Всероссийские научно-практические конференции по клини</w:t>
      </w:r>
      <w:r>
        <w:rPr>
          <w:color w:val="000000"/>
          <w:sz w:val="28"/>
        </w:rPr>
        <w:softHyphen/>
        <w:t>ческой токсикологии, на которых были представлены основные итоги и намечена программа дальнейших исследо</w:t>
      </w:r>
      <w:r>
        <w:rPr>
          <w:color w:val="000000"/>
          <w:sz w:val="28"/>
        </w:rPr>
        <w:softHyphen/>
        <w:t>ваний острых отравлений (в 1968—1973 гг. — в Москве; в 1975 г. — в И</w:t>
      </w:r>
      <w:r>
        <w:rPr>
          <w:color w:val="000000"/>
          <w:sz w:val="28"/>
        </w:rPr>
        <w:t>р</w:t>
      </w:r>
      <w:r>
        <w:rPr>
          <w:color w:val="000000"/>
          <w:sz w:val="28"/>
        </w:rPr>
        <w:t>кутске; в 1980 г.— в Омске).</w:t>
      </w:r>
    </w:p>
    <w:p w:rsidR="00DA2142" w:rsidRDefault="00DA2142">
      <w:pPr>
        <w:shd w:val="clear" w:color="auto" w:fill="FFFFFF"/>
        <w:ind w:firstLine="720"/>
        <w:jc w:val="both"/>
        <w:rPr>
          <w:sz w:val="28"/>
          <w:szCs w:val="24"/>
        </w:rPr>
      </w:pPr>
      <w:r>
        <w:rPr>
          <w:color w:val="000000"/>
          <w:sz w:val="28"/>
        </w:rPr>
        <w:t>Первая конференция состоялась в Москве в ноябре 1968 г., на ней о</w:t>
      </w:r>
      <w:r>
        <w:rPr>
          <w:color w:val="000000"/>
          <w:sz w:val="28"/>
        </w:rPr>
        <w:t>б</w:t>
      </w:r>
      <w:r>
        <w:rPr>
          <w:color w:val="000000"/>
          <w:sz w:val="28"/>
        </w:rPr>
        <w:t>суждались организационные вопросы кли</w:t>
      </w:r>
      <w:r>
        <w:rPr>
          <w:color w:val="000000"/>
          <w:sz w:val="28"/>
        </w:rPr>
        <w:softHyphen/>
        <w:t>нической токсикологии.</w:t>
      </w:r>
    </w:p>
    <w:p w:rsidR="00DA2142" w:rsidRDefault="00DA2142">
      <w:pPr>
        <w:shd w:val="clear" w:color="auto" w:fill="FFFFFF"/>
        <w:ind w:firstLine="720"/>
        <w:jc w:val="both"/>
        <w:rPr>
          <w:sz w:val="28"/>
          <w:szCs w:val="24"/>
        </w:rPr>
      </w:pPr>
      <w:r>
        <w:rPr>
          <w:color w:val="000000"/>
          <w:sz w:val="28"/>
        </w:rPr>
        <w:t>Важным решением этой конференции было признание необходимости создания специализированной службы для лечения острых отравлений. В 1963 г. был открыт специа</w:t>
      </w:r>
      <w:r>
        <w:rPr>
          <w:color w:val="000000"/>
          <w:sz w:val="28"/>
        </w:rPr>
        <w:softHyphen/>
        <w:t>лизированный центр по лечению острых отравл</w:t>
      </w:r>
      <w:r>
        <w:rPr>
          <w:color w:val="000000"/>
          <w:sz w:val="28"/>
        </w:rPr>
        <w:t>е</w:t>
      </w:r>
      <w:r>
        <w:rPr>
          <w:color w:val="000000"/>
          <w:sz w:val="28"/>
        </w:rPr>
        <w:t>ний при НИИ скорой помощи им. Н.В. Склифосовского.</w:t>
      </w:r>
    </w:p>
    <w:p w:rsidR="00DA2142" w:rsidRDefault="00DA2142">
      <w:pPr>
        <w:shd w:val="clear" w:color="auto" w:fill="FFFFFF"/>
        <w:ind w:firstLine="720"/>
        <w:jc w:val="both"/>
        <w:rPr>
          <w:sz w:val="28"/>
          <w:szCs w:val="24"/>
        </w:rPr>
      </w:pPr>
      <w:r>
        <w:rPr>
          <w:color w:val="000000"/>
          <w:sz w:val="28"/>
        </w:rPr>
        <w:t>Вторая Всероссийская конференция была посвящена од</w:t>
      </w:r>
      <w:r>
        <w:rPr>
          <w:color w:val="000000"/>
          <w:sz w:val="28"/>
        </w:rPr>
        <w:softHyphen/>
        <w:t>ной из наиб</w:t>
      </w:r>
      <w:r>
        <w:rPr>
          <w:color w:val="000000"/>
          <w:sz w:val="28"/>
        </w:rPr>
        <w:t>о</w:t>
      </w:r>
      <w:r>
        <w:rPr>
          <w:color w:val="000000"/>
          <w:sz w:val="28"/>
        </w:rPr>
        <w:t>лее актуальных проблем токсикологии — острой печеночной и почечной н</w:t>
      </w:r>
      <w:r>
        <w:rPr>
          <w:color w:val="000000"/>
          <w:sz w:val="28"/>
        </w:rPr>
        <w:t>е</w:t>
      </w:r>
      <w:r>
        <w:rPr>
          <w:color w:val="000000"/>
          <w:sz w:val="28"/>
        </w:rPr>
        <w:t>достаточности. Известные успехи, достигнутые в лечении острой почечной недостаточности при использовании гемодиализа, менее заметны при лече</w:t>
      </w:r>
      <w:r>
        <w:rPr>
          <w:color w:val="000000"/>
          <w:sz w:val="28"/>
        </w:rPr>
        <w:softHyphen/>
        <w:t>нии больных с «острой токсической почкой». Наиболее рациональным оказ</w:t>
      </w:r>
      <w:r>
        <w:rPr>
          <w:color w:val="000000"/>
          <w:sz w:val="28"/>
        </w:rPr>
        <w:t>а</w:t>
      </w:r>
      <w:r>
        <w:rPr>
          <w:color w:val="000000"/>
          <w:sz w:val="28"/>
        </w:rPr>
        <w:t>лось применение различных методов диализа для ускоренного удаления то</w:t>
      </w:r>
      <w:r>
        <w:rPr>
          <w:color w:val="000000"/>
          <w:sz w:val="28"/>
        </w:rPr>
        <w:t>к</w:t>
      </w:r>
      <w:r>
        <w:rPr>
          <w:color w:val="000000"/>
          <w:sz w:val="28"/>
        </w:rPr>
        <w:t>сических веществ из организма в раннем периоде отравлений. О правомерн</w:t>
      </w:r>
      <w:r>
        <w:rPr>
          <w:color w:val="000000"/>
          <w:sz w:val="28"/>
        </w:rPr>
        <w:t>о</w:t>
      </w:r>
      <w:r>
        <w:rPr>
          <w:color w:val="000000"/>
          <w:sz w:val="28"/>
        </w:rPr>
        <w:t>сти такого подхода свидетельствуют многолетний клинический опыт работы Московского центра по лечению отравлений и других центров [Шиманко И.И., 1977], а также данные патологоанатомов о значительном патоморфозе, т.е. изме</w:t>
      </w:r>
      <w:r>
        <w:rPr>
          <w:color w:val="000000"/>
          <w:sz w:val="28"/>
        </w:rPr>
        <w:softHyphen/>
        <w:t>нении привычного «лица» интоксикаций под влиянием пере</w:t>
      </w:r>
      <w:r>
        <w:rPr>
          <w:color w:val="000000"/>
          <w:sz w:val="28"/>
        </w:rPr>
        <w:softHyphen/>
        <w:t>численных выше новых методов детоксикации [Пермя</w:t>
      </w:r>
      <w:r>
        <w:rPr>
          <w:color w:val="000000"/>
          <w:sz w:val="28"/>
        </w:rPr>
        <w:softHyphen/>
        <w:t>ков Н. К., 1979].</w:t>
      </w:r>
    </w:p>
    <w:p w:rsidR="00DA2142" w:rsidRDefault="00DA2142">
      <w:pPr>
        <w:shd w:val="clear" w:color="auto" w:fill="FFFFFF"/>
        <w:ind w:firstLine="720"/>
        <w:jc w:val="both"/>
        <w:rPr>
          <w:sz w:val="28"/>
          <w:szCs w:val="24"/>
        </w:rPr>
      </w:pPr>
      <w:r>
        <w:rPr>
          <w:color w:val="000000"/>
          <w:sz w:val="28"/>
        </w:rPr>
        <w:t>Были представлены убедительные данные о высокой эф</w:t>
      </w:r>
      <w:r>
        <w:rPr>
          <w:color w:val="000000"/>
          <w:sz w:val="28"/>
        </w:rPr>
        <w:softHyphen/>
        <w:t>фективности новых методов лечения острых экзо- и эндотоксикозов: операции дрениров</w:t>
      </w:r>
      <w:r>
        <w:rPr>
          <w:color w:val="000000"/>
          <w:sz w:val="28"/>
        </w:rPr>
        <w:t>а</w:t>
      </w:r>
      <w:r>
        <w:rPr>
          <w:color w:val="000000"/>
          <w:sz w:val="28"/>
        </w:rPr>
        <w:t>ния грудного лимфатическо</w:t>
      </w:r>
      <w:r>
        <w:rPr>
          <w:color w:val="000000"/>
          <w:sz w:val="28"/>
        </w:rPr>
        <w:softHyphen/>
        <w:t>го протока, бужирования и катетеризации пупо</w:t>
      </w:r>
      <w:r>
        <w:rPr>
          <w:color w:val="000000"/>
          <w:sz w:val="28"/>
        </w:rPr>
        <w:t>ч</w:t>
      </w:r>
      <w:r>
        <w:rPr>
          <w:color w:val="000000"/>
          <w:sz w:val="28"/>
        </w:rPr>
        <w:t>ной вены для проведения длительной медикаментозной терапии при токсич</w:t>
      </w:r>
      <w:r>
        <w:rPr>
          <w:color w:val="000000"/>
          <w:sz w:val="28"/>
        </w:rPr>
        <w:t>е</w:t>
      </w:r>
      <w:r>
        <w:rPr>
          <w:color w:val="000000"/>
          <w:sz w:val="28"/>
        </w:rPr>
        <w:t>ском повреждении печени [Комаров Б.Д. и др., 1982].</w:t>
      </w:r>
    </w:p>
    <w:p w:rsidR="00DA2142" w:rsidRDefault="00DA2142">
      <w:pPr>
        <w:shd w:val="clear" w:color="auto" w:fill="FFFFFF"/>
        <w:ind w:firstLine="720"/>
        <w:jc w:val="both"/>
        <w:rPr>
          <w:sz w:val="28"/>
          <w:szCs w:val="24"/>
        </w:rPr>
      </w:pPr>
      <w:r>
        <w:rPr>
          <w:color w:val="000000"/>
          <w:sz w:val="28"/>
        </w:rPr>
        <w:t>На следующих конференциях было показано большое значение мет</w:t>
      </w:r>
      <w:r>
        <w:rPr>
          <w:color w:val="000000"/>
          <w:sz w:val="28"/>
        </w:rPr>
        <w:t>о</w:t>
      </w:r>
      <w:r>
        <w:rPr>
          <w:color w:val="000000"/>
          <w:sz w:val="28"/>
        </w:rPr>
        <w:t>дов экстренной детоксикации при лечении острых отравлений, а дальнейшее изучение этой проблемы стало одним из основных направлений отечестве</w:t>
      </w:r>
      <w:r>
        <w:rPr>
          <w:color w:val="000000"/>
          <w:sz w:val="28"/>
        </w:rPr>
        <w:t>н</w:t>
      </w:r>
      <w:r>
        <w:rPr>
          <w:color w:val="000000"/>
          <w:sz w:val="28"/>
        </w:rPr>
        <w:t>ной кли</w:t>
      </w:r>
      <w:r>
        <w:rPr>
          <w:color w:val="000000"/>
          <w:sz w:val="28"/>
        </w:rPr>
        <w:softHyphen/>
        <w:t>нической токсикологии. Подтверждением этому является проводимое в последующие годы интенсивное эксперимен</w:t>
      </w:r>
      <w:r>
        <w:rPr>
          <w:color w:val="000000"/>
          <w:sz w:val="28"/>
        </w:rPr>
        <w:softHyphen/>
        <w:t>тальное и клиническое иссл</w:t>
      </w:r>
      <w:r>
        <w:rPr>
          <w:color w:val="000000"/>
          <w:sz w:val="28"/>
        </w:rPr>
        <w:t>е</w:t>
      </w:r>
      <w:r>
        <w:rPr>
          <w:color w:val="000000"/>
          <w:sz w:val="28"/>
        </w:rPr>
        <w:t>дование нового метода искус</w:t>
      </w:r>
      <w:r>
        <w:rPr>
          <w:color w:val="000000"/>
          <w:sz w:val="28"/>
        </w:rPr>
        <w:softHyphen/>
        <w:t>ственной детоксикации — гемосорбции, очищ</w:t>
      </w:r>
      <w:r>
        <w:rPr>
          <w:color w:val="000000"/>
          <w:sz w:val="28"/>
        </w:rPr>
        <w:t>е</w:t>
      </w:r>
      <w:r>
        <w:rPr>
          <w:color w:val="000000"/>
          <w:sz w:val="28"/>
        </w:rPr>
        <w:t>ния крови от различных ядов с помощью ее перфузии через естествен</w:t>
      </w:r>
      <w:r>
        <w:rPr>
          <w:color w:val="000000"/>
          <w:sz w:val="28"/>
        </w:rPr>
        <w:softHyphen/>
        <w:t>ные и синтетические сорбенты.</w:t>
      </w:r>
    </w:p>
    <w:p w:rsidR="00DA2142" w:rsidRDefault="00DA2142">
      <w:pPr>
        <w:shd w:val="clear" w:color="auto" w:fill="FFFFFF"/>
        <w:ind w:firstLine="720"/>
        <w:jc w:val="both"/>
        <w:rPr>
          <w:sz w:val="28"/>
          <w:szCs w:val="24"/>
        </w:rPr>
      </w:pPr>
      <w:r>
        <w:rPr>
          <w:color w:val="000000"/>
          <w:sz w:val="28"/>
        </w:rPr>
        <w:t xml:space="preserve">Этот метод начали широко изучать во </w:t>
      </w:r>
      <w:r>
        <w:rPr>
          <w:color w:val="000000"/>
          <w:sz w:val="28"/>
          <w:lang w:val="en-US"/>
        </w:rPr>
        <w:t>II</w:t>
      </w:r>
      <w:r>
        <w:rPr>
          <w:color w:val="000000"/>
          <w:sz w:val="28"/>
        </w:rPr>
        <w:t xml:space="preserve"> Московском медицинском и</w:t>
      </w:r>
      <w:r>
        <w:rPr>
          <w:color w:val="000000"/>
          <w:sz w:val="28"/>
        </w:rPr>
        <w:t>н</w:t>
      </w:r>
      <w:r>
        <w:rPr>
          <w:color w:val="000000"/>
          <w:sz w:val="28"/>
        </w:rPr>
        <w:t>ституте им. Н.И. Пирогова в лаборатории гемосорбции под руководством акад. Ю.М. Лопухина и на кафедре детской хирургии под руководством акад. Ю.Ф. Иса</w:t>
      </w:r>
      <w:r>
        <w:rPr>
          <w:color w:val="000000"/>
          <w:sz w:val="28"/>
        </w:rPr>
        <w:softHyphen/>
        <w:t>кова, в НИИ скорой помощи им. Н.В. Склифосовского (Е.А. Лу</w:t>
      </w:r>
      <w:r>
        <w:rPr>
          <w:color w:val="000000"/>
          <w:sz w:val="28"/>
        </w:rPr>
        <w:t>ж</w:t>
      </w:r>
      <w:r>
        <w:rPr>
          <w:color w:val="000000"/>
          <w:sz w:val="28"/>
        </w:rPr>
        <w:t>ников, И.И. Шиманко).</w:t>
      </w:r>
    </w:p>
    <w:p w:rsidR="00DA2142" w:rsidRDefault="00DA2142">
      <w:pPr>
        <w:shd w:val="clear" w:color="auto" w:fill="FFFFFF"/>
        <w:ind w:firstLine="720"/>
        <w:jc w:val="both"/>
        <w:rPr>
          <w:sz w:val="28"/>
          <w:szCs w:val="24"/>
        </w:rPr>
      </w:pPr>
      <w:r>
        <w:rPr>
          <w:color w:val="000000"/>
          <w:sz w:val="28"/>
        </w:rPr>
        <w:t>Использование сорбентов привело к разработке плазмосорбции и ли</w:t>
      </w:r>
      <w:r>
        <w:rPr>
          <w:color w:val="000000"/>
          <w:sz w:val="28"/>
        </w:rPr>
        <w:t>м</w:t>
      </w:r>
      <w:r>
        <w:rPr>
          <w:color w:val="000000"/>
          <w:sz w:val="28"/>
        </w:rPr>
        <w:t>фосорбции, которые широко применяются в клинической практике при леч</w:t>
      </w:r>
      <w:r>
        <w:rPr>
          <w:color w:val="000000"/>
          <w:sz w:val="28"/>
        </w:rPr>
        <w:t>е</w:t>
      </w:r>
      <w:r>
        <w:rPr>
          <w:color w:val="000000"/>
          <w:sz w:val="28"/>
        </w:rPr>
        <w:t>нии острых отравлений.</w:t>
      </w:r>
    </w:p>
    <w:p w:rsidR="00DA2142" w:rsidRDefault="00DA2142">
      <w:pPr>
        <w:shd w:val="clear" w:color="auto" w:fill="FFFFFF"/>
        <w:ind w:firstLine="720"/>
        <w:jc w:val="both"/>
        <w:rPr>
          <w:sz w:val="28"/>
          <w:szCs w:val="24"/>
        </w:rPr>
      </w:pPr>
      <w:r>
        <w:rPr>
          <w:color w:val="000000"/>
          <w:sz w:val="28"/>
        </w:rPr>
        <w:t>Третья Всероссийская конференция по клинической ток</w:t>
      </w:r>
      <w:r>
        <w:rPr>
          <w:color w:val="000000"/>
          <w:sz w:val="28"/>
        </w:rPr>
        <w:softHyphen/>
        <w:t>сикологии в Иркутске в сентябре 1975 г. была посвящена особенностям реанимации при острых отравлениях. Полу</w:t>
      </w:r>
      <w:r>
        <w:rPr>
          <w:color w:val="000000"/>
          <w:sz w:val="28"/>
        </w:rPr>
        <w:softHyphen/>
        <w:t>чили клиническую оценку явления токсической коагулопатии при острых отравлениях и связанные с ней нарушения реол</w:t>
      </w:r>
      <w:r>
        <w:rPr>
          <w:color w:val="000000"/>
          <w:sz w:val="28"/>
        </w:rPr>
        <w:t>о</w:t>
      </w:r>
      <w:r>
        <w:rPr>
          <w:color w:val="000000"/>
          <w:sz w:val="28"/>
        </w:rPr>
        <w:t>гических свойств крови [Ананченко В.Г., 1975; Фирсов Н.Н., 1976], была сформулирована проблема «необра</w:t>
      </w:r>
      <w:r>
        <w:rPr>
          <w:color w:val="000000"/>
          <w:sz w:val="28"/>
        </w:rPr>
        <w:softHyphen/>
        <w:t>тимости» при острых отравлениях [Лу</w:t>
      </w:r>
      <w:r>
        <w:rPr>
          <w:color w:val="000000"/>
          <w:sz w:val="28"/>
        </w:rPr>
        <w:t>ж</w:t>
      </w:r>
      <w:r>
        <w:rPr>
          <w:color w:val="000000"/>
          <w:sz w:val="28"/>
        </w:rPr>
        <w:t>ников Е.А. и др., 1977]. С клинической точки зрения состояние «необрати</w:t>
      </w:r>
      <w:r>
        <w:rPr>
          <w:color w:val="000000"/>
          <w:sz w:val="28"/>
        </w:rPr>
        <w:softHyphen/>
        <w:t>мости» реализуется в грубых нарушениях жизненно важных функций орг</w:t>
      </w:r>
      <w:r>
        <w:rPr>
          <w:color w:val="000000"/>
          <w:sz w:val="28"/>
        </w:rPr>
        <w:t>а</w:t>
      </w:r>
      <w:r>
        <w:rPr>
          <w:color w:val="000000"/>
          <w:sz w:val="28"/>
        </w:rPr>
        <w:t>низма — экзотоксический шок, токсическая кома, острая печеночно-почечная недостаточность (ОППН). Определялась важная задача клинич</w:t>
      </w:r>
      <w:r>
        <w:rPr>
          <w:color w:val="000000"/>
          <w:sz w:val="28"/>
        </w:rPr>
        <w:t>е</w:t>
      </w:r>
      <w:r>
        <w:rPr>
          <w:color w:val="000000"/>
          <w:sz w:val="28"/>
        </w:rPr>
        <w:t>ской токсикологии — изучение этих синдромов, усовершенствование мет</w:t>
      </w:r>
      <w:r>
        <w:rPr>
          <w:color w:val="000000"/>
          <w:sz w:val="28"/>
        </w:rPr>
        <w:t>о</w:t>
      </w:r>
      <w:r>
        <w:rPr>
          <w:color w:val="000000"/>
          <w:sz w:val="28"/>
        </w:rPr>
        <w:t>дов их диагностики и лечения, что нашло отражение в материалах 4-й Вс</w:t>
      </w:r>
      <w:r>
        <w:rPr>
          <w:color w:val="000000"/>
          <w:sz w:val="28"/>
        </w:rPr>
        <w:t>е</w:t>
      </w:r>
      <w:r>
        <w:rPr>
          <w:color w:val="000000"/>
          <w:sz w:val="28"/>
        </w:rPr>
        <w:t>союзной конференции в Омске в 1980 г. В даль</w:t>
      </w:r>
      <w:r>
        <w:rPr>
          <w:color w:val="000000"/>
          <w:sz w:val="28"/>
        </w:rPr>
        <w:softHyphen/>
        <w:t>нейшем эти проблемы были основным предметом обсужде</w:t>
      </w:r>
      <w:r>
        <w:rPr>
          <w:color w:val="000000"/>
          <w:sz w:val="28"/>
        </w:rPr>
        <w:softHyphen/>
        <w:t>ния на Всесоюзной учредительной конфере</w:t>
      </w:r>
      <w:r>
        <w:rPr>
          <w:color w:val="000000"/>
          <w:sz w:val="28"/>
        </w:rPr>
        <w:t>н</w:t>
      </w:r>
      <w:r>
        <w:rPr>
          <w:color w:val="000000"/>
          <w:sz w:val="28"/>
        </w:rPr>
        <w:t>ции по токси</w:t>
      </w:r>
      <w:r>
        <w:rPr>
          <w:color w:val="000000"/>
          <w:sz w:val="28"/>
        </w:rPr>
        <w:softHyphen/>
        <w:t>кологии (Москва, 1980), а материалы научных исследований представлены в республиканских (МЗ РСФСР) сборниках трудов НИИ ск</w:t>
      </w:r>
      <w:r>
        <w:rPr>
          <w:color w:val="000000"/>
          <w:sz w:val="28"/>
        </w:rPr>
        <w:t>о</w:t>
      </w:r>
      <w:r>
        <w:rPr>
          <w:color w:val="000000"/>
          <w:sz w:val="28"/>
        </w:rPr>
        <w:t>рой помощи им. Н.В. Склифосовского («Экзотоксический шок», 1980; «Ос</w:t>
      </w:r>
      <w:r>
        <w:rPr>
          <w:color w:val="000000"/>
          <w:sz w:val="28"/>
        </w:rPr>
        <w:t>о</w:t>
      </w:r>
      <w:r>
        <w:rPr>
          <w:color w:val="000000"/>
          <w:sz w:val="28"/>
        </w:rPr>
        <w:t>бенности диагностики и лечения экзогенных отравлений», 1981; «Интокс</w:t>
      </w:r>
      <w:r>
        <w:rPr>
          <w:color w:val="000000"/>
          <w:sz w:val="28"/>
        </w:rPr>
        <w:t>и</w:t>
      </w:r>
      <w:r>
        <w:rPr>
          <w:color w:val="000000"/>
          <w:sz w:val="28"/>
        </w:rPr>
        <w:t>кационные психозы», 1983; «Интенсивная терапия острых токсикозов», 1984).</w:t>
      </w:r>
    </w:p>
    <w:p w:rsidR="00DA2142" w:rsidRDefault="00DA2142">
      <w:pPr>
        <w:shd w:val="clear" w:color="auto" w:fill="FFFFFF"/>
        <w:ind w:firstLine="720"/>
        <w:jc w:val="both"/>
        <w:rPr>
          <w:sz w:val="28"/>
          <w:szCs w:val="24"/>
        </w:rPr>
      </w:pPr>
      <w:r>
        <w:rPr>
          <w:color w:val="000000"/>
          <w:sz w:val="28"/>
        </w:rPr>
        <w:t>Клиническая токсикология за рубежом развивается на базе национал</w:t>
      </w:r>
      <w:r>
        <w:rPr>
          <w:color w:val="000000"/>
          <w:sz w:val="28"/>
        </w:rPr>
        <w:t>ь</w:t>
      </w:r>
      <w:r>
        <w:rPr>
          <w:color w:val="000000"/>
          <w:sz w:val="28"/>
        </w:rPr>
        <w:t>ных центров по лечению отравлений. Работа сотрудников Французского це</w:t>
      </w:r>
      <w:r>
        <w:rPr>
          <w:color w:val="000000"/>
          <w:sz w:val="28"/>
        </w:rPr>
        <w:t>н</w:t>
      </w:r>
      <w:r>
        <w:rPr>
          <w:color w:val="000000"/>
          <w:sz w:val="28"/>
        </w:rPr>
        <w:t>тра (Париж, больница Ф. Видаля), посвящены оценке электроэнцефалогр</w:t>
      </w:r>
      <w:r>
        <w:rPr>
          <w:color w:val="000000"/>
          <w:sz w:val="28"/>
        </w:rPr>
        <w:t>а</w:t>
      </w:r>
      <w:r>
        <w:rPr>
          <w:color w:val="000000"/>
          <w:sz w:val="28"/>
        </w:rPr>
        <w:t>фии [</w:t>
      </w:r>
      <w:r>
        <w:rPr>
          <w:color w:val="000000"/>
          <w:sz w:val="28"/>
          <w:lang w:val="en-US"/>
        </w:rPr>
        <w:t>Mellerio</w:t>
      </w:r>
      <w:r>
        <w:rPr>
          <w:color w:val="000000"/>
          <w:sz w:val="28"/>
        </w:rPr>
        <w:t xml:space="preserve"> </w:t>
      </w:r>
      <w:r>
        <w:rPr>
          <w:color w:val="000000"/>
          <w:sz w:val="28"/>
          <w:lang w:val="en-US"/>
        </w:rPr>
        <w:t>F</w:t>
      </w:r>
      <w:r>
        <w:rPr>
          <w:color w:val="000000"/>
          <w:sz w:val="28"/>
        </w:rPr>
        <w:t>., 1964], организации токсикологической службы [</w:t>
      </w:r>
      <w:r>
        <w:rPr>
          <w:color w:val="000000"/>
          <w:sz w:val="28"/>
          <w:lang w:val="en-US"/>
        </w:rPr>
        <w:t>Rochc</w:t>
      </w:r>
      <w:r>
        <w:rPr>
          <w:color w:val="000000"/>
          <w:sz w:val="28"/>
        </w:rPr>
        <w:t xml:space="preserve"> </w:t>
      </w:r>
      <w:r>
        <w:rPr>
          <w:color w:val="000000"/>
          <w:sz w:val="28"/>
          <w:lang w:val="en-US"/>
        </w:rPr>
        <w:t>L</w:t>
      </w:r>
      <w:r>
        <w:rPr>
          <w:color w:val="000000"/>
          <w:sz w:val="28"/>
        </w:rPr>
        <w:t>., 1980], токсическому эффекту химических соеди</w:t>
      </w:r>
      <w:r>
        <w:rPr>
          <w:color w:val="000000"/>
          <w:sz w:val="28"/>
        </w:rPr>
        <w:softHyphen/>
        <w:t>нений [</w:t>
      </w:r>
      <w:r>
        <w:rPr>
          <w:color w:val="000000"/>
          <w:sz w:val="28"/>
          <w:lang w:val="en-US"/>
        </w:rPr>
        <w:t>Ereux</w:t>
      </w:r>
      <w:r>
        <w:rPr>
          <w:color w:val="000000"/>
          <w:sz w:val="28"/>
        </w:rPr>
        <w:t xml:space="preserve"> </w:t>
      </w:r>
      <w:r>
        <w:rPr>
          <w:color w:val="000000"/>
          <w:sz w:val="28"/>
          <w:lang w:val="en-US"/>
        </w:rPr>
        <w:t>J</w:t>
      </w:r>
      <w:r>
        <w:rPr>
          <w:color w:val="000000"/>
          <w:sz w:val="28"/>
        </w:rPr>
        <w:t xml:space="preserve">. </w:t>
      </w:r>
      <w:r>
        <w:rPr>
          <w:color w:val="000000"/>
          <w:sz w:val="28"/>
          <w:lang w:val="en-US"/>
        </w:rPr>
        <w:t>et</w:t>
      </w:r>
      <w:r>
        <w:rPr>
          <w:color w:val="000000"/>
          <w:sz w:val="28"/>
        </w:rPr>
        <w:t xml:space="preserve"> </w:t>
      </w:r>
      <w:r>
        <w:rPr>
          <w:color w:val="000000"/>
          <w:sz w:val="28"/>
          <w:lang w:val="en-US"/>
        </w:rPr>
        <w:t>al</w:t>
      </w:r>
      <w:r>
        <w:rPr>
          <w:color w:val="000000"/>
          <w:sz w:val="28"/>
        </w:rPr>
        <w:t>., 1968] и др. В Американском центре (Нью-Йорк) проводилась большая работа по о</w:t>
      </w:r>
      <w:r>
        <w:rPr>
          <w:color w:val="000000"/>
          <w:sz w:val="28"/>
        </w:rPr>
        <w:t>р</w:t>
      </w:r>
      <w:r>
        <w:rPr>
          <w:color w:val="000000"/>
          <w:sz w:val="28"/>
        </w:rPr>
        <w:t>ганизации специализированной помощи при отравлениях [</w:t>
      </w:r>
      <w:r>
        <w:rPr>
          <w:color w:val="000000"/>
          <w:sz w:val="28"/>
          <w:lang w:val="en-US"/>
        </w:rPr>
        <w:t>Cornstock</w:t>
      </w:r>
      <w:r>
        <w:rPr>
          <w:color w:val="000000"/>
          <w:sz w:val="28"/>
        </w:rPr>
        <w:t xml:space="preserve"> Е.</w:t>
      </w:r>
      <w:r>
        <w:rPr>
          <w:color w:val="000000"/>
          <w:sz w:val="28"/>
          <w:lang w:val="en-US"/>
        </w:rPr>
        <w:t>G</w:t>
      </w:r>
      <w:r>
        <w:rPr>
          <w:color w:val="000000"/>
          <w:sz w:val="28"/>
        </w:rPr>
        <w:t>., 1975], в английском (Эдинбург) — по оценке методов искусственной дето</w:t>
      </w:r>
      <w:r>
        <w:rPr>
          <w:color w:val="000000"/>
          <w:sz w:val="28"/>
        </w:rPr>
        <w:t>к</w:t>
      </w:r>
      <w:r>
        <w:rPr>
          <w:color w:val="000000"/>
          <w:sz w:val="28"/>
        </w:rPr>
        <w:t>сикации при отравлениях лекар</w:t>
      </w:r>
      <w:r>
        <w:rPr>
          <w:color w:val="000000"/>
          <w:sz w:val="28"/>
        </w:rPr>
        <w:softHyphen/>
        <w:t>ственными средствами [</w:t>
      </w:r>
      <w:r>
        <w:rPr>
          <w:color w:val="000000"/>
          <w:sz w:val="28"/>
          <w:lang w:val="en-US"/>
        </w:rPr>
        <w:t>Matthew</w:t>
      </w:r>
      <w:r>
        <w:rPr>
          <w:color w:val="000000"/>
          <w:sz w:val="28"/>
        </w:rPr>
        <w:t xml:space="preserve"> Н. </w:t>
      </w:r>
      <w:r>
        <w:rPr>
          <w:color w:val="000000"/>
          <w:sz w:val="28"/>
          <w:lang w:val="en-US"/>
        </w:rPr>
        <w:t>et</w:t>
      </w:r>
      <w:r>
        <w:rPr>
          <w:color w:val="000000"/>
          <w:sz w:val="28"/>
        </w:rPr>
        <w:t xml:space="preserve"> </w:t>
      </w:r>
      <w:r>
        <w:rPr>
          <w:color w:val="000000"/>
          <w:sz w:val="28"/>
          <w:lang w:val="en-US"/>
        </w:rPr>
        <w:t>al</w:t>
      </w:r>
      <w:r>
        <w:rPr>
          <w:color w:val="000000"/>
          <w:sz w:val="28"/>
        </w:rPr>
        <w:t>., 1975]. Интерес</w:t>
      </w:r>
      <w:r>
        <w:rPr>
          <w:color w:val="000000"/>
          <w:sz w:val="28"/>
        </w:rPr>
        <w:softHyphen/>
        <w:t>ный исследования по общим проблемам клинической токси</w:t>
      </w:r>
      <w:r>
        <w:rPr>
          <w:color w:val="000000"/>
          <w:sz w:val="28"/>
        </w:rPr>
        <w:softHyphen/>
        <w:t>кологии проводятся в Болгарском центре (София, Институт скорой помощи им. Н. Пирогова), возглавляемом известным токсикологом проф. А.Меновым (1972).</w:t>
      </w:r>
    </w:p>
    <w:p w:rsidR="00DA2142" w:rsidRDefault="00DA2142">
      <w:pPr>
        <w:shd w:val="clear" w:color="auto" w:fill="FFFFFF"/>
        <w:ind w:firstLine="720"/>
        <w:jc w:val="both"/>
        <w:rPr>
          <w:sz w:val="28"/>
          <w:szCs w:val="24"/>
        </w:rPr>
      </w:pPr>
      <w:r>
        <w:rPr>
          <w:color w:val="000000"/>
          <w:sz w:val="28"/>
        </w:rPr>
        <w:t>Кроме того, большое влияние на развитие патогенети</w:t>
      </w:r>
      <w:r>
        <w:rPr>
          <w:color w:val="000000"/>
          <w:sz w:val="28"/>
        </w:rPr>
        <w:softHyphen/>
        <w:t>ческих методов лечения отравлений оказали теоретические труды других видных зарубе</w:t>
      </w:r>
      <w:r>
        <w:rPr>
          <w:color w:val="000000"/>
          <w:sz w:val="28"/>
        </w:rPr>
        <w:t>ж</w:t>
      </w:r>
      <w:r>
        <w:rPr>
          <w:color w:val="000000"/>
          <w:sz w:val="28"/>
        </w:rPr>
        <w:t xml:space="preserve">ных токсикологов, в первую очередь </w:t>
      </w:r>
      <w:r>
        <w:rPr>
          <w:color w:val="000000"/>
          <w:sz w:val="28"/>
          <w:lang w:val="en-US"/>
        </w:rPr>
        <w:t>A</w:t>
      </w:r>
      <w:r>
        <w:rPr>
          <w:color w:val="000000"/>
          <w:sz w:val="28"/>
        </w:rPr>
        <w:t xml:space="preserve">. </w:t>
      </w:r>
      <w:r>
        <w:rPr>
          <w:color w:val="000000"/>
          <w:sz w:val="28"/>
          <w:lang w:val="en-US"/>
        </w:rPr>
        <w:t>Albert</w:t>
      </w:r>
      <w:r>
        <w:rPr>
          <w:color w:val="000000"/>
          <w:sz w:val="28"/>
        </w:rPr>
        <w:t xml:space="preserve"> (1970) по проблеме избир</w:t>
      </w:r>
      <w:r>
        <w:rPr>
          <w:color w:val="000000"/>
          <w:sz w:val="28"/>
        </w:rPr>
        <w:t>а</w:t>
      </w:r>
      <w:r>
        <w:rPr>
          <w:color w:val="000000"/>
          <w:sz w:val="28"/>
        </w:rPr>
        <w:t>тельной токсич</w:t>
      </w:r>
      <w:r>
        <w:rPr>
          <w:color w:val="000000"/>
          <w:sz w:val="28"/>
        </w:rPr>
        <w:softHyphen/>
        <w:t xml:space="preserve">ности, </w:t>
      </w:r>
      <w:r>
        <w:rPr>
          <w:color w:val="000000"/>
          <w:sz w:val="28"/>
          <w:lang w:val="en-US"/>
        </w:rPr>
        <w:t>D</w:t>
      </w:r>
      <w:r>
        <w:rPr>
          <w:color w:val="000000"/>
          <w:sz w:val="28"/>
        </w:rPr>
        <w:t xml:space="preserve">. </w:t>
      </w:r>
      <w:r>
        <w:rPr>
          <w:color w:val="000000"/>
          <w:sz w:val="28"/>
          <w:lang w:val="en-US"/>
        </w:rPr>
        <w:t>Parcke</w:t>
      </w:r>
      <w:r>
        <w:rPr>
          <w:color w:val="000000"/>
          <w:sz w:val="28"/>
        </w:rPr>
        <w:t xml:space="preserve"> (1973) по проблеме токсикокинетики, К. </w:t>
      </w:r>
      <w:r>
        <w:rPr>
          <w:color w:val="000000"/>
          <w:sz w:val="28"/>
          <w:lang w:val="en-US"/>
        </w:rPr>
        <w:t>Lohs</w:t>
      </w:r>
      <w:r>
        <w:rPr>
          <w:color w:val="000000"/>
          <w:sz w:val="28"/>
        </w:rPr>
        <w:t xml:space="preserve"> (1963) по синтетическим ядам и др.</w:t>
      </w:r>
    </w:p>
    <w:p w:rsidR="00DA2142" w:rsidRDefault="00DA2142">
      <w:pPr>
        <w:shd w:val="clear" w:color="auto" w:fill="FFFFFF"/>
        <w:jc w:val="both"/>
        <w:rPr>
          <w:sz w:val="28"/>
          <w:szCs w:val="24"/>
        </w:rPr>
      </w:pPr>
      <w:r>
        <w:rPr>
          <w:i/>
          <w:iCs/>
          <w:color w:val="000000"/>
          <w:sz w:val="28"/>
          <w:szCs w:val="21"/>
        </w:rPr>
        <w:br w:type="page"/>
        <w:t>Глава 2</w:t>
      </w:r>
    </w:p>
    <w:p w:rsidR="00DA2142" w:rsidRDefault="00DA2142">
      <w:pPr>
        <w:shd w:val="clear" w:color="auto" w:fill="FFFFFF"/>
        <w:jc w:val="both"/>
        <w:rPr>
          <w:b/>
          <w:bCs/>
          <w:color w:val="000000"/>
          <w:sz w:val="28"/>
          <w:szCs w:val="21"/>
        </w:rPr>
      </w:pPr>
    </w:p>
    <w:p w:rsidR="00DA2142" w:rsidRDefault="00DA2142">
      <w:pPr>
        <w:shd w:val="clear" w:color="auto" w:fill="FFFFFF"/>
        <w:jc w:val="both"/>
        <w:rPr>
          <w:sz w:val="28"/>
          <w:szCs w:val="24"/>
        </w:rPr>
      </w:pPr>
      <w:r>
        <w:rPr>
          <w:b/>
          <w:bCs/>
          <w:color w:val="000000"/>
          <w:sz w:val="28"/>
          <w:szCs w:val="21"/>
        </w:rPr>
        <w:t>ХАРАКТЕРИСТИКА ТОКСИЧЕСКОГО ДЕЙСТВИЯ</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2.1. ОСНОВНЫЕ СТАДИИ ОСТРЫХ ОТРАВЛЕНИЙ</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Отравлением, или интоксикацией, называется патологиче</w:t>
      </w:r>
      <w:r>
        <w:rPr>
          <w:color w:val="000000"/>
          <w:sz w:val="28"/>
        </w:rPr>
        <w:softHyphen/>
        <w:t>ское состо</w:t>
      </w:r>
      <w:r>
        <w:rPr>
          <w:color w:val="000000"/>
          <w:sz w:val="28"/>
        </w:rPr>
        <w:t>я</w:t>
      </w:r>
      <w:r>
        <w:rPr>
          <w:color w:val="000000"/>
          <w:sz w:val="28"/>
        </w:rPr>
        <w:t>ние, развивающееся вследствие взаимодействия живого организма и яда. В роли яда может оказаться прак</w:t>
      </w:r>
      <w:r>
        <w:rPr>
          <w:color w:val="000000"/>
          <w:sz w:val="28"/>
        </w:rPr>
        <w:softHyphen/>
        <w:t>тически любое химическое соединение, сп</w:t>
      </w:r>
      <w:r>
        <w:rPr>
          <w:color w:val="000000"/>
          <w:sz w:val="28"/>
        </w:rPr>
        <w:t>о</w:t>
      </w:r>
      <w:r>
        <w:rPr>
          <w:color w:val="000000"/>
          <w:sz w:val="28"/>
        </w:rPr>
        <w:t>собное вызвать нарушения жизненно важных функций и создать опасность для жизни. В соответствии с принятой в СССР термино</w:t>
      </w:r>
      <w:r>
        <w:rPr>
          <w:color w:val="000000"/>
          <w:sz w:val="28"/>
        </w:rPr>
        <w:softHyphen/>
        <w:t>логией отравлением обычно называют только те интоксикации, которые вызваны ядами, пост</w:t>
      </w:r>
      <w:r>
        <w:rPr>
          <w:color w:val="000000"/>
          <w:sz w:val="28"/>
        </w:rPr>
        <w:t>у</w:t>
      </w:r>
      <w:r>
        <w:rPr>
          <w:color w:val="000000"/>
          <w:sz w:val="28"/>
        </w:rPr>
        <w:t>пившими в организм извне. Острые отравления в патогенетическом аспекте целесо</w:t>
      </w:r>
      <w:r>
        <w:rPr>
          <w:color w:val="000000"/>
          <w:sz w:val="28"/>
        </w:rPr>
        <w:softHyphen/>
        <w:t>образно рассматривать как химическую травму, развиваю</w:t>
      </w:r>
      <w:r>
        <w:rPr>
          <w:color w:val="000000"/>
          <w:sz w:val="28"/>
        </w:rPr>
        <w:softHyphen/>
        <w:t>щуюся вследствие внедрения в организм токсической дозы чужеродного химическ</w:t>
      </w:r>
      <w:r>
        <w:rPr>
          <w:color w:val="000000"/>
          <w:sz w:val="28"/>
        </w:rPr>
        <w:t>о</w:t>
      </w:r>
      <w:r>
        <w:rPr>
          <w:color w:val="000000"/>
          <w:sz w:val="28"/>
        </w:rPr>
        <w:t>го вещества. Все последствия, свя</w:t>
      </w:r>
      <w:r>
        <w:rPr>
          <w:color w:val="000000"/>
          <w:sz w:val="28"/>
        </w:rPr>
        <w:softHyphen/>
        <w:t>занные только со специфическим возде</w:t>
      </w:r>
      <w:r>
        <w:rPr>
          <w:color w:val="000000"/>
          <w:sz w:val="28"/>
        </w:rPr>
        <w:t>й</w:t>
      </w:r>
      <w:r>
        <w:rPr>
          <w:color w:val="000000"/>
          <w:sz w:val="28"/>
        </w:rPr>
        <w:t>ствием на организм токсического вещества, относятся к токсикогенному э</w:t>
      </w:r>
      <w:r>
        <w:rPr>
          <w:color w:val="000000"/>
          <w:sz w:val="28"/>
        </w:rPr>
        <w:t>ф</w:t>
      </w:r>
      <w:r>
        <w:rPr>
          <w:color w:val="000000"/>
          <w:sz w:val="28"/>
        </w:rPr>
        <w:t>фек</w:t>
      </w:r>
      <w:r>
        <w:rPr>
          <w:color w:val="000000"/>
          <w:sz w:val="28"/>
        </w:rPr>
        <w:softHyphen/>
        <w:t>ту химической травмы. Эта патогенная реакция наиболее ярко проявляе</w:t>
      </w:r>
      <w:r>
        <w:rPr>
          <w:color w:val="000000"/>
          <w:sz w:val="28"/>
        </w:rPr>
        <w:t>т</w:t>
      </w:r>
      <w:r>
        <w:rPr>
          <w:color w:val="000000"/>
          <w:sz w:val="28"/>
        </w:rPr>
        <w:t>ся на самой ранней клинической стадии острых отравлений — токсикоге</w:t>
      </w:r>
      <w:r>
        <w:rPr>
          <w:color w:val="000000"/>
          <w:sz w:val="28"/>
        </w:rPr>
        <w:t>н</w:t>
      </w:r>
      <w:r>
        <w:rPr>
          <w:color w:val="000000"/>
          <w:sz w:val="28"/>
        </w:rPr>
        <w:t>ной, когда токсический агент находится в организме в дозе, способной ок</w:t>
      </w:r>
      <w:r>
        <w:rPr>
          <w:color w:val="000000"/>
          <w:sz w:val="28"/>
        </w:rPr>
        <w:t>а</w:t>
      </w:r>
      <w:r>
        <w:rPr>
          <w:color w:val="000000"/>
          <w:sz w:val="28"/>
        </w:rPr>
        <w:t>зывать специфическое действие, связанное с нарушением функции опред</w:t>
      </w:r>
      <w:r>
        <w:rPr>
          <w:color w:val="000000"/>
          <w:sz w:val="28"/>
        </w:rPr>
        <w:t>е</w:t>
      </w:r>
      <w:r>
        <w:rPr>
          <w:color w:val="000000"/>
          <w:sz w:val="28"/>
        </w:rPr>
        <w:t>ленных мембран, белков и других рецепторов токсич</w:t>
      </w:r>
      <w:r>
        <w:rPr>
          <w:color w:val="000000"/>
          <w:sz w:val="28"/>
        </w:rPr>
        <w:softHyphen/>
        <w:t>ности. Одновременно развиваются адаптационные реак</w:t>
      </w:r>
      <w:r>
        <w:rPr>
          <w:color w:val="000000"/>
          <w:sz w:val="28"/>
        </w:rPr>
        <w:softHyphen/>
        <w:t>ции, направленные на ликвидацию наруш</w:t>
      </w:r>
      <w:r>
        <w:rPr>
          <w:color w:val="000000"/>
          <w:sz w:val="28"/>
        </w:rPr>
        <w:t>е</w:t>
      </w:r>
      <w:r>
        <w:rPr>
          <w:color w:val="000000"/>
          <w:sz w:val="28"/>
        </w:rPr>
        <w:t>ний гомеостаза, для которых ядовитое вещество играет роль пускового фа</w:t>
      </w:r>
      <w:r>
        <w:rPr>
          <w:color w:val="000000"/>
          <w:sz w:val="28"/>
        </w:rPr>
        <w:t>к</w:t>
      </w:r>
      <w:r>
        <w:rPr>
          <w:color w:val="000000"/>
          <w:sz w:val="28"/>
        </w:rPr>
        <w:t>тора. Это гипофизарно-адреналовая («стресс») реак</w:t>
      </w:r>
      <w:r>
        <w:rPr>
          <w:color w:val="000000"/>
          <w:sz w:val="28"/>
        </w:rPr>
        <w:softHyphen/>
        <w:t>ция, лизосомная реакция, сосудистая реакция централиза</w:t>
      </w:r>
      <w:r>
        <w:rPr>
          <w:color w:val="000000"/>
          <w:sz w:val="28"/>
        </w:rPr>
        <w:softHyphen/>
        <w:t xml:space="preserve">ции кровообращения, реакция свертывающей системы крови и другие, относящиеся к соматогенному эффекту химической травмы и сначала выступающие как «защитные» реакции. Наиболее ярко они проявляются во </w:t>
      </w:r>
      <w:r>
        <w:rPr>
          <w:color w:val="000000"/>
          <w:sz w:val="28"/>
          <w:lang w:val="en-US"/>
        </w:rPr>
        <w:t>II</w:t>
      </w:r>
      <w:r>
        <w:rPr>
          <w:color w:val="000000"/>
          <w:sz w:val="28"/>
        </w:rPr>
        <w:t xml:space="preserve"> клинической стадии острых отравлений — соматогенной, наступающей после удаления или разрушения токсического агента, в виде «сле</w:t>
      </w:r>
      <w:r>
        <w:rPr>
          <w:color w:val="000000"/>
          <w:sz w:val="28"/>
        </w:rPr>
        <w:softHyphen/>
        <w:t>дового» поражения структуры и функции различных органов и систем организма до их полного восстановления или гибели.</w:t>
      </w:r>
    </w:p>
    <w:p w:rsidR="00DA2142" w:rsidRDefault="00DA2142">
      <w:pPr>
        <w:shd w:val="clear" w:color="auto" w:fill="FFFFFF"/>
        <w:ind w:firstLine="720"/>
        <w:jc w:val="both"/>
        <w:rPr>
          <w:sz w:val="28"/>
          <w:szCs w:val="24"/>
        </w:rPr>
      </w:pPr>
      <w:r>
        <w:rPr>
          <w:color w:val="000000"/>
          <w:sz w:val="28"/>
        </w:rPr>
        <w:t>Таким образом, общий токсический эффект является ре</w:t>
      </w:r>
      <w:r>
        <w:rPr>
          <w:color w:val="000000"/>
          <w:sz w:val="28"/>
        </w:rPr>
        <w:softHyphen/>
        <w:t>зультатом сп</w:t>
      </w:r>
      <w:r>
        <w:rPr>
          <w:color w:val="000000"/>
          <w:sz w:val="28"/>
        </w:rPr>
        <w:t>е</w:t>
      </w:r>
      <w:r>
        <w:rPr>
          <w:color w:val="000000"/>
          <w:sz w:val="28"/>
        </w:rPr>
        <w:t>цифического токсического действия яда и компенсаторно-защитных несп</w:t>
      </w:r>
      <w:r>
        <w:rPr>
          <w:color w:val="000000"/>
          <w:sz w:val="28"/>
        </w:rPr>
        <w:t>е</w:t>
      </w:r>
      <w:r>
        <w:rPr>
          <w:color w:val="000000"/>
          <w:sz w:val="28"/>
        </w:rPr>
        <w:t>цифических реакций. Вместе с тем неспецифические, саногенетические р</w:t>
      </w:r>
      <w:r>
        <w:rPr>
          <w:color w:val="000000"/>
          <w:sz w:val="28"/>
        </w:rPr>
        <w:t>е</w:t>
      </w:r>
      <w:r>
        <w:rPr>
          <w:color w:val="000000"/>
          <w:sz w:val="28"/>
        </w:rPr>
        <w:t>акции на отрав</w:t>
      </w:r>
      <w:r>
        <w:rPr>
          <w:color w:val="000000"/>
          <w:sz w:val="28"/>
        </w:rPr>
        <w:softHyphen/>
        <w:t>ление, такие как «централизация кровообращения» или «гип</w:t>
      </w:r>
      <w:r>
        <w:rPr>
          <w:color w:val="000000"/>
          <w:sz w:val="28"/>
        </w:rPr>
        <w:t>о</w:t>
      </w:r>
      <w:r>
        <w:rPr>
          <w:color w:val="000000"/>
          <w:sz w:val="28"/>
        </w:rPr>
        <w:t>коагуляция и фибринолиз», при их гиперпродукции сами становятся прич</w:t>
      </w:r>
      <w:r>
        <w:rPr>
          <w:color w:val="000000"/>
          <w:sz w:val="28"/>
        </w:rPr>
        <w:t>и</w:t>
      </w:r>
      <w:r>
        <w:rPr>
          <w:color w:val="000000"/>
          <w:sz w:val="28"/>
        </w:rPr>
        <w:t>ной нарушений гомеостаза и тре</w:t>
      </w:r>
      <w:r>
        <w:rPr>
          <w:color w:val="000000"/>
          <w:sz w:val="28"/>
        </w:rPr>
        <w:softHyphen/>
        <w:t>буют коррекции.</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2.2. ФАКТОРЫ, ОПРЕДЕЛЯЮЩИЕ РАСПРЕДЕЛЕНИЕ ТОКСИЧЕСКИХ ВЕЩЕСТВ В ОРГАНИЗМЕ</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Для изучения взаимодействия яда с организмом важно понимание пр</w:t>
      </w:r>
      <w:r>
        <w:rPr>
          <w:color w:val="000000"/>
          <w:sz w:val="28"/>
        </w:rPr>
        <w:t>о</w:t>
      </w:r>
      <w:r>
        <w:rPr>
          <w:color w:val="000000"/>
          <w:sz w:val="28"/>
        </w:rPr>
        <w:t>цессов токсикодинамики и ток</w:t>
      </w:r>
      <w:r>
        <w:rPr>
          <w:color w:val="000000"/>
          <w:sz w:val="28"/>
        </w:rPr>
        <w:softHyphen/>
        <w:t>сикокинетики яда. Токсикодинамика отражает воздействие яда на различные структуры и функции организма, меха</w:t>
      </w:r>
      <w:r>
        <w:rPr>
          <w:color w:val="000000"/>
          <w:sz w:val="28"/>
        </w:rPr>
        <w:softHyphen/>
        <w:t>низмы его специфического действия и «избирательной ток</w:t>
      </w:r>
      <w:r>
        <w:rPr>
          <w:color w:val="000000"/>
          <w:sz w:val="28"/>
        </w:rPr>
        <w:softHyphen/>
        <w:t>сичности», т.е. способн</w:t>
      </w:r>
      <w:r>
        <w:rPr>
          <w:color w:val="000000"/>
          <w:sz w:val="28"/>
        </w:rPr>
        <w:t>о</w:t>
      </w:r>
      <w:r>
        <w:rPr>
          <w:color w:val="000000"/>
          <w:sz w:val="28"/>
        </w:rPr>
        <w:t>сти повреждать определенные клет</w:t>
      </w:r>
      <w:r>
        <w:rPr>
          <w:color w:val="000000"/>
          <w:sz w:val="28"/>
        </w:rPr>
        <w:softHyphen/>
        <w:t>ки или структуры и нарушать их функции. Токсикокинетика характеризует пути поступления и распределения яда, его биотрансформацию и выведение из организма.</w:t>
      </w:r>
    </w:p>
    <w:p w:rsidR="00DA2142" w:rsidRDefault="00DA2142">
      <w:pPr>
        <w:shd w:val="clear" w:color="auto" w:fill="FFFFFF"/>
        <w:ind w:firstLine="720"/>
        <w:jc w:val="both"/>
        <w:rPr>
          <w:color w:val="000000"/>
          <w:sz w:val="28"/>
          <w:szCs w:val="17"/>
        </w:rPr>
      </w:pPr>
      <w:r>
        <w:rPr>
          <w:color w:val="000000"/>
          <w:sz w:val="28"/>
        </w:rPr>
        <w:t>Распределение токсических веществ в организме зависит от трех о</w:t>
      </w:r>
      <w:r>
        <w:rPr>
          <w:color w:val="000000"/>
          <w:sz w:val="28"/>
        </w:rPr>
        <w:t>с</w:t>
      </w:r>
      <w:r>
        <w:rPr>
          <w:color w:val="000000"/>
          <w:sz w:val="28"/>
        </w:rPr>
        <w:t xml:space="preserve">новных факторов: пространственного, временного и концентрационного (рис. 1). </w:t>
      </w:r>
    </w:p>
    <w:p w:rsidR="00DA2142" w:rsidRDefault="00DA2142">
      <w:pPr>
        <w:jc w:val="center"/>
        <w:rPr>
          <w:sz w:val="28"/>
          <w:szCs w:val="24"/>
        </w:rPr>
      </w:pPr>
      <w:r>
        <w:rPr>
          <w:sz w:val="28"/>
          <w:szCs w:val="24"/>
        </w:rPr>
        <w:pict>
          <v:shape id="_x0000_i1026" type="#_x0000_t75" style="width:153.6pt;height:153.6pt">
            <v:imagedata r:id="rId6" o:title=""/>
          </v:shape>
        </w:pict>
      </w:r>
    </w:p>
    <w:p w:rsidR="00DA2142" w:rsidRDefault="00DA2142">
      <w:pPr>
        <w:shd w:val="clear" w:color="auto" w:fill="FFFFFF"/>
        <w:ind w:firstLine="720"/>
        <w:jc w:val="both"/>
        <w:rPr>
          <w:sz w:val="28"/>
          <w:szCs w:val="24"/>
        </w:rPr>
      </w:pPr>
      <w:r>
        <w:rPr>
          <w:color w:val="000000"/>
          <w:sz w:val="28"/>
          <w:szCs w:val="17"/>
        </w:rPr>
        <w:t>1. Проникновение различ</w:t>
      </w:r>
      <w:r>
        <w:rPr>
          <w:color w:val="000000"/>
          <w:sz w:val="28"/>
          <w:szCs w:val="17"/>
        </w:rPr>
        <w:softHyphen/>
        <w:t>ных веществ через стенку капилляра.</w:t>
      </w:r>
    </w:p>
    <w:p w:rsidR="00DA2142" w:rsidRDefault="00DA2142">
      <w:pPr>
        <w:shd w:val="clear" w:color="auto" w:fill="FFFFFF"/>
        <w:ind w:firstLine="720"/>
        <w:jc w:val="both"/>
        <w:rPr>
          <w:sz w:val="28"/>
          <w:szCs w:val="24"/>
        </w:rPr>
      </w:pPr>
      <w:r>
        <w:rPr>
          <w:color w:val="000000"/>
          <w:sz w:val="28"/>
          <w:szCs w:val="15"/>
        </w:rPr>
        <w:t>1 — прямой путь через эндотелиальную стенку; 2 — че</w:t>
      </w:r>
      <w:r>
        <w:rPr>
          <w:color w:val="000000"/>
          <w:sz w:val="28"/>
          <w:szCs w:val="15"/>
        </w:rPr>
        <w:softHyphen/>
        <w:t>рез межэндот</w:t>
      </w:r>
      <w:r>
        <w:rPr>
          <w:color w:val="000000"/>
          <w:sz w:val="28"/>
          <w:szCs w:val="15"/>
        </w:rPr>
        <w:t>е</w:t>
      </w:r>
      <w:r>
        <w:rPr>
          <w:color w:val="000000"/>
          <w:sz w:val="28"/>
          <w:szCs w:val="15"/>
        </w:rPr>
        <w:t>лиальные промежутки; 3 — комбини</w:t>
      </w:r>
      <w:r>
        <w:rPr>
          <w:color w:val="000000"/>
          <w:sz w:val="28"/>
          <w:szCs w:val="15"/>
        </w:rPr>
        <w:softHyphen/>
        <w:t xml:space="preserve">рованный путь с помощью диффузии или фильтрации; </w:t>
      </w:r>
      <w:r>
        <w:rPr>
          <w:color w:val="000000"/>
          <w:sz w:val="28"/>
          <w:szCs w:val="15"/>
          <w:vertAlign w:val="subscript"/>
        </w:rPr>
        <w:t xml:space="preserve"> </w:t>
      </w:r>
      <w:r>
        <w:rPr>
          <w:color w:val="000000"/>
          <w:sz w:val="28"/>
          <w:szCs w:val="15"/>
        </w:rPr>
        <w:t>4 — везикулярный путь; 5 — комбинированный путь через межэндотелиальные промежутки с помощью ве</w:t>
      </w:r>
      <w:r>
        <w:rPr>
          <w:color w:val="000000"/>
          <w:sz w:val="28"/>
          <w:szCs w:val="15"/>
        </w:rPr>
        <w:softHyphen/>
        <w:t>зикулярных процессов.</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b/>
          <w:bCs/>
          <w:color w:val="000000"/>
          <w:sz w:val="28"/>
        </w:rPr>
        <w:t xml:space="preserve">Пространственный фактор </w:t>
      </w:r>
      <w:r>
        <w:rPr>
          <w:color w:val="000000"/>
          <w:sz w:val="28"/>
        </w:rPr>
        <w:t>определяет пути поступления и распр</w:t>
      </w:r>
      <w:r>
        <w:rPr>
          <w:color w:val="000000"/>
          <w:sz w:val="28"/>
        </w:rPr>
        <w:t>о</w:t>
      </w:r>
      <w:r>
        <w:rPr>
          <w:color w:val="000000"/>
          <w:sz w:val="28"/>
        </w:rPr>
        <w:t>странения яда, что связано с кровоснабжением органов и тканей, поскольку количество яда, поступающее к органу, зависит от его объемного кровотока, отнесенного к единице массы тканей. Наибольшее количество яда в единицу времени обычно поступает в легкие, почки, печень, сердце, мозг, при этом отмечается несоответствие между кровотоком и токсическим</w:t>
      </w:r>
      <w:r>
        <w:rPr>
          <w:color w:val="000000"/>
          <w:sz w:val="28"/>
          <w:szCs w:val="19"/>
        </w:rPr>
        <w:t xml:space="preserve"> поражением органов. При ингаляционных отравлениях основная часть яда поступает в почки, а при пероральных — в печень. Токсический процесс определяется не только количеством яда, накопившегося в тканях, но и чувстви</w:t>
      </w:r>
      <w:r>
        <w:rPr>
          <w:color w:val="000000"/>
          <w:sz w:val="28"/>
          <w:szCs w:val="19"/>
        </w:rPr>
        <w:softHyphen/>
        <w:t>тельностью к нему рецепторов «избирательной токсичности». Особенно опасны токсич</w:t>
      </w:r>
      <w:r>
        <w:rPr>
          <w:color w:val="000000"/>
          <w:sz w:val="28"/>
          <w:szCs w:val="19"/>
        </w:rPr>
        <w:t>е</w:t>
      </w:r>
      <w:r>
        <w:rPr>
          <w:color w:val="000000"/>
          <w:sz w:val="28"/>
          <w:szCs w:val="19"/>
        </w:rPr>
        <w:t>ские вещества, вызывающие не</w:t>
      </w:r>
      <w:r>
        <w:rPr>
          <w:color w:val="000000"/>
          <w:sz w:val="28"/>
          <w:szCs w:val="19"/>
        </w:rPr>
        <w:softHyphen/>
        <w:t>обратимые изменения клеточных структур, что наблюдается при химических ожогах тканей кислотами или щелочами, и менее опасны обратимые изменения, вызывающие только функциональные расстройства, например при наркозе.</w:t>
      </w:r>
    </w:p>
    <w:p w:rsidR="00DA2142" w:rsidRDefault="00DA2142">
      <w:pPr>
        <w:shd w:val="clear" w:color="auto" w:fill="FFFFFF"/>
        <w:ind w:firstLine="720"/>
        <w:jc w:val="both"/>
        <w:rPr>
          <w:sz w:val="28"/>
          <w:szCs w:val="24"/>
        </w:rPr>
      </w:pPr>
      <w:r>
        <w:rPr>
          <w:color w:val="000000"/>
          <w:sz w:val="28"/>
          <w:szCs w:val="19"/>
        </w:rPr>
        <w:t xml:space="preserve">Под </w:t>
      </w:r>
      <w:r>
        <w:rPr>
          <w:b/>
          <w:bCs/>
          <w:color w:val="000000"/>
          <w:sz w:val="28"/>
          <w:szCs w:val="19"/>
        </w:rPr>
        <w:t xml:space="preserve">временным фактором </w:t>
      </w:r>
      <w:r>
        <w:rPr>
          <w:color w:val="000000"/>
          <w:sz w:val="28"/>
          <w:szCs w:val="19"/>
        </w:rPr>
        <w:t>подразумевается скорость по</w:t>
      </w:r>
      <w:r>
        <w:rPr>
          <w:color w:val="000000"/>
          <w:sz w:val="28"/>
          <w:szCs w:val="19"/>
        </w:rPr>
        <w:softHyphen/>
        <w:t>ступления яда в организм и его выведения, т.е. он отражает связь между временем действия яда и его токсическим эффектом.</w:t>
      </w:r>
    </w:p>
    <w:p w:rsidR="00DA2142" w:rsidRDefault="00DA2142">
      <w:pPr>
        <w:shd w:val="clear" w:color="auto" w:fill="FFFFFF"/>
        <w:ind w:firstLine="720"/>
        <w:jc w:val="both"/>
        <w:rPr>
          <w:sz w:val="28"/>
          <w:szCs w:val="24"/>
        </w:rPr>
      </w:pPr>
      <w:r>
        <w:rPr>
          <w:b/>
          <w:bCs/>
          <w:color w:val="000000"/>
          <w:sz w:val="28"/>
          <w:szCs w:val="19"/>
        </w:rPr>
        <w:t xml:space="preserve">Концентрационный фактор </w:t>
      </w:r>
      <w:r>
        <w:rPr>
          <w:color w:val="000000"/>
          <w:sz w:val="28"/>
          <w:szCs w:val="19"/>
        </w:rPr>
        <w:t>определяется концентрацией яда в би</w:t>
      </w:r>
      <w:r>
        <w:rPr>
          <w:color w:val="000000"/>
          <w:sz w:val="28"/>
          <w:szCs w:val="19"/>
        </w:rPr>
        <w:t>о</w:t>
      </w:r>
      <w:r>
        <w:rPr>
          <w:color w:val="000000"/>
          <w:sz w:val="28"/>
          <w:szCs w:val="19"/>
        </w:rPr>
        <w:t>логических средах, в частности в крови. Изучение концентрации яда позв</w:t>
      </w:r>
      <w:r>
        <w:rPr>
          <w:color w:val="000000"/>
          <w:sz w:val="28"/>
          <w:szCs w:val="19"/>
        </w:rPr>
        <w:t>о</w:t>
      </w:r>
      <w:r>
        <w:rPr>
          <w:color w:val="000000"/>
          <w:sz w:val="28"/>
          <w:szCs w:val="19"/>
        </w:rPr>
        <w:t>ляет определять токсикогенную и соматогенную стадии отравления и ко</w:t>
      </w:r>
      <w:r>
        <w:rPr>
          <w:color w:val="000000"/>
          <w:sz w:val="28"/>
          <w:szCs w:val="19"/>
        </w:rPr>
        <w:t>р</w:t>
      </w:r>
      <w:r>
        <w:rPr>
          <w:color w:val="000000"/>
          <w:sz w:val="28"/>
          <w:szCs w:val="19"/>
        </w:rPr>
        <w:t>ректировать лечение. Исследование концентрации яда во времени позволяет об</w:t>
      </w:r>
      <w:r>
        <w:rPr>
          <w:color w:val="000000"/>
          <w:sz w:val="28"/>
          <w:szCs w:val="19"/>
        </w:rPr>
        <w:softHyphen/>
        <w:t xml:space="preserve">наружить период </w:t>
      </w:r>
      <w:r>
        <w:rPr>
          <w:b/>
          <w:bCs/>
          <w:color w:val="000000"/>
          <w:sz w:val="28"/>
          <w:szCs w:val="19"/>
        </w:rPr>
        <w:t xml:space="preserve">резорбции, </w:t>
      </w:r>
      <w:r>
        <w:rPr>
          <w:color w:val="000000"/>
          <w:sz w:val="28"/>
          <w:szCs w:val="19"/>
        </w:rPr>
        <w:t xml:space="preserve">достижение максимальной концентрации токсического вещества в крови, и период </w:t>
      </w:r>
      <w:r>
        <w:rPr>
          <w:b/>
          <w:bCs/>
          <w:color w:val="000000"/>
          <w:sz w:val="28"/>
          <w:szCs w:val="19"/>
        </w:rPr>
        <w:t xml:space="preserve">элиминации, </w:t>
      </w:r>
      <w:r>
        <w:rPr>
          <w:color w:val="000000"/>
          <w:sz w:val="28"/>
          <w:szCs w:val="19"/>
        </w:rPr>
        <w:t>выведения яда из о</w:t>
      </w:r>
      <w:r>
        <w:rPr>
          <w:color w:val="000000"/>
          <w:sz w:val="28"/>
          <w:szCs w:val="19"/>
        </w:rPr>
        <w:t>р</w:t>
      </w:r>
      <w:r>
        <w:rPr>
          <w:color w:val="000000"/>
          <w:sz w:val="28"/>
          <w:szCs w:val="19"/>
        </w:rPr>
        <w:t>ганизма до полного очи</w:t>
      </w:r>
      <w:r>
        <w:rPr>
          <w:color w:val="000000"/>
          <w:sz w:val="28"/>
          <w:szCs w:val="19"/>
        </w:rPr>
        <w:softHyphen/>
        <w:t>щения.</w:t>
      </w:r>
    </w:p>
    <w:p w:rsidR="00DA2142" w:rsidRDefault="00DA2142">
      <w:pPr>
        <w:shd w:val="clear" w:color="auto" w:fill="FFFFFF"/>
        <w:ind w:firstLine="720"/>
        <w:jc w:val="both"/>
        <w:rPr>
          <w:sz w:val="28"/>
          <w:szCs w:val="24"/>
        </w:rPr>
      </w:pPr>
      <w:r>
        <w:rPr>
          <w:color w:val="000000"/>
          <w:sz w:val="28"/>
          <w:szCs w:val="19"/>
        </w:rPr>
        <w:t>С точки зрения токсикодинамики (см. рис. 1) специфи</w:t>
      </w:r>
      <w:r>
        <w:rPr>
          <w:color w:val="000000"/>
          <w:sz w:val="28"/>
          <w:szCs w:val="19"/>
        </w:rPr>
        <w:softHyphen/>
        <w:t>ческая симпт</w:t>
      </w:r>
      <w:r>
        <w:rPr>
          <w:color w:val="000000"/>
          <w:sz w:val="28"/>
          <w:szCs w:val="19"/>
        </w:rPr>
        <w:t>о</w:t>
      </w:r>
      <w:r>
        <w:rPr>
          <w:color w:val="000000"/>
          <w:sz w:val="28"/>
          <w:szCs w:val="19"/>
        </w:rPr>
        <w:t>матика отравлений, отражающая «избира</w:t>
      </w:r>
      <w:r>
        <w:rPr>
          <w:color w:val="000000"/>
          <w:sz w:val="28"/>
          <w:szCs w:val="19"/>
        </w:rPr>
        <w:softHyphen/>
        <w:t>тельную токсичность» ядов, наиб</w:t>
      </w:r>
      <w:r>
        <w:rPr>
          <w:color w:val="000000"/>
          <w:sz w:val="28"/>
          <w:szCs w:val="19"/>
        </w:rPr>
        <w:t>о</w:t>
      </w:r>
      <w:r>
        <w:rPr>
          <w:color w:val="000000"/>
          <w:sz w:val="28"/>
          <w:szCs w:val="19"/>
        </w:rPr>
        <w:t>лее ярко проявляется в токсикогенной фазе, особенно в периоде резорбции, для которого характерно начальное развитие патологических синдромов ос</w:t>
      </w:r>
      <w:r>
        <w:rPr>
          <w:color w:val="000000"/>
          <w:sz w:val="28"/>
          <w:szCs w:val="19"/>
        </w:rPr>
        <w:t>т</w:t>
      </w:r>
      <w:r>
        <w:rPr>
          <w:color w:val="000000"/>
          <w:sz w:val="28"/>
          <w:szCs w:val="19"/>
        </w:rPr>
        <w:t>рых отравлений, таких как экзотоксический шок, токсическая кома, жел</w:t>
      </w:r>
      <w:r>
        <w:rPr>
          <w:color w:val="000000"/>
          <w:sz w:val="28"/>
          <w:szCs w:val="19"/>
        </w:rPr>
        <w:t>у</w:t>
      </w:r>
      <w:r>
        <w:rPr>
          <w:color w:val="000000"/>
          <w:sz w:val="28"/>
          <w:szCs w:val="19"/>
        </w:rPr>
        <w:t>дочно-кишечные кровотече</w:t>
      </w:r>
      <w:r>
        <w:rPr>
          <w:color w:val="000000"/>
          <w:sz w:val="28"/>
          <w:szCs w:val="19"/>
        </w:rPr>
        <w:softHyphen/>
        <w:t>ния, асфиксия и др. В соматогенной фазе отра</w:t>
      </w:r>
      <w:r>
        <w:rPr>
          <w:color w:val="000000"/>
          <w:sz w:val="28"/>
          <w:szCs w:val="19"/>
        </w:rPr>
        <w:t>в</w:t>
      </w:r>
      <w:r>
        <w:rPr>
          <w:color w:val="000000"/>
          <w:sz w:val="28"/>
          <w:szCs w:val="19"/>
        </w:rPr>
        <w:t>лений обычно развиваются синдромы, лишенные токсикологиче</w:t>
      </w:r>
      <w:r>
        <w:rPr>
          <w:color w:val="000000"/>
          <w:sz w:val="28"/>
          <w:szCs w:val="19"/>
        </w:rPr>
        <w:softHyphen/>
        <w:t>ской спец</w:t>
      </w:r>
      <w:r>
        <w:rPr>
          <w:color w:val="000000"/>
          <w:sz w:val="28"/>
          <w:szCs w:val="19"/>
        </w:rPr>
        <w:t>и</w:t>
      </w:r>
      <w:r>
        <w:rPr>
          <w:color w:val="000000"/>
          <w:sz w:val="28"/>
          <w:szCs w:val="19"/>
        </w:rPr>
        <w:t>фичности, трактуемые как осложнения острых отравлений — пневмония, острая почечная (ОПН) или печеночно-почечная недостаточность (ОППН), сепсис и др.</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2.3. ПОНЯТИЕ О «РЕЦЕПТОРАХ ТОКСИЧНОСТИ»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szCs w:val="19"/>
        </w:rPr>
        <w:t xml:space="preserve">Идея о рецепторе как месте конкретного приложения и реализации токсического действия яда была выдвинута </w:t>
      </w:r>
      <w:r>
        <w:rPr>
          <w:color w:val="000000"/>
          <w:sz w:val="28"/>
          <w:szCs w:val="19"/>
          <w:lang w:val="en-US"/>
        </w:rPr>
        <w:t>G</w:t>
      </w:r>
      <w:r>
        <w:rPr>
          <w:color w:val="000000"/>
          <w:sz w:val="28"/>
          <w:szCs w:val="19"/>
        </w:rPr>
        <w:t xml:space="preserve">. </w:t>
      </w:r>
      <w:r>
        <w:rPr>
          <w:color w:val="000000"/>
          <w:sz w:val="28"/>
          <w:szCs w:val="19"/>
          <w:lang w:val="en-US"/>
        </w:rPr>
        <w:t>Langley</w:t>
      </w:r>
      <w:r>
        <w:rPr>
          <w:color w:val="000000"/>
          <w:sz w:val="28"/>
          <w:szCs w:val="19"/>
        </w:rPr>
        <w:t xml:space="preserve"> в 1878 г. Сам термин «рецептор» был пред</w:t>
      </w:r>
      <w:r>
        <w:rPr>
          <w:color w:val="000000"/>
          <w:sz w:val="28"/>
          <w:szCs w:val="19"/>
        </w:rPr>
        <w:softHyphen/>
        <w:t>ложен в начале нашего века известным немецким уч</w:t>
      </w:r>
      <w:r>
        <w:rPr>
          <w:color w:val="000000"/>
          <w:sz w:val="28"/>
          <w:szCs w:val="19"/>
        </w:rPr>
        <w:t>е</w:t>
      </w:r>
      <w:r>
        <w:rPr>
          <w:color w:val="000000"/>
          <w:sz w:val="28"/>
          <w:szCs w:val="19"/>
        </w:rPr>
        <w:t xml:space="preserve">ным </w:t>
      </w:r>
      <w:r>
        <w:rPr>
          <w:color w:val="000000"/>
          <w:sz w:val="28"/>
          <w:szCs w:val="19"/>
          <w:lang w:val="en-US"/>
        </w:rPr>
        <w:t>P</w:t>
      </w:r>
      <w:r>
        <w:rPr>
          <w:color w:val="000000"/>
          <w:sz w:val="28"/>
          <w:szCs w:val="19"/>
        </w:rPr>
        <w:t xml:space="preserve">. </w:t>
      </w:r>
      <w:r>
        <w:rPr>
          <w:color w:val="000000"/>
          <w:sz w:val="28"/>
          <w:szCs w:val="19"/>
          <w:lang w:val="en-US"/>
        </w:rPr>
        <w:t>Ehrlich</w:t>
      </w:r>
      <w:r>
        <w:rPr>
          <w:color w:val="000000"/>
          <w:sz w:val="28"/>
          <w:szCs w:val="19"/>
        </w:rPr>
        <w:t xml:space="preserve"> (1910), который представлял его в виде опреде</w:t>
      </w:r>
      <w:r>
        <w:rPr>
          <w:color w:val="000000"/>
          <w:sz w:val="28"/>
          <w:szCs w:val="19"/>
        </w:rPr>
        <w:softHyphen/>
        <w:t>ленных учас</w:t>
      </w:r>
      <w:r>
        <w:rPr>
          <w:color w:val="000000"/>
          <w:sz w:val="28"/>
          <w:szCs w:val="19"/>
        </w:rPr>
        <w:t>т</w:t>
      </w:r>
      <w:r>
        <w:rPr>
          <w:color w:val="000000"/>
          <w:sz w:val="28"/>
          <w:szCs w:val="19"/>
        </w:rPr>
        <w:t>ков крупных молекул с «комплементарной» яду структурой.</w:t>
      </w:r>
    </w:p>
    <w:p w:rsidR="00DA2142" w:rsidRDefault="00DA2142">
      <w:pPr>
        <w:shd w:val="clear" w:color="auto" w:fill="FFFFFF"/>
        <w:ind w:firstLine="720"/>
        <w:jc w:val="both"/>
        <w:rPr>
          <w:sz w:val="28"/>
          <w:szCs w:val="24"/>
        </w:rPr>
      </w:pPr>
      <w:r>
        <w:rPr>
          <w:color w:val="000000"/>
          <w:sz w:val="28"/>
          <w:szCs w:val="19"/>
        </w:rPr>
        <w:t xml:space="preserve">Надежное обоснование эта теория получила после работ </w:t>
      </w:r>
      <w:r>
        <w:rPr>
          <w:color w:val="000000"/>
          <w:sz w:val="28"/>
          <w:szCs w:val="19"/>
          <w:lang w:val="en-US"/>
        </w:rPr>
        <w:t>A</w:t>
      </w:r>
      <w:r>
        <w:rPr>
          <w:color w:val="000000"/>
          <w:sz w:val="28"/>
          <w:szCs w:val="19"/>
        </w:rPr>
        <w:t xml:space="preserve">. </w:t>
      </w:r>
      <w:r>
        <w:rPr>
          <w:color w:val="000000"/>
          <w:sz w:val="28"/>
          <w:szCs w:val="19"/>
          <w:lang w:val="en-US"/>
        </w:rPr>
        <w:t>Clark</w:t>
      </w:r>
      <w:r>
        <w:rPr>
          <w:color w:val="000000"/>
          <w:sz w:val="28"/>
          <w:szCs w:val="19"/>
        </w:rPr>
        <w:t xml:space="preserve"> (1937), показавшего, что между чужеродными ве</w:t>
      </w:r>
      <w:r>
        <w:rPr>
          <w:color w:val="000000"/>
          <w:sz w:val="28"/>
          <w:szCs w:val="19"/>
        </w:rPr>
        <w:softHyphen/>
        <w:t>ществами и их рецепторами возникает связь, аналогичная взаимодействию субстрата со специфическим ферментом.</w:t>
      </w:r>
    </w:p>
    <w:p w:rsidR="00DA2142" w:rsidRDefault="00DA2142">
      <w:pPr>
        <w:shd w:val="clear" w:color="auto" w:fill="FFFFFF"/>
        <w:ind w:firstLine="720"/>
        <w:jc w:val="both"/>
        <w:rPr>
          <w:sz w:val="28"/>
          <w:szCs w:val="24"/>
        </w:rPr>
      </w:pPr>
      <w:r>
        <w:rPr>
          <w:color w:val="000000"/>
          <w:sz w:val="28"/>
          <w:szCs w:val="19"/>
        </w:rPr>
        <w:t>Во многих случаях оказалось, что рецепторы представляют собой участки ферментов. Например, оксигруппа серина, входящая как составная часть в молекулу фермента ацетилхолинэстеразы, служит рецептором для фосфорорганических инсектицидов (хлорофос, карбофос и др.), составля</w:t>
      </w:r>
      <w:r>
        <w:rPr>
          <w:color w:val="000000"/>
          <w:sz w:val="28"/>
          <w:szCs w:val="19"/>
        </w:rPr>
        <w:t>ю</w:t>
      </w:r>
      <w:r>
        <w:rPr>
          <w:color w:val="000000"/>
          <w:sz w:val="28"/>
          <w:szCs w:val="19"/>
        </w:rPr>
        <w:t>щих с ней прочный комплекс. В итоге развивается специфический антих</w:t>
      </w:r>
      <w:r>
        <w:rPr>
          <w:color w:val="000000"/>
          <w:sz w:val="28"/>
          <w:szCs w:val="19"/>
        </w:rPr>
        <w:t>о</w:t>
      </w:r>
      <w:r>
        <w:rPr>
          <w:color w:val="000000"/>
          <w:sz w:val="28"/>
          <w:szCs w:val="19"/>
        </w:rPr>
        <w:t>линэстеразный эффект, присущий большинству фосфорорганических соед</w:t>
      </w:r>
      <w:r>
        <w:rPr>
          <w:color w:val="000000"/>
          <w:sz w:val="28"/>
          <w:szCs w:val="19"/>
        </w:rPr>
        <w:t>и</w:t>
      </w:r>
      <w:r>
        <w:rPr>
          <w:color w:val="000000"/>
          <w:sz w:val="28"/>
          <w:szCs w:val="19"/>
        </w:rPr>
        <w:t>нений. Широкая распространенность взаимодействия ядов с ферментами как рецепторами токсичности нашла свое отражение в патохимической класс</w:t>
      </w:r>
      <w:r>
        <w:rPr>
          <w:color w:val="000000"/>
          <w:sz w:val="28"/>
          <w:szCs w:val="19"/>
        </w:rPr>
        <w:t>и</w:t>
      </w:r>
      <w:r>
        <w:rPr>
          <w:color w:val="000000"/>
          <w:sz w:val="28"/>
          <w:szCs w:val="19"/>
        </w:rPr>
        <w:t>фикации ядов.</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b/>
          <w:bCs/>
          <w:color w:val="000000"/>
          <w:sz w:val="28"/>
          <w:szCs w:val="19"/>
        </w:rPr>
        <w:t>Патохимическая классификация ядов</w:t>
      </w:r>
    </w:p>
    <w:p w:rsidR="00DA2142" w:rsidRDefault="00DA2142">
      <w:pPr>
        <w:shd w:val="clear" w:color="auto" w:fill="FFFFFF"/>
        <w:ind w:firstLine="720"/>
        <w:jc w:val="both"/>
        <w:rPr>
          <w:i/>
          <w:iCs/>
          <w:color w:val="000000"/>
          <w:sz w:val="28"/>
        </w:rPr>
      </w:pPr>
      <w:r>
        <w:rPr>
          <w:i/>
          <w:iCs/>
          <w:color w:val="000000"/>
          <w:sz w:val="28"/>
        </w:rPr>
        <w:t>(по А. А. Покровскому, 1962)</w:t>
      </w:r>
    </w:p>
    <w:p w:rsidR="00DA2142" w:rsidRDefault="00DA2142">
      <w:pPr>
        <w:shd w:val="clear" w:color="auto" w:fill="FFFFFF"/>
        <w:ind w:firstLine="720"/>
        <w:jc w:val="both"/>
        <w:rPr>
          <w:sz w:val="28"/>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7"/>
        <w:gridCol w:w="4787"/>
      </w:tblGrid>
      <w:tr w:rsidR="00DA2142">
        <w:tblPrEx>
          <w:tblCellMar>
            <w:top w:w="0" w:type="dxa"/>
            <w:bottom w:w="0" w:type="dxa"/>
          </w:tblCellMar>
        </w:tblPrEx>
        <w:tc>
          <w:tcPr>
            <w:tcW w:w="4787" w:type="dxa"/>
            <w:shd w:val="clear" w:color="auto" w:fill="FFFFFF"/>
          </w:tcPr>
          <w:p w:rsidR="00DA2142" w:rsidRDefault="00DA2142">
            <w:pPr>
              <w:jc w:val="both"/>
              <w:rPr>
                <w:color w:val="000000"/>
                <w:sz w:val="28"/>
                <w:szCs w:val="15"/>
              </w:rPr>
            </w:pPr>
            <w:r>
              <w:rPr>
                <w:color w:val="000000"/>
                <w:sz w:val="28"/>
                <w:szCs w:val="15"/>
              </w:rPr>
              <w:t>Механизм действия ядов на ферме</w:t>
            </w:r>
            <w:r>
              <w:rPr>
                <w:color w:val="000000"/>
                <w:sz w:val="28"/>
                <w:szCs w:val="15"/>
              </w:rPr>
              <w:t>н</w:t>
            </w:r>
            <w:r>
              <w:rPr>
                <w:color w:val="000000"/>
                <w:sz w:val="28"/>
                <w:szCs w:val="15"/>
              </w:rPr>
              <w:t>ты</w:t>
            </w:r>
          </w:p>
        </w:tc>
        <w:tc>
          <w:tcPr>
            <w:tcW w:w="4787" w:type="dxa"/>
            <w:shd w:val="clear" w:color="auto" w:fill="FFFFFF"/>
          </w:tcPr>
          <w:p w:rsidR="00DA2142" w:rsidRDefault="00DA2142">
            <w:pPr>
              <w:jc w:val="both"/>
              <w:rPr>
                <w:color w:val="000000"/>
                <w:sz w:val="28"/>
                <w:szCs w:val="15"/>
              </w:rPr>
            </w:pPr>
            <w:r>
              <w:rPr>
                <w:color w:val="000000"/>
                <w:sz w:val="28"/>
                <w:szCs w:val="15"/>
              </w:rPr>
              <w:t>Характерные представители токсич</w:t>
            </w:r>
            <w:r>
              <w:rPr>
                <w:color w:val="000000"/>
                <w:sz w:val="28"/>
                <w:szCs w:val="15"/>
              </w:rPr>
              <w:t>е</w:t>
            </w:r>
            <w:r>
              <w:rPr>
                <w:color w:val="000000"/>
                <w:sz w:val="28"/>
                <w:szCs w:val="15"/>
              </w:rPr>
              <w:t>ских веществ</w:t>
            </w:r>
          </w:p>
        </w:tc>
      </w:tr>
      <w:tr w:rsidR="00DA2142">
        <w:tblPrEx>
          <w:tblCellMar>
            <w:top w:w="0" w:type="dxa"/>
            <w:bottom w:w="0" w:type="dxa"/>
          </w:tblCellMar>
        </w:tblPrEx>
        <w:tc>
          <w:tcPr>
            <w:tcW w:w="4787" w:type="dxa"/>
            <w:shd w:val="clear" w:color="auto" w:fill="FFFFFF"/>
          </w:tcPr>
          <w:p w:rsidR="00DA2142" w:rsidRDefault="00DA2142">
            <w:pPr>
              <w:shd w:val="clear" w:color="auto" w:fill="FFFFFF"/>
              <w:jc w:val="both"/>
              <w:rPr>
                <w:color w:val="000000"/>
                <w:sz w:val="28"/>
                <w:szCs w:val="17"/>
              </w:rPr>
            </w:pPr>
            <w:r>
              <w:rPr>
                <w:color w:val="000000"/>
                <w:sz w:val="28"/>
                <w:szCs w:val="17"/>
              </w:rPr>
              <w:t>Структурные аналоги данного фе</w:t>
            </w:r>
            <w:r>
              <w:rPr>
                <w:color w:val="000000"/>
                <w:sz w:val="28"/>
                <w:szCs w:val="17"/>
              </w:rPr>
              <w:t>р</w:t>
            </w:r>
            <w:r>
              <w:rPr>
                <w:color w:val="000000"/>
                <w:sz w:val="28"/>
                <w:szCs w:val="17"/>
              </w:rPr>
              <w:t>мента (субстрата), взаимо</w:t>
            </w:r>
            <w:r>
              <w:rPr>
                <w:color w:val="000000"/>
                <w:sz w:val="28"/>
                <w:szCs w:val="17"/>
              </w:rPr>
              <w:softHyphen/>
              <w:t>действующие с ним по типу «конк</w:t>
            </w:r>
            <w:r>
              <w:rPr>
                <w:color w:val="000000"/>
                <w:sz w:val="28"/>
                <w:szCs w:val="17"/>
              </w:rPr>
              <w:t>у</w:t>
            </w:r>
            <w:r>
              <w:rPr>
                <w:color w:val="000000"/>
                <w:sz w:val="28"/>
                <w:szCs w:val="17"/>
              </w:rPr>
              <w:t xml:space="preserve">рентного торможения» </w:t>
            </w:r>
          </w:p>
        </w:tc>
        <w:tc>
          <w:tcPr>
            <w:tcW w:w="4787" w:type="dxa"/>
            <w:shd w:val="clear" w:color="auto" w:fill="FFFFFF"/>
          </w:tcPr>
          <w:p w:rsidR="00DA2142" w:rsidRDefault="00DA2142">
            <w:pPr>
              <w:shd w:val="clear" w:color="auto" w:fill="FFFFFF"/>
              <w:jc w:val="both"/>
              <w:rPr>
                <w:sz w:val="28"/>
                <w:szCs w:val="24"/>
              </w:rPr>
            </w:pPr>
            <w:r>
              <w:rPr>
                <w:color w:val="000000"/>
                <w:sz w:val="28"/>
                <w:szCs w:val="17"/>
              </w:rPr>
              <w:t>Фосфорорганические и другие ант</w:t>
            </w:r>
            <w:r>
              <w:rPr>
                <w:color w:val="000000"/>
                <w:sz w:val="28"/>
                <w:szCs w:val="17"/>
              </w:rPr>
              <w:t>и</w:t>
            </w:r>
            <w:r>
              <w:rPr>
                <w:color w:val="000000"/>
                <w:sz w:val="28"/>
                <w:szCs w:val="17"/>
              </w:rPr>
              <w:t>холинэстеразные соедине</w:t>
            </w:r>
            <w:r>
              <w:rPr>
                <w:color w:val="000000"/>
                <w:sz w:val="28"/>
                <w:szCs w:val="17"/>
              </w:rPr>
              <w:softHyphen/>
              <w:t>ния, мал</w:t>
            </w:r>
            <w:r>
              <w:rPr>
                <w:color w:val="000000"/>
                <w:sz w:val="28"/>
                <w:szCs w:val="17"/>
              </w:rPr>
              <w:t>о</w:t>
            </w:r>
            <w:r>
              <w:rPr>
                <w:color w:val="000000"/>
                <w:sz w:val="28"/>
                <w:szCs w:val="17"/>
              </w:rPr>
              <w:t>нат, циклосерин и др.</w:t>
            </w:r>
          </w:p>
        </w:tc>
      </w:tr>
      <w:tr w:rsidR="00DA2142">
        <w:tblPrEx>
          <w:tblCellMar>
            <w:top w:w="0" w:type="dxa"/>
            <w:bottom w:w="0" w:type="dxa"/>
          </w:tblCellMar>
        </w:tblPrEx>
        <w:tc>
          <w:tcPr>
            <w:tcW w:w="4787" w:type="dxa"/>
            <w:shd w:val="clear" w:color="auto" w:fill="FFFFFF"/>
          </w:tcPr>
          <w:p w:rsidR="00DA2142" w:rsidRDefault="00DA2142">
            <w:pPr>
              <w:shd w:val="clear" w:color="auto" w:fill="FFFFFF"/>
              <w:jc w:val="both"/>
              <w:rPr>
                <w:color w:val="000000"/>
                <w:sz w:val="28"/>
                <w:szCs w:val="17"/>
              </w:rPr>
            </w:pPr>
            <w:r>
              <w:rPr>
                <w:color w:val="000000"/>
                <w:sz w:val="28"/>
                <w:szCs w:val="17"/>
              </w:rPr>
              <w:t xml:space="preserve">Аналоги медиаторов </w:t>
            </w:r>
          </w:p>
        </w:tc>
        <w:tc>
          <w:tcPr>
            <w:tcW w:w="4787" w:type="dxa"/>
            <w:shd w:val="clear" w:color="auto" w:fill="FFFFFF"/>
          </w:tcPr>
          <w:p w:rsidR="00DA2142" w:rsidRDefault="00DA2142">
            <w:pPr>
              <w:shd w:val="clear" w:color="auto" w:fill="FFFFFF"/>
              <w:jc w:val="both"/>
              <w:rPr>
                <w:sz w:val="28"/>
                <w:szCs w:val="24"/>
              </w:rPr>
            </w:pPr>
            <w:r>
              <w:rPr>
                <w:color w:val="000000"/>
                <w:sz w:val="28"/>
                <w:szCs w:val="17"/>
              </w:rPr>
              <w:t>Ингибиторы моноаминоксидазы (ипразид)</w:t>
            </w:r>
          </w:p>
        </w:tc>
      </w:tr>
      <w:tr w:rsidR="00DA2142">
        <w:tblPrEx>
          <w:tblCellMar>
            <w:top w:w="0" w:type="dxa"/>
            <w:bottom w:w="0" w:type="dxa"/>
          </w:tblCellMar>
        </w:tblPrEx>
        <w:tc>
          <w:tcPr>
            <w:tcW w:w="4787" w:type="dxa"/>
            <w:shd w:val="clear" w:color="auto" w:fill="FFFFFF"/>
          </w:tcPr>
          <w:p w:rsidR="00DA2142" w:rsidRDefault="00DA2142">
            <w:pPr>
              <w:shd w:val="clear" w:color="auto" w:fill="FFFFFF"/>
              <w:jc w:val="both"/>
              <w:rPr>
                <w:sz w:val="28"/>
                <w:szCs w:val="24"/>
              </w:rPr>
            </w:pPr>
            <w:r>
              <w:rPr>
                <w:color w:val="000000"/>
                <w:sz w:val="28"/>
                <w:szCs w:val="17"/>
              </w:rPr>
              <w:t>Аналоги коферментов</w:t>
            </w:r>
          </w:p>
        </w:tc>
        <w:tc>
          <w:tcPr>
            <w:tcW w:w="4787" w:type="dxa"/>
            <w:shd w:val="clear" w:color="auto" w:fill="FFFFFF"/>
          </w:tcPr>
          <w:p w:rsidR="00DA2142" w:rsidRDefault="00DA2142">
            <w:pPr>
              <w:shd w:val="clear" w:color="auto" w:fill="FFFFFF"/>
              <w:jc w:val="both"/>
              <w:rPr>
                <w:sz w:val="28"/>
                <w:szCs w:val="24"/>
              </w:rPr>
            </w:pPr>
            <w:r>
              <w:rPr>
                <w:color w:val="000000"/>
                <w:sz w:val="28"/>
                <w:szCs w:val="17"/>
              </w:rPr>
              <w:t>Антивитамины: РР (гидразид изон</w:t>
            </w:r>
            <w:r>
              <w:rPr>
                <w:color w:val="000000"/>
                <w:sz w:val="28"/>
                <w:szCs w:val="17"/>
              </w:rPr>
              <w:t>и</w:t>
            </w:r>
            <w:r>
              <w:rPr>
                <w:color w:val="000000"/>
                <w:sz w:val="28"/>
                <w:szCs w:val="17"/>
              </w:rPr>
              <w:t xml:space="preserve">котиновой кислоты), </w:t>
            </w:r>
            <w:r>
              <w:rPr>
                <w:color w:val="000000"/>
                <w:sz w:val="28"/>
                <w:szCs w:val="17"/>
                <w:lang w:val="en-US"/>
              </w:rPr>
              <w:t>B</w:t>
            </w:r>
            <w:r>
              <w:rPr>
                <w:color w:val="000000"/>
                <w:sz w:val="28"/>
                <w:szCs w:val="17"/>
                <w:vertAlign w:val="subscript"/>
              </w:rPr>
              <w:t xml:space="preserve">6 </w:t>
            </w:r>
            <w:r>
              <w:rPr>
                <w:color w:val="000000"/>
                <w:sz w:val="28"/>
                <w:szCs w:val="17"/>
              </w:rPr>
              <w:t>(дезоксип</w:t>
            </w:r>
            <w:r>
              <w:rPr>
                <w:color w:val="000000"/>
                <w:sz w:val="28"/>
                <w:szCs w:val="17"/>
              </w:rPr>
              <w:t>и</w:t>
            </w:r>
            <w:r>
              <w:rPr>
                <w:color w:val="000000"/>
                <w:sz w:val="28"/>
                <w:szCs w:val="17"/>
              </w:rPr>
              <w:t>ридоксин) и др.</w:t>
            </w:r>
          </w:p>
        </w:tc>
      </w:tr>
      <w:tr w:rsidR="00DA2142">
        <w:tblPrEx>
          <w:tblCellMar>
            <w:top w:w="0" w:type="dxa"/>
            <w:bottom w:w="0" w:type="dxa"/>
          </w:tblCellMar>
        </w:tblPrEx>
        <w:tc>
          <w:tcPr>
            <w:tcW w:w="4787" w:type="dxa"/>
            <w:shd w:val="clear" w:color="auto" w:fill="FFFFFF"/>
          </w:tcPr>
          <w:p w:rsidR="00DA2142" w:rsidRDefault="00DA2142">
            <w:pPr>
              <w:shd w:val="clear" w:color="auto" w:fill="FFFFFF"/>
              <w:jc w:val="both"/>
              <w:rPr>
                <w:sz w:val="28"/>
                <w:szCs w:val="24"/>
              </w:rPr>
            </w:pPr>
            <w:r>
              <w:rPr>
                <w:color w:val="000000"/>
                <w:sz w:val="28"/>
                <w:szCs w:val="17"/>
              </w:rPr>
              <w:t>Аналоги аминокислот</w:t>
            </w:r>
          </w:p>
        </w:tc>
        <w:tc>
          <w:tcPr>
            <w:tcW w:w="4787" w:type="dxa"/>
            <w:shd w:val="clear" w:color="auto" w:fill="FFFFFF"/>
          </w:tcPr>
          <w:p w:rsidR="00DA2142" w:rsidRDefault="00DA2142">
            <w:pPr>
              <w:shd w:val="clear" w:color="auto" w:fill="FFFFFF"/>
              <w:jc w:val="both"/>
              <w:rPr>
                <w:sz w:val="28"/>
                <w:szCs w:val="24"/>
              </w:rPr>
            </w:pPr>
            <w:r>
              <w:rPr>
                <w:color w:val="000000"/>
                <w:sz w:val="28"/>
                <w:szCs w:val="17"/>
              </w:rPr>
              <w:t>Пенициллин, левомицетин, ауреом</w:t>
            </w:r>
            <w:r>
              <w:rPr>
                <w:color w:val="000000"/>
                <w:sz w:val="28"/>
                <w:szCs w:val="17"/>
              </w:rPr>
              <w:t>и</w:t>
            </w:r>
            <w:r>
              <w:rPr>
                <w:color w:val="000000"/>
                <w:sz w:val="28"/>
                <w:szCs w:val="17"/>
              </w:rPr>
              <w:t>цин и др.</w:t>
            </w:r>
          </w:p>
        </w:tc>
      </w:tr>
      <w:tr w:rsidR="00DA2142">
        <w:tblPrEx>
          <w:tblCellMar>
            <w:top w:w="0" w:type="dxa"/>
            <w:bottom w:w="0" w:type="dxa"/>
          </w:tblCellMar>
        </w:tblPrEx>
        <w:tc>
          <w:tcPr>
            <w:tcW w:w="4787" w:type="dxa"/>
            <w:shd w:val="clear" w:color="auto" w:fill="FFFFFF"/>
          </w:tcPr>
          <w:p w:rsidR="00DA2142" w:rsidRDefault="00DA2142">
            <w:pPr>
              <w:shd w:val="clear" w:color="auto" w:fill="FFFFFF"/>
              <w:jc w:val="both"/>
              <w:rPr>
                <w:sz w:val="28"/>
                <w:szCs w:val="24"/>
              </w:rPr>
            </w:pPr>
            <w:r>
              <w:rPr>
                <w:color w:val="000000"/>
                <w:sz w:val="28"/>
                <w:szCs w:val="17"/>
              </w:rPr>
              <w:t>Предшественники структурных ан</w:t>
            </w:r>
            <w:r>
              <w:rPr>
                <w:color w:val="000000"/>
                <w:sz w:val="28"/>
                <w:szCs w:val="17"/>
              </w:rPr>
              <w:t>а</w:t>
            </w:r>
            <w:r>
              <w:rPr>
                <w:color w:val="000000"/>
                <w:sz w:val="28"/>
                <w:szCs w:val="17"/>
              </w:rPr>
              <w:t>логов, из которых образуют</w:t>
            </w:r>
            <w:r>
              <w:rPr>
                <w:color w:val="000000"/>
                <w:sz w:val="28"/>
                <w:szCs w:val="17"/>
              </w:rPr>
              <w:softHyphen/>
              <w:t>ся инг</w:t>
            </w:r>
            <w:r>
              <w:rPr>
                <w:color w:val="000000"/>
                <w:sz w:val="28"/>
                <w:szCs w:val="17"/>
              </w:rPr>
              <w:t>и</w:t>
            </w:r>
            <w:r>
              <w:rPr>
                <w:color w:val="000000"/>
                <w:sz w:val="28"/>
                <w:szCs w:val="17"/>
              </w:rPr>
              <w:t>биторы ферментов</w:t>
            </w:r>
          </w:p>
        </w:tc>
        <w:tc>
          <w:tcPr>
            <w:tcW w:w="4787" w:type="dxa"/>
            <w:shd w:val="clear" w:color="auto" w:fill="FFFFFF"/>
          </w:tcPr>
          <w:p w:rsidR="00DA2142" w:rsidRDefault="00DA2142">
            <w:pPr>
              <w:shd w:val="clear" w:color="auto" w:fill="FFFFFF"/>
              <w:jc w:val="both"/>
              <w:rPr>
                <w:sz w:val="28"/>
                <w:szCs w:val="24"/>
              </w:rPr>
            </w:pPr>
            <w:r>
              <w:rPr>
                <w:color w:val="000000"/>
                <w:sz w:val="28"/>
                <w:szCs w:val="17"/>
              </w:rPr>
              <w:t>Высшие спирты (этиленгликоль), м</w:t>
            </w:r>
            <w:r>
              <w:rPr>
                <w:color w:val="000000"/>
                <w:sz w:val="28"/>
                <w:szCs w:val="17"/>
              </w:rPr>
              <w:t>е</w:t>
            </w:r>
            <w:r>
              <w:rPr>
                <w:color w:val="000000"/>
                <w:sz w:val="28"/>
                <w:szCs w:val="17"/>
              </w:rPr>
              <w:t>тиловый спирт и др.</w:t>
            </w:r>
          </w:p>
        </w:tc>
      </w:tr>
      <w:tr w:rsidR="00DA2142">
        <w:tblPrEx>
          <w:tblCellMar>
            <w:top w:w="0" w:type="dxa"/>
            <w:bottom w:w="0" w:type="dxa"/>
          </w:tblCellMar>
        </w:tblPrEx>
        <w:tc>
          <w:tcPr>
            <w:tcW w:w="4787" w:type="dxa"/>
            <w:shd w:val="clear" w:color="auto" w:fill="FFFFFF"/>
          </w:tcPr>
          <w:p w:rsidR="00DA2142" w:rsidRDefault="00DA2142">
            <w:pPr>
              <w:shd w:val="clear" w:color="auto" w:fill="FFFFFF"/>
              <w:jc w:val="both"/>
              <w:rPr>
                <w:sz w:val="28"/>
                <w:szCs w:val="24"/>
              </w:rPr>
            </w:pPr>
            <w:r>
              <w:rPr>
                <w:color w:val="000000"/>
                <w:sz w:val="28"/>
                <w:szCs w:val="17"/>
              </w:rPr>
              <w:t>Соединения, блокирующие функ</w:t>
            </w:r>
            <w:r>
              <w:rPr>
                <w:color w:val="000000"/>
                <w:sz w:val="28"/>
                <w:szCs w:val="17"/>
              </w:rPr>
              <w:softHyphen/>
              <w:t>циональные группы белка или к</w:t>
            </w:r>
            <w:r>
              <w:rPr>
                <w:color w:val="000000"/>
                <w:sz w:val="28"/>
                <w:szCs w:val="17"/>
              </w:rPr>
              <w:t>о</w:t>
            </w:r>
            <w:r>
              <w:rPr>
                <w:color w:val="000000"/>
                <w:sz w:val="28"/>
                <w:szCs w:val="17"/>
              </w:rPr>
              <w:t>фермента</w:t>
            </w:r>
          </w:p>
        </w:tc>
        <w:tc>
          <w:tcPr>
            <w:tcW w:w="4787" w:type="dxa"/>
            <w:shd w:val="clear" w:color="auto" w:fill="FFFFFF"/>
          </w:tcPr>
          <w:p w:rsidR="00DA2142" w:rsidRDefault="00DA2142">
            <w:pPr>
              <w:shd w:val="clear" w:color="auto" w:fill="FFFFFF"/>
              <w:jc w:val="both"/>
              <w:rPr>
                <w:sz w:val="28"/>
                <w:szCs w:val="24"/>
              </w:rPr>
            </w:pPr>
            <w:r>
              <w:rPr>
                <w:color w:val="000000"/>
                <w:sz w:val="28"/>
                <w:szCs w:val="17"/>
              </w:rPr>
              <w:t>Цианиды, сероводород, окись угл</w:t>
            </w:r>
            <w:r>
              <w:rPr>
                <w:color w:val="000000"/>
                <w:sz w:val="28"/>
                <w:szCs w:val="17"/>
              </w:rPr>
              <w:t>е</w:t>
            </w:r>
            <w:r>
              <w:rPr>
                <w:color w:val="000000"/>
                <w:sz w:val="28"/>
                <w:szCs w:val="17"/>
              </w:rPr>
              <w:t>рода, метгемоглобинобразователи и др.</w:t>
            </w:r>
          </w:p>
        </w:tc>
      </w:tr>
      <w:tr w:rsidR="00DA2142">
        <w:tblPrEx>
          <w:tblCellMar>
            <w:top w:w="0" w:type="dxa"/>
            <w:bottom w:w="0" w:type="dxa"/>
          </w:tblCellMar>
        </w:tblPrEx>
        <w:tc>
          <w:tcPr>
            <w:tcW w:w="4787" w:type="dxa"/>
            <w:shd w:val="clear" w:color="auto" w:fill="FFFFFF"/>
          </w:tcPr>
          <w:p w:rsidR="00DA2142" w:rsidRDefault="00DA2142">
            <w:pPr>
              <w:shd w:val="clear" w:color="auto" w:fill="FFFFFF"/>
              <w:jc w:val="both"/>
              <w:rPr>
                <w:sz w:val="28"/>
                <w:szCs w:val="24"/>
              </w:rPr>
            </w:pPr>
            <w:r>
              <w:rPr>
                <w:color w:val="000000"/>
                <w:sz w:val="28"/>
                <w:szCs w:val="17"/>
              </w:rPr>
              <w:t>Соединения, разобщающие сочета</w:t>
            </w:r>
            <w:r>
              <w:rPr>
                <w:color w:val="000000"/>
                <w:sz w:val="28"/>
                <w:szCs w:val="17"/>
              </w:rPr>
              <w:t>н</w:t>
            </w:r>
            <w:r>
              <w:rPr>
                <w:color w:val="000000"/>
                <w:sz w:val="28"/>
                <w:szCs w:val="17"/>
              </w:rPr>
              <w:t>ную деятельность ферментов</w:t>
            </w:r>
          </w:p>
        </w:tc>
        <w:tc>
          <w:tcPr>
            <w:tcW w:w="4787" w:type="dxa"/>
            <w:shd w:val="clear" w:color="auto" w:fill="FFFFFF"/>
          </w:tcPr>
          <w:p w:rsidR="00DA2142" w:rsidRDefault="00DA2142">
            <w:pPr>
              <w:shd w:val="clear" w:color="auto" w:fill="FFFFFF"/>
              <w:jc w:val="both"/>
              <w:rPr>
                <w:sz w:val="28"/>
                <w:szCs w:val="24"/>
              </w:rPr>
            </w:pPr>
            <w:r>
              <w:rPr>
                <w:color w:val="000000"/>
                <w:sz w:val="28"/>
                <w:szCs w:val="17"/>
              </w:rPr>
              <w:t>Динитрофенол, грамицидин, фтор</w:t>
            </w:r>
            <w:r>
              <w:rPr>
                <w:color w:val="000000"/>
                <w:sz w:val="28"/>
                <w:szCs w:val="17"/>
              </w:rPr>
              <w:t>и</w:t>
            </w:r>
            <w:r>
              <w:rPr>
                <w:color w:val="000000"/>
                <w:sz w:val="28"/>
                <w:szCs w:val="17"/>
              </w:rPr>
              <w:t>ды, некоторые наркотики и др.</w:t>
            </w:r>
          </w:p>
        </w:tc>
      </w:tr>
      <w:tr w:rsidR="00DA2142">
        <w:tblPrEx>
          <w:tblCellMar>
            <w:top w:w="0" w:type="dxa"/>
            <w:bottom w:w="0" w:type="dxa"/>
          </w:tblCellMar>
        </w:tblPrEx>
        <w:tc>
          <w:tcPr>
            <w:tcW w:w="4787" w:type="dxa"/>
            <w:shd w:val="clear" w:color="auto" w:fill="FFFFFF"/>
          </w:tcPr>
          <w:p w:rsidR="00DA2142" w:rsidRDefault="00DA2142">
            <w:pPr>
              <w:shd w:val="clear" w:color="auto" w:fill="FFFFFF"/>
              <w:jc w:val="both"/>
              <w:rPr>
                <w:sz w:val="28"/>
                <w:szCs w:val="24"/>
              </w:rPr>
            </w:pPr>
            <w:r>
              <w:rPr>
                <w:color w:val="000000"/>
                <w:sz w:val="28"/>
                <w:szCs w:val="17"/>
              </w:rPr>
              <w:t>Соединения, денатурирующие белок</w:t>
            </w:r>
          </w:p>
        </w:tc>
        <w:tc>
          <w:tcPr>
            <w:tcW w:w="4787" w:type="dxa"/>
            <w:shd w:val="clear" w:color="auto" w:fill="FFFFFF"/>
          </w:tcPr>
          <w:p w:rsidR="00DA2142" w:rsidRDefault="00DA2142">
            <w:pPr>
              <w:shd w:val="clear" w:color="auto" w:fill="FFFFFF"/>
              <w:jc w:val="both"/>
              <w:rPr>
                <w:sz w:val="28"/>
                <w:szCs w:val="24"/>
              </w:rPr>
            </w:pPr>
            <w:r>
              <w:rPr>
                <w:color w:val="000000"/>
                <w:sz w:val="28"/>
                <w:szCs w:val="17"/>
              </w:rPr>
              <w:t>Крепкие кислоты и щелочи, не</w:t>
            </w:r>
            <w:r>
              <w:rPr>
                <w:color w:val="000000"/>
                <w:sz w:val="28"/>
                <w:szCs w:val="17"/>
              </w:rPr>
              <w:softHyphen/>
              <w:t>которые органические раствори</w:t>
            </w:r>
            <w:r>
              <w:rPr>
                <w:color w:val="000000"/>
                <w:sz w:val="28"/>
                <w:szCs w:val="17"/>
              </w:rPr>
              <w:softHyphen/>
              <w:t>тели и др.</w:t>
            </w:r>
          </w:p>
        </w:tc>
      </w:tr>
      <w:tr w:rsidR="00DA2142">
        <w:tblPrEx>
          <w:tblCellMar>
            <w:top w:w="0" w:type="dxa"/>
            <w:bottom w:w="0" w:type="dxa"/>
          </w:tblCellMar>
        </w:tblPrEx>
        <w:tc>
          <w:tcPr>
            <w:tcW w:w="4787" w:type="dxa"/>
            <w:shd w:val="clear" w:color="auto" w:fill="FFFFFF"/>
          </w:tcPr>
          <w:p w:rsidR="00DA2142" w:rsidRDefault="00DA2142">
            <w:pPr>
              <w:shd w:val="clear" w:color="auto" w:fill="FFFFFF"/>
              <w:jc w:val="both"/>
              <w:rPr>
                <w:sz w:val="28"/>
                <w:szCs w:val="24"/>
              </w:rPr>
            </w:pPr>
            <w:r>
              <w:rPr>
                <w:color w:val="000000"/>
                <w:sz w:val="28"/>
                <w:szCs w:val="17"/>
              </w:rPr>
              <w:t>Биологические яды, содержащие ферменты, разрушающие белко</w:t>
            </w:r>
            <w:r>
              <w:rPr>
                <w:color w:val="000000"/>
                <w:sz w:val="28"/>
                <w:szCs w:val="17"/>
              </w:rPr>
              <w:softHyphen/>
              <w:t>вые структуры</w:t>
            </w:r>
          </w:p>
        </w:tc>
        <w:tc>
          <w:tcPr>
            <w:tcW w:w="4787" w:type="dxa"/>
            <w:shd w:val="clear" w:color="auto" w:fill="FFFFFF"/>
          </w:tcPr>
          <w:p w:rsidR="00DA2142" w:rsidRDefault="00DA2142">
            <w:pPr>
              <w:shd w:val="clear" w:color="auto" w:fill="FFFFFF"/>
              <w:jc w:val="both"/>
              <w:rPr>
                <w:sz w:val="28"/>
                <w:szCs w:val="24"/>
              </w:rPr>
            </w:pPr>
            <w:r>
              <w:rPr>
                <w:color w:val="000000"/>
                <w:sz w:val="28"/>
                <w:szCs w:val="17"/>
              </w:rPr>
              <w:t>Полиферментные яды змей и на</w:t>
            </w:r>
            <w:r>
              <w:rPr>
                <w:color w:val="000000"/>
                <w:sz w:val="28"/>
                <w:szCs w:val="17"/>
              </w:rPr>
              <w:softHyphen/>
              <w:t>секомых, бактериальные токсины (коллагеназа и др.)</w:t>
            </w:r>
          </w:p>
        </w:tc>
      </w:tr>
    </w:tbl>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szCs w:val="19"/>
        </w:rPr>
        <w:t>Рецепторами первичного действия ядов могут быть и другие комп</w:t>
      </w:r>
      <w:r>
        <w:rPr>
          <w:color w:val="000000"/>
          <w:sz w:val="28"/>
          <w:szCs w:val="19"/>
        </w:rPr>
        <w:t>о</w:t>
      </w:r>
      <w:r>
        <w:rPr>
          <w:color w:val="000000"/>
          <w:sz w:val="28"/>
          <w:szCs w:val="19"/>
        </w:rPr>
        <w:t>ненты клеток. Высокой способностью связы</w:t>
      </w:r>
      <w:r>
        <w:rPr>
          <w:color w:val="000000"/>
          <w:sz w:val="28"/>
          <w:szCs w:val="19"/>
        </w:rPr>
        <w:softHyphen/>
        <w:t>вать металлы обладают амин</w:t>
      </w:r>
      <w:r>
        <w:rPr>
          <w:color w:val="000000"/>
          <w:sz w:val="28"/>
          <w:szCs w:val="19"/>
        </w:rPr>
        <w:t>о</w:t>
      </w:r>
      <w:r>
        <w:rPr>
          <w:color w:val="000000"/>
          <w:sz w:val="28"/>
          <w:szCs w:val="19"/>
        </w:rPr>
        <w:t>кислоты (гистидин, цистеин и др.), нуклеиновые кислоты, пуриновые и п</w:t>
      </w:r>
      <w:r>
        <w:rPr>
          <w:color w:val="000000"/>
          <w:sz w:val="28"/>
          <w:szCs w:val="19"/>
        </w:rPr>
        <w:t>и</w:t>
      </w:r>
      <w:r>
        <w:rPr>
          <w:color w:val="000000"/>
          <w:sz w:val="28"/>
          <w:szCs w:val="19"/>
        </w:rPr>
        <w:t>римидиновые нуклеотиды, витамины. Установлено, что рецепторами часто являются наиболее активные функциональные группы орга</w:t>
      </w:r>
      <w:r>
        <w:rPr>
          <w:color w:val="000000"/>
          <w:sz w:val="28"/>
        </w:rPr>
        <w:t>нических соед</w:t>
      </w:r>
      <w:r>
        <w:rPr>
          <w:color w:val="000000"/>
          <w:sz w:val="28"/>
        </w:rPr>
        <w:t>и</w:t>
      </w:r>
      <w:r>
        <w:rPr>
          <w:color w:val="000000"/>
          <w:sz w:val="28"/>
        </w:rPr>
        <w:t>нений, такие, как сульфгидрильные, гидроксильные, карбоксильные, амино- и фосфорсодержащие. Рецепторами токсичности могут быть медиаторы и гормо</w:t>
      </w:r>
      <w:r>
        <w:rPr>
          <w:color w:val="000000"/>
          <w:sz w:val="28"/>
        </w:rPr>
        <w:softHyphen/>
        <w:t>ны. Недавно открытые опиатные рецепторы представляют собой уч</w:t>
      </w:r>
      <w:r>
        <w:rPr>
          <w:color w:val="000000"/>
          <w:sz w:val="28"/>
        </w:rPr>
        <w:t>а</w:t>
      </w:r>
      <w:r>
        <w:rPr>
          <w:color w:val="000000"/>
          <w:sz w:val="28"/>
        </w:rPr>
        <w:t>сток гормона гипофиза бета-липотропина.</w:t>
      </w:r>
    </w:p>
    <w:p w:rsidR="00DA2142" w:rsidRDefault="00DA2142">
      <w:pPr>
        <w:shd w:val="clear" w:color="auto" w:fill="FFFFFF"/>
        <w:ind w:firstLine="720"/>
        <w:jc w:val="both"/>
        <w:rPr>
          <w:sz w:val="28"/>
          <w:szCs w:val="24"/>
        </w:rPr>
      </w:pPr>
      <w:r>
        <w:rPr>
          <w:color w:val="000000"/>
          <w:sz w:val="28"/>
        </w:rPr>
        <w:t>Таким образом, логично предположение известного ток</w:t>
      </w:r>
      <w:r>
        <w:rPr>
          <w:color w:val="000000"/>
          <w:sz w:val="28"/>
        </w:rPr>
        <w:softHyphen/>
        <w:t xml:space="preserve">сиколога </w:t>
      </w:r>
      <w:r>
        <w:rPr>
          <w:color w:val="000000"/>
          <w:sz w:val="28"/>
          <w:lang w:val="en-US"/>
        </w:rPr>
        <w:t>A</w:t>
      </w:r>
      <w:r>
        <w:rPr>
          <w:color w:val="000000"/>
          <w:sz w:val="28"/>
        </w:rPr>
        <w:t xml:space="preserve">. </w:t>
      </w:r>
      <w:r>
        <w:rPr>
          <w:color w:val="000000"/>
          <w:sz w:val="28"/>
          <w:lang w:val="en-US"/>
        </w:rPr>
        <w:t>A</w:t>
      </w:r>
      <w:r>
        <w:rPr>
          <w:color w:val="000000"/>
          <w:sz w:val="28"/>
          <w:lang w:val="en-US"/>
        </w:rPr>
        <w:t>l</w:t>
      </w:r>
      <w:r>
        <w:rPr>
          <w:color w:val="000000"/>
          <w:sz w:val="28"/>
          <w:lang w:val="en-US"/>
        </w:rPr>
        <w:t>bert</w:t>
      </w:r>
      <w:r>
        <w:rPr>
          <w:color w:val="000000"/>
          <w:sz w:val="28"/>
        </w:rPr>
        <w:t xml:space="preserve"> (1971) о том, что любое химическое вещество для того, чтобы оказывать биологическое дей</w:t>
      </w:r>
      <w:r>
        <w:rPr>
          <w:color w:val="000000"/>
          <w:sz w:val="28"/>
        </w:rPr>
        <w:softHyphen/>
        <w:t>ствие, должно обладать по крайней мере двумя независи</w:t>
      </w:r>
      <w:r>
        <w:rPr>
          <w:color w:val="000000"/>
          <w:sz w:val="28"/>
        </w:rPr>
        <w:softHyphen/>
        <w:t>мыми признаками: аффинитетом к рецепторам и собствен</w:t>
      </w:r>
      <w:r>
        <w:rPr>
          <w:color w:val="000000"/>
          <w:sz w:val="28"/>
        </w:rPr>
        <w:softHyphen/>
        <w:t>ной физико-химической активностью. Под аффинитетом следует понимать степень связи вещества с рецептором, которая измеряется величиной, обратной скорости диссо</w:t>
      </w:r>
      <w:r>
        <w:rPr>
          <w:color w:val="000000"/>
          <w:sz w:val="28"/>
        </w:rPr>
        <w:softHyphen/>
        <w:t>циации комплекса вещество + рецептор.</w:t>
      </w:r>
    </w:p>
    <w:p w:rsidR="00DA2142" w:rsidRDefault="00DA2142">
      <w:pPr>
        <w:shd w:val="clear" w:color="auto" w:fill="FFFFFF"/>
        <w:ind w:firstLine="720"/>
        <w:jc w:val="both"/>
        <w:rPr>
          <w:sz w:val="28"/>
          <w:szCs w:val="24"/>
        </w:rPr>
      </w:pPr>
      <w:r>
        <w:rPr>
          <w:color w:val="000000"/>
          <w:sz w:val="28"/>
        </w:rPr>
        <w:t>В связи с современными представлениями изменилось и понятие о то</w:t>
      </w:r>
      <w:r>
        <w:rPr>
          <w:color w:val="000000"/>
          <w:sz w:val="28"/>
        </w:rPr>
        <w:t>к</w:t>
      </w:r>
      <w:r>
        <w:rPr>
          <w:color w:val="000000"/>
          <w:sz w:val="28"/>
        </w:rPr>
        <w:t>сичности. Наиболее элементарное пред</w:t>
      </w:r>
      <w:r>
        <w:rPr>
          <w:color w:val="000000"/>
          <w:sz w:val="28"/>
        </w:rPr>
        <w:softHyphen/>
        <w:t>ставление о ней дает так называемая простая оккупацион</w:t>
      </w:r>
      <w:r>
        <w:rPr>
          <w:color w:val="000000"/>
          <w:sz w:val="28"/>
        </w:rPr>
        <w:softHyphen/>
        <w:t xml:space="preserve">ная теория </w:t>
      </w:r>
      <w:r>
        <w:rPr>
          <w:color w:val="000000"/>
          <w:sz w:val="28"/>
          <w:lang w:val="en-US"/>
        </w:rPr>
        <w:t>A</w:t>
      </w:r>
      <w:r>
        <w:rPr>
          <w:color w:val="000000"/>
          <w:sz w:val="28"/>
        </w:rPr>
        <w:t xml:space="preserve">. </w:t>
      </w:r>
      <w:r>
        <w:rPr>
          <w:color w:val="000000"/>
          <w:sz w:val="28"/>
          <w:lang w:val="en-US"/>
        </w:rPr>
        <w:t>Clark</w:t>
      </w:r>
      <w:r>
        <w:rPr>
          <w:color w:val="000000"/>
          <w:sz w:val="28"/>
        </w:rPr>
        <w:t>, предложенная для объяснения дей</w:t>
      </w:r>
      <w:r>
        <w:rPr>
          <w:color w:val="000000"/>
          <w:sz w:val="28"/>
        </w:rPr>
        <w:softHyphen/>
        <w:t>ствия лекарств: токсический эффект вещества пропорционален площади р</w:t>
      </w:r>
      <w:r>
        <w:rPr>
          <w:color w:val="000000"/>
          <w:sz w:val="28"/>
        </w:rPr>
        <w:t>е</w:t>
      </w:r>
      <w:r>
        <w:rPr>
          <w:color w:val="000000"/>
          <w:sz w:val="28"/>
        </w:rPr>
        <w:t>цепторов, занятой молекулами этого ве</w:t>
      </w:r>
      <w:r>
        <w:rPr>
          <w:color w:val="000000"/>
          <w:sz w:val="28"/>
        </w:rPr>
        <w:softHyphen/>
        <w:t>щества. Максимальный токсический эффект яда проявляет</w:t>
      </w:r>
      <w:r>
        <w:rPr>
          <w:color w:val="000000"/>
          <w:sz w:val="28"/>
        </w:rPr>
        <w:softHyphen/>
        <w:t>ся тогда, когда минимальное количество его молекул способно связывать и выводить из строя наиболее жизненно важные клетки-мишени. Например, токсины ботулинуса (</w:t>
      </w:r>
      <w:r>
        <w:rPr>
          <w:color w:val="000000"/>
          <w:sz w:val="28"/>
          <w:lang w:val="en-US"/>
        </w:rPr>
        <w:t>Clostridium</w:t>
      </w:r>
      <w:r>
        <w:rPr>
          <w:color w:val="000000"/>
          <w:sz w:val="28"/>
        </w:rPr>
        <w:t xml:space="preserve"> </w:t>
      </w:r>
      <w:r>
        <w:rPr>
          <w:color w:val="000000"/>
          <w:sz w:val="28"/>
          <w:lang w:val="en-US"/>
        </w:rPr>
        <w:t>botulinum</w:t>
      </w:r>
      <w:r>
        <w:rPr>
          <w:color w:val="000000"/>
          <w:sz w:val="28"/>
        </w:rPr>
        <w:t>) способны накапливаться в окон</w:t>
      </w:r>
      <w:r>
        <w:rPr>
          <w:color w:val="000000"/>
          <w:sz w:val="28"/>
        </w:rPr>
        <w:softHyphen/>
        <w:t>чаниях периферических двигательных нервов и в кол</w:t>
      </w:r>
      <w:r>
        <w:rPr>
          <w:color w:val="000000"/>
          <w:sz w:val="28"/>
        </w:rPr>
        <w:t>и</w:t>
      </w:r>
      <w:r>
        <w:rPr>
          <w:color w:val="000000"/>
          <w:sz w:val="28"/>
        </w:rPr>
        <w:t>честве 8 молекул на каждую нервную клетку вызывать их пара</w:t>
      </w:r>
      <w:r>
        <w:rPr>
          <w:color w:val="000000"/>
          <w:sz w:val="28"/>
        </w:rPr>
        <w:softHyphen/>
        <w:t>лич. Таким образом, 1 мг этого токсина может уничтожить до 1200 т живого вещества, а 200 г токсина способны погубить все население Земли. Следовательно, дело не столько в количестве связанных ядом рецепторов, сколько в значении р</w:t>
      </w:r>
      <w:r>
        <w:rPr>
          <w:color w:val="000000"/>
          <w:sz w:val="28"/>
        </w:rPr>
        <w:t>е</w:t>
      </w:r>
      <w:r>
        <w:rPr>
          <w:color w:val="000000"/>
          <w:sz w:val="28"/>
        </w:rPr>
        <w:t>цепторов для жизнедеятельности организма. Одинаковая реакция может наблюдаться при различном числе занятых рецепторов. Имеют значение и скорость образования комплексов яда с рецепторами, их устойчи</w:t>
      </w:r>
      <w:r>
        <w:rPr>
          <w:color w:val="000000"/>
          <w:sz w:val="28"/>
        </w:rPr>
        <w:softHyphen/>
        <w:t>вость и сп</w:t>
      </w:r>
      <w:r>
        <w:rPr>
          <w:color w:val="000000"/>
          <w:sz w:val="28"/>
        </w:rPr>
        <w:t>о</w:t>
      </w:r>
      <w:r>
        <w:rPr>
          <w:color w:val="000000"/>
          <w:sz w:val="28"/>
        </w:rPr>
        <w:t>со</w:t>
      </w:r>
      <w:r>
        <w:rPr>
          <w:color w:val="000000"/>
          <w:sz w:val="28"/>
        </w:rPr>
        <w:t>б</w:t>
      </w:r>
      <w:r>
        <w:rPr>
          <w:color w:val="000000"/>
          <w:sz w:val="28"/>
        </w:rPr>
        <w:t>ность к обратной диссоциации, что нередко играет более важную роль, чем степень насыщения рецепто</w:t>
      </w:r>
      <w:r>
        <w:rPr>
          <w:color w:val="000000"/>
          <w:sz w:val="28"/>
        </w:rPr>
        <w:softHyphen/>
        <w:t>ров ядом. Таким образом, современная те</w:t>
      </w:r>
      <w:r>
        <w:rPr>
          <w:color w:val="000000"/>
          <w:sz w:val="28"/>
        </w:rPr>
        <w:t>о</w:t>
      </w:r>
      <w:r>
        <w:rPr>
          <w:color w:val="000000"/>
          <w:sz w:val="28"/>
        </w:rPr>
        <w:t>рия рецепторов токсичности рассматривает комплекс яд + рецептор с точки зр</w:t>
      </w:r>
      <w:r>
        <w:rPr>
          <w:color w:val="000000"/>
          <w:sz w:val="28"/>
        </w:rPr>
        <w:t>е</w:t>
      </w:r>
      <w:r>
        <w:rPr>
          <w:color w:val="000000"/>
          <w:sz w:val="28"/>
        </w:rPr>
        <w:t>ния их взаимодействия.</w:t>
      </w:r>
    </w:p>
    <w:p w:rsidR="00DA2142" w:rsidRDefault="00DA2142">
      <w:pPr>
        <w:shd w:val="clear" w:color="auto" w:fill="FFFFFF"/>
        <w:ind w:firstLine="720"/>
        <w:jc w:val="both"/>
        <w:rPr>
          <w:sz w:val="28"/>
          <w:szCs w:val="24"/>
        </w:rPr>
      </w:pPr>
      <w:r>
        <w:rPr>
          <w:color w:val="000000"/>
          <w:sz w:val="28"/>
        </w:rPr>
        <w:t>Весьма плодотворной оказалась старинная идея П. Эрлиха о высокой специфичности первичной реакции взаимодей</w:t>
      </w:r>
      <w:r>
        <w:rPr>
          <w:color w:val="000000"/>
          <w:sz w:val="28"/>
        </w:rPr>
        <w:softHyphen/>
        <w:t>ствия яда и клетки, когда яд вмешивается в процессы обмена веществ в результате своего структурного сходства с тем или иным метаболитом, медиатором, гормоном и др. Именно в этих случаях можно говорить о взаимодействии между ядом и рецептором как об отношении, напоминаю</w:t>
      </w:r>
      <w:r>
        <w:rPr>
          <w:color w:val="000000"/>
          <w:sz w:val="28"/>
        </w:rPr>
        <w:softHyphen/>
        <w:t>щим «ключ к замку» по Эрлиху. Эта идея дала начало развитию современной химиотерапии, основанной на подборе л</w:t>
      </w:r>
      <w:r>
        <w:rPr>
          <w:color w:val="000000"/>
          <w:sz w:val="28"/>
        </w:rPr>
        <w:t>е</w:t>
      </w:r>
      <w:r>
        <w:rPr>
          <w:color w:val="000000"/>
          <w:sz w:val="28"/>
        </w:rPr>
        <w:t>карств по их «избирательной токсичности» для определенных структур орг</w:t>
      </w:r>
      <w:r>
        <w:rPr>
          <w:color w:val="000000"/>
          <w:sz w:val="28"/>
        </w:rPr>
        <w:t>а</w:t>
      </w:r>
      <w:r>
        <w:rPr>
          <w:color w:val="000000"/>
          <w:sz w:val="28"/>
        </w:rPr>
        <w:t>низма, отличающихся специфическими цитологическими и биохимическими признаками.</w:t>
      </w:r>
    </w:p>
    <w:p w:rsidR="00DA2142" w:rsidRDefault="00DA2142">
      <w:pPr>
        <w:shd w:val="clear" w:color="auto" w:fill="FFFFFF"/>
        <w:ind w:firstLine="720"/>
        <w:jc w:val="both"/>
        <w:rPr>
          <w:sz w:val="28"/>
          <w:szCs w:val="24"/>
        </w:rPr>
      </w:pPr>
      <w:r>
        <w:rPr>
          <w:color w:val="000000"/>
          <w:sz w:val="28"/>
        </w:rPr>
        <w:t>Однако в токсическом действии многих веществ отсут</w:t>
      </w:r>
      <w:r>
        <w:rPr>
          <w:color w:val="000000"/>
          <w:sz w:val="28"/>
        </w:rPr>
        <w:softHyphen/>
        <w:t>ствует строгая избирательность, их вмешательство в жиз</w:t>
      </w:r>
      <w:r>
        <w:rPr>
          <w:color w:val="000000"/>
          <w:sz w:val="28"/>
        </w:rPr>
        <w:softHyphen/>
        <w:t>ненные процессы основано не на специфических химиче</w:t>
      </w:r>
      <w:r>
        <w:rPr>
          <w:color w:val="000000"/>
          <w:sz w:val="28"/>
        </w:rPr>
        <w:softHyphen/>
        <w:t>ских воздействиях с определенными клеточными р</w:t>
      </w:r>
      <w:r>
        <w:rPr>
          <w:color w:val="000000"/>
          <w:sz w:val="28"/>
        </w:rPr>
        <w:t>е</w:t>
      </w:r>
      <w:r>
        <w:rPr>
          <w:color w:val="000000"/>
          <w:sz w:val="28"/>
        </w:rPr>
        <w:t>цепто</w:t>
      </w:r>
      <w:r>
        <w:rPr>
          <w:color w:val="000000"/>
          <w:sz w:val="28"/>
        </w:rPr>
        <w:softHyphen/>
        <w:t>рами, а на взаимодействии со всей клеткой в целом, вы</w:t>
      </w:r>
      <w:r>
        <w:rPr>
          <w:color w:val="000000"/>
          <w:sz w:val="28"/>
        </w:rPr>
        <w:softHyphen/>
        <w:t>званном прису</w:t>
      </w:r>
      <w:r>
        <w:rPr>
          <w:color w:val="000000"/>
          <w:sz w:val="28"/>
        </w:rPr>
        <w:t>т</w:t>
      </w:r>
      <w:r>
        <w:rPr>
          <w:color w:val="000000"/>
          <w:sz w:val="28"/>
        </w:rPr>
        <w:t>ствием этих веществ в биосубстрате даже в малых концентрациях. Этот принцип, вероятно, лежит в основе наркотического действия разнообразных органиче</w:t>
      </w:r>
      <w:r>
        <w:rPr>
          <w:color w:val="000000"/>
          <w:sz w:val="28"/>
        </w:rPr>
        <w:softHyphen/>
        <w:t>ских и неорганических веществ, которые все — неэлектро</w:t>
      </w:r>
      <w:r>
        <w:rPr>
          <w:color w:val="000000"/>
          <w:sz w:val="28"/>
        </w:rPr>
        <w:softHyphen/>
        <w:t>литы. О</w:t>
      </w:r>
      <w:r>
        <w:rPr>
          <w:color w:val="000000"/>
          <w:sz w:val="28"/>
        </w:rPr>
        <w:t>б</w:t>
      </w:r>
      <w:r>
        <w:rPr>
          <w:color w:val="000000"/>
          <w:sz w:val="28"/>
        </w:rPr>
        <w:t>наружив это, известный советский токсиколог Н.В. Лазарев (1944) предл</w:t>
      </w:r>
      <w:r>
        <w:rPr>
          <w:color w:val="000000"/>
          <w:sz w:val="28"/>
        </w:rPr>
        <w:t>о</w:t>
      </w:r>
      <w:r>
        <w:rPr>
          <w:color w:val="000000"/>
          <w:sz w:val="28"/>
        </w:rPr>
        <w:t>жил термин «неэлектролитное действие» для обозначения всех эффектов, прямо опреде</w:t>
      </w:r>
      <w:r>
        <w:rPr>
          <w:color w:val="000000"/>
          <w:sz w:val="28"/>
        </w:rPr>
        <w:softHyphen/>
        <w:t>ляемых физико-химическими свойствами вещества (нарко</w:t>
      </w:r>
      <w:r>
        <w:rPr>
          <w:color w:val="000000"/>
          <w:sz w:val="28"/>
        </w:rPr>
        <w:softHyphen/>
        <w:t>тическое, раздражающее, прижигающее, гемолитическое действие).</w:t>
      </w:r>
    </w:p>
    <w:p w:rsidR="00DA2142" w:rsidRDefault="00DA2142">
      <w:pPr>
        <w:shd w:val="clear" w:color="auto" w:fill="FFFFFF"/>
        <w:ind w:firstLine="720"/>
        <w:jc w:val="both"/>
        <w:rPr>
          <w:sz w:val="28"/>
          <w:szCs w:val="24"/>
        </w:rPr>
      </w:pPr>
      <w:r>
        <w:rPr>
          <w:color w:val="000000"/>
          <w:sz w:val="28"/>
        </w:rPr>
        <w:t>Для клинической токсикологии большое значение имеет обратимость связи яда с рецептором. Большинство токси</w:t>
      </w:r>
      <w:r>
        <w:rPr>
          <w:color w:val="000000"/>
          <w:sz w:val="28"/>
        </w:rPr>
        <w:softHyphen/>
        <w:t>ческих веществ непрочно связ</w:t>
      </w:r>
      <w:r>
        <w:rPr>
          <w:color w:val="000000"/>
          <w:sz w:val="28"/>
        </w:rPr>
        <w:t>ы</w:t>
      </w:r>
      <w:r>
        <w:rPr>
          <w:color w:val="000000"/>
          <w:sz w:val="28"/>
        </w:rPr>
        <w:t>вается с рецепторами и их можно «отмыть». Считается, что ковалентные св</w:t>
      </w:r>
      <w:r>
        <w:rPr>
          <w:color w:val="000000"/>
          <w:sz w:val="28"/>
        </w:rPr>
        <w:t>я</w:t>
      </w:r>
      <w:r>
        <w:rPr>
          <w:color w:val="000000"/>
          <w:sz w:val="28"/>
        </w:rPr>
        <w:t>зи ядов с рецепторами очень прочны и трудно обратимы. Таких токсических веществ, способных образовывать ковалентные связи, немного. К ним отн</w:t>
      </w:r>
      <w:r>
        <w:rPr>
          <w:color w:val="000000"/>
          <w:sz w:val="28"/>
        </w:rPr>
        <w:t>о</w:t>
      </w:r>
      <w:r>
        <w:rPr>
          <w:color w:val="000000"/>
          <w:sz w:val="28"/>
        </w:rPr>
        <w:t>сятся, например, препараты мышьяка, ртути и сурьмы, механизм действия которых состоит во взаимодействии с сульфгидрильными группами белков, азотистые иприты и фосфорорганические антихолинэстеразные препараты, которые вытесняют или окисляют функциональные группы белка. Хотя ук</w:t>
      </w:r>
      <w:r>
        <w:rPr>
          <w:color w:val="000000"/>
          <w:sz w:val="28"/>
        </w:rPr>
        <w:t>а</w:t>
      </w:r>
      <w:r>
        <w:rPr>
          <w:color w:val="000000"/>
          <w:sz w:val="28"/>
        </w:rPr>
        <w:t>занные ковалент</w:t>
      </w:r>
      <w:r>
        <w:rPr>
          <w:color w:val="000000"/>
          <w:sz w:val="28"/>
        </w:rPr>
        <w:softHyphen/>
        <w:t>ные связи достаточно прочны, в определенных условиях они могут разрушаться с образованием новых ковалентных связей. Например, пораженные ртутью клетки могут реге</w:t>
      </w:r>
      <w:r>
        <w:rPr>
          <w:color w:val="000000"/>
          <w:sz w:val="28"/>
        </w:rPr>
        <w:softHyphen/>
        <w:t xml:space="preserve">нерировать если ввести достаточное количество антидота — унитиола, содержащего </w:t>
      </w:r>
      <w:r>
        <w:rPr>
          <w:color w:val="000000"/>
          <w:sz w:val="28"/>
          <w:lang w:val="en-US"/>
        </w:rPr>
        <w:t>SH</w:t>
      </w:r>
      <w:r>
        <w:rPr>
          <w:color w:val="000000"/>
          <w:sz w:val="28"/>
        </w:rPr>
        <w:t>-группы, способные вст</w:t>
      </w:r>
      <w:r>
        <w:rPr>
          <w:color w:val="000000"/>
          <w:sz w:val="28"/>
        </w:rPr>
        <w:t>у</w:t>
      </w:r>
      <w:r>
        <w:rPr>
          <w:color w:val="000000"/>
          <w:sz w:val="28"/>
        </w:rPr>
        <w:t>пать в реакцию с тиоловыми ядами.</w:t>
      </w:r>
    </w:p>
    <w:p w:rsidR="00DA2142" w:rsidRDefault="00DA2142">
      <w:pPr>
        <w:shd w:val="clear" w:color="auto" w:fill="FFFFFF"/>
        <w:ind w:firstLine="720"/>
        <w:jc w:val="both"/>
        <w:rPr>
          <w:sz w:val="28"/>
          <w:szCs w:val="24"/>
        </w:rPr>
      </w:pPr>
      <w:r>
        <w:rPr>
          <w:color w:val="000000"/>
          <w:sz w:val="28"/>
        </w:rPr>
        <w:t>Большинство известных в настоящее время токсических веществ и л</w:t>
      </w:r>
      <w:r>
        <w:rPr>
          <w:color w:val="000000"/>
          <w:sz w:val="28"/>
        </w:rPr>
        <w:t>е</w:t>
      </w:r>
      <w:r>
        <w:rPr>
          <w:color w:val="000000"/>
          <w:sz w:val="28"/>
        </w:rPr>
        <w:t>карственных средств взаимодействуют с рецеп</w:t>
      </w:r>
      <w:r>
        <w:rPr>
          <w:color w:val="000000"/>
          <w:sz w:val="28"/>
        </w:rPr>
        <w:softHyphen/>
        <w:t>тором за счет более лабил</w:t>
      </w:r>
      <w:r>
        <w:rPr>
          <w:color w:val="000000"/>
          <w:sz w:val="28"/>
        </w:rPr>
        <w:t>ь</w:t>
      </w:r>
      <w:r>
        <w:rPr>
          <w:color w:val="000000"/>
          <w:sz w:val="28"/>
        </w:rPr>
        <w:t>ных, легко разрушающихся свя</w:t>
      </w:r>
      <w:r>
        <w:rPr>
          <w:color w:val="000000"/>
          <w:sz w:val="28"/>
        </w:rPr>
        <w:softHyphen/>
        <w:t>зей — ионных, водородных, вандерваальс</w:t>
      </w:r>
      <w:r>
        <w:rPr>
          <w:color w:val="000000"/>
          <w:sz w:val="28"/>
        </w:rPr>
        <w:t>о</w:t>
      </w:r>
      <w:r>
        <w:rPr>
          <w:color w:val="000000"/>
          <w:sz w:val="28"/>
        </w:rPr>
        <w:t>вых, что дает возможность успешно удалять их из организма.</w:t>
      </w:r>
    </w:p>
    <w:p w:rsidR="00DA2142" w:rsidRDefault="00DA2142">
      <w:pPr>
        <w:shd w:val="clear" w:color="auto" w:fill="FFFFFF"/>
        <w:ind w:firstLine="720"/>
        <w:jc w:val="both"/>
        <w:rPr>
          <w:sz w:val="28"/>
          <w:szCs w:val="24"/>
        </w:rPr>
      </w:pPr>
      <w:r>
        <w:rPr>
          <w:color w:val="000000"/>
          <w:sz w:val="28"/>
        </w:rPr>
        <w:t>Кроме того, следует учитывать, что специфическое дей</w:t>
      </w:r>
      <w:r>
        <w:rPr>
          <w:color w:val="000000"/>
          <w:sz w:val="28"/>
        </w:rPr>
        <w:softHyphen/>
        <w:t>ствие многих ядов также зависит от характера связи с ре</w:t>
      </w:r>
      <w:r>
        <w:rPr>
          <w:color w:val="000000"/>
          <w:sz w:val="28"/>
        </w:rPr>
        <w:softHyphen/>
        <w:t>цепторами.</w:t>
      </w:r>
    </w:p>
    <w:p w:rsidR="00DA2142" w:rsidRDefault="00DA2142">
      <w:pPr>
        <w:shd w:val="clear" w:color="auto" w:fill="FFFFFF"/>
        <w:ind w:firstLine="720"/>
        <w:jc w:val="both"/>
        <w:rPr>
          <w:sz w:val="28"/>
          <w:szCs w:val="24"/>
        </w:rPr>
      </w:pPr>
      <w:r>
        <w:rPr>
          <w:color w:val="000000"/>
          <w:sz w:val="28"/>
        </w:rPr>
        <w:t>В табл. 1 представлены основные типы связей, их проч</w:t>
      </w:r>
      <w:r>
        <w:rPr>
          <w:color w:val="000000"/>
          <w:sz w:val="28"/>
        </w:rPr>
        <w:softHyphen/>
        <w:t>ность и влияние на токсичность ядов.</w:t>
      </w:r>
    </w:p>
    <w:p w:rsidR="00DA2142" w:rsidRDefault="00DA2142">
      <w:pPr>
        <w:shd w:val="clear" w:color="auto" w:fill="FFFFFF"/>
        <w:jc w:val="both"/>
        <w:rPr>
          <w:b/>
          <w:bCs/>
          <w:color w:val="000000"/>
          <w:sz w:val="28"/>
          <w:szCs w:val="17"/>
        </w:rPr>
      </w:pPr>
    </w:p>
    <w:p w:rsidR="00DA2142" w:rsidRDefault="00DA2142">
      <w:pPr>
        <w:pStyle w:val="4"/>
        <w:rPr>
          <w:szCs w:val="24"/>
        </w:rPr>
      </w:pPr>
      <w:r>
        <w:t>Таблица 1</w:t>
      </w:r>
    </w:p>
    <w:p w:rsidR="00DA2142" w:rsidRDefault="00DA2142">
      <w:pPr>
        <w:shd w:val="clear" w:color="auto" w:fill="FFFFFF"/>
        <w:jc w:val="both"/>
        <w:rPr>
          <w:b/>
          <w:bCs/>
          <w:color w:val="000000"/>
          <w:sz w:val="28"/>
          <w:szCs w:val="17"/>
        </w:rPr>
      </w:pPr>
    </w:p>
    <w:p w:rsidR="00DA2142" w:rsidRDefault="00DA2142">
      <w:pPr>
        <w:shd w:val="clear" w:color="auto" w:fill="FFFFFF"/>
        <w:jc w:val="center"/>
        <w:rPr>
          <w:sz w:val="28"/>
          <w:szCs w:val="24"/>
        </w:rPr>
      </w:pPr>
      <w:r>
        <w:rPr>
          <w:b/>
          <w:bCs/>
          <w:color w:val="000000"/>
          <w:sz w:val="28"/>
          <w:szCs w:val="17"/>
        </w:rPr>
        <w:t xml:space="preserve">Основные типы связей между </w:t>
      </w:r>
      <w:r>
        <w:rPr>
          <w:color w:val="000000"/>
          <w:sz w:val="28"/>
          <w:szCs w:val="17"/>
        </w:rPr>
        <w:t xml:space="preserve">ядами </w:t>
      </w:r>
      <w:r>
        <w:rPr>
          <w:b/>
          <w:bCs/>
          <w:color w:val="000000"/>
          <w:sz w:val="28"/>
          <w:szCs w:val="17"/>
        </w:rPr>
        <w:t>и рецепторами, влияющие на пр</w:t>
      </w:r>
      <w:r>
        <w:rPr>
          <w:b/>
          <w:bCs/>
          <w:color w:val="000000"/>
          <w:sz w:val="28"/>
          <w:szCs w:val="17"/>
        </w:rPr>
        <w:t>о</w:t>
      </w:r>
      <w:r>
        <w:rPr>
          <w:b/>
          <w:bCs/>
          <w:color w:val="000000"/>
          <w:sz w:val="28"/>
          <w:szCs w:val="17"/>
        </w:rPr>
        <w:t xml:space="preserve">явления токсичности </w:t>
      </w:r>
      <w:r>
        <w:rPr>
          <w:i/>
          <w:iCs/>
          <w:color w:val="000000"/>
          <w:sz w:val="28"/>
          <w:szCs w:val="18"/>
        </w:rPr>
        <w:t>(по В. А. Филатову и др., 1976)</w:t>
      </w:r>
    </w:p>
    <w:tbl>
      <w:tblPr>
        <w:tblW w:w="0" w:type="auto"/>
        <w:tblInd w:w="40" w:type="dxa"/>
        <w:tblLayout w:type="fixed"/>
        <w:tblCellMar>
          <w:left w:w="40" w:type="dxa"/>
          <w:right w:w="40" w:type="dxa"/>
        </w:tblCellMar>
        <w:tblLook w:val="0000" w:firstRow="0" w:lastRow="0" w:firstColumn="0" w:lastColumn="0" w:noHBand="0" w:noVBand="0"/>
      </w:tblPr>
      <w:tblGrid>
        <w:gridCol w:w="2127"/>
        <w:gridCol w:w="1275"/>
        <w:gridCol w:w="5954"/>
      </w:tblGrid>
      <w:tr w:rsidR="00DA2142">
        <w:tblPrEx>
          <w:tblCellMar>
            <w:top w:w="0" w:type="dxa"/>
            <w:bottom w:w="0" w:type="dxa"/>
          </w:tblCellMar>
        </w:tblPrEx>
        <w:trPr>
          <w:trHeight w:val="20"/>
        </w:trPr>
        <w:tc>
          <w:tcPr>
            <w:tcW w:w="2127" w:type="dxa"/>
            <w:tcBorders>
              <w:top w:val="single" w:sz="6" w:space="0" w:color="auto"/>
              <w:left w:val="nil"/>
              <w:bottom w:val="single" w:sz="6" w:space="0" w:color="auto"/>
              <w:right w:val="single" w:sz="6" w:space="0" w:color="auto"/>
            </w:tcBorders>
          </w:tcPr>
          <w:p w:rsidR="00DA2142" w:rsidRDefault="00DA2142">
            <w:pPr>
              <w:shd w:val="clear" w:color="auto" w:fill="FFFFFF"/>
              <w:jc w:val="both"/>
              <w:rPr>
                <w:sz w:val="28"/>
                <w:szCs w:val="24"/>
              </w:rPr>
            </w:pPr>
            <w:r>
              <w:rPr>
                <w:color w:val="000000"/>
                <w:sz w:val="28"/>
                <w:szCs w:val="16"/>
              </w:rPr>
              <w:t>Типы связи</w:t>
            </w:r>
          </w:p>
          <w:p w:rsidR="00DA2142" w:rsidRDefault="00DA2142">
            <w:pPr>
              <w:shd w:val="clear" w:color="auto" w:fill="FFFFFF"/>
              <w:jc w:val="both"/>
              <w:rPr>
                <w:sz w:val="28"/>
                <w:szCs w:val="24"/>
              </w:rPr>
            </w:pPr>
          </w:p>
        </w:tc>
        <w:tc>
          <w:tcPr>
            <w:tcW w:w="1275"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both"/>
              <w:rPr>
                <w:sz w:val="28"/>
                <w:szCs w:val="24"/>
              </w:rPr>
            </w:pPr>
            <w:r>
              <w:rPr>
                <w:color w:val="000000"/>
                <w:sz w:val="28"/>
                <w:szCs w:val="16"/>
              </w:rPr>
              <w:t>Энергия свя</w:t>
            </w:r>
            <w:r>
              <w:rPr>
                <w:color w:val="000000"/>
                <w:sz w:val="28"/>
                <w:szCs w:val="16"/>
              </w:rPr>
              <w:softHyphen/>
              <w:t>зи, кдж/моль</w:t>
            </w:r>
          </w:p>
        </w:tc>
        <w:tc>
          <w:tcPr>
            <w:tcW w:w="5954" w:type="dxa"/>
            <w:tcBorders>
              <w:top w:val="single" w:sz="6" w:space="0" w:color="auto"/>
              <w:left w:val="single" w:sz="6" w:space="0" w:color="auto"/>
              <w:bottom w:val="single" w:sz="6" w:space="0" w:color="auto"/>
              <w:right w:val="nil"/>
            </w:tcBorders>
          </w:tcPr>
          <w:p w:rsidR="00DA2142" w:rsidRDefault="00DA2142">
            <w:pPr>
              <w:shd w:val="clear" w:color="auto" w:fill="FFFFFF"/>
              <w:jc w:val="both"/>
              <w:rPr>
                <w:sz w:val="28"/>
                <w:szCs w:val="24"/>
              </w:rPr>
            </w:pPr>
            <w:r>
              <w:rPr>
                <w:color w:val="000000"/>
                <w:sz w:val="28"/>
                <w:szCs w:val="17"/>
              </w:rPr>
              <w:t>Примеры</w:t>
            </w:r>
          </w:p>
          <w:p w:rsidR="00DA2142" w:rsidRDefault="00DA2142">
            <w:pPr>
              <w:shd w:val="clear" w:color="auto" w:fill="FFFFFF"/>
              <w:jc w:val="both"/>
              <w:rPr>
                <w:sz w:val="28"/>
                <w:szCs w:val="24"/>
              </w:rPr>
            </w:pPr>
          </w:p>
        </w:tc>
      </w:tr>
      <w:tr w:rsidR="00DA2142">
        <w:tblPrEx>
          <w:tblCellMar>
            <w:top w:w="0" w:type="dxa"/>
            <w:bottom w:w="0" w:type="dxa"/>
          </w:tblCellMar>
        </w:tblPrEx>
        <w:trPr>
          <w:trHeight w:val="20"/>
        </w:trPr>
        <w:tc>
          <w:tcPr>
            <w:tcW w:w="2127" w:type="dxa"/>
            <w:tcBorders>
              <w:top w:val="single" w:sz="6" w:space="0" w:color="auto"/>
              <w:left w:val="nil"/>
              <w:bottom w:val="single" w:sz="6" w:space="0" w:color="auto"/>
              <w:right w:val="single" w:sz="6" w:space="0" w:color="auto"/>
            </w:tcBorders>
          </w:tcPr>
          <w:p w:rsidR="00DA2142" w:rsidRDefault="00DA2142">
            <w:pPr>
              <w:shd w:val="clear" w:color="auto" w:fill="FFFFFF"/>
              <w:jc w:val="both"/>
              <w:rPr>
                <w:sz w:val="28"/>
                <w:szCs w:val="24"/>
              </w:rPr>
            </w:pPr>
            <w:r>
              <w:rPr>
                <w:color w:val="000000"/>
                <w:sz w:val="28"/>
                <w:szCs w:val="18"/>
              </w:rPr>
              <w:t xml:space="preserve">Ковалентная </w:t>
            </w:r>
          </w:p>
          <w:p w:rsidR="00DA2142" w:rsidRDefault="00DA2142">
            <w:pPr>
              <w:shd w:val="clear" w:color="auto" w:fill="FFFFFF"/>
              <w:jc w:val="both"/>
              <w:rPr>
                <w:sz w:val="28"/>
                <w:szCs w:val="24"/>
              </w:rPr>
            </w:pPr>
          </w:p>
        </w:tc>
        <w:tc>
          <w:tcPr>
            <w:tcW w:w="1275"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both"/>
              <w:rPr>
                <w:sz w:val="28"/>
                <w:szCs w:val="24"/>
              </w:rPr>
            </w:pPr>
            <w:r>
              <w:rPr>
                <w:color w:val="000000"/>
                <w:sz w:val="28"/>
                <w:szCs w:val="17"/>
              </w:rPr>
              <w:t xml:space="preserve">200—560 </w:t>
            </w:r>
          </w:p>
          <w:p w:rsidR="00DA2142" w:rsidRDefault="00DA2142">
            <w:pPr>
              <w:shd w:val="clear" w:color="auto" w:fill="FFFFFF"/>
              <w:jc w:val="both"/>
              <w:rPr>
                <w:sz w:val="28"/>
                <w:szCs w:val="24"/>
              </w:rPr>
            </w:pPr>
          </w:p>
        </w:tc>
        <w:tc>
          <w:tcPr>
            <w:tcW w:w="5954" w:type="dxa"/>
            <w:tcBorders>
              <w:top w:val="single" w:sz="6" w:space="0" w:color="auto"/>
              <w:left w:val="single" w:sz="6" w:space="0" w:color="auto"/>
              <w:bottom w:val="single" w:sz="6" w:space="0" w:color="auto"/>
              <w:right w:val="nil"/>
            </w:tcBorders>
          </w:tcPr>
          <w:p w:rsidR="00DA2142" w:rsidRDefault="00DA2142">
            <w:pPr>
              <w:shd w:val="clear" w:color="auto" w:fill="FFFFFF"/>
              <w:jc w:val="both"/>
              <w:rPr>
                <w:sz w:val="28"/>
                <w:szCs w:val="24"/>
              </w:rPr>
            </w:pPr>
            <w:r>
              <w:rPr>
                <w:color w:val="000000"/>
                <w:sz w:val="28"/>
                <w:szCs w:val="18"/>
              </w:rPr>
              <w:t>Специфическое антихолинэстеразное действие (необратимое)</w:t>
            </w:r>
          </w:p>
        </w:tc>
      </w:tr>
      <w:tr w:rsidR="00DA2142">
        <w:tblPrEx>
          <w:tblCellMar>
            <w:top w:w="0" w:type="dxa"/>
            <w:bottom w:w="0" w:type="dxa"/>
          </w:tblCellMar>
        </w:tblPrEx>
        <w:trPr>
          <w:trHeight w:val="20"/>
        </w:trPr>
        <w:tc>
          <w:tcPr>
            <w:tcW w:w="2127" w:type="dxa"/>
            <w:tcBorders>
              <w:top w:val="single" w:sz="6" w:space="0" w:color="auto"/>
              <w:left w:val="nil"/>
              <w:bottom w:val="nil"/>
              <w:right w:val="single" w:sz="6" w:space="0" w:color="auto"/>
            </w:tcBorders>
          </w:tcPr>
          <w:p w:rsidR="00DA2142" w:rsidRDefault="00DA2142">
            <w:pPr>
              <w:shd w:val="clear" w:color="auto" w:fill="FFFFFF"/>
              <w:jc w:val="both"/>
              <w:rPr>
                <w:color w:val="000000"/>
                <w:sz w:val="28"/>
                <w:szCs w:val="18"/>
              </w:rPr>
            </w:pPr>
            <w:r>
              <w:rPr>
                <w:color w:val="000000"/>
                <w:sz w:val="28"/>
                <w:szCs w:val="18"/>
              </w:rPr>
              <w:t>Ионная</w:t>
            </w:r>
          </w:p>
        </w:tc>
        <w:tc>
          <w:tcPr>
            <w:tcW w:w="1275" w:type="dxa"/>
            <w:tcBorders>
              <w:top w:val="single" w:sz="6" w:space="0" w:color="auto"/>
              <w:left w:val="single" w:sz="6" w:space="0" w:color="auto"/>
              <w:bottom w:val="nil"/>
              <w:right w:val="single" w:sz="6" w:space="0" w:color="auto"/>
            </w:tcBorders>
          </w:tcPr>
          <w:p w:rsidR="00DA2142" w:rsidRDefault="00DA2142">
            <w:pPr>
              <w:shd w:val="clear" w:color="auto" w:fill="FFFFFF"/>
              <w:jc w:val="both"/>
              <w:rPr>
                <w:color w:val="000000"/>
                <w:sz w:val="28"/>
                <w:szCs w:val="17"/>
              </w:rPr>
            </w:pPr>
            <w:r>
              <w:rPr>
                <w:color w:val="000000"/>
                <w:sz w:val="28"/>
                <w:szCs w:val="17"/>
              </w:rPr>
              <w:t>20—40</w:t>
            </w:r>
          </w:p>
        </w:tc>
        <w:tc>
          <w:tcPr>
            <w:tcW w:w="5954" w:type="dxa"/>
            <w:tcBorders>
              <w:top w:val="single" w:sz="6" w:space="0" w:color="auto"/>
              <w:left w:val="single" w:sz="6" w:space="0" w:color="auto"/>
              <w:bottom w:val="nil"/>
              <w:right w:val="nil"/>
            </w:tcBorders>
          </w:tcPr>
          <w:p w:rsidR="00DA2142" w:rsidRDefault="00DA2142">
            <w:pPr>
              <w:jc w:val="center"/>
            </w:pPr>
            <w:r>
              <w:rPr>
                <w:color w:val="000000"/>
                <w:sz w:val="28"/>
                <w:szCs w:val="17"/>
              </w:rPr>
              <w:t>—</w:t>
            </w:r>
          </w:p>
        </w:tc>
      </w:tr>
      <w:tr w:rsidR="00DA2142">
        <w:tblPrEx>
          <w:tblCellMar>
            <w:top w:w="0" w:type="dxa"/>
            <w:bottom w:w="0" w:type="dxa"/>
          </w:tblCellMar>
        </w:tblPrEx>
        <w:trPr>
          <w:trHeight w:val="20"/>
        </w:trPr>
        <w:tc>
          <w:tcPr>
            <w:tcW w:w="2127" w:type="dxa"/>
            <w:tcBorders>
              <w:top w:val="nil"/>
              <w:left w:val="nil"/>
              <w:bottom w:val="nil"/>
              <w:right w:val="single" w:sz="6" w:space="0" w:color="auto"/>
            </w:tcBorders>
          </w:tcPr>
          <w:p w:rsidR="00DA2142" w:rsidRDefault="00DA2142">
            <w:pPr>
              <w:shd w:val="clear" w:color="auto" w:fill="FFFFFF"/>
              <w:jc w:val="both"/>
              <w:rPr>
                <w:sz w:val="28"/>
                <w:szCs w:val="24"/>
              </w:rPr>
            </w:pPr>
            <w:r>
              <w:rPr>
                <w:color w:val="000000"/>
                <w:sz w:val="28"/>
                <w:szCs w:val="18"/>
              </w:rPr>
              <w:t xml:space="preserve">Водородная </w:t>
            </w:r>
          </w:p>
        </w:tc>
        <w:tc>
          <w:tcPr>
            <w:tcW w:w="1275" w:type="dxa"/>
            <w:tcBorders>
              <w:top w:val="nil"/>
              <w:left w:val="single" w:sz="6" w:space="0" w:color="auto"/>
              <w:bottom w:val="nil"/>
              <w:right w:val="single" w:sz="6" w:space="0" w:color="auto"/>
            </w:tcBorders>
          </w:tcPr>
          <w:p w:rsidR="00DA2142" w:rsidRDefault="00DA2142">
            <w:pPr>
              <w:shd w:val="clear" w:color="auto" w:fill="FFFFFF"/>
              <w:jc w:val="both"/>
              <w:rPr>
                <w:sz w:val="28"/>
                <w:szCs w:val="24"/>
              </w:rPr>
            </w:pPr>
            <w:r>
              <w:rPr>
                <w:color w:val="000000"/>
                <w:sz w:val="28"/>
                <w:szCs w:val="17"/>
              </w:rPr>
              <w:t xml:space="preserve">8—20 </w:t>
            </w:r>
          </w:p>
        </w:tc>
        <w:tc>
          <w:tcPr>
            <w:tcW w:w="5954" w:type="dxa"/>
            <w:tcBorders>
              <w:top w:val="nil"/>
              <w:left w:val="single" w:sz="6" w:space="0" w:color="auto"/>
              <w:bottom w:val="nil"/>
              <w:right w:val="nil"/>
            </w:tcBorders>
          </w:tcPr>
          <w:p w:rsidR="00DA2142" w:rsidRDefault="00DA2142">
            <w:pPr>
              <w:jc w:val="center"/>
            </w:pPr>
            <w:r>
              <w:rPr>
                <w:color w:val="000000"/>
                <w:sz w:val="28"/>
                <w:szCs w:val="17"/>
              </w:rPr>
              <w:t>—</w:t>
            </w:r>
          </w:p>
        </w:tc>
      </w:tr>
      <w:tr w:rsidR="00DA2142">
        <w:tblPrEx>
          <w:tblCellMar>
            <w:top w:w="0" w:type="dxa"/>
            <w:bottom w:w="0" w:type="dxa"/>
          </w:tblCellMar>
        </w:tblPrEx>
        <w:trPr>
          <w:trHeight w:val="20"/>
        </w:trPr>
        <w:tc>
          <w:tcPr>
            <w:tcW w:w="2127" w:type="dxa"/>
            <w:tcBorders>
              <w:top w:val="nil"/>
              <w:left w:val="nil"/>
              <w:bottom w:val="single" w:sz="6" w:space="0" w:color="auto"/>
              <w:right w:val="single" w:sz="6" w:space="0" w:color="auto"/>
            </w:tcBorders>
          </w:tcPr>
          <w:p w:rsidR="00DA2142" w:rsidRDefault="00DA2142">
            <w:pPr>
              <w:shd w:val="clear" w:color="auto" w:fill="FFFFFF"/>
              <w:jc w:val="both"/>
              <w:rPr>
                <w:color w:val="000000"/>
                <w:sz w:val="28"/>
                <w:szCs w:val="18"/>
              </w:rPr>
            </w:pPr>
            <w:r>
              <w:rPr>
                <w:color w:val="000000"/>
                <w:sz w:val="28"/>
                <w:szCs w:val="18"/>
              </w:rPr>
              <w:t>Вандерваальсова</w:t>
            </w:r>
          </w:p>
        </w:tc>
        <w:tc>
          <w:tcPr>
            <w:tcW w:w="1275" w:type="dxa"/>
            <w:tcBorders>
              <w:top w:val="nil"/>
              <w:left w:val="single" w:sz="6" w:space="0" w:color="auto"/>
              <w:bottom w:val="single" w:sz="6" w:space="0" w:color="auto"/>
              <w:right w:val="single" w:sz="6" w:space="0" w:color="auto"/>
            </w:tcBorders>
          </w:tcPr>
          <w:p w:rsidR="00DA2142" w:rsidRDefault="00DA2142">
            <w:pPr>
              <w:shd w:val="clear" w:color="auto" w:fill="FFFFFF"/>
              <w:jc w:val="both"/>
              <w:rPr>
                <w:color w:val="000000"/>
                <w:sz w:val="28"/>
                <w:szCs w:val="17"/>
              </w:rPr>
            </w:pPr>
            <w:r>
              <w:rPr>
                <w:color w:val="000000"/>
                <w:sz w:val="28"/>
                <w:szCs w:val="17"/>
              </w:rPr>
              <w:t>2—4</w:t>
            </w:r>
          </w:p>
        </w:tc>
        <w:tc>
          <w:tcPr>
            <w:tcW w:w="5954" w:type="dxa"/>
            <w:tcBorders>
              <w:top w:val="nil"/>
              <w:left w:val="single" w:sz="6" w:space="0" w:color="auto"/>
              <w:bottom w:val="single" w:sz="6" w:space="0" w:color="auto"/>
              <w:right w:val="nil"/>
            </w:tcBorders>
          </w:tcPr>
          <w:p w:rsidR="00DA2142" w:rsidRDefault="00DA2142">
            <w:pPr>
              <w:shd w:val="clear" w:color="auto" w:fill="FFFFFF"/>
              <w:jc w:val="both"/>
              <w:rPr>
                <w:color w:val="000000"/>
                <w:sz w:val="28"/>
                <w:szCs w:val="18"/>
              </w:rPr>
            </w:pPr>
            <w:r>
              <w:rPr>
                <w:color w:val="000000"/>
                <w:sz w:val="28"/>
                <w:szCs w:val="18"/>
              </w:rPr>
              <w:t>Неспецифическое наркотическое действие (о</w:t>
            </w:r>
            <w:r>
              <w:rPr>
                <w:color w:val="000000"/>
                <w:sz w:val="28"/>
                <w:szCs w:val="18"/>
              </w:rPr>
              <w:t>б</w:t>
            </w:r>
            <w:r>
              <w:rPr>
                <w:color w:val="000000"/>
                <w:sz w:val="28"/>
                <w:szCs w:val="18"/>
              </w:rPr>
              <w:t>ратимое)</w:t>
            </w:r>
          </w:p>
        </w:tc>
      </w:tr>
    </w:tbl>
    <w:p w:rsidR="00DA2142" w:rsidRDefault="00DA2142">
      <w:pPr>
        <w:shd w:val="clear" w:color="auto" w:fill="FFFFFF"/>
        <w:ind w:firstLine="720"/>
        <w:jc w:val="both"/>
        <w:rPr>
          <w:color w:val="000000"/>
          <w:sz w:val="28"/>
          <w:lang w:val="en-US"/>
        </w:rPr>
      </w:pPr>
    </w:p>
    <w:p w:rsidR="00DA2142" w:rsidRDefault="00DA2142">
      <w:pPr>
        <w:shd w:val="clear" w:color="auto" w:fill="FFFFFF"/>
        <w:ind w:firstLine="720"/>
        <w:jc w:val="both"/>
        <w:rPr>
          <w:sz w:val="28"/>
          <w:szCs w:val="24"/>
        </w:rPr>
      </w:pPr>
      <w:r>
        <w:rPr>
          <w:color w:val="000000"/>
          <w:sz w:val="28"/>
        </w:rPr>
        <w:t>Как видно из табл. 1, уменьшение энергии связи между ядом и реце</w:t>
      </w:r>
      <w:r>
        <w:rPr>
          <w:color w:val="000000"/>
          <w:sz w:val="28"/>
        </w:rPr>
        <w:t>п</w:t>
      </w:r>
      <w:r>
        <w:rPr>
          <w:color w:val="000000"/>
          <w:sz w:val="28"/>
        </w:rPr>
        <w:t>тором коррелирует с уменьшением специфи</w:t>
      </w:r>
      <w:r>
        <w:rPr>
          <w:color w:val="000000"/>
          <w:sz w:val="28"/>
        </w:rPr>
        <w:softHyphen/>
        <w:t>ческой реакции организма и д</w:t>
      </w:r>
      <w:r>
        <w:rPr>
          <w:color w:val="000000"/>
          <w:sz w:val="28"/>
        </w:rPr>
        <w:t>е</w:t>
      </w:r>
      <w:r>
        <w:rPr>
          <w:color w:val="000000"/>
          <w:sz w:val="28"/>
        </w:rPr>
        <w:t>лает ее обратимой.</w:t>
      </w:r>
    </w:p>
    <w:p w:rsidR="00DA2142" w:rsidRDefault="00DA2142">
      <w:pPr>
        <w:shd w:val="clear" w:color="auto" w:fill="FFFFFF"/>
        <w:ind w:firstLine="720"/>
        <w:jc w:val="both"/>
        <w:rPr>
          <w:sz w:val="28"/>
          <w:szCs w:val="24"/>
        </w:rPr>
      </w:pPr>
      <w:r>
        <w:rPr>
          <w:color w:val="000000"/>
          <w:sz w:val="28"/>
        </w:rPr>
        <w:t>Токсические вещества можно удалить посредством отмы</w:t>
      </w:r>
      <w:r>
        <w:rPr>
          <w:color w:val="000000"/>
          <w:sz w:val="28"/>
        </w:rPr>
        <w:softHyphen/>
        <w:t>вания. Напр</w:t>
      </w:r>
      <w:r>
        <w:rPr>
          <w:color w:val="000000"/>
          <w:sz w:val="28"/>
        </w:rPr>
        <w:t>и</w:t>
      </w:r>
      <w:r>
        <w:rPr>
          <w:color w:val="000000"/>
          <w:sz w:val="28"/>
        </w:rPr>
        <w:t>мер, кишка морской свинки, помещенная в раствор, содержащий гистамин, начинает сокращаться, а отмывание изотоническим раствором хлорида калия приво</w:t>
      </w:r>
      <w:r>
        <w:rPr>
          <w:color w:val="000000"/>
          <w:sz w:val="28"/>
        </w:rPr>
        <w:softHyphen/>
        <w:t>дит ее в исходное состояние.</w:t>
      </w:r>
    </w:p>
    <w:p w:rsidR="00DA2142" w:rsidRDefault="00DA2142">
      <w:pPr>
        <w:shd w:val="clear" w:color="auto" w:fill="FFFFFF"/>
        <w:ind w:firstLine="720"/>
        <w:jc w:val="both"/>
        <w:rPr>
          <w:color w:val="000000"/>
          <w:sz w:val="28"/>
        </w:rPr>
      </w:pPr>
      <w:r>
        <w:rPr>
          <w:color w:val="000000"/>
          <w:sz w:val="28"/>
        </w:rPr>
        <w:t>Таким образом, современные методы искусственной детоксикации о</w:t>
      </w:r>
      <w:r>
        <w:rPr>
          <w:color w:val="000000"/>
          <w:sz w:val="28"/>
        </w:rPr>
        <w:t>с</w:t>
      </w:r>
      <w:r>
        <w:rPr>
          <w:color w:val="000000"/>
          <w:sz w:val="28"/>
        </w:rPr>
        <w:t>нованы на представлении о возможности разрушения комплекса рецептор + яд. С целью детоксикации применяют антидоты, препятствующие иммобил</w:t>
      </w:r>
      <w:r>
        <w:rPr>
          <w:color w:val="000000"/>
          <w:sz w:val="28"/>
        </w:rPr>
        <w:t>и</w:t>
      </w:r>
      <w:r>
        <w:rPr>
          <w:color w:val="000000"/>
          <w:sz w:val="28"/>
        </w:rPr>
        <w:t>зации яда в тканях, а также активные методы очищения организ</w:t>
      </w:r>
      <w:r>
        <w:rPr>
          <w:color w:val="000000"/>
          <w:sz w:val="28"/>
        </w:rPr>
        <w:softHyphen/>
        <w:t>ма (форсир</w:t>
      </w:r>
      <w:r>
        <w:rPr>
          <w:color w:val="000000"/>
          <w:sz w:val="28"/>
        </w:rPr>
        <w:t>о</w:t>
      </w:r>
      <w:r>
        <w:rPr>
          <w:color w:val="000000"/>
          <w:sz w:val="28"/>
        </w:rPr>
        <w:t>ванный диурез, методы диализа и сорбции).</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7"/>
        </w:rPr>
        <w:t>2.4. ТРАНСПОРТ ТОКСИЧЕСКИХ ВЕЩЕСТВ ЧЕРЕЗ КЛЕТОЧНЫЕ МЕМБРАНЫ</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Поступление чужеродных веществ в организм, их распре</w:t>
      </w:r>
      <w:r>
        <w:rPr>
          <w:color w:val="000000"/>
          <w:sz w:val="28"/>
        </w:rPr>
        <w:softHyphen/>
        <w:t>деление ме</w:t>
      </w:r>
      <w:r>
        <w:rPr>
          <w:color w:val="000000"/>
          <w:sz w:val="28"/>
        </w:rPr>
        <w:t>ж</w:t>
      </w:r>
      <w:r>
        <w:rPr>
          <w:color w:val="000000"/>
          <w:sz w:val="28"/>
        </w:rPr>
        <w:t>ду органами и тканями, биотрансформация (метаболизм) и выделение пре</w:t>
      </w:r>
      <w:r>
        <w:rPr>
          <w:color w:val="000000"/>
          <w:sz w:val="28"/>
        </w:rPr>
        <w:t>д</w:t>
      </w:r>
      <w:r>
        <w:rPr>
          <w:color w:val="000000"/>
          <w:sz w:val="28"/>
        </w:rPr>
        <w:t>полагают их проникновение через ряд биологических мембран.</w:t>
      </w:r>
    </w:p>
    <w:p w:rsidR="00DA2142" w:rsidRDefault="00DA2142">
      <w:pPr>
        <w:shd w:val="clear" w:color="auto" w:fill="FFFFFF"/>
        <w:ind w:firstLine="720"/>
        <w:jc w:val="both"/>
        <w:rPr>
          <w:sz w:val="28"/>
          <w:szCs w:val="24"/>
        </w:rPr>
      </w:pPr>
      <w:r>
        <w:rPr>
          <w:color w:val="000000"/>
          <w:sz w:val="28"/>
        </w:rPr>
        <w:t>Все мембранные системы организма имеют одинаковое строение, но отличаются по функциональным свойствам. Они представляют собой п</w:t>
      </w:r>
      <w:r>
        <w:rPr>
          <w:color w:val="000000"/>
          <w:sz w:val="28"/>
        </w:rPr>
        <w:t>о</w:t>
      </w:r>
      <w:r>
        <w:rPr>
          <w:color w:val="000000"/>
          <w:sz w:val="28"/>
        </w:rPr>
        <w:t>движные структуры, образован</w:t>
      </w:r>
      <w:r>
        <w:rPr>
          <w:color w:val="000000"/>
          <w:sz w:val="28"/>
        </w:rPr>
        <w:softHyphen/>
        <w:t>ные белково-фосфолипидными комплексами, обладающими ограниченной проницаемостью (полупроницаемостью). Сов</w:t>
      </w:r>
      <w:r>
        <w:rPr>
          <w:color w:val="000000"/>
          <w:sz w:val="28"/>
        </w:rPr>
        <w:softHyphen/>
        <w:t>ременное представление о строении мембран основано на гипотезе Доус</w:t>
      </w:r>
      <w:r>
        <w:rPr>
          <w:color w:val="000000"/>
          <w:sz w:val="28"/>
        </w:rPr>
        <w:t>о</w:t>
      </w:r>
      <w:r>
        <w:rPr>
          <w:color w:val="000000"/>
          <w:sz w:val="28"/>
        </w:rPr>
        <w:t>на—Даниелли, согласно которой мембрана состоит из трех структур, вкл</w:t>
      </w:r>
      <w:r>
        <w:rPr>
          <w:color w:val="000000"/>
          <w:sz w:val="28"/>
        </w:rPr>
        <w:t>ю</w:t>
      </w:r>
      <w:r>
        <w:rPr>
          <w:color w:val="000000"/>
          <w:sz w:val="28"/>
        </w:rPr>
        <w:t>чающих два белковых слоя, из которых один обращен в сторону цитоплазмы, а другой — наружу, и липидный бимолекулярный слой (рис. 2).</w:t>
      </w:r>
    </w:p>
    <w:p w:rsidR="00DA2142" w:rsidRDefault="00DA2142">
      <w:pPr>
        <w:shd w:val="clear" w:color="auto" w:fill="FFFFFF"/>
        <w:ind w:firstLine="720"/>
        <w:jc w:val="both"/>
        <w:rPr>
          <w:sz w:val="28"/>
          <w:szCs w:val="24"/>
        </w:rPr>
      </w:pPr>
      <w:r>
        <w:rPr>
          <w:color w:val="000000"/>
          <w:sz w:val="28"/>
        </w:rPr>
        <w:t>Молекулы фосфолипида ориентированы таким образом, что их гидр</w:t>
      </w:r>
      <w:r>
        <w:rPr>
          <w:color w:val="000000"/>
          <w:sz w:val="28"/>
        </w:rPr>
        <w:t>о</w:t>
      </w:r>
      <w:r>
        <w:rPr>
          <w:color w:val="000000"/>
          <w:sz w:val="28"/>
        </w:rPr>
        <w:t>фильные группы направлены в сторону белка, а гидрофобные поверхности соприкасаются. Толщина каждого слоя около 2—3 нм.</w:t>
      </w:r>
    </w:p>
    <w:p w:rsidR="00DA2142" w:rsidRDefault="00DA2142">
      <w:pPr>
        <w:shd w:val="clear" w:color="auto" w:fill="FFFFFF"/>
        <w:ind w:firstLine="720"/>
        <w:jc w:val="both"/>
        <w:rPr>
          <w:sz w:val="28"/>
          <w:szCs w:val="24"/>
        </w:rPr>
      </w:pPr>
      <w:r>
        <w:rPr>
          <w:color w:val="000000"/>
          <w:sz w:val="28"/>
        </w:rPr>
        <w:t>Предполагается, что в клеточных мембранах существуют ультрамикр</w:t>
      </w:r>
      <w:r>
        <w:rPr>
          <w:color w:val="000000"/>
          <w:sz w:val="28"/>
        </w:rPr>
        <w:t>о</w:t>
      </w:r>
      <w:r>
        <w:rPr>
          <w:color w:val="000000"/>
          <w:sz w:val="28"/>
        </w:rPr>
        <w:t>скопические поры, образованные гидрофильным веществом в липидных ч</w:t>
      </w:r>
      <w:r>
        <w:rPr>
          <w:color w:val="000000"/>
          <w:sz w:val="28"/>
        </w:rPr>
        <w:t>а</w:t>
      </w:r>
      <w:r>
        <w:rPr>
          <w:color w:val="000000"/>
          <w:sz w:val="28"/>
        </w:rPr>
        <w:t>стях, причем мембраны и поры (каналы) имеют определенные электрические заряды.</w:t>
      </w:r>
    </w:p>
    <w:p w:rsidR="00DA2142" w:rsidRDefault="00DA2142">
      <w:pPr>
        <w:ind w:firstLine="720"/>
        <w:jc w:val="center"/>
        <w:rPr>
          <w:sz w:val="28"/>
          <w:szCs w:val="24"/>
        </w:rPr>
      </w:pPr>
      <w:r>
        <w:rPr>
          <w:sz w:val="28"/>
          <w:szCs w:val="24"/>
        </w:rPr>
        <w:pict>
          <v:shape id="_x0000_i1027" type="#_x0000_t75" style="width:258.6pt;height:249.6pt">
            <v:imagedata r:id="rId7" o:title=""/>
          </v:shape>
        </w:pict>
      </w:r>
    </w:p>
    <w:p w:rsidR="00DA2142" w:rsidRDefault="00DA2142">
      <w:pPr>
        <w:shd w:val="clear" w:color="auto" w:fill="FFFFFF"/>
        <w:ind w:firstLine="720"/>
        <w:jc w:val="both"/>
        <w:rPr>
          <w:sz w:val="28"/>
          <w:szCs w:val="24"/>
        </w:rPr>
      </w:pPr>
      <w:r>
        <w:rPr>
          <w:color w:val="000000"/>
          <w:sz w:val="28"/>
          <w:szCs w:val="18"/>
        </w:rPr>
        <w:t xml:space="preserve">2. Печеночная клетка (по </w:t>
      </w:r>
      <w:r>
        <w:rPr>
          <w:color w:val="000000"/>
          <w:sz w:val="28"/>
          <w:szCs w:val="18"/>
          <w:lang w:val="en-US"/>
        </w:rPr>
        <w:t>D</w:t>
      </w:r>
      <w:r>
        <w:rPr>
          <w:color w:val="000000"/>
          <w:sz w:val="28"/>
          <w:szCs w:val="18"/>
        </w:rPr>
        <w:t xml:space="preserve">. </w:t>
      </w:r>
      <w:r>
        <w:rPr>
          <w:color w:val="000000"/>
          <w:sz w:val="28"/>
          <w:szCs w:val="18"/>
          <w:lang w:val="en-US"/>
        </w:rPr>
        <w:t>Parke</w:t>
      </w:r>
      <w:r>
        <w:rPr>
          <w:color w:val="000000"/>
          <w:sz w:val="28"/>
          <w:szCs w:val="18"/>
        </w:rPr>
        <w:t xml:space="preserve">, 1973). • </w:t>
      </w:r>
      <w:r>
        <w:rPr>
          <w:color w:val="000000"/>
          <w:sz w:val="28"/>
          <w:szCs w:val="18"/>
          <w:vertAlign w:val="superscript"/>
        </w:rPr>
        <w:t>л</w:t>
      </w:r>
    </w:p>
    <w:p w:rsidR="00DA2142" w:rsidRDefault="00DA2142">
      <w:pPr>
        <w:pStyle w:val="a3"/>
      </w:pPr>
      <w:r>
        <w:t>1—ядро; 2 — лизосомы; 3, 6, 10 — эндоплазматический ретикулум; 4 — поры в ядерной оболочке; 5 — митохондрии; 7 — инвагинации плазмат</w:t>
      </w:r>
      <w:r>
        <w:t>и</w:t>
      </w:r>
      <w:r>
        <w:t>ческой мембраны; 8— вакуоли; 9 — зерна гликогена.</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Белки и липиды обладают в пределах мембраны извест</w:t>
      </w:r>
      <w:r>
        <w:rPr>
          <w:color w:val="000000"/>
          <w:sz w:val="28"/>
        </w:rPr>
        <w:softHyphen/>
        <w:t>ной мобильн</w:t>
      </w:r>
      <w:r>
        <w:rPr>
          <w:color w:val="000000"/>
          <w:sz w:val="28"/>
        </w:rPr>
        <w:t>о</w:t>
      </w:r>
      <w:r>
        <w:rPr>
          <w:color w:val="000000"/>
          <w:sz w:val="28"/>
        </w:rPr>
        <w:t>стью. Некоторые белки и липиды мембран связаны с олигосахаридами и представляют собой гликопротеиды и гликолипиды. Эти поверхностные с</w:t>
      </w:r>
      <w:r>
        <w:rPr>
          <w:color w:val="000000"/>
          <w:sz w:val="28"/>
        </w:rPr>
        <w:t>о</w:t>
      </w:r>
      <w:r>
        <w:rPr>
          <w:color w:val="000000"/>
          <w:sz w:val="28"/>
        </w:rPr>
        <w:t>единения участ</w:t>
      </w:r>
      <w:r>
        <w:rPr>
          <w:color w:val="000000"/>
          <w:sz w:val="28"/>
        </w:rPr>
        <w:softHyphen/>
        <w:t>вуют в распознавании отдельных факторов внешней среды и в реакции клеток на эти факторы. Им приписывается способность «узнавать» свои клетки и отвергать чужие. Свойство клетки распознавать различные гормоны, выраба</w:t>
      </w:r>
      <w:r>
        <w:rPr>
          <w:color w:val="000000"/>
          <w:sz w:val="28"/>
        </w:rPr>
        <w:softHyphen/>
        <w:t>тываемые в других частях организма, также объясняется присутствием этих структур на клеточной поверхности.</w:t>
      </w:r>
    </w:p>
    <w:p w:rsidR="00DA2142" w:rsidRDefault="00DA2142">
      <w:pPr>
        <w:shd w:val="clear" w:color="auto" w:fill="FFFFFF"/>
        <w:ind w:firstLine="720"/>
        <w:jc w:val="both"/>
        <w:rPr>
          <w:sz w:val="28"/>
          <w:szCs w:val="24"/>
        </w:rPr>
      </w:pPr>
      <w:r>
        <w:rPr>
          <w:color w:val="000000"/>
          <w:sz w:val="28"/>
        </w:rPr>
        <w:t>Прохождение веществ через мембраны представляет со</w:t>
      </w:r>
      <w:r>
        <w:rPr>
          <w:color w:val="000000"/>
          <w:sz w:val="28"/>
        </w:rPr>
        <w:softHyphen/>
        <w:t>бой сложный процесс. Выделяют 4 основных типа мембран.</w:t>
      </w:r>
    </w:p>
    <w:p w:rsidR="00DA2142" w:rsidRDefault="00DA2142">
      <w:pPr>
        <w:shd w:val="clear" w:color="auto" w:fill="FFFFFF"/>
        <w:ind w:firstLine="720"/>
        <w:jc w:val="both"/>
        <w:rPr>
          <w:sz w:val="28"/>
          <w:szCs w:val="24"/>
        </w:rPr>
      </w:pPr>
      <w:r>
        <w:rPr>
          <w:color w:val="000000"/>
          <w:sz w:val="28"/>
        </w:rPr>
        <w:t>Мембраны первого типа препятствуют прохождению ио</w:t>
      </w:r>
      <w:r>
        <w:rPr>
          <w:color w:val="000000"/>
          <w:sz w:val="28"/>
        </w:rPr>
        <w:softHyphen/>
        <w:t>нов и свободно пропускают нейтральные молекулы. При этом быстрее всего диффундируют молекулы веществ с вы</w:t>
      </w:r>
      <w:r>
        <w:rPr>
          <w:color w:val="000000"/>
          <w:sz w:val="28"/>
        </w:rPr>
        <w:softHyphen/>
        <w:t>соким коэффициентом распределения масло — вода, т.е. с липофильными свойствами. Таким образом, растворимые в липидах вещества (например, многие наркотические средст</w:t>
      </w:r>
      <w:r>
        <w:rPr>
          <w:color w:val="000000"/>
          <w:sz w:val="28"/>
        </w:rPr>
        <w:softHyphen/>
        <w:t>ва) могут свободно, без з</w:t>
      </w:r>
      <w:r>
        <w:rPr>
          <w:color w:val="000000"/>
          <w:sz w:val="28"/>
        </w:rPr>
        <w:t>а</w:t>
      </w:r>
      <w:r>
        <w:rPr>
          <w:color w:val="000000"/>
          <w:sz w:val="28"/>
        </w:rPr>
        <w:t xml:space="preserve">траты энергии, проходить через клеточные мембраны на основе законов диффузии. Скорость </w:t>
      </w:r>
      <w:r>
        <w:rPr>
          <w:color w:val="000000"/>
          <w:sz w:val="28"/>
          <w:szCs w:val="21"/>
        </w:rPr>
        <w:t>простой диффузии вещества (СД), согласно закону Ф</w:t>
      </w:r>
      <w:r>
        <w:rPr>
          <w:color w:val="000000"/>
          <w:sz w:val="28"/>
          <w:szCs w:val="21"/>
        </w:rPr>
        <w:t>и</w:t>
      </w:r>
      <w:r>
        <w:rPr>
          <w:color w:val="000000"/>
          <w:sz w:val="28"/>
          <w:szCs w:val="21"/>
        </w:rPr>
        <w:t>ка, определяется по уравнению:</w:t>
      </w:r>
    </w:p>
    <w:p w:rsidR="00DA2142" w:rsidRDefault="00DA2142">
      <w:pPr>
        <w:shd w:val="clear" w:color="auto" w:fill="FFFFFF"/>
        <w:ind w:firstLine="720"/>
        <w:jc w:val="center"/>
        <w:rPr>
          <w:sz w:val="28"/>
          <w:szCs w:val="24"/>
        </w:rPr>
      </w:pPr>
      <w:r>
        <w:rPr>
          <w:color w:val="000000"/>
          <w:sz w:val="28"/>
          <w:szCs w:val="33"/>
        </w:rPr>
        <w:t>СД=КА(С</w:t>
      </w:r>
      <w:r>
        <w:rPr>
          <w:color w:val="000000"/>
          <w:sz w:val="28"/>
          <w:szCs w:val="33"/>
          <w:vertAlign w:val="subscript"/>
        </w:rPr>
        <w:t>1</w:t>
      </w:r>
      <w:r>
        <w:rPr>
          <w:color w:val="000000"/>
          <w:sz w:val="28"/>
          <w:szCs w:val="33"/>
        </w:rPr>
        <w:t>-С</w:t>
      </w:r>
      <w:r>
        <w:rPr>
          <w:color w:val="000000"/>
          <w:sz w:val="28"/>
          <w:szCs w:val="33"/>
          <w:vertAlign w:val="subscript"/>
        </w:rPr>
        <w:t>2</w:t>
      </w:r>
      <w:r>
        <w:rPr>
          <w:color w:val="000000"/>
          <w:sz w:val="28"/>
          <w:szCs w:val="33"/>
        </w:rPr>
        <w:t>)/</w:t>
      </w:r>
      <w:r>
        <w:rPr>
          <w:color w:val="000000"/>
          <w:sz w:val="28"/>
          <w:szCs w:val="33"/>
          <w:lang w:val="en-US"/>
        </w:rPr>
        <w:t>d</w:t>
      </w:r>
      <w:r>
        <w:rPr>
          <w:color w:val="000000"/>
          <w:sz w:val="28"/>
          <w:szCs w:val="33"/>
        </w:rPr>
        <w:t>,</w:t>
      </w:r>
    </w:p>
    <w:p w:rsidR="00DA2142" w:rsidRDefault="00DA2142">
      <w:pPr>
        <w:shd w:val="clear" w:color="auto" w:fill="FFFFFF"/>
        <w:ind w:firstLine="720"/>
        <w:jc w:val="both"/>
        <w:rPr>
          <w:sz w:val="28"/>
          <w:szCs w:val="24"/>
        </w:rPr>
      </w:pPr>
      <w:r>
        <w:rPr>
          <w:color w:val="000000"/>
          <w:sz w:val="28"/>
          <w:szCs w:val="21"/>
        </w:rPr>
        <w:t>где К — коэффициент диффузии данного соединения; А — площадь мембраны; (</w:t>
      </w:r>
      <w:r>
        <w:rPr>
          <w:color w:val="000000"/>
          <w:sz w:val="28"/>
          <w:szCs w:val="21"/>
          <w:lang w:val="en-US"/>
        </w:rPr>
        <w:t>C</w:t>
      </w:r>
      <w:r>
        <w:rPr>
          <w:color w:val="000000"/>
          <w:sz w:val="28"/>
          <w:szCs w:val="21"/>
          <w:vertAlign w:val="subscript"/>
        </w:rPr>
        <w:t>1</w:t>
      </w:r>
      <w:r>
        <w:rPr>
          <w:color w:val="000000"/>
          <w:sz w:val="28"/>
          <w:szCs w:val="21"/>
        </w:rPr>
        <w:t xml:space="preserve">— </w:t>
      </w:r>
      <w:r>
        <w:rPr>
          <w:color w:val="000000"/>
          <w:sz w:val="28"/>
          <w:szCs w:val="21"/>
          <w:lang w:val="en-US"/>
        </w:rPr>
        <w:t>C</w:t>
      </w:r>
      <w:r>
        <w:rPr>
          <w:color w:val="000000"/>
          <w:sz w:val="28"/>
          <w:szCs w:val="21"/>
          <w:vertAlign w:val="subscript"/>
        </w:rPr>
        <w:t>2</w:t>
      </w:r>
      <w:r>
        <w:rPr>
          <w:color w:val="000000"/>
          <w:sz w:val="28"/>
          <w:szCs w:val="21"/>
        </w:rPr>
        <w:t xml:space="preserve">) —градиент концентрации по обе стороны мембраны; </w:t>
      </w:r>
      <w:r>
        <w:rPr>
          <w:color w:val="000000"/>
          <w:sz w:val="28"/>
          <w:szCs w:val="21"/>
          <w:lang w:val="en-US"/>
        </w:rPr>
        <w:t>d</w:t>
      </w:r>
      <w:r>
        <w:rPr>
          <w:color w:val="000000"/>
          <w:sz w:val="28"/>
          <w:szCs w:val="21"/>
        </w:rPr>
        <w:t xml:space="preserve"> — толщина мембраны.</w:t>
      </w:r>
    </w:p>
    <w:p w:rsidR="00DA2142" w:rsidRDefault="00DA2142">
      <w:pPr>
        <w:shd w:val="clear" w:color="auto" w:fill="FFFFFF"/>
        <w:ind w:firstLine="720"/>
        <w:jc w:val="both"/>
        <w:rPr>
          <w:sz w:val="28"/>
          <w:szCs w:val="24"/>
        </w:rPr>
      </w:pPr>
      <w:r>
        <w:rPr>
          <w:color w:val="000000"/>
          <w:sz w:val="28"/>
          <w:szCs w:val="21"/>
        </w:rPr>
        <w:t>Коэффициент диффузии яда или лекарства зависит от его молекуля</w:t>
      </w:r>
      <w:r>
        <w:rPr>
          <w:color w:val="000000"/>
          <w:sz w:val="28"/>
          <w:szCs w:val="21"/>
        </w:rPr>
        <w:t>р</w:t>
      </w:r>
      <w:r>
        <w:rPr>
          <w:color w:val="000000"/>
          <w:sz w:val="28"/>
          <w:szCs w:val="21"/>
        </w:rPr>
        <w:t>ной массы, растворимости в липидах и иониза</w:t>
      </w:r>
      <w:r>
        <w:rPr>
          <w:color w:val="000000"/>
          <w:sz w:val="28"/>
          <w:szCs w:val="21"/>
        </w:rPr>
        <w:softHyphen/>
        <w:t>ции, а также от пространстве</w:t>
      </w:r>
      <w:r>
        <w:rPr>
          <w:color w:val="000000"/>
          <w:sz w:val="28"/>
          <w:szCs w:val="21"/>
        </w:rPr>
        <w:t>н</w:t>
      </w:r>
      <w:r>
        <w:rPr>
          <w:color w:val="000000"/>
          <w:sz w:val="28"/>
          <w:szCs w:val="21"/>
        </w:rPr>
        <w:t>ной конфигурации молекулы. Молекулы белков проникают путем пиноцит</w:t>
      </w:r>
      <w:r>
        <w:rPr>
          <w:color w:val="000000"/>
          <w:sz w:val="28"/>
          <w:szCs w:val="21"/>
        </w:rPr>
        <w:t>о</w:t>
      </w:r>
      <w:r>
        <w:rPr>
          <w:color w:val="000000"/>
          <w:sz w:val="28"/>
          <w:szCs w:val="21"/>
        </w:rPr>
        <w:t>за, при этом мембрана образует впячивания и как бы полностью обво</w:t>
      </w:r>
      <w:r>
        <w:rPr>
          <w:color w:val="000000"/>
          <w:sz w:val="28"/>
          <w:szCs w:val="21"/>
        </w:rPr>
        <w:softHyphen/>
        <w:t>лакивает белковую молекулу, которая оказывается внутри клетки в виде п</w:t>
      </w:r>
      <w:r>
        <w:rPr>
          <w:color w:val="000000"/>
          <w:sz w:val="28"/>
          <w:szCs w:val="21"/>
        </w:rPr>
        <w:t>у</w:t>
      </w:r>
      <w:r>
        <w:rPr>
          <w:color w:val="000000"/>
          <w:sz w:val="28"/>
          <w:szCs w:val="21"/>
        </w:rPr>
        <w:t>зырька. Таким образом происходит тран</w:t>
      </w:r>
      <w:r>
        <w:rPr>
          <w:color w:val="000000"/>
          <w:sz w:val="28"/>
          <w:szCs w:val="21"/>
        </w:rPr>
        <w:softHyphen/>
        <w:t>спорт через мембраны более кру</w:t>
      </w:r>
      <w:r>
        <w:rPr>
          <w:color w:val="000000"/>
          <w:sz w:val="28"/>
          <w:szCs w:val="21"/>
        </w:rPr>
        <w:t>п</w:t>
      </w:r>
      <w:r>
        <w:rPr>
          <w:color w:val="000000"/>
          <w:sz w:val="28"/>
          <w:szCs w:val="21"/>
        </w:rPr>
        <w:t>ных частиц, например ферментов и гормонов через стенку капилляров.</w:t>
      </w:r>
    </w:p>
    <w:p w:rsidR="00DA2142" w:rsidRDefault="00DA2142">
      <w:pPr>
        <w:shd w:val="clear" w:color="auto" w:fill="FFFFFF"/>
        <w:ind w:firstLine="720"/>
        <w:jc w:val="both"/>
        <w:rPr>
          <w:sz w:val="28"/>
          <w:szCs w:val="24"/>
        </w:rPr>
      </w:pPr>
      <w:r>
        <w:rPr>
          <w:color w:val="000000"/>
          <w:sz w:val="28"/>
          <w:szCs w:val="21"/>
        </w:rPr>
        <w:t>Мембраны второго типа, осуществляющие активный тран</w:t>
      </w:r>
      <w:r>
        <w:rPr>
          <w:color w:val="000000"/>
          <w:sz w:val="28"/>
          <w:szCs w:val="21"/>
        </w:rPr>
        <w:softHyphen/>
        <w:t>спорт, с</w:t>
      </w:r>
      <w:r>
        <w:rPr>
          <w:color w:val="000000"/>
          <w:sz w:val="28"/>
          <w:szCs w:val="21"/>
        </w:rPr>
        <w:t>о</w:t>
      </w:r>
      <w:r>
        <w:rPr>
          <w:color w:val="000000"/>
          <w:sz w:val="28"/>
          <w:szCs w:val="21"/>
        </w:rPr>
        <w:t>держат определенные носители, которые обеспечи</w:t>
      </w:r>
      <w:r>
        <w:rPr>
          <w:color w:val="000000"/>
          <w:sz w:val="28"/>
          <w:szCs w:val="21"/>
        </w:rPr>
        <w:softHyphen/>
        <w:t xml:space="preserve">вают более интенсивную диффузию. В активном транспорте различных </w:t>
      </w:r>
      <w:r>
        <w:rPr>
          <w:color w:val="000000"/>
          <w:sz w:val="28"/>
          <w:szCs w:val="21"/>
          <w:lang w:val="en-US"/>
        </w:rPr>
        <w:t>c</w:t>
      </w:r>
      <w:r>
        <w:rPr>
          <w:color w:val="000000"/>
          <w:sz w:val="28"/>
          <w:szCs w:val="21"/>
        </w:rPr>
        <w:t>ахаров, аминокислот и ну</w:t>
      </w:r>
      <w:r>
        <w:rPr>
          <w:color w:val="000000"/>
          <w:sz w:val="28"/>
          <w:szCs w:val="21"/>
        </w:rPr>
        <w:t>к</w:t>
      </w:r>
      <w:r>
        <w:rPr>
          <w:color w:val="000000"/>
          <w:sz w:val="28"/>
          <w:szCs w:val="21"/>
        </w:rPr>
        <w:t>леозидов участвуют ферменты, входящие в состав самой мембраны и де</w:t>
      </w:r>
      <w:r>
        <w:rPr>
          <w:color w:val="000000"/>
          <w:sz w:val="28"/>
          <w:szCs w:val="21"/>
        </w:rPr>
        <w:t>й</w:t>
      </w:r>
      <w:r>
        <w:rPr>
          <w:color w:val="000000"/>
          <w:sz w:val="28"/>
          <w:szCs w:val="21"/>
        </w:rPr>
        <w:t>ствую</w:t>
      </w:r>
      <w:r>
        <w:rPr>
          <w:color w:val="000000"/>
          <w:sz w:val="28"/>
          <w:szCs w:val="21"/>
        </w:rPr>
        <w:softHyphen/>
        <w:t>щие как переносчики проникающих сквозь мембрану моле</w:t>
      </w:r>
      <w:r>
        <w:rPr>
          <w:color w:val="000000"/>
          <w:sz w:val="28"/>
          <w:szCs w:val="21"/>
        </w:rPr>
        <w:softHyphen/>
        <w:t>кул. Этими свойствами обладают некоторые участки мем</w:t>
      </w:r>
      <w:r>
        <w:rPr>
          <w:color w:val="000000"/>
          <w:sz w:val="28"/>
          <w:szCs w:val="21"/>
        </w:rPr>
        <w:softHyphen/>
        <w:t>бран первого типа. Транспорт</w:t>
      </w:r>
      <w:r>
        <w:rPr>
          <w:color w:val="000000"/>
          <w:sz w:val="28"/>
          <w:szCs w:val="21"/>
        </w:rPr>
        <w:t>и</w:t>
      </w:r>
      <w:r>
        <w:rPr>
          <w:color w:val="000000"/>
          <w:sz w:val="28"/>
          <w:szCs w:val="21"/>
        </w:rPr>
        <w:t>руемая молекула обратимо соединяется с носителем, который свободно п</w:t>
      </w:r>
      <w:r>
        <w:rPr>
          <w:color w:val="000000"/>
          <w:sz w:val="28"/>
          <w:szCs w:val="21"/>
        </w:rPr>
        <w:t>е</w:t>
      </w:r>
      <w:r>
        <w:rPr>
          <w:color w:val="000000"/>
          <w:sz w:val="28"/>
          <w:szCs w:val="21"/>
        </w:rPr>
        <w:t>редвигается между внутренней и наружной поверхностями мембраны. Таким образом осуществляется транспорт глюкозы в эритроцитах человека.</w:t>
      </w:r>
    </w:p>
    <w:p w:rsidR="00DA2142" w:rsidRDefault="00DA2142">
      <w:pPr>
        <w:shd w:val="clear" w:color="auto" w:fill="FFFFFF"/>
        <w:ind w:firstLine="720"/>
        <w:jc w:val="both"/>
        <w:rPr>
          <w:sz w:val="28"/>
          <w:szCs w:val="24"/>
        </w:rPr>
      </w:pPr>
      <w:r>
        <w:rPr>
          <w:color w:val="000000"/>
          <w:sz w:val="28"/>
          <w:szCs w:val="21"/>
        </w:rPr>
        <w:t>В мембранах третьего типа осуществляются более слож</w:t>
      </w:r>
      <w:r>
        <w:rPr>
          <w:color w:val="000000"/>
          <w:sz w:val="28"/>
          <w:szCs w:val="21"/>
        </w:rPr>
        <w:softHyphen/>
        <w:t>ный транспорт и накопление вещества против градиента концентрации, что связано с нео</w:t>
      </w:r>
      <w:r>
        <w:rPr>
          <w:color w:val="000000"/>
          <w:sz w:val="28"/>
          <w:szCs w:val="21"/>
        </w:rPr>
        <w:t>б</w:t>
      </w:r>
      <w:r>
        <w:rPr>
          <w:color w:val="000000"/>
          <w:sz w:val="28"/>
          <w:szCs w:val="21"/>
        </w:rPr>
        <w:t>ходимостью потребления энергии, которая образуется в результате метаб</w:t>
      </w:r>
      <w:r>
        <w:rPr>
          <w:color w:val="000000"/>
          <w:sz w:val="28"/>
          <w:szCs w:val="21"/>
        </w:rPr>
        <w:t>о</w:t>
      </w:r>
      <w:r>
        <w:rPr>
          <w:color w:val="000000"/>
          <w:sz w:val="28"/>
          <w:szCs w:val="21"/>
        </w:rPr>
        <w:t>лизма аденозинтрифосфорной кислоты (АТФ) в самой мембране. Предпол</w:t>
      </w:r>
      <w:r>
        <w:rPr>
          <w:color w:val="000000"/>
          <w:sz w:val="28"/>
          <w:szCs w:val="21"/>
        </w:rPr>
        <w:t>а</w:t>
      </w:r>
      <w:r>
        <w:rPr>
          <w:color w:val="000000"/>
          <w:sz w:val="28"/>
          <w:szCs w:val="21"/>
        </w:rPr>
        <w:t>гается, что активный транспорт осуществляется через связь вещества с нос</w:t>
      </w:r>
      <w:r>
        <w:rPr>
          <w:color w:val="000000"/>
          <w:sz w:val="28"/>
          <w:szCs w:val="21"/>
        </w:rPr>
        <w:t>и</w:t>
      </w:r>
      <w:r>
        <w:rPr>
          <w:color w:val="000000"/>
          <w:sz w:val="28"/>
          <w:szCs w:val="21"/>
        </w:rPr>
        <w:t>телем, который претерпевает определенные химические превращения. Таким образом происходят транспорт ионов калия в клетках, всасывание и вывед</w:t>
      </w:r>
      <w:r>
        <w:rPr>
          <w:color w:val="000000"/>
          <w:sz w:val="28"/>
          <w:szCs w:val="21"/>
        </w:rPr>
        <w:t>е</w:t>
      </w:r>
      <w:r>
        <w:rPr>
          <w:color w:val="000000"/>
          <w:sz w:val="28"/>
          <w:szCs w:val="21"/>
        </w:rPr>
        <w:t>ние веществ в ионизованной форме почечными канальцами. Носителями м</w:t>
      </w:r>
      <w:r>
        <w:rPr>
          <w:color w:val="000000"/>
          <w:sz w:val="28"/>
          <w:szCs w:val="21"/>
        </w:rPr>
        <w:t>о</w:t>
      </w:r>
      <w:r>
        <w:rPr>
          <w:color w:val="000000"/>
          <w:sz w:val="28"/>
          <w:szCs w:val="21"/>
        </w:rPr>
        <w:t>гут быть ферменты, например «калий- и натрийзависимая аденозинтрифо</w:t>
      </w:r>
      <w:r>
        <w:rPr>
          <w:color w:val="000000"/>
          <w:sz w:val="28"/>
          <w:szCs w:val="21"/>
        </w:rPr>
        <w:t>с</w:t>
      </w:r>
      <w:r>
        <w:rPr>
          <w:color w:val="000000"/>
          <w:sz w:val="28"/>
          <w:szCs w:val="21"/>
        </w:rPr>
        <w:t>фатаза», обе</w:t>
      </w:r>
      <w:r>
        <w:rPr>
          <w:color w:val="000000"/>
          <w:sz w:val="28"/>
          <w:szCs w:val="21"/>
        </w:rPr>
        <w:softHyphen/>
        <w:t>спечивающая активный транспорт этих ионов. В последние годы обнаружена целая группа чужеродных веществ, на</w:t>
      </w:r>
      <w:r>
        <w:rPr>
          <w:color w:val="000000"/>
          <w:sz w:val="28"/>
          <w:szCs w:val="21"/>
        </w:rPr>
        <w:softHyphen/>
        <w:t>званных ионофорами, сп</w:t>
      </w:r>
      <w:r>
        <w:rPr>
          <w:color w:val="000000"/>
          <w:sz w:val="28"/>
          <w:szCs w:val="21"/>
        </w:rPr>
        <w:t>о</w:t>
      </w:r>
      <w:r>
        <w:rPr>
          <w:color w:val="000000"/>
          <w:sz w:val="28"/>
          <w:szCs w:val="21"/>
        </w:rPr>
        <w:t>собных изменять барьерную функ</w:t>
      </w:r>
      <w:r>
        <w:rPr>
          <w:color w:val="000000"/>
          <w:sz w:val="28"/>
          <w:szCs w:val="21"/>
        </w:rPr>
        <w:softHyphen/>
        <w:t>цию мембран и переносить тысячи ионов в секунду. Ионофоры вырабатываются определенными микроорганизмами. В настоящее время открыт путь к направленному химиче</w:t>
      </w:r>
      <w:r>
        <w:rPr>
          <w:color w:val="000000"/>
          <w:sz w:val="28"/>
          <w:szCs w:val="21"/>
        </w:rPr>
        <w:softHyphen/>
        <w:t>скому синтезу новых, не встречающихся в природе веществ этого вида с избирательной способн</w:t>
      </w:r>
      <w:r>
        <w:rPr>
          <w:color w:val="000000"/>
          <w:sz w:val="28"/>
          <w:szCs w:val="21"/>
        </w:rPr>
        <w:t>о</w:t>
      </w:r>
      <w:r>
        <w:rPr>
          <w:color w:val="000000"/>
          <w:sz w:val="28"/>
          <w:szCs w:val="21"/>
        </w:rPr>
        <w:t>стью к переносу опре</w:t>
      </w:r>
      <w:r>
        <w:rPr>
          <w:color w:val="000000"/>
          <w:sz w:val="28"/>
          <w:szCs w:val="21"/>
        </w:rPr>
        <w:softHyphen/>
        <w:t>деленных ионов.</w:t>
      </w:r>
    </w:p>
    <w:p w:rsidR="00DA2142" w:rsidRDefault="00DA2142">
      <w:pPr>
        <w:shd w:val="clear" w:color="auto" w:fill="FFFFFF"/>
        <w:ind w:firstLine="720"/>
        <w:jc w:val="both"/>
        <w:rPr>
          <w:sz w:val="28"/>
          <w:szCs w:val="24"/>
        </w:rPr>
      </w:pPr>
      <w:r>
        <w:rPr>
          <w:color w:val="000000"/>
          <w:sz w:val="28"/>
          <w:szCs w:val="21"/>
        </w:rPr>
        <w:t>В мембранах четвертого типа происходит преимуществен</w:t>
      </w:r>
      <w:r>
        <w:rPr>
          <w:color w:val="000000"/>
          <w:sz w:val="28"/>
          <w:szCs w:val="21"/>
        </w:rPr>
        <w:softHyphen/>
        <w:t>ная диффузия через поры. Таким путем обеспечивается транспорт главным образом зар</w:t>
      </w:r>
      <w:r>
        <w:rPr>
          <w:color w:val="000000"/>
          <w:sz w:val="28"/>
          <w:szCs w:val="21"/>
        </w:rPr>
        <w:t>я</w:t>
      </w:r>
      <w:r>
        <w:rPr>
          <w:color w:val="000000"/>
          <w:sz w:val="28"/>
          <w:szCs w:val="21"/>
        </w:rPr>
        <w:t>женных частиц, электроли</w:t>
      </w:r>
      <w:r>
        <w:rPr>
          <w:color w:val="000000"/>
          <w:sz w:val="28"/>
          <w:szCs w:val="21"/>
        </w:rPr>
        <w:softHyphen/>
        <w:t>тов. Однако в мембранах существуют и каналы, пропускаю</w:t>
      </w:r>
      <w:r>
        <w:rPr>
          <w:color w:val="000000"/>
          <w:sz w:val="28"/>
          <w:szCs w:val="21"/>
        </w:rPr>
        <w:softHyphen/>
        <w:t>щие неэлектролиты. Об их величине можно судить по разме</w:t>
      </w:r>
      <w:r>
        <w:rPr>
          <w:color w:val="000000"/>
          <w:sz w:val="28"/>
          <w:szCs w:val="21"/>
        </w:rPr>
        <w:softHyphen/>
        <w:t>рам молекул, которые они способны пропускать. Например, мембраны почечных клубочков человека способны пропу</w:t>
      </w:r>
      <w:r>
        <w:rPr>
          <w:color w:val="000000"/>
          <w:sz w:val="28"/>
          <w:szCs w:val="21"/>
        </w:rPr>
        <w:softHyphen/>
        <w:t>скать вещество с молекулярной массой 70 000.</w:t>
      </w:r>
    </w:p>
    <w:p w:rsidR="00DA2142" w:rsidRDefault="00DA2142">
      <w:pPr>
        <w:shd w:val="clear" w:color="auto" w:fill="FFFFFF"/>
        <w:ind w:firstLine="720"/>
        <w:jc w:val="both"/>
        <w:rPr>
          <w:color w:val="000000"/>
          <w:sz w:val="28"/>
          <w:szCs w:val="21"/>
          <w:lang w:val="en-US"/>
        </w:rPr>
      </w:pPr>
      <w:r>
        <w:rPr>
          <w:color w:val="000000"/>
          <w:sz w:val="28"/>
          <w:szCs w:val="21"/>
        </w:rPr>
        <w:t>В мембранах этого типа транспорт веществ осущест</w:t>
      </w:r>
      <w:r>
        <w:rPr>
          <w:color w:val="000000"/>
          <w:sz w:val="28"/>
          <w:szCs w:val="21"/>
        </w:rPr>
        <w:softHyphen/>
        <w:t>вляется по при</w:t>
      </w:r>
      <w:r>
        <w:rPr>
          <w:color w:val="000000"/>
          <w:sz w:val="28"/>
          <w:szCs w:val="21"/>
        </w:rPr>
        <w:t>н</w:t>
      </w:r>
      <w:r>
        <w:rPr>
          <w:color w:val="000000"/>
          <w:sz w:val="28"/>
          <w:szCs w:val="21"/>
        </w:rPr>
        <w:t>ципу фильтрации. Некоторые природные яды, например, тетродотоксин, в</w:t>
      </w:r>
      <w:r>
        <w:rPr>
          <w:color w:val="000000"/>
          <w:sz w:val="28"/>
          <w:szCs w:val="21"/>
        </w:rPr>
        <w:t>ы</w:t>
      </w:r>
      <w:r>
        <w:rPr>
          <w:color w:val="000000"/>
          <w:sz w:val="28"/>
          <w:szCs w:val="21"/>
        </w:rPr>
        <w:t>деленный из скалозубых рыб, или батрахотоксин, полученный из маленькой колум</w:t>
      </w:r>
      <w:r>
        <w:rPr>
          <w:color w:val="000000"/>
          <w:sz w:val="28"/>
          <w:szCs w:val="21"/>
        </w:rPr>
        <w:softHyphen/>
        <w:t>бийской лягушки, меняют транспортную способность мембран. Те</w:t>
      </w:r>
      <w:r>
        <w:rPr>
          <w:color w:val="000000"/>
          <w:sz w:val="28"/>
          <w:szCs w:val="21"/>
        </w:rPr>
        <w:t>т</w:t>
      </w:r>
      <w:r>
        <w:rPr>
          <w:color w:val="000000"/>
          <w:sz w:val="28"/>
          <w:szCs w:val="21"/>
        </w:rPr>
        <w:t>родотоксин способен «закрыть» ионный канал для натрия, батрахотоксин может полностью изменить транспорт мембран. Некоторые ионофоры, например антибиотик грами</w:t>
      </w:r>
      <w:r>
        <w:rPr>
          <w:color w:val="000000"/>
          <w:sz w:val="28"/>
          <w:szCs w:val="21"/>
        </w:rPr>
        <w:softHyphen/>
        <w:t>цидин А, передвигаясь в мембране, временами проб</w:t>
      </w:r>
      <w:r>
        <w:rPr>
          <w:color w:val="000000"/>
          <w:sz w:val="28"/>
          <w:szCs w:val="21"/>
        </w:rPr>
        <w:t>и</w:t>
      </w:r>
      <w:r>
        <w:rPr>
          <w:color w:val="000000"/>
          <w:sz w:val="28"/>
          <w:szCs w:val="21"/>
        </w:rPr>
        <w:t>вают ее, чем создаются условия для проникновения ионов. Эти данные объясняют механизм действия многих ядов, избира</w:t>
      </w:r>
      <w:r>
        <w:rPr>
          <w:color w:val="000000"/>
          <w:sz w:val="28"/>
          <w:szCs w:val="21"/>
        </w:rPr>
        <w:softHyphen/>
        <w:t>тельно влияющих на пр</w:t>
      </w:r>
      <w:r>
        <w:rPr>
          <w:color w:val="000000"/>
          <w:sz w:val="28"/>
          <w:szCs w:val="21"/>
        </w:rPr>
        <w:t>о</w:t>
      </w:r>
      <w:r>
        <w:rPr>
          <w:color w:val="000000"/>
          <w:sz w:val="28"/>
          <w:szCs w:val="21"/>
        </w:rPr>
        <w:t>ведение нервного импульса в си</w:t>
      </w:r>
      <w:r>
        <w:rPr>
          <w:color w:val="000000"/>
          <w:sz w:val="28"/>
          <w:szCs w:val="21"/>
        </w:rPr>
        <w:softHyphen/>
        <w:t>напсах.</w:t>
      </w:r>
    </w:p>
    <w:p w:rsidR="00DA2142" w:rsidRDefault="00DA2142">
      <w:pPr>
        <w:shd w:val="clear" w:color="auto" w:fill="FFFFFF"/>
        <w:ind w:firstLine="720"/>
        <w:jc w:val="both"/>
        <w:rPr>
          <w:sz w:val="28"/>
          <w:szCs w:val="24"/>
          <w:lang w:val="en-US"/>
        </w:rPr>
      </w:pPr>
    </w:p>
    <w:p w:rsidR="00DA2142" w:rsidRDefault="00DA2142">
      <w:pPr>
        <w:shd w:val="clear" w:color="auto" w:fill="FFFFFF"/>
        <w:jc w:val="both"/>
        <w:rPr>
          <w:sz w:val="28"/>
          <w:szCs w:val="24"/>
        </w:rPr>
      </w:pPr>
      <w:r>
        <w:rPr>
          <w:b/>
          <w:bCs/>
          <w:color w:val="000000"/>
          <w:sz w:val="28"/>
          <w:szCs w:val="17"/>
        </w:rPr>
        <w:t>2.5. ПОНЯТИЕ О МЕМБРАНОТОКСИНАХ И БОЛЕЗНЯХ МЕМБРАН</w:t>
      </w:r>
    </w:p>
    <w:p w:rsidR="00DA2142" w:rsidRDefault="00DA2142">
      <w:pPr>
        <w:shd w:val="clear" w:color="auto" w:fill="FFFFFF"/>
        <w:ind w:firstLine="720"/>
        <w:jc w:val="both"/>
        <w:rPr>
          <w:color w:val="000000"/>
          <w:sz w:val="28"/>
          <w:szCs w:val="21"/>
          <w:lang w:val="en-US"/>
        </w:rPr>
      </w:pPr>
    </w:p>
    <w:p w:rsidR="00DA2142" w:rsidRDefault="00DA2142">
      <w:pPr>
        <w:shd w:val="clear" w:color="auto" w:fill="FFFFFF"/>
        <w:ind w:firstLine="720"/>
        <w:jc w:val="both"/>
        <w:rPr>
          <w:sz w:val="28"/>
          <w:szCs w:val="24"/>
        </w:rPr>
      </w:pPr>
      <w:r>
        <w:rPr>
          <w:color w:val="000000"/>
          <w:sz w:val="28"/>
          <w:szCs w:val="21"/>
        </w:rPr>
        <w:t>Интенсивное изучение функции клеточных и внутрикле</w:t>
      </w:r>
      <w:r>
        <w:rPr>
          <w:color w:val="000000"/>
          <w:sz w:val="28"/>
          <w:szCs w:val="21"/>
        </w:rPr>
        <w:softHyphen/>
        <w:t>точных ме</w:t>
      </w:r>
      <w:r>
        <w:rPr>
          <w:color w:val="000000"/>
          <w:sz w:val="28"/>
          <w:szCs w:val="21"/>
        </w:rPr>
        <w:t>м</w:t>
      </w:r>
      <w:r>
        <w:rPr>
          <w:color w:val="000000"/>
          <w:sz w:val="28"/>
          <w:szCs w:val="21"/>
        </w:rPr>
        <w:t>бран позволило в последние годы выделить спе</w:t>
      </w:r>
      <w:r>
        <w:rPr>
          <w:color w:val="000000"/>
          <w:sz w:val="28"/>
          <w:szCs w:val="21"/>
        </w:rPr>
        <w:softHyphen/>
        <w:t>циальную группу веществ, оказывающих специфическое мембранотоксическое действие, так называ</w:t>
      </w:r>
      <w:r>
        <w:rPr>
          <w:color w:val="000000"/>
          <w:sz w:val="28"/>
          <w:szCs w:val="21"/>
        </w:rPr>
        <w:t>е</w:t>
      </w:r>
      <w:r>
        <w:rPr>
          <w:color w:val="000000"/>
          <w:sz w:val="28"/>
          <w:szCs w:val="21"/>
        </w:rPr>
        <w:t xml:space="preserve">мых </w:t>
      </w:r>
      <w:r>
        <w:rPr>
          <w:b/>
          <w:bCs/>
          <w:color w:val="000000"/>
          <w:sz w:val="28"/>
          <w:szCs w:val="21"/>
        </w:rPr>
        <w:t xml:space="preserve">мембрано-токсинов. </w:t>
      </w:r>
      <w:r>
        <w:rPr>
          <w:color w:val="000000"/>
          <w:sz w:val="28"/>
          <w:szCs w:val="21"/>
        </w:rPr>
        <w:t>К их числу относят экзогенные и эндогенные ве</w:t>
      </w:r>
      <w:r>
        <w:rPr>
          <w:color w:val="000000"/>
          <w:sz w:val="28"/>
          <w:szCs w:val="21"/>
        </w:rPr>
        <w:softHyphen/>
        <w:t>щества с фосфолипазной активностью. В результате их действия происходят дезорганизация и разрушение основ</w:t>
      </w:r>
      <w:r>
        <w:rPr>
          <w:color w:val="000000"/>
          <w:sz w:val="28"/>
          <w:szCs w:val="21"/>
        </w:rPr>
        <w:softHyphen/>
        <w:t>ной жидкостно-кристаллической стру</w:t>
      </w:r>
      <w:r>
        <w:rPr>
          <w:color w:val="000000"/>
          <w:sz w:val="28"/>
          <w:szCs w:val="21"/>
        </w:rPr>
        <w:t>к</w:t>
      </w:r>
      <w:r>
        <w:rPr>
          <w:color w:val="000000"/>
          <w:sz w:val="28"/>
          <w:szCs w:val="21"/>
        </w:rPr>
        <w:t>туры мембран с по</w:t>
      </w:r>
      <w:r>
        <w:rPr>
          <w:color w:val="000000"/>
          <w:sz w:val="28"/>
          <w:szCs w:val="21"/>
        </w:rPr>
        <w:softHyphen/>
        <w:t xml:space="preserve">следующей гибелью клеток. Показано, что и избыток, и недостаточность витаминов </w:t>
      </w:r>
      <w:r>
        <w:rPr>
          <w:color w:val="000000"/>
          <w:sz w:val="28"/>
          <w:szCs w:val="21"/>
          <w:lang w:val="en-US"/>
        </w:rPr>
        <w:t>D</w:t>
      </w:r>
      <w:r>
        <w:rPr>
          <w:color w:val="000000"/>
          <w:sz w:val="28"/>
          <w:szCs w:val="21"/>
        </w:rPr>
        <w:t xml:space="preserve"> и Е повышают проницаемость лизосомных мембран. Многие жирорастворимые витамины рассматриваются как экзоге</w:t>
      </w:r>
      <w:r>
        <w:rPr>
          <w:color w:val="000000"/>
          <w:sz w:val="28"/>
          <w:szCs w:val="21"/>
        </w:rPr>
        <w:t>н</w:t>
      </w:r>
      <w:r>
        <w:rPr>
          <w:color w:val="000000"/>
          <w:sz w:val="28"/>
          <w:szCs w:val="21"/>
        </w:rPr>
        <w:t>ные регуляторы или своеобраз</w:t>
      </w:r>
      <w:r>
        <w:rPr>
          <w:color w:val="000000"/>
          <w:sz w:val="28"/>
          <w:szCs w:val="21"/>
        </w:rPr>
        <w:softHyphen/>
        <w:t>ные «настройщики» свойств биологических мембран. Вместе с тем существует большое число соединений, способствую</w:t>
      </w:r>
      <w:r>
        <w:rPr>
          <w:color w:val="000000"/>
          <w:sz w:val="28"/>
          <w:szCs w:val="21"/>
        </w:rPr>
        <w:softHyphen/>
        <w:t>щих стабилизации мембран. К ним относятся холестерин, кортизон и ряд синтетических аналогов глюкокортикоидных гормонов, хлорохин, хлорпр</w:t>
      </w:r>
      <w:r>
        <w:rPr>
          <w:color w:val="000000"/>
          <w:sz w:val="28"/>
          <w:szCs w:val="21"/>
        </w:rPr>
        <w:t>о</w:t>
      </w:r>
      <w:r>
        <w:rPr>
          <w:color w:val="000000"/>
          <w:sz w:val="28"/>
          <w:szCs w:val="21"/>
        </w:rPr>
        <w:t>мазин (аминазин), салицилаты. Эти препараты используются в качестве л</w:t>
      </w:r>
      <w:r>
        <w:rPr>
          <w:color w:val="000000"/>
          <w:sz w:val="28"/>
          <w:szCs w:val="21"/>
        </w:rPr>
        <w:t>е</w:t>
      </w:r>
      <w:r>
        <w:rPr>
          <w:color w:val="000000"/>
          <w:sz w:val="28"/>
          <w:szCs w:val="21"/>
        </w:rPr>
        <w:t>карственных средств при отравлениях мембранотоксинами. Повреждение мембранных структур клеток является одним из патогене</w:t>
      </w:r>
      <w:r>
        <w:rPr>
          <w:color w:val="000000"/>
          <w:sz w:val="28"/>
          <w:szCs w:val="21"/>
        </w:rPr>
        <w:softHyphen/>
        <w:t>тических звеньев при разнообразных болезнях. Многие токсические вещества, ультрафиолет</w:t>
      </w:r>
      <w:r>
        <w:rPr>
          <w:color w:val="000000"/>
          <w:sz w:val="28"/>
          <w:szCs w:val="21"/>
        </w:rPr>
        <w:t>о</w:t>
      </w:r>
      <w:r>
        <w:rPr>
          <w:color w:val="000000"/>
          <w:sz w:val="28"/>
          <w:szCs w:val="21"/>
        </w:rPr>
        <w:t>вое облучение, радиа</w:t>
      </w:r>
      <w:r>
        <w:rPr>
          <w:color w:val="000000"/>
          <w:sz w:val="28"/>
          <w:szCs w:val="21"/>
        </w:rPr>
        <w:softHyphen/>
        <w:t>ция, гипоксия, гормональные нарушения и стрессы, ав</w:t>
      </w:r>
      <w:r>
        <w:rPr>
          <w:color w:val="000000"/>
          <w:sz w:val="28"/>
          <w:szCs w:val="21"/>
        </w:rPr>
        <w:t>и</w:t>
      </w:r>
      <w:r>
        <w:rPr>
          <w:color w:val="000000"/>
          <w:sz w:val="28"/>
          <w:szCs w:val="21"/>
        </w:rPr>
        <w:t>тами</w:t>
      </w:r>
      <w:r>
        <w:rPr>
          <w:color w:val="000000"/>
          <w:sz w:val="28"/>
          <w:szCs w:val="21"/>
        </w:rPr>
        <w:softHyphen/>
        <w:t>нозы и другие нарушения обмена, действие высоких темпе</w:t>
      </w:r>
      <w:r>
        <w:rPr>
          <w:color w:val="000000"/>
          <w:sz w:val="28"/>
          <w:szCs w:val="21"/>
        </w:rPr>
        <w:softHyphen/>
        <w:t>ратур, зам</w:t>
      </w:r>
      <w:r>
        <w:rPr>
          <w:color w:val="000000"/>
          <w:sz w:val="28"/>
          <w:szCs w:val="21"/>
        </w:rPr>
        <w:t>о</w:t>
      </w:r>
      <w:r>
        <w:rPr>
          <w:color w:val="000000"/>
          <w:sz w:val="28"/>
          <w:szCs w:val="21"/>
        </w:rPr>
        <w:t>раживание, иммунные конфликты и прочие пато</w:t>
      </w:r>
      <w:r>
        <w:rPr>
          <w:color w:val="000000"/>
          <w:sz w:val="28"/>
        </w:rPr>
        <w:t>генные факторы действуют в первую очередь на мембранные структуры клеток.</w:t>
      </w:r>
    </w:p>
    <w:p w:rsidR="00DA2142" w:rsidRDefault="00DA2142">
      <w:pPr>
        <w:shd w:val="clear" w:color="auto" w:fill="FFFFFF"/>
        <w:ind w:firstLine="720"/>
        <w:jc w:val="both"/>
        <w:rPr>
          <w:sz w:val="28"/>
          <w:szCs w:val="24"/>
        </w:rPr>
      </w:pPr>
      <w:r>
        <w:rPr>
          <w:color w:val="000000"/>
          <w:sz w:val="28"/>
        </w:rPr>
        <w:t>Существует 4 основных механизма повреждения мембран. Первый — разрушение мембран собственной клеточной фосфолипазой, обычно актив</w:t>
      </w:r>
      <w:r>
        <w:rPr>
          <w:color w:val="000000"/>
          <w:sz w:val="28"/>
        </w:rPr>
        <w:t>и</w:t>
      </w:r>
      <w:r>
        <w:rPr>
          <w:color w:val="000000"/>
          <w:sz w:val="28"/>
        </w:rPr>
        <w:t>руемой ионами кальция; вто</w:t>
      </w:r>
      <w:r>
        <w:rPr>
          <w:color w:val="000000"/>
          <w:sz w:val="28"/>
        </w:rPr>
        <w:softHyphen/>
        <w:t>рой — перекисное окисление липидов мембран, активируемое ионами двухвалентного железа, ультрафиолетовым облу</w:t>
      </w:r>
      <w:r>
        <w:rPr>
          <w:color w:val="000000"/>
          <w:sz w:val="28"/>
        </w:rPr>
        <w:softHyphen/>
        <w:t>чением, дефицитом кислорода; третий — механическое по</w:t>
      </w:r>
      <w:r>
        <w:rPr>
          <w:color w:val="000000"/>
          <w:sz w:val="28"/>
        </w:rPr>
        <w:softHyphen/>
        <w:t>вреждение ме</w:t>
      </w:r>
      <w:r>
        <w:rPr>
          <w:color w:val="000000"/>
          <w:sz w:val="28"/>
        </w:rPr>
        <w:t>м</w:t>
      </w:r>
      <w:r>
        <w:rPr>
          <w:color w:val="000000"/>
          <w:sz w:val="28"/>
        </w:rPr>
        <w:t>бран, наблюдающееся при изменении осмоти</w:t>
      </w:r>
      <w:r>
        <w:rPr>
          <w:color w:val="000000"/>
          <w:sz w:val="28"/>
        </w:rPr>
        <w:softHyphen/>
        <w:t>ческого давления в клетке, и четвертый — разрушающее мембраны действие антител.</w:t>
      </w:r>
    </w:p>
    <w:p w:rsidR="00DA2142" w:rsidRDefault="00DA2142">
      <w:pPr>
        <w:shd w:val="clear" w:color="auto" w:fill="FFFFFF"/>
        <w:ind w:firstLine="720"/>
        <w:jc w:val="both"/>
        <w:rPr>
          <w:b/>
          <w:bCs/>
          <w:color w:val="000000"/>
          <w:sz w:val="28"/>
          <w:lang w:val="en-US"/>
        </w:rPr>
      </w:pPr>
    </w:p>
    <w:p w:rsidR="00DA2142" w:rsidRDefault="00DA2142">
      <w:pPr>
        <w:shd w:val="clear" w:color="auto" w:fill="FFFFFF"/>
        <w:ind w:firstLine="720"/>
        <w:jc w:val="both"/>
        <w:rPr>
          <w:sz w:val="28"/>
          <w:szCs w:val="24"/>
        </w:rPr>
      </w:pPr>
      <w:r>
        <w:rPr>
          <w:b/>
          <w:bCs/>
          <w:color w:val="000000"/>
          <w:sz w:val="28"/>
        </w:rPr>
        <w:t>Классификация мембранотоксинов</w:t>
      </w:r>
    </w:p>
    <w:p w:rsidR="00DA2142" w:rsidRDefault="00DA2142">
      <w:pPr>
        <w:shd w:val="clear" w:color="auto" w:fill="FFFFFF"/>
        <w:ind w:firstLine="720"/>
        <w:jc w:val="both"/>
        <w:rPr>
          <w:sz w:val="28"/>
          <w:szCs w:val="24"/>
        </w:rPr>
      </w:pPr>
      <w:r>
        <w:rPr>
          <w:i/>
          <w:iCs/>
          <w:color w:val="000000"/>
          <w:sz w:val="28"/>
        </w:rPr>
        <w:t>(по А. А. Покровскому, 1976)</w:t>
      </w:r>
    </w:p>
    <w:p w:rsidR="00DA2142" w:rsidRDefault="00DA2142">
      <w:pPr>
        <w:shd w:val="clear" w:color="auto" w:fill="FFFFFF"/>
        <w:ind w:firstLine="720"/>
        <w:jc w:val="both"/>
        <w:rPr>
          <w:color w:val="000000"/>
          <w:sz w:val="28"/>
          <w:szCs w:val="17"/>
          <w:lang w:val="en-US"/>
        </w:rPr>
      </w:pPr>
      <w:r>
        <w:rPr>
          <w:color w:val="000000"/>
          <w:sz w:val="28"/>
          <w:szCs w:val="17"/>
        </w:rPr>
        <w:t xml:space="preserve">Мембранотоксины </w:t>
      </w:r>
    </w:p>
    <w:p w:rsidR="00DA2142" w:rsidRDefault="00DA2142">
      <w:pPr>
        <w:shd w:val="clear" w:color="auto" w:fill="FFFFFF"/>
        <w:ind w:firstLine="720"/>
        <w:jc w:val="both"/>
        <w:rPr>
          <w:color w:val="000000"/>
          <w:sz w:val="28"/>
          <w:szCs w:val="17"/>
          <w:lang w:val="en-US"/>
        </w:rPr>
      </w:pPr>
    </w:p>
    <w:p w:rsidR="00DA2142" w:rsidRDefault="00DA2142">
      <w:pPr>
        <w:shd w:val="clear" w:color="auto" w:fill="FFFFFF"/>
        <w:ind w:firstLine="720"/>
        <w:jc w:val="both"/>
        <w:rPr>
          <w:sz w:val="28"/>
          <w:szCs w:val="24"/>
        </w:rPr>
      </w:pPr>
      <w:r>
        <w:rPr>
          <w:i/>
          <w:iCs/>
          <w:color w:val="000000"/>
          <w:sz w:val="28"/>
          <w:szCs w:val="17"/>
        </w:rPr>
        <w:t>Экзогенные:</w:t>
      </w:r>
    </w:p>
    <w:p w:rsidR="00DA2142" w:rsidRDefault="00DA2142">
      <w:pPr>
        <w:shd w:val="clear" w:color="auto" w:fill="FFFFFF"/>
        <w:ind w:firstLine="720"/>
        <w:jc w:val="both"/>
        <w:rPr>
          <w:sz w:val="28"/>
          <w:szCs w:val="24"/>
        </w:rPr>
      </w:pPr>
      <w:r>
        <w:rPr>
          <w:color w:val="000000"/>
          <w:sz w:val="28"/>
          <w:szCs w:val="17"/>
        </w:rPr>
        <w:t xml:space="preserve">1. Жирорастворимые витамины </w:t>
      </w:r>
    </w:p>
    <w:p w:rsidR="00DA2142" w:rsidRDefault="00DA2142">
      <w:pPr>
        <w:shd w:val="clear" w:color="auto" w:fill="FFFFFF"/>
        <w:ind w:firstLine="720"/>
        <w:jc w:val="both"/>
        <w:rPr>
          <w:sz w:val="28"/>
          <w:szCs w:val="24"/>
        </w:rPr>
      </w:pPr>
      <w:r>
        <w:rPr>
          <w:color w:val="000000"/>
          <w:sz w:val="28"/>
          <w:szCs w:val="17"/>
        </w:rPr>
        <w:t xml:space="preserve">2. Синтетические детергенты </w:t>
      </w:r>
    </w:p>
    <w:p w:rsidR="00DA2142" w:rsidRDefault="00DA2142">
      <w:pPr>
        <w:shd w:val="clear" w:color="auto" w:fill="FFFFFF"/>
        <w:ind w:firstLine="720"/>
        <w:jc w:val="both"/>
        <w:rPr>
          <w:sz w:val="28"/>
          <w:szCs w:val="24"/>
        </w:rPr>
      </w:pPr>
      <w:r>
        <w:rPr>
          <w:color w:val="000000"/>
          <w:sz w:val="28"/>
          <w:szCs w:val="17"/>
        </w:rPr>
        <w:t xml:space="preserve">3. Яды, содержащие </w:t>
      </w:r>
      <w:r>
        <w:rPr>
          <w:color w:val="000000"/>
          <w:sz w:val="28"/>
          <w:szCs w:val="17"/>
          <w:lang w:val="en-US"/>
        </w:rPr>
        <w:t>SH</w:t>
      </w:r>
      <w:r>
        <w:rPr>
          <w:color w:val="000000"/>
          <w:sz w:val="28"/>
          <w:szCs w:val="17"/>
        </w:rPr>
        <w:t xml:space="preserve">-группы </w:t>
      </w:r>
    </w:p>
    <w:p w:rsidR="00DA2142" w:rsidRDefault="00DA2142">
      <w:pPr>
        <w:shd w:val="clear" w:color="auto" w:fill="FFFFFF"/>
        <w:ind w:firstLine="720"/>
        <w:jc w:val="both"/>
        <w:rPr>
          <w:color w:val="000000"/>
          <w:sz w:val="28"/>
          <w:szCs w:val="17"/>
        </w:rPr>
      </w:pPr>
      <w:r>
        <w:rPr>
          <w:color w:val="000000"/>
          <w:sz w:val="28"/>
          <w:szCs w:val="17"/>
        </w:rPr>
        <w:t>4. Яды змей, насекомых и микроорганизмов</w:t>
      </w:r>
    </w:p>
    <w:p w:rsidR="00DA2142" w:rsidRDefault="00DA2142">
      <w:pPr>
        <w:shd w:val="clear" w:color="auto" w:fill="FFFFFF"/>
        <w:ind w:firstLine="720"/>
        <w:jc w:val="both"/>
        <w:rPr>
          <w:color w:val="000000"/>
          <w:sz w:val="28"/>
          <w:szCs w:val="17"/>
          <w:lang w:val="en-US"/>
        </w:rPr>
      </w:pPr>
      <w:r>
        <w:rPr>
          <w:color w:val="000000"/>
          <w:sz w:val="28"/>
          <w:szCs w:val="17"/>
        </w:rPr>
        <w:t>5. Микотоксины</w:t>
      </w:r>
    </w:p>
    <w:p w:rsidR="00DA2142" w:rsidRDefault="00DA2142">
      <w:pPr>
        <w:shd w:val="clear" w:color="auto" w:fill="FFFFFF"/>
        <w:ind w:firstLine="720"/>
        <w:jc w:val="both"/>
        <w:rPr>
          <w:i/>
          <w:iCs/>
          <w:color w:val="000000"/>
          <w:sz w:val="28"/>
          <w:szCs w:val="17"/>
          <w:lang w:val="en-US"/>
        </w:rPr>
      </w:pPr>
      <w:r>
        <w:rPr>
          <w:color w:val="000000"/>
          <w:sz w:val="28"/>
          <w:szCs w:val="17"/>
        </w:rPr>
        <w:t>6. Активаторы перекисного окисления</w:t>
      </w:r>
      <w:r>
        <w:rPr>
          <w:i/>
          <w:iCs/>
          <w:color w:val="000000"/>
          <w:sz w:val="28"/>
          <w:szCs w:val="17"/>
        </w:rPr>
        <w:t xml:space="preserve"> </w:t>
      </w:r>
    </w:p>
    <w:p w:rsidR="00DA2142" w:rsidRDefault="00DA2142">
      <w:pPr>
        <w:shd w:val="clear" w:color="auto" w:fill="FFFFFF"/>
        <w:ind w:firstLine="720"/>
        <w:jc w:val="both"/>
        <w:rPr>
          <w:i/>
          <w:iCs/>
          <w:color w:val="000000"/>
          <w:sz w:val="28"/>
          <w:szCs w:val="17"/>
          <w:lang w:val="en-US"/>
        </w:rPr>
      </w:pPr>
      <w:r>
        <w:rPr>
          <w:color w:val="000000"/>
          <w:sz w:val="28"/>
          <w:szCs w:val="17"/>
        </w:rPr>
        <w:t xml:space="preserve">7. Сапонины </w:t>
      </w:r>
    </w:p>
    <w:p w:rsidR="00DA2142" w:rsidRDefault="00DA2142">
      <w:pPr>
        <w:shd w:val="clear" w:color="auto" w:fill="FFFFFF"/>
        <w:ind w:firstLine="720"/>
        <w:jc w:val="both"/>
        <w:rPr>
          <w:i/>
          <w:iCs/>
          <w:color w:val="000000"/>
          <w:sz w:val="28"/>
          <w:szCs w:val="17"/>
          <w:lang w:val="en-US"/>
        </w:rPr>
      </w:pPr>
    </w:p>
    <w:p w:rsidR="00DA2142" w:rsidRDefault="00DA2142">
      <w:pPr>
        <w:shd w:val="clear" w:color="auto" w:fill="FFFFFF"/>
        <w:ind w:firstLine="720"/>
        <w:jc w:val="both"/>
        <w:rPr>
          <w:sz w:val="28"/>
          <w:szCs w:val="24"/>
        </w:rPr>
      </w:pPr>
      <w:r>
        <w:rPr>
          <w:i/>
          <w:iCs/>
          <w:color w:val="000000"/>
          <w:sz w:val="28"/>
          <w:szCs w:val="17"/>
        </w:rPr>
        <w:t>Эндогенные:</w:t>
      </w:r>
    </w:p>
    <w:p w:rsidR="00DA2142" w:rsidRDefault="00DA2142">
      <w:pPr>
        <w:shd w:val="clear" w:color="auto" w:fill="FFFFFF"/>
        <w:ind w:firstLine="720"/>
        <w:jc w:val="both"/>
        <w:rPr>
          <w:sz w:val="28"/>
          <w:szCs w:val="24"/>
        </w:rPr>
      </w:pPr>
      <w:r>
        <w:rPr>
          <w:color w:val="000000"/>
          <w:sz w:val="28"/>
          <w:szCs w:val="17"/>
        </w:rPr>
        <w:t>1. Активаторы фосфолипаз</w:t>
      </w:r>
    </w:p>
    <w:p w:rsidR="00DA2142" w:rsidRDefault="00DA2142">
      <w:pPr>
        <w:shd w:val="clear" w:color="auto" w:fill="FFFFFF"/>
        <w:ind w:firstLine="720"/>
        <w:jc w:val="both"/>
        <w:rPr>
          <w:sz w:val="28"/>
          <w:szCs w:val="24"/>
        </w:rPr>
      </w:pPr>
      <w:r>
        <w:rPr>
          <w:color w:val="000000"/>
          <w:sz w:val="28"/>
          <w:szCs w:val="17"/>
        </w:rPr>
        <w:t>2. Фосфолипазы</w:t>
      </w:r>
    </w:p>
    <w:p w:rsidR="00DA2142" w:rsidRDefault="00DA2142">
      <w:pPr>
        <w:shd w:val="clear" w:color="auto" w:fill="FFFFFF"/>
        <w:ind w:firstLine="720"/>
        <w:jc w:val="both"/>
        <w:rPr>
          <w:sz w:val="28"/>
          <w:szCs w:val="24"/>
        </w:rPr>
      </w:pPr>
      <w:r>
        <w:rPr>
          <w:color w:val="000000"/>
          <w:sz w:val="28"/>
          <w:szCs w:val="17"/>
        </w:rPr>
        <w:t>3. Лизолецитины</w:t>
      </w:r>
    </w:p>
    <w:p w:rsidR="00DA2142" w:rsidRDefault="00DA2142">
      <w:pPr>
        <w:shd w:val="clear" w:color="auto" w:fill="FFFFFF"/>
        <w:ind w:firstLine="720"/>
        <w:jc w:val="both"/>
        <w:rPr>
          <w:sz w:val="28"/>
          <w:szCs w:val="24"/>
        </w:rPr>
      </w:pPr>
      <w:r>
        <w:rPr>
          <w:color w:val="000000"/>
          <w:sz w:val="28"/>
          <w:szCs w:val="17"/>
        </w:rPr>
        <w:t>4. Гемолизины</w:t>
      </w:r>
    </w:p>
    <w:p w:rsidR="00DA2142" w:rsidRDefault="00DA2142">
      <w:pPr>
        <w:shd w:val="clear" w:color="auto" w:fill="FFFFFF"/>
        <w:ind w:firstLine="720"/>
        <w:jc w:val="both"/>
        <w:rPr>
          <w:sz w:val="28"/>
          <w:szCs w:val="24"/>
        </w:rPr>
      </w:pPr>
      <w:r>
        <w:rPr>
          <w:color w:val="000000"/>
          <w:sz w:val="28"/>
          <w:szCs w:val="17"/>
        </w:rPr>
        <w:t>5. Активаторы перекисного окис</w:t>
      </w:r>
      <w:r>
        <w:rPr>
          <w:color w:val="000000"/>
          <w:sz w:val="28"/>
          <w:szCs w:val="17"/>
        </w:rPr>
        <w:softHyphen/>
        <w:t>ления</w:t>
      </w:r>
    </w:p>
    <w:p w:rsidR="00DA2142" w:rsidRDefault="00DA2142">
      <w:pPr>
        <w:shd w:val="clear" w:color="auto" w:fill="FFFFFF"/>
        <w:ind w:firstLine="720"/>
        <w:jc w:val="both"/>
        <w:rPr>
          <w:sz w:val="28"/>
          <w:szCs w:val="24"/>
        </w:rPr>
      </w:pPr>
      <w:r>
        <w:rPr>
          <w:color w:val="000000"/>
          <w:sz w:val="28"/>
          <w:szCs w:val="17"/>
        </w:rPr>
        <w:t>6. Продукты перекисного окисле</w:t>
      </w:r>
      <w:r>
        <w:rPr>
          <w:color w:val="000000"/>
          <w:sz w:val="28"/>
          <w:szCs w:val="17"/>
        </w:rPr>
        <w:softHyphen/>
        <w:t>ния</w:t>
      </w:r>
    </w:p>
    <w:p w:rsidR="00DA2142" w:rsidRDefault="00DA2142">
      <w:pPr>
        <w:shd w:val="clear" w:color="auto" w:fill="FFFFFF"/>
        <w:ind w:firstLine="720"/>
        <w:jc w:val="both"/>
        <w:rPr>
          <w:sz w:val="28"/>
          <w:szCs w:val="24"/>
        </w:rPr>
      </w:pPr>
      <w:r>
        <w:rPr>
          <w:color w:val="000000"/>
          <w:sz w:val="28"/>
          <w:szCs w:val="17"/>
        </w:rPr>
        <w:t>7. Желчные кислоты</w:t>
      </w:r>
    </w:p>
    <w:p w:rsidR="00DA2142" w:rsidRDefault="00DA2142">
      <w:pPr>
        <w:shd w:val="clear" w:color="auto" w:fill="FFFFFF"/>
        <w:ind w:firstLine="720"/>
        <w:jc w:val="both"/>
        <w:rPr>
          <w:color w:val="000000"/>
          <w:sz w:val="28"/>
          <w:lang w:val="en-US"/>
        </w:rPr>
      </w:pPr>
    </w:p>
    <w:p w:rsidR="00DA2142" w:rsidRDefault="00DA2142">
      <w:pPr>
        <w:shd w:val="clear" w:color="auto" w:fill="FFFFFF"/>
        <w:ind w:firstLine="720"/>
        <w:jc w:val="both"/>
        <w:rPr>
          <w:sz w:val="28"/>
          <w:szCs w:val="24"/>
        </w:rPr>
      </w:pPr>
      <w:r>
        <w:rPr>
          <w:color w:val="000000"/>
          <w:sz w:val="28"/>
        </w:rPr>
        <w:t>При острых отравлениях наиболее частой причиной по</w:t>
      </w:r>
      <w:r>
        <w:rPr>
          <w:color w:val="000000"/>
          <w:sz w:val="28"/>
        </w:rPr>
        <w:softHyphen/>
        <w:t>вреждения ме</w:t>
      </w:r>
      <w:r>
        <w:rPr>
          <w:color w:val="000000"/>
          <w:sz w:val="28"/>
        </w:rPr>
        <w:t>м</w:t>
      </w:r>
      <w:r>
        <w:rPr>
          <w:color w:val="000000"/>
          <w:sz w:val="28"/>
        </w:rPr>
        <w:t>бран является перекисное окисление липи</w:t>
      </w:r>
      <w:r>
        <w:rPr>
          <w:color w:val="000000"/>
          <w:sz w:val="28"/>
        </w:rPr>
        <w:softHyphen/>
        <w:t>дов в мембранах митохондрий и липосом, что ведет к увели</w:t>
      </w:r>
      <w:r>
        <w:rPr>
          <w:color w:val="000000"/>
          <w:sz w:val="28"/>
        </w:rPr>
        <w:softHyphen/>
        <w:t>чению проницаемости мембран для ионов, в первую очередь водорода (или ОН</w:t>
      </w:r>
      <w:r>
        <w:rPr>
          <w:color w:val="000000"/>
          <w:sz w:val="28"/>
          <w:vertAlign w:val="superscript"/>
        </w:rPr>
        <w:t>-</w:t>
      </w:r>
      <w:r>
        <w:rPr>
          <w:color w:val="000000"/>
          <w:sz w:val="28"/>
        </w:rPr>
        <w:t>), затем калия, натрия, кальция. Следств</w:t>
      </w:r>
      <w:r>
        <w:rPr>
          <w:color w:val="000000"/>
          <w:sz w:val="28"/>
        </w:rPr>
        <w:t>и</w:t>
      </w:r>
      <w:r>
        <w:rPr>
          <w:color w:val="000000"/>
          <w:sz w:val="28"/>
        </w:rPr>
        <w:t>ем этого могут быть осмотические эффекты и разрывы мембран с выходом фе</w:t>
      </w:r>
      <w:r>
        <w:rPr>
          <w:color w:val="000000"/>
          <w:sz w:val="28"/>
        </w:rPr>
        <w:t>р</w:t>
      </w:r>
      <w:r>
        <w:rPr>
          <w:color w:val="000000"/>
          <w:sz w:val="28"/>
        </w:rPr>
        <w:t>ментов, в частности цитохрома С. Дальнейшее окисление липидов ведет к полному разруше</w:t>
      </w:r>
      <w:r>
        <w:rPr>
          <w:color w:val="000000"/>
          <w:sz w:val="28"/>
        </w:rPr>
        <w:softHyphen/>
        <w:t>нию мембран и гибели клеток.</w:t>
      </w:r>
    </w:p>
    <w:p w:rsidR="00DA2142" w:rsidRDefault="00DA2142">
      <w:pPr>
        <w:shd w:val="clear" w:color="auto" w:fill="FFFFFF"/>
        <w:ind w:firstLine="720"/>
        <w:jc w:val="both"/>
        <w:rPr>
          <w:sz w:val="28"/>
          <w:szCs w:val="24"/>
        </w:rPr>
      </w:pPr>
      <w:r>
        <w:rPr>
          <w:color w:val="000000"/>
          <w:sz w:val="28"/>
        </w:rPr>
        <w:t>Повреждение мембран при гипоксии связано с наруше</w:t>
      </w:r>
      <w:r>
        <w:rPr>
          <w:color w:val="000000"/>
          <w:sz w:val="28"/>
        </w:rPr>
        <w:softHyphen/>
        <w:t>нием метаб</w:t>
      </w:r>
      <w:r>
        <w:rPr>
          <w:color w:val="000000"/>
          <w:sz w:val="28"/>
        </w:rPr>
        <w:t>о</w:t>
      </w:r>
      <w:r>
        <w:rPr>
          <w:color w:val="000000"/>
          <w:sz w:val="28"/>
        </w:rPr>
        <w:t>лизма АТФ и энергетическими ресурсами клет</w:t>
      </w:r>
      <w:r>
        <w:rPr>
          <w:color w:val="000000"/>
          <w:sz w:val="28"/>
        </w:rPr>
        <w:softHyphen/>
        <w:t>ки. Гипотетически это выгл</w:t>
      </w:r>
      <w:r>
        <w:rPr>
          <w:color w:val="000000"/>
          <w:sz w:val="28"/>
        </w:rPr>
        <w:t>я</w:t>
      </w:r>
      <w:r>
        <w:rPr>
          <w:color w:val="000000"/>
          <w:sz w:val="28"/>
        </w:rPr>
        <w:t>дит следующим образом: гипо</w:t>
      </w:r>
      <w:r>
        <w:rPr>
          <w:color w:val="000000"/>
          <w:sz w:val="28"/>
        </w:rPr>
        <w:softHyphen/>
        <w:t>ксия –&gt; деэнергизация и падение мембранного потенциала митохондрий –&gt; выход ионов кальция –&gt; активирование фосф</w:t>
      </w:r>
      <w:r>
        <w:rPr>
          <w:color w:val="000000"/>
          <w:sz w:val="28"/>
        </w:rPr>
        <w:t>о</w:t>
      </w:r>
      <w:r>
        <w:rPr>
          <w:color w:val="000000"/>
          <w:sz w:val="28"/>
        </w:rPr>
        <w:t xml:space="preserve">липазы –&gt; гидролиз фосфолипидов –&gt; увеличение ионной проницаемости –&gt; нарушение окислительного фосфорилирования </w:t>
      </w:r>
      <w:r>
        <w:rPr>
          <w:i/>
          <w:iCs/>
          <w:color w:val="000000"/>
          <w:sz w:val="28"/>
        </w:rPr>
        <w:t>(см. Приложение 2.).</w:t>
      </w:r>
    </w:p>
    <w:p w:rsidR="00DA2142" w:rsidRDefault="00DA2142">
      <w:pPr>
        <w:shd w:val="clear" w:color="auto" w:fill="FFFFFF"/>
        <w:ind w:firstLine="720"/>
        <w:jc w:val="both"/>
        <w:rPr>
          <w:sz w:val="28"/>
          <w:szCs w:val="24"/>
        </w:rPr>
      </w:pPr>
      <w:r>
        <w:rPr>
          <w:color w:val="000000"/>
          <w:sz w:val="28"/>
        </w:rPr>
        <w:t>Таким образом, повреждение мембранных структур раз</w:t>
      </w:r>
      <w:r>
        <w:rPr>
          <w:color w:val="000000"/>
          <w:sz w:val="28"/>
        </w:rPr>
        <w:softHyphen/>
        <w:t>вивается по универсальным механизмам и ведет к изме</w:t>
      </w:r>
      <w:r>
        <w:rPr>
          <w:color w:val="000000"/>
          <w:sz w:val="28"/>
        </w:rPr>
        <w:softHyphen/>
        <w:t>нению проницаемости мембран для ионов, что также обусловлено изменением и поверхностного заряда на мембране, и гидрофобности липидов мембран. Оба механизма дейст</w:t>
      </w:r>
      <w:r>
        <w:rPr>
          <w:color w:val="000000"/>
          <w:sz w:val="28"/>
        </w:rPr>
        <w:softHyphen/>
        <w:t>вуют о</w:t>
      </w:r>
      <w:r>
        <w:rPr>
          <w:color w:val="000000"/>
          <w:sz w:val="28"/>
        </w:rPr>
        <w:t>д</w:t>
      </w:r>
      <w:r>
        <w:rPr>
          <w:color w:val="000000"/>
          <w:sz w:val="28"/>
        </w:rPr>
        <w:t>новременно, хотя их относительный вклад в измене</w:t>
      </w:r>
      <w:r>
        <w:rPr>
          <w:color w:val="000000"/>
          <w:sz w:val="28"/>
        </w:rPr>
        <w:softHyphen/>
        <w:t>ние проницаемости ме</w:t>
      </w:r>
      <w:r>
        <w:rPr>
          <w:color w:val="000000"/>
          <w:sz w:val="28"/>
        </w:rPr>
        <w:t>м</w:t>
      </w:r>
      <w:r>
        <w:rPr>
          <w:color w:val="000000"/>
          <w:sz w:val="28"/>
        </w:rPr>
        <w:t>бран различен. Эти же факторы определяют и неспецифическое действие различных хими</w:t>
      </w:r>
      <w:r>
        <w:rPr>
          <w:color w:val="000000"/>
          <w:sz w:val="28"/>
        </w:rPr>
        <w:softHyphen/>
        <w:t>ческих соединений, например таких, как стероиды, белки и другие, на проницаемость мембран.</w:t>
      </w:r>
    </w:p>
    <w:p w:rsidR="00DA2142" w:rsidRDefault="00DA2142">
      <w:pPr>
        <w:shd w:val="clear" w:color="auto" w:fill="FFFFFF"/>
        <w:ind w:firstLine="720"/>
        <w:jc w:val="both"/>
        <w:rPr>
          <w:b/>
          <w:bCs/>
          <w:color w:val="000000"/>
          <w:sz w:val="28"/>
          <w:szCs w:val="17"/>
          <w:lang w:val="en-US"/>
        </w:rPr>
      </w:pPr>
    </w:p>
    <w:p w:rsidR="00DA2142" w:rsidRDefault="00DA2142">
      <w:pPr>
        <w:shd w:val="clear" w:color="auto" w:fill="FFFFFF"/>
        <w:ind w:firstLine="720"/>
        <w:jc w:val="both"/>
        <w:rPr>
          <w:b/>
          <w:bCs/>
          <w:color w:val="000000"/>
          <w:sz w:val="28"/>
          <w:szCs w:val="17"/>
          <w:lang w:val="en-US"/>
        </w:rPr>
      </w:pPr>
      <w:r>
        <w:rPr>
          <w:b/>
          <w:bCs/>
          <w:color w:val="000000"/>
          <w:sz w:val="28"/>
          <w:szCs w:val="17"/>
        </w:rPr>
        <w:t>2.6. ТЕОРИЯ НЕИОННОЙ ДИФФУЗИИ</w:t>
      </w:r>
    </w:p>
    <w:p w:rsidR="00DA2142" w:rsidRDefault="00DA2142">
      <w:pPr>
        <w:shd w:val="clear" w:color="auto" w:fill="FFFFFF"/>
        <w:ind w:firstLine="720"/>
        <w:jc w:val="both"/>
        <w:rPr>
          <w:sz w:val="28"/>
          <w:szCs w:val="24"/>
          <w:lang w:val="en-US"/>
        </w:rPr>
      </w:pPr>
    </w:p>
    <w:p w:rsidR="00DA2142" w:rsidRDefault="00DA2142">
      <w:pPr>
        <w:shd w:val="clear" w:color="auto" w:fill="FFFFFF"/>
        <w:ind w:firstLine="720"/>
        <w:jc w:val="both"/>
        <w:rPr>
          <w:sz w:val="28"/>
          <w:szCs w:val="24"/>
        </w:rPr>
      </w:pPr>
      <w:r>
        <w:rPr>
          <w:color w:val="000000"/>
          <w:sz w:val="28"/>
        </w:rPr>
        <w:t>Большинство органических и неорганических соединений являются электролитами, слабыми кислотами или основа</w:t>
      </w:r>
      <w:r>
        <w:rPr>
          <w:color w:val="000000"/>
          <w:sz w:val="28"/>
        </w:rPr>
        <w:softHyphen/>
        <w:t>ниями. Скорость транспорта электролитов через мембраны будет определяться степенью ионизации мол</w:t>
      </w:r>
      <w:r>
        <w:rPr>
          <w:color w:val="000000"/>
          <w:sz w:val="28"/>
        </w:rPr>
        <w:t>е</w:t>
      </w:r>
      <w:r>
        <w:rPr>
          <w:color w:val="000000"/>
          <w:sz w:val="28"/>
        </w:rPr>
        <w:t>кулы в данных условиях, а также растворимостью нейтральной молекулы в жирах. Степень ионизации органических электролитов яв</w:t>
      </w:r>
      <w:r>
        <w:rPr>
          <w:color w:val="000000"/>
          <w:sz w:val="28"/>
        </w:rPr>
        <w:softHyphen/>
        <w:t>ляется функцией константы диссоциации (рКа) и рН среды. Она рассчитывается по уравнению Гендерсона для кислот:</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color w:val="000000"/>
          <w:sz w:val="28"/>
          <w:lang w:val="en-US"/>
        </w:rPr>
      </w:pPr>
      <w:r>
        <w:rPr>
          <w:color w:val="000000"/>
          <w:sz w:val="28"/>
          <w:lang w:val="en-US"/>
        </w:rPr>
        <w:t>pKa—pH = logC</w:t>
      </w:r>
      <w:r>
        <w:rPr>
          <w:color w:val="000000"/>
          <w:sz w:val="28"/>
          <w:vertAlign w:val="subscript"/>
          <w:lang w:val="en-US"/>
        </w:rPr>
        <w:t>m</w:t>
      </w:r>
      <w:r>
        <w:rPr>
          <w:color w:val="000000"/>
          <w:sz w:val="28"/>
          <w:lang w:val="en-US"/>
        </w:rPr>
        <w:t>/C</w:t>
      </w:r>
      <w:r>
        <w:rPr>
          <w:color w:val="000000"/>
          <w:sz w:val="28"/>
          <w:vertAlign w:val="subscript"/>
          <w:lang w:val="en-US"/>
        </w:rPr>
        <w:t>i</w:t>
      </w:r>
    </w:p>
    <w:p w:rsidR="00DA2142" w:rsidRDefault="00DA2142">
      <w:pPr>
        <w:shd w:val="clear" w:color="auto" w:fill="FFFFFF"/>
        <w:jc w:val="both"/>
        <w:rPr>
          <w:color w:val="000000"/>
          <w:sz w:val="28"/>
        </w:rPr>
      </w:pPr>
      <w:r>
        <w:rPr>
          <w:color w:val="000000"/>
          <w:sz w:val="28"/>
        </w:rPr>
        <w:t>для оснований</w:t>
      </w:r>
    </w:p>
    <w:p w:rsidR="00DA2142" w:rsidRDefault="00DA2142">
      <w:pPr>
        <w:shd w:val="clear" w:color="auto" w:fill="FFFFFF"/>
        <w:ind w:firstLine="720"/>
        <w:jc w:val="both"/>
        <w:rPr>
          <w:color w:val="000000"/>
          <w:sz w:val="28"/>
        </w:rPr>
      </w:pPr>
      <w:r>
        <w:rPr>
          <w:color w:val="000000"/>
          <w:sz w:val="28"/>
        </w:rPr>
        <w:t xml:space="preserve">рКа — рН= </w:t>
      </w:r>
      <w:r>
        <w:rPr>
          <w:color w:val="000000"/>
          <w:sz w:val="28"/>
          <w:lang w:val="en-US"/>
        </w:rPr>
        <w:t>log</w:t>
      </w:r>
      <w:r>
        <w:rPr>
          <w:color w:val="000000"/>
          <w:sz w:val="28"/>
        </w:rPr>
        <w:t xml:space="preserve"> </w:t>
      </w:r>
      <w:r>
        <w:rPr>
          <w:color w:val="000000"/>
          <w:sz w:val="28"/>
          <w:lang w:val="en-US"/>
        </w:rPr>
        <w:t>C</w:t>
      </w:r>
      <w:r>
        <w:rPr>
          <w:color w:val="000000"/>
          <w:sz w:val="28"/>
          <w:vertAlign w:val="subscript"/>
          <w:lang w:val="en-US"/>
        </w:rPr>
        <w:t>i</w:t>
      </w:r>
      <w:r>
        <w:rPr>
          <w:color w:val="000000"/>
          <w:sz w:val="28"/>
        </w:rPr>
        <w:t>/</w:t>
      </w:r>
      <w:r>
        <w:rPr>
          <w:color w:val="000000"/>
          <w:sz w:val="28"/>
          <w:lang w:val="en-US"/>
        </w:rPr>
        <w:t>C</w:t>
      </w:r>
      <w:r>
        <w:rPr>
          <w:color w:val="000000"/>
          <w:sz w:val="28"/>
          <w:vertAlign w:val="subscript"/>
          <w:lang w:val="en-US"/>
        </w:rPr>
        <w:t>m</w:t>
      </w:r>
    </w:p>
    <w:p w:rsidR="00DA2142" w:rsidRDefault="00DA2142">
      <w:pPr>
        <w:shd w:val="clear" w:color="auto" w:fill="FFFFFF"/>
        <w:ind w:firstLine="720"/>
        <w:jc w:val="both"/>
        <w:rPr>
          <w:color w:val="000000"/>
          <w:sz w:val="28"/>
          <w:lang w:val="en-US"/>
        </w:rPr>
      </w:pPr>
    </w:p>
    <w:p w:rsidR="00DA2142" w:rsidRDefault="00DA2142">
      <w:pPr>
        <w:shd w:val="clear" w:color="auto" w:fill="FFFFFF"/>
        <w:ind w:firstLine="720"/>
        <w:jc w:val="both"/>
        <w:rPr>
          <w:sz w:val="28"/>
          <w:szCs w:val="24"/>
        </w:rPr>
      </w:pPr>
      <w:r>
        <w:rPr>
          <w:color w:val="000000"/>
          <w:sz w:val="28"/>
        </w:rPr>
        <w:t xml:space="preserve">где </w:t>
      </w:r>
      <w:r>
        <w:rPr>
          <w:color w:val="000000"/>
          <w:sz w:val="28"/>
          <w:lang w:val="en-US"/>
        </w:rPr>
        <w:t>C</w:t>
      </w:r>
      <w:r>
        <w:rPr>
          <w:color w:val="000000"/>
          <w:sz w:val="28"/>
          <w:vertAlign w:val="subscript"/>
          <w:lang w:val="en-US"/>
        </w:rPr>
        <w:t>m</w:t>
      </w:r>
      <w:r>
        <w:rPr>
          <w:color w:val="000000"/>
          <w:sz w:val="28"/>
        </w:rPr>
        <w:t xml:space="preserve"> — концентрация молекулярной формы; С</w:t>
      </w:r>
      <w:r>
        <w:rPr>
          <w:color w:val="000000"/>
          <w:sz w:val="28"/>
          <w:vertAlign w:val="subscript"/>
          <w:lang w:val="en-US"/>
        </w:rPr>
        <w:t>i</w:t>
      </w:r>
      <w:r>
        <w:rPr>
          <w:color w:val="000000"/>
          <w:sz w:val="28"/>
        </w:rPr>
        <w:t xml:space="preserve"> концен</w:t>
      </w:r>
      <w:r>
        <w:rPr>
          <w:color w:val="000000"/>
          <w:sz w:val="28"/>
        </w:rPr>
        <w:softHyphen/>
        <w:t>трация ион</w:t>
      </w:r>
      <w:r>
        <w:rPr>
          <w:color w:val="000000"/>
          <w:sz w:val="28"/>
        </w:rPr>
        <w:t>и</w:t>
      </w:r>
      <w:r>
        <w:rPr>
          <w:color w:val="000000"/>
          <w:sz w:val="28"/>
        </w:rPr>
        <w:t>зированной формы.</w:t>
      </w:r>
    </w:p>
    <w:p w:rsidR="00DA2142" w:rsidRDefault="00DA2142">
      <w:pPr>
        <w:shd w:val="clear" w:color="auto" w:fill="FFFFFF"/>
        <w:ind w:firstLine="720"/>
        <w:jc w:val="both"/>
        <w:rPr>
          <w:sz w:val="28"/>
          <w:szCs w:val="24"/>
        </w:rPr>
      </w:pPr>
      <w:r>
        <w:rPr>
          <w:color w:val="000000"/>
          <w:sz w:val="28"/>
        </w:rPr>
        <w:t>В организме каждая молекула в соответствии с рН биоло</w:t>
      </w:r>
      <w:r>
        <w:rPr>
          <w:color w:val="000000"/>
          <w:sz w:val="28"/>
        </w:rPr>
        <w:softHyphen/>
        <w:t>гической ср</w:t>
      </w:r>
      <w:r>
        <w:rPr>
          <w:color w:val="000000"/>
          <w:sz w:val="28"/>
        </w:rPr>
        <w:t>е</w:t>
      </w:r>
      <w:r>
        <w:rPr>
          <w:color w:val="000000"/>
          <w:sz w:val="28"/>
        </w:rPr>
        <w:t>ды существует в этих двух формах, имеющих различную биологическую а</w:t>
      </w:r>
      <w:r>
        <w:rPr>
          <w:color w:val="000000"/>
          <w:sz w:val="28"/>
        </w:rPr>
        <w:t>к</w:t>
      </w:r>
      <w:r>
        <w:rPr>
          <w:color w:val="000000"/>
          <w:sz w:val="28"/>
        </w:rPr>
        <w:t>тивность. Возможность много</w:t>
      </w:r>
      <w:r>
        <w:rPr>
          <w:color w:val="000000"/>
          <w:sz w:val="28"/>
        </w:rPr>
        <w:softHyphen/>
        <w:t>кратной ионизации молекулы приводит к поя</w:t>
      </w:r>
      <w:r>
        <w:rPr>
          <w:color w:val="000000"/>
          <w:sz w:val="28"/>
        </w:rPr>
        <w:t>в</w:t>
      </w:r>
      <w:r>
        <w:rPr>
          <w:color w:val="000000"/>
          <w:sz w:val="28"/>
        </w:rPr>
        <w:t>лению разных диссоциированных форм при различных значениях рН в соо</w:t>
      </w:r>
      <w:r>
        <w:rPr>
          <w:color w:val="000000"/>
          <w:sz w:val="28"/>
        </w:rPr>
        <w:t>т</w:t>
      </w:r>
      <w:r>
        <w:rPr>
          <w:color w:val="000000"/>
          <w:sz w:val="28"/>
        </w:rPr>
        <w:t>ветствии с рКа этой формы.</w:t>
      </w:r>
    </w:p>
    <w:p w:rsidR="00DA2142" w:rsidRDefault="00DA2142">
      <w:pPr>
        <w:shd w:val="clear" w:color="auto" w:fill="FFFFFF"/>
        <w:ind w:firstLine="720"/>
        <w:jc w:val="both"/>
        <w:rPr>
          <w:sz w:val="28"/>
          <w:szCs w:val="24"/>
        </w:rPr>
      </w:pPr>
      <w:r>
        <w:rPr>
          <w:color w:val="000000"/>
          <w:sz w:val="28"/>
        </w:rPr>
        <w:t>Процессы диссоциации электролитов и законы неионной диффузии чрезвычайно важны для практической токсиколо</w:t>
      </w:r>
      <w:r>
        <w:rPr>
          <w:color w:val="000000"/>
          <w:sz w:val="28"/>
        </w:rPr>
        <w:softHyphen/>
        <w:t>гии, так как биологическое действие ионизированной и неионизированной форм молекул различно. Например, пока</w:t>
      </w:r>
      <w:r>
        <w:rPr>
          <w:color w:val="000000"/>
          <w:sz w:val="28"/>
        </w:rPr>
        <w:softHyphen/>
        <w:t xml:space="preserve">зано, что </w:t>
      </w:r>
      <w:r>
        <w:rPr>
          <w:color w:val="000000"/>
          <w:sz w:val="28"/>
          <w:u w:val="single"/>
        </w:rPr>
        <w:t>действие барбитуратов на миокард прямо пропо</w:t>
      </w:r>
      <w:r>
        <w:rPr>
          <w:color w:val="000000"/>
          <w:sz w:val="28"/>
          <w:u w:val="single"/>
        </w:rPr>
        <w:t>р</w:t>
      </w:r>
      <w:r>
        <w:rPr>
          <w:color w:val="000000"/>
          <w:sz w:val="28"/>
          <w:u w:val="single"/>
        </w:rPr>
        <w:t>ционально концентрации в нем неионизированной формы, а ионы вообще не дают токсического эффекта</w:t>
      </w:r>
      <w:r>
        <w:rPr>
          <w:color w:val="000000"/>
          <w:sz w:val="28"/>
        </w:rPr>
        <w:t>. Накопление и токсическое действие электрол</w:t>
      </w:r>
      <w:r>
        <w:rPr>
          <w:color w:val="000000"/>
          <w:sz w:val="28"/>
        </w:rPr>
        <w:t>и</w:t>
      </w:r>
      <w:r>
        <w:rPr>
          <w:color w:val="000000"/>
          <w:sz w:val="28"/>
        </w:rPr>
        <w:t>тов прямо пропорционально концентрации нейтральной формы, а при рН, исключающем накопление этой формы, токсическое действие вообще не о</w:t>
      </w:r>
      <w:r>
        <w:rPr>
          <w:color w:val="000000"/>
          <w:sz w:val="28"/>
        </w:rPr>
        <w:t>б</w:t>
      </w:r>
      <w:r>
        <w:rPr>
          <w:color w:val="000000"/>
          <w:sz w:val="28"/>
        </w:rPr>
        <w:t>наруживается.</w:t>
      </w:r>
    </w:p>
    <w:p w:rsidR="00DA2142" w:rsidRDefault="00DA2142">
      <w:pPr>
        <w:shd w:val="clear" w:color="auto" w:fill="FFFFFF"/>
        <w:ind w:firstLine="720"/>
        <w:jc w:val="both"/>
        <w:rPr>
          <w:sz w:val="28"/>
          <w:szCs w:val="24"/>
          <w:lang w:val="en-US"/>
        </w:rPr>
      </w:pPr>
      <w:r>
        <w:rPr>
          <w:color w:val="000000"/>
          <w:sz w:val="28"/>
        </w:rPr>
        <w:t>Неоднородность концентраций ионов водорода (рН) определяется гр</w:t>
      </w:r>
      <w:r>
        <w:rPr>
          <w:color w:val="000000"/>
          <w:sz w:val="28"/>
        </w:rPr>
        <w:t>а</w:t>
      </w:r>
      <w:r>
        <w:rPr>
          <w:color w:val="000000"/>
          <w:sz w:val="28"/>
        </w:rPr>
        <w:t>диентом между внеклеточной средой и со</w:t>
      </w:r>
      <w:r>
        <w:rPr>
          <w:color w:val="000000"/>
          <w:sz w:val="28"/>
        </w:rPr>
        <w:softHyphen/>
        <w:t>держимым клетки, а также прот</w:t>
      </w:r>
      <w:r>
        <w:rPr>
          <w:color w:val="000000"/>
          <w:sz w:val="28"/>
        </w:rPr>
        <w:t>о</w:t>
      </w:r>
      <w:r>
        <w:rPr>
          <w:color w:val="000000"/>
          <w:sz w:val="28"/>
        </w:rPr>
        <w:t>плазмой клетки и ее органеллами. Именно этим градиентом определяется накопление токсических веществ в тканях или отдельных органеллах клетки, определяющее избирательность токсического дейст</w:t>
      </w:r>
      <w:r>
        <w:rPr>
          <w:color w:val="000000"/>
          <w:sz w:val="28"/>
        </w:rPr>
        <w:softHyphen/>
        <w:t xml:space="preserve">вия. </w:t>
      </w:r>
    </w:p>
    <w:p w:rsidR="00DA2142" w:rsidRDefault="00DA2142">
      <w:pPr>
        <w:shd w:val="clear" w:color="auto" w:fill="FFFFFF"/>
        <w:ind w:firstLine="720"/>
        <w:jc w:val="both"/>
        <w:rPr>
          <w:color w:val="000000"/>
          <w:sz w:val="28"/>
        </w:rPr>
      </w:pPr>
      <w:r>
        <w:rPr>
          <w:color w:val="000000"/>
          <w:sz w:val="28"/>
        </w:rPr>
        <w:t>Таким образом, эффекты неионной диффузии объясняют многие мех</w:t>
      </w:r>
      <w:r>
        <w:rPr>
          <w:color w:val="000000"/>
          <w:sz w:val="28"/>
        </w:rPr>
        <w:t>а</w:t>
      </w:r>
      <w:r>
        <w:rPr>
          <w:color w:val="000000"/>
          <w:sz w:val="28"/>
        </w:rPr>
        <w:t>низмы действия токсических веществ.</w:t>
      </w:r>
    </w:p>
    <w:p w:rsidR="00DA2142" w:rsidRDefault="00DA2142">
      <w:pPr>
        <w:shd w:val="clear" w:color="auto" w:fill="FFFFFF"/>
        <w:ind w:firstLine="720"/>
        <w:jc w:val="both"/>
        <w:rPr>
          <w:sz w:val="28"/>
          <w:szCs w:val="24"/>
          <w:lang w:val="en-US"/>
        </w:rPr>
      </w:pPr>
    </w:p>
    <w:p w:rsidR="00DA2142" w:rsidRDefault="00DA2142">
      <w:pPr>
        <w:shd w:val="clear" w:color="auto" w:fill="FFFFFF"/>
        <w:jc w:val="both"/>
        <w:rPr>
          <w:sz w:val="28"/>
          <w:szCs w:val="24"/>
        </w:rPr>
      </w:pPr>
      <w:r>
        <w:rPr>
          <w:b/>
          <w:bCs/>
          <w:color w:val="000000"/>
          <w:sz w:val="28"/>
          <w:szCs w:val="17"/>
        </w:rPr>
        <w:t>2.7. ТОКСИКОКИНЕТИЧЕСКИЕ ОСОБЕННОСТИ ПЕРОРАЛЬНЫХ ОТРАВЛЕНИЙ</w:t>
      </w:r>
    </w:p>
    <w:p w:rsidR="00DA2142" w:rsidRDefault="00DA2142">
      <w:pPr>
        <w:shd w:val="clear" w:color="auto" w:fill="FFFFFF"/>
        <w:ind w:firstLine="720"/>
        <w:jc w:val="both"/>
        <w:rPr>
          <w:color w:val="000000"/>
          <w:sz w:val="28"/>
          <w:lang w:val="en-US"/>
        </w:rPr>
      </w:pPr>
    </w:p>
    <w:p w:rsidR="00DA2142" w:rsidRDefault="00DA2142">
      <w:pPr>
        <w:shd w:val="clear" w:color="auto" w:fill="FFFFFF"/>
        <w:ind w:firstLine="720"/>
        <w:jc w:val="both"/>
        <w:rPr>
          <w:sz w:val="28"/>
          <w:szCs w:val="24"/>
        </w:rPr>
      </w:pPr>
      <w:r>
        <w:rPr>
          <w:color w:val="000000"/>
          <w:sz w:val="28"/>
        </w:rPr>
        <w:t>Токсические вещества наиболее часто поступают в орга</w:t>
      </w:r>
      <w:r>
        <w:rPr>
          <w:color w:val="000000"/>
          <w:sz w:val="28"/>
        </w:rPr>
        <w:softHyphen/>
        <w:t>низм перорал</w:t>
      </w:r>
      <w:r>
        <w:rPr>
          <w:color w:val="000000"/>
          <w:sz w:val="28"/>
        </w:rPr>
        <w:t>ь</w:t>
      </w:r>
      <w:r>
        <w:rPr>
          <w:color w:val="000000"/>
          <w:sz w:val="28"/>
        </w:rPr>
        <w:t>но. Некоторые жирорастворимые соединения (фенолы, цианиды) всасываю</w:t>
      </w:r>
      <w:r>
        <w:rPr>
          <w:color w:val="000000"/>
          <w:sz w:val="28"/>
        </w:rPr>
        <w:t>т</w:t>
      </w:r>
      <w:r>
        <w:rPr>
          <w:color w:val="000000"/>
          <w:sz w:val="28"/>
        </w:rPr>
        <w:t>ся и проникают в кровь уже в полости рта.</w:t>
      </w:r>
    </w:p>
    <w:p w:rsidR="00DA2142" w:rsidRDefault="00DA2142">
      <w:pPr>
        <w:shd w:val="clear" w:color="auto" w:fill="FFFFFF"/>
        <w:ind w:firstLine="720"/>
        <w:jc w:val="both"/>
        <w:rPr>
          <w:sz w:val="28"/>
          <w:szCs w:val="24"/>
        </w:rPr>
      </w:pPr>
      <w:r>
        <w:rPr>
          <w:color w:val="000000"/>
          <w:sz w:val="28"/>
        </w:rPr>
        <w:t>На протяжении желудочно-кишечного тракта существуют значител</w:t>
      </w:r>
      <w:r>
        <w:rPr>
          <w:color w:val="000000"/>
          <w:sz w:val="28"/>
        </w:rPr>
        <w:t>ь</w:t>
      </w:r>
      <w:r>
        <w:rPr>
          <w:color w:val="000000"/>
          <w:sz w:val="28"/>
        </w:rPr>
        <w:t>ные градиенты рН, определяющие различную ско</w:t>
      </w:r>
      <w:r>
        <w:rPr>
          <w:color w:val="000000"/>
          <w:sz w:val="28"/>
        </w:rPr>
        <w:softHyphen/>
        <w:t>рость всасывания токсич</w:t>
      </w:r>
      <w:r>
        <w:rPr>
          <w:color w:val="000000"/>
          <w:sz w:val="28"/>
        </w:rPr>
        <w:t>е</w:t>
      </w:r>
      <w:r>
        <w:rPr>
          <w:color w:val="000000"/>
          <w:sz w:val="28"/>
        </w:rPr>
        <w:t>ских веществ. Кислотность желу</w:t>
      </w:r>
      <w:r>
        <w:rPr>
          <w:color w:val="000000"/>
          <w:sz w:val="28"/>
        </w:rPr>
        <w:softHyphen/>
        <w:t>дочного сока близка к единице, все кислоты находятся в неионизированном состоянии и потому легко всасываются. Н</w:t>
      </w:r>
      <w:r>
        <w:rPr>
          <w:color w:val="000000"/>
          <w:sz w:val="28"/>
        </w:rPr>
        <w:t>е</w:t>
      </w:r>
      <w:r>
        <w:rPr>
          <w:color w:val="000000"/>
          <w:sz w:val="28"/>
        </w:rPr>
        <w:t>ионизированные основания, такие как морфин, ноксирон, поступают из кр</w:t>
      </w:r>
      <w:r>
        <w:rPr>
          <w:color w:val="000000"/>
          <w:sz w:val="28"/>
        </w:rPr>
        <w:t>о</w:t>
      </w:r>
      <w:r>
        <w:rPr>
          <w:color w:val="000000"/>
          <w:sz w:val="28"/>
        </w:rPr>
        <w:t>ви в желудок и, превращаясь в ионизи</w:t>
      </w:r>
      <w:r>
        <w:rPr>
          <w:color w:val="000000"/>
          <w:sz w:val="28"/>
        </w:rPr>
        <w:softHyphen/>
        <w:t>рованную форму, проникают далее в кишечник. Токсические вещества в желудке могут сорбироваться пищевыми масса</w:t>
      </w:r>
      <w:r>
        <w:rPr>
          <w:color w:val="000000"/>
          <w:sz w:val="28"/>
        </w:rPr>
        <w:softHyphen/>
        <w:t>ми, разбавляться ими, в результате чего контакт ядов со слизистой об</w:t>
      </w:r>
      <w:r>
        <w:rPr>
          <w:color w:val="000000"/>
          <w:sz w:val="28"/>
        </w:rPr>
        <w:t>о</w:t>
      </w:r>
      <w:r>
        <w:rPr>
          <w:color w:val="000000"/>
          <w:sz w:val="28"/>
        </w:rPr>
        <w:t>лочкой будет затруднен. Кроме того, скорость всасывания зависит от инте</w:t>
      </w:r>
      <w:r>
        <w:rPr>
          <w:color w:val="000000"/>
          <w:sz w:val="28"/>
        </w:rPr>
        <w:t>н</w:t>
      </w:r>
      <w:r>
        <w:rPr>
          <w:color w:val="000000"/>
          <w:sz w:val="28"/>
        </w:rPr>
        <w:t>сивности кровообращения в слизистой оболочке желудка, его перистальтики, образова</w:t>
      </w:r>
      <w:r>
        <w:rPr>
          <w:color w:val="000000"/>
          <w:sz w:val="28"/>
        </w:rPr>
        <w:softHyphen/>
        <w:t>ния слизи и др. Участвует в этом процессе и фильтрация некоторых ядов через мембранные поры желудочного эпите</w:t>
      </w:r>
      <w:r>
        <w:rPr>
          <w:color w:val="000000"/>
          <w:sz w:val="28"/>
        </w:rPr>
        <w:softHyphen/>
        <w:t>лия.</w:t>
      </w:r>
    </w:p>
    <w:p w:rsidR="00DA2142" w:rsidRDefault="00DA2142">
      <w:pPr>
        <w:shd w:val="clear" w:color="auto" w:fill="FFFFFF"/>
        <w:ind w:firstLine="720"/>
        <w:jc w:val="both"/>
        <w:rPr>
          <w:sz w:val="28"/>
          <w:szCs w:val="24"/>
        </w:rPr>
      </w:pPr>
      <w:r>
        <w:rPr>
          <w:color w:val="000000"/>
          <w:sz w:val="28"/>
        </w:rPr>
        <w:t>Всасывание ядовитых веществ в основном происходит в тонком к</w:t>
      </w:r>
      <w:r>
        <w:rPr>
          <w:color w:val="000000"/>
          <w:sz w:val="28"/>
        </w:rPr>
        <w:t>и</w:t>
      </w:r>
      <w:r>
        <w:rPr>
          <w:color w:val="000000"/>
          <w:sz w:val="28"/>
        </w:rPr>
        <w:t>шечнике, где рН 7,5—8,0. Гипотетически барьер кишечная среда/кровь с</w:t>
      </w:r>
      <w:r>
        <w:rPr>
          <w:color w:val="000000"/>
          <w:sz w:val="28"/>
        </w:rPr>
        <w:t>о</w:t>
      </w:r>
      <w:r>
        <w:rPr>
          <w:color w:val="000000"/>
          <w:sz w:val="28"/>
        </w:rPr>
        <w:t>стоит из эпителия, мембраны эпи</w:t>
      </w:r>
      <w:r>
        <w:rPr>
          <w:color w:val="000000"/>
          <w:sz w:val="28"/>
        </w:rPr>
        <w:softHyphen/>
        <w:t>телия со стороны капилляра и базальной мембраны капил</w:t>
      </w:r>
      <w:r>
        <w:rPr>
          <w:color w:val="000000"/>
          <w:sz w:val="28"/>
        </w:rPr>
        <w:softHyphen/>
        <w:t>ляра.</w:t>
      </w:r>
    </w:p>
    <w:p w:rsidR="00DA2142" w:rsidRDefault="00DA2142">
      <w:pPr>
        <w:shd w:val="clear" w:color="auto" w:fill="FFFFFF"/>
        <w:ind w:firstLine="720"/>
        <w:jc w:val="both"/>
        <w:rPr>
          <w:sz w:val="28"/>
          <w:szCs w:val="24"/>
        </w:rPr>
      </w:pPr>
      <w:r>
        <w:rPr>
          <w:color w:val="000000"/>
          <w:sz w:val="28"/>
        </w:rPr>
        <w:t>Колебания рН кишечной среды, присутствие ферментов, большое к</w:t>
      </w:r>
      <w:r>
        <w:rPr>
          <w:color w:val="000000"/>
          <w:sz w:val="28"/>
        </w:rPr>
        <w:t>о</w:t>
      </w:r>
      <w:r>
        <w:rPr>
          <w:color w:val="000000"/>
          <w:sz w:val="28"/>
        </w:rPr>
        <w:t>личество соединений, образующихся в процессе пищеварения, и процесс сорбирования значительно влияют на резорбцию ядовитых соединений и с</w:t>
      </w:r>
      <w:r>
        <w:rPr>
          <w:color w:val="000000"/>
          <w:sz w:val="28"/>
        </w:rPr>
        <w:t>о</w:t>
      </w:r>
      <w:r>
        <w:rPr>
          <w:color w:val="000000"/>
          <w:sz w:val="28"/>
        </w:rPr>
        <w:t>здают условия для их задержки. Кроме того, некоторые вещества, напр</w:t>
      </w:r>
      <w:r>
        <w:rPr>
          <w:color w:val="000000"/>
          <w:sz w:val="28"/>
        </w:rPr>
        <w:t>и</w:t>
      </w:r>
      <w:r>
        <w:rPr>
          <w:color w:val="000000"/>
          <w:sz w:val="28"/>
        </w:rPr>
        <w:t>мер тяжелые металлы, непосредственно повреждают кишечный эпителий и нарушают всасывание.</w:t>
      </w:r>
    </w:p>
    <w:p w:rsidR="00DA2142" w:rsidRDefault="00DA2142">
      <w:pPr>
        <w:shd w:val="clear" w:color="auto" w:fill="FFFFFF"/>
        <w:ind w:firstLine="720"/>
        <w:jc w:val="both"/>
        <w:rPr>
          <w:sz w:val="28"/>
          <w:szCs w:val="24"/>
        </w:rPr>
      </w:pPr>
      <w:r>
        <w:rPr>
          <w:color w:val="000000"/>
          <w:sz w:val="28"/>
        </w:rPr>
        <w:t>В кишечнике, так же как и в желудке, липоидорастворимые вещества хорошо всасываются путем диффузии, а вса</w:t>
      </w:r>
      <w:r>
        <w:rPr>
          <w:color w:val="000000"/>
          <w:sz w:val="28"/>
        </w:rPr>
        <w:softHyphen/>
        <w:t>сывание электролитов связано с их ионизацией, что и определяет быструю резорбцию оснований (атропин, хинин, анилин, амидопирин и др.). При отравлении беллоидом (белласпон) фазность в развитии клинической картины отравления объясняется тем, что одни ингредиенты этого препарата (барбитураты) всасываются в желудке, а другие (холинолитики, эрготамин) — в кишечнике.</w:t>
      </w:r>
    </w:p>
    <w:p w:rsidR="00DA2142" w:rsidRDefault="00DA2142">
      <w:pPr>
        <w:shd w:val="clear" w:color="auto" w:fill="FFFFFF"/>
        <w:ind w:firstLine="720"/>
        <w:jc w:val="both"/>
        <w:rPr>
          <w:sz w:val="28"/>
          <w:szCs w:val="24"/>
        </w:rPr>
      </w:pPr>
      <w:r>
        <w:rPr>
          <w:color w:val="000000"/>
          <w:sz w:val="28"/>
        </w:rPr>
        <w:t>Вещества, близкие по химическому строению к природ</w:t>
      </w:r>
      <w:r>
        <w:rPr>
          <w:color w:val="000000"/>
          <w:sz w:val="28"/>
        </w:rPr>
        <w:softHyphen/>
        <w:t>ным соединен</w:t>
      </w:r>
      <w:r>
        <w:rPr>
          <w:color w:val="000000"/>
          <w:sz w:val="28"/>
        </w:rPr>
        <w:t>и</w:t>
      </w:r>
      <w:r>
        <w:rPr>
          <w:color w:val="000000"/>
          <w:sz w:val="28"/>
        </w:rPr>
        <w:t>ям, всасываются через слизистую оболочку тонкой кишки путем активного транспорта или пиноцитоза.</w:t>
      </w:r>
    </w:p>
    <w:p w:rsidR="00DA2142" w:rsidRDefault="00DA2142">
      <w:pPr>
        <w:shd w:val="clear" w:color="auto" w:fill="FFFFFF"/>
        <w:ind w:firstLine="720"/>
        <w:jc w:val="both"/>
        <w:rPr>
          <w:sz w:val="28"/>
          <w:szCs w:val="24"/>
        </w:rPr>
      </w:pPr>
      <w:r>
        <w:rPr>
          <w:color w:val="000000"/>
          <w:sz w:val="28"/>
        </w:rPr>
        <w:t>Комплексы токсических веществ с белками, например металлы, плохо всасываются в тонком кишечнике.</w:t>
      </w:r>
    </w:p>
    <w:p w:rsidR="00DA2142" w:rsidRDefault="00DA2142">
      <w:pPr>
        <w:shd w:val="clear" w:color="auto" w:fill="FFFFFF"/>
        <w:ind w:firstLine="720"/>
        <w:jc w:val="both"/>
        <w:rPr>
          <w:sz w:val="28"/>
          <w:szCs w:val="24"/>
        </w:rPr>
      </w:pPr>
      <w:r>
        <w:rPr>
          <w:color w:val="000000"/>
          <w:sz w:val="28"/>
        </w:rPr>
        <w:t>Заметное влияние на скорость всасывания ядов оказы</w:t>
      </w:r>
      <w:r>
        <w:rPr>
          <w:color w:val="000000"/>
          <w:sz w:val="28"/>
        </w:rPr>
        <w:softHyphen/>
        <w:t>вает и величина объемного кровотока в сосудах желудочно-кишечного тракта. Резкое заме</w:t>
      </w:r>
      <w:r>
        <w:rPr>
          <w:color w:val="000000"/>
          <w:sz w:val="28"/>
        </w:rPr>
        <w:t>д</w:t>
      </w:r>
      <w:r>
        <w:rPr>
          <w:color w:val="000000"/>
          <w:sz w:val="28"/>
        </w:rPr>
        <w:t>ление местного кровотока и депонирование венозной крови в области к</w:t>
      </w:r>
      <w:r>
        <w:rPr>
          <w:color w:val="000000"/>
          <w:sz w:val="28"/>
        </w:rPr>
        <w:t>и</w:t>
      </w:r>
      <w:r>
        <w:rPr>
          <w:color w:val="000000"/>
          <w:sz w:val="28"/>
        </w:rPr>
        <w:t>шечника при экзотоксическом шоке приводит к уравниванию локальных концентраций ядов в крови и в содержимом кишечника, что усиливает мес</w:t>
      </w:r>
      <w:r>
        <w:rPr>
          <w:color w:val="000000"/>
          <w:sz w:val="28"/>
        </w:rPr>
        <w:t>т</w:t>
      </w:r>
      <w:r>
        <w:rPr>
          <w:color w:val="000000"/>
          <w:sz w:val="28"/>
        </w:rPr>
        <w:t>ный токсический эффект. Например, отравле</w:t>
      </w:r>
      <w:r>
        <w:rPr>
          <w:color w:val="000000"/>
          <w:sz w:val="28"/>
        </w:rPr>
        <w:softHyphen/>
        <w:t>ние гемолитическими ядами (уксусная эссенция) приводит к интенсивному разрушению эритроцитов в капиллярах стенки желудка и быстрому развитию тромбогеморрагического синдрома.</w:t>
      </w:r>
    </w:p>
    <w:p w:rsidR="00DA2142" w:rsidRDefault="00DA2142">
      <w:pPr>
        <w:shd w:val="clear" w:color="auto" w:fill="FFFFFF"/>
        <w:ind w:firstLine="720"/>
        <w:jc w:val="both"/>
        <w:rPr>
          <w:sz w:val="28"/>
          <w:szCs w:val="24"/>
        </w:rPr>
      </w:pPr>
      <w:r>
        <w:rPr>
          <w:color w:val="000000"/>
          <w:sz w:val="28"/>
        </w:rPr>
        <w:t>Таким образом, задержка токсических веществ в желу</w:t>
      </w:r>
      <w:r>
        <w:rPr>
          <w:color w:val="000000"/>
          <w:sz w:val="28"/>
        </w:rPr>
        <w:softHyphen/>
        <w:t>дочно-кишечном тракте при пероральных отравлениях, кото</w:t>
      </w:r>
      <w:r>
        <w:rPr>
          <w:color w:val="000000"/>
          <w:sz w:val="28"/>
        </w:rPr>
        <w:softHyphen/>
        <w:t>рая зависит от физико-химических особенностей яда и функционального состояния желудка и кишечника, тр</w:t>
      </w:r>
      <w:r>
        <w:rPr>
          <w:color w:val="000000"/>
          <w:sz w:val="28"/>
        </w:rPr>
        <w:t>е</w:t>
      </w:r>
      <w:r>
        <w:rPr>
          <w:color w:val="000000"/>
          <w:sz w:val="28"/>
        </w:rPr>
        <w:t>бует тщательного очищения желудочно-кишечного тракта.</w:t>
      </w:r>
    </w:p>
    <w:p w:rsidR="00DA2142" w:rsidRDefault="00DA2142">
      <w:pPr>
        <w:shd w:val="clear" w:color="auto" w:fill="FFFFFF"/>
        <w:jc w:val="both"/>
        <w:rPr>
          <w:b/>
          <w:bCs/>
          <w:color w:val="000000"/>
          <w:sz w:val="28"/>
          <w:szCs w:val="17"/>
          <w:lang w:val="en-US"/>
        </w:rPr>
      </w:pPr>
    </w:p>
    <w:p w:rsidR="00DA2142" w:rsidRDefault="00DA2142">
      <w:pPr>
        <w:shd w:val="clear" w:color="auto" w:fill="FFFFFF"/>
        <w:jc w:val="both"/>
        <w:rPr>
          <w:b/>
          <w:bCs/>
          <w:color w:val="000000"/>
          <w:sz w:val="28"/>
          <w:szCs w:val="17"/>
          <w:lang w:val="en-US"/>
        </w:rPr>
      </w:pPr>
      <w:r>
        <w:rPr>
          <w:b/>
          <w:bCs/>
          <w:color w:val="000000"/>
          <w:sz w:val="28"/>
          <w:szCs w:val="17"/>
        </w:rPr>
        <w:t>2.8. ТОКСИКОКИНЕТИЧЕСКИЕ ОСОБЕННОСТИ ИНГАЛЯЦИОННЫХ ОТРАВЛЕНИЙ</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Всасывание ядовитых соединений через дыхательную систему обесп</w:t>
      </w:r>
      <w:r>
        <w:rPr>
          <w:color w:val="000000"/>
          <w:sz w:val="28"/>
        </w:rPr>
        <w:t>е</w:t>
      </w:r>
      <w:r>
        <w:rPr>
          <w:color w:val="000000"/>
          <w:sz w:val="28"/>
        </w:rPr>
        <w:t>чивает наиболее быстрое их поступление в организм. Это объясняется очень большой поверхностью всасывания в легочных альвеолах (100—150 м</w:t>
      </w:r>
      <w:r>
        <w:rPr>
          <w:color w:val="000000"/>
          <w:sz w:val="28"/>
          <w:vertAlign w:val="superscript"/>
        </w:rPr>
        <w:t>2</w:t>
      </w:r>
      <w:r>
        <w:rPr>
          <w:color w:val="000000"/>
          <w:sz w:val="28"/>
        </w:rPr>
        <w:t>), м</w:t>
      </w:r>
      <w:r>
        <w:rPr>
          <w:color w:val="000000"/>
          <w:sz w:val="28"/>
        </w:rPr>
        <w:t>а</w:t>
      </w:r>
      <w:r>
        <w:rPr>
          <w:color w:val="000000"/>
          <w:sz w:val="28"/>
        </w:rPr>
        <w:t>лой тол</w:t>
      </w:r>
      <w:r>
        <w:rPr>
          <w:color w:val="000000"/>
          <w:sz w:val="28"/>
        </w:rPr>
        <w:softHyphen/>
        <w:t>щиной альвеолярных мембран, интенсивным током крови по лего</w:t>
      </w:r>
      <w:r>
        <w:rPr>
          <w:color w:val="000000"/>
          <w:sz w:val="28"/>
        </w:rPr>
        <w:t>ч</w:t>
      </w:r>
      <w:r>
        <w:rPr>
          <w:color w:val="000000"/>
          <w:sz w:val="28"/>
        </w:rPr>
        <w:t>ным капиллярам и отсутствием условий для задержки ядов.</w:t>
      </w:r>
    </w:p>
    <w:p w:rsidR="00DA2142" w:rsidRDefault="00DA2142">
      <w:pPr>
        <w:shd w:val="clear" w:color="auto" w:fill="FFFFFF"/>
        <w:ind w:firstLine="720"/>
        <w:jc w:val="both"/>
        <w:rPr>
          <w:sz w:val="28"/>
          <w:szCs w:val="24"/>
        </w:rPr>
      </w:pPr>
      <w:r>
        <w:rPr>
          <w:color w:val="000000"/>
          <w:sz w:val="28"/>
        </w:rPr>
        <w:t>Барьер между воздухом и кровью состоит из липидной пленки, мук</w:t>
      </w:r>
      <w:r>
        <w:rPr>
          <w:color w:val="000000"/>
          <w:sz w:val="28"/>
        </w:rPr>
        <w:t>о</w:t>
      </w:r>
      <w:r>
        <w:rPr>
          <w:color w:val="000000"/>
          <w:sz w:val="28"/>
        </w:rPr>
        <w:t>идной пленки, слоя альвеолярных клеток, ба</w:t>
      </w:r>
      <w:r>
        <w:rPr>
          <w:color w:val="000000"/>
          <w:sz w:val="28"/>
        </w:rPr>
        <w:softHyphen/>
        <w:t>зальной мембраны эпителия и базальной мембраны капил</w:t>
      </w:r>
      <w:r>
        <w:rPr>
          <w:color w:val="000000"/>
          <w:sz w:val="28"/>
        </w:rPr>
        <w:softHyphen/>
        <w:t>ляров.</w:t>
      </w:r>
    </w:p>
    <w:p w:rsidR="00DA2142" w:rsidRDefault="00DA2142">
      <w:pPr>
        <w:shd w:val="clear" w:color="auto" w:fill="FFFFFF"/>
        <w:ind w:firstLine="720"/>
        <w:jc w:val="both"/>
        <w:rPr>
          <w:sz w:val="28"/>
          <w:szCs w:val="24"/>
        </w:rPr>
      </w:pPr>
      <w:r>
        <w:rPr>
          <w:color w:val="000000"/>
          <w:sz w:val="28"/>
        </w:rPr>
        <w:t>Всасывание летучих соединений начинается уже в верх</w:t>
      </w:r>
      <w:r>
        <w:rPr>
          <w:color w:val="000000"/>
          <w:sz w:val="28"/>
        </w:rPr>
        <w:softHyphen/>
        <w:t>них дыхател</w:t>
      </w:r>
      <w:r>
        <w:rPr>
          <w:color w:val="000000"/>
          <w:sz w:val="28"/>
        </w:rPr>
        <w:t>ь</w:t>
      </w:r>
      <w:r>
        <w:rPr>
          <w:color w:val="000000"/>
          <w:sz w:val="28"/>
        </w:rPr>
        <w:t>ных путях, но наиболее полно осуществляется в легких по закону простой диффузии в направлении паде</w:t>
      </w:r>
      <w:r>
        <w:rPr>
          <w:color w:val="000000"/>
          <w:sz w:val="28"/>
        </w:rPr>
        <w:softHyphen/>
        <w:t>ния градиента концентрации. Таков механизм всасывания многих летучих неэлектролитов, углеводородов, галогеноуглев</w:t>
      </w:r>
      <w:r>
        <w:rPr>
          <w:color w:val="000000"/>
          <w:sz w:val="28"/>
        </w:rPr>
        <w:t>о</w:t>
      </w:r>
      <w:r>
        <w:rPr>
          <w:color w:val="000000"/>
          <w:sz w:val="28"/>
        </w:rPr>
        <w:t>дородов, спиртов, эфиров и др. Скорость поступле</w:t>
      </w:r>
      <w:r>
        <w:rPr>
          <w:color w:val="000000"/>
          <w:sz w:val="28"/>
        </w:rPr>
        <w:softHyphen/>
        <w:t>ния ядов определяется их физико-химическими свойствами и в меньшей степени физиологическим с</w:t>
      </w:r>
      <w:r>
        <w:rPr>
          <w:color w:val="000000"/>
          <w:sz w:val="28"/>
        </w:rPr>
        <w:t>о</w:t>
      </w:r>
      <w:r>
        <w:rPr>
          <w:color w:val="000000"/>
          <w:sz w:val="28"/>
        </w:rPr>
        <w:t>стоянием организ</w:t>
      </w:r>
      <w:r>
        <w:rPr>
          <w:color w:val="000000"/>
          <w:sz w:val="28"/>
        </w:rPr>
        <w:softHyphen/>
        <w:t>ма (интенсивность дыхания и кровообращения в легких).</w:t>
      </w:r>
    </w:p>
    <w:p w:rsidR="00DA2142" w:rsidRDefault="00DA2142">
      <w:pPr>
        <w:shd w:val="clear" w:color="auto" w:fill="FFFFFF"/>
        <w:ind w:firstLine="720"/>
        <w:jc w:val="both"/>
        <w:rPr>
          <w:sz w:val="28"/>
          <w:szCs w:val="24"/>
        </w:rPr>
      </w:pPr>
      <w:r>
        <w:rPr>
          <w:color w:val="000000"/>
          <w:sz w:val="28"/>
        </w:rPr>
        <w:t>Большое значение имеет коэффициент растворимости паров ядовитого вещества в воде (коэффициент Оствальда вода: воздух). Чем больше этот к</w:t>
      </w:r>
      <w:r>
        <w:rPr>
          <w:color w:val="000000"/>
          <w:sz w:val="28"/>
        </w:rPr>
        <w:t>о</w:t>
      </w:r>
      <w:r>
        <w:rPr>
          <w:color w:val="000000"/>
          <w:sz w:val="28"/>
        </w:rPr>
        <w:t>эффициент, тем больше вещества из воздуха поступает в кровь и тем дл</w:t>
      </w:r>
      <w:r>
        <w:rPr>
          <w:color w:val="000000"/>
          <w:sz w:val="28"/>
        </w:rPr>
        <w:t>и</w:t>
      </w:r>
      <w:r>
        <w:rPr>
          <w:color w:val="000000"/>
          <w:sz w:val="28"/>
        </w:rPr>
        <w:t>тельнее процесс достижения конечной равновесной концентрации между кровью и воздухом.</w:t>
      </w:r>
    </w:p>
    <w:p w:rsidR="00DA2142" w:rsidRDefault="00DA2142">
      <w:pPr>
        <w:shd w:val="clear" w:color="auto" w:fill="FFFFFF"/>
        <w:ind w:firstLine="720"/>
        <w:jc w:val="both"/>
        <w:rPr>
          <w:sz w:val="28"/>
          <w:szCs w:val="24"/>
        </w:rPr>
      </w:pPr>
      <w:r>
        <w:rPr>
          <w:color w:val="000000"/>
          <w:sz w:val="28"/>
        </w:rPr>
        <w:t>Многие летучие неэлектролиты не только быстро раство</w:t>
      </w:r>
      <w:r>
        <w:rPr>
          <w:color w:val="000000"/>
          <w:sz w:val="28"/>
        </w:rPr>
        <w:softHyphen/>
        <w:t>ряются в жи</w:t>
      </w:r>
      <w:r>
        <w:rPr>
          <w:color w:val="000000"/>
          <w:sz w:val="28"/>
        </w:rPr>
        <w:t>д</w:t>
      </w:r>
      <w:r>
        <w:rPr>
          <w:color w:val="000000"/>
          <w:sz w:val="28"/>
        </w:rPr>
        <w:t>кой части крови, но и связываются с белками плазмы и эритроцитами, в р</w:t>
      </w:r>
      <w:r>
        <w:rPr>
          <w:color w:val="000000"/>
          <w:sz w:val="28"/>
        </w:rPr>
        <w:t>е</w:t>
      </w:r>
      <w:r>
        <w:rPr>
          <w:color w:val="000000"/>
          <w:sz w:val="28"/>
        </w:rPr>
        <w:t>зультате чего коэффициент распределения между артериальной кровью и альвеолярным воздухом выше коэффициента растворимости в воде.</w:t>
      </w:r>
    </w:p>
    <w:p w:rsidR="00DA2142" w:rsidRDefault="00DA2142">
      <w:pPr>
        <w:shd w:val="clear" w:color="auto" w:fill="FFFFFF"/>
        <w:ind w:firstLine="720"/>
        <w:jc w:val="both"/>
        <w:rPr>
          <w:sz w:val="28"/>
          <w:szCs w:val="24"/>
        </w:rPr>
      </w:pPr>
      <w:r>
        <w:rPr>
          <w:color w:val="000000"/>
          <w:sz w:val="28"/>
        </w:rPr>
        <w:t>Некоторые реагирующие пары и газы (хлористый водо</w:t>
      </w:r>
      <w:r>
        <w:rPr>
          <w:color w:val="000000"/>
          <w:sz w:val="28"/>
        </w:rPr>
        <w:softHyphen/>
        <w:t>род, фтористый водород, сернистый газ, пары неорганиче</w:t>
      </w:r>
      <w:r>
        <w:rPr>
          <w:color w:val="000000"/>
          <w:sz w:val="28"/>
        </w:rPr>
        <w:softHyphen/>
        <w:t>ских кислот и др.) подвергаются химическим превращениям непосредственно в дыхательных путях, поэтому их задержка в организме происходит с более постоянной скоростью. Кроме того, они могут разрушать саму альвеолярную мем</w:t>
      </w:r>
      <w:r>
        <w:rPr>
          <w:color w:val="000000"/>
          <w:sz w:val="28"/>
        </w:rPr>
        <w:softHyphen/>
        <w:t>брану, нарушать ее бар</w:t>
      </w:r>
      <w:r>
        <w:rPr>
          <w:color w:val="000000"/>
          <w:sz w:val="28"/>
        </w:rPr>
        <w:t>ь</w:t>
      </w:r>
      <w:r>
        <w:rPr>
          <w:color w:val="000000"/>
          <w:sz w:val="28"/>
        </w:rPr>
        <w:t>ерную и транспортную функции, что ведет к токсическому отеку легких.</w:t>
      </w:r>
    </w:p>
    <w:p w:rsidR="00DA2142" w:rsidRDefault="00DA2142">
      <w:pPr>
        <w:shd w:val="clear" w:color="auto" w:fill="FFFFFF"/>
        <w:ind w:firstLine="720"/>
        <w:jc w:val="both"/>
        <w:rPr>
          <w:sz w:val="28"/>
          <w:szCs w:val="24"/>
        </w:rPr>
      </w:pPr>
      <w:r>
        <w:rPr>
          <w:color w:val="000000"/>
          <w:sz w:val="28"/>
        </w:rPr>
        <w:t>При многих производственных операциях образуются аэрозоли (пыль, дым, туман), которые представляют собой взвесь частиц (пыль угольная, с</w:t>
      </w:r>
      <w:r>
        <w:rPr>
          <w:color w:val="000000"/>
          <w:sz w:val="28"/>
        </w:rPr>
        <w:t>и</w:t>
      </w:r>
      <w:r>
        <w:rPr>
          <w:color w:val="000000"/>
          <w:sz w:val="28"/>
        </w:rPr>
        <w:t>ликатная и др.), окислов металлов, многих органических соединений и др. При их поступлении в дыхательные пути происходят и задержка, и выдел</w:t>
      </w:r>
      <w:r>
        <w:rPr>
          <w:color w:val="000000"/>
          <w:sz w:val="28"/>
        </w:rPr>
        <w:t>е</w:t>
      </w:r>
      <w:r>
        <w:rPr>
          <w:color w:val="000000"/>
          <w:sz w:val="28"/>
        </w:rPr>
        <w:t>ние. На задержку влияют агрегатное состояние аэро</w:t>
      </w:r>
      <w:r>
        <w:rPr>
          <w:color w:val="000000"/>
          <w:sz w:val="28"/>
        </w:rPr>
        <w:softHyphen/>
        <w:t>золей и их физико-химические свойства (размер, форма, гигроскопичность, заряд частиц и др.). В верхних дыха</w:t>
      </w:r>
      <w:r>
        <w:rPr>
          <w:color w:val="000000"/>
          <w:sz w:val="28"/>
        </w:rPr>
        <w:softHyphen/>
        <w:t>тельных путях задерживается 80—90% частиц величиной до 10 мкм, в альвеолы поступает 70—90% частиц размером 1—2 мкм и меньше.</w:t>
      </w:r>
    </w:p>
    <w:p w:rsidR="00DA2142" w:rsidRDefault="00DA2142">
      <w:pPr>
        <w:shd w:val="clear" w:color="auto" w:fill="FFFFFF"/>
        <w:ind w:firstLine="720"/>
        <w:jc w:val="both"/>
        <w:rPr>
          <w:sz w:val="28"/>
          <w:szCs w:val="24"/>
        </w:rPr>
      </w:pPr>
      <w:r>
        <w:rPr>
          <w:color w:val="000000"/>
          <w:sz w:val="28"/>
        </w:rPr>
        <w:t>В процессе самоочищения дыхательных путей эти части</w:t>
      </w:r>
      <w:r>
        <w:rPr>
          <w:color w:val="000000"/>
          <w:sz w:val="28"/>
        </w:rPr>
        <w:softHyphen/>
        <w:t>цы удаляются вместе с мокротой. В случае поступления водорастворимых аэрозолей всас</w:t>
      </w:r>
      <w:r>
        <w:rPr>
          <w:color w:val="000000"/>
          <w:sz w:val="28"/>
        </w:rPr>
        <w:t>ы</w:t>
      </w:r>
      <w:r>
        <w:rPr>
          <w:color w:val="000000"/>
          <w:sz w:val="28"/>
        </w:rPr>
        <w:t>вание происходит по всей поверхности дыхательных путей, причем часть яда со слюной попадает в желудок.</w:t>
      </w:r>
    </w:p>
    <w:p w:rsidR="00DA2142" w:rsidRDefault="00DA2142">
      <w:pPr>
        <w:shd w:val="clear" w:color="auto" w:fill="FFFFFF"/>
        <w:ind w:firstLine="720"/>
        <w:jc w:val="both"/>
        <w:rPr>
          <w:sz w:val="28"/>
          <w:szCs w:val="24"/>
        </w:rPr>
      </w:pPr>
      <w:r>
        <w:rPr>
          <w:color w:val="000000"/>
          <w:sz w:val="28"/>
        </w:rPr>
        <w:t>Существенную роль в самоочищении легких от яда играют альвеоля</w:t>
      </w:r>
      <w:r>
        <w:rPr>
          <w:color w:val="000000"/>
          <w:sz w:val="28"/>
        </w:rPr>
        <w:t>р</w:t>
      </w:r>
      <w:r>
        <w:rPr>
          <w:color w:val="000000"/>
          <w:sz w:val="28"/>
        </w:rPr>
        <w:t>ные макрофаги и лимфатическая система, тем не менее частицы аэрозоля м</w:t>
      </w:r>
      <w:r>
        <w:rPr>
          <w:color w:val="000000"/>
          <w:sz w:val="28"/>
        </w:rPr>
        <w:t>е</w:t>
      </w:r>
      <w:r>
        <w:rPr>
          <w:color w:val="000000"/>
          <w:sz w:val="28"/>
        </w:rPr>
        <w:t>таллов быстро проникают в ток крови или лимфы путем диффузии или транспорти</w:t>
      </w:r>
      <w:r>
        <w:rPr>
          <w:color w:val="000000"/>
          <w:sz w:val="28"/>
        </w:rPr>
        <w:softHyphen/>
        <w:t>руются в форме коллоидов и белковых комплексов. Резорбтивное действие ядов проявляется в виде так называемой литейной лихорадки.</w:t>
      </w:r>
    </w:p>
    <w:p w:rsidR="00DA2142" w:rsidRDefault="00DA2142">
      <w:pPr>
        <w:shd w:val="clear" w:color="auto" w:fill="FFFFFF"/>
        <w:jc w:val="both"/>
        <w:rPr>
          <w:b/>
          <w:bCs/>
          <w:color w:val="000000"/>
          <w:sz w:val="28"/>
          <w:szCs w:val="17"/>
          <w:lang w:val="en-US"/>
        </w:rPr>
      </w:pPr>
    </w:p>
    <w:p w:rsidR="00DA2142" w:rsidRDefault="00DA2142">
      <w:pPr>
        <w:shd w:val="clear" w:color="auto" w:fill="FFFFFF"/>
        <w:jc w:val="both"/>
        <w:rPr>
          <w:sz w:val="28"/>
          <w:szCs w:val="24"/>
        </w:rPr>
      </w:pPr>
      <w:r>
        <w:rPr>
          <w:b/>
          <w:bCs/>
          <w:color w:val="000000"/>
          <w:sz w:val="28"/>
          <w:szCs w:val="17"/>
        </w:rPr>
        <w:t>2.9. ТОКСИКОКИНЕТИЧЕСКИЕ ОСОБЕННОСТИ ПЕРКУТАННЫХ ОТРАВЛЕНИЙ</w:t>
      </w:r>
    </w:p>
    <w:p w:rsidR="00DA2142" w:rsidRDefault="00DA2142">
      <w:pPr>
        <w:shd w:val="clear" w:color="auto" w:fill="FFFFFF"/>
        <w:ind w:firstLine="720"/>
        <w:jc w:val="both"/>
        <w:rPr>
          <w:color w:val="000000"/>
          <w:sz w:val="28"/>
          <w:lang w:val="en-US"/>
        </w:rPr>
      </w:pPr>
    </w:p>
    <w:p w:rsidR="00DA2142" w:rsidRDefault="00DA2142">
      <w:pPr>
        <w:shd w:val="clear" w:color="auto" w:fill="FFFFFF"/>
        <w:ind w:firstLine="720"/>
        <w:jc w:val="both"/>
        <w:rPr>
          <w:sz w:val="28"/>
          <w:szCs w:val="24"/>
        </w:rPr>
      </w:pPr>
      <w:r>
        <w:rPr>
          <w:color w:val="000000"/>
          <w:sz w:val="28"/>
        </w:rPr>
        <w:t>Проникновение токсических веществ через кожу наблю</w:t>
      </w:r>
      <w:r>
        <w:rPr>
          <w:color w:val="000000"/>
          <w:sz w:val="28"/>
        </w:rPr>
        <w:softHyphen/>
        <w:t>дается пр</w:t>
      </w:r>
      <w:r>
        <w:rPr>
          <w:color w:val="000000"/>
          <w:sz w:val="28"/>
        </w:rPr>
        <w:t>е</w:t>
      </w:r>
      <w:r>
        <w:rPr>
          <w:color w:val="000000"/>
          <w:sz w:val="28"/>
        </w:rPr>
        <w:t>имущественно в производственных условиях и идет 3 путями: через эпиде</w:t>
      </w:r>
      <w:r>
        <w:rPr>
          <w:color w:val="000000"/>
          <w:sz w:val="28"/>
        </w:rPr>
        <w:t>р</w:t>
      </w:r>
      <w:r>
        <w:rPr>
          <w:color w:val="000000"/>
          <w:sz w:val="28"/>
        </w:rPr>
        <w:t>мис, волосяные фолликулы и выводные протоки сальных желез. Эпидермис рассматрива</w:t>
      </w:r>
      <w:r>
        <w:rPr>
          <w:color w:val="000000"/>
          <w:sz w:val="28"/>
        </w:rPr>
        <w:softHyphen/>
        <w:t>ется как липопротеиновый барьер, через который могут диффу</w:t>
      </w:r>
      <w:r>
        <w:rPr>
          <w:color w:val="000000"/>
          <w:sz w:val="28"/>
        </w:rPr>
        <w:t>н</w:t>
      </w:r>
      <w:r>
        <w:rPr>
          <w:color w:val="000000"/>
          <w:sz w:val="28"/>
        </w:rPr>
        <w:t>дировать разнообразные жирорастворимые газы и органические вещества в количествах, пропорциональных их коэффициентам распределения в системе липиды/вода. Однако это первая фаза проникновения яда в организм, второй фазой является транспорт этих соединений из дермы в кровь. Если необх</w:t>
      </w:r>
      <w:r>
        <w:rPr>
          <w:color w:val="000000"/>
          <w:sz w:val="28"/>
        </w:rPr>
        <w:t>о</w:t>
      </w:r>
      <w:r>
        <w:rPr>
          <w:color w:val="000000"/>
          <w:sz w:val="28"/>
        </w:rPr>
        <w:t>димые для этих процессов физико-химические свойства веществ сочетаются с их высокой токсичностью, то вероятность тяжелых перкутанных отравл</w:t>
      </w:r>
      <w:r>
        <w:rPr>
          <w:color w:val="000000"/>
          <w:sz w:val="28"/>
        </w:rPr>
        <w:t>е</w:t>
      </w:r>
      <w:r>
        <w:rPr>
          <w:color w:val="000000"/>
          <w:sz w:val="28"/>
        </w:rPr>
        <w:t>ний значительно возрастает. Среди них на первом месте стоят ароматические нитрированные и хлорированные углеводороды, металлоорганические с</w:t>
      </w:r>
      <w:r>
        <w:rPr>
          <w:color w:val="000000"/>
          <w:sz w:val="28"/>
        </w:rPr>
        <w:t>о</w:t>
      </w:r>
      <w:r>
        <w:rPr>
          <w:color w:val="000000"/>
          <w:sz w:val="28"/>
        </w:rPr>
        <w:t>единения и др.</w:t>
      </w:r>
    </w:p>
    <w:p w:rsidR="00DA2142" w:rsidRDefault="00DA2142">
      <w:pPr>
        <w:shd w:val="clear" w:color="auto" w:fill="FFFFFF"/>
        <w:ind w:firstLine="720"/>
        <w:jc w:val="both"/>
        <w:rPr>
          <w:sz w:val="28"/>
          <w:szCs w:val="24"/>
        </w:rPr>
      </w:pPr>
      <w:r>
        <w:rPr>
          <w:color w:val="000000"/>
          <w:sz w:val="28"/>
        </w:rPr>
        <w:t>Следует учитывать, что соли многих металлов, особенно ртути и та</w:t>
      </w:r>
      <w:r>
        <w:rPr>
          <w:color w:val="000000"/>
          <w:sz w:val="28"/>
        </w:rPr>
        <w:t>л</w:t>
      </w:r>
      <w:r>
        <w:rPr>
          <w:color w:val="000000"/>
          <w:sz w:val="28"/>
        </w:rPr>
        <w:t>лия, соединяясь с жирными кислотами и кожным салом, могут превращаться в жирорастворимые соедине</w:t>
      </w:r>
      <w:r>
        <w:rPr>
          <w:color w:val="000000"/>
          <w:sz w:val="28"/>
        </w:rPr>
        <w:softHyphen/>
        <w:t>ния и проникать через барьерный слой эпиде</w:t>
      </w:r>
      <w:r>
        <w:rPr>
          <w:color w:val="000000"/>
          <w:sz w:val="28"/>
        </w:rPr>
        <w:t>р</w:t>
      </w:r>
      <w:r>
        <w:rPr>
          <w:color w:val="000000"/>
          <w:sz w:val="28"/>
        </w:rPr>
        <w:t>миса.</w:t>
      </w:r>
    </w:p>
    <w:p w:rsidR="00DA2142" w:rsidRDefault="00DA2142">
      <w:pPr>
        <w:shd w:val="clear" w:color="auto" w:fill="FFFFFF"/>
        <w:ind w:firstLine="720"/>
        <w:jc w:val="both"/>
        <w:rPr>
          <w:color w:val="000000"/>
          <w:sz w:val="28"/>
          <w:lang w:val="en-US"/>
        </w:rPr>
      </w:pPr>
      <w:r>
        <w:rPr>
          <w:color w:val="000000"/>
          <w:sz w:val="28"/>
        </w:rPr>
        <w:t>Механические повреждения кожи (ссадины, царапины, раны), термич</w:t>
      </w:r>
      <w:r>
        <w:rPr>
          <w:color w:val="000000"/>
          <w:sz w:val="28"/>
        </w:rPr>
        <w:t>е</w:t>
      </w:r>
      <w:r>
        <w:rPr>
          <w:color w:val="000000"/>
          <w:sz w:val="28"/>
        </w:rPr>
        <w:t>ские и химические ожоги способствуют проникновению токсических в</w:t>
      </w:r>
      <w:r>
        <w:rPr>
          <w:color w:val="000000"/>
          <w:sz w:val="28"/>
        </w:rPr>
        <w:t>е</w:t>
      </w:r>
      <w:r>
        <w:rPr>
          <w:color w:val="000000"/>
          <w:sz w:val="28"/>
        </w:rPr>
        <w:t>ществ в организм.</w:t>
      </w:r>
    </w:p>
    <w:p w:rsidR="00DA2142" w:rsidRDefault="00DA2142">
      <w:pPr>
        <w:shd w:val="clear" w:color="auto" w:fill="FFFFFF"/>
        <w:ind w:firstLine="720"/>
        <w:jc w:val="both"/>
        <w:rPr>
          <w:sz w:val="28"/>
          <w:szCs w:val="24"/>
          <w:lang w:val="en-US"/>
        </w:rPr>
      </w:pPr>
    </w:p>
    <w:p w:rsidR="00DA2142" w:rsidRDefault="00DA2142">
      <w:pPr>
        <w:shd w:val="clear" w:color="auto" w:fill="FFFFFF"/>
        <w:jc w:val="both"/>
        <w:rPr>
          <w:sz w:val="28"/>
          <w:szCs w:val="24"/>
        </w:rPr>
      </w:pPr>
      <w:r>
        <w:rPr>
          <w:b/>
          <w:bCs/>
          <w:color w:val="000000"/>
          <w:sz w:val="28"/>
          <w:szCs w:val="17"/>
        </w:rPr>
        <w:t>2.10. ОБЩИЕ ПРИНЦИПЫ РАСПРЕДЕЛЕНИЯ ЯДОВ В ОРГАНИЗМЕ</w:t>
      </w:r>
    </w:p>
    <w:p w:rsidR="00DA2142" w:rsidRDefault="00DA2142">
      <w:pPr>
        <w:shd w:val="clear" w:color="auto" w:fill="FFFFFF"/>
        <w:ind w:firstLine="720"/>
        <w:jc w:val="both"/>
        <w:rPr>
          <w:color w:val="000000"/>
          <w:sz w:val="28"/>
          <w:lang w:val="en-US"/>
        </w:rPr>
      </w:pPr>
    </w:p>
    <w:p w:rsidR="00DA2142" w:rsidRDefault="00DA2142">
      <w:pPr>
        <w:shd w:val="clear" w:color="auto" w:fill="FFFFFF"/>
        <w:ind w:firstLine="720"/>
        <w:jc w:val="both"/>
        <w:rPr>
          <w:sz w:val="28"/>
          <w:szCs w:val="24"/>
        </w:rPr>
      </w:pPr>
      <w:r>
        <w:rPr>
          <w:color w:val="000000"/>
          <w:sz w:val="28"/>
        </w:rPr>
        <w:t>После всасывания токсического вещества в кровь про</w:t>
      </w:r>
      <w:r>
        <w:rPr>
          <w:color w:val="000000"/>
          <w:sz w:val="28"/>
        </w:rPr>
        <w:softHyphen/>
        <w:t>исходит его ра</w:t>
      </w:r>
      <w:r>
        <w:rPr>
          <w:color w:val="000000"/>
          <w:sz w:val="28"/>
        </w:rPr>
        <w:t>с</w:t>
      </w:r>
      <w:r>
        <w:rPr>
          <w:color w:val="000000"/>
          <w:sz w:val="28"/>
        </w:rPr>
        <w:t>пределение в организме. Однако распреде</w:t>
      </w:r>
      <w:r>
        <w:rPr>
          <w:color w:val="000000"/>
          <w:sz w:val="28"/>
        </w:rPr>
        <w:softHyphen/>
        <w:t>ление токсических веществ с ра</w:t>
      </w:r>
      <w:r>
        <w:rPr>
          <w:color w:val="000000"/>
          <w:sz w:val="28"/>
        </w:rPr>
        <w:t>з</w:t>
      </w:r>
      <w:r>
        <w:rPr>
          <w:color w:val="000000"/>
          <w:sz w:val="28"/>
        </w:rPr>
        <w:t>личными физико-хими</w:t>
      </w:r>
      <w:r>
        <w:rPr>
          <w:color w:val="000000"/>
          <w:sz w:val="28"/>
        </w:rPr>
        <w:softHyphen/>
        <w:t>ческими свойствами при их прохождении через мн</w:t>
      </w:r>
      <w:r>
        <w:rPr>
          <w:color w:val="000000"/>
          <w:sz w:val="28"/>
        </w:rPr>
        <w:t>о</w:t>
      </w:r>
      <w:r>
        <w:rPr>
          <w:color w:val="000000"/>
          <w:sz w:val="28"/>
        </w:rPr>
        <w:t>гокомпо</w:t>
      </w:r>
      <w:r>
        <w:rPr>
          <w:color w:val="000000"/>
          <w:sz w:val="28"/>
        </w:rPr>
        <w:softHyphen/>
        <w:t>нентные системы организма значительно сложнее. Для количестве</w:t>
      </w:r>
      <w:r>
        <w:rPr>
          <w:color w:val="000000"/>
          <w:sz w:val="28"/>
        </w:rPr>
        <w:t>н</w:t>
      </w:r>
      <w:r>
        <w:rPr>
          <w:color w:val="000000"/>
          <w:sz w:val="28"/>
        </w:rPr>
        <w:t>ного анализа этих процессов используются различные модели, в том числе математические, которые позволяют рассматривать механизмы отдельных звеньев распределения чужеродных веществ в организме.</w:t>
      </w:r>
    </w:p>
    <w:p w:rsidR="00DA2142" w:rsidRDefault="00DA2142">
      <w:pPr>
        <w:shd w:val="clear" w:color="auto" w:fill="FFFFFF"/>
        <w:ind w:firstLine="720"/>
        <w:jc w:val="both"/>
        <w:rPr>
          <w:sz w:val="28"/>
          <w:szCs w:val="24"/>
        </w:rPr>
      </w:pPr>
      <w:r>
        <w:rPr>
          <w:color w:val="000000"/>
          <w:sz w:val="28"/>
        </w:rPr>
        <w:t>Состояние равновесия, которое устанавливается при про</w:t>
      </w:r>
      <w:r>
        <w:rPr>
          <w:color w:val="000000"/>
          <w:sz w:val="28"/>
        </w:rPr>
        <w:softHyphen/>
        <w:t>хождении ч</w:t>
      </w:r>
      <w:r>
        <w:rPr>
          <w:color w:val="000000"/>
          <w:sz w:val="28"/>
        </w:rPr>
        <w:t>у</w:t>
      </w:r>
      <w:r>
        <w:rPr>
          <w:color w:val="000000"/>
          <w:sz w:val="28"/>
        </w:rPr>
        <w:t>жеродных веществ через мембраны, играет важную роль в процессе доставки этих веществ к рецепто</w:t>
      </w:r>
      <w:r>
        <w:rPr>
          <w:color w:val="000000"/>
          <w:sz w:val="28"/>
        </w:rPr>
        <w:softHyphen/>
        <w:t>рам. Можно выделить константы, характеризующие связь вещества с носителем, с самим рецептором и процессом диффузии. Каждая из этих констант в конечном счете может быть заменена одной р</w:t>
      </w:r>
      <w:r>
        <w:rPr>
          <w:color w:val="000000"/>
          <w:sz w:val="28"/>
        </w:rPr>
        <w:t>е</w:t>
      </w:r>
      <w:r>
        <w:rPr>
          <w:color w:val="000000"/>
          <w:sz w:val="28"/>
        </w:rPr>
        <w:t>зультирующей константой. Таким образом, судьбу каждого вещества в орг</w:t>
      </w:r>
      <w:r>
        <w:rPr>
          <w:color w:val="000000"/>
          <w:sz w:val="28"/>
        </w:rPr>
        <w:t>а</w:t>
      </w:r>
      <w:r>
        <w:rPr>
          <w:color w:val="000000"/>
          <w:sz w:val="28"/>
        </w:rPr>
        <w:t>низме можно представить суммой констант, значение которых определяется ос</w:t>
      </w:r>
      <w:r>
        <w:rPr>
          <w:color w:val="000000"/>
          <w:sz w:val="28"/>
        </w:rPr>
        <w:t>о</w:t>
      </w:r>
      <w:r>
        <w:rPr>
          <w:color w:val="000000"/>
          <w:sz w:val="28"/>
        </w:rPr>
        <w:t>бенностями его химической структуры.</w:t>
      </w:r>
    </w:p>
    <w:p w:rsidR="00DA2142" w:rsidRDefault="00DA2142">
      <w:pPr>
        <w:shd w:val="clear" w:color="auto" w:fill="FFFFFF"/>
        <w:ind w:firstLine="720"/>
        <w:jc w:val="both"/>
        <w:rPr>
          <w:sz w:val="28"/>
          <w:szCs w:val="24"/>
        </w:rPr>
      </w:pPr>
      <w:r>
        <w:rPr>
          <w:color w:val="000000"/>
          <w:sz w:val="28"/>
        </w:rPr>
        <w:t>Распределение токсического вещества в организме про</w:t>
      </w:r>
      <w:r>
        <w:rPr>
          <w:color w:val="000000"/>
          <w:sz w:val="28"/>
        </w:rPr>
        <w:softHyphen/>
        <w:t>исходит с током крови, куда оно обычно поступает незави</w:t>
      </w:r>
      <w:r>
        <w:rPr>
          <w:color w:val="000000"/>
          <w:sz w:val="28"/>
        </w:rPr>
        <w:softHyphen/>
        <w:t>симо от пути проникновения в о</w:t>
      </w:r>
      <w:r>
        <w:rPr>
          <w:color w:val="000000"/>
          <w:sz w:val="28"/>
        </w:rPr>
        <w:t>р</w:t>
      </w:r>
      <w:r>
        <w:rPr>
          <w:color w:val="000000"/>
          <w:sz w:val="28"/>
        </w:rPr>
        <w:t>ганизм. Различные токси</w:t>
      </w:r>
      <w:r>
        <w:rPr>
          <w:color w:val="000000"/>
          <w:sz w:val="28"/>
        </w:rPr>
        <w:softHyphen/>
        <w:t>ческие вещества и их метаболиты транспортируются кровью в разных формах. Многие чужеродные соединения вступают в связь с белками плазмы, преимущественно с альбуми</w:t>
      </w:r>
      <w:r>
        <w:rPr>
          <w:color w:val="000000"/>
          <w:sz w:val="28"/>
        </w:rPr>
        <w:softHyphen/>
        <w:t>нами. Характер связи опред</w:t>
      </w:r>
      <w:r>
        <w:rPr>
          <w:color w:val="000000"/>
          <w:sz w:val="28"/>
        </w:rPr>
        <w:t>е</w:t>
      </w:r>
      <w:r>
        <w:rPr>
          <w:color w:val="000000"/>
          <w:sz w:val="28"/>
        </w:rPr>
        <w:t>ляется аффинитетом данного соединения с белками и поддерживается ио</w:t>
      </w:r>
      <w:r>
        <w:rPr>
          <w:color w:val="000000"/>
          <w:sz w:val="28"/>
        </w:rPr>
        <w:t>н</w:t>
      </w:r>
      <w:r>
        <w:rPr>
          <w:color w:val="000000"/>
          <w:sz w:val="28"/>
        </w:rPr>
        <w:t>ными, водород</w:t>
      </w:r>
      <w:r>
        <w:rPr>
          <w:color w:val="000000"/>
          <w:sz w:val="28"/>
        </w:rPr>
        <w:softHyphen/>
        <w:t>ными и вандерваальсовыми силами по типу адсорбции на их поверхности.</w:t>
      </w:r>
    </w:p>
    <w:p w:rsidR="00DA2142" w:rsidRDefault="00DA2142">
      <w:pPr>
        <w:shd w:val="clear" w:color="auto" w:fill="FFFFFF"/>
        <w:ind w:firstLine="720"/>
        <w:jc w:val="both"/>
        <w:rPr>
          <w:sz w:val="28"/>
          <w:szCs w:val="24"/>
        </w:rPr>
      </w:pPr>
      <w:r>
        <w:rPr>
          <w:color w:val="000000"/>
          <w:sz w:val="28"/>
        </w:rPr>
        <w:t>Белки плазмы могут образовывать комплексы с металла</w:t>
      </w:r>
      <w:r>
        <w:rPr>
          <w:color w:val="000000"/>
          <w:sz w:val="28"/>
        </w:rPr>
        <w:softHyphen/>
        <w:t>ми. Например, транспорт железа осуществляется спе</w:t>
      </w:r>
      <w:r>
        <w:rPr>
          <w:color w:val="000000"/>
          <w:sz w:val="28"/>
        </w:rPr>
        <w:softHyphen/>
        <w:t>циальным бета-глобулином, а 90—96% меди циркулирует в комплексе с глобулинами (церулоплазмин).</w:t>
      </w:r>
    </w:p>
    <w:p w:rsidR="00DA2142" w:rsidRDefault="00DA2142">
      <w:pPr>
        <w:shd w:val="clear" w:color="auto" w:fill="FFFFFF"/>
        <w:ind w:firstLine="720"/>
        <w:jc w:val="both"/>
        <w:rPr>
          <w:sz w:val="28"/>
          <w:szCs w:val="24"/>
        </w:rPr>
      </w:pPr>
      <w:r>
        <w:rPr>
          <w:color w:val="000000"/>
          <w:sz w:val="28"/>
        </w:rPr>
        <w:t>Некоторые металлы и металлоиды переносятся клетками крови, гла</w:t>
      </w:r>
      <w:r>
        <w:rPr>
          <w:color w:val="000000"/>
          <w:sz w:val="28"/>
        </w:rPr>
        <w:t>в</w:t>
      </w:r>
      <w:r>
        <w:rPr>
          <w:color w:val="000000"/>
          <w:sz w:val="28"/>
        </w:rPr>
        <w:t>ным образом эритроцитами. Например, 90% мышьяка и свинца циркулируют в эритроцитах.</w:t>
      </w:r>
    </w:p>
    <w:p w:rsidR="00DA2142" w:rsidRDefault="00DA2142">
      <w:pPr>
        <w:shd w:val="clear" w:color="auto" w:fill="FFFFFF"/>
        <w:ind w:firstLine="720"/>
        <w:jc w:val="both"/>
        <w:rPr>
          <w:sz w:val="28"/>
          <w:szCs w:val="24"/>
        </w:rPr>
      </w:pPr>
      <w:r>
        <w:rPr>
          <w:color w:val="000000"/>
          <w:sz w:val="28"/>
        </w:rPr>
        <w:t>Токсические вещества — неэлектролиты частично раство</w:t>
      </w:r>
      <w:r>
        <w:rPr>
          <w:color w:val="000000"/>
          <w:sz w:val="28"/>
        </w:rPr>
        <w:softHyphen/>
        <w:t>ряются в жидкой части крови, а частично проникают в эри</w:t>
      </w:r>
      <w:r>
        <w:rPr>
          <w:color w:val="000000"/>
          <w:sz w:val="28"/>
        </w:rPr>
        <w:softHyphen/>
        <w:t>троциты, где сорбируются на молекуле гемоглобина.</w:t>
      </w:r>
    </w:p>
    <w:p w:rsidR="00DA2142" w:rsidRDefault="00DA2142">
      <w:pPr>
        <w:shd w:val="clear" w:color="auto" w:fill="FFFFFF"/>
        <w:ind w:firstLine="720"/>
        <w:jc w:val="both"/>
        <w:rPr>
          <w:sz w:val="28"/>
          <w:szCs w:val="24"/>
        </w:rPr>
      </w:pPr>
      <w:r>
        <w:rPr>
          <w:color w:val="000000"/>
          <w:sz w:val="28"/>
        </w:rPr>
        <w:t>Таким образом, белки крови, помимо транспортной функ</w:t>
      </w:r>
      <w:r>
        <w:rPr>
          <w:color w:val="000000"/>
          <w:sz w:val="28"/>
        </w:rPr>
        <w:softHyphen/>
        <w:t>ции, выпо</w:t>
      </w:r>
      <w:r>
        <w:rPr>
          <w:color w:val="000000"/>
          <w:sz w:val="28"/>
        </w:rPr>
        <w:t>л</w:t>
      </w:r>
      <w:r>
        <w:rPr>
          <w:color w:val="000000"/>
          <w:sz w:val="28"/>
        </w:rPr>
        <w:t>няют роль своеобразного барьера, препятствую</w:t>
      </w:r>
      <w:r>
        <w:rPr>
          <w:color w:val="000000"/>
          <w:sz w:val="28"/>
        </w:rPr>
        <w:softHyphen/>
        <w:t>щего непосредственному ко</w:t>
      </w:r>
      <w:r>
        <w:rPr>
          <w:color w:val="000000"/>
          <w:sz w:val="28"/>
        </w:rPr>
        <w:t>н</w:t>
      </w:r>
      <w:r>
        <w:rPr>
          <w:color w:val="000000"/>
          <w:sz w:val="28"/>
        </w:rPr>
        <w:t>такту токсических веществ с ре</w:t>
      </w:r>
      <w:r>
        <w:rPr>
          <w:color w:val="000000"/>
          <w:sz w:val="28"/>
        </w:rPr>
        <w:softHyphen/>
        <w:t>цепторами токсичности.</w:t>
      </w:r>
    </w:p>
    <w:p w:rsidR="00DA2142" w:rsidRDefault="00DA2142">
      <w:pPr>
        <w:shd w:val="clear" w:color="auto" w:fill="FFFFFF"/>
        <w:ind w:firstLine="720"/>
        <w:jc w:val="both"/>
        <w:rPr>
          <w:sz w:val="28"/>
          <w:szCs w:val="24"/>
        </w:rPr>
      </w:pPr>
      <w:r>
        <w:rPr>
          <w:color w:val="000000"/>
          <w:sz w:val="28"/>
        </w:rPr>
        <w:t>Одним из основных токсикологических показателей яв</w:t>
      </w:r>
      <w:r>
        <w:rPr>
          <w:color w:val="000000"/>
          <w:sz w:val="28"/>
        </w:rPr>
        <w:softHyphen/>
        <w:t>ляется объем распределения, т.е. характеристика простран</w:t>
      </w:r>
      <w:r>
        <w:rPr>
          <w:color w:val="000000"/>
          <w:sz w:val="28"/>
        </w:rPr>
        <w:softHyphen/>
        <w:t>ства, в котором распределяется данное токсическое вещест</w:t>
      </w:r>
      <w:r>
        <w:rPr>
          <w:color w:val="000000"/>
          <w:sz w:val="28"/>
        </w:rPr>
        <w:softHyphen/>
        <w:t>во. Существуют 3 главных места (сектора) ра</w:t>
      </w:r>
      <w:r>
        <w:rPr>
          <w:color w:val="000000"/>
          <w:sz w:val="28"/>
        </w:rPr>
        <w:t>с</w:t>
      </w:r>
      <w:r>
        <w:rPr>
          <w:color w:val="000000"/>
          <w:sz w:val="28"/>
        </w:rPr>
        <w:t>пределения чужеродных веществ: внеклеточная жидкость (приблизительно 14 л для человека массой 70 кг), внутриклеточная жидкость (28 л) и жировая ткань, объем которой значи</w:t>
      </w:r>
      <w:r>
        <w:rPr>
          <w:color w:val="000000"/>
          <w:sz w:val="28"/>
        </w:rPr>
        <w:softHyphen/>
        <w:t>тельно варьирует. Объем распределения зависит от трех основных физико-химических свойств данного вещества: водора</w:t>
      </w:r>
      <w:r>
        <w:rPr>
          <w:color w:val="000000"/>
          <w:sz w:val="28"/>
        </w:rPr>
        <w:t>с</w:t>
      </w:r>
      <w:r>
        <w:rPr>
          <w:color w:val="000000"/>
          <w:sz w:val="28"/>
        </w:rPr>
        <w:t>творимости, жирорастворимости и способности к диссоциации (ионообраз</w:t>
      </w:r>
      <w:r>
        <w:rPr>
          <w:color w:val="000000"/>
          <w:sz w:val="28"/>
        </w:rPr>
        <w:t>о</w:t>
      </w:r>
      <w:r>
        <w:rPr>
          <w:color w:val="000000"/>
          <w:sz w:val="28"/>
        </w:rPr>
        <w:t>ванию). Водорастворимые соеди</w:t>
      </w:r>
      <w:r>
        <w:rPr>
          <w:color w:val="000000"/>
          <w:sz w:val="28"/>
        </w:rPr>
        <w:softHyphen/>
        <w:t>нения способны распространяться во всем водном секторе организма (около 42 л), жирорастворимые вещества на</w:t>
      </w:r>
      <w:r>
        <w:rPr>
          <w:color w:val="000000"/>
          <w:sz w:val="28"/>
        </w:rPr>
        <w:softHyphen/>
        <w:t>капливаются преимущественно в липидах.</w:t>
      </w:r>
    </w:p>
    <w:p w:rsidR="00DA2142" w:rsidRDefault="00DA2142">
      <w:pPr>
        <w:shd w:val="clear" w:color="auto" w:fill="FFFFFF"/>
        <w:ind w:firstLine="720"/>
        <w:jc w:val="both"/>
        <w:rPr>
          <w:sz w:val="28"/>
          <w:szCs w:val="24"/>
        </w:rPr>
      </w:pPr>
      <w:r>
        <w:rPr>
          <w:color w:val="000000"/>
          <w:sz w:val="28"/>
        </w:rPr>
        <w:t>Основным препятствием для распространения водораст</w:t>
      </w:r>
      <w:r>
        <w:rPr>
          <w:color w:val="000000"/>
          <w:sz w:val="28"/>
        </w:rPr>
        <w:softHyphen/>
        <w:t>воримых в</w:t>
      </w:r>
      <w:r>
        <w:rPr>
          <w:color w:val="000000"/>
          <w:sz w:val="28"/>
        </w:rPr>
        <w:t>е</w:t>
      </w:r>
      <w:r>
        <w:rPr>
          <w:color w:val="000000"/>
          <w:sz w:val="28"/>
        </w:rPr>
        <w:t>ществ являются плазменные мембраны клеток. Именно процесс диффузии через этот барьер будет опреде</w:t>
      </w:r>
      <w:r>
        <w:rPr>
          <w:color w:val="000000"/>
          <w:sz w:val="28"/>
        </w:rPr>
        <w:softHyphen/>
        <w:t>лять накопление вещества внутри клетки, т.е. переход от распределения в 14 л воды (внеклеточная жидкость) к распред</w:t>
      </w:r>
      <w:r>
        <w:rPr>
          <w:color w:val="000000"/>
          <w:sz w:val="28"/>
        </w:rPr>
        <w:t>е</w:t>
      </w:r>
      <w:r>
        <w:rPr>
          <w:color w:val="000000"/>
          <w:sz w:val="28"/>
        </w:rPr>
        <w:t>лению в 42 л. Это имеет значение при распределе</w:t>
      </w:r>
      <w:r>
        <w:rPr>
          <w:color w:val="000000"/>
          <w:sz w:val="28"/>
        </w:rPr>
        <w:softHyphen/>
        <w:t>нии маннита, который не проникает в клетки тканей, а также при распределении мочевины, которая, являясь осмотиче</w:t>
      </w:r>
      <w:r>
        <w:rPr>
          <w:color w:val="000000"/>
          <w:sz w:val="28"/>
        </w:rPr>
        <w:softHyphen/>
        <w:t>ским регулятором, свободно проходит через мембраны кле</w:t>
      </w:r>
      <w:r>
        <w:rPr>
          <w:color w:val="000000"/>
          <w:sz w:val="28"/>
        </w:rPr>
        <w:softHyphen/>
        <w:t>ток, растворяясь во всем водном секторе. Объемы распре</w:t>
      </w:r>
      <w:r>
        <w:rPr>
          <w:color w:val="000000"/>
          <w:sz w:val="28"/>
        </w:rPr>
        <w:softHyphen/>
        <w:t>деления других в</w:t>
      </w:r>
      <w:r>
        <w:rPr>
          <w:color w:val="000000"/>
          <w:sz w:val="28"/>
        </w:rPr>
        <w:t>е</w:t>
      </w:r>
      <w:r>
        <w:rPr>
          <w:color w:val="000000"/>
          <w:sz w:val="28"/>
        </w:rPr>
        <w:t>ществ можно сравнивать с объемом рас</w:t>
      </w:r>
      <w:r>
        <w:rPr>
          <w:color w:val="000000"/>
          <w:sz w:val="28"/>
        </w:rPr>
        <w:softHyphen/>
        <w:t>пределения маннита или мочевины.</w:t>
      </w:r>
    </w:p>
    <w:p w:rsidR="00DA2142" w:rsidRDefault="00DA2142">
      <w:pPr>
        <w:shd w:val="clear" w:color="auto" w:fill="FFFFFF"/>
        <w:ind w:firstLine="720"/>
        <w:jc w:val="both"/>
        <w:rPr>
          <w:sz w:val="28"/>
          <w:szCs w:val="24"/>
        </w:rPr>
      </w:pPr>
      <w:r>
        <w:rPr>
          <w:color w:val="000000"/>
          <w:sz w:val="28"/>
        </w:rPr>
        <w:t>Для анализа общего распределения чужеродного веще</w:t>
      </w:r>
      <w:r>
        <w:rPr>
          <w:color w:val="000000"/>
          <w:sz w:val="28"/>
        </w:rPr>
        <w:softHyphen/>
        <w:t>ства в организме достаточно рассмотреть двухкамерную мо</w:t>
      </w:r>
      <w:r>
        <w:rPr>
          <w:color w:val="000000"/>
          <w:sz w:val="28"/>
        </w:rPr>
        <w:softHyphen/>
        <w:t>дель. Эта максимально упроще</w:t>
      </w:r>
      <w:r>
        <w:rPr>
          <w:color w:val="000000"/>
          <w:sz w:val="28"/>
        </w:rPr>
        <w:t>н</w:t>
      </w:r>
      <w:r>
        <w:rPr>
          <w:color w:val="000000"/>
          <w:sz w:val="28"/>
        </w:rPr>
        <w:t>ная модель позволяет понять, как меняются концентрации токсических в</w:t>
      </w:r>
      <w:r>
        <w:rPr>
          <w:color w:val="000000"/>
          <w:sz w:val="28"/>
        </w:rPr>
        <w:t>е</w:t>
      </w:r>
      <w:r>
        <w:rPr>
          <w:color w:val="000000"/>
          <w:sz w:val="28"/>
        </w:rPr>
        <w:t>ществ в клеточном и внеклеточном секторах организма (рис. 3).</w:t>
      </w:r>
    </w:p>
    <w:p w:rsidR="00DA2142" w:rsidRDefault="00DA2142">
      <w:pPr>
        <w:shd w:val="clear" w:color="auto" w:fill="FFFFFF"/>
        <w:ind w:firstLine="720"/>
        <w:jc w:val="both"/>
        <w:rPr>
          <w:sz w:val="28"/>
          <w:szCs w:val="24"/>
        </w:rPr>
      </w:pPr>
      <w:r>
        <w:rPr>
          <w:color w:val="000000"/>
          <w:sz w:val="28"/>
          <w:szCs w:val="18"/>
        </w:rPr>
        <w:t>3. Двухкамерная модель распределения ядов в ор</w:t>
      </w:r>
      <w:r>
        <w:rPr>
          <w:color w:val="000000"/>
          <w:sz w:val="28"/>
          <w:szCs w:val="18"/>
        </w:rPr>
        <w:softHyphen/>
        <w:t>ганизме (объяснения в тексте).</w:t>
      </w:r>
    </w:p>
    <w:p w:rsidR="00DA2142" w:rsidRDefault="00DA2142">
      <w:pPr>
        <w:jc w:val="center"/>
        <w:rPr>
          <w:sz w:val="28"/>
          <w:szCs w:val="24"/>
        </w:rPr>
      </w:pPr>
      <w:r>
        <w:rPr>
          <w:sz w:val="28"/>
          <w:szCs w:val="24"/>
        </w:rPr>
        <w:pict>
          <v:shape id="_x0000_i1028" type="#_x0000_t75" style="width:156pt;height:260.4pt">
            <v:imagedata r:id="rId8" o:title=""/>
          </v:shape>
        </w:pict>
      </w:r>
    </w:p>
    <w:p w:rsidR="00DA2142" w:rsidRDefault="00DA2142">
      <w:pPr>
        <w:shd w:val="clear" w:color="auto" w:fill="FFFFFF"/>
        <w:ind w:firstLine="720"/>
        <w:jc w:val="both"/>
        <w:rPr>
          <w:sz w:val="28"/>
          <w:szCs w:val="24"/>
        </w:rPr>
      </w:pPr>
      <w:r>
        <w:rPr>
          <w:color w:val="000000"/>
          <w:sz w:val="28"/>
        </w:rPr>
        <w:t xml:space="preserve">Камера </w:t>
      </w:r>
      <w:r>
        <w:rPr>
          <w:color w:val="000000"/>
          <w:sz w:val="28"/>
          <w:lang w:val="en-US"/>
        </w:rPr>
        <w:t>V</w:t>
      </w:r>
      <w:r>
        <w:rPr>
          <w:color w:val="000000"/>
          <w:sz w:val="28"/>
          <w:vertAlign w:val="subscript"/>
        </w:rPr>
        <w:t>1</w:t>
      </w:r>
      <w:r>
        <w:rPr>
          <w:color w:val="000000"/>
          <w:sz w:val="28"/>
        </w:rPr>
        <w:t xml:space="preserve"> включает всю внеклеточную жидкость с кон</w:t>
      </w:r>
      <w:r>
        <w:rPr>
          <w:color w:val="000000"/>
          <w:sz w:val="28"/>
        </w:rPr>
        <w:softHyphen/>
        <w:t>центрацией то</w:t>
      </w:r>
      <w:r>
        <w:rPr>
          <w:color w:val="000000"/>
          <w:sz w:val="28"/>
        </w:rPr>
        <w:t>к</w:t>
      </w:r>
      <w:r>
        <w:rPr>
          <w:color w:val="000000"/>
          <w:sz w:val="28"/>
        </w:rPr>
        <w:t xml:space="preserve">сического вещества С, что соответствует таковой в плазме крови. Камера </w:t>
      </w:r>
      <w:r>
        <w:rPr>
          <w:color w:val="000000"/>
          <w:sz w:val="28"/>
          <w:lang w:val="en-US"/>
        </w:rPr>
        <w:t>V</w:t>
      </w:r>
      <w:r>
        <w:rPr>
          <w:color w:val="000000"/>
          <w:sz w:val="28"/>
          <w:vertAlign w:val="subscript"/>
        </w:rPr>
        <w:t>2</w:t>
      </w:r>
      <w:r>
        <w:rPr>
          <w:color w:val="000000"/>
          <w:sz w:val="28"/>
        </w:rPr>
        <w:t xml:space="preserve"> содержит внутриклеточ</w:t>
      </w:r>
      <w:r>
        <w:rPr>
          <w:color w:val="000000"/>
          <w:sz w:val="28"/>
        </w:rPr>
        <w:softHyphen/>
        <w:t>ную жидкость с концентрацией токсического вещ</w:t>
      </w:r>
      <w:r>
        <w:rPr>
          <w:color w:val="000000"/>
          <w:sz w:val="28"/>
        </w:rPr>
        <w:t>е</w:t>
      </w:r>
      <w:r>
        <w:rPr>
          <w:color w:val="000000"/>
          <w:sz w:val="28"/>
        </w:rPr>
        <w:t xml:space="preserve">ства </w:t>
      </w:r>
      <w:r>
        <w:rPr>
          <w:color w:val="000000"/>
          <w:sz w:val="28"/>
          <w:lang w:val="en-US"/>
        </w:rPr>
        <w:t>kC</w:t>
      </w:r>
      <w:r>
        <w:rPr>
          <w:color w:val="000000"/>
          <w:sz w:val="28"/>
        </w:rPr>
        <w:t xml:space="preserve">, где </w:t>
      </w:r>
      <w:r>
        <w:rPr>
          <w:color w:val="000000"/>
          <w:sz w:val="28"/>
          <w:lang w:val="en-US"/>
        </w:rPr>
        <w:t>k</w:t>
      </w:r>
      <w:r>
        <w:rPr>
          <w:color w:val="000000"/>
          <w:sz w:val="28"/>
        </w:rPr>
        <w:t xml:space="preserve"> — коэффициент пропорциональности. Этот коэффи</w:t>
      </w:r>
      <w:r>
        <w:rPr>
          <w:color w:val="000000"/>
          <w:sz w:val="28"/>
        </w:rPr>
        <w:softHyphen/>
        <w:t>циент условно определяет сродство (аффинитет) ткани к данному веществу и может варьировать в широких преде</w:t>
      </w:r>
      <w:r>
        <w:rPr>
          <w:color w:val="000000"/>
          <w:sz w:val="28"/>
        </w:rPr>
        <w:softHyphen/>
        <w:t>лах. Например, концентрация акрихина в из</w:t>
      </w:r>
      <w:r>
        <w:rPr>
          <w:color w:val="000000"/>
          <w:sz w:val="28"/>
        </w:rPr>
        <w:t>о</w:t>
      </w:r>
      <w:r>
        <w:rPr>
          <w:color w:val="000000"/>
          <w:sz w:val="28"/>
        </w:rPr>
        <w:t>лированных ядрах гепатоцитов после достижения равновесия во взвеси кл</w:t>
      </w:r>
      <w:r>
        <w:rPr>
          <w:color w:val="000000"/>
          <w:sz w:val="28"/>
        </w:rPr>
        <w:t>е</w:t>
      </w:r>
      <w:r>
        <w:rPr>
          <w:color w:val="000000"/>
          <w:sz w:val="28"/>
        </w:rPr>
        <w:t>ток оказывается в 200 раз выше, чем в других структурах. Введение коэфф</w:t>
      </w:r>
      <w:r>
        <w:rPr>
          <w:color w:val="000000"/>
          <w:sz w:val="28"/>
        </w:rPr>
        <w:t>и</w:t>
      </w:r>
      <w:r>
        <w:rPr>
          <w:color w:val="000000"/>
          <w:sz w:val="28"/>
        </w:rPr>
        <w:t xml:space="preserve">циента </w:t>
      </w:r>
      <w:r>
        <w:rPr>
          <w:color w:val="000000"/>
          <w:sz w:val="28"/>
          <w:lang w:val="en-US"/>
        </w:rPr>
        <w:t>k</w:t>
      </w:r>
      <w:r>
        <w:rPr>
          <w:color w:val="000000"/>
          <w:sz w:val="28"/>
        </w:rPr>
        <w:t xml:space="preserve"> для определения концентрации в клеточном секторе отражает ра</w:t>
      </w:r>
      <w:r>
        <w:rPr>
          <w:color w:val="000000"/>
          <w:sz w:val="28"/>
        </w:rPr>
        <w:t>з</w:t>
      </w:r>
      <w:r>
        <w:rPr>
          <w:color w:val="000000"/>
          <w:sz w:val="28"/>
        </w:rPr>
        <w:t>ведение вещества, поступающего в кровоток. Принято считать, что в каждый момент имеется равновесное распределение вещества в организме. Такой процесс можно назвать квазиравновесным. Нарушение этого условия равн</w:t>
      </w:r>
      <w:r>
        <w:rPr>
          <w:color w:val="000000"/>
          <w:sz w:val="28"/>
        </w:rPr>
        <w:t>о</w:t>
      </w:r>
      <w:r>
        <w:rPr>
          <w:color w:val="000000"/>
          <w:sz w:val="28"/>
        </w:rPr>
        <w:t>весия приводит к усложне</w:t>
      </w:r>
      <w:r>
        <w:rPr>
          <w:color w:val="000000"/>
          <w:sz w:val="28"/>
        </w:rPr>
        <w:softHyphen/>
        <w:t>нию модели и проявляется в атипичных формах интоксика</w:t>
      </w:r>
      <w:r>
        <w:rPr>
          <w:color w:val="000000"/>
          <w:sz w:val="28"/>
        </w:rPr>
        <w:softHyphen/>
        <w:t>ции. Процесс неравномерного распределения токсических веществ в организме, связанный с их накоплением в отдель</w:t>
      </w:r>
      <w:r>
        <w:rPr>
          <w:color w:val="000000"/>
          <w:sz w:val="28"/>
        </w:rPr>
        <w:softHyphen/>
        <w:t>ных структурах, делает понятия объема распределения (</w:t>
      </w:r>
      <w:r>
        <w:rPr>
          <w:color w:val="000000"/>
          <w:sz w:val="28"/>
          <w:lang w:val="en-US"/>
        </w:rPr>
        <w:t>V</w:t>
      </w:r>
      <w:r>
        <w:rPr>
          <w:color w:val="000000"/>
          <w:sz w:val="28"/>
        </w:rPr>
        <w:t>) в кинетической модели весьма условным, поэтому под этим термином часто понимается не истинный объем соответст</w:t>
      </w:r>
      <w:r>
        <w:rPr>
          <w:color w:val="000000"/>
          <w:sz w:val="28"/>
        </w:rPr>
        <w:softHyphen/>
        <w:t>вующего отдела организма, а некий коэффициент пропор</w:t>
      </w:r>
      <w:r>
        <w:rPr>
          <w:color w:val="000000"/>
          <w:sz w:val="28"/>
        </w:rPr>
        <w:softHyphen/>
        <w:t>циональности, св</w:t>
      </w:r>
      <w:r>
        <w:rPr>
          <w:color w:val="000000"/>
          <w:sz w:val="28"/>
        </w:rPr>
        <w:t>я</w:t>
      </w:r>
      <w:r>
        <w:rPr>
          <w:color w:val="000000"/>
          <w:sz w:val="28"/>
        </w:rPr>
        <w:t>зывающий общую дозу вещества (Р</w:t>
      </w:r>
      <w:r>
        <w:rPr>
          <w:color w:val="000000"/>
          <w:sz w:val="28"/>
          <w:vertAlign w:val="subscript"/>
        </w:rPr>
        <w:t>0</w:t>
      </w:r>
      <w:r>
        <w:rPr>
          <w:color w:val="000000"/>
          <w:sz w:val="28"/>
        </w:rPr>
        <w:t>), введенного в организм, и его конце</w:t>
      </w:r>
      <w:r>
        <w:rPr>
          <w:color w:val="000000"/>
          <w:sz w:val="28"/>
        </w:rPr>
        <w:t>н</w:t>
      </w:r>
      <w:r>
        <w:rPr>
          <w:color w:val="000000"/>
          <w:sz w:val="28"/>
        </w:rPr>
        <w:t>трацию (С), опре</w:t>
      </w:r>
      <w:r>
        <w:rPr>
          <w:color w:val="000000"/>
          <w:sz w:val="28"/>
        </w:rPr>
        <w:softHyphen/>
        <w:t>деляемую в плазме:</w:t>
      </w:r>
    </w:p>
    <w:p w:rsidR="00DA2142" w:rsidRDefault="00DA2142">
      <w:pPr>
        <w:shd w:val="clear" w:color="auto" w:fill="FFFFFF"/>
        <w:ind w:firstLine="720"/>
        <w:jc w:val="both"/>
        <w:rPr>
          <w:color w:val="000000"/>
          <w:sz w:val="28"/>
          <w:szCs w:val="18"/>
        </w:rPr>
      </w:pPr>
      <w:r>
        <w:rPr>
          <w:color w:val="000000"/>
          <w:sz w:val="28"/>
          <w:szCs w:val="18"/>
        </w:rPr>
        <w:tab/>
        <w:t>Ро, мг</w:t>
      </w:r>
    </w:p>
    <w:p w:rsidR="00DA2142" w:rsidRDefault="00DA2142">
      <w:pPr>
        <w:shd w:val="clear" w:color="auto" w:fill="FFFFFF"/>
        <w:ind w:firstLine="720"/>
        <w:jc w:val="both"/>
        <w:rPr>
          <w:color w:val="000000"/>
          <w:sz w:val="28"/>
          <w:szCs w:val="18"/>
        </w:rPr>
      </w:pPr>
      <w:r>
        <w:rPr>
          <w:color w:val="000000"/>
          <w:sz w:val="28"/>
          <w:szCs w:val="18"/>
          <w:lang w:val="en-US"/>
        </w:rPr>
        <w:t>V</w:t>
      </w:r>
      <w:r>
        <w:rPr>
          <w:color w:val="000000"/>
          <w:sz w:val="28"/>
          <w:szCs w:val="18"/>
        </w:rPr>
        <w:t xml:space="preserve"> = ———— мл. </w:t>
      </w:r>
    </w:p>
    <w:p w:rsidR="00DA2142" w:rsidRDefault="00DA2142">
      <w:pPr>
        <w:shd w:val="clear" w:color="auto" w:fill="FFFFFF"/>
        <w:ind w:left="720" w:firstLine="720"/>
        <w:jc w:val="both"/>
        <w:rPr>
          <w:color w:val="000000"/>
          <w:sz w:val="28"/>
          <w:szCs w:val="18"/>
        </w:rPr>
      </w:pPr>
      <w:r>
        <w:rPr>
          <w:color w:val="000000"/>
          <w:sz w:val="28"/>
          <w:szCs w:val="18"/>
        </w:rPr>
        <w:t>С, мг/мл</w:t>
      </w:r>
    </w:p>
    <w:p w:rsidR="00DA2142" w:rsidRDefault="00DA2142">
      <w:pPr>
        <w:shd w:val="clear" w:color="auto" w:fill="FFFFFF"/>
        <w:ind w:left="720" w:firstLine="720"/>
        <w:jc w:val="both"/>
        <w:rPr>
          <w:sz w:val="28"/>
          <w:szCs w:val="24"/>
        </w:rPr>
      </w:pPr>
    </w:p>
    <w:p w:rsidR="00DA2142" w:rsidRDefault="00DA2142">
      <w:pPr>
        <w:shd w:val="clear" w:color="auto" w:fill="FFFFFF"/>
        <w:ind w:firstLine="720"/>
        <w:jc w:val="both"/>
        <w:rPr>
          <w:sz w:val="28"/>
          <w:szCs w:val="24"/>
        </w:rPr>
      </w:pPr>
      <w:r>
        <w:rPr>
          <w:color w:val="000000"/>
          <w:sz w:val="28"/>
        </w:rPr>
        <w:t>Наиболее точно объем распределения можно вычислить при разовом внутривенном введении вещества, так как в этом случае известно количество вещества, поступившее в кровь. Если препарат вводится внутрь, то процесс всасы</w:t>
      </w:r>
      <w:r>
        <w:rPr>
          <w:color w:val="000000"/>
          <w:sz w:val="28"/>
        </w:rPr>
        <w:softHyphen/>
        <w:t>вания длится настолько долго, что необходимо учитывать как элимин</w:t>
      </w:r>
      <w:r>
        <w:rPr>
          <w:color w:val="000000"/>
          <w:sz w:val="28"/>
        </w:rPr>
        <w:t>а</w:t>
      </w:r>
      <w:r>
        <w:rPr>
          <w:color w:val="000000"/>
          <w:sz w:val="28"/>
        </w:rPr>
        <w:t>цию препарата с мочой, так и его метаболиче</w:t>
      </w:r>
      <w:r>
        <w:rPr>
          <w:color w:val="000000"/>
          <w:sz w:val="28"/>
          <w:szCs w:val="19"/>
        </w:rPr>
        <w:t>ское превращение. Учет этих факторов делает определение объема распределения достаточно сложным. Если расчетный объем распределения превышает количество внеклеточной жидкости, то следует думать о частичном проникновении вещества в клетки. Если объем распределения будет боль</w:t>
      </w:r>
      <w:r>
        <w:rPr>
          <w:color w:val="000000"/>
          <w:sz w:val="28"/>
          <w:szCs w:val="19"/>
        </w:rPr>
        <w:softHyphen/>
        <w:t>ше, чем количество всей жидкости о</w:t>
      </w:r>
      <w:r>
        <w:rPr>
          <w:color w:val="000000"/>
          <w:sz w:val="28"/>
          <w:szCs w:val="19"/>
        </w:rPr>
        <w:t>р</w:t>
      </w:r>
      <w:r>
        <w:rPr>
          <w:color w:val="000000"/>
          <w:sz w:val="28"/>
          <w:szCs w:val="19"/>
        </w:rPr>
        <w:t>ганизма, то это озна</w:t>
      </w:r>
      <w:r>
        <w:rPr>
          <w:color w:val="000000"/>
          <w:sz w:val="28"/>
          <w:szCs w:val="19"/>
        </w:rPr>
        <w:softHyphen/>
        <w:t>чает, что коэффициент связывания препарата тканями (</w:t>
      </w:r>
      <w:r>
        <w:rPr>
          <w:color w:val="000000"/>
          <w:sz w:val="28"/>
          <w:szCs w:val="19"/>
          <w:lang w:val="en-US"/>
        </w:rPr>
        <w:t>k</w:t>
      </w:r>
      <w:r>
        <w:rPr>
          <w:color w:val="000000"/>
          <w:sz w:val="28"/>
          <w:szCs w:val="19"/>
        </w:rPr>
        <w:t>) больше единицы и происходит его внутриклеточное накопле</w:t>
      </w:r>
      <w:r>
        <w:rPr>
          <w:color w:val="000000"/>
          <w:sz w:val="28"/>
          <w:szCs w:val="19"/>
        </w:rPr>
        <w:softHyphen/>
        <w:t>ние.</w:t>
      </w:r>
    </w:p>
    <w:p w:rsidR="00DA2142" w:rsidRDefault="00DA2142">
      <w:pPr>
        <w:shd w:val="clear" w:color="auto" w:fill="FFFFFF"/>
        <w:ind w:firstLine="720"/>
        <w:jc w:val="both"/>
        <w:rPr>
          <w:sz w:val="28"/>
          <w:szCs w:val="24"/>
        </w:rPr>
      </w:pPr>
      <w:r>
        <w:rPr>
          <w:color w:val="000000"/>
          <w:sz w:val="28"/>
          <w:szCs w:val="19"/>
        </w:rPr>
        <w:t>На практике приходится решать обратную задачу: опре</w:t>
      </w:r>
      <w:r>
        <w:rPr>
          <w:color w:val="000000"/>
          <w:sz w:val="28"/>
          <w:szCs w:val="19"/>
        </w:rPr>
        <w:softHyphen/>
        <w:t>делять по ко</w:t>
      </w:r>
      <w:r>
        <w:rPr>
          <w:color w:val="000000"/>
          <w:sz w:val="28"/>
          <w:szCs w:val="19"/>
        </w:rPr>
        <w:t>н</w:t>
      </w:r>
      <w:r>
        <w:rPr>
          <w:color w:val="000000"/>
          <w:sz w:val="28"/>
          <w:szCs w:val="19"/>
        </w:rPr>
        <w:t>центрации токсического вещества в плазме общее количество циркулиру</w:t>
      </w:r>
      <w:r>
        <w:rPr>
          <w:color w:val="000000"/>
          <w:sz w:val="28"/>
          <w:szCs w:val="19"/>
        </w:rPr>
        <w:t>ю</w:t>
      </w:r>
      <w:r>
        <w:rPr>
          <w:color w:val="000000"/>
          <w:sz w:val="28"/>
          <w:szCs w:val="19"/>
        </w:rPr>
        <w:t>щего в организме яда. Для этого необходимо знать объем распределения яда. Отравле</w:t>
      </w:r>
      <w:r>
        <w:rPr>
          <w:color w:val="000000"/>
          <w:sz w:val="28"/>
          <w:szCs w:val="19"/>
        </w:rPr>
        <w:softHyphen/>
        <w:t>ние веществом, распространяющимся только во внеклеточ</w:t>
      </w:r>
      <w:r>
        <w:rPr>
          <w:color w:val="000000"/>
          <w:sz w:val="28"/>
          <w:szCs w:val="19"/>
        </w:rPr>
        <w:softHyphen/>
        <w:t>ной жи</w:t>
      </w:r>
      <w:r>
        <w:rPr>
          <w:color w:val="000000"/>
          <w:sz w:val="28"/>
          <w:szCs w:val="19"/>
        </w:rPr>
        <w:t>д</w:t>
      </w:r>
      <w:r>
        <w:rPr>
          <w:color w:val="000000"/>
          <w:sz w:val="28"/>
          <w:szCs w:val="19"/>
        </w:rPr>
        <w:t>кости, достигающей 14 л, дает надежду быстрее очистить этот сектор орг</w:t>
      </w:r>
      <w:r>
        <w:rPr>
          <w:color w:val="000000"/>
          <w:sz w:val="28"/>
          <w:szCs w:val="19"/>
        </w:rPr>
        <w:t>а</w:t>
      </w:r>
      <w:r>
        <w:rPr>
          <w:color w:val="000000"/>
          <w:sz w:val="28"/>
          <w:szCs w:val="19"/>
        </w:rPr>
        <w:t>низма от яда, чем в случае отрав</w:t>
      </w:r>
      <w:r>
        <w:rPr>
          <w:color w:val="000000"/>
          <w:sz w:val="28"/>
          <w:szCs w:val="19"/>
        </w:rPr>
        <w:softHyphen/>
        <w:t>ления веществом с объемом распределения 42 л (вне- и внутриклеточная жидкость). Знание объема распределения по</w:t>
      </w:r>
      <w:r>
        <w:rPr>
          <w:color w:val="000000"/>
          <w:sz w:val="28"/>
          <w:szCs w:val="19"/>
        </w:rPr>
        <w:t>з</w:t>
      </w:r>
      <w:r>
        <w:rPr>
          <w:color w:val="000000"/>
          <w:sz w:val="28"/>
          <w:szCs w:val="19"/>
        </w:rPr>
        <w:t>воляет сопоставить скорость выведения яда из организма со скоростью сн</w:t>
      </w:r>
      <w:r>
        <w:rPr>
          <w:color w:val="000000"/>
          <w:sz w:val="28"/>
          <w:szCs w:val="19"/>
        </w:rPr>
        <w:t>и</w:t>
      </w:r>
      <w:r>
        <w:rPr>
          <w:color w:val="000000"/>
          <w:sz w:val="28"/>
          <w:szCs w:val="19"/>
        </w:rPr>
        <w:t>жения его концентрации в плазме и решить вопрос, поступают ли новые по</w:t>
      </w:r>
      <w:r>
        <w:rPr>
          <w:color w:val="000000"/>
          <w:sz w:val="28"/>
          <w:szCs w:val="19"/>
        </w:rPr>
        <w:t>р</w:t>
      </w:r>
      <w:r>
        <w:rPr>
          <w:color w:val="000000"/>
          <w:sz w:val="28"/>
          <w:szCs w:val="19"/>
        </w:rPr>
        <w:t>ции яда в организм из желудочно-кишечного тракта. Объем распределения усло</w:t>
      </w:r>
      <w:r>
        <w:rPr>
          <w:color w:val="000000"/>
          <w:sz w:val="28"/>
          <w:szCs w:val="19"/>
        </w:rPr>
        <w:softHyphen/>
        <w:t xml:space="preserve">вен, поэтому при расчетах можно опустить коэффициент </w:t>
      </w:r>
      <w:r>
        <w:rPr>
          <w:color w:val="000000"/>
          <w:sz w:val="28"/>
          <w:szCs w:val="19"/>
          <w:lang w:val="en-US"/>
        </w:rPr>
        <w:t>k</w:t>
      </w:r>
      <w:r>
        <w:rPr>
          <w:color w:val="000000"/>
          <w:sz w:val="28"/>
          <w:szCs w:val="19"/>
        </w:rPr>
        <w:t xml:space="preserve"> связи яда с тканевыми структурами, т.е. для большинства веществ он неизвестен. В этом случае распределение яда анализируется по условиям самой простой, одн</w:t>
      </w:r>
      <w:r>
        <w:rPr>
          <w:color w:val="000000"/>
          <w:sz w:val="28"/>
          <w:szCs w:val="19"/>
        </w:rPr>
        <w:t>о</w:t>
      </w:r>
      <w:r>
        <w:rPr>
          <w:color w:val="000000"/>
          <w:sz w:val="28"/>
          <w:szCs w:val="19"/>
        </w:rPr>
        <w:t>камерной модели.</w:t>
      </w:r>
    </w:p>
    <w:p w:rsidR="00DA2142" w:rsidRDefault="00DA2142">
      <w:pPr>
        <w:shd w:val="clear" w:color="auto" w:fill="FFFFFF"/>
        <w:ind w:firstLine="720"/>
        <w:jc w:val="both"/>
        <w:rPr>
          <w:sz w:val="28"/>
          <w:szCs w:val="24"/>
        </w:rPr>
      </w:pPr>
      <w:r>
        <w:rPr>
          <w:color w:val="000000"/>
          <w:sz w:val="28"/>
          <w:szCs w:val="19"/>
        </w:rPr>
        <w:t xml:space="preserve">Объем </w:t>
      </w:r>
      <w:r>
        <w:rPr>
          <w:color w:val="000000"/>
          <w:sz w:val="28"/>
          <w:szCs w:val="19"/>
          <w:lang w:val="en-US"/>
        </w:rPr>
        <w:t>V</w:t>
      </w:r>
      <w:r>
        <w:rPr>
          <w:color w:val="000000"/>
          <w:sz w:val="28"/>
          <w:szCs w:val="19"/>
          <w:vertAlign w:val="subscript"/>
        </w:rPr>
        <w:t>2</w:t>
      </w:r>
      <w:r>
        <w:rPr>
          <w:color w:val="000000"/>
          <w:sz w:val="28"/>
          <w:szCs w:val="19"/>
        </w:rPr>
        <w:t xml:space="preserve"> (см. рис. 3) может подразумевать не только внутриклеточную жидкость. При отравлениях веществами, легко растворяющимися в липидах и имеющими высокий коэффициент распределения в системе масло/вода, они накапливаются в жировой клетчатке. В зависимости от конституци</w:t>
      </w:r>
      <w:r>
        <w:rPr>
          <w:color w:val="000000"/>
          <w:sz w:val="28"/>
          <w:szCs w:val="19"/>
        </w:rPr>
        <w:t>о</w:t>
      </w:r>
      <w:r>
        <w:rPr>
          <w:color w:val="000000"/>
          <w:sz w:val="28"/>
          <w:szCs w:val="19"/>
        </w:rPr>
        <w:t xml:space="preserve">нальных особенностей больного необходимо либо считать, что сектор </w:t>
      </w:r>
      <w:r>
        <w:rPr>
          <w:color w:val="000000"/>
          <w:sz w:val="28"/>
          <w:szCs w:val="19"/>
          <w:lang w:val="en-US"/>
        </w:rPr>
        <w:t>V</w:t>
      </w:r>
      <w:r>
        <w:rPr>
          <w:color w:val="000000"/>
          <w:sz w:val="28"/>
          <w:szCs w:val="19"/>
          <w:vertAlign w:val="subscript"/>
        </w:rPr>
        <w:t>2</w:t>
      </w:r>
      <w:r>
        <w:rPr>
          <w:color w:val="000000"/>
          <w:sz w:val="28"/>
          <w:szCs w:val="19"/>
        </w:rPr>
        <w:t xml:space="preserve"> с</w:t>
      </w:r>
      <w:r>
        <w:rPr>
          <w:color w:val="000000"/>
          <w:sz w:val="28"/>
          <w:szCs w:val="19"/>
        </w:rPr>
        <w:t>о</w:t>
      </w:r>
      <w:r>
        <w:rPr>
          <w:color w:val="000000"/>
          <w:sz w:val="28"/>
          <w:szCs w:val="19"/>
        </w:rPr>
        <w:t>держит забрюшинную клетчатку, сальник и подкожную жировую клетчатку, либо рассматри</w:t>
      </w:r>
      <w:r>
        <w:rPr>
          <w:color w:val="000000"/>
          <w:sz w:val="28"/>
          <w:szCs w:val="19"/>
        </w:rPr>
        <w:softHyphen/>
        <w:t xml:space="preserve">вать эти ткани как отдельную камеру </w:t>
      </w:r>
      <w:r>
        <w:rPr>
          <w:color w:val="000000"/>
          <w:sz w:val="28"/>
          <w:szCs w:val="19"/>
          <w:lang w:val="en-US"/>
        </w:rPr>
        <w:t>V</w:t>
      </w:r>
      <w:r>
        <w:rPr>
          <w:color w:val="000000"/>
          <w:sz w:val="28"/>
          <w:szCs w:val="19"/>
          <w:vertAlign w:val="subscript"/>
        </w:rPr>
        <w:t>3</w:t>
      </w:r>
      <w:r>
        <w:rPr>
          <w:color w:val="000000"/>
          <w:sz w:val="28"/>
          <w:szCs w:val="19"/>
        </w:rPr>
        <w:t>. Такой подход вполне оправдан, так как нередко встречаются лица с избыточной массой т</w:t>
      </w:r>
      <w:r>
        <w:rPr>
          <w:color w:val="000000"/>
          <w:sz w:val="28"/>
          <w:szCs w:val="19"/>
        </w:rPr>
        <w:t>е</w:t>
      </w:r>
      <w:r>
        <w:rPr>
          <w:color w:val="000000"/>
          <w:sz w:val="28"/>
          <w:szCs w:val="19"/>
        </w:rPr>
        <w:t>ла (30% и более).</w:t>
      </w:r>
    </w:p>
    <w:p w:rsidR="00DA2142" w:rsidRDefault="00DA2142">
      <w:pPr>
        <w:shd w:val="clear" w:color="auto" w:fill="FFFFFF"/>
        <w:ind w:firstLine="720"/>
        <w:jc w:val="both"/>
        <w:rPr>
          <w:sz w:val="28"/>
          <w:szCs w:val="24"/>
        </w:rPr>
      </w:pPr>
      <w:r>
        <w:rPr>
          <w:color w:val="000000"/>
          <w:sz w:val="28"/>
          <w:szCs w:val="19"/>
        </w:rPr>
        <w:t>Таким образом, судьба вещества, поступающего в орга</w:t>
      </w:r>
      <w:r>
        <w:rPr>
          <w:color w:val="000000"/>
          <w:sz w:val="28"/>
          <w:szCs w:val="19"/>
        </w:rPr>
        <w:softHyphen/>
        <w:t>низм из жел</w:t>
      </w:r>
      <w:r>
        <w:rPr>
          <w:color w:val="000000"/>
          <w:sz w:val="28"/>
          <w:szCs w:val="19"/>
        </w:rPr>
        <w:t>у</w:t>
      </w:r>
      <w:r>
        <w:rPr>
          <w:color w:val="000000"/>
          <w:sz w:val="28"/>
          <w:szCs w:val="19"/>
        </w:rPr>
        <w:t>дочно-кишечного тракта и распределяющегося в двухкамерной системе, м</w:t>
      </w:r>
      <w:r>
        <w:rPr>
          <w:color w:val="000000"/>
          <w:sz w:val="28"/>
          <w:szCs w:val="19"/>
        </w:rPr>
        <w:t>о</w:t>
      </w:r>
      <w:r>
        <w:rPr>
          <w:color w:val="000000"/>
          <w:sz w:val="28"/>
          <w:szCs w:val="19"/>
        </w:rPr>
        <w:t>жет быть представлена в виде направленных потоков:</w:t>
      </w:r>
    </w:p>
    <w:p w:rsidR="00DA2142" w:rsidRDefault="00DA2142">
      <w:pPr>
        <w:shd w:val="clear" w:color="auto" w:fill="FFFFFF"/>
        <w:ind w:firstLine="720"/>
        <w:jc w:val="both"/>
        <w:rPr>
          <w:color w:val="000000"/>
          <w:sz w:val="28"/>
          <w:szCs w:val="19"/>
          <w:lang w:val="en-US"/>
        </w:rPr>
      </w:pPr>
      <w:r>
        <w:rPr>
          <w:color w:val="000000"/>
          <w:sz w:val="28"/>
          <w:szCs w:val="19"/>
          <w:lang w:val="en-US"/>
        </w:rPr>
        <w:t xml:space="preserve">       J</w:t>
      </w:r>
    </w:p>
    <w:p w:rsidR="00DA2142" w:rsidRDefault="00DA2142">
      <w:pPr>
        <w:shd w:val="clear" w:color="auto" w:fill="FFFFFF"/>
        <w:ind w:left="720"/>
        <w:jc w:val="both"/>
        <w:rPr>
          <w:sz w:val="28"/>
          <w:szCs w:val="24"/>
          <w:lang w:val="en-US"/>
        </w:rPr>
      </w:pPr>
      <w:r>
        <w:rPr>
          <w:sz w:val="28"/>
          <w:szCs w:val="24"/>
          <w:lang w:val="en-US"/>
        </w:rPr>
        <w:t xml:space="preserve">       </w:t>
      </w:r>
      <w:r>
        <w:rPr>
          <w:sz w:val="28"/>
          <w:szCs w:val="24"/>
          <w:lang w:val="en-US"/>
        </w:rPr>
        <w:sym w:font="Symbol" w:char="F0AF"/>
      </w:r>
    </w:p>
    <w:p w:rsidR="00DA2142" w:rsidRDefault="00DA2142">
      <w:pPr>
        <w:shd w:val="clear" w:color="auto" w:fill="FFFFFF"/>
        <w:ind w:firstLine="720"/>
        <w:jc w:val="both"/>
        <w:rPr>
          <w:sz w:val="28"/>
          <w:szCs w:val="24"/>
          <w:lang w:val="en-US"/>
        </w:rPr>
      </w:pPr>
      <w:r>
        <w:rPr>
          <w:color w:val="000000"/>
          <w:sz w:val="28"/>
          <w:szCs w:val="19"/>
          <w:lang w:val="en-US"/>
        </w:rPr>
        <w:t>J</w:t>
      </w:r>
      <w:r>
        <w:rPr>
          <w:color w:val="000000"/>
          <w:sz w:val="28"/>
          <w:szCs w:val="19"/>
          <w:vertAlign w:val="subscript"/>
          <w:lang w:val="en-US"/>
        </w:rPr>
        <w:t>2</w:t>
      </w:r>
      <w:r>
        <w:rPr>
          <w:color w:val="000000"/>
          <w:sz w:val="28"/>
          <w:szCs w:val="19"/>
          <w:lang w:val="en-US"/>
        </w:rPr>
        <w:sym w:font="Symbol" w:char="F0AE"/>
      </w:r>
      <w:r>
        <w:rPr>
          <w:color w:val="000000"/>
          <w:sz w:val="28"/>
          <w:szCs w:val="19"/>
          <w:lang w:val="en-US"/>
        </w:rPr>
        <w:t>C — kC —J</w:t>
      </w:r>
      <w:r>
        <w:rPr>
          <w:color w:val="000000"/>
          <w:sz w:val="28"/>
          <w:szCs w:val="19"/>
          <w:vertAlign w:val="subscript"/>
          <w:lang w:val="en-US"/>
        </w:rPr>
        <w:t>3</w:t>
      </w:r>
      <w:r>
        <w:rPr>
          <w:color w:val="000000"/>
          <w:sz w:val="28"/>
          <w:szCs w:val="19"/>
          <w:lang w:val="en-US"/>
        </w:rPr>
        <w:t>,</w:t>
      </w:r>
    </w:p>
    <w:p w:rsidR="00DA2142" w:rsidRDefault="00DA2142">
      <w:pPr>
        <w:shd w:val="clear" w:color="auto" w:fill="FFFFFF"/>
        <w:ind w:firstLine="720"/>
        <w:jc w:val="both"/>
        <w:rPr>
          <w:sz w:val="28"/>
          <w:szCs w:val="24"/>
        </w:rPr>
      </w:pPr>
      <w:r>
        <w:rPr>
          <w:color w:val="000000"/>
          <w:sz w:val="28"/>
          <w:szCs w:val="19"/>
        </w:rPr>
        <w:t xml:space="preserve">где </w:t>
      </w:r>
      <w:r>
        <w:rPr>
          <w:color w:val="000000"/>
          <w:sz w:val="28"/>
          <w:szCs w:val="19"/>
          <w:lang w:val="en-US"/>
        </w:rPr>
        <w:t>J</w:t>
      </w:r>
      <w:r>
        <w:rPr>
          <w:color w:val="000000"/>
          <w:sz w:val="28"/>
          <w:szCs w:val="19"/>
          <w:vertAlign w:val="subscript"/>
        </w:rPr>
        <w:t>1</w:t>
      </w:r>
      <w:r>
        <w:rPr>
          <w:color w:val="000000"/>
          <w:sz w:val="28"/>
          <w:szCs w:val="19"/>
        </w:rPr>
        <w:t xml:space="preserve"> — поток вещества, всасывающегося из желудка: </w:t>
      </w:r>
      <w:r>
        <w:rPr>
          <w:color w:val="000000"/>
          <w:sz w:val="28"/>
          <w:szCs w:val="19"/>
          <w:lang w:val="en-US"/>
        </w:rPr>
        <w:t>J</w:t>
      </w:r>
      <w:r>
        <w:rPr>
          <w:color w:val="000000"/>
          <w:sz w:val="28"/>
          <w:szCs w:val="19"/>
          <w:vertAlign w:val="subscript"/>
        </w:rPr>
        <w:t>2</w:t>
      </w:r>
      <w:r>
        <w:rPr>
          <w:color w:val="000000"/>
          <w:sz w:val="28"/>
          <w:szCs w:val="19"/>
        </w:rPr>
        <w:t>—поток эк</w:t>
      </w:r>
      <w:r>
        <w:rPr>
          <w:color w:val="000000"/>
          <w:sz w:val="28"/>
          <w:szCs w:val="19"/>
        </w:rPr>
        <w:t>с</w:t>
      </w:r>
      <w:r>
        <w:rPr>
          <w:color w:val="000000"/>
          <w:sz w:val="28"/>
          <w:szCs w:val="19"/>
        </w:rPr>
        <w:t xml:space="preserve">креции; </w:t>
      </w:r>
      <w:r>
        <w:rPr>
          <w:color w:val="000000"/>
          <w:sz w:val="28"/>
          <w:szCs w:val="19"/>
          <w:lang w:val="en-US"/>
        </w:rPr>
        <w:t>J</w:t>
      </w:r>
      <w:r>
        <w:rPr>
          <w:color w:val="000000"/>
          <w:sz w:val="28"/>
          <w:szCs w:val="19"/>
          <w:vertAlign w:val="subscript"/>
        </w:rPr>
        <w:t>3</w:t>
      </w:r>
      <w:r>
        <w:rPr>
          <w:color w:val="000000"/>
          <w:sz w:val="28"/>
          <w:szCs w:val="19"/>
        </w:rPr>
        <w:t xml:space="preserve"> — условный поток утилизации препарата в тканях (метаболич</w:t>
      </w:r>
      <w:r>
        <w:rPr>
          <w:color w:val="000000"/>
          <w:sz w:val="28"/>
          <w:szCs w:val="19"/>
        </w:rPr>
        <w:t>е</w:t>
      </w:r>
      <w:r>
        <w:rPr>
          <w:color w:val="000000"/>
          <w:sz w:val="28"/>
          <w:szCs w:val="19"/>
        </w:rPr>
        <w:t xml:space="preserve">ское превращение); С — концентрация вещества в плазме; </w:t>
      </w:r>
      <w:r>
        <w:rPr>
          <w:color w:val="000000"/>
          <w:sz w:val="28"/>
          <w:szCs w:val="19"/>
          <w:lang w:val="en-US"/>
        </w:rPr>
        <w:t>k</w:t>
      </w:r>
      <w:r>
        <w:rPr>
          <w:color w:val="000000"/>
          <w:sz w:val="28"/>
          <w:szCs w:val="19"/>
        </w:rPr>
        <w:t xml:space="preserve"> — коэффициент связи вещества с белками сектора </w:t>
      </w:r>
      <w:r>
        <w:rPr>
          <w:color w:val="000000"/>
          <w:sz w:val="28"/>
          <w:szCs w:val="19"/>
          <w:lang w:val="en-US"/>
        </w:rPr>
        <w:t>W</w:t>
      </w:r>
    </w:p>
    <w:p w:rsidR="00DA2142" w:rsidRDefault="00DA2142">
      <w:pPr>
        <w:shd w:val="clear" w:color="auto" w:fill="FFFFFF"/>
        <w:ind w:firstLine="720"/>
        <w:jc w:val="both"/>
        <w:rPr>
          <w:color w:val="000000"/>
          <w:sz w:val="28"/>
          <w:szCs w:val="19"/>
          <w:lang w:val="en-US"/>
        </w:rPr>
      </w:pPr>
      <w:r>
        <w:rPr>
          <w:color w:val="000000"/>
          <w:sz w:val="28"/>
          <w:szCs w:val="19"/>
        </w:rPr>
        <w:t>Кроме этих, следует учитывать и другие факторы, влияю</w:t>
      </w:r>
      <w:r>
        <w:rPr>
          <w:color w:val="000000"/>
          <w:sz w:val="28"/>
          <w:szCs w:val="19"/>
        </w:rPr>
        <w:softHyphen/>
        <w:t>щие на судьбу данного вещества, например физиологическое состояние организма, пол, биоритмы и другие, представлен</w:t>
      </w:r>
      <w:r>
        <w:rPr>
          <w:color w:val="000000"/>
          <w:sz w:val="28"/>
          <w:szCs w:val="19"/>
        </w:rPr>
        <w:softHyphen/>
        <w:t>ные ниже в специальном разделе.</w:t>
      </w:r>
    </w:p>
    <w:p w:rsidR="00DA2142" w:rsidRDefault="00DA2142">
      <w:pPr>
        <w:shd w:val="clear" w:color="auto" w:fill="FFFFFF"/>
        <w:ind w:firstLine="720"/>
        <w:jc w:val="both"/>
        <w:rPr>
          <w:sz w:val="28"/>
          <w:szCs w:val="24"/>
          <w:lang w:val="en-US"/>
        </w:rPr>
      </w:pPr>
    </w:p>
    <w:p w:rsidR="00DA2142" w:rsidRDefault="00DA2142">
      <w:pPr>
        <w:shd w:val="clear" w:color="auto" w:fill="FFFFFF"/>
        <w:jc w:val="both"/>
        <w:rPr>
          <w:sz w:val="28"/>
          <w:szCs w:val="24"/>
        </w:rPr>
      </w:pPr>
      <w:r>
        <w:rPr>
          <w:b/>
          <w:bCs/>
          <w:color w:val="000000"/>
          <w:sz w:val="28"/>
          <w:szCs w:val="17"/>
        </w:rPr>
        <w:t>2.11. ОСНОВНЫЕ ПУТИ БИОТРАНСФОРМАЦИИ ЯДОВ В ОРГАНИЗМЕ</w:t>
      </w:r>
    </w:p>
    <w:p w:rsidR="00DA2142" w:rsidRDefault="00DA2142">
      <w:pPr>
        <w:shd w:val="clear" w:color="auto" w:fill="FFFFFF"/>
        <w:ind w:firstLine="720"/>
        <w:jc w:val="both"/>
        <w:rPr>
          <w:sz w:val="28"/>
          <w:szCs w:val="24"/>
        </w:rPr>
      </w:pPr>
      <w:r>
        <w:rPr>
          <w:color w:val="000000"/>
          <w:sz w:val="28"/>
          <w:szCs w:val="19"/>
        </w:rPr>
        <w:t>Очищение организма от чужеродных веществ включает различные в</w:t>
      </w:r>
      <w:r>
        <w:rPr>
          <w:color w:val="000000"/>
          <w:sz w:val="28"/>
          <w:szCs w:val="19"/>
        </w:rPr>
        <w:t>и</w:t>
      </w:r>
      <w:r>
        <w:rPr>
          <w:color w:val="000000"/>
          <w:sz w:val="28"/>
          <w:szCs w:val="19"/>
        </w:rPr>
        <w:t>ды детоксикации, которые суммарно определяют тотальный клиренс. Он с</w:t>
      </w:r>
      <w:r>
        <w:rPr>
          <w:color w:val="000000"/>
          <w:sz w:val="28"/>
          <w:szCs w:val="19"/>
        </w:rPr>
        <w:t>о</w:t>
      </w:r>
      <w:r>
        <w:rPr>
          <w:color w:val="000000"/>
          <w:sz w:val="28"/>
          <w:szCs w:val="19"/>
        </w:rPr>
        <w:t>стоит из трех основных частей: ме</w:t>
      </w:r>
      <w:r>
        <w:rPr>
          <w:color w:val="000000"/>
          <w:sz w:val="28"/>
          <w:szCs w:val="19"/>
        </w:rPr>
        <w:softHyphen/>
        <w:t>таболических превращений (биотрансфо</w:t>
      </w:r>
      <w:r>
        <w:rPr>
          <w:color w:val="000000"/>
          <w:sz w:val="28"/>
          <w:szCs w:val="19"/>
        </w:rPr>
        <w:t>р</w:t>
      </w:r>
      <w:r>
        <w:rPr>
          <w:color w:val="000000"/>
          <w:sz w:val="28"/>
          <w:szCs w:val="19"/>
        </w:rPr>
        <w:t>мация), почечной экскреции и внепочечного очищения.</w:t>
      </w:r>
    </w:p>
    <w:p w:rsidR="00DA2142" w:rsidRDefault="00DA2142">
      <w:pPr>
        <w:shd w:val="clear" w:color="auto" w:fill="FFFFFF"/>
        <w:ind w:firstLine="720"/>
        <w:jc w:val="both"/>
        <w:rPr>
          <w:sz w:val="28"/>
          <w:szCs w:val="24"/>
        </w:rPr>
      </w:pPr>
      <w:r>
        <w:rPr>
          <w:color w:val="000000"/>
          <w:sz w:val="28"/>
          <w:szCs w:val="19"/>
        </w:rPr>
        <w:t>Метаболические превращения занимают особое место в детоксикации чужеродных токсических веществ, поскольку они являются основным «по</w:t>
      </w:r>
      <w:r>
        <w:rPr>
          <w:color w:val="000000"/>
          <w:sz w:val="28"/>
          <w:szCs w:val="19"/>
        </w:rPr>
        <w:t>д</w:t>
      </w:r>
      <w:r>
        <w:rPr>
          <w:color w:val="000000"/>
          <w:sz w:val="28"/>
          <w:szCs w:val="19"/>
        </w:rPr>
        <w:t>готовительным» этапом для их удаления из организма. Биотрансформация идет в основном по двум направлениям: метаболические реакции разложения (окисление, восстановление, гидролиз), протекающие с затра</w:t>
      </w:r>
      <w:r>
        <w:rPr>
          <w:color w:val="000000"/>
          <w:sz w:val="28"/>
          <w:szCs w:val="19"/>
        </w:rPr>
        <w:softHyphen/>
        <w:t>той энергии, и реакции синтеза (соединение с белками, аминокислотами, глюкуроновой и серной кислотами), не требую</w:t>
      </w:r>
      <w:r>
        <w:rPr>
          <w:color w:val="000000"/>
          <w:sz w:val="28"/>
          <w:szCs w:val="19"/>
        </w:rPr>
        <w:softHyphen/>
        <w:t>щие использования основных энергетических ресурсов клетки. Смысл всех этих реакций — образование нетоксичных ги</w:t>
      </w:r>
      <w:r>
        <w:rPr>
          <w:color w:val="000000"/>
          <w:sz w:val="28"/>
          <w:szCs w:val="19"/>
        </w:rPr>
        <w:t>д</w:t>
      </w:r>
      <w:r>
        <w:rPr>
          <w:color w:val="000000"/>
          <w:sz w:val="28"/>
          <w:szCs w:val="19"/>
        </w:rPr>
        <w:t>рофильных соединений, которые гораздо легче, чем исходное вещество, м</w:t>
      </w:r>
      <w:r>
        <w:rPr>
          <w:color w:val="000000"/>
          <w:sz w:val="28"/>
          <w:szCs w:val="19"/>
        </w:rPr>
        <w:t>о</w:t>
      </w:r>
      <w:r>
        <w:rPr>
          <w:color w:val="000000"/>
          <w:sz w:val="28"/>
          <w:szCs w:val="19"/>
        </w:rPr>
        <w:t>гут вовлекаться в другие метаболические превра</w:t>
      </w:r>
      <w:r>
        <w:rPr>
          <w:color w:val="000000"/>
          <w:sz w:val="28"/>
          <w:szCs w:val="19"/>
        </w:rPr>
        <w:softHyphen/>
        <w:t>щения и выводиться из орг</w:t>
      </w:r>
      <w:r>
        <w:rPr>
          <w:color w:val="000000"/>
          <w:sz w:val="28"/>
          <w:szCs w:val="19"/>
        </w:rPr>
        <w:t>а</w:t>
      </w:r>
      <w:r>
        <w:rPr>
          <w:color w:val="000000"/>
          <w:sz w:val="28"/>
          <w:szCs w:val="19"/>
        </w:rPr>
        <w:t>низма экскреторными органами.</w:t>
      </w:r>
    </w:p>
    <w:p w:rsidR="00DA2142" w:rsidRDefault="00DA2142">
      <w:pPr>
        <w:shd w:val="clear" w:color="auto" w:fill="FFFFFF"/>
        <w:ind w:firstLine="720"/>
        <w:jc w:val="both"/>
        <w:rPr>
          <w:sz w:val="28"/>
          <w:szCs w:val="24"/>
        </w:rPr>
      </w:pPr>
      <w:r>
        <w:rPr>
          <w:color w:val="000000"/>
          <w:sz w:val="28"/>
          <w:szCs w:val="19"/>
        </w:rPr>
        <w:t>В метаболизме чужеродных ядов основное значение придается печ</w:t>
      </w:r>
      <w:r>
        <w:rPr>
          <w:color w:val="000000"/>
          <w:sz w:val="28"/>
          <w:szCs w:val="19"/>
        </w:rPr>
        <w:t>е</w:t>
      </w:r>
      <w:r>
        <w:rPr>
          <w:color w:val="000000"/>
          <w:sz w:val="28"/>
          <w:szCs w:val="19"/>
        </w:rPr>
        <w:t>ночным клеткам, обладающим высокой фер</w:t>
      </w:r>
      <w:r>
        <w:rPr>
          <w:color w:val="000000"/>
          <w:sz w:val="28"/>
          <w:szCs w:val="19"/>
        </w:rPr>
        <w:softHyphen/>
        <w:t>ментной активностью (рис. 4). Главная ферментная реакция детоксикации в печени — окисление ксеноби</w:t>
      </w:r>
      <w:r>
        <w:rPr>
          <w:color w:val="000000"/>
          <w:sz w:val="28"/>
          <w:szCs w:val="19"/>
        </w:rPr>
        <w:t>о</w:t>
      </w:r>
      <w:r>
        <w:rPr>
          <w:color w:val="000000"/>
          <w:sz w:val="28"/>
          <w:szCs w:val="19"/>
        </w:rPr>
        <w:t>тиков на цитохроме бета-450.</w:t>
      </w:r>
    </w:p>
    <w:p w:rsidR="00DA2142" w:rsidRDefault="00DA2142">
      <w:pPr>
        <w:shd w:val="clear" w:color="auto" w:fill="FFFFFF"/>
        <w:ind w:firstLine="720"/>
        <w:jc w:val="both"/>
        <w:rPr>
          <w:sz w:val="28"/>
          <w:szCs w:val="24"/>
        </w:rPr>
      </w:pPr>
      <w:r>
        <w:rPr>
          <w:color w:val="000000"/>
          <w:sz w:val="28"/>
          <w:szCs w:val="19"/>
        </w:rPr>
        <w:t>Простейший цикл детоксикации представлен на рис. 5. Попавшие в о</w:t>
      </w:r>
      <w:r>
        <w:rPr>
          <w:color w:val="000000"/>
          <w:sz w:val="28"/>
          <w:szCs w:val="19"/>
        </w:rPr>
        <w:t>р</w:t>
      </w:r>
      <w:r>
        <w:rPr>
          <w:color w:val="000000"/>
          <w:sz w:val="28"/>
          <w:szCs w:val="19"/>
        </w:rPr>
        <w:t>ганизм чужеродные вещества (</w:t>
      </w:r>
      <w:r>
        <w:rPr>
          <w:color w:val="000000"/>
          <w:sz w:val="28"/>
          <w:szCs w:val="19"/>
          <w:lang w:val="en-US"/>
        </w:rPr>
        <w:t>RH</w:t>
      </w:r>
      <w:r>
        <w:rPr>
          <w:color w:val="000000"/>
          <w:sz w:val="28"/>
          <w:szCs w:val="19"/>
        </w:rPr>
        <w:t>) соеди</w:t>
      </w:r>
      <w:r>
        <w:rPr>
          <w:color w:val="000000"/>
          <w:sz w:val="28"/>
          <w:szCs w:val="19"/>
        </w:rPr>
        <w:softHyphen/>
        <w:t>няются с альбумином и в виде ко</w:t>
      </w:r>
      <w:r>
        <w:rPr>
          <w:color w:val="000000"/>
          <w:sz w:val="28"/>
          <w:szCs w:val="19"/>
        </w:rPr>
        <w:t>м</w:t>
      </w:r>
      <w:r>
        <w:rPr>
          <w:color w:val="000000"/>
          <w:sz w:val="28"/>
          <w:szCs w:val="19"/>
        </w:rPr>
        <w:t>плекса (</w:t>
      </w:r>
      <w:r>
        <w:rPr>
          <w:color w:val="000000"/>
          <w:sz w:val="28"/>
          <w:szCs w:val="19"/>
          <w:lang w:val="en-US"/>
        </w:rPr>
        <w:t>RHA</w:t>
      </w:r>
      <w:r>
        <w:rPr>
          <w:color w:val="000000"/>
          <w:sz w:val="28"/>
          <w:szCs w:val="19"/>
        </w:rPr>
        <w:t>) транспор</w:t>
      </w:r>
      <w:r>
        <w:rPr>
          <w:color w:val="000000"/>
          <w:sz w:val="28"/>
          <w:szCs w:val="19"/>
        </w:rPr>
        <w:softHyphen/>
        <w:t>тируются в печень. Часть из них попадает в печень в свободном виде. Здесь на цитохроме бета-450 в мембранах эндоплазматич</w:t>
      </w:r>
      <w:r>
        <w:rPr>
          <w:color w:val="000000"/>
          <w:sz w:val="28"/>
          <w:szCs w:val="19"/>
        </w:rPr>
        <w:t>е</w:t>
      </w:r>
      <w:r>
        <w:rPr>
          <w:color w:val="000000"/>
          <w:sz w:val="28"/>
          <w:szCs w:val="19"/>
        </w:rPr>
        <w:t>ской сети гепатоцита происходит окисление ксенобиотика, который уже в виде нового комплекса (</w:t>
      </w:r>
      <w:r>
        <w:rPr>
          <w:color w:val="000000"/>
          <w:sz w:val="28"/>
          <w:szCs w:val="19"/>
          <w:lang w:val="en-US"/>
        </w:rPr>
        <w:t>ROHA</w:t>
      </w:r>
      <w:r>
        <w:rPr>
          <w:color w:val="000000"/>
          <w:sz w:val="28"/>
          <w:szCs w:val="19"/>
        </w:rPr>
        <w:t>) или в свободном виде (</w:t>
      </w:r>
      <w:r>
        <w:rPr>
          <w:color w:val="000000"/>
          <w:sz w:val="28"/>
          <w:szCs w:val="19"/>
          <w:lang w:val="en-US"/>
        </w:rPr>
        <w:t>ROH</w:t>
      </w:r>
      <w:r>
        <w:rPr>
          <w:color w:val="000000"/>
          <w:sz w:val="28"/>
          <w:szCs w:val="19"/>
        </w:rPr>
        <w:t>) удаляется через эк</w:t>
      </w:r>
      <w:r>
        <w:rPr>
          <w:color w:val="000000"/>
          <w:sz w:val="28"/>
          <w:szCs w:val="19"/>
        </w:rPr>
        <w:t>с</w:t>
      </w:r>
      <w:r>
        <w:rPr>
          <w:color w:val="000000"/>
          <w:sz w:val="28"/>
          <w:szCs w:val="19"/>
        </w:rPr>
        <w:t>креторные органы. Цитохром бета-450 — это сложный белок, состоящий из апофермента — собственно белковой части и простетической груп</w:t>
      </w:r>
      <w:r>
        <w:rPr>
          <w:color w:val="000000"/>
          <w:sz w:val="28"/>
          <w:szCs w:val="19"/>
        </w:rPr>
        <w:softHyphen/>
        <w:t>пы — тема. Апофермент выполняет регуляторную функцию и может связывать сотни самых различных соединений. Гем может переводить молекулярный кислород из неактивной формы в активную и использовать его в реакциях окисления, которых насчитывается несколько десятков. Гем работает в с</w:t>
      </w:r>
      <w:r>
        <w:rPr>
          <w:color w:val="000000"/>
          <w:sz w:val="28"/>
          <w:szCs w:val="19"/>
        </w:rPr>
        <w:t>о</w:t>
      </w:r>
      <w:r>
        <w:rPr>
          <w:color w:val="000000"/>
          <w:sz w:val="28"/>
          <w:szCs w:val="19"/>
        </w:rPr>
        <w:t>ставе окислительно-восстановительной цепи, поставляющей необходимые для активации кислорода электроны. Поставщиком электронов служит мет</w:t>
      </w:r>
      <w:r>
        <w:rPr>
          <w:color w:val="000000"/>
          <w:sz w:val="28"/>
          <w:szCs w:val="19"/>
        </w:rPr>
        <w:t>а</w:t>
      </w:r>
      <w:r>
        <w:rPr>
          <w:color w:val="000000"/>
          <w:sz w:val="28"/>
          <w:szCs w:val="19"/>
        </w:rPr>
        <w:t>болит гликогена — восста</w:t>
      </w:r>
      <w:r>
        <w:rPr>
          <w:color w:val="000000"/>
          <w:sz w:val="28"/>
          <w:szCs w:val="19"/>
        </w:rPr>
        <w:softHyphen/>
        <w:t>новленный никотинамид — адениндинукле</w:t>
      </w:r>
      <w:r>
        <w:rPr>
          <w:color w:val="000000"/>
          <w:sz w:val="28"/>
          <w:szCs w:val="19"/>
        </w:rPr>
        <w:t>о</w:t>
      </w:r>
      <w:r>
        <w:rPr>
          <w:color w:val="000000"/>
          <w:sz w:val="28"/>
          <w:szCs w:val="19"/>
        </w:rPr>
        <w:t>тидфосфат (НАДФН).</w:t>
      </w:r>
    </w:p>
    <w:p w:rsidR="00DA2142" w:rsidRDefault="00DA2142">
      <w:pPr>
        <w:shd w:val="clear" w:color="auto" w:fill="FFFFFF"/>
        <w:ind w:firstLine="720"/>
        <w:jc w:val="both"/>
        <w:rPr>
          <w:sz w:val="28"/>
          <w:szCs w:val="24"/>
        </w:rPr>
      </w:pPr>
    </w:p>
    <w:p w:rsidR="00DA2142" w:rsidRDefault="00DA2142">
      <w:pPr>
        <w:jc w:val="center"/>
        <w:rPr>
          <w:sz w:val="28"/>
          <w:szCs w:val="24"/>
        </w:rPr>
      </w:pPr>
      <w:r>
        <w:rPr>
          <w:sz w:val="28"/>
          <w:szCs w:val="24"/>
        </w:rPr>
        <w:pict>
          <v:shape id="_x0000_i1029" type="#_x0000_t75" style="width:245.4pt;height:141pt">
            <v:imagedata r:id="rId9" o:title=""/>
          </v:shape>
        </w:pict>
      </w:r>
    </w:p>
    <w:p w:rsidR="00DA2142" w:rsidRDefault="00DA2142">
      <w:pPr>
        <w:shd w:val="clear" w:color="auto" w:fill="FFFFFF"/>
        <w:ind w:firstLine="720"/>
        <w:jc w:val="both"/>
        <w:rPr>
          <w:sz w:val="28"/>
          <w:szCs w:val="24"/>
        </w:rPr>
      </w:pPr>
      <w:r>
        <w:rPr>
          <w:color w:val="000000"/>
          <w:sz w:val="28"/>
          <w:szCs w:val="18"/>
        </w:rPr>
        <w:t>4. Механизм окисления гидрофобных веществ цитохромом бета-450 (по А. И. Арчакову, 1975).</w:t>
      </w:r>
    </w:p>
    <w:p w:rsidR="00DA2142" w:rsidRDefault="00DA2142">
      <w:pPr>
        <w:shd w:val="clear" w:color="auto" w:fill="FFFFFF"/>
        <w:ind w:firstLine="720"/>
        <w:jc w:val="both"/>
        <w:rPr>
          <w:color w:val="000000"/>
          <w:sz w:val="28"/>
          <w:szCs w:val="16"/>
        </w:rPr>
      </w:pPr>
      <w:r>
        <w:rPr>
          <w:color w:val="000000"/>
          <w:sz w:val="28"/>
          <w:szCs w:val="16"/>
          <w:lang w:val="en-US"/>
        </w:rPr>
        <w:t>RH</w:t>
      </w:r>
      <w:r>
        <w:rPr>
          <w:color w:val="000000"/>
          <w:sz w:val="28"/>
          <w:szCs w:val="16"/>
        </w:rPr>
        <w:t xml:space="preserve"> — гидрофобное вещество; А — альбумин; </w:t>
      </w:r>
      <w:r>
        <w:rPr>
          <w:color w:val="000000"/>
          <w:sz w:val="28"/>
          <w:szCs w:val="16"/>
          <w:lang w:val="en-US"/>
        </w:rPr>
        <w:t>ROH</w:t>
      </w:r>
      <w:r>
        <w:rPr>
          <w:color w:val="000000"/>
          <w:sz w:val="28"/>
          <w:szCs w:val="16"/>
        </w:rPr>
        <w:t xml:space="preserve"> — окисленное ги</w:t>
      </w:r>
      <w:r>
        <w:rPr>
          <w:color w:val="000000"/>
          <w:sz w:val="28"/>
          <w:szCs w:val="16"/>
        </w:rPr>
        <w:t>д</w:t>
      </w:r>
      <w:r>
        <w:rPr>
          <w:color w:val="000000"/>
          <w:sz w:val="28"/>
          <w:szCs w:val="16"/>
        </w:rPr>
        <w:t>ро</w:t>
      </w:r>
      <w:r>
        <w:rPr>
          <w:color w:val="000000"/>
          <w:sz w:val="28"/>
          <w:szCs w:val="16"/>
        </w:rPr>
        <w:softHyphen/>
        <w:t>фобное вещество.</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В микросомальной фракции гепатоцитов содержатся фер</w:t>
      </w:r>
      <w:r>
        <w:rPr>
          <w:color w:val="000000"/>
          <w:sz w:val="28"/>
        </w:rPr>
        <w:softHyphen/>
        <w:t>менты не только окисляющие, но и восстанавливающие чужеродные органические с</w:t>
      </w:r>
      <w:r>
        <w:rPr>
          <w:color w:val="000000"/>
          <w:sz w:val="28"/>
        </w:rPr>
        <w:t>о</w:t>
      </w:r>
      <w:r>
        <w:rPr>
          <w:color w:val="000000"/>
          <w:sz w:val="28"/>
        </w:rPr>
        <w:t>единения. С участием фермента цитохром-с-редуктазы (или цитохром-</w:t>
      </w:r>
      <w:r>
        <w:rPr>
          <w:color w:val="000000"/>
          <w:sz w:val="28"/>
          <w:lang w:val="en-US"/>
        </w:rPr>
        <w:t>b</w:t>
      </w:r>
      <w:r>
        <w:rPr>
          <w:color w:val="000000"/>
          <w:sz w:val="28"/>
        </w:rPr>
        <w:t>-редуктазы) подвер</w:t>
      </w:r>
      <w:r>
        <w:rPr>
          <w:color w:val="000000"/>
          <w:sz w:val="28"/>
        </w:rPr>
        <w:softHyphen/>
        <w:t>гаются восстановлению ароматические нитро- и азосоед</w:t>
      </w:r>
      <w:r>
        <w:rPr>
          <w:color w:val="000000"/>
          <w:sz w:val="28"/>
        </w:rPr>
        <w:t>и</w:t>
      </w:r>
      <w:r>
        <w:rPr>
          <w:color w:val="000000"/>
          <w:sz w:val="28"/>
        </w:rPr>
        <w:t>нения и алифатические галогеносодержащие соединения.</w:t>
      </w:r>
    </w:p>
    <w:p w:rsidR="00DA2142" w:rsidRDefault="00DA2142">
      <w:pPr>
        <w:shd w:val="clear" w:color="auto" w:fill="FFFFFF"/>
        <w:ind w:firstLine="720"/>
        <w:jc w:val="both"/>
        <w:rPr>
          <w:sz w:val="28"/>
          <w:szCs w:val="24"/>
        </w:rPr>
      </w:pPr>
      <w:r>
        <w:rPr>
          <w:color w:val="000000"/>
          <w:sz w:val="28"/>
        </w:rPr>
        <w:t>Многие ферментные системы немикросомального проис</w:t>
      </w:r>
      <w:r>
        <w:rPr>
          <w:color w:val="000000"/>
          <w:sz w:val="28"/>
        </w:rPr>
        <w:softHyphen/>
        <w:t>хождения, с</w:t>
      </w:r>
      <w:r>
        <w:rPr>
          <w:color w:val="000000"/>
          <w:sz w:val="28"/>
        </w:rPr>
        <w:t>о</w:t>
      </w:r>
      <w:r>
        <w:rPr>
          <w:color w:val="000000"/>
          <w:sz w:val="28"/>
        </w:rPr>
        <w:t>держащиеся в растворимой фракции гомогенатов печени, почек и легких, также катализируют реакции окисления, восстановления и гидролиза некот</w:t>
      </w:r>
      <w:r>
        <w:rPr>
          <w:color w:val="000000"/>
          <w:sz w:val="28"/>
        </w:rPr>
        <w:t>о</w:t>
      </w:r>
      <w:r>
        <w:rPr>
          <w:color w:val="000000"/>
          <w:sz w:val="28"/>
        </w:rPr>
        <w:t>рых токсиче</w:t>
      </w:r>
      <w:r>
        <w:rPr>
          <w:color w:val="000000"/>
          <w:sz w:val="28"/>
        </w:rPr>
        <w:softHyphen/>
        <w:t>ских веществ, например спиртов, альдегидов и кетонов.</w:t>
      </w:r>
    </w:p>
    <w:p w:rsidR="00DA2142" w:rsidRDefault="00DA2142">
      <w:pPr>
        <w:ind w:firstLine="720"/>
        <w:jc w:val="center"/>
        <w:rPr>
          <w:sz w:val="28"/>
          <w:szCs w:val="24"/>
        </w:rPr>
      </w:pPr>
      <w:r>
        <w:rPr>
          <w:sz w:val="28"/>
          <w:szCs w:val="24"/>
        </w:rPr>
        <w:pict>
          <v:shape id="_x0000_i1030" type="#_x0000_t75" style="width:172.2pt;height:159pt">
            <v:imagedata r:id="rId10" o:title=""/>
          </v:shape>
        </w:pict>
      </w:r>
    </w:p>
    <w:p w:rsidR="00DA2142" w:rsidRDefault="00DA2142">
      <w:pPr>
        <w:shd w:val="clear" w:color="auto" w:fill="FFFFFF"/>
        <w:ind w:firstLine="720"/>
        <w:jc w:val="both"/>
        <w:rPr>
          <w:color w:val="000000"/>
          <w:sz w:val="28"/>
          <w:szCs w:val="18"/>
        </w:rPr>
      </w:pPr>
      <w:r>
        <w:rPr>
          <w:color w:val="000000"/>
          <w:sz w:val="28"/>
          <w:szCs w:val="18"/>
        </w:rPr>
        <w:t>5. Цитохром бета-450 (по А. И. Арчакову, 1975) (объяснение в тексте).</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Метаболиты могут включаться в дальнейшие реакции, а также выд</w:t>
      </w:r>
      <w:r>
        <w:rPr>
          <w:color w:val="000000"/>
          <w:sz w:val="28"/>
        </w:rPr>
        <w:t>е</w:t>
      </w:r>
      <w:r>
        <w:rPr>
          <w:color w:val="000000"/>
          <w:sz w:val="28"/>
        </w:rPr>
        <w:t>ляться либо в неизмененном виде, либо в виде конъюгатов. Конъюгация есть биосинтез, при котором чуже</w:t>
      </w:r>
      <w:r>
        <w:rPr>
          <w:color w:val="000000"/>
          <w:sz w:val="28"/>
        </w:rPr>
        <w:softHyphen/>
        <w:t>родное соединение или его метаболит соедин</w:t>
      </w:r>
      <w:r>
        <w:rPr>
          <w:color w:val="000000"/>
          <w:sz w:val="28"/>
        </w:rPr>
        <w:t>я</w:t>
      </w:r>
      <w:r>
        <w:rPr>
          <w:color w:val="000000"/>
          <w:sz w:val="28"/>
        </w:rPr>
        <w:t>ется с глюкуроновой кислотой, сульфатом, ацетилом, метилом, глицином. Присоединение осуществляется к функциональной группе токсического в</w:t>
      </w:r>
      <w:r>
        <w:rPr>
          <w:color w:val="000000"/>
          <w:sz w:val="28"/>
        </w:rPr>
        <w:t>е</w:t>
      </w:r>
      <w:r>
        <w:rPr>
          <w:color w:val="000000"/>
          <w:sz w:val="28"/>
        </w:rPr>
        <w:t>щества, в результате чего молекула становится более полярной, менее лип</w:t>
      </w:r>
      <w:r>
        <w:rPr>
          <w:color w:val="000000"/>
          <w:sz w:val="28"/>
        </w:rPr>
        <w:t>и</w:t>
      </w:r>
      <w:r>
        <w:rPr>
          <w:color w:val="000000"/>
          <w:sz w:val="28"/>
        </w:rPr>
        <w:t>дорастворимой и легко выделяемой из организма. Например, сульфанилам</w:t>
      </w:r>
      <w:r>
        <w:rPr>
          <w:color w:val="000000"/>
          <w:sz w:val="28"/>
        </w:rPr>
        <w:t>и</w:t>
      </w:r>
      <w:r>
        <w:rPr>
          <w:color w:val="000000"/>
          <w:sz w:val="28"/>
        </w:rPr>
        <w:t>ды, мепробамат, ани</w:t>
      </w:r>
      <w:r>
        <w:rPr>
          <w:color w:val="000000"/>
          <w:sz w:val="28"/>
        </w:rPr>
        <w:softHyphen/>
        <w:t>лин, антабус, салициловая кислота подвергаются дето</w:t>
      </w:r>
      <w:r>
        <w:rPr>
          <w:color w:val="000000"/>
          <w:sz w:val="28"/>
        </w:rPr>
        <w:t>к</w:t>
      </w:r>
      <w:r>
        <w:rPr>
          <w:color w:val="000000"/>
          <w:sz w:val="28"/>
        </w:rPr>
        <w:t>сикации, соединяясь с глюкуроновой кислотой.</w:t>
      </w:r>
    </w:p>
    <w:p w:rsidR="00DA2142" w:rsidRDefault="00DA2142">
      <w:pPr>
        <w:shd w:val="clear" w:color="auto" w:fill="FFFFFF"/>
        <w:jc w:val="both"/>
        <w:rPr>
          <w:b/>
          <w:bCs/>
          <w:color w:val="000000"/>
          <w:sz w:val="28"/>
          <w:szCs w:val="17"/>
          <w:lang w:val="en-US"/>
        </w:rPr>
      </w:pPr>
    </w:p>
    <w:p w:rsidR="00DA2142" w:rsidRDefault="00DA2142">
      <w:pPr>
        <w:shd w:val="clear" w:color="auto" w:fill="FFFFFF"/>
        <w:jc w:val="both"/>
        <w:rPr>
          <w:b/>
          <w:bCs/>
          <w:color w:val="000000"/>
          <w:sz w:val="28"/>
          <w:szCs w:val="17"/>
          <w:lang w:val="en-US"/>
        </w:rPr>
      </w:pPr>
      <w:r>
        <w:rPr>
          <w:b/>
          <w:bCs/>
          <w:color w:val="000000"/>
          <w:sz w:val="28"/>
          <w:szCs w:val="17"/>
        </w:rPr>
        <w:t>2.12. ПОНЯТИЕ О ЛЕТАЛЬНОМ СИНТЕЗЕ</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Особенно важным для клинической токсикологии является изучение тех метаболических процессов, в результате ко</w:t>
      </w:r>
      <w:r>
        <w:rPr>
          <w:color w:val="000000"/>
          <w:sz w:val="28"/>
        </w:rPr>
        <w:softHyphen/>
        <w:t>торых нетоксичное или мал</w:t>
      </w:r>
      <w:r>
        <w:rPr>
          <w:color w:val="000000"/>
          <w:sz w:val="28"/>
        </w:rPr>
        <w:t>о</w:t>
      </w:r>
      <w:r>
        <w:rPr>
          <w:color w:val="000000"/>
          <w:sz w:val="28"/>
        </w:rPr>
        <w:t>токсичное вещество превращается в соединение более токсичное, чем исхо</w:t>
      </w:r>
      <w:r>
        <w:rPr>
          <w:color w:val="000000"/>
          <w:sz w:val="28"/>
        </w:rPr>
        <w:t>д</w:t>
      </w:r>
      <w:r>
        <w:rPr>
          <w:color w:val="000000"/>
          <w:sz w:val="28"/>
        </w:rPr>
        <w:t>ное. Это может осу</w:t>
      </w:r>
      <w:r>
        <w:rPr>
          <w:color w:val="000000"/>
          <w:sz w:val="28"/>
        </w:rPr>
        <w:softHyphen/>
        <w:t>ществляться в процессе как разложения, так и синтеза в</w:t>
      </w:r>
      <w:r>
        <w:rPr>
          <w:color w:val="000000"/>
          <w:sz w:val="28"/>
        </w:rPr>
        <w:t>е</w:t>
      </w:r>
      <w:r>
        <w:rPr>
          <w:color w:val="000000"/>
          <w:sz w:val="28"/>
        </w:rPr>
        <w:t>щества. Это явление называется летальным синтезом.</w:t>
      </w:r>
    </w:p>
    <w:p w:rsidR="00DA2142" w:rsidRDefault="00DA2142">
      <w:pPr>
        <w:shd w:val="clear" w:color="auto" w:fill="FFFFFF"/>
        <w:ind w:firstLine="720"/>
        <w:jc w:val="both"/>
        <w:rPr>
          <w:sz w:val="28"/>
          <w:szCs w:val="24"/>
        </w:rPr>
      </w:pPr>
      <w:r>
        <w:rPr>
          <w:color w:val="000000"/>
          <w:sz w:val="28"/>
        </w:rPr>
        <w:t>Яркий пример такого рода превращения — метаболизм ме</w:t>
      </w:r>
      <w:r>
        <w:rPr>
          <w:color w:val="000000"/>
          <w:sz w:val="28"/>
        </w:rPr>
        <w:softHyphen/>
        <w:t>тилового спирта, токсичность которого полностью опреде</w:t>
      </w:r>
      <w:r>
        <w:rPr>
          <w:color w:val="000000"/>
          <w:sz w:val="28"/>
        </w:rPr>
        <w:softHyphen/>
        <w:t>ляется продуктами его оки</w:t>
      </w:r>
      <w:r>
        <w:rPr>
          <w:color w:val="000000"/>
          <w:sz w:val="28"/>
        </w:rPr>
        <w:t>с</w:t>
      </w:r>
      <w:r>
        <w:rPr>
          <w:color w:val="000000"/>
          <w:sz w:val="28"/>
        </w:rPr>
        <w:t>ления — формальдегидом и му</w:t>
      </w:r>
      <w:r>
        <w:rPr>
          <w:color w:val="000000"/>
          <w:sz w:val="28"/>
        </w:rPr>
        <w:softHyphen/>
        <w:t>равьиной кислотой:</w:t>
      </w:r>
    </w:p>
    <w:p w:rsidR="00DA2142" w:rsidRDefault="00DA2142">
      <w:pPr>
        <w:shd w:val="clear" w:color="auto" w:fill="FFFFFF"/>
        <w:ind w:firstLine="720"/>
        <w:jc w:val="both"/>
        <w:rPr>
          <w:color w:val="000000"/>
          <w:sz w:val="28"/>
          <w:szCs w:val="18"/>
        </w:rPr>
      </w:pPr>
      <w:r>
        <w:rPr>
          <w:color w:val="000000"/>
          <w:sz w:val="28"/>
          <w:szCs w:val="18"/>
        </w:rPr>
        <w:t>СН</w:t>
      </w:r>
      <w:r>
        <w:rPr>
          <w:color w:val="000000"/>
          <w:sz w:val="28"/>
          <w:szCs w:val="18"/>
          <w:vertAlign w:val="subscript"/>
        </w:rPr>
        <w:t>3</w:t>
      </w:r>
      <w:r>
        <w:rPr>
          <w:color w:val="000000"/>
          <w:sz w:val="28"/>
          <w:szCs w:val="18"/>
        </w:rPr>
        <w:t xml:space="preserve">ОН </w:t>
      </w:r>
      <w:r>
        <w:rPr>
          <w:color w:val="000000"/>
          <w:sz w:val="28"/>
          <w:szCs w:val="18"/>
          <w:u w:val="single"/>
        </w:rPr>
        <w:t>Алкогольдегидрогеназа, каталаза</w:t>
      </w:r>
      <w:r>
        <w:rPr>
          <w:color w:val="000000"/>
          <w:sz w:val="28"/>
          <w:szCs w:val="18"/>
        </w:rPr>
        <w:sym w:font="Symbol" w:char="F0AE"/>
      </w:r>
      <w:r>
        <w:rPr>
          <w:color w:val="000000"/>
          <w:sz w:val="28"/>
          <w:szCs w:val="18"/>
        </w:rPr>
        <w:t xml:space="preserve"> </w:t>
      </w:r>
      <w:r>
        <w:rPr>
          <w:color w:val="000000"/>
          <w:sz w:val="28"/>
          <w:szCs w:val="18"/>
          <w:lang w:val="en-US"/>
        </w:rPr>
        <w:t>HCHO</w:t>
      </w:r>
      <w:r>
        <w:rPr>
          <w:color w:val="000000"/>
          <w:sz w:val="28"/>
          <w:szCs w:val="18"/>
        </w:rPr>
        <w:sym w:font="Symbol" w:char="F0AE"/>
      </w:r>
      <w:r>
        <w:rPr>
          <w:color w:val="000000"/>
          <w:sz w:val="28"/>
          <w:szCs w:val="18"/>
          <w:lang w:val="en-US"/>
        </w:rPr>
        <w:t>HCOOH</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Метаболизм этилового спирта начинается с образования ацетальдегида, который на порядок токсичнее исходного продукта:</w:t>
      </w:r>
    </w:p>
    <w:p w:rsidR="00DA2142" w:rsidRDefault="00DA2142">
      <w:pPr>
        <w:shd w:val="clear" w:color="auto" w:fill="FFFFFF"/>
        <w:ind w:firstLine="720"/>
        <w:jc w:val="both"/>
        <w:rPr>
          <w:sz w:val="28"/>
          <w:szCs w:val="24"/>
        </w:rPr>
      </w:pPr>
      <w:r>
        <w:rPr>
          <w:color w:val="000000"/>
          <w:sz w:val="28"/>
          <w:szCs w:val="18"/>
        </w:rPr>
        <w:t>СН</w:t>
      </w:r>
      <w:r>
        <w:rPr>
          <w:color w:val="000000"/>
          <w:sz w:val="28"/>
          <w:szCs w:val="18"/>
          <w:vertAlign w:val="subscript"/>
        </w:rPr>
        <w:t>3</w:t>
      </w:r>
      <w:r>
        <w:rPr>
          <w:color w:val="000000"/>
          <w:sz w:val="28"/>
          <w:szCs w:val="18"/>
        </w:rPr>
        <w:t>СН</w:t>
      </w:r>
      <w:r>
        <w:rPr>
          <w:color w:val="000000"/>
          <w:sz w:val="28"/>
          <w:szCs w:val="18"/>
          <w:vertAlign w:val="subscript"/>
        </w:rPr>
        <w:t>2</w:t>
      </w:r>
      <w:r>
        <w:rPr>
          <w:color w:val="000000"/>
          <w:sz w:val="28"/>
          <w:szCs w:val="18"/>
        </w:rPr>
        <w:t>ОН + НА</w:t>
      </w:r>
      <w:r>
        <w:rPr>
          <w:color w:val="000000"/>
          <w:sz w:val="28"/>
          <w:szCs w:val="18"/>
          <w:lang w:val="en-US"/>
        </w:rPr>
        <w:t>D</w:t>
      </w:r>
      <w:r>
        <w:rPr>
          <w:color w:val="000000"/>
          <w:sz w:val="28"/>
          <w:szCs w:val="18"/>
        </w:rPr>
        <w:t xml:space="preserve"> Алкогольдегидрогеназа</w:t>
      </w:r>
      <w:r>
        <w:rPr>
          <w:color w:val="000000"/>
          <w:sz w:val="28"/>
          <w:szCs w:val="18"/>
        </w:rPr>
        <w:sym w:font="Symbol" w:char="F0AE"/>
      </w:r>
      <w:r>
        <w:rPr>
          <w:color w:val="000000"/>
          <w:sz w:val="28"/>
          <w:szCs w:val="18"/>
        </w:rPr>
        <w:t xml:space="preserve"> СН</w:t>
      </w:r>
      <w:r>
        <w:rPr>
          <w:color w:val="000000"/>
          <w:sz w:val="28"/>
          <w:szCs w:val="18"/>
          <w:vertAlign w:val="subscript"/>
        </w:rPr>
        <w:t>3</w:t>
      </w:r>
      <w:r>
        <w:rPr>
          <w:color w:val="000000"/>
          <w:sz w:val="28"/>
          <w:szCs w:val="18"/>
        </w:rPr>
        <w:t>СНО + НА</w:t>
      </w:r>
      <w:r>
        <w:rPr>
          <w:color w:val="000000"/>
          <w:sz w:val="28"/>
          <w:szCs w:val="18"/>
          <w:lang w:val="en-US"/>
        </w:rPr>
        <w:t>D</w:t>
      </w:r>
      <w:r>
        <w:rPr>
          <w:color w:val="000000"/>
          <w:sz w:val="28"/>
          <w:szCs w:val="18"/>
        </w:rPr>
        <w:t>Н</w:t>
      </w:r>
      <w:r>
        <w:rPr>
          <w:color w:val="000000"/>
          <w:sz w:val="28"/>
          <w:szCs w:val="18"/>
          <w:vertAlign w:val="subscript"/>
        </w:rPr>
        <w:t>2</w:t>
      </w:r>
    </w:p>
    <w:p w:rsidR="00DA2142" w:rsidRDefault="00DA2142">
      <w:pPr>
        <w:pStyle w:val="a3"/>
        <w:rPr>
          <w:szCs w:val="20"/>
        </w:rPr>
      </w:pPr>
      <w:r>
        <w:rPr>
          <w:szCs w:val="20"/>
        </w:rPr>
        <w:t>Тяжесть отравления этиленгликолем прямо пропорцио</w:t>
      </w:r>
      <w:r>
        <w:rPr>
          <w:szCs w:val="20"/>
        </w:rPr>
        <w:softHyphen/>
        <w:t>нальна степени его окисления до щавелевой кислоты:</w:t>
      </w:r>
    </w:p>
    <w:p w:rsidR="00DA2142" w:rsidRDefault="00DA2142">
      <w:pPr>
        <w:jc w:val="center"/>
        <w:rPr>
          <w:sz w:val="28"/>
          <w:szCs w:val="24"/>
        </w:rPr>
      </w:pPr>
      <w:r>
        <w:rPr>
          <w:sz w:val="28"/>
          <w:szCs w:val="24"/>
        </w:rPr>
        <w:pict>
          <v:shape id="_x0000_i1031" type="#_x0000_t75" style="width:247.2pt;height:33pt">
            <v:imagedata r:id="rId11" o:title=""/>
          </v:shape>
        </w:pict>
      </w:r>
    </w:p>
    <w:p w:rsidR="00DA2142" w:rsidRDefault="00DA2142">
      <w:pPr>
        <w:shd w:val="clear" w:color="auto" w:fill="FFFFFF"/>
        <w:ind w:firstLine="720"/>
        <w:jc w:val="both"/>
        <w:rPr>
          <w:sz w:val="28"/>
          <w:szCs w:val="24"/>
        </w:rPr>
      </w:pPr>
      <w:r>
        <w:rPr>
          <w:color w:val="000000"/>
          <w:sz w:val="28"/>
        </w:rPr>
        <w:t>Еще один пример летального синтеза связан с метаболиз</w:t>
      </w:r>
      <w:r>
        <w:rPr>
          <w:color w:val="000000"/>
          <w:sz w:val="28"/>
        </w:rPr>
        <w:softHyphen/>
        <w:t>мом известн</w:t>
      </w:r>
      <w:r>
        <w:rPr>
          <w:color w:val="000000"/>
          <w:sz w:val="28"/>
        </w:rPr>
        <w:t>о</w:t>
      </w:r>
      <w:r>
        <w:rPr>
          <w:color w:val="000000"/>
          <w:sz w:val="28"/>
        </w:rPr>
        <w:t>го инсектицида паратиона (тиофос). Паратион не обладает антихолинэст</w:t>
      </w:r>
      <w:r>
        <w:rPr>
          <w:color w:val="000000"/>
          <w:sz w:val="28"/>
        </w:rPr>
        <w:t>е</w:t>
      </w:r>
      <w:r>
        <w:rPr>
          <w:color w:val="000000"/>
          <w:sz w:val="28"/>
        </w:rPr>
        <w:t xml:space="preserve">разным действием </w:t>
      </w:r>
      <w:r>
        <w:rPr>
          <w:color w:val="000000"/>
          <w:sz w:val="28"/>
          <w:lang w:val="en-US"/>
        </w:rPr>
        <w:t>in</w:t>
      </w:r>
      <w:r>
        <w:rPr>
          <w:color w:val="000000"/>
          <w:sz w:val="28"/>
        </w:rPr>
        <w:t xml:space="preserve"> </w:t>
      </w:r>
      <w:r>
        <w:rPr>
          <w:color w:val="000000"/>
          <w:sz w:val="28"/>
          <w:lang w:val="en-US"/>
        </w:rPr>
        <w:t>vitro</w:t>
      </w:r>
      <w:r>
        <w:rPr>
          <w:color w:val="000000"/>
          <w:sz w:val="28"/>
        </w:rPr>
        <w:t>, но после введения в организм в молекуле прои</w:t>
      </w:r>
      <w:r>
        <w:rPr>
          <w:color w:val="000000"/>
          <w:sz w:val="28"/>
        </w:rPr>
        <w:t>с</w:t>
      </w:r>
      <w:r>
        <w:rPr>
          <w:color w:val="000000"/>
          <w:sz w:val="28"/>
        </w:rPr>
        <w:t>ходит замещение серы на кислород, в результате чего образуется параоксон — мощный ингибитор холинэстеразы.</w:t>
      </w:r>
    </w:p>
    <w:p w:rsidR="00DA2142" w:rsidRDefault="00DA2142">
      <w:pPr>
        <w:shd w:val="clear" w:color="auto" w:fill="FFFFFF"/>
        <w:ind w:firstLine="720"/>
        <w:jc w:val="both"/>
        <w:rPr>
          <w:b/>
          <w:bCs/>
          <w:color w:val="000000"/>
          <w:sz w:val="28"/>
          <w:szCs w:val="17"/>
          <w:lang w:val="en-US"/>
        </w:rPr>
      </w:pPr>
    </w:p>
    <w:p w:rsidR="00DA2142" w:rsidRDefault="00DA2142">
      <w:pPr>
        <w:shd w:val="clear" w:color="auto" w:fill="FFFFFF"/>
        <w:jc w:val="both"/>
        <w:rPr>
          <w:b/>
          <w:bCs/>
          <w:color w:val="000000"/>
          <w:sz w:val="28"/>
          <w:szCs w:val="17"/>
          <w:lang w:val="en-US"/>
        </w:rPr>
      </w:pPr>
      <w:r>
        <w:rPr>
          <w:b/>
          <w:bCs/>
          <w:color w:val="000000"/>
          <w:sz w:val="28"/>
          <w:szCs w:val="17"/>
        </w:rPr>
        <w:t>2.13. ПЕРЕОКИСЛЕНИЕ ЛИПИДОВ И ТЕОРИЯ СВОБОДНЫХ РАДИКАЛОВ</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Метаболизм токсических веществ в организме приводит к образованию свободных радикалов.</w:t>
      </w:r>
    </w:p>
    <w:p w:rsidR="00DA2142" w:rsidRDefault="00DA2142">
      <w:pPr>
        <w:pStyle w:val="a3"/>
        <w:rPr>
          <w:szCs w:val="20"/>
          <w:lang w:val="en-US"/>
        </w:rPr>
      </w:pPr>
      <w:r>
        <w:rPr>
          <w:szCs w:val="20"/>
        </w:rPr>
        <w:t>Со времени введения в медицинскую практику четыреххлористого у</w:t>
      </w:r>
      <w:r>
        <w:rPr>
          <w:szCs w:val="20"/>
        </w:rPr>
        <w:t>г</w:t>
      </w:r>
      <w:r>
        <w:rPr>
          <w:szCs w:val="20"/>
        </w:rPr>
        <w:t>лерода как антигельминтного препарата известно, что это вещество — один из самых сильных гепатотропных ядов. В малых дозах (1 мкл/100 г) яд выз</w:t>
      </w:r>
      <w:r>
        <w:rPr>
          <w:szCs w:val="20"/>
        </w:rPr>
        <w:t>ы</w:t>
      </w:r>
      <w:r>
        <w:rPr>
          <w:szCs w:val="20"/>
        </w:rPr>
        <w:t>вает некроз и жировую дистрофию гепатоцитов, что не объясняется общей теорией неэлектролитного действия. Объяснить высокую ток</w:t>
      </w:r>
      <w:r>
        <w:rPr>
          <w:szCs w:val="20"/>
        </w:rPr>
        <w:softHyphen/>
        <w:t>сичность обы</w:t>
      </w:r>
      <w:r>
        <w:rPr>
          <w:szCs w:val="20"/>
        </w:rPr>
        <w:t>ч</w:t>
      </w:r>
      <w:r>
        <w:rPr>
          <w:szCs w:val="20"/>
        </w:rPr>
        <w:t>ным метаболизмом, при котором образуется хлороформ и трихлорэтанол, н</w:t>
      </w:r>
      <w:r>
        <w:rPr>
          <w:szCs w:val="20"/>
        </w:rPr>
        <w:t>е</w:t>
      </w:r>
      <w:r>
        <w:rPr>
          <w:szCs w:val="20"/>
        </w:rPr>
        <w:t>возможно, так как эти мета</w:t>
      </w:r>
      <w:r>
        <w:rPr>
          <w:szCs w:val="20"/>
        </w:rPr>
        <w:softHyphen/>
        <w:t>болиты не обладают и частью токсичности исхо</w:t>
      </w:r>
      <w:r>
        <w:rPr>
          <w:szCs w:val="20"/>
        </w:rPr>
        <w:t>д</w:t>
      </w:r>
      <w:r>
        <w:rPr>
          <w:szCs w:val="20"/>
        </w:rPr>
        <w:t>ного продук</w:t>
      </w:r>
      <w:r>
        <w:rPr>
          <w:szCs w:val="20"/>
        </w:rPr>
        <w:softHyphen/>
        <w:t>та и подвергается метаболизму 20% введенного количества. Б</w:t>
      </w:r>
      <w:r>
        <w:rPr>
          <w:szCs w:val="20"/>
        </w:rPr>
        <w:t>ы</w:t>
      </w:r>
      <w:r>
        <w:rPr>
          <w:szCs w:val="20"/>
        </w:rPr>
        <w:t>ло высказано предположение, что распад тетрахлорэтилена идет с образов</w:t>
      </w:r>
      <w:r>
        <w:rPr>
          <w:szCs w:val="20"/>
        </w:rPr>
        <w:t>а</w:t>
      </w:r>
      <w:r>
        <w:rPr>
          <w:szCs w:val="20"/>
        </w:rPr>
        <w:t>нием свободного радикала:</w:t>
      </w:r>
    </w:p>
    <w:p w:rsidR="00DA2142" w:rsidRDefault="00DA2142">
      <w:pPr>
        <w:pStyle w:val="a3"/>
        <w:rPr>
          <w:szCs w:val="20"/>
          <w:lang w:val="en-US"/>
        </w:rPr>
      </w:pPr>
      <w:r>
        <w:rPr>
          <w:szCs w:val="20"/>
          <w:lang w:val="en-US"/>
        </w:rPr>
        <w:tab/>
      </w:r>
      <w:r>
        <w:rPr>
          <w:szCs w:val="20"/>
          <w:lang w:val="en-US"/>
        </w:rPr>
        <w:tab/>
      </w:r>
      <w:r>
        <w:rPr>
          <w:szCs w:val="20"/>
          <w:lang w:val="en-US"/>
        </w:rPr>
        <w:tab/>
      </w:r>
      <w:r>
        <w:rPr>
          <w:szCs w:val="20"/>
          <w:lang w:val="en-US"/>
        </w:rPr>
        <w:tab/>
      </w:r>
      <w:r>
        <w:rPr>
          <w:szCs w:val="20"/>
          <w:lang w:val="en-US"/>
        </w:rPr>
        <w:tab/>
        <w:t>+e</w:t>
      </w:r>
      <w:r>
        <w:rPr>
          <w:szCs w:val="20"/>
          <w:vertAlign w:val="superscript"/>
          <w:lang w:val="en-US"/>
        </w:rPr>
        <w:t>-</w:t>
      </w:r>
    </w:p>
    <w:p w:rsidR="00DA2142" w:rsidRDefault="00DA2142">
      <w:pPr>
        <w:shd w:val="clear" w:color="auto" w:fill="FFFFFF"/>
        <w:jc w:val="center"/>
        <w:rPr>
          <w:sz w:val="28"/>
          <w:szCs w:val="24"/>
        </w:rPr>
      </w:pPr>
      <w:r>
        <w:rPr>
          <w:color w:val="000000"/>
          <w:sz w:val="28"/>
        </w:rPr>
        <w:t>СС</w:t>
      </w:r>
      <w:r>
        <w:rPr>
          <w:color w:val="000000"/>
          <w:sz w:val="28"/>
          <w:lang w:val="en-US"/>
        </w:rPr>
        <w:t>l</w:t>
      </w:r>
      <w:r>
        <w:rPr>
          <w:color w:val="000000"/>
          <w:sz w:val="28"/>
          <w:vertAlign w:val="subscript"/>
        </w:rPr>
        <w:t>4</w:t>
      </w:r>
      <w:r>
        <w:rPr>
          <w:color w:val="000000"/>
          <w:sz w:val="28"/>
        </w:rPr>
        <w:t>—СС1</w:t>
      </w:r>
      <w:r>
        <w:rPr>
          <w:color w:val="000000"/>
          <w:sz w:val="28"/>
          <w:vertAlign w:val="subscript"/>
        </w:rPr>
        <w:t>3</w:t>
      </w:r>
      <w:r>
        <w:rPr>
          <w:color w:val="000000"/>
          <w:sz w:val="28"/>
          <w:vertAlign w:val="superscript"/>
        </w:rPr>
        <w:t>+</w:t>
      </w:r>
      <w:r>
        <w:rPr>
          <w:color w:val="000000"/>
          <w:sz w:val="28"/>
        </w:rPr>
        <w:t>+С</w:t>
      </w:r>
      <w:r>
        <w:rPr>
          <w:color w:val="000000"/>
          <w:sz w:val="28"/>
          <w:lang w:val="en-US"/>
        </w:rPr>
        <w:t>l</w:t>
      </w:r>
      <w:r>
        <w:rPr>
          <w:color w:val="000000"/>
          <w:sz w:val="28"/>
          <w:vertAlign w:val="superscript"/>
        </w:rPr>
        <w:t>-</w:t>
      </w:r>
    </w:p>
    <w:p w:rsidR="00DA2142" w:rsidRDefault="00DA2142">
      <w:pPr>
        <w:shd w:val="clear" w:color="auto" w:fill="FFFFFF"/>
        <w:ind w:firstLine="720"/>
        <w:jc w:val="both"/>
        <w:rPr>
          <w:sz w:val="28"/>
          <w:szCs w:val="24"/>
        </w:rPr>
      </w:pPr>
      <w:r>
        <w:rPr>
          <w:color w:val="000000"/>
          <w:sz w:val="28"/>
        </w:rPr>
        <w:t>Образующийся свободный радикал взаимодействует с суб</w:t>
      </w:r>
      <w:r>
        <w:rPr>
          <w:color w:val="000000"/>
          <w:sz w:val="28"/>
        </w:rPr>
        <w:softHyphen/>
        <w:t>клеточными структурами двумя путями. Во-первых, он непо</w:t>
      </w:r>
      <w:r>
        <w:rPr>
          <w:color w:val="000000"/>
          <w:sz w:val="28"/>
        </w:rPr>
        <w:softHyphen/>
        <w:t>средственно повреждает ферментные системы. Подобный механизм может действовать в отношении цитохрома бета-450. Во-вторых, свободный радикал СС</w:t>
      </w:r>
      <w:r>
        <w:rPr>
          <w:color w:val="000000"/>
          <w:sz w:val="28"/>
          <w:lang w:val="en-US"/>
        </w:rPr>
        <w:t>l</w:t>
      </w:r>
      <w:r>
        <w:rPr>
          <w:color w:val="000000"/>
          <w:sz w:val="28"/>
          <w:vertAlign w:val="subscript"/>
        </w:rPr>
        <w:t>3</w:t>
      </w:r>
      <w:r>
        <w:rPr>
          <w:color w:val="000000"/>
          <w:sz w:val="28"/>
        </w:rPr>
        <w:t xml:space="preserve"> оказывает так называе</w:t>
      </w:r>
      <w:r>
        <w:rPr>
          <w:color w:val="000000"/>
          <w:sz w:val="28"/>
        </w:rPr>
        <w:softHyphen/>
        <w:t>мое прооксидантное действие, т.е. включает цепную реак</w:t>
      </w:r>
      <w:r>
        <w:rPr>
          <w:color w:val="000000"/>
          <w:sz w:val="28"/>
        </w:rPr>
        <w:softHyphen/>
        <w:t>цию пере</w:t>
      </w:r>
      <w:r>
        <w:rPr>
          <w:color w:val="000000"/>
          <w:sz w:val="28"/>
        </w:rPr>
        <w:t>о</w:t>
      </w:r>
      <w:r>
        <w:rPr>
          <w:color w:val="000000"/>
          <w:sz w:val="28"/>
        </w:rPr>
        <w:t>кисления липидов. Первичным объектом такого прооксидантного действия р</w:t>
      </w:r>
      <w:r>
        <w:rPr>
          <w:color w:val="000000"/>
          <w:sz w:val="28"/>
        </w:rPr>
        <w:t>а</w:t>
      </w:r>
      <w:r>
        <w:rPr>
          <w:color w:val="000000"/>
          <w:sz w:val="28"/>
        </w:rPr>
        <w:t>дикала СС</w:t>
      </w:r>
      <w:r>
        <w:rPr>
          <w:color w:val="000000"/>
          <w:sz w:val="28"/>
          <w:lang w:val="en-US"/>
        </w:rPr>
        <w:t>l</w:t>
      </w:r>
      <w:r>
        <w:rPr>
          <w:color w:val="000000"/>
          <w:sz w:val="28"/>
          <w:vertAlign w:val="subscript"/>
        </w:rPr>
        <w:t>3</w:t>
      </w:r>
      <w:r>
        <w:rPr>
          <w:color w:val="000000"/>
          <w:sz w:val="28"/>
        </w:rPr>
        <w:t xml:space="preserve"> являются ненасы</w:t>
      </w:r>
      <w:r>
        <w:rPr>
          <w:color w:val="000000"/>
          <w:sz w:val="28"/>
        </w:rPr>
        <w:softHyphen/>
        <w:t>щенные жирные кислоты внутриклеточных мембран (олеи</w:t>
      </w:r>
      <w:r>
        <w:rPr>
          <w:color w:val="000000"/>
          <w:sz w:val="28"/>
        </w:rPr>
        <w:softHyphen/>
        <w:t>новая, линолевая, линолиновая, арахидоновая), которые в свою очередь образуют свободный радикал в результате одноэлектронного окисления (отрыв атома водорода от реагирующей цепи). Образующиеся р</w:t>
      </w:r>
      <w:r>
        <w:rPr>
          <w:color w:val="000000"/>
          <w:sz w:val="28"/>
        </w:rPr>
        <w:t>а</w:t>
      </w:r>
      <w:r>
        <w:rPr>
          <w:color w:val="000000"/>
          <w:sz w:val="28"/>
        </w:rPr>
        <w:t>дикалы (</w:t>
      </w:r>
      <w:r>
        <w:rPr>
          <w:color w:val="000000"/>
          <w:sz w:val="28"/>
          <w:lang w:val="en-US"/>
        </w:rPr>
        <w:t>RO</w:t>
      </w:r>
      <w:r>
        <w:rPr>
          <w:color w:val="000000"/>
          <w:sz w:val="28"/>
          <w:vertAlign w:val="subscript"/>
        </w:rPr>
        <w:t>2</w:t>
      </w:r>
      <w:r>
        <w:rPr>
          <w:color w:val="000000"/>
          <w:sz w:val="28"/>
          <w:vertAlign w:val="superscript"/>
        </w:rPr>
        <w:t>+</w:t>
      </w:r>
      <w:r>
        <w:rPr>
          <w:color w:val="000000"/>
          <w:sz w:val="28"/>
        </w:rPr>
        <w:t>) и гид</w:t>
      </w:r>
      <w:r>
        <w:rPr>
          <w:color w:val="000000"/>
          <w:sz w:val="28"/>
        </w:rPr>
        <w:softHyphen/>
        <w:t>роперекиси (</w:t>
      </w:r>
      <w:r>
        <w:rPr>
          <w:color w:val="000000"/>
          <w:sz w:val="28"/>
          <w:lang w:val="en-US"/>
        </w:rPr>
        <w:t>ROOH</w:t>
      </w:r>
      <w:r>
        <w:rPr>
          <w:color w:val="000000"/>
          <w:sz w:val="28"/>
        </w:rPr>
        <w:t>) жирных кислот вызывают структу</w:t>
      </w:r>
      <w:r>
        <w:rPr>
          <w:color w:val="000000"/>
          <w:sz w:val="28"/>
        </w:rPr>
        <w:t>р</w:t>
      </w:r>
      <w:r>
        <w:rPr>
          <w:color w:val="000000"/>
          <w:sz w:val="28"/>
        </w:rPr>
        <w:t>ную и функциональную перестройку мембран, что приводит к увеличению проницаемости мембран для ионов водорода, калия, натрия, кальция с посл</w:t>
      </w:r>
      <w:r>
        <w:rPr>
          <w:color w:val="000000"/>
          <w:sz w:val="28"/>
        </w:rPr>
        <w:t>е</w:t>
      </w:r>
      <w:r>
        <w:rPr>
          <w:color w:val="000000"/>
          <w:sz w:val="28"/>
        </w:rPr>
        <w:t>дующим пространственным разобщением окислительных цепей, разрывом мембран, выходом внутриклеточных протеолитических ферментов и ги</w:t>
      </w:r>
      <w:r>
        <w:rPr>
          <w:color w:val="000000"/>
          <w:sz w:val="28"/>
        </w:rPr>
        <w:softHyphen/>
        <w:t>белью гепатоцита. Этот процесс специфичен только на стадии образования радик</w:t>
      </w:r>
      <w:r>
        <w:rPr>
          <w:color w:val="000000"/>
          <w:sz w:val="28"/>
        </w:rPr>
        <w:t>а</w:t>
      </w:r>
      <w:r>
        <w:rPr>
          <w:color w:val="000000"/>
          <w:sz w:val="28"/>
        </w:rPr>
        <w:t>ла СС1</w:t>
      </w:r>
      <w:r>
        <w:rPr>
          <w:color w:val="000000"/>
          <w:sz w:val="28"/>
          <w:vertAlign w:val="subscript"/>
        </w:rPr>
        <w:t>3</w:t>
      </w:r>
      <w:r>
        <w:rPr>
          <w:color w:val="000000"/>
          <w:sz w:val="28"/>
        </w:rPr>
        <w:t>, который запускает всю цепь. Весь механизм переоксидации липидов как цепной реакции является неспецифическим процессом, обычным, ста</w:t>
      </w:r>
      <w:r>
        <w:rPr>
          <w:color w:val="000000"/>
          <w:sz w:val="28"/>
        </w:rPr>
        <w:t>н</w:t>
      </w:r>
      <w:r>
        <w:rPr>
          <w:color w:val="000000"/>
          <w:sz w:val="28"/>
        </w:rPr>
        <w:t>дарт</w:t>
      </w:r>
      <w:r>
        <w:rPr>
          <w:color w:val="000000"/>
          <w:sz w:val="28"/>
        </w:rPr>
        <w:softHyphen/>
        <w:t>ным путем повреждения внутриклеточных мембран, которым заверш</w:t>
      </w:r>
      <w:r>
        <w:rPr>
          <w:color w:val="000000"/>
          <w:sz w:val="28"/>
        </w:rPr>
        <w:t>а</w:t>
      </w:r>
      <w:r>
        <w:rPr>
          <w:color w:val="000000"/>
          <w:sz w:val="28"/>
        </w:rPr>
        <w:t>ется любая патология, ведущая к истощению антиоксидантных систем орг</w:t>
      </w:r>
      <w:r>
        <w:rPr>
          <w:color w:val="000000"/>
          <w:sz w:val="28"/>
        </w:rPr>
        <w:t>а</w:t>
      </w:r>
      <w:r>
        <w:rPr>
          <w:color w:val="000000"/>
          <w:sz w:val="28"/>
        </w:rPr>
        <w:t>низма.</w:t>
      </w:r>
    </w:p>
    <w:p w:rsidR="00DA2142" w:rsidRDefault="00DA2142">
      <w:pPr>
        <w:shd w:val="clear" w:color="auto" w:fill="FFFFFF"/>
        <w:ind w:firstLine="720"/>
        <w:jc w:val="both"/>
        <w:rPr>
          <w:sz w:val="28"/>
          <w:szCs w:val="24"/>
        </w:rPr>
      </w:pPr>
      <w:r>
        <w:rPr>
          <w:color w:val="000000"/>
          <w:sz w:val="28"/>
        </w:rPr>
        <w:t>Таким образом, процессы превращения чужеродных соеди</w:t>
      </w:r>
      <w:r>
        <w:rPr>
          <w:color w:val="000000"/>
          <w:sz w:val="28"/>
        </w:rPr>
        <w:softHyphen/>
        <w:t>нений в о</w:t>
      </w:r>
      <w:r>
        <w:rPr>
          <w:color w:val="000000"/>
          <w:sz w:val="28"/>
        </w:rPr>
        <w:t>р</w:t>
      </w:r>
      <w:r>
        <w:rPr>
          <w:color w:val="000000"/>
          <w:sz w:val="28"/>
        </w:rPr>
        <w:t>ганизме нельзя считать только «детоксикацией». Во многих случаях орг</w:t>
      </w:r>
      <w:r>
        <w:rPr>
          <w:color w:val="000000"/>
          <w:sz w:val="28"/>
        </w:rPr>
        <w:t>а</w:t>
      </w:r>
      <w:r>
        <w:rPr>
          <w:color w:val="000000"/>
          <w:sz w:val="28"/>
        </w:rPr>
        <w:t>низм сам синтезирует яд и лишь блокада подобного «летального» метабол</w:t>
      </w:r>
      <w:r>
        <w:rPr>
          <w:color w:val="000000"/>
          <w:sz w:val="28"/>
        </w:rPr>
        <w:t>и</w:t>
      </w:r>
      <w:r>
        <w:rPr>
          <w:color w:val="000000"/>
          <w:sz w:val="28"/>
        </w:rPr>
        <w:t>ческого превра</w:t>
      </w:r>
      <w:r>
        <w:rPr>
          <w:color w:val="000000"/>
          <w:sz w:val="28"/>
        </w:rPr>
        <w:softHyphen/>
        <w:t>щения может предотвратить химическую травму. К сожале</w:t>
      </w:r>
      <w:r>
        <w:rPr>
          <w:color w:val="000000"/>
          <w:sz w:val="28"/>
        </w:rPr>
        <w:softHyphen/>
        <w:t>нию, сведения о метаболизме громадного количества хими</w:t>
      </w:r>
      <w:r>
        <w:rPr>
          <w:color w:val="000000"/>
          <w:sz w:val="28"/>
        </w:rPr>
        <w:softHyphen/>
        <w:t>ческих соедин</w:t>
      </w:r>
      <w:r>
        <w:rPr>
          <w:color w:val="000000"/>
          <w:sz w:val="28"/>
        </w:rPr>
        <w:t>е</w:t>
      </w:r>
      <w:r>
        <w:rPr>
          <w:color w:val="000000"/>
          <w:sz w:val="28"/>
        </w:rPr>
        <w:t>ний весьма относительны, а пути метаболизма лекарственных и токсических веществ изучаются в основном на животных. Сложная природа видовых ра</w:t>
      </w:r>
      <w:r>
        <w:rPr>
          <w:color w:val="000000"/>
          <w:sz w:val="28"/>
        </w:rPr>
        <w:t>з</w:t>
      </w:r>
      <w:r>
        <w:rPr>
          <w:color w:val="000000"/>
          <w:sz w:val="28"/>
        </w:rPr>
        <w:t>личий метабо</w:t>
      </w:r>
      <w:r>
        <w:rPr>
          <w:color w:val="000000"/>
          <w:sz w:val="28"/>
        </w:rPr>
        <w:softHyphen/>
        <w:t>лизма чрезвычайно затрудняет интерпретацию эксперимен</w:t>
      </w:r>
      <w:r>
        <w:rPr>
          <w:color w:val="000000"/>
          <w:sz w:val="28"/>
        </w:rPr>
        <w:softHyphen/>
        <w:t>тальных результатов, и возможность их использования для оценки метаб</w:t>
      </w:r>
      <w:r>
        <w:rPr>
          <w:color w:val="000000"/>
          <w:sz w:val="28"/>
        </w:rPr>
        <w:t>о</w:t>
      </w:r>
      <w:r>
        <w:rPr>
          <w:color w:val="000000"/>
          <w:sz w:val="28"/>
        </w:rPr>
        <w:t>лизма у человека ограничена. Только клиниче</w:t>
      </w:r>
      <w:r>
        <w:rPr>
          <w:color w:val="000000"/>
          <w:sz w:val="28"/>
        </w:rPr>
        <w:softHyphen/>
        <w:t>ская практика позволяет найти подходы к решению этой сложной проблемы.</w:t>
      </w:r>
    </w:p>
    <w:p w:rsidR="00DA2142" w:rsidRDefault="00DA2142">
      <w:pPr>
        <w:shd w:val="clear" w:color="auto" w:fill="FFFFFF"/>
        <w:jc w:val="both"/>
        <w:rPr>
          <w:b/>
          <w:bCs/>
          <w:color w:val="000000"/>
          <w:sz w:val="28"/>
          <w:szCs w:val="18"/>
          <w:lang w:val="en-US"/>
        </w:rPr>
      </w:pPr>
    </w:p>
    <w:p w:rsidR="00DA2142" w:rsidRDefault="00DA2142">
      <w:pPr>
        <w:shd w:val="clear" w:color="auto" w:fill="FFFFFF"/>
        <w:jc w:val="both"/>
        <w:rPr>
          <w:b/>
          <w:bCs/>
          <w:color w:val="000000"/>
          <w:sz w:val="28"/>
          <w:szCs w:val="18"/>
          <w:lang w:val="en-US"/>
        </w:rPr>
      </w:pPr>
      <w:r>
        <w:rPr>
          <w:b/>
          <w:bCs/>
          <w:color w:val="000000"/>
          <w:sz w:val="28"/>
          <w:szCs w:val="18"/>
        </w:rPr>
        <w:t>2.14. ОСОБЕННОСТИ ПОЧЕЧНОГО И ВНЕПОЧЕЧНОГО ПУТЕЙ ОЧИЩЕНИЯ ОРГАНИЗМА ОТ ЧУЖЕРОДНЫХ ВЕЩЕСТВ</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Пути и способы естественного выведения чужеродных соединений из организма различны. По практическому значению они располагаются след</w:t>
      </w:r>
      <w:r>
        <w:rPr>
          <w:color w:val="000000"/>
          <w:sz w:val="28"/>
        </w:rPr>
        <w:t>у</w:t>
      </w:r>
      <w:r>
        <w:rPr>
          <w:color w:val="000000"/>
          <w:sz w:val="28"/>
        </w:rPr>
        <w:t>ющим образом: почки — кишечник—легкие—кожа. Если включено нескол</w:t>
      </w:r>
      <w:r>
        <w:rPr>
          <w:color w:val="000000"/>
          <w:sz w:val="28"/>
        </w:rPr>
        <w:t>ь</w:t>
      </w:r>
      <w:r>
        <w:rPr>
          <w:color w:val="000000"/>
          <w:sz w:val="28"/>
        </w:rPr>
        <w:t>ко путей экскреции (почечный и внепочечные), то тотальный клиренс (</w:t>
      </w:r>
      <w:r>
        <w:rPr>
          <w:color w:val="000000"/>
          <w:sz w:val="28"/>
          <w:lang w:val="en-US"/>
        </w:rPr>
        <w:t>L</w:t>
      </w:r>
      <w:r>
        <w:rPr>
          <w:color w:val="000000"/>
          <w:sz w:val="28"/>
        </w:rPr>
        <w:t>) с</w:t>
      </w:r>
      <w:r>
        <w:rPr>
          <w:color w:val="000000"/>
          <w:sz w:val="28"/>
        </w:rPr>
        <w:t>о</w:t>
      </w:r>
      <w:r>
        <w:rPr>
          <w:color w:val="000000"/>
          <w:sz w:val="28"/>
        </w:rPr>
        <w:t xml:space="preserve">ставляет их сумма, т.е. </w:t>
      </w:r>
      <w:r>
        <w:rPr>
          <w:color w:val="000000"/>
          <w:sz w:val="28"/>
          <w:lang w:val="en-US"/>
        </w:rPr>
        <w:t>L</w:t>
      </w:r>
      <w:r>
        <w:rPr>
          <w:color w:val="000000"/>
          <w:sz w:val="28"/>
        </w:rPr>
        <w:t xml:space="preserve"> = </w:t>
      </w:r>
      <w:r>
        <w:rPr>
          <w:color w:val="000000"/>
          <w:sz w:val="28"/>
          <w:lang w:val="en-US"/>
        </w:rPr>
        <w:t>l</w:t>
      </w:r>
      <w:r>
        <w:rPr>
          <w:color w:val="000000"/>
          <w:sz w:val="28"/>
          <w:vertAlign w:val="subscript"/>
        </w:rPr>
        <w:t>1</w:t>
      </w:r>
      <w:r>
        <w:rPr>
          <w:color w:val="000000"/>
          <w:sz w:val="28"/>
        </w:rPr>
        <w:t xml:space="preserve"> +</w:t>
      </w:r>
      <w:r>
        <w:rPr>
          <w:color w:val="000000"/>
          <w:sz w:val="28"/>
          <w:lang w:val="en-US"/>
        </w:rPr>
        <w:t>l</w:t>
      </w:r>
      <w:r>
        <w:rPr>
          <w:color w:val="000000"/>
          <w:sz w:val="28"/>
          <w:vertAlign w:val="subscript"/>
        </w:rPr>
        <w:t>2</w:t>
      </w:r>
      <w:r>
        <w:rPr>
          <w:color w:val="000000"/>
          <w:sz w:val="28"/>
        </w:rPr>
        <w:t xml:space="preserve"> + </w:t>
      </w:r>
      <w:r>
        <w:rPr>
          <w:color w:val="000000"/>
          <w:sz w:val="28"/>
          <w:lang w:val="en-US"/>
        </w:rPr>
        <w:t>l</w:t>
      </w:r>
      <w:r>
        <w:rPr>
          <w:color w:val="000000"/>
          <w:sz w:val="28"/>
          <w:vertAlign w:val="subscript"/>
        </w:rPr>
        <w:t>3</w:t>
      </w:r>
      <w:r>
        <w:rPr>
          <w:color w:val="000000"/>
          <w:sz w:val="28"/>
        </w:rPr>
        <w:t>… .</w:t>
      </w:r>
    </w:p>
    <w:p w:rsidR="00DA2142" w:rsidRDefault="00DA2142">
      <w:pPr>
        <w:shd w:val="clear" w:color="auto" w:fill="FFFFFF"/>
        <w:ind w:firstLine="720"/>
        <w:jc w:val="both"/>
        <w:rPr>
          <w:sz w:val="28"/>
          <w:szCs w:val="24"/>
        </w:rPr>
      </w:pPr>
      <w:r>
        <w:rPr>
          <w:color w:val="000000"/>
          <w:sz w:val="28"/>
        </w:rPr>
        <w:t>Выделение токсических веществ через почки происходит с помощью фильтрации и активного транспорта.</w:t>
      </w:r>
    </w:p>
    <w:p w:rsidR="00DA2142" w:rsidRDefault="00DA2142">
      <w:pPr>
        <w:shd w:val="clear" w:color="auto" w:fill="FFFFFF"/>
        <w:ind w:firstLine="720"/>
        <w:jc w:val="both"/>
        <w:rPr>
          <w:sz w:val="28"/>
          <w:szCs w:val="24"/>
        </w:rPr>
      </w:pPr>
      <w:r>
        <w:rPr>
          <w:color w:val="000000"/>
          <w:sz w:val="28"/>
        </w:rPr>
        <w:t>В результате фильтрации в почечных клубочках обра</w:t>
      </w:r>
      <w:r>
        <w:rPr>
          <w:color w:val="000000"/>
          <w:sz w:val="28"/>
        </w:rPr>
        <w:softHyphen/>
        <w:t>зуется ультр</w:t>
      </w:r>
      <w:r>
        <w:rPr>
          <w:color w:val="000000"/>
          <w:sz w:val="28"/>
        </w:rPr>
        <w:t>а</w:t>
      </w:r>
      <w:r>
        <w:rPr>
          <w:color w:val="000000"/>
          <w:sz w:val="28"/>
        </w:rPr>
        <w:t>фильтрат, который содержит многие токсиче</w:t>
      </w:r>
      <w:r>
        <w:rPr>
          <w:color w:val="000000"/>
          <w:sz w:val="28"/>
        </w:rPr>
        <w:softHyphen/>
        <w:t>ские вещества, в том числе н</w:t>
      </w:r>
      <w:r>
        <w:rPr>
          <w:color w:val="000000"/>
          <w:sz w:val="28"/>
        </w:rPr>
        <w:t>е</w:t>
      </w:r>
      <w:r>
        <w:rPr>
          <w:color w:val="000000"/>
          <w:sz w:val="28"/>
        </w:rPr>
        <w:t>электролиты в той же концент</w:t>
      </w:r>
      <w:r>
        <w:rPr>
          <w:color w:val="000000"/>
          <w:sz w:val="28"/>
        </w:rPr>
        <w:softHyphen/>
        <w:t>рации, что и в плазме (рис. 6). Весь нефрон можно рассмат</w:t>
      </w:r>
      <w:r>
        <w:rPr>
          <w:color w:val="000000"/>
          <w:sz w:val="28"/>
        </w:rPr>
        <w:softHyphen/>
        <w:t>ривать как длинную полупроницаемую трубку, через стенки которой возможен диффузионный обмен между протекающей кровью и фо</w:t>
      </w:r>
      <w:r>
        <w:rPr>
          <w:color w:val="000000"/>
          <w:sz w:val="28"/>
        </w:rPr>
        <w:t>р</w:t>
      </w:r>
      <w:r>
        <w:rPr>
          <w:color w:val="000000"/>
          <w:sz w:val="28"/>
        </w:rPr>
        <w:t>мирующейся мочой. Одновременно с конвективным потоком вдоль нефрона токсические вещества будут диффундировать, подчиняясь закону Фика, ч</w:t>
      </w:r>
      <w:r>
        <w:rPr>
          <w:color w:val="000000"/>
          <w:sz w:val="28"/>
        </w:rPr>
        <w:t>е</w:t>
      </w:r>
      <w:r>
        <w:rPr>
          <w:color w:val="000000"/>
          <w:sz w:val="28"/>
        </w:rPr>
        <w:t>рез стенку нефрона обратно в кровь, так как внутри нефрона его концентр</w:t>
      </w:r>
      <w:r>
        <w:rPr>
          <w:color w:val="000000"/>
          <w:sz w:val="28"/>
        </w:rPr>
        <w:t>а</w:t>
      </w:r>
      <w:r>
        <w:rPr>
          <w:color w:val="000000"/>
          <w:sz w:val="28"/>
        </w:rPr>
        <w:t>ция в 3—4 раза выше, чем в плазме. Количество ве</w:t>
      </w:r>
      <w:r>
        <w:rPr>
          <w:color w:val="000000"/>
          <w:sz w:val="28"/>
        </w:rPr>
        <w:softHyphen/>
        <w:t>щества, которое покинет организм с мочой, зависит от ин</w:t>
      </w:r>
      <w:r>
        <w:rPr>
          <w:color w:val="000000"/>
          <w:sz w:val="28"/>
        </w:rPr>
        <w:softHyphen/>
        <w:t>тенсивности обратной реабсорбции. Если проницаемость стенки нефрона для данного вещества высокая, то на выходе концентрация в моче и в крови выравнивается. Это озна</w:t>
      </w:r>
      <w:r>
        <w:rPr>
          <w:color w:val="000000"/>
          <w:sz w:val="28"/>
        </w:rPr>
        <w:softHyphen/>
        <w:t>чает, что скорость выведения будет прямо пропорциональна скорости мочеотделения, а клиренс будет равен произведе</w:t>
      </w:r>
      <w:r>
        <w:rPr>
          <w:color w:val="000000"/>
          <w:sz w:val="28"/>
        </w:rPr>
        <w:softHyphen/>
        <w:t>нию концентрации свободной формы яда в плазме на ско</w:t>
      </w:r>
      <w:r>
        <w:rPr>
          <w:color w:val="000000"/>
          <w:sz w:val="28"/>
        </w:rPr>
        <w:softHyphen/>
        <w:t xml:space="preserve">рость диуреза, т.е. </w:t>
      </w:r>
      <w:r>
        <w:rPr>
          <w:color w:val="000000"/>
          <w:sz w:val="28"/>
          <w:lang w:val="en-US"/>
        </w:rPr>
        <w:t>l</w:t>
      </w:r>
      <w:r>
        <w:rPr>
          <w:color w:val="000000"/>
          <w:sz w:val="28"/>
        </w:rPr>
        <w:t xml:space="preserve"> = </w:t>
      </w:r>
      <w:r>
        <w:rPr>
          <w:color w:val="000000"/>
          <w:sz w:val="28"/>
          <w:lang w:val="en-US"/>
        </w:rPr>
        <w:t>lKVm</w:t>
      </w:r>
      <w:r>
        <w:rPr>
          <w:color w:val="000000"/>
          <w:sz w:val="28"/>
        </w:rPr>
        <w:t>. Таково минимальное значение почечного клиренса.</w:t>
      </w:r>
    </w:p>
    <w:p w:rsidR="00DA2142" w:rsidRDefault="00DA2142">
      <w:pPr>
        <w:shd w:val="clear" w:color="auto" w:fill="FFFFFF"/>
        <w:ind w:firstLine="720"/>
        <w:jc w:val="both"/>
        <w:rPr>
          <w:sz w:val="28"/>
          <w:szCs w:val="24"/>
        </w:rPr>
      </w:pPr>
      <w:r>
        <w:rPr>
          <w:color w:val="000000"/>
          <w:sz w:val="28"/>
        </w:rPr>
        <w:t>Если стенка почечного канальца полностью непроницаема для токс</w:t>
      </w:r>
      <w:r>
        <w:rPr>
          <w:color w:val="000000"/>
          <w:sz w:val="28"/>
        </w:rPr>
        <w:t>и</w:t>
      </w:r>
      <w:r>
        <w:rPr>
          <w:color w:val="000000"/>
          <w:sz w:val="28"/>
        </w:rPr>
        <w:t>ческого вещества, то клиренс максимален, не за</w:t>
      </w:r>
      <w:r>
        <w:rPr>
          <w:color w:val="000000"/>
          <w:sz w:val="28"/>
        </w:rPr>
        <w:softHyphen/>
        <w:t xml:space="preserve">висит от скорости диуреза и равен произведению объема фильтрации на концентрацию свободной формы токсического вещества в плазме: 1 = </w:t>
      </w:r>
      <w:r>
        <w:rPr>
          <w:color w:val="000000"/>
          <w:sz w:val="28"/>
          <w:lang w:val="en-US"/>
        </w:rPr>
        <w:t>KVF</w:t>
      </w:r>
      <w:r>
        <w:rPr>
          <w:color w:val="000000"/>
          <w:sz w:val="28"/>
        </w:rPr>
        <w:t>.</w:t>
      </w:r>
    </w:p>
    <w:p w:rsidR="00DA2142" w:rsidRDefault="00DA2142">
      <w:pPr>
        <w:shd w:val="clear" w:color="auto" w:fill="FFFFFF"/>
        <w:jc w:val="both"/>
        <w:rPr>
          <w:color w:val="000000"/>
          <w:sz w:val="28"/>
          <w:szCs w:val="18"/>
          <w:lang w:val="en-US"/>
        </w:rPr>
      </w:pPr>
    </w:p>
    <w:p w:rsidR="00DA2142" w:rsidRDefault="00DA2142">
      <w:pPr>
        <w:shd w:val="clear" w:color="auto" w:fill="FFFFFF"/>
        <w:jc w:val="both"/>
        <w:rPr>
          <w:sz w:val="28"/>
          <w:szCs w:val="24"/>
        </w:rPr>
      </w:pPr>
      <w:r>
        <w:rPr>
          <w:color w:val="000000"/>
          <w:sz w:val="28"/>
          <w:szCs w:val="18"/>
        </w:rPr>
        <w:t xml:space="preserve">6. Нефрон (по </w:t>
      </w:r>
      <w:r>
        <w:rPr>
          <w:color w:val="000000"/>
          <w:sz w:val="28"/>
          <w:szCs w:val="18"/>
          <w:lang w:val="en-US"/>
        </w:rPr>
        <w:t>D</w:t>
      </w:r>
      <w:r>
        <w:rPr>
          <w:color w:val="000000"/>
          <w:sz w:val="28"/>
          <w:szCs w:val="18"/>
        </w:rPr>
        <w:t xml:space="preserve">. </w:t>
      </w:r>
      <w:r>
        <w:rPr>
          <w:color w:val="000000"/>
          <w:sz w:val="28"/>
          <w:szCs w:val="18"/>
          <w:lang w:val="en-US"/>
        </w:rPr>
        <w:t>Parke</w:t>
      </w:r>
      <w:r>
        <w:rPr>
          <w:color w:val="000000"/>
          <w:sz w:val="28"/>
          <w:szCs w:val="18"/>
        </w:rPr>
        <w:t>, 1973).</w:t>
      </w:r>
    </w:p>
    <w:p w:rsidR="00DA2142" w:rsidRDefault="00DA2142">
      <w:pPr>
        <w:shd w:val="clear" w:color="auto" w:fill="FFFFFF"/>
        <w:ind w:firstLine="720"/>
        <w:jc w:val="both"/>
        <w:rPr>
          <w:sz w:val="28"/>
          <w:szCs w:val="24"/>
        </w:rPr>
      </w:pPr>
      <w:r>
        <w:rPr>
          <w:color w:val="000000"/>
          <w:sz w:val="28"/>
          <w:szCs w:val="16"/>
        </w:rPr>
        <w:t>1 — капсула клубочка (клубочковая фильтрация); 2—изви</w:t>
      </w:r>
      <w:r>
        <w:rPr>
          <w:color w:val="000000"/>
          <w:sz w:val="28"/>
          <w:szCs w:val="16"/>
        </w:rPr>
        <w:softHyphen/>
        <w:t>той поче</w:t>
      </w:r>
      <w:r>
        <w:rPr>
          <w:color w:val="000000"/>
          <w:sz w:val="28"/>
          <w:szCs w:val="16"/>
        </w:rPr>
        <w:t>ч</w:t>
      </w:r>
      <w:r>
        <w:rPr>
          <w:color w:val="000000"/>
          <w:sz w:val="28"/>
          <w:szCs w:val="16"/>
        </w:rPr>
        <w:t>ный каналец (проксимальный отдел); 3—прямой почечный каналец (д</w:t>
      </w:r>
      <w:r>
        <w:rPr>
          <w:color w:val="000000"/>
          <w:sz w:val="28"/>
          <w:szCs w:val="16"/>
        </w:rPr>
        <w:t>и</w:t>
      </w:r>
      <w:r>
        <w:rPr>
          <w:color w:val="000000"/>
          <w:sz w:val="28"/>
          <w:szCs w:val="16"/>
        </w:rPr>
        <w:t>стальный отдел); 4 — собирательная тру</w:t>
      </w:r>
      <w:r>
        <w:rPr>
          <w:color w:val="000000"/>
          <w:sz w:val="28"/>
          <w:szCs w:val="16"/>
        </w:rPr>
        <w:softHyphen/>
        <w:t>бочка.</w:t>
      </w:r>
    </w:p>
    <w:p w:rsidR="00DA2142" w:rsidRDefault="00DA2142">
      <w:pPr>
        <w:jc w:val="center"/>
        <w:rPr>
          <w:sz w:val="28"/>
          <w:szCs w:val="24"/>
        </w:rPr>
      </w:pPr>
      <w:r>
        <w:rPr>
          <w:sz w:val="28"/>
          <w:szCs w:val="24"/>
        </w:rPr>
        <w:pict>
          <v:shape id="_x0000_i1032" type="#_x0000_t75" style="width:137.4pt;height:327pt">
            <v:imagedata r:id="rId12" o:title=""/>
          </v:shape>
        </w:pict>
      </w:r>
    </w:p>
    <w:p w:rsidR="00DA2142" w:rsidRDefault="00DA2142">
      <w:pPr>
        <w:shd w:val="clear" w:color="auto" w:fill="FFFFFF"/>
        <w:ind w:firstLine="720"/>
        <w:jc w:val="both"/>
        <w:rPr>
          <w:sz w:val="28"/>
          <w:szCs w:val="24"/>
        </w:rPr>
      </w:pPr>
      <w:r>
        <w:rPr>
          <w:color w:val="000000"/>
          <w:sz w:val="28"/>
        </w:rPr>
        <w:t>Реальный клиренс заключен между этими крайними ве</w:t>
      </w:r>
      <w:r>
        <w:rPr>
          <w:color w:val="000000"/>
          <w:sz w:val="28"/>
        </w:rPr>
        <w:softHyphen/>
        <w:t>личинами и г</w:t>
      </w:r>
      <w:r>
        <w:rPr>
          <w:color w:val="000000"/>
          <w:sz w:val="28"/>
        </w:rPr>
        <w:t>о</w:t>
      </w:r>
      <w:r>
        <w:rPr>
          <w:color w:val="000000"/>
          <w:sz w:val="28"/>
        </w:rPr>
        <w:t>раздо ближе к минимальным значениям, чем к максимальным. Проница</w:t>
      </w:r>
      <w:r>
        <w:rPr>
          <w:color w:val="000000"/>
          <w:sz w:val="28"/>
        </w:rPr>
        <w:t>е</w:t>
      </w:r>
      <w:r>
        <w:rPr>
          <w:color w:val="000000"/>
          <w:sz w:val="28"/>
        </w:rPr>
        <w:t>мость стенки почечного канальца для водорастворимых электролитов опр</w:t>
      </w:r>
      <w:r>
        <w:rPr>
          <w:color w:val="000000"/>
          <w:sz w:val="28"/>
        </w:rPr>
        <w:t>е</w:t>
      </w:r>
      <w:r>
        <w:rPr>
          <w:color w:val="000000"/>
          <w:sz w:val="28"/>
        </w:rPr>
        <w:t>деляется механиз</w:t>
      </w:r>
      <w:r>
        <w:rPr>
          <w:color w:val="000000"/>
          <w:sz w:val="28"/>
        </w:rPr>
        <w:softHyphen/>
        <w:t>мами неионной диффузии, т.е. пропорциональна, во-первых, концентрации недиссоциированной формы, во-вторых, сте</w:t>
      </w:r>
      <w:r>
        <w:rPr>
          <w:color w:val="000000"/>
          <w:sz w:val="28"/>
        </w:rPr>
        <w:softHyphen/>
        <w:t>пени ра</w:t>
      </w:r>
      <w:r>
        <w:rPr>
          <w:color w:val="000000"/>
          <w:sz w:val="28"/>
        </w:rPr>
        <w:t>с</w:t>
      </w:r>
      <w:r>
        <w:rPr>
          <w:color w:val="000000"/>
          <w:sz w:val="28"/>
        </w:rPr>
        <w:t>творимости вещества в липидах. Эти два обстоя</w:t>
      </w:r>
      <w:r>
        <w:rPr>
          <w:color w:val="000000"/>
          <w:sz w:val="28"/>
        </w:rPr>
        <w:softHyphen/>
        <w:t>тельства позволяют не только прогнозировать эффективность почечной экскреции, но и управлять, хотя и ограниченно, процессом реабсорбции. В почечных канальцах неэлектроли</w:t>
      </w:r>
      <w:r>
        <w:rPr>
          <w:color w:val="000000"/>
          <w:sz w:val="28"/>
        </w:rPr>
        <w:softHyphen/>
        <w:t>ты, хорошо растворимые в жирах, путем пассивной диффу</w:t>
      </w:r>
      <w:r>
        <w:rPr>
          <w:color w:val="000000"/>
          <w:sz w:val="28"/>
        </w:rPr>
        <w:softHyphen/>
        <w:t>зии могут проникать из канальцев в кровь и из крови в канальцы. Определяющим фактором п</w:t>
      </w:r>
      <w:r>
        <w:rPr>
          <w:color w:val="000000"/>
          <w:sz w:val="28"/>
        </w:rPr>
        <w:t>о</w:t>
      </w:r>
      <w:r>
        <w:rPr>
          <w:color w:val="000000"/>
          <w:sz w:val="28"/>
        </w:rPr>
        <w:t>чечного клиренса является концентрационный индекс (К):</w:t>
      </w:r>
    </w:p>
    <w:p w:rsidR="00DA2142" w:rsidRDefault="00DA2142">
      <w:pPr>
        <w:shd w:val="clear" w:color="auto" w:fill="FFFFFF"/>
        <w:ind w:left="720" w:firstLine="720"/>
        <w:jc w:val="both"/>
        <w:rPr>
          <w:sz w:val="28"/>
          <w:szCs w:val="24"/>
        </w:rPr>
      </w:pPr>
      <w:r>
        <w:rPr>
          <w:color w:val="000000"/>
          <w:sz w:val="28"/>
          <w:szCs w:val="10"/>
          <w:lang w:val="en-US"/>
        </w:rPr>
        <w:t>C</w:t>
      </w:r>
      <w:r>
        <w:rPr>
          <w:color w:val="000000"/>
          <w:sz w:val="28"/>
          <w:szCs w:val="10"/>
        </w:rPr>
        <w:t>в моче</w:t>
      </w:r>
    </w:p>
    <w:p w:rsidR="00DA2142" w:rsidRDefault="00DA2142">
      <w:pPr>
        <w:shd w:val="clear" w:color="auto" w:fill="FFFFFF"/>
        <w:ind w:firstLine="720"/>
        <w:jc w:val="both"/>
        <w:rPr>
          <w:color w:val="000000"/>
          <w:sz w:val="28"/>
          <w:szCs w:val="25"/>
        </w:rPr>
      </w:pPr>
      <w:r>
        <w:rPr>
          <w:color w:val="000000"/>
          <w:sz w:val="28"/>
          <w:szCs w:val="25"/>
          <w:lang w:val="en-US"/>
        </w:rPr>
        <w:t>K</w:t>
      </w:r>
      <w:r>
        <w:rPr>
          <w:color w:val="000000"/>
          <w:sz w:val="28"/>
          <w:szCs w:val="25"/>
        </w:rPr>
        <w:t xml:space="preserve">= —————— </w:t>
      </w:r>
    </w:p>
    <w:p w:rsidR="00DA2142" w:rsidRDefault="00DA2142">
      <w:pPr>
        <w:shd w:val="clear" w:color="auto" w:fill="FFFFFF"/>
        <w:ind w:left="720" w:firstLine="720"/>
        <w:jc w:val="both"/>
        <w:rPr>
          <w:sz w:val="28"/>
          <w:szCs w:val="24"/>
        </w:rPr>
      </w:pPr>
      <w:r>
        <w:rPr>
          <w:color w:val="000000"/>
          <w:sz w:val="28"/>
          <w:szCs w:val="10"/>
          <w:lang w:val="en-US"/>
        </w:rPr>
        <w:t>C</w:t>
      </w:r>
      <w:r>
        <w:rPr>
          <w:color w:val="000000"/>
          <w:sz w:val="28"/>
          <w:szCs w:val="10"/>
        </w:rPr>
        <w:t>в плазме</w:t>
      </w:r>
    </w:p>
    <w:p w:rsidR="00DA2142" w:rsidRDefault="00DA2142">
      <w:pPr>
        <w:shd w:val="clear" w:color="auto" w:fill="FFFFFF"/>
        <w:ind w:firstLine="720"/>
        <w:jc w:val="both"/>
        <w:rPr>
          <w:sz w:val="28"/>
          <w:szCs w:val="24"/>
        </w:rPr>
      </w:pPr>
      <w:r>
        <w:rPr>
          <w:color w:val="000000"/>
          <w:sz w:val="28"/>
        </w:rPr>
        <w:t>где С — концентрация токсического вещества. Значение К меньше единицы свидетельствует о преимущественной диф</w:t>
      </w:r>
      <w:r>
        <w:rPr>
          <w:color w:val="000000"/>
          <w:sz w:val="28"/>
        </w:rPr>
        <w:softHyphen/>
        <w:t>фузии веществ из плазмы в мочу, а при значении К больше единицы — наоборот. Например, значение К для метановых углеводородов составляет около 0,1, для хлорированных углеводородов — от 0,1 до 1,0, для кетонов — от 1 до 1,3, для этилового а</w:t>
      </w:r>
      <w:r>
        <w:rPr>
          <w:color w:val="000000"/>
          <w:sz w:val="28"/>
        </w:rPr>
        <w:t>л</w:t>
      </w:r>
      <w:r>
        <w:rPr>
          <w:color w:val="000000"/>
          <w:sz w:val="28"/>
        </w:rPr>
        <w:t>коголя — 1,3.</w:t>
      </w:r>
    </w:p>
    <w:p w:rsidR="00DA2142" w:rsidRDefault="00DA2142">
      <w:pPr>
        <w:shd w:val="clear" w:color="auto" w:fill="FFFFFF"/>
        <w:ind w:firstLine="720"/>
        <w:jc w:val="both"/>
        <w:rPr>
          <w:sz w:val="28"/>
          <w:szCs w:val="24"/>
        </w:rPr>
      </w:pPr>
      <w:r>
        <w:rPr>
          <w:color w:val="000000"/>
          <w:sz w:val="28"/>
        </w:rPr>
        <w:t>Направление пассивной канальцевой диффузии ионизиро</w:t>
      </w:r>
      <w:r>
        <w:rPr>
          <w:color w:val="000000"/>
          <w:sz w:val="28"/>
        </w:rPr>
        <w:softHyphen/>
        <w:t>ванных орг</w:t>
      </w:r>
      <w:r>
        <w:rPr>
          <w:color w:val="000000"/>
          <w:sz w:val="28"/>
        </w:rPr>
        <w:t>а</w:t>
      </w:r>
      <w:r>
        <w:rPr>
          <w:color w:val="000000"/>
          <w:sz w:val="28"/>
        </w:rPr>
        <w:t>нических электролитов зависит от рН мочи: если канальцевая моча более щ</w:t>
      </w:r>
      <w:r>
        <w:rPr>
          <w:color w:val="000000"/>
          <w:sz w:val="28"/>
        </w:rPr>
        <w:t>е</w:t>
      </w:r>
      <w:r>
        <w:rPr>
          <w:color w:val="000000"/>
          <w:sz w:val="28"/>
        </w:rPr>
        <w:t>лочная, чем плазма, то в мочу легко проникают слабые органические кисл</w:t>
      </w:r>
      <w:r>
        <w:rPr>
          <w:color w:val="000000"/>
          <w:sz w:val="28"/>
        </w:rPr>
        <w:t>о</w:t>
      </w:r>
      <w:r>
        <w:rPr>
          <w:color w:val="000000"/>
          <w:sz w:val="28"/>
        </w:rPr>
        <w:t>ты; если реакция мочи более кислая, то в нее проходят слабые органические основания.</w:t>
      </w:r>
    </w:p>
    <w:p w:rsidR="00DA2142" w:rsidRDefault="00DA2142">
      <w:pPr>
        <w:shd w:val="clear" w:color="auto" w:fill="FFFFFF"/>
        <w:ind w:firstLine="720"/>
        <w:jc w:val="both"/>
        <w:rPr>
          <w:sz w:val="28"/>
          <w:szCs w:val="24"/>
        </w:rPr>
      </w:pPr>
      <w:r>
        <w:rPr>
          <w:color w:val="000000"/>
          <w:sz w:val="28"/>
        </w:rPr>
        <w:t>Кроме того, в почечных канальцах осуществляется ак</w:t>
      </w:r>
      <w:r>
        <w:rPr>
          <w:color w:val="000000"/>
          <w:sz w:val="28"/>
        </w:rPr>
        <w:softHyphen/>
        <w:t>тивный транспорт сильных органических кислот и основа</w:t>
      </w:r>
      <w:r>
        <w:rPr>
          <w:color w:val="000000"/>
          <w:sz w:val="28"/>
        </w:rPr>
        <w:softHyphen/>
        <w:t>ний эндогенного происхождения (например, мочевая кислота, холин, гистамин и др.), а также чужеродных с</w:t>
      </w:r>
      <w:r>
        <w:rPr>
          <w:color w:val="000000"/>
          <w:sz w:val="28"/>
        </w:rPr>
        <w:t>о</w:t>
      </w:r>
      <w:r>
        <w:rPr>
          <w:color w:val="000000"/>
          <w:sz w:val="28"/>
        </w:rPr>
        <w:t>единений сходной с ними структуры с участием тех же переносчиков (например, чужеродных соединений содержащих амино</w:t>
      </w:r>
      <w:r>
        <w:rPr>
          <w:color w:val="000000"/>
          <w:sz w:val="28"/>
        </w:rPr>
        <w:softHyphen/>
        <w:t>групп— диметилги</w:t>
      </w:r>
      <w:r>
        <w:rPr>
          <w:color w:val="000000"/>
          <w:sz w:val="28"/>
        </w:rPr>
        <w:t>д</w:t>
      </w:r>
      <w:r>
        <w:rPr>
          <w:color w:val="000000"/>
          <w:sz w:val="28"/>
        </w:rPr>
        <w:t>роза, бензидин и др.). Образующиеся в процессе метаболизма многих ядов</w:t>
      </w:r>
      <w:r>
        <w:rPr>
          <w:color w:val="000000"/>
          <w:sz w:val="28"/>
        </w:rPr>
        <w:t>и</w:t>
      </w:r>
      <w:r>
        <w:rPr>
          <w:color w:val="000000"/>
          <w:sz w:val="28"/>
        </w:rPr>
        <w:t>тых веществ конъюгаты с глюкуроновой, серной и другими кислотами также концент</w:t>
      </w:r>
      <w:r>
        <w:rPr>
          <w:color w:val="000000"/>
          <w:sz w:val="28"/>
        </w:rPr>
        <w:softHyphen/>
        <w:t>рируются в моче благодаря активному канальцевому транс</w:t>
      </w:r>
      <w:r>
        <w:rPr>
          <w:color w:val="000000"/>
          <w:sz w:val="28"/>
        </w:rPr>
        <w:softHyphen/>
        <w:t>порту, и имеют высокий почечный клиренс.</w:t>
      </w:r>
    </w:p>
    <w:p w:rsidR="00DA2142" w:rsidRDefault="00DA2142">
      <w:pPr>
        <w:shd w:val="clear" w:color="auto" w:fill="FFFFFF"/>
        <w:ind w:firstLine="720"/>
        <w:jc w:val="both"/>
        <w:rPr>
          <w:sz w:val="28"/>
          <w:szCs w:val="24"/>
        </w:rPr>
      </w:pPr>
      <w:r>
        <w:rPr>
          <w:color w:val="000000"/>
          <w:sz w:val="28"/>
        </w:rPr>
        <w:t>Металлы выделяются преимущественно почками не только в свобо</w:t>
      </w:r>
      <w:r>
        <w:rPr>
          <w:color w:val="000000"/>
          <w:sz w:val="28"/>
        </w:rPr>
        <w:t>д</w:t>
      </w:r>
      <w:r>
        <w:rPr>
          <w:color w:val="000000"/>
          <w:sz w:val="28"/>
        </w:rPr>
        <w:t>ном состоянии, если они циркулируют в виде ионов, но и в составе органич</w:t>
      </w:r>
      <w:r>
        <w:rPr>
          <w:color w:val="000000"/>
          <w:sz w:val="28"/>
        </w:rPr>
        <w:t>е</w:t>
      </w:r>
      <w:r>
        <w:rPr>
          <w:color w:val="000000"/>
          <w:sz w:val="28"/>
        </w:rPr>
        <w:t>ских комплексов (например, ЭДТА), которые подвергаются клубочковой ультрафильтрации, а за</w:t>
      </w:r>
      <w:r>
        <w:rPr>
          <w:color w:val="000000"/>
          <w:sz w:val="28"/>
        </w:rPr>
        <w:softHyphen/>
        <w:t>тем через канальцы проходят путем активного тран</w:t>
      </w:r>
      <w:r>
        <w:rPr>
          <w:color w:val="000000"/>
          <w:sz w:val="28"/>
        </w:rPr>
        <w:t>с</w:t>
      </w:r>
      <w:r>
        <w:rPr>
          <w:color w:val="000000"/>
          <w:sz w:val="28"/>
        </w:rPr>
        <w:t>порта.</w:t>
      </w:r>
    </w:p>
    <w:p w:rsidR="00DA2142" w:rsidRDefault="00DA2142">
      <w:pPr>
        <w:shd w:val="clear" w:color="auto" w:fill="FFFFFF"/>
        <w:ind w:firstLine="720"/>
        <w:jc w:val="both"/>
        <w:rPr>
          <w:sz w:val="28"/>
          <w:szCs w:val="24"/>
        </w:rPr>
      </w:pPr>
      <w:r>
        <w:rPr>
          <w:color w:val="000000"/>
          <w:sz w:val="28"/>
        </w:rPr>
        <w:t>Выделение токсических веществ через желудочно-кишечный тракт начинается уже в полости рта, где в слюне обнаруживаются многие электр</w:t>
      </w:r>
      <w:r>
        <w:rPr>
          <w:color w:val="000000"/>
          <w:sz w:val="28"/>
        </w:rPr>
        <w:t>о</w:t>
      </w:r>
      <w:r>
        <w:rPr>
          <w:color w:val="000000"/>
          <w:sz w:val="28"/>
        </w:rPr>
        <w:t>литы, тяжелые металлы и др. Однако заглатывание слюны обычно спосо</w:t>
      </w:r>
      <w:r>
        <w:rPr>
          <w:color w:val="000000"/>
          <w:sz w:val="28"/>
        </w:rPr>
        <w:t>б</w:t>
      </w:r>
      <w:r>
        <w:rPr>
          <w:color w:val="000000"/>
          <w:sz w:val="28"/>
        </w:rPr>
        <w:t>ствует возвращению этих веществ в желудок.</w:t>
      </w:r>
    </w:p>
    <w:p w:rsidR="00DA2142" w:rsidRDefault="00DA2142">
      <w:pPr>
        <w:shd w:val="clear" w:color="auto" w:fill="FFFFFF"/>
        <w:ind w:firstLine="720"/>
        <w:jc w:val="both"/>
        <w:rPr>
          <w:sz w:val="28"/>
          <w:szCs w:val="24"/>
        </w:rPr>
      </w:pPr>
      <w:r>
        <w:rPr>
          <w:color w:val="000000"/>
          <w:sz w:val="28"/>
        </w:rPr>
        <w:t>Многие органические яды и образующиеся в печени метаболиты с желчью поступают в кишечник, часть их вы</w:t>
      </w:r>
      <w:r>
        <w:rPr>
          <w:color w:val="000000"/>
          <w:sz w:val="28"/>
        </w:rPr>
        <w:softHyphen/>
        <w:t>деляется из организма с калом, а часть повторно всасывается в кровь и выделяется с мочой. Возможен еще б</w:t>
      </w:r>
      <w:r>
        <w:rPr>
          <w:color w:val="000000"/>
          <w:sz w:val="28"/>
        </w:rPr>
        <w:t>о</w:t>
      </w:r>
      <w:r>
        <w:rPr>
          <w:color w:val="000000"/>
          <w:sz w:val="28"/>
        </w:rPr>
        <w:t>лее сложный путь, обнаруженный, например, у морфина, ноксирона и других веществ, когда из кишечника чужеродное вещество по</w:t>
      </w:r>
      <w:r>
        <w:rPr>
          <w:color w:val="000000"/>
          <w:sz w:val="28"/>
        </w:rPr>
        <w:softHyphen/>
        <w:t>падает в кровь и снова возвращается в печень.</w:t>
      </w:r>
    </w:p>
    <w:p w:rsidR="00DA2142" w:rsidRDefault="00DA2142">
      <w:pPr>
        <w:shd w:val="clear" w:color="auto" w:fill="FFFFFF"/>
        <w:ind w:firstLine="720"/>
        <w:jc w:val="both"/>
        <w:rPr>
          <w:sz w:val="28"/>
          <w:szCs w:val="24"/>
        </w:rPr>
      </w:pPr>
      <w:r>
        <w:rPr>
          <w:color w:val="000000"/>
          <w:sz w:val="28"/>
        </w:rPr>
        <w:t>Большинство металлов, задерживающихся в печени, мо</w:t>
      </w:r>
      <w:r>
        <w:rPr>
          <w:color w:val="000000"/>
          <w:sz w:val="28"/>
        </w:rPr>
        <w:softHyphen/>
        <w:t>гут связываться с желчными кислотами, например марга</w:t>
      </w:r>
      <w:r>
        <w:rPr>
          <w:color w:val="000000"/>
          <w:sz w:val="28"/>
        </w:rPr>
        <w:softHyphen/>
        <w:t>нец, и с желчью выделяться через кишечник. При этом имеет значение форма, в которой металл депонирует</w:t>
      </w:r>
      <w:r>
        <w:rPr>
          <w:color w:val="000000"/>
          <w:sz w:val="28"/>
        </w:rPr>
        <w:softHyphen/>
        <w:t>ся в тканях. Например, металлы в коллоидном состоянии долго задерживаются в печени и выделяются в основном с калом.</w:t>
      </w:r>
    </w:p>
    <w:p w:rsidR="00DA2142" w:rsidRDefault="00DA2142">
      <w:pPr>
        <w:shd w:val="clear" w:color="auto" w:fill="FFFFFF"/>
        <w:ind w:firstLine="720"/>
        <w:jc w:val="both"/>
        <w:rPr>
          <w:sz w:val="28"/>
          <w:szCs w:val="24"/>
        </w:rPr>
      </w:pPr>
      <w:r>
        <w:rPr>
          <w:color w:val="000000"/>
          <w:sz w:val="28"/>
        </w:rPr>
        <w:t>Таким образом, удалению через кишечник подвергаются вещества, не всосавшиеся в кровь при их пероральном поступлении, выделенные из печ</w:t>
      </w:r>
      <w:r>
        <w:rPr>
          <w:color w:val="000000"/>
          <w:sz w:val="28"/>
        </w:rPr>
        <w:t>е</w:t>
      </w:r>
      <w:r>
        <w:rPr>
          <w:color w:val="000000"/>
          <w:sz w:val="28"/>
        </w:rPr>
        <w:t>ни с желчью и поступившие в кишечник через его стенку. В последнем сл</w:t>
      </w:r>
      <w:r>
        <w:rPr>
          <w:color w:val="000000"/>
          <w:sz w:val="28"/>
        </w:rPr>
        <w:t>у</w:t>
      </w:r>
      <w:r>
        <w:rPr>
          <w:color w:val="000000"/>
          <w:sz w:val="28"/>
        </w:rPr>
        <w:t>чае основным способом удаления ядов служит их пассивная диффузия по градиенту концентрации.</w:t>
      </w:r>
    </w:p>
    <w:p w:rsidR="00DA2142" w:rsidRDefault="00DA2142">
      <w:pPr>
        <w:shd w:val="clear" w:color="auto" w:fill="FFFFFF"/>
        <w:ind w:firstLine="720"/>
        <w:jc w:val="both"/>
        <w:rPr>
          <w:sz w:val="28"/>
          <w:szCs w:val="24"/>
        </w:rPr>
      </w:pPr>
      <w:r>
        <w:rPr>
          <w:color w:val="000000"/>
          <w:sz w:val="28"/>
        </w:rPr>
        <w:t>Большинство летучих неэлектролитов выделяется из организма в о</w:t>
      </w:r>
      <w:r>
        <w:rPr>
          <w:color w:val="000000"/>
          <w:sz w:val="28"/>
        </w:rPr>
        <w:t>с</w:t>
      </w:r>
      <w:r>
        <w:rPr>
          <w:color w:val="000000"/>
          <w:sz w:val="28"/>
        </w:rPr>
        <w:t>новном в неизмененном виде с выдыхаемым воздухом. Начальная скорость выделения через легкие газов и паров определяется их физико-химическими свойствами, чем меньше коэффициент растворимости в воде, тем быстрее происходит их выделение. Выделение фракции, депонированной в жировой ткани, задерживается и проис</w:t>
      </w:r>
      <w:r>
        <w:rPr>
          <w:color w:val="000000"/>
          <w:sz w:val="28"/>
        </w:rPr>
        <w:softHyphen/>
        <w:t>ходит гораздо медленнее, оно зависит от кол</w:t>
      </w:r>
      <w:r>
        <w:rPr>
          <w:color w:val="000000"/>
          <w:sz w:val="28"/>
        </w:rPr>
        <w:t>и</w:t>
      </w:r>
      <w:r>
        <w:rPr>
          <w:color w:val="000000"/>
          <w:sz w:val="28"/>
        </w:rPr>
        <w:t>чества жировой ткани. Например, около 50% поступившего ингаляционным путем хлороформа выделяется в течение первых 8—12 ч, а остальная часть — во второй фазе выделения, которая про</w:t>
      </w:r>
      <w:r>
        <w:rPr>
          <w:color w:val="000000"/>
          <w:sz w:val="28"/>
        </w:rPr>
        <w:softHyphen/>
        <w:t>должается несколько суток.</w:t>
      </w:r>
    </w:p>
    <w:p w:rsidR="00DA2142" w:rsidRDefault="00DA2142">
      <w:pPr>
        <w:shd w:val="clear" w:color="auto" w:fill="FFFFFF"/>
        <w:ind w:firstLine="720"/>
        <w:jc w:val="both"/>
        <w:rPr>
          <w:sz w:val="28"/>
          <w:szCs w:val="24"/>
        </w:rPr>
      </w:pPr>
      <w:r>
        <w:rPr>
          <w:color w:val="000000"/>
          <w:sz w:val="28"/>
        </w:rPr>
        <w:t>Многие неэлектролиты, подвергаясь медленной биотранс</w:t>
      </w:r>
      <w:r>
        <w:rPr>
          <w:color w:val="000000"/>
          <w:sz w:val="28"/>
        </w:rPr>
        <w:softHyphen/>
        <w:t>формации в организме, выделяются в виде воды и углекис</w:t>
      </w:r>
      <w:r>
        <w:rPr>
          <w:color w:val="000000"/>
          <w:sz w:val="28"/>
        </w:rPr>
        <w:softHyphen/>
        <w:t>лоты, удаляющейся с выдых</w:t>
      </w:r>
      <w:r>
        <w:rPr>
          <w:color w:val="000000"/>
          <w:sz w:val="28"/>
        </w:rPr>
        <w:t>а</w:t>
      </w:r>
      <w:r>
        <w:rPr>
          <w:color w:val="000000"/>
          <w:sz w:val="28"/>
        </w:rPr>
        <w:t>емым воздухом. Углекислота образуется при метаболизме многих органич</w:t>
      </w:r>
      <w:r>
        <w:rPr>
          <w:color w:val="000000"/>
          <w:sz w:val="28"/>
        </w:rPr>
        <w:t>е</w:t>
      </w:r>
      <w:r>
        <w:rPr>
          <w:color w:val="000000"/>
          <w:sz w:val="28"/>
        </w:rPr>
        <w:t>ских соедине</w:t>
      </w:r>
      <w:r>
        <w:rPr>
          <w:color w:val="000000"/>
          <w:sz w:val="28"/>
        </w:rPr>
        <w:softHyphen/>
        <w:t>ний, в том числе бензола, стирола, четыреххлористого угле</w:t>
      </w:r>
      <w:r>
        <w:rPr>
          <w:color w:val="000000"/>
          <w:sz w:val="28"/>
        </w:rPr>
        <w:softHyphen/>
        <w:t>рода, метилового спирта, этиленгликоля, ацетона и др.</w:t>
      </w:r>
    </w:p>
    <w:p w:rsidR="00DA2142" w:rsidRDefault="00DA2142">
      <w:pPr>
        <w:shd w:val="clear" w:color="auto" w:fill="FFFFFF"/>
        <w:ind w:firstLine="720"/>
        <w:jc w:val="both"/>
        <w:rPr>
          <w:sz w:val="28"/>
          <w:szCs w:val="24"/>
        </w:rPr>
      </w:pPr>
      <w:r>
        <w:rPr>
          <w:color w:val="000000"/>
          <w:sz w:val="28"/>
        </w:rPr>
        <w:t>Через кожу, через потовые железы выделяются многие токсические вещества — неэлектролиты (этиловый спирт, аце</w:t>
      </w:r>
      <w:r>
        <w:rPr>
          <w:color w:val="000000"/>
          <w:sz w:val="28"/>
        </w:rPr>
        <w:softHyphen/>
        <w:t>тон, фенолы, хлорирова</w:t>
      </w:r>
      <w:r>
        <w:rPr>
          <w:color w:val="000000"/>
          <w:sz w:val="28"/>
        </w:rPr>
        <w:t>н</w:t>
      </w:r>
      <w:r>
        <w:rPr>
          <w:color w:val="000000"/>
          <w:sz w:val="28"/>
        </w:rPr>
        <w:t>ные углеводороды), но общее коли</w:t>
      </w:r>
      <w:r>
        <w:rPr>
          <w:color w:val="000000"/>
          <w:sz w:val="28"/>
        </w:rPr>
        <w:softHyphen/>
        <w:t>чество удаляемого таким образом токс</w:t>
      </w:r>
      <w:r>
        <w:rPr>
          <w:color w:val="000000"/>
          <w:sz w:val="28"/>
        </w:rPr>
        <w:t>и</w:t>
      </w:r>
      <w:r>
        <w:rPr>
          <w:color w:val="000000"/>
          <w:sz w:val="28"/>
        </w:rPr>
        <w:t>ческого вещества невелико и не играет существенной роли в его тотальном клиренсе.</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2.15. ИММУННЫЕ МЕХАНИЗМЫ СОХРАНЕНИЯ ХИМИЧЕСКОГО ГОМЕОСТАЗА</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Сохранение химического гомеостаза обеспечивается рабо</w:t>
      </w:r>
      <w:r>
        <w:rPr>
          <w:color w:val="000000"/>
          <w:sz w:val="28"/>
        </w:rPr>
        <w:softHyphen/>
        <w:t>той многих механизмов с участием различных органов и сис</w:t>
      </w:r>
      <w:r>
        <w:rPr>
          <w:color w:val="000000"/>
          <w:sz w:val="28"/>
        </w:rPr>
        <w:softHyphen/>
        <w:t>тем организма.</w:t>
      </w:r>
    </w:p>
    <w:p w:rsidR="00DA2142" w:rsidRDefault="00DA2142">
      <w:pPr>
        <w:shd w:val="clear" w:color="auto" w:fill="FFFFFF"/>
        <w:ind w:firstLine="720"/>
        <w:jc w:val="both"/>
        <w:rPr>
          <w:sz w:val="28"/>
          <w:szCs w:val="24"/>
        </w:rPr>
      </w:pPr>
      <w:r>
        <w:rPr>
          <w:color w:val="000000"/>
          <w:sz w:val="28"/>
        </w:rPr>
        <w:t>Указанные выше системы детоксикации и элиминации об</w:t>
      </w:r>
      <w:r>
        <w:rPr>
          <w:color w:val="000000"/>
          <w:sz w:val="28"/>
        </w:rPr>
        <w:softHyphen/>
        <w:t>разовались в процессе эволюции как межсистемная коо</w:t>
      </w:r>
      <w:r>
        <w:rPr>
          <w:color w:val="000000"/>
          <w:sz w:val="28"/>
        </w:rPr>
        <w:softHyphen/>
        <w:t>перативная функция, основанная на взаимодействии между макрофагально-лимфоцитарной системой иммун</w:t>
      </w:r>
      <w:r>
        <w:rPr>
          <w:color w:val="000000"/>
          <w:sz w:val="28"/>
        </w:rPr>
        <w:t>и</w:t>
      </w:r>
      <w:r>
        <w:rPr>
          <w:color w:val="000000"/>
          <w:sz w:val="28"/>
        </w:rPr>
        <w:t>тета, микросомальными ферментами печени и секреторно-транспортной с</w:t>
      </w:r>
      <w:r>
        <w:rPr>
          <w:color w:val="000000"/>
          <w:sz w:val="28"/>
        </w:rPr>
        <w:t>и</w:t>
      </w:r>
      <w:r>
        <w:rPr>
          <w:color w:val="000000"/>
          <w:sz w:val="28"/>
        </w:rPr>
        <w:t>стемой почек. Каждая из этих систем способна к распознаванию, метаболи</w:t>
      </w:r>
      <w:r>
        <w:rPr>
          <w:color w:val="000000"/>
          <w:sz w:val="28"/>
        </w:rPr>
        <w:t>з</w:t>
      </w:r>
      <w:r>
        <w:rPr>
          <w:color w:val="000000"/>
          <w:sz w:val="28"/>
        </w:rPr>
        <w:t>му и выведению из организма ксенобиотиков или избытка эндогенных в</w:t>
      </w:r>
      <w:r>
        <w:rPr>
          <w:color w:val="000000"/>
          <w:sz w:val="28"/>
        </w:rPr>
        <w:t>е</w:t>
      </w:r>
      <w:r>
        <w:rPr>
          <w:color w:val="000000"/>
          <w:sz w:val="28"/>
        </w:rPr>
        <w:t>ществ, как при «классичес</w:t>
      </w:r>
      <w:r>
        <w:rPr>
          <w:color w:val="000000"/>
          <w:sz w:val="28"/>
        </w:rPr>
        <w:softHyphen/>
        <w:t>ком» иммунитете (</w:t>
      </w:r>
      <w:r>
        <w:rPr>
          <w:color w:val="000000"/>
          <w:sz w:val="28"/>
          <w:lang w:val="en-US"/>
        </w:rPr>
        <w:t>immunitas</w:t>
      </w:r>
      <w:r>
        <w:rPr>
          <w:color w:val="000000"/>
          <w:sz w:val="28"/>
        </w:rPr>
        <w:t xml:space="preserve"> — избавление).</w:t>
      </w:r>
    </w:p>
    <w:p w:rsidR="00DA2142" w:rsidRDefault="00DA2142">
      <w:pPr>
        <w:shd w:val="clear" w:color="auto" w:fill="FFFFFF"/>
        <w:ind w:firstLine="720"/>
        <w:jc w:val="both"/>
        <w:rPr>
          <w:sz w:val="28"/>
          <w:szCs w:val="24"/>
        </w:rPr>
      </w:pPr>
      <w:r>
        <w:rPr>
          <w:color w:val="000000"/>
          <w:sz w:val="28"/>
        </w:rPr>
        <w:t>Распределение обязанностей между этими системами заключается в том, что если макрофагально-лимфоцитарная система иммунитета отве</w:t>
      </w:r>
      <w:r>
        <w:rPr>
          <w:color w:val="000000"/>
          <w:sz w:val="28"/>
        </w:rPr>
        <w:t>т</w:t>
      </w:r>
      <w:r>
        <w:rPr>
          <w:color w:val="000000"/>
          <w:sz w:val="28"/>
        </w:rPr>
        <w:t>ственна за обезвреживание главным образом макромолекул, то печеночно-почечная система занята биотрансформацией и выведением средне- и низк</w:t>
      </w:r>
      <w:r>
        <w:rPr>
          <w:color w:val="000000"/>
          <w:sz w:val="28"/>
        </w:rPr>
        <w:t>о</w:t>
      </w:r>
      <w:r>
        <w:rPr>
          <w:color w:val="000000"/>
          <w:sz w:val="28"/>
        </w:rPr>
        <w:t>молекулярных веществ. Предлагается рассматривать указанную систему з</w:t>
      </w:r>
      <w:r>
        <w:rPr>
          <w:color w:val="000000"/>
          <w:sz w:val="28"/>
        </w:rPr>
        <w:t>а</w:t>
      </w:r>
      <w:r>
        <w:rPr>
          <w:color w:val="000000"/>
          <w:sz w:val="28"/>
        </w:rPr>
        <w:t>щиты как «химический иммунитет» [Берхин Е.Б., 1986].</w:t>
      </w:r>
    </w:p>
    <w:p w:rsidR="00DA2142" w:rsidRDefault="00DA2142">
      <w:pPr>
        <w:shd w:val="clear" w:color="auto" w:fill="FFFFFF"/>
        <w:ind w:firstLine="720"/>
        <w:jc w:val="both"/>
        <w:rPr>
          <w:sz w:val="28"/>
          <w:szCs w:val="24"/>
        </w:rPr>
      </w:pPr>
      <w:r>
        <w:rPr>
          <w:color w:val="000000"/>
          <w:sz w:val="28"/>
        </w:rPr>
        <w:t>Единство функции этой системы подтверждается сход</w:t>
      </w:r>
      <w:r>
        <w:rPr>
          <w:color w:val="000000"/>
          <w:sz w:val="28"/>
        </w:rPr>
        <w:softHyphen/>
        <w:t>ными реакциями на ингибирующие и стимулирующие ве</w:t>
      </w:r>
      <w:r>
        <w:rPr>
          <w:color w:val="000000"/>
          <w:sz w:val="28"/>
        </w:rPr>
        <w:softHyphen/>
        <w:t>щества. Агенты, угнетающие имму</w:t>
      </w:r>
      <w:r>
        <w:rPr>
          <w:color w:val="000000"/>
          <w:sz w:val="28"/>
        </w:rPr>
        <w:t>н</w:t>
      </w:r>
      <w:r>
        <w:rPr>
          <w:color w:val="000000"/>
          <w:sz w:val="28"/>
        </w:rPr>
        <w:t>ные ответы, снижают ак</w:t>
      </w:r>
      <w:r>
        <w:rPr>
          <w:color w:val="000000"/>
          <w:sz w:val="28"/>
        </w:rPr>
        <w:softHyphen/>
        <w:t>тивность монооксигеназной системы печени (Р-450) и канальцевую секрецию ксенобиотиков. К ним относятся гидрокортизон, циклофосфан, левомицетин, подобным свойством обладает и рентгеновское облучение.</w:t>
      </w:r>
    </w:p>
    <w:p w:rsidR="00DA2142" w:rsidRDefault="00DA2142">
      <w:pPr>
        <w:shd w:val="clear" w:color="auto" w:fill="FFFFFF"/>
        <w:ind w:firstLine="720"/>
        <w:jc w:val="both"/>
        <w:rPr>
          <w:sz w:val="28"/>
          <w:szCs w:val="24"/>
        </w:rPr>
      </w:pPr>
      <w:r>
        <w:rPr>
          <w:color w:val="000000"/>
          <w:sz w:val="28"/>
        </w:rPr>
        <w:t>Вещества, обладающие иммуностимулирующим свой</w:t>
      </w:r>
      <w:r>
        <w:rPr>
          <w:color w:val="000000"/>
          <w:sz w:val="28"/>
        </w:rPr>
        <w:softHyphen/>
        <w:t>ством (ретаболил, тестостерон, оротат калия, левамизол и др.) индуцируют активность ферме</w:t>
      </w:r>
      <w:r>
        <w:rPr>
          <w:color w:val="000000"/>
          <w:sz w:val="28"/>
        </w:rPr>
        <w:t>н</w:t>
      </w:r>
      <w:r>
        <w:rPr>
          <w:color w:val="000000"/>
          <w:sz w:val="28"/>
        </w:rPr>
        <w:t>тов бета-450 и увеличивают канальцевую секрецию.</w:t>
      </w:r>
    </w:p>
    <w:p w:rsidR="00DA2142" w:rsidRDefault="00DA2142">
      <w:pPr>
        <w:shd w:val="clear" w:color="auto" w:fill="FFFFFF"/>
        <w:ind w:firstLine="720"/>
        <w:jc w:val="both"/>
        <w:rPr>
          <w:sz w:val="28"/>
          <w:szCs w:val="24"/>
        </w:rPr>
      </w:pPr>
      <w:r>
        <w:rPr>
          <w:color w:val="000000"/>
          <w:sz w:val="28"/>
        </w:rPr>
        <w:t>Таким образом, иммунная система объединяет управ</w:t>
      </w:r>
      <w:r>
        <w:rPr>
          <w:color w:val="000000"/>
          <w:sz w:val="28"/>
        </w:rPr>
        <w:softHyphen/>
        <w:t>ление процессами метаболизма и детоксикации химических веществ, что позволяет определить новое направление научных исследований — иммунотоксикологию [Кова</w:t>
      </w:r>
      <w:r>
        <w:rPr>
          <w:color w:val="000000"/>
          <w:sz w:val="28"/>
        </w:rPr>
        <w:softHyphen/>
        <w:t>лев И.Е., 1986].</w:t>
      </w:r>
    </w:p>
    <w:p w:rsidR="00DA2142" w:rsidRDefault="00DA2142">
      <w:pPr>
        <w:shd w:val="clear" w:color="auto" w:fill="FFFFFF"/>
        <w:jc w:val="both"/>
        <w:rPr>
          <w:b/>
          <w:bCs/>
          <w:color w:val="000000"/>
          <w:sz w:val="28"/>
          <w:szCs w:val="17"/>
        </w:rPr>
      </w:pPr>
    </w:p>
    <w:p w:rsidR="00DA2142" w:rsidRDefault="00DA2142">
      <w:pPr>
        <w:shd w:val="clear" w:color="auto" w:fill="FFFFFF"/>
        <w:jc w:val="both"/>
        <w:rPr>
          <w:sz w:val="28"/>
          <w:szCs w:val="24"/>
        </w:rPr>
      </w:pPr>
      <w:r>
        <w:rPr>
          <w:b/>
          <w:bCs/>
          <w:color w:val="000000"/>
          <w:sz w:val="28"/>
          <w:szCs w:val="17"/>
        </w:rPr>
        <w:t>2.16. ХАРАКТЕРИСТИКА ФАКТОРОВ, ОПРЕДЕЛЯЮЩИХ РАЗВИТИЕ ОСТРЫХ ОТРАВЛЕНИЙ</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Для проявления токсического действия необходимо, что</w:t>
      </w:r>
      <w:r>
        <w:rPr>
          <w:color w:val="000000"/>
          <w:sz w:val="28"/>
        </w:rPr>
        <w:softHyphen/>
        <w:t>бы токсич</w:t>
      </w:r>
      <w:r>
        <w:rPr>
          <w:color w:val="000000"/>
          <w:sz w:val="28"/>
        </w:rPr>
        <w:t>е</w:t>
      </w:r>
      <w:r>
        <w:rPr>
          <w:color w:val="000000"/>
          <w:sz w:val="28"/>
        </w:rPr>
        <w:t>ское вещество достигло рецепторов токсичности в достаточно большой ко</w:t>
      </w:r>
      <w:r>
        <w:rPr>
          <w:color w:val="000000"/>
          <w:sz w:val="28"/>
        </w:rPr>
        <w:t>н</w:t>
      </w:r>
      <w:r>
        <w:rPr>
          <w:color w:val="000000"/>
          <w:sz w:val="28"/>
        </w:rPr>
        <w:t>центрации и возможно быстрее. При этом организм пострадавшего использ</w:t>
      </w:r>
      <w:r>
        <w:rPr>
          <w:color w:val="000000"/>
          <w:sz w:val="28"/>
        </w:rPr>
        <w:t>у</w:t>
      </w:r>
      <w:r>
        <w:rPr>
          <w:color w:val="000000"/>
          <w:sz w:val="28"/>
        </w:rPr>
        <w:t>ет все возмож</w:t>
      </w:r>
      <w:r>
        <w:rPr>
          <w:color w:val="000000"/>
          <w:sz w:val="28"/>
        </w:rPr>
        <w:softHyphen/>
        <w:t>ные пути и способы детоксикации.</w:t>
      </w:r>
    </w:p>
    <w:p w:rsidR="00DA2142" w:rsidRDefault="00DA2142">
      <w:pPr>
        <w:shd w:val="clear" w:color="auto" w:fill="FFFFFF"/>
        <w:ind w:firstLine="720"/>
        <w:jc w:val="both"/>
        <w:rPr>
          <w:sz w:val="28"/>
          <w:szCs w:val="24"/>
        </w:rPr>
      </w:pPr>
      <w:r>
        <w:rPr>
          <w:color w:val="000000"/>
          <w:sz w:val="28"/>
        </w:rPr>
        <w:t>Взаимодействие токсического вещества с организмом за</w:t>
      </w:r>
      <w:r>
        <w:rPr>
          <w:color w:val="000000"/>
          <w:sz w:val="28"/>
        </w:rPr>
        <w:softHyphen/>
        <w:t>висит от сам</w:t>
      </w:r>
      <w:r>
        <w:rPr>
          <w:color w:val="000000"/>
          <w:sz w:val="28"/>
        </w:rPr>
        <w:t>о</w:t>
      </w:r>
      <w:r>
        <w:rPr>
          <w:color w:val="000000"/>
          <w:sz w:val="28"/>
        </w:rPr>
        <w:t>го токсического агента, конкретной «токсиче</w:t>
      </w:r>
      <w:r>
        <w:rPr>
          <w:color w:val="000000"/>
          <w:sz w:val="28"/>
        </w:rPr>
        <w:softHyphen/>
        <w:t>ской ситуации» и от пострада</w:t>
      </w:r>
      <w:r>
        <w:rPr>
          <w:color w:val="000000"/>
          <w:sz w:val="28"/>
        </w:rPr>
        <w:t>в</w:t>
      </w:r>
      <w:r>
        <w:rPr>
          <w:color w:val="000000"/>
          <w:sz w:val="28"/>
        </w:rPr>
        <w:t>шего. Следует выделить внут</w:t>
      </w:r>
      <w:r>
        <w:rPr>
          <w:color w:val="000000"/>
          <w:sz w:val="28"/>
        </w:rPr>
        <w:softHyphen/>
        <w:t>ренние факторы, присущие пострадавшему, и внешние фак</w:t>
      </w:r>
      <w:r>
        <w:rPr>
          <w:color w:val="000000"/>
          <w:sz w:val="28"/>
        </w:rPr>
        <w:softHyphen/>
        <w:t>торы, влияющие на формирование реакции на химическую травму.</w:t>
      </w:r>
    </w:p>
    <w:p w:rsidR="00DA2142" w:rsidRDefault="00DA2142">
      <w:pPr>
        <w:shd w:val="clear" w:color="auto" w:fill="FFFFFF"/>
        <w:ind w:firstLine="720"/>
        <w:jc w:val="both"/>
        <w:rPr>
          <w:sz w:val="28"/>
          <w:szCs w:val="24"/>
        </w:rPr>
      </w:pPr>
      <w:r>
        <w:rPr>
          <w:color w:val="000000"/>
          <w:sz w:val="28"/>
        </w:rPr>
        <w:t>Классификация факторов, определяющих развитие отравлений, пре</w:t>
      </w:r>
      <w:r>
        <w:rPr>
          <w:color w:val="000000"/>
          <w:sz w:val="28"/>
        </w:rPr>
        <w:t>д</w:t>
      </w:r>
      <w:r>
        <w:rPr>
          <w:color w:val="000000"/>
          <w:sz w:val="28"/>
        </w:rPr>
        <w:t>ставлена ниже. Основными факторами следует считать определенные кач</w:t>
      </w:r>
      <w:r>
        <w:rPr>
          <w:color w:val="000000"/>
          <w:sz w:val="28"/>
        </w:rPr>
        <w:t>е</w:t>
      </w:r>
      <w:r>
        <w:rPr>
          <w:color w:val="000000"/>
          <w:sz w:val="28"/>
        </w:rPr>
        <w:t>ства ядов и организма пострадавшего, а дополнительными — факторы окр</w:t>
      </w:r>
      <w:r>
        <w:rPr>
          <w:color w:val="000000"/>
          <w:sz w:val="28"/>
        </w:rPr>
        <w:t>у</w:t>
      </w:r>
      <w:r>
        <w:rPr>
          <w:color w:val="000000"/>
          <w:sz w:val="28"/>
        </w:rPr>
        <w:t>жающей среды и конкретной «токсической ситуации». С точки зре</w:t>
      </w:r>
      <w:r>
        <w:rPr>
          <w:color w:val="000000"/>
          <w:sz w:val="28"/>
        </w:rPr>
        <w:softHyphen/>
        <w:t>ния вли</w:t>
      </w:r>
      <w:r>
        <w:rPr>
          <w:color w:val="000000"/>
          <w:sz w:val="28"/>
        </w:rPr>
        <w:t>я</w:t>
      </w:r>
      <w:r>
        <w:rPr>
          <w:color w:val="000000"/>
          <w:sz w:val="28"/>
        </w:rPr>
        <w:t>ния на характер и выраженность отравлений ука</w:t>
      </w:r>
      <w:r>
        <w:rPr>
          <w:color w:val="000000"/>
          <w:sz w:val="28"/>
        </w:rPr>
        <w:softHyphen/>
        <w:t>занное разделение факторов на основные (внутренние) и дополнительные (внешние) является чисто условным, но необходимым. Дополнительные факторы не могут сущест</w:t>
      </w:r>
      <w:r>
        <w:rPr>
          <w:color w:val="000000"/>
          <w:sz w:val="28"/>
        </w:rPr>
        <w:softHyphen/>
        <w:t>венно изменить физико-химические свойства ядов и свой</w:t>
      </w:r>
      <w:r>
        <w:rPr>
          <w:color w:val="000000"/>
          <w:sz w:val="28"/>
        </w:rPr>
        <w:softHyphen/>
        <w:t>ственную им то</w:t>
      </w:r>
      <w:r>
        <w:rPr>
          <w:color w:val="000000"/>
          <w:sz w:val="28"/>
        </w:rPr>
        <w:t>к</w:t>
      </w:r>
      <w:r>
        <w:rPr>
          <w:color w:val="000000"/>
          <w:sz w:val="28"/>
        </w:rPr>
        <w:t>сичность, но, безусловно, сказываются на клинической картине отравления, его тяж</w:t>
      </w:r>
      <w:r>
        <w:rPr>
          <w:color w:val="000000"/>
          <w:sz w:val="28"/>
        </w:rPr>
        <w:t>е</w:t>
      </w:r>
      <w:r>
        <w:rPr>
          <w:color w:val="000000"/>
          <w:sz w:val="28"/>
        </w:rPr>
        <w:t>сти и последст</w:t>
      </w:r>
      <w:r>
        <w:rPr>
          <w:color w:val="000000"/>
          <w:sz w:val="28"/>
        </w:rPr>
        <w:softHyphen/>
        <w:t>виях.</w:t>
      </w:r>
    </w:p>
    <w:p w:rsidR="00DA2142" w:rsidRDefault="00DA2142">
      <w:pPr>
        <w:shd w:val="clear" w:color="auto" w:fill="FFFFFF"/>
        <w:ind w:firstLine="720"/>
        <w:jc w:val="both"/>
        <w:rPr>
          <w:sz w:val="28"/>
          <w:szCs w:val="24"/>
        </w:rPr>
      </w:pPr>
      <w:r>
        <w:rPr>
          <w:color w:val="000000"/>
          <w:sz w:val="28"/>
        </w:rPr>
        <w:t>Токсиколог любой специальности всегда должен учитывать эти факт</w:t>
      </w:r>
      <w:r>
        <w:rPr>
          <w:color w:val="000000"/>
          <w:sz w:val="28"/>
        </w:rPr>
        <w:t>о</w:t>
      </w:r>
      <w:r>
        <w:rPr>
          <w:color w:val="000000"/>
          <w:sz w:val="28"/>
        </w:rPr>
        <w:t>ры, независимо от того, какую он преследует цель: гигиеническую, вскрыв</w:t>
      </w:r>
      <w:r>
        <w:rPr>
          <w:color w:val="000000"/>
          <w:sz w:val="28"/>
        </w:rPr>
        <w:t>а</w:t>
      </w:r>
      <w:r>
        <w:rPr>
          <w:color w:val="000000"/>
          <w:sz w:val="28"/>
        </w:rPr>
        <w:t>ющую причины и обстоятельства отравления; судебно-медицинскую, оцен</w:t>
      </w:r>
      <w:r>
        <w:rPr>
          <w:color w:val="000000"/>
          <w:sz w:val="28"/>
        </w:rPr>
        <w:t>и</w:t>
      </w:r>
      <w:r>
        <w:rPr>
          <w:color w:val="000000"/>
          <w:sz w:val="28"/>
        </w:rPr>
        <w:t>вающую его вид и степень; клиническую, связанную с неотложным леч</w:t>
      </w:r>
      <w:r>
        <w:rPr>
          <w:color w:val="000000"/>
          <w:sz w:val="28"/>
        </w:rPr>
        <w:t>е</w:t>
      </w:r>
      <w:r>
        <w:rPr>
          <w:color w:val="000000"/>
          <w:sz w:val="28"/>
        </w:rPr>
        <w:t>нием и реабилитацией пострадавшего.</w:t>
      </w:r>
    </w:p>
    <w:p w:rsidR="00DA2142" w:rsidRDefault="00DA2142">
      <w:pPr>
        <w:shd w:val="clear" w:color="auto" w:fill="FFFFFF"/>
        <w:ind w:firstLine="720"/>
        <w:jc w:val="both"/>
        <w:rPr>
          <w:b/>
          <w:bCs/>
          <w:color w:val="000000"/>
          <w:sz w:val="28"/>
        </w:rPr>
      </w:pPr>
    </w:p>
    <w:p w:rsidR="00DA2142" w:rsidRDefault="00DA2142">
      <w:pPr>
        <w:shd w:val="clear" w:color="auto" w:fill="FFFFFF"/>
        <w:ind w:firstLine="720"/>
        <w:jc w:val="both"/>
        <w:rPr>
          <w:sz w:val="28"/>
          <w:szCs w:val="24"/>
        </w:rPr>
      </w:pPr>
      <w:r>
        <w:rPr>
          <w:b/>
          <w:bCs/>
          <w:color w:val="000000"/>
          <w:sz w:val="28"/>
        </w:rPr>
        <w:t>Классификация факторов, определяющих развитие отравлений</w:t>
      </w:r>
    </w:p>
    <w:p w:rsidR="00DA2142" w:rsidRDefault="00DA2142">
      <w:pPr>
        <w:shd w:val="clear" w:color="auto" w:fill="FFFFFF"/>
        <w:jc w:val="both"/>
        <w:rPr>
          <w:sz w:val="28"/>
          <w:szCs w:val="24"/>
        </w:rPr>
      </w:pPr>
      <w:r>
        <w:rPr>
          <w:color w:val="000000"/>
          <w:sz w:val="28"/>
          <w:szCs w:val="17"/>
          <w:lang w:val="en-US"/>
        </w:rPr>
        <w:t>I</w:t>
      </w:r>
      <w:r>
        <w:rPr>
          <w:color w:val="000000"/>
          <w:sz w:val="28"/>
          <w:szCs w:val="17"/>
        </w:rPr>
        <w:t>. Основные факторы, относящиеся к ядам:</w:t>
      </w:r>
    </w:p>
    <w:p w:rsidR="00DA2142" w:rsidRDefault="00DA2142">
      <w:pPr>
        <w:shd w:val="clear" w:color="auto" w:fill="FFFFFF"/>
        <w:ind w:firstLine="720"/>
        <w:jc w:val="both"/>
        <w:rPr>
          <w:sz w:val="28"/>
          <w:szCs w:val="24"/>
        </w:rPr>
      </w:pPr>
      <w:r>
        <w:rPr>
          <w:color w:val="000000"/>
          <w:sz w:val="28"/>
          <w:szCs w:val="17"/>
        </w:rPr>
        <w:t>— физико-химические свойства;</w:t>
      </w:r>
    </w:p>
    <w:p w:rsidR="00DA2142" w:rsidRDefault="00DA2142">
      <w:pPr>
        <w:shd w:val="clear" w:color="auto" w:fill="FFFFFF"/>
        <w:ind w:firstLine="720"/>
        <w:jc w:val="both"/>
        <w:rPr>
          <w:sz w:val="28"/>
          <w:szCs w:val="24"/>
        </w:rPr>
      </w:pPr>
      <w:r>
        <w:rPr>
          <w:color w:val="000000"/>
          <w:sz w:val="28"/>
          <w:szCs w:val="17"/>
        </w:rPr>
        <w:t>— токсическая доза и концентрация в биосредах;</w:t>
      </w:r>
    </w:p>
    <w:p w:rsidR="00DA2142" w:rsidRDefault="00DA2142">
      <w:pPr>
        <w:shd w:val="clear" w:color="auto" w:fill="FFFFFF"/>
        <w:ind w:firstLine="720"/>
        <w:jc w:val="both"/>
        <w:rPr>
          <w:sz w:val="28"/>
          <w:szCs w:val="24"/>
        </w:rPr>
      </w:pPr>
      <w:r>
        <w:rPr>
          <w:color w:val="000000"/>
          <w:sz w:val="28"/>
          <w:szCs w:val="17"/>
        </w:rPr>
        <w:t>— характер связи с рецепторами токсичности (см. 2.3);</w:t>
      </w:r>
    </w:p>
    <w:p w:rsidR="00DA2142" w:rsidRDefault="00DA2142">
      <w:pPr>
        <w:shd w:val="clear" w:color="auto" w:fill="FFFFFF"/>
        <w:ind w:firstLine="720"/>
        <w:jc w:val="both"/>
        <w:rPr>
          <w:sz w:val="28"/>
          <w:szCs w:val="24"/>
        </w:rPr>
      </w:pPr>
      <w:r>
        <w:rPr>
          <w:color w:val="000000"/>
          <w:sz w:val="28"/>
          <w:szCs w:val="17"/>
        </w:rPr>
        <w:t>— особенности распределения в биосредах (см. 2.10);</w:t>
      </w:r>
    </w:p>
    <w:p w:rsidR="00DA2142" w:rsidRDefault="00DA2142">
      <w:pPr>
        <w:shd w:val="clear" w:color="auto" w:fill="FFFFFF"/>
        <w:ind w:firstLine="720"/>
        <w:jc w:val="both"/>
        <w:rPr>
          <w:sz w:val="28"/>
          <w:szCs w:val="24"/>
        </w:rPr>
      </w:pPr>
      <w:r>
        <w:rPr>
          <w:color w:val="000000"/>
          <w:sz w:val="28"/>
          <w:szCs w:val="17"/>
        </w:rPr>
        <w:t>— степень химической чистоты и примеси;</w:t>
      </w:r>
    </w:p>
    <w:p w:rsidR="00DA2142" w:rsidRDefault="00DA2142">
      <w:pPr>
        <w:shd w:val="clear" w:color="auto" w:fill="FFFFFF"/>
        <w:ind w:firstLine="720"/>
        <w:jc w:val="both"/>
        <w:rPr>
          <w:sz w:val="28"/>
          <w:szCs w:val="24"/>
        </w:rPr>
      </w:pPr>
      <w:r>
        <w:rPr>
          <w:color w:val="000000"/>
          <w:sz w:val="28"/>
          <w:szCs w:val="17"/>
        </w:rPr>
        <w:t>— устойчивость и характер изменений при хранении.</w:t>
      </w:r>
    </w:p>
    <w:p w:rsidR="00DA2142" w:rsidRDefault="00DA2142">
      <w:pPr>
        <w:shd w:val="clear" w:color="auto" w:fill="FFFFFF"/>
        <w:jc w:val="both"/>
        <w:rPr>
          <w:sz w:val="28"/>
          <w:szCs w:val="24"/>
        </w:rPr>
      </w:pPr>
      <w:r>
        <w:rPr>
          <w:color w:val="000000"/>
          <w:sz w:val="28"/>
          <w:szCs w:val="17"/>
          <w:lang w:val="en-US"/>
        </w:rPr>
        <w:t>II</w:t>
      </w:r>
      <w:r>
        <w:rPr>
          <w:color w:val="000000"/>
          <w:sz w:val="28"/>
          <w:szCs w:val="17"/>
        </w:rPr>
        <w:t>. Дополнительные факторы, относящиеся к конкретной «токси</w:t>
      </w:r>
      <w:r>
        <w:rPr>
          <w:color w:val="000000"/>
          <w:sz w:val="28"/>
          <w:szCs w:val="17"/>
        </w:rPr>
        <w:softHyphen/>
        <w:t>ческой сит</w:t>
      </w:r>
      <w:r>
        <w:rPr>
          <w:color w:val="000000"/>
          <w:sz w:val="28"/>
          <w:szCs w:val="17"/>
        </w:rPr>
        <w:t>у</w:t>
      </w:r>
      <w:r>
        <w:rPr>
          <w:color w:val="000000"/>
          <w:sz w:val="28"/>
          <w:szCs w:val="17"/>
        </w:rPr>
        <w:t>ации»:</w:t>
      </w:r>
    </w:p>
    <w:p w:rsidR="00DA2142" w:rsidRDefault="00DA2142">
      <w:pPr>
        <w:shd w:val="clear" w:color="auto" w:fill="FFFFFF"/>
        <w:ind w:firstLine="720"/>
        <w:jc w:val="both"/>
        <w:rPr>
          <w:sz w:val="28"/>
          <w:szCs w:val="24"/>
        </w:rPr>
      </w:pPr>
      <w:r>
        <w:rPr>
          <w:color w:val="000000"/>
          <w:sz w:val="28"/>
          <w:szCs w:val="17"/>
        </w:rPr>
        <w:t>— способ, вид и скорость поступления в организм (см. 2.7.— 2.9);</w:t>
      </w:r>
    </w:p>
    <w:p w:rsidR="00DA2142" w:rsidRDefault="00DA2142">
      <w:pPr>
        <w:shd w:val="clear" w:color="auto" w:fill="FFFFFF"/>
        <w:ind w:firstLine="720"/>
        <w:jc w:val="both"/>
        <w:rPr>
          <w:sz w:val="28"/>
          <w:szCs w:val="24"/>
        </w:rPr>
      </w:pPr>
      <w:r>
        <w:rPr>
          <w:color w:val="000000"/>
          <w:sz w:val="28"/>
          <w:szCs w:val="17"/>
        </w:rPr>
        <w:t>— возможность кумуляции и привыкания к ядам:</w:t>
      </w:r>
    </w:p>
    <w:p w:rsidR="00DA2142" w:rsidRDefault="00DA2142">
      <w:pPr>
        <w:shd w:val="clear" w:color="auto" w:fill="FFFFFF"/>
        <w:ind w:firstLine="720"/>
        <w:jc w:val="both"/>
        <w:rPr>
          <w:sz w:val="28"/>
          <w:szCs w:val="24"/>
        </w:rPr>
      </w:pPr>
      <w:r>
        <w:rPr>
          <w:color w:val="000000"/>
          <w:sz w:val="28"/>
          <w:szCs w:val="17"/>
        </w:rPr>
        <w:t>— совместное действие с другими токсическими веществами и лека</w:t>
      </w:r>
      <w:r>
        <w:rPr>
          <w:color w:val="000000"/>
          <w:sz w:val="28"/>
          <w:szCs w:val="17"/>
        </w:rPr>
        <w:t>р</w:t>
      </w:r>
      <w:r>
        <w:rPr>
          <w:color w:val="000000"/>
          <w:sz w:val="28"/>
          <w:szCs w:val="17"/>
        </w:rPr>
        <w:t>ствами.</w:t>
      </w:r>
    </w:p>
    <w:p w:rsidR="00DA2142" w:rsidRDefault="00DA2142">
      <w:pPr>
        <w:shd w:val="clear" w:color="auto" w:fill="FFFFFF"/>
        <w:jc w:val="both"/>
        <w:rPr>
          <w:sz w:val="28"/>
          <w:szCs w:val="24"/>
        </w:rPr>
      </w:pPr>
      <w:r>
        <w:rPr>
          <w:color w:val="000000"/>
          <w:sz w:val="28"/>
          <w:szCs w:val="17"/>
          <w:lang w:val="en-US"/>
        </w:rPr>
        <w:t>III</w:t>
      </w:r>
      <w:r>
        <w:rPr>
          <w:color w:val="000000"/>
          <w:sz w:val="28"/>
          <w:szCs w:val="17"/>
        </w:rPr>
        <w:t>. Основные факторы, характеризующие пострадавшего:</w:t>
      </w:r>
    </w:p>
    <w:p w:rsidR="00DA2142" w:rsidRDefault="00DA2142">
      <w:pPr>
        <w:shd w:val="clear" w:color="auto" w:fill="FFFFFF"/>
        <w:ind w:firstLine="720"/>
        <w:jc w:val="both"/>
        <w:rPr>
          <w:sz w:val="28"/>
          <w:szCs w:val="24"/>
        </w:rPr>
      </w:pPr>
      <w:r>
        <w:rPr>
          <w:color w:val="000000"/>
          <w:sz w:val="28"/>
          <w:szCs w:val="17"/>
        </w:rPr>
        <w:t>— масса тела, питание и физическая активность;</w:t>
      </w:r>
    </w:p>
    <w:p w:rsidR="00DA2142" w:rsidRDefault="00DA2142">
      <w:pPr>
        <w:shd w:val="clear" w:color="auto" w:fill="FFFFFF"/>
        <w:ind w:firstLine="720"/>
        <w:jc w:val="both"/>
        <w:rPr>
          <w:sz w:val="28"/>
          <w:szCs w:val="24"/>
        </w:rPr>
      </w:pPr>
      <w:r>
        <w:rPr>
          <w:color w:val="000000"/>
          <w:sz w:val="28"/>
          <w:szCs w:val="17"/>
        </w:rPr>
        <w:t>— пол;</w:t>
      </w:r>
    </w:p>
    <w:p w:rsidR="00DA2142" w:rsidRDefault="00DA2142">
      <w:pPr>
        <w:shd w:val="clear" w:color="auto" w:fill="FFFFFF"/>
        <w:ind w:firstLine="720"/>
        <w:jc w:val="both"/>
        <w:rPr>
          <w:sz w:val="28"/>
          <w:szCs w:val="24"/>
        </w:rPr>
      </w:pPr>
      <w:r>
        <w:rPr>
          <w:color w:val="000000"/>
          <w:sz w:val="28"/>
          <w:szCs w:val="17"/>
        </w:rPr>
        <w:t>— возраст;</w:t>
      </w:r>
    </w:p>
    <w:p w:rsidR="00DA2142" w:rsidRDefault="00DA2142">
      <w:pPr>
        <w:shd w:val="clear" w:color="auto" w:fill="FFFFFF"/>
        <w:ind w:firstLine="720"/>
        <w:jc w:val="both"/>
        <w:rPr>
          <w:sz w:val="28"/>
          <w:szCs w:val="24"/>
        </w:rPr>
      </w:pPr>
      <w:r>
        <w:rPr>
          <w:color w:val="000000"/>
          <w:sz w:val="28"/>
          <w:szCs w:val="17"/>
        </w:rPr>
        <w:t>— индивидуальная чувствительность и наследственность;</w:t>
      </w:r>
    </w:p>
    <w:p w:rsidR="00DA2142" w:rsidRDefault="00DA2142">
      <w:pPr>
        <w:shd w:val="clear" w:color="auto" w:fill="FFFFFF"/>
        <w:ind w:firstLine="720"/>
        <w:jc w:val="both"/>
        <w:rPr>
          <w:sz w:val="28"/>
          <w:szCs w:val="24"/>
        </w:rPr>
      </w:pPr>
      <w:r>
        <w:rPr>
          <w:color w:val="000000"/>
          <w:sz w:val="28"/>
          <w:szCs w:val="17"/>
        </w:rPr>
        <w:t>— биоритмы, время суток;</w:t>
      </w:r>
    </w:p>
    <w:p w:rsidR="00DA2142" w:rsidRDefault="00DA2142">
      <w:pPr>
        <w:shd w:val="clear" w:color="auto" w:fill="FFFFFF"/>
        <w:ind w:firstLine="720"/>
        <w:jc w:val="both"/>
        <w:rPr>
          <w:sz w:val="28"/>
          <w:szCs w:val="24"/>
        </w:rPr>
      </w:pPr>
      <w:r>
        <w:rPr>
          <w:color w:val="000000"/>
          <w:sz w:val="28"/>
          <w:szCs w:val="17"/>
        </w:rPr>
        <w:t>— предрасположенность к аллергии, токсикомании;</w:t>
      </w:r>
    </w:p>
    <w:p w:rsidR="00DA2142" w:rsidRDefault="00DA2142">
      <w:pPr>
        <w:shd w:val="clear" w:color="auto" w:fill="FFFFFF"/>
        <w:ind w:firstLine="720"/>
        <w:jc w:val="both"/>
        <w:rPr>
          <w:sz w:val="28"/>
          <w:szCs w:val="24"/>
        </w:rPr>
      </w:pPr>
      <w:r>
        <w:rPr>
          <w:color w:val="000000"/>
          <w:sz w:val="28"/>
          <w:szCs w:val="17"/>
        </w:rPr>
        <w:t>— общее состояние здоровья перед отравлением.</w:t>
      </w:r>
    </w:p>
    <w:p w:rsidR="00DA2142" w:rsidRDefault="00DA2142">
      <w:pPr>
        <w:shd w:val="clear" w:color="auto" w:fill="FFFFFF"/>
        <w:ind w:firstLine="720"/>
        <w:jc w:val="both"/>
        <w:rPr>
          <w:sz w:val="28"/>
          <w:szCs w:val="24"/>
        </w:rPr>
      </w:pPr>
      <w:r>
        <w:rPr>
          <w:color w:val="000000"/>
          <w:sz w:val="28"/>
          <w:szCs w:val="17"/>
          <w:lang w:val="en-US"/>
        </w:rPr>
        <w:t>IV</w:t>
      </w:r>
      <w:r>
        <w:rPr>
          <w:color w:val="000000"/>
          <w:sz w:val="28"/>
          <w:szCs w:val="17"/>
        </w:rPr>
        <w:t>. Дополнительные факторы, влияющие на пострадавших:</w:t>
      </w:r>
    </w:p>
    <w:p w:rsidR="00DA2142" w:rsidRDefault="00DA2142">
      <w:pPr>
        <w:shd w:val="clear" w:color="auto" w:fill="FFFFFF"/>
        <w:ind w:firstLine="720"/>
        <w:jc w:val="both"/>
        <w:rPr>
          <w:sz w:val="28"/>
          <w:szCs w:val="24"/>
        </w:rPr>
      </w:pPr>
      <w:r>
        <w:rPr>
          <w:color w:val="000000"/>
          <w:sz w:val="28"/>
          <w:szCs w:val="17"/>
        </w:rPr>
        <w:t>— температура и влажность окружающего воздуха;</w:t>
      </w:r>
    </w:p>
    <w:p w:rsidR="00DA2142" w:rsidRDefault="00DA2142">
      <w:pPr>
        <w:shd w:val="clear" w:color="auto" w:fill="FFFFFF"/>
        <w:ind w:firstLine="720"/>
        <w:jc w:val="both"/>
        <w:rPr>
          <w:sz w:val="28"/>
          <w:szCs w:val="24"/>
        </w:rPr>
      </w:pPr>
      <w:r>
        <w:rPr>
          <w:color w:val="000000"/>
          <w:sz w:val="28"/>
          <w:szCs w:val="17"/>
        </w:rPr>
        <w:t>— барометрическое давление;</w:t>
      </w:r>
    </w:p>
    <w:p w:rsidR="00DA2142" w:rsidRDefault="00DA2142">
      <w:pPr>
        <w:shd w:val="clear" w:color="auto" w:fill="FFFFFF"/>
        <w:ind w:firstLine="720"/>
        <w:jc w:val="both"/>
        <w:rPr>
          <w:sz w:val="28"/>
          <w:szCs w:val="24"/>
        </w:rPr>
      </w:pPr>
      <w:r>
        <w:rPr>
          <w:color w:val="000000"/>
          <w:sz w:val="28"/>
          <w:szCs w:val="17"/>
        </w:rPr>
        <w:t>— шум и вибрация;</w:t>
      </w:r>
    </w:p>
    <w:p w:rsidR="00DA2142" w:rsidRDefault="00DA2142">
      <w:pPr>
        <w:shd w:val="clear" w:color="auto" w:fill="FFFFFF"/>
        <w:ind w:firstLine="720"/>
        <w:jc w:val="both"/>
        <w:rPr>
          <w:color w:val="000000"/>
          <w:sz w:val="28"/>
          <w:szCs w:val="17"/>
        </w:rPr>
      </w:pPr>
      <w:r>
        <w:rPr>
          <w:color w:val="000000"/>
          <w:sz w:val="28"/>
          <w:szCs w:val="17"/>
        </w:rPr>
        <w:t>— лучистая энергия, ультрафиолетовая радиация, ионизирую</w:t>
      </w:r>
      <w:r>
        <w:rPr>
          <w:color w:val="000000"/>
          <w:sz w:val="28"/>
          <w:szCs w:val="17"/>
        </w:rPr>
        <w:softHyphen/>
        <w:t>щее изл</w:t>
      </w:r>
      <w:r>
        <w:rPr>
          <w:color w:val="000000"/>
          <w:sz w:val="28"/>
          <w:szCs w:val="17"/>
        </w:rPr>
        <w:t>у</w:t>
      </w:r>
      <w:r>
        <w:rPr>
          <w:color w:val="000000"/>
          <w:sz w:val="28"/>
          <w:szCs w:val="17"/>
        </w:rPr>
        <w:t>чение.</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7"/>
        </w:rPr>
        <w:t>2.17. ОСНОВНЫЕ ФАКТОРЫ, ОПРЕДЕЛЯЮЩИЕ ТОКСИЧНОСТЬ ЯДОВ</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Изучение связей между химическим составом веществ, их строением, физико-химическими свойствами и общебиологи</w:t>
      </w:r>
      <w:r>
        <w:rPr>
          <w:color w:val="000000"/>
          <w:sz w:val="28"/>
        </w:rPr>
        <w:softHyphen/>
        <w:t>ческим, в частности токс</w:t>
      </w:r>
      <w:r>
        <w:rPr>
          <w:color w:val="000000"/>
          <w:sz w:val="28"/>
        </w:rPr>
        <w:t>и</w:t>
      </w:r>
      <w:r>
        <w:rPr>
          <w:color w:val="000000"/>
          <w:sz w:val="28"/>
        </w:rPr>
        <w:t>ческим действием насчитывает сот</w:t>
      </w:r>
      <w:r>
        <w:rPr>
          <w:color w:val="000000"/>
          <w:sz w:val="28"/>
        </w:rPr>
        <w:softHyphen/>
        <w:t>ни лет. Это одна из основных задач общей токсикологии как науки, имеющей гигиенический (профилактический) х</w:t>
      </w:r>
      <w:r>
        <w:rPr>
          <w:color w:val="000000"/>
          <w:sz w:val="28"/>
        </w:rPr>
        <w:t>а</w:t>
      </w:r>
      <w:r>
        <w:rPr>
          <w:color w:val="000000"/>
          <w:sz w:val="28"/>
        </w:rPr>
        <w:t>рактер.</w:t>
      </w:r>
    </w:p>
    <w:p w:rsidR="00DA2142" w:rsidRDefault="00DA2142">
      <w:pPr>
        <w:shd w:val="clear" w:color="auto" w:fill="FFFFFF"/>
        <w:ind w:firstLine="720"/>
        <w:jc w:val="both"/>
        <w:rPr>
          <w:sz w:val="28"/>
          <w:szCs w:val="24"/>
        </w:rPr>
      </w:pPr>
      <w:r>
        <w:rPr>
          <w:color w:val="000000"/>
          <w:sz w:val="28"/>
        </w:rPr>
        <w:t>Из клинической практики известно немало примеров сходного токс</w:t>
      </w:r>
      <w:r>
        <w:rPr>
          <w:color w:val="000000"/>
          <w:sz w:val="28"/>
        </w:rPr>
        <w:t>и</w:t>
      </w:r>
      <w:r>
        <w:rPr>
          <w:color w:val="000000"/>
          <w:sz w:val="28"/>
        </w:rPr>
        <w:t>ческого действия веществ различной хими</w:t>
      </w:r>
      <w:r>
        <w:rPr>
          <w:color w:val="000000"/>
          <w:sz w:val="28"/>
        </w:rPr>
        <w:softHyphen/>
        <w:t>ческой структуры, например мес</w:t>
      </w:r>
      <w:r>
        <w:rPr>
          <w:color w:val="000000"/>
          <w:sz w:val="28"/>
        </w:rPr>
        <w:t>т</w:t>
      </w:r>
      <w:r>
        <w:rPr>
          <w:color w:val="000000"/>
          <w:sz w:val="28"/>
        </w:rPr>
        <w:t>ное прижигающее действие крепких кислот и щелочей. Вместе с тем близкие по хими</w:t>
      </w:r>
      <w:r>
        <w:rPr>
          <w:color w:val="000000"/>
          <w:sz w:val="28"/>
        </w:rPr>
        <w:softHyphen/>
        <w:t>ческому строению вещества могут давать в организме различный эффект, например нетоксичный сульфат бария при</w:t>
      </w:r>
      <w:r>
        <w:rPr>
          <w:color w:val="000000"/>
          <w:sz w:val="28"/>
        </w:rPr>
        <w:softHyphen/>
        <w:t>меняется в рентгенологии, а любая соль бария, раствори</w:t>
      </w:r>
      <w:r>
        <w:rPr>
          <w:color w:val="000000"/>
          <w:sz w:val="28"/>
        </w:rPr>
        <w:softHyphen/>
        <w:t>мая в воде, обладает высокой токсичностью. Это объясняется тем, что химическая структура чужеродных веществ более разнообразна, чем типологические реакции организма. Обнаружены некот</w:t>
      </w:r>
      <w:r>
        <w:rPr>
          <w:color w:val="000000"/>
          <w:sz w:val="28"/>
        </w:rPr>
        <w:t>о</w:t>
      </w:r>
      <w:r>
        <w:rPr>
          <w:color w:val="000000"/>
          <w:sz w:val="28"/>
        </w:rPr>
        <w:t>рые типичные виды зависимости токсического действия органических с</w:t>
      </w:r>
      <w:r>
        <w:rPr>
          <w:color w:val="000000"/>
          <w:sz w:val="28"/>
        </w:rPr>
        <w:t>о</w:t>
      </w:r>
      <w:r>
        <w:rPr>
          <w:color w:val="000000"/>
          <w:sz w:val="28"/>
        </w:rPr>
        <w:t>единений от их состава, химической структуры и физико-химических свойств [Фи</w:t>
      </w:r>
      <w:r>
        <w:rPr>
          <w:color w:val="000000"/>
          <w:sz w:val="28"/>
        </w:rPr>
        <w:softHyphen/>
        <w:t>лов В.А. и др., 1976].</w:t>
      </w:r>
    </w:p>
    <w:p w:rsidR="00DA2142" w:rsidRDefault="00DA2142">
      <w:pPr>
        <w:shd w:val="clear" w:color="auto" w:fill="FFFFFF"/>
        <w:ind w:firstLine="720"/>
        <w:jc w:val="both"/>
        <w:rPr>
          <w:sz w:val="28"/>
          <w:szCs w:val="24"/>
        </w:rPr>
      </w:pPr>
      <w:r>
        <w:rPr>
          <w:color w:val="000000"/>
          <w:sz w:val="28"/>
        </w:rPr>
        <w:t>В соответствии с правилом «разветвленных цепей» хими</w:t>
      </w:r>
      <w:r>
        <w:rPr>
          <w:color w:val="000000"/>
          <w:sz w:val="28"/>
        </w:rPr>
        <w:softHyphen/>
        <w:t>ческие соед</w:t>
      </w:r>
      <w:r>
        <w:rPr>
          <w:color w:val="000000"/>
          <w:sz w:val="28"/>
        </w:rPr>
        <w:t>и</w:t>
      </w:r>
      <w:r>
        <w:rPr>
          <w:color w:val="000000"/>
          <w:sz w:val="28"/>
        </w:rPr>
        <w:t>нения с нормальной углеродной цепью дают более выраженный токсический эффект по сравнению со сво</w:t>
      </w:r>
      <w:r>
        <w:rPr>
          <w:color w:val="000000"/>
          <w:sz w:val="28"/>
        </w:rPr>
        <w:softHyphen/>
        <w:t>ими разветвленными изомерами. Так, пропил</w:t>
      </w:r>
      <w:r>
        <w:rPr>
          <w:color w:val="000000"/>
          <w:sz w:val="28"/>
        </w:rPr>
        <w:t>о</w:t>
      </w:r>
      <w:r>
        <w:rPr>
          <w:color w:val="000000"/>
          <w:sz w:val="28"/>
        </w:rPr>
        <w:t>вый или бути</w:t>
      </w:r>
      <w:r>
        <w:rPr>
          <w:color w:val="000000"/>
          <w:sz w:val="28"/>
        </w:rPr>
        <w:softHyphen/>
        <w:t>ловый спирт — более сильный наркотик, чем соответст</w:t>
      </w:r>
      <w:r>
        <w:rPr>
          <w:color w:val="000000"/>
          <w:sz w:val="28"/>
        </w:rPr>
        <w:softHyphen/>
        <w:t>вующие им изопропиловый и изобутиловый спирты.</w:t>
      </w:r>
    </w:p>
    <w:p w:rsidR="00DA2142" w:rsidRDefault="00DA2142">
      <w:pPr>
        <w:shd w:val="clear" w:color="auto" w:fill="FFFFFF"/>
        <w:ind w:firstLine="720"/>
        <w:jc w:val="both"/>
        <w:rPr>
          <w:sz w:val="28"/>
          <w:szCs w:val="24"/>
        </w:rPr>
      </w:pPr>
      <w:r>
        <w:rPr>
          <w:color w:val="000000"/>
          <w:sz w:val="28"/>
        </w:rPr>
        <w:t>Замыкание цепи углеродных атомов ведет к увеличению токсического действия углеводородов при их ингаляционном поступлении в организм. Например, пары циклопропана, циклопентана, циклогексана действуют сильнее, чем пары соответствующих метановых углеводородов пропана, пе</w:t>
      </w:r>
      <w:r>
        <w:rPr>
          <w:color w:val="000000"/>
          <w:sz w:val="28"/>
        </w:rPr>
        <w:t>н</w:t>
      </w:r>
      <w:r>
        <w:rPr>
          <w:color w:val="000000"/>
          <w:sz w:val="28"/>
        </w:rPr>
        <w:t>тана, ге</w:t>
      </w:r>
      <w:r>
        <w:rPr>
          <w:color w:val="000000"/>
          <w:sz w:val="28"/>
        </w:rPr>
        <w:t>к</w:t>
      </w:r>
      <w:r>
        <w:rPr>
          <w:color w:val="000000"/>
          <w:sz w:val="28"/>
        </w:rPr>
        <w:t>сана.</w:t>
      </w:r>
    </w:p>
    <w:p w:rsidR="00DA2142" w:rsidRDefault="00DA2142">
      <w:pPr>
        <w:shd w:val="clear" w:color="auto" w:fill="FFFFFF"/>
        <w:ind w:firstLine="720"/>
        <w:jc w:val="both"/>
        <w:rPr>
          <w:sz w:val="28"/>
          <w:szCs w:val="24"/>
        </w:rPr>
      </w:pPr>
      <w:r>
        <w:rPr>
          <w:color w:val="000000"/>
          <w:sz w:val="28"/>
        </w:rPr>
        <w:t>Введение в молекулы гидроксильной группы обусловли</w:t>
      </w:r>
      <w:r>
        <w:rPr>
          <w:color w:val="000000"/>
          <w:sz w:val="28"/>
        </w:rPr>
        <w:softHyphen/>
        <w:t>вает увелич</w:t>
      </w:r>
      <w:r>
        <w:rPr>
          <w:color w:val="000000"/>
          <w:sz w:val="28"/>
        </w:rPr>
        <w:t>е</w:t>
      </w:r>
      <w:r>
        <w:rPr>
          <w:color w:val="000000"/>
          <w:sz w:val="28"/>
        </w:rPr>
        <w:t>ние растворимости яда, ослабляет его токсиче</w:t>
      </w:r>
      <w:r>
        <w:rPr>
          <w:color w:val="000000"/>
          <w:sz w:val="28"/>
        </w:rPr>
        <w:softHyphen/>
        <w:t>ское действие, так спирты м</w:t>
      </w:r>
      <w:r>
        <w:rPr>
          <w:color w:val="000000"/>
          <w:sz w:val="28"/>
        </w:rPr>
        <w:t>е</w:t>
      </w:r>
      <w:r>
        <w:rPr>
          <w:color w:val="000000"/>
          <w:sz w:val="28"/>
        </w:rPr>
        <w:t>нее токсичны, чем соответст</w:t>
      </w:r>
      <w:r>
        <w:rPr>
          <w:color w:val="000000"/>
          <w:sz w:val="28"/>
        </w:rPr>
        <w:softHyphen/>
        <w:t>вующие углеводороды. Следует учитывать, что при любом сопоставлении токсичности имеются в виду единый способ вв</w:t>
      </w:r>
      <w:r>
        <w:rPr>
          <w:color w:val="000000"/>
          <w:sz w:val="28"/>
        </w:rPr>
        <w:t>е</w:t>
      </w:r>
      <w:r>
        <w:rPr>
          <w:color w:val="000000"/>
          <w:sz w:val="28"/>
        </w:rPr>
        <w:t>дения и одинаковая концентрация сравниваемых препаратов в какой-либо одной среде.</w:t>
      </w:r>
    </w:p>
    <w:p w:rsidR="00DA2142" w:rsidRDefault="00DA2142">
      <w:pPr>
        <w:shd w:val="clear" w:color="auto" w:fill="FFFFFF"/>
        <w:ind w:firstLine="720"/>
        <w:jc w:val="both"/>
        <w:rPr>
          <w:sz w:val="28"/>
          <w:szCs w:val="24"/>
        </w:rPr>
      </w:pPr>
      <w:r>
        <w:rPr>
          <w:color w:val="000000"/>
          <w:sz w:val="28"/>
        </w:rPr>
        <w:t>Введение галогенов, как и других химически активных групп (нитро-нитрозоаминогруппы), в молекулу органиче</w:t>
      </w:r>
      <w:r>
        <w:rPr>
          <w:color w:val="000000"/>
          <w:sz w:val="28"/>
        </w:rPr>
        <w:softHyphen/>
        <w:t>ского соединения почти всегда сопровождается усилением токсичности и появлением новых токсических эффектов. Это объясняется изменением физико-химических свойств вещ</w:t>
      </w:r>
      <w:r>
        <w:rPr>
          <w:color w:val="000000"/>
          <w:sz w:val="28"/>
        </w:rPr>
        <w:t>е</w:t>
      </w:r>
      <w:r>
        <w:rPr>
          <w:color w:val="000000"/>
          <w:sz w:val="28"/>
        </w:rPr>
        <w:t>ства, его способности к определенным химическим реакциям и превращен</w:t>
      </w:r>
      <w:r>
        <w:rPr>
          <w:color w:val="000000"/>
          <w:sz w:val="28"/>
        </w:rPr>
        <w:t>и</w:t>
      </w:r>
      <w:r>
        <w:rPr>
          <w:color w:val="000000"/>
          <w:sz w:val="28"/>
        </w:rPr>
        <w:t>ям в организме. Например, при переходе от моно- к динитроанилинам резко возрастает способность к кумуляции, а вместо гемо- и гепатотоксического действия нарастает угнетение тканевого дыхания.</w:t>
      </w:r>
    </w:p>
    <w:p w:rsidR="00DA2142" w:rsidRDefault="00DA2142">
      <w:pPr>
        <w:shd w:val="clear" w:color="auto" w:fill="FFFFFF"/>
        <w:ind w:firstLine="720"/>
        <w:jc w:val="both"/>
        <w:rPr>
          <w:sz w:val="28"/>
          <w:szCs w:val="24"/>
        </w:rPr>
      </w:pPr>
      <w:r>
        <w:rPr>
          <w:color w:val="000000"/>
          <w:sz w:val="28"/>
        </w:rPr>
        <w:t>На выраженность действия органических соединений за</w:t>
      </w:r>
      <w:r>
        <w:rPr>
          <w:color w:val="000000"/>
          <w:sz w:val="28"/>
        </w:rPr>
        <w:softHyphen/>
        <w:t>метно влияют введение в молекулу кратных связей и прост</w:t>
      </w:r>
      <w:r>
        <w:rPr>
          <w:color w:val="000000"/>
          <w:sz w:val="28"/>
        </w:rPr>
        <w:softHyphen/>
        <w:t>ранственное расположение в м</w:t>
      </w:r>
      <w:r>
        <w:rPr>
          <w:color w:val="000000"/>
          <w:sz w:val="28"/>
        </w:rPr>
        <w:t>о</w:t>
      </w:r>
      <w:r>
        <w:rPr>
          <w:color w:val="000000"/>
          <w:sz w:val="28"/>
        </w:rPr>
        <w:t>лекуле замещающих ради</w:t>
      </w:r>
      <w:r>
        <w:rPr>
          <w:color w:val="000000"/>
          <w:sz w:val="28"/>
        </w:rPr>
        <w:softHyphen/>
        <w:t>калов. Например, токсичность тем выше, чем больше не</w:t>
      </w:r>
      <w:r>
        <w:rPr>
          <w:color w:val="000000"/>
          <w:sz w:val="28"/>
        </w:rPr>
        <w:softHyphen/>
        <w:t>насыщенность соединения: аллиловый спирт (СН</w:t>
      </w:r>
      <w:r>
        <w:rPr>
          <w:color w:val="000000"/>
          <w:sz w:val="28"/>
          <w:vertAlign w:val="subscript"/>
        </w:rPr>
        <w:t>2</w:t>
      </w:r>
      <w:r>
        <w:rPr>
          <w:color w:val="000000"/>
          <w:sz w:val="28"/>
        </w:rPr>
        <w:t xml:space="preserve"> = СН—СН</w:t>
      </w:r>
      <w:r>
        <w:rPr>
          <w:color w:val="000000"/>
          <w:sz w:val="28"/>
          <w:vertAlign w:val="subscript"/>
        </w:rPr>
        <w:t>2</w:t>
      </w:r>
      <w:r>
        <w:rPr>
          <w:color w:val="000000"/>
          <w:sz w:val="28"/>
        </w:rPr>
        <w:t>ОН) более токсичен, чем пропиловый (СН</w:t>
      </w:r>
      <w:r>
        <w:rPr>
          <w:color w:val="000000"/>
          <w:sz w:val="28"/>
          <w:vertAlign w:val="subscript"/>
        </w:rPr>
        <w:t>3</w:t>
      </w:r>
      <w:r>
        <w:rPr>
          <w:color w:val="000000"/>
          <w:sz w:val="28"/>
        </w:rPr>
        <w:t>СН</w:t>
      </w:r>
      <w:r>
        <w:rPr>
          <w:color w:val="000000"/>
          <w:sz w:val="28"/>
          <w:vertAlign w:val="subscript"/>
        </w:rPr>
        <w:t>2</w:t>
      </w:r>
      <w:r>
        <w:rPr>
          <w:color w:val="000000"/>
          <w:sz w:val="28"/>
        </w:rPr>
        <w:t>—СН2ОН), симметричный д</w:t>
      </w:r>
      <w:r>
        <w:rPr>
          <w:color w:val="000000"/>
          <w:sz w:val="28"/>
        </w:rPr>
        <w:t>и</w:t>
      </w:r>
      <w:r>
        <w:rPr>
          <w:color w:val="000000"/>
          <w:sz w:val="28"/>
        </w:rPr>
        <w:t>хлорэтан вдвое токсичнее не</w:t>
      </w:r>
      <w:r>
        <w:rPr>
          <w:color w:val="000000"/>
          <w:sz w:val="28"/>
        </w:rPr>
        <w:softHyphen/>
        <w:t>симметричного.</w:t>
      </w:r>
    </w:p>
    <w:p w:rsidR="00DA2142" w:rsidRDefault="00DA2142">
      <w:pPr>
        <w:shd w:val="clear" w:color="auto" w:fill="FFFFFF"/>
        <w:ind w:firstLine="720"/>
        <w:jc w:val="both"/>
        <w:rPr>
          <w:sz w:val="28"/>
          <w:szCs w:val="24"/>
        </w:rPr>
      </w:pPr>
      <w:r>
        <w:rPr>
          <w:color w:val="000000"/>
          <w:sz w:val="28"/>
        </w:rPr>
        <w:t>Согласно правилу Ричардсона наркотическое действие неэлектролитов возрастает в гомологическом ряду с увели</w:t>
      </w:r>
      <w:r>
        <w:rPr>
          <w:color w:val="000000"/>
          <w:sz w:val="28"/>
        </w:rPr>
        <w:softHyphen/>
        <w:t>чением числа атомов углерода, т.е. с возрастанием молеку</w:t>
      </w:r>
      <w:r>
        <w:rPr>
          <w:color w:val="000000"/>
          <w:sz w:val="28"/>
        </w:rPr>
        <w:softHyphen/>
        <w:t>лярной массы. Однако это правило имеет ряд искл</w:t>
      </w:r>
      <w:r>
        <w:rPr>
          <w:color w:val="000000"/>
          <w:sz w:val="28"/>
        </w:rPr>
        <w:t>ю</w:t>
      </w:r>
      <w:r>
        <w:rPr>
          <w:color w:val="000000"/>
          <w:sz w:val="28"/>
        </w:rPr>
        <w:t>чений. Первые представители гомологических рядов — производные метана оказывают более сильное общее токсическое и спе</w:t>
      </w:r>
      <w:r>
        <w:rPr>
          <w:color w:val="000000"/>
          <w:sz w:val="28"/>
        </w:rPr>
        <w:softHyphen/>
        <w:t>цифическое действие, чем последующие. Так, муравьиная кислота, формальдегид, метанол значительно токсичнее, чем уксусная кислота, ацетальдегид и этанол. Дальнейшее нара</w:t>
      </w:r>
      <w:r>
        <w:rPr>
          <w:color w:val="000000"/>
          <w:sz w:val="28"/>
        </w:rPr>
        <w:softHyphen/>
        <w:t>стание наркотического эффекта идет только до определенного ряда, а затем уменьшается, что связано с резким измене</w:t>
      </w:r>
      <w:r>
        <w:rPr>
          <w:color w:val="000000"/>
          <w:sz w:val="28"/>
        </w:rPr>
        <w:softHyphen/>
        <w:t>нием растворимости.</w:t>
      </w:r>
    </w:p>
    <w:p w:rsidR="00DA2142" w:rsidRDefault="00DA2142">
      <w:pPr>
        <w:shd w:val="clear" w:color="auto" w:fill="FFFFFF"/>
        <w:ind w:firstLine="720"/>
        <w:jc w:val="both"/>
        <w:rPr>
          <w:sz w:val="28"/>
          <w:szCs w:val="24"/>
        </w:rPr>
      </w:pPr>
      <w:r>
        <w:rPr>
          <w:color w:val="000000"/>
          <w:sz w:val="28"/>
        </w:rPr>
        <w:t>С учетом этих исключений правило нарастания токсич</w:t>
      </w:r>
      <w:r>
        <w:rPr>
          <w:color w:val="000000"/>
          <w:sz w:val="28"/>
        </w:rPr>
        <w:softHyphen/>
        <w:t>ности в гомол</w:t>
      </w:r>
      <w:r>
        <w:rPr>
          <w:color w:val="000000"/>
          <w:sz w:val="28"/>
        </w:rPr>
        <w:t>о</w:t>
      </w:r>
      <w:r>
        <w:rPr>
          <w:color w:val="000000"/>
          <w:sz w:val="28"/>
        </w:rPr>
        <w:t>гических рядах используется токсикологами для предсказания токсичности новых веществ с помощью метода интерполяции, т.е. определения токсичн</w:t>
      </w:r>
      <w:r>
        <w:rPr>
          <w:color w:val="000000"/>
          <w:sz w:val="28"/>
        </w:rPr>
        <w:t>о</w:t>
      </w:r>
      <w:r>
        <w:rPr>
          <w:color w:val="000000"/>
          <w:sz w:val="28"/>
        </w:rPr>
        <w:t>сти гомо</w:t>
      </w:r>
      <w:r>
        <w:rPr>
          <w:color w:val="000000"/>
          <w:sz w:val="28"/>
        </w:rPr>
        <w:softHyphen/>
        <w:t>лога, расположенного между гомологами с известной токсич</w:t>
      </w:r>
      <w:r>
        <w:rPr>
          <w:color w:val="000000"/>
          <w:sz w:val="28"/>
        </w:rPr>
        <w:softHyphen/>
        <w:t>ностью, и экстраполяции. Кроме того, для расчетов показате</w:t>
      </w:r>
      <w:r>
        <w:rPr>
          <w:color w:val="000000"/>
          <w:sz w:val="28"/>
        </w:rPr>
        <w:softHyphen/>
        <w:t>лей токсичности широко используется корреляционный ана</w:t>
      </w:r>
      <w:r>
        <w:rPr>
          <w:color w:val="000000"/>
          <w:sz w:val="28"/>
        </w:rPr>
        <w:softHyphen/>
        <w:t>лиз, который дает возможность получить ориентировочные значения токсического действия. Например, теоретической основой системы Н.В. Лазарева (1959) является взаимо</w:t>
      </w:r>
      <w:r>
        <w:rPr>
          <w:color w:val="000000"/>
          <w:sz w:val="28"/>
        </w:rPr>
        <w:softHyphen/>
        <w:t>связанность биолог</w:t>
      </w:r>
      <w:r>
        <w:rPr>
          <w:color w:val="000000"/>
          <w:sz w:val="28"/>
        </w:rPr>
        <w:t>и</w:t>
      </w:r>
      <w:r>
        <w:rPr>
          <w:color w:val="000000"/>
          <w:sz w:val="28"/>
        </w:rPr>
        <w:t>ческого действия с основным физико-химическим свойством органического вещества — его липофильностью.</w:t>
      </w:r>
    </w:p>
    <w:p w:rsidR="00DA2142" w:rsidRDefault="00DA2142">
      <w:pPr>
        <w:shd w:val="clear" w:color="auto" w:fill="FFFFFF"/>
        <w:ind w:firstLine="720"/>
        <w:jc w:val="both"/>
        <w:rPr>
          <w:sz w:val="28"/>
          <w:szCs w:val="24"/>
        </w:rPr>
      </w:pPr>
      <w:r>
        <w:rPr>
          <w:color w:val="000000"/>
          <w:sz w:val="28"/>
        </w:rPr>
        <w:t>Токсичность неорганических соединений чаще всего оп</w:t>
      </w:r>
      <w:r>
        <w:rPr>
          <w:color w:val="000000"/>
          <w:sz w:val="28"/>
        </w:rPr>
        <w:softHyphen/>
        <w:t>ределяется то</w:t>
      </w:r>
      <w:r>
        <w:rPr>
          <w:color w:val="000000"/>
          <w:sz w:val="28"/>
        </w:rPr>
        <w:t>к</w:t>
      </w:r>
      <w:r>
        <w:rPr>
          <w:color w:val="000000"/>
          <w:sz w:val="28"/>
        </w:rPr>
        <w:t>сичностью образующихся ионов и их элект</w:t>
      </w:r>
      <w:r>
        <w:rPr>
          <w:color w:val="000000"/>
          <w:sz w:val="28"/>
        </w:rPr>
        <w:softHyphen/>
        <w:t>ронной стабильностью, т.е. чем более химически активен данный элемент, тем он более токсичен. Детальное изложе</w:t>
      </w:r>
      <w:r>
        <w:rPr>
          <w:color w:val="000000"/>
          <w:sz w:val="28"/>
        </w:rPr>
        <w:softHyphen/>
        <w:t>ние сложной проблемы корреляции между токсичностью и физико-химическими свойствами веществ имеется в спе</w:t>
      </w:r>
      <w:r>
        <w:rPr>
          <w:color w:val="000000"/>
          <w:sz w:val="28"/>
        </w:rPr>
        <w:softHyphen/>
        <w:t>циальных монографиях по количественной токсикологии.</w:t>
      </w:r>
    </w:p>
    <w:p w:rsidR="00DA2142" w:rsidRDefault="00DA2142">
      <w:pPr>
        <w:shd w:val="clear" w:color="auto" w:fill="FFFFFF"/>
        <w:ind w:firstLine="720"/>
        <w:jc w:val="both"/>
        <w:rPr>
          <w:sz w:val="28"/>
          <w:szCs w:val="24"/>
        </w:rPr>
      </w:pPr>
      <w:r>
        <w:rPr>
          <w:color w:val="000000"/>
          <w:sz w:val="28"/>
        </w:rPr>
        <w:t>Определенное влияние на токсическое действие веществ оказывают степень их химической чистоты и содержание примесей. Например, в пр</w:t>
      </w:r>
      <w:r>
        <w:rPr>
          <w:color w:val="000000"/>
          <w:sz w:val="28"/>
        </w:rPr>
        <w:t>о</w:t>
      </w:r>
      <w:r>
        <w:rPr>
          <w:color w:val="000000"/>
          <w:sz w:val="28"/>
        </w:rPr>
        <w:t>мышленном образце фосфорорганического инсектицида карбофоса обычно содержится до 5% различных кислородных аналогов и других примесей, зн</w:t>
      </w:r>
      <w:r>
        <w:rPr>
          <w:color w:val="000000"/>
          <w:sz w:val="28"/>
        </w:rPr>
        <w:t>а</w:t>
      </w:r>
      <w:r>
        <w:rPr>
          <w:color w:val="000000"/>
          <w:sz w:val="28"/>
        </w:rPr>
        <w:t>чительно повышающих общую токсичность этого препа</w:t>
      </w:r>
      <w:r>
        <w:rPr>
          <w:color w:val="000000"/>
          <w:sz w:val="28"/>
        </w:rPr>
        <w:softHyphen/>
        <w:t>рата. Кроме того, при длительном хранении токсичность многих препаратов или повышается (например, фосфорорганические инсектициды), или уменьшается (например, крепкие кислоты и щелочи), что необходимо учитывать в клинической пра</w:t>
      </w:r>
      <w:r>
        <w:rPr>
          <w:color w:val="000000"/>
          <w:sz w:val="28"/>
        </w:rPr>
        <w:t>к</w:t>
      </w:r>
      <w:r>
        <w:rPr>
          <w:color w:val="000000"/>
          <w:sz w:val="28"/>
        </w:rPr>
        <w:t>тике.</w:t>
      </w:r>
    </w:p>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2.18. ПОНЯТИЕ О КУМУЛЯЦИИ И ПРИВЫКАНИИ К ЯДАМ</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Среди дополнительных факторов, условно относящихся к конкретной «токсической ситуации», в которой возникает отравление, наибольшее вн</w:t>
      </w:r>
      <w:r>
        <w:rPr>
          <w:color w:val="000000"/>
          <w:sz w:val="28"/>
        </w:rPr>
        <w:t>и</w:t>
      </w:r>
      <w:r>
        <w:rPr>
          <w:color w:val="000000"/>
          <w:sz w:val="28"/>
        </w:rPr>
        <w:t>мание привлекает возможность кумуляции яда в организме пострадавшего, а также привы</w:t>
      </w:r>
      <w:r>
        <w:rPr>
          <w:color w:val="000000"/>
          <w:sz w:val="28"/>
        </w:rPr>
        <w:softHyphen/>
        <w:t>кания к нему.</w:t>
      </w:r>
    </w:p>
    <w:p w:rsidR="00DA2142" w:rsidRDefault="00DA2142">
      <w:pPr>
        <w:shd w:val="clear" w:color="auto" w:fill="FFFFFF"/>
        <w:ind w:firstLine="720"/>
        <w:jc w:val="both"/>
        <w:rPr>
          <w:sz w:val="28"/>
          <w:szCs w:val="24"/>
        </w:rPr>
      </w:pPr>
      <w:r>
        <w:rPr>
          <w:color w:val="000000"/>
          <w:sz w:val="28"/>
        </w:rPr>
        <w:t>Термин «кумуляция», заимствованный из фармакологии, обозначает «накопление», причем накопление массы яда в организме называют «матер</w:t>
      </w:r>
      <w:r>
        <w:rPr>
          <w:color w:val="000000"/>
          <w:sz w:val="28"/>
        </w:rPr>
        <w:t>и</w:t>
      </w:r>
      <w:r>
        <w:rPr>
          <w:color w:val="000000"/>
          <w:sz w:val="28"/>
        </w:rPr>
        <w:t>альной кумуляцией», а накопле</w:t>
      </w:r>
      <w:r>
        <w:rPr>
          <w:color w:val="000000"/>
          <w:sz w:val="28"/>
        </w:rPr>
        <w:softHyphen/>
        <w:t>ние вызванных ядом патологических измен</w:t>
      </w:r>
      <w:r>
        <w:rPr>
          <w:color w:val="000000"/>
          <w:sz w:val="28"/>
        </w:rPr>
        <w:t>е</w:t>
      </w:r>
      <w:r>
        <w:rPr>
          <w:color w:val="000000"/>
          <w:sz w:val="28"/>
        </w:rPr>
        <w:t>ний — «функ</w:t>
      </w:r>
      <w:r>
        <w:rPr>
          <w:color w:val="000000"/>
          <w:sz w:val="28"/>
        </w:rPr>
        <w:softHyphen/>
        <w:t>циональной кумуляцией». Хроническое отравление как после</w:t>
      </w:r>
      <w:r>
        <w:rPr>
          <w:color w:val="000000"/>
          <w:sz w:val="28"/>
        </w:rPr>
        <w:t>д</w:t>
      </w:r>
      <w:r>
        <w:rPr>
          <w:color w:val="000000"/>
          <w:sz w:val="28"/>
        </w:rPr>
        <w:t>ствие систематически повторяющегося воздействия вредного вещества при явлениях функциональной кумуля</w:t>
      </w:r>
      <w:r>
        <w:rPr>
          <w:color w:val="000000"/>
          <w:sz w:val="28"/>
        </w:rPr>
        <w:softHyphen/>
        <w:t>ции нередко сопровождается материальной кумуляцией.</w:t>
      </w:r>
    </w:p>
    <w:p w:rsidR="00DA2142" w:rsidRDefault="00DA2142">
      <w:pPr>
        <w:shd w:val="clear" w:color="auto" w:fill="FFFFFF"/>
        <w:ind w:firstLine="720"/>
        <w:jc w:val="both"/>
        <w:rPr>
          <w:sz w:val="28"/>
          <w:szCs w:val="24"/>
        </w:rPr>
      </w:pPr>
      <w:r>
        <w:rPr>
          <w:color w:val="000000"/>
          <w:sz w:val="28"/>
        </w:rPr>
        <w:t>Приспособление живого организма путем адекватного изме</w:t>
      </w:r>
      <w:r>
        <w:rPr>
          <w:color w:val="000000"/>
          <w:sz w:val="28"/>
        </w:rPr>
        <w:softHyphen/>
        <w:t>нения пр</w:t>
      </w:r>
      <w:r>
        <w:rPr>
          <w:color w:val="000000"/>
          <w:sz w:val="28"/>
        </w:rPr>
        <w:t>о</w:t>
      </w:r>
      <w:r>
        <w:rPr>
          <w:color w:val="000000"/>
          <w:sz w:val="28"/>
        </w:rPr>
        <w:t>цессов жизнедеятельности называется адап</w:t>
      </w:r>
      <w:r>
        <w:rPr>
          <w:color w:val="000000"/>
          <w:sz w:val="28"/>
        </w:rPr>
        <w:softHyphen/>
        <w:t>тацией. Для обозначения адапт</w:t>
      </w:r>
      <w:r>
        <w:rPr>
          <w:color w:val="000000"/>
          <w:sz w:val="28"/>
        </w:rPr>
        <w:t>а</w:t>
      </w:r>
      <w:r>
        <w:rPr>
          <w:color w:val="000000"/>
          <w:sz w:val="28"/>
        </w:rPr>
        <w:t>ции организма к периоди</w:t>
      </w:r>
      <w:r>
        <w:rPr>
          <w:color w:val="000000"/>
          <w:sz w:val="28"/>
        </w:rPr>
        <w:softHyphen/>
        <w:t>ческому воздействию вредных веществ часто пр</w:t>
      </w:r>
      <w:r>
        <w:rPr>
          <w:color w:val="000000"/>
          <w:sz w:val="28"/>
        </w:rPr>
        <w:t>и</w:t>
      </w:r>
      <w:r>
        <w:rPr>
          <w:color w:val="000000"/>
          <w:sz w:val="28"/>
        </w:rPr>
        <w:t>меняется термин «привыкание». При этом имеют в виду понижение чувств</w:t>
      </w:r>
      <w:r>
        <w:rPr>
          <w:color w:val="000000"/>
          <w:sz w:val="28"/>
        </w:rPr>
        <w:t>и</w:t>
      </w:r>
      <w:r>
        <w:rPr>
          <w:color w:val="000000"/>
          <w:sz w:val="28"/>
        </w:rPr>
        <w:t>тельности к химическому веществу, происходящее под влиянием его дл</w:t>
      </w:r>
      <w:r>
        <w:rPr>
          <w:color w:val="000000"/>
          <w:sz w:val="28"/>
        </w:rPr>
        <w:t>и</w:t>
      </w:r>
      <w:r>
        <w:rPr>
          <w:color w:val="000000"/>
          <w:sz w:val="28"/>
        </w:rPr>
        <w:t>тельного действия, что может прояв</w:t>
      </w:r>
      <w:r>
        <w:rPr>
          <w:color w:val="000000"/>
          <w:sz w:val="28"/>
        </w:rPr>
        <w:softHyphen/>
        <w:t>ляться ослаблением или полным исче</w:t>
      </w:r>
      <w:r>
        <w:rPr>
          <w:color w:val="000000"/>
          <w:sz w:val="28"/>
        </w:rPr>
        <w:t>з</w:t>
      </w:r>
      <w:r>
        <w:rPr>
          <w:color w:val="000000"/>
          <w:sz w:val="28"/>
        </w:rPr>
        <w:t>новением симптомов отравления.</w:t>
      </w:r>
    </w:p>
    <w:p w:rsidR="00DA2142" w:rsidRDefault="00DA2142">
      <w:pPr>
        <w:shd w:val="clear" w:color="auto" w:fill="FFFFFF"/>
        <w:ind w:firstLine="720"/>
        <w:jc w:val="both"/>
        <w:rPr>
          <w:sz w:val="28"/>
          <w:szCs w:val="24"/>
        </w:rPr>
      </w:pPr>
      <w:r>
        <w:rPr>
          <w:color w:val="000000"/>
          <w:sz w:val="28"/>
        </w:rPr>
        <w:t>Установлено, что в определенной мере и на определенный срок при с</w:t>
      </w:r>
      <w:r>
        <w:rPr>
          <w:color w:val="000000"/>
          <w:sz w:val="28"/>
        </w:rPr>
        <w:t>о</w:t>
      </w:r>
      <w:r>
        <w:rPr>
          <w:color w:val="000000"/>
          <w:sz w:val="28"/>
        </w:rPr>
        <w:t>ответствующих условиях привыкание возникает к любому вредному вещ</w:t>
      </w:r>
      <w:r>
        <w:rPr>
          <w:color w:val="000000"/>
          <w:sz w:val="28"/>
        </w:rPr>
        <w:t>е</w:t>
      </w:r>
      <w:r>
        <w:rPr>
          <w:color w:val="000000"/>
          <w:sz w:val="28"/>
        </w:rPr>
        <w:t>ству, хотя все еще остается неяс</w:t>
      </w:r>
      <w:r>
        <w:rPr>
          <w:color w:val="000000"/>
          <w:sz w:val="28"/>
        </w:rPr>
        <w:softHyphen/>
        <w:t>ным вопрос о ядах тератогенного, мутагенн</w:t>
      </w:r>
      <w:r>
        <w:rPr>
          <w:color w:val="000000"/>
          <w:sz w:val="28"/>
        </w:rPr>
        <w:t>о</w:t>
      </w:r>
      <w:r>
        <w:rPr>
          <w:color w:val="000000"/>
          <w:sz w:val="28"/>
        </w:rPr>
        <w:t>го и кан</w:t>
      </w:r>
      <w:r>
        <w:rPr>
          <w:color w:val="000000"/>
          <w:sz w:val="28"/>
        </w:rPr>
        <w:softHyphen/>
        <w:t>церогенного действия.</w:t>
      </w:r>
    </w:p>
    <w:p w:rsidR="00DA2142" w:rsidRDefault="00DA2142">
      <w:pPr>
        <w:shd w:val="clear" w:color="auto" w:fill="FFFFFF"/>
        <w:ind w:firstLine="720"/>
        <w:jc w:val="both"/>
        <w:rPr>
          <w:sz w:val="28"/>
          <w:szCs w:val="24"/>
        </w:rPr>
      </w:pPr>
      <w:r>
        <w:rPr>
          <w:color w:val="000000"/>
          <w:sz w:val="28"/>
        </w:rPr>
        <w:t>К факторам, определяющим привыкание, относится кон</w:t>
      </w:r>
      <w:r>
        <w:rPr>
          <w:color w:val="000000"/>
          <w:sz w:val="28"/>
        </w:rPr>
        <w:softHyphen/>
        <w:t>центрация то</w:t>
      </w:r>
      <w:r>
        <w:rPr>
          <w:color w:val="000000"/>
          <w:sz w:val="28"/>
        </w:rPr>
        <w:t>к</w:t>
      </w:r>
      <w:r>
        <w:rPr>
          <w:color w:val="000000"/>
          <w:sz w:val="28"/>
        </w:rPr>
        <w:t>сического вещества, которая должна быть до</w:t>
      </w:r>
      <w:r>
        <w:rPr>
          <w:color w:val="000000"/>
          <w:sz w:val="28"/>
        </w:rPr>
        <w:softHyphen/>
        <w:t>статочной для развития присп</w:t>
      </w:r>
      <w:r>
        <w:rPr>
          <w:color w:val="000000"/>
          <w:sz w:val="28"/>
        </w:rPr>
        <w:t>о</w:t>
      </w:r>
      <w:r>
        <w:rPr>
          <w:color w:val="000000"/>
          <w:sz w:val="28"/>
        </w:rPr>
        <w:t>собительной, но не чрезмер</w:t>
      </w:r>
      <w:r>
        <w:rPr>
          <w:color w:val="000000"/>
          <w:sz w:val="28"/>
        </w:rPr>
        <w:softHyphen/>
        <w:t>ной реакции организма. В реакции организма на хрониче</w:t>
      </w:r>
      <w:r>
        <w:rPr>
          <w:color w:val="000000"/>
          <w:sz w:val="28"/>
        </w:rPr>
        <w:softHyphen/>
        <w:t>ское воздействие химического вещества можно выделить 3 фазы: первичную реакцию, развитие привыкания и срыв привыкания с выраженной симптоматикой отравления.</w:t>
      </w:r>
    </w:p>
    <w:p w:rsidR="00DA2142" w:rsidRDefault="00DA2142">
      <w:pPr>
        <w:shd w:val="clear" w:color="auto" w:fill="FFFFFF"/>
        <w:ind w:firstLine="720"/>
        <w:jc w:val="both"/>
        <w:rPr>
          <w:sz w:val="28"/>
          <w:szCs w:val="24"/>
        </w:rPr>
      </w:pPr>
      <w:r>
        <w:rPr>
          <w:color w:val="000000"/>
          <w:sz w:val="28"/>
        </w:rPr>
        <w:t>В начальной фазе развивающиеся симптомы непостоянны, обычно ле</w:t>
      </w:r>
      <w:r>
        <w:rPr>
          <w:color w:val="000000"/>
          <w:sz w:val="28"/>
        </w:rPr>
        <w:t>г</w:t>
      </w:r>
      <w:r>
        <w:rPr>
          <w:color w:val="000000"/>
          <w:sz w:val="28"/>
        </w:rPr>
        <w:t>ко компенсируются, не отличаются специфично</w:t>
      </w:r>
      <w:r>
        <w:rPr>
          <w:color w:val="000000"/>
          <w:sz w:val="28"/>
        </w:rPr>
        <w:softHyphen/>
        <w:t>стью. Обращают на себя внимание повышенная возбуди</w:t>
      </w:r>
      <w:r>
        <w:rPr>
          <w:color w:val="000000"/>
          <w:sz w:val="28"/>
        </w:rPr>
        <w:softHyphen/>
        <w:t>мость нервной системы, неустойчивость нейрорегуляторных механизмов и часто активация функций щитовидной ж</w:t>
      </w:r>
      <w:r>
        <w:rPr>
          <w:color w:val="000000"/>
          <w:sz w:val="28"/>
        </w:rPr>
        <w:t>е</w:t>
      </w:r>
      <w:r>
        <w:rPr>
          <w:color w:val="000000"/>
          <w:sz w:val="28"/>
        </w:rPr>
        <w:t>лезы.</w:t>
      </w:r>
    </w:p>
    <w:p w:rsidR="00DA2142" w:rsidRDefault="00DA2142">
      <w:pPr>
        <w:shd w:val="clear" w:color="auto" w:fill="FFFFFF"/>
        <w:ind w:firstLine="720"/>
        <w:jc w:val="both"/>
        <w:rPr>
          <w:sz w:val="28"/>
          <w:szCs w:val="24"/>
        </w:rPr>
      </w:pPr>
      <w:r>
        <w:rPr>
          <w:color w:val="000000"/>
          <w:sz w:val="28"/>
        </w:rPr>
        <w:t>Во второй фазе состояние организма внешне наиболее бла</w:t>
      </w:r>
      <w:r>
        <w:rPr>
          <w:color w:val="000000"/>
          <w:sz w:val="28"/>
        </w:rPr>
        <w:softHyphen/>
        <w:t>гополучное, но оно периодически прерывается симптомами отравления, что связано с ослаблением компенсаторно-за</w:t>
      </w:r>
      <w:r>
        <w:rPr>
          <w:color w:val="000000"/>
          <w:sz w:val="28"/>
        </w:rPr>
        <w:softHyphen/>
        <w:t>щитных механизмов вследствие перенапр</w:t>
      </w:r>
      <w:r>
        <w:rPr>
          <w:color w:val="000000"/>
          <w:sz w:val="28"/>
        </w:rPr>
        <w:t>я</w:t>
      </w:r>
      <w:r>
        <w:rPr>
          <w:color w:val="000000"/>
          <w:sz w:val="28"/>
        </w:rPr>
        <w:t>жения или дейст</w:t>
      </w:r>
      <w:r>
        <w:rPr>
          <w:color w:val="000000"/>
          <w:sz w:val="28"/>
        </w:rPr>
        <w:softHyphen/>
        <w:t>вия дополнительных факторов (сопутствующее заболевание и др.). С течением времени обострения повторяются чаще, становятся дл</w:t>
      </w:r>
      <w:r>
        <w:rPr>
          <w:color w:val="000000"/>
          <w:sz w:val="28"/>
        </w:rPr>
        <w:t>и</w:t>
      </w:r>
      <w:r>
        <w:rPr>
          <w:color w:val="000000"/>
          <w:sz w:val="28"/>
        </w:rPr>
        <w:t>тельнее и завершаются переходом в третью фазу — фазу выраженной сим</w:t>
      </w:r>
      <w:r>
        <w:rPr>
          <w:color w:val="000000"/>
          <w:sz w:val="28"/>
        </w:rPr>
        <w:t>п</w:t>
      </w:r>
      <w:r>
        <w:rPr>
          <w:color w:val="000000"/>
          <w:sz w:val="28"/>
        </w:rPr>
        <w:t>том</w:t>
      </w:r>
      <w:r>
        <w:rPr>
          <w:color w:val="000000"/>
          <w:sz w:val="28"/>
        </w:rPr>
        <w:t>а</w:t>
      </w:r>
      <w:r>
        <w:rPr>
          <w:color w:val="000000"/>
          <w:sz w:val="28"/>
        </w:rPr>
        <w:t>тики хронического отрав</w:t>
      </w:r>
      <w:r>
        <w:rPr>
          <w:color w:val="000000"/>
          <w:sz w:val="28"/>
        </w:rPr>
        <w:softHyphen/>
        <w:t>ления.</w:t>
      </w:r>
    </w:p>
    <w:p w:rsidR="00DA2142" w:rsidRDefault="00DA2142">
      <w:pPr>
        <w:shd w:val="clear" w:color="auto" w:fill="FFFFFF"/>
        <w:ind w:firstLine="720"/>
        <w:jc w:val="both"/>
        <w:rPr>
          <w:sz w:val="28"/>
          <w:szCs w:val="24"/>
        </w:rPr>
      </w:pPr>
      <w:r>
        <w:rPr>
          <w:color w:val="000000"/>
          <w:sz w:val="28"/>
        </w:rPr>
        <w:t>При оценке влияния привыкания на токсичность вещества следует уч</w:t>
      </w:r>
      <w:r>
        <w:rPr>
          <w:color w:val="000000"/>
          <w:sz w:val="28"/>
        </w:rPr>
        <w:t>и</w:t>
      </w:r>
      <w:r>
        <w:rPr>
          <w:color w:val="000000"/>
          <w:sz w:val="28"/>
        </w:rPr>
        <w:t>тывать развитие повышенной резистентности к одним лекарствам после п</w:t>
      </w:r>
      <w:r>
        <w:rPr>
          <w:color w:val="000000"/>
          <w:sz w:val="28"/>
        </w:rPr>
        <w:t>о</w:t>
      </w:r>
      <w:r>
        <w:rPr>
          <w:color w:val="000000"/>
          <w:sz w:val="28"/>
        </w:rPr>
        <w:t>вторного воздействия других. Этот эффект наблюдается при приеме лека</w:t>
      </w:r>
      <w:r>
        <w:rPr>
          <w:color w:val="000000"/>
          <w:sz w:val="28"/>
        </w:rPr>
        <w:t>р</w:t>
      </w:r>
      <w:r>
        <w:rPr>
          <w:color w:val="000000"/>
          <w:sz w:val="28"/>
        </w:rPr>
        <w:t>ственных средств, по</w:t>
      </w:r>
      <w:r>
        <w:rPr>
          <w:color w:val="000000"/>
          <w:sz w:val="28"/>
        </w:rPr>
        <w:softHyphen/>
        <w:t>чивших название «адаптогенов» (витамины, элеутер</w:t>
      </w:r>
      <w:r>
        <w:rPr>
          <w:color w:val="000000"/>
          <w:sz w:val="28"/>
        </w:rPr>
        <w:t>о</w:t>
      </w:r>
      <w:r>
        <w:rPr>
          <w:color w:val="000000"/>
          <w:sz w:val="28"/>
        </w:rPr>
        <w:t>кокк, женьшень), способных уменьшать реакцию на стрессорные возде</w:t>
      </w:r>
      <w:r>
        <w:rPr>
          <w:color w:val="000000"/>
          <w:sz w:val="28"/>
        </w:rPr>
        <w:t>й</w:t>
      </w:r>
      <w:r>
        <w:rPr>
          <w:color w:val="000000"/>
          <w:sz w:val="28"/>
        </w:rPr>
        <w:t>ствия. Б</w:t>
      </w:r>
      <w:r>
        <w:rPr>
          <w:color w:val="000000"/>
          <w:sz w:val="28"/>
        </w:rPr>
        <w:t>о</w:t>
      </w:r>
      <w:r>
        <w:rPr>
          <w:color w:val="000000"/>
          <w:sz w:val="28"/>
        </w:rPr>
        <w:t>лее того, сами стрессорные воздействия в оп</w:t>
      </w:r>
      <w:r>
        <w:rPr>
          <w:color w:val="000000"/>
          <w:sz w:val="28"/>
        </w:rPr>
        <w:softHyphen/>
        <w:t>ределенной мере могут увеличивать устойчивость организма ко многим факторам окружающей ср</w:t>
      </w:r>
      <w:r>
        <w:rPr>
          <w:color w:val="000000"/>
          <w:sz w:val="28"/>
        </w:rPr>
        <w:t>е</w:t>
      </w:r>
      <w:r>
        <w:rPr>
          <w:color w:val="000000"/>
          <w:sz w:val="28"/>
        </w:rPr>
        <w:t>ды, в том числе хими</w:t>
      </w:r>
      <w:r>
        <w:rPr>
          <w:color w:val="000000"/>
          <w:sz w:val="28"/>
        </w:rPr>
        <w:softHyphen/>
        <w:t>ческим.</w:t>
      </w:r>
    </w:p>
    <w:p w:rsidR="00DA2142" w:rsidRDefault="00DA2142">
      <w:pPr>
        <w:shd w:val="clear" w:color="auto" w:fill="FFFFFF"/>
        <w:ind w:firstLine="720"/>
        <w:jc w:val="both"/>
        <w:rPr>
          <w:sz w:val="28"/>
          <w:szCs w:val="24"/>
        </w:rPr>
      </w:pPr>
      <w:r>
        <w:rPr>
          <w:color w:val="000000"/>
          <w:sz w:val="28"/>
        </w:rPr>
        <w:t>В токсикологии повышенная резистентность часто разви</w:t>
      </w:r>
      <w:r>
        <w:rPr>
          <w:color w:val="000000"/>
          <w:sz w:val="28"/>
        </w:rPr>
        <w:softHyphen/>
        <w:t>вается при п</w:t>
      </w:r>
      <w:r>
        <w:rPr>
          <w:color w:val="000000"/>
          <w:sz w:val="28"/>
        </w:rPr>
        <w:t>о</w:t>
      </w:r>
      <w:r>
        <w:rPr>
          <w:color w:val="000000"/>
          <w:sz w:val="28"/>
        </w:rPr>
        <w:t>вторных и "хронических воздействиях химиче</w:t>
      </w:r>
      <w:r>
        <w:rPr>
          <w:color w:val="000000"/>
          <w:sz w:val="28"/>
        </w:rPr>
        <w:softHyphen/>
        <w:t>ских факторов, по интенсивн</w:t>
      </w:r>
      <w:r>
        <w:rPr>
          <w:color w:val="000000"/>
          <w:sz w:val="28"/>
        </w:rPr>
        <w:t>о</w:t>
      </w:r>
      <w:r>
        <w:rPr>
          <w:color w:val="000000"/>
          <w:sz w:val="28"/>
        </w:rPr>
        <w:t>сти не являющихся стрессорными. По предложению Н.В. Лазарева (1959) это состоя</w:t>
      </w:r>
      <w:r>
        <w:rPr>
          <w:color w:val="000000"/>
          <w:sz w:val="28"/>
        </w:rPr>
        <w:softHyphen/>
        <w:t>ние названо неспецифической повышенной сопротивляе</w:t>
      </w:r>
      <w:r>
        <w:rPr>
          <w:color w:val="000000"/>
          <w:sz w:val="28"/>
          <w:szCs w:val="19"/>
        </w:rPr>
        <w:t>мостью. Х</w:t>
      </w:r>
      <w:r>
        <w:rPr>
          <w:color w:val="000000"/>
          <w:sz w:val="28"/>
          <w:szCs w:val="19"/>
        </w:rPr>
        <w:t>а</w:t>
      </w:r>
      <w:r>
        <w:rPr>
          <w:color w:val="000000"/>
          <w:sz w:val="28"/>
          <w:szCs w:val="19"/>
        </w:rPr>
        <w:t xml:space="preserve">рактерными отличиями СНПС от общего адаптационного синдрома (по Н. </w:t>
      </w:r>
      <w:r>
        <w:rPr>
          <w:color w:val="000000"/>
          <w:sz w:val="28"/>
          <w:szCs w:val="19"/>
          <w:lang w:val="en-US"/>
        </w:rPr>
        <w:t>Selye</w:t>
      </w:r>
      <w:r>
        <w:rPr>
          <w:color w:val="000000"/>
          <w:sz w:val="28"/>
          <w:szCs w:val="19"/>
        </w:rPr>
        <w:t>) является его большая дли</w:t>
      </w:r>
      <w:r>
        <w:rPr>
          <w:color w:val="000000"/>
          <w:sz w:val="28"/>
          <w:szCs w:val="19"/>
        </w:rPr>
        <w:softHyphen/>
        <w:t>тельность (до нескольких лет) и отсутствие повышения ак</w:t>
      </w:r>
      <w:r>
        <w:rPr>
          <w:color w:val="000000"/>
          <w:sz w:val="28"/>
          <w:szCs w:val="19"/>
        </w:rPr>
        <w:softHyphen/>
        <w:t>тивности гипофизарно-адреналовой системы.</w:t>
      </w:r>
    </w:p>
    <w:p w:rsidR="00DA2142" w:rsidRDefault="00DA2142">
      <w:pPr>
        <w:shd w:val="clear" w:color="auto" w:fill="FFFFFF"/>
        <w:ind w:firstLine="720"/>
        <w:jc w:val="both"/>
        <w:rPr>
          <w:sz w:val="28"/>
          <w:szCs w:val="24"/>
        </w:rPr>
      </w:pPr>
      <w:r>
        <w:rPr>
          <w:color w:val="000000"/>
          <w:sz w:val="28"/>
          <w:szCs w:val="19"/>
        </w:rPr>
        <w:t>Для объяснения механизма привыкания к химическим влияниям окр</w:t>
      </w:r>
      <w:r>
        <w:rPr>
          <w:color w:val="000000"/>
          <w:sz w:val="28"/>
          <w:szCs w:val="19"/>
        </w:rPr>
        <w:t>у</w:t>
      </w:r>
      <w:r>
        <w:rPr>
          <w:color w:val="000000"/>
          <w:sz w:val="28"/>
          <w:szCs w:val="19"/>
        </w:rPr>
        <w:t>жающей среды предложены 3 основные теории.</w:t>
      </w:r>
    </w:p>
    <w:p w:rsidR="00DA2142" w:rsidRDefault="00DA2142">
      <w:pPr>
        <w:shd w:val="clear" w:color="auto" w:fill="FFFFFF"/>
        <w:ind w:firstLine="720"/>
        <w:jc w:val="both"/>
        <w:rPr>
          <w:sz w:val="28"/>
          <w:szCs w:val="24"/>
        </w:rPr>
      </w:pPr>
      <w:r>
        <w:rPr>
          <w:color w:val="000000"/>
          <w:sz w:val="28"/>
          <w:szCs w:val="19"/>
        </w:rPr>
        <w:t>Согласно первой метаболической теории длительно воздей</w:t>
      </w:r>
      <w:r>
        <w:rPr>
          <w:color w:val="000000"/>
          <w:sz w:val="28"/>
          <w:szCs w:val="19"/>
        </w:rPr>
        <w:softHyphen/>
        <w:t>ствующие на организм вещества становятся постоянными участниками тканевого обм</w:t>
      </w:r>
      <w:r>
        <w:rPr>
          <w:color w:val="000000"/>
          <w:sz w:val="28"/>
          <w:szCs w:val="19"/>
        </w:rPr>
        <w:t>е</w:t>
      </w:r>
      <w:r>
        <w:rPr>
          <w:color w:val="000000"/>
          <w:sz w:val="28"/>
          <w:szCs w:val="19"/>
        </w:rPr>
        <w:t>на и тем самым теряют чуже</w:t>
      </w:r>
      <w:r>
        <w:rPr>
          <w:color w:val="000000"/>
          <w:sz w:val="28"/>
          <w:szCs w:val="19"/>
        </w:rPr>
        <w:softHyphen/>
        <w:t>родные признаки. Соответственно утрачивается защитная реакция на них.</w:t>
      </w:r>
    </w:p>
    <w:p w:rsidR="00DA2142" w:rsidRDefault="00DA2142">
      <w:pPr>
        <w:shd w:val="clear" w:color="auto" w:fill="FFFFFF"/>
        <w:ind w:firstLine="720"/>
        <w:jc w:val="both"/>
        <w:rPr>
          <w:sz w:val="28"/>
          <w:szCs w:val="24"/>
        </w:rPr>
      </w:pPr>
      <w:r>
        <w:rPr>
          <w:color w:val="000000"/>
          <w:sz w:val="28"/>
          <w:szCs w:val="19"/>
        </w:rPr>
        <w:t>По второй теории, ферментативной, в организме могут синтезироват</w:t>
      </w:r>
      <w:r>
        <w:rPr>
          <w:color w:val="000000"/>
          <w:sz w:val="28"/>
          <w:szCs w:val="19"/>
        </w:rPr>
        <w:t>ь</w:t>
      </w:r>
      <w:r>
        <w:rPr>
          <w:color w:val="000000"/>
          <w:sz w:val="28"/>
          <w:szCs w:val="19"/>
        </w:rPr>
        <w:t>ся специальные, так называемые индуцирован</w:t>
      </w:r>
      <w:r>
        <w:rPr>
          <w:color w:val="000000"/>
          <w:sz w:val="28"/>
          <w:szCs w:val="19"/>
        </w:rPr>
        <w:softHyphen/>
        <w:t>ные ферменты, способные быстро расщеплять различные ксенобиотики. Известно о выработке особого фермента табуназы при длительном введении в организм малых доз табуна.</w:t>
      </w:r>
    </w:p>
    <w:p w:rsidR="00DA2142" w:rsidRDefault="00DA2142">
      <w:pPr>
        <w:shd w:val="clear" w:color="auto" w:fill="FFFFFF"/>
        <w:ind w:firstLine="720"/>
        <w:jc w:val="both"/>
        <w:rPr>
          <w:color w:val="000000"/>
          <w:sz w:val="28"/>
          <w:szCs w:val="19"/>
        </w:rPr>
      </w:pPr>
      <w:r>
        <w:rPr>
          <w:color w:val="000000"/>
          <w:sz w:val="28"/>
          <w:szCs w:val="19"/>
        </w:rPr>
        <w:t>Третья теория, иммунологическая, основана на эксперимен</w:t>
      </w:r>
      <w:r>
        <w:rPr>
          <w:color w:val="000000"/>
          <w:sz w:val="28"/>
          <w:szCs w:val="19"/>
        </w:rPr>
        <w:softHyphen/>
        <w:t>тально установленной способности организма вырабатывать антитела к различным чужеродным веществам, даже небел</w:t>
      </w:r>
      <w:r>
        <w:rPr>
          <w:color w:val="000000"/>
          <w:sz w:val="28"/>
          <w:szCs w:val="19"/>
        </w:rPr>
        <w:softHyphen/>
        <w:t>ковой природы, которые связываются ими. Периоды адапта</w:t>
      </w:r>
      <w:r>
        <w:rPr>
          <w:color w:val="000000"/>
          <w:sz w:val="28"/>
          <w:szCs w:val="19"/>
        </w:rPr>
        <w:softHyphen/>
        <w:t>ции и сенсибилизации, наблюдаемые при длительном воздей</w:t>
      </w:r>
      <w:r>
        <w:rPr>
          <w:color w:val="000000"/>
          <w:sz w:val="28"/>
          <w:szCs w:val="19"/>
        </w:rPr>
        <w:softHyphen/>
        <w:t>ствии токсического вещества, объясняются изменениями со</w:t>
      </w:r>
      <w:r>
        <w:rPr>
          <w:color w:val="000000"/>
          <w:sz w:val="28"/>
          <w:szCs w:val="19"/>
        </w:rPr>
        <w:softHyphen/>
        <w:t>держания антител в кровяном русле.</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7"/>
        </w:rPr>
        <w:t>2.19. СОВМЕСТНОЕ ДЕЙСТВИЕ ТОКСИЧЕСКИХ ВЕЩЕСТВ</w:t>
      </w:r>
    </w:p>
    <w:p w:rsidR="00DA2142" w:rsidRDefault="00DA2142">
      <w:pPr>
        <w:shd w:val="clear" w:color="auto" w:fill="FFFFFF"/>
        <w:ind w:firstLine="720"/>
        <w:jc w:val="both"/>
        <w:rPr>
          <w:color w:val="000000"/>
          <w:sz w:val="28"/>
          <w:szCs w:val="19"/>
        </w:rPr>
      </w:pPr>
    </w:p>
    <w:p w:rsidR="00DA2142" w:rsidRDefault="00DA2142">
      <w:pPr>
        <w:shd w:val="clear" w:color="auto" w:fill="FFFFFF"/>
        <w:ind w:firstLine="720"/>
        <w:jc w:val="both"/>
        <w:rPr>
          <w:sz w:val="28"/>
          <w:szCs w:val="24"/>
        </w:rPr>
      </w:pPr>
      <w:r>
        <w:rPr>
          <w:color w:val="000000"/>
          <w:sz w:val="28"/>
          <w:szCs w:val="19"/>
        </w:rPr>
        <w:t>При совместном воздействии нескольких вредных для ор</w:t>
      </w:r>
      <w:r>
        <w:rPr>
          <w:color w:val="000000"/>
          <w:sz w:val="28"/>
          <w:szCs w:val="19"/>
        </w:rPr>
        <w:softHyphen/>
        <w:t>ганизма в</w:t>
      </w:r>
      <w:r>
        <w:rPr>
          <w:color w:val="000000"/>
          <w:sz w:val="28"/>
          <w:szCs w:val="19"/>
        </w:rPr>
        <w:t>е</w:t>
      </w:r>
      <w:r>
        <w:rPr>
          <w:color w:val="000000"/>
          <w:sz w:val="28"/>
          <w:szCs w:val="19"/>
        </w:rPr>
        <w:t>ществ, возможно независимое действие токси</w:t>
      </w:r>
      <w:r>
        <w:rPr>
          <w:color w:val="000000"/>
          <w:sz w:val="28"/>
          <w:szCs w:val="19"/>
        </w:rPr>
        <w:softHyphen/>
        <w:t>ческих веществ и синергич</w:t>
      </w:r>
      <w:r>
        <w:rPr>
          <w:color w:val="000000"/>
          <w:sz w:val="28"/>
          <w:szCs w:val="19"/>
        </w:rPr>
        <w:t>е</w:t>
      </w:r>
      <w:r>
        <w:rPr>
          <w:color w:val="000000"/>
          <w:sz w:val="28"/>
          <w:szCs w:val="19"/>
        </w:rPr>
        <w:t>ское действие, усиливающее общий токсический эффект. Например, конце</w:t>
      </w:r>
      <w:r>
        <w:rPr>
          <w:color w:val="000000"/>
          <w:sz w:val="28"/>
          <w:szCs w:val="19"/>
        </w:rPr>
        <w:t>н</w:t>
      </w:r>
      <w:r>
        <w:rPr>
          <w:color w:val="000000"/>
          <w:sz w:val="28"/>
          <w:szCs w:val="19"/>
        </w:rPr>
        <w:t>трация в кро</w:t>
      </w:r>
      <w:r>
        <w:rPr>
          <w:color w:val="000000"/>
          <w:sz w:val="28"/>
          <w:szCs w:val="19"/>
        </w:rPr>
        <w:softHyphen/>
        <w:t>ви препаратов психотропного действия (барбитураты, мор</w:t>
      </w:r>
      <w:r>
        <w:rPr>
          <w:color w:val="000000"/>
          <w:sz w:val="28"/>
          <w:szCs w:val="19"/>
        </w:rPr>
        <w:softHyphen/>
        <w:t>фин, мепробамат, имипрамин), приводящая к смерти, при их сочетании с алког</w:t>
      </w:r>
      <w:r>
        <w:rPr>
          <w:color w:val="000000"/>
          <w:sz w:val="28"/>
          <w:szCs w:val="19"/>
        </w:rPr>
        <w:t>о</w:t>
      </w:r>
      <w:r>
        <w:rPr>
          <w:color w:val="000000"/>
          <w:sz w:val="28"/>
          <w:szCs w:val="19"/>
        </w:rPr>
        <w:t>лем снижается более чем в 2 раза. Анта</w:t>
      </w:r>
      <w:r>
        <w:rPr>
          <w:color w:val="000000"/>
          <w:sz w:val="28"/>
          <w:szCs w:val="19"/>
        </w:rPr>
        <w:softHyphen/>
        <w:t>гонистическое действие уменьшает или ликвидирует ожида</w:t>
      </w:r>
      <w:r>
        <w:rPr>
          <w:color w:val="000000"/>
          <w:sz w:val="28"/>
          <w:szCs w:val="19"/>
        </w:rPr>
        <w:softHyphen/>
        <w:t>емый токсический эффект. Примером могут быть а</w:t>
      </w:r>
      <w:r>
        <w:rPr>
          <w:color w:val="000000"/>
          <w:sz w:val="28"/>
          <w:szCs w:val="19"/>
        </w:rPr>
        <w:t>н</w:t>
      </w:r>
      <w:r>
        <w:rPr>
          <w:color w:val="000000"/>
          <w:sz w:val="28"/>
          <w:szCs w:val="19"/>
        </w:rPr>
        <w:t>тидотные взаимодействия между эзерином и атропином. Совместное де</w:t>
      </w:r>
      <w:r>
        <w:rPr>
          <w:color w:val="000000"/>
          <w:sz w:val="28"/>
          <w:szCs w:val="19"/>
        </w:rPr>
        <w:t>й</w:t>
      </w:r>
      <w:r>
        <w:rPr>
          <w:color w:val="000000"/>
          <w:sz w:val="28"/>
          <w:szCs w:val="19"/>
        </w:rPr>
        <w:t>ствие, приводящее к извращению токсического эффек</w:t>
      </w:r>
      <w:r>
        <w:rPr>
          <w:color w:val="000000"/>
          <w:sz w:val="28"/>
          <w:szCs w:val="19"/>
        </w:rPr>
        <w:softHyphen/>
        <w:t>та ядов, наблюдается при совместном приеме амитриптилина и тирамина, содержащегося в сухом вине и пиве.</w:t>
      </w:r>
    </w:p>
    <w:p w:rsidR="00DA2142" w:rsidRDefault="00DA2142">
      <w:pPr>
        <w:shd w:val="clear" w:color="auto" w:fill="FFFFFF"/>
        <w:ind w:firstLine="720"/>
        <w:jc w:val="both"/>
        <w:rPr>
          <w:sz w:val="28"/>
          <w:szCs w:val="24"/>
        </w:rPr>
      </w:pPr>
      <w:r>
        <w:rPr>
          <w:color w:val="000000"/>
          <w:sz w:val="28"/>
          <w:szCs w:val="19"/>
        </w:rPr>
        <w:t>Для количественной оценки токсического эффекта несколь</w:t>
      </w:r>
      <w:r>
        <w:rPr>
          <w:color w:val="000000"/>
          <w:sz w:val="28"/>
          <w:szCs w:val="19"/>
        </w:rPr>
        <w:softHyphen/>
        <w:t>ких ядов в экспериментальной токсикологии употребляется термин «аддитивность». Е</w:t>
      </w:r>
      <w:r>
        <w:rPr>
          <w:color w:val="000000"/>
          <w:sz w:val="28"/>
          <w:szCs w:val="19"/>
        </w:rPr>
        <w:t>с</w:t>
      </w:r>
      <w:r>
        <w:rPr>
          <w:color w:val="000000"/>
          <w:sz w:val="28"/>
          <w:szCs w:val="19"/>
        </w:rPr>
        <w:t>ли комбинационный эффект равен сумме эффектов отдельных веществ, то его следует считать аддитивным. Если действие смеси веществ слабее, то оно считается «менее чем аддитивным», а если сильнее — «бо</w:t>
      </w:r>
      <w:r>
        <w:rPr>
          <w:color w:val="000000"/>
          <w:sz w:val="28"/>
          <w:szCs w:val="19"/>
        </w:rPr>
        <w:softHyphen/>
        <w:t>лее чем аддити</w:t>
      </w:r>
      <w:r>
        <w:rPr>
          <w:color w:val="000000"/>
          <w:sz w:val="28"/>
          <w:szCs w:val="19"/>
        </w:rPr>
        <w:t>в</w:t>
      </w:r>
      <w:r>
        <w:rPr>
          <w:color w:val="000000"/>
          <w:sz w:val="28"/>
          <w:szCs w:val="19"/>
        </w:rPr>
        <w:t>ным». Последнее понятие интересует токси</w:t>
      </w:r>
      <w:r>
        <w:rPr>
          <w:color w:val="000000"/>
          <w:sz w:val="28"/>
          <w:szCs w:val="19"/>
        </w:rPr>
        <w:softHyphen/>
        <w:t>кологов при обосновании ПДК вредных веществ.</w:t>
      </w:r>
    </w:p>
    <w:p w:rsidR="00DA2142" w:rsidRDefault="00DA2142">
      <w:pPr>
        <w:shd w:val="clear" w:color="auto" w:fill="FFFFFF"/>
        <w:ind w:firstLine="720"/>
        <w:jc w:val="both"/>
        <w:rPr>
          <w:sz w:val="28"/>
          <w:szCs w:val="24"/>
        </w:rPr>
      </w:pPr>
      <w:r>
        <w:rPr>
          <w:color w:val="000000"/>
          <w:sz w:val="28"/>
          <w:szCs w:val="19"/>
        </w:rPr>
        <w:t>Изменение токсичности смеси различных препаратов объ</w:t>
      </w:r>
      <w:r>
        <w:rPr>
          <w:color w:val="000000"/>
          <w:sz w:val="28"/>
          <w:szCs w:val="19"/>
        </w:rPr>
        <w:softHyphen/>
        <w:t>ясняется и</w:t>
      </w:r>
      <w:r>
        <w:rPr>
          <w:color w:val="000000"/>
          <w:sz w:val="28"/>
          <w:szCs w:val="19"/>
        </w:rPr>
        <w:t>з</w:t>
      </w:r>
      <w:r>
        <w:rPr>
          <w:color w:val="000000"/>
          <w:sz w:val="28"/>
          <w:szCs w:val="19"/>
        </w:rPr>
        <w:t>менением условий адсорбции и взаимодействием с рецепторами (атропин + эзерин), изменением биотранс</w:t>
      </w:r>
      <w:r>
        <w:rPr>
          <w:color w:val="000000"/>
          <w:sz w:val="28"/>
          <w:szCs w:val="19"/>
        </w:rPr>
        <w:softHyphen/>
        <w:t>формации, в частности барбитураты увелич</w:t>
      </w:r>
      <w:r>
        <w:rPr>
          <w:color w:val="000000"/>
          <w:sz w:val="28"/>
          <w:szCs w:val="19"/>
        </w:rPr>
        <w:t>и</w:t>
      </w:r>
      <w:r>
        <w:rPr>
          <w:color w:val="000000"/>
          <w:sz w:val="28"/>
          <w:szCs w:val="19"/>
        </w:rPr>
        <w:t>вают скорость ферментного расщепления антикоагулянтов дикумаринового ряда; изменением путей и способов экскреции, например, токсичность солей лития повышается при гипонатриемии, вызванной приемом диуретиков [Л</w:t>
      </w:r>
      <w:r>
        <w:rPr>
          <w:color w:val="000000"/>
          <w:sz w:val="28"/>
          <w:szCs w:val="19"/>
        </w:rPr>
        <w:t>а</w:t>
      </w:r>
      <w:r>
        <w:rPr>
          <w:color w:val="000000"/>
          <w:sz w:val="28"/>
          <w:szCs w:val="19"/>
        </w:rPr>
        <w:t>кин К.М. и др., 1981]. Таким образом, изменения токсичности смеси разли</w:t>
      </w:r>
      <w:r>
        <w:rPr>
          <w:color w:val="000000"/>
          <w:sz w:val="28"/>
          <w:szCs w:val="19"/>
        </w:rPr>
        <w:t>ч</w:t>
      </w:r>
      <w:r>
        <w:rPr>
          <w:color w:val="000000"/>
          <w:sz w:val="28"/>
          <w:szCs w:val="19"/>
        </w:rPr>
        <w:t>ных препаратов следует всегда учитывать при сочетанных от</w:t>
      </w:r>
      <w:r>
        <w:rPr>
          <w:color w:val="000000"/>
          <w:sz w:val="28"/>
          <w:szCs w:val="19"/>
        </w:rPr>
        <w:softHyphen/>
        <w:t>равлениях для правильной оценки их токсических концентраций в крови и принятых доз.</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2.20. ОСОБЕННОСТИ ОРГАНИЗМА, ВЛИЯЮЩИЕ НА ПРОЯВЛЕНИЯ ТОКСИЧНОСТИ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szCs w:val="19"/>
        </w:rPr>
        <w:t>Токсический эффект, как уже указывалось, есть результат взаимоде</w:t>
      </w:r>
      <w:r>
        <w:rPr>
          <w:color w:val="000000"/>
          <w:sz w:val="28"/>
          <w:szCs w:val="19"/>
        </w:rPr>
        <w:t>й</w:t>
      </w:r>
      <w:r>
        <w:rPr>
          <w:color w:val="000000"/>
          <w:sz w:val="28"/>
          <w:szCs w:val="19"/>
        </w:rPr>
        <w:t>ствия двух основных факторов — организма и ток</w:t>
      </w:r>
      <w:r>
        <w:rPr>
          <w:color w:val="000000"/>
          <w:sz w:val="28"/>
          <w:szCs w:val="19"/>
        </w:rPr>
        <w:softHyphen/>
        <w:t>сического вещества. Би</w:t>
      </w:r>
      <w:r>
        <w:rPr>
          <w:color w:val="000000"/>
          <w:sz w:val="28"/>
          <w:szCs w:val="19"/>
        </w:rPr>
        <w:t>о</w:t>
      </w:r>
      <w:r>
        <w:rPr>
          <w:color w:val="000000"/>
          <w:sz w:val="28"/>
          <w:szCs w:val="19"/>
        </w:rPr>
        <w:t>логические особенности организма нередко играют ведущую роль.</w:t>
      </w:r>
    </w:p>
    <w:p w:rsidR="00DA2142" w:rsidRDefault="00DA2142">
      <w:pPr>
        <w:shd w:val="clear" w:color="auto" w:fill="FFFFFF"/>
        <w:ind w:firstLine="720"/>
        <w:jc w:val="both"/>
        <w:rPr>
          <w:sz w:val="28"/>
          <w:szCs w:val="24"/>
        </w:rPr>
      </w:pPr>
      <w:r>
        <w:rPr>
          <w:color w:val="000000"/>
          <w:sz w:val="28"/>
          <w:szCs w:val="19"/>
        </w:rPr>
        <w:t>Давно известна различная видовая чувствительность к ядам, что имеет значение при изучении токсичности в опытах на животных. Перенесение п</w:t>
      </w:r>
      <w:r>
        <w:rPr>
          <w:color w:val="000000"/>
          <w:sz w:val="28"/>
          <w:szCs w:val="19"/>
        </w:rPr>
        <w:t>о</w:t>
      </w:r>
      <w:r>
        <w:rPr>
          <w:color w:val="000000"/>
          <w:sz w:val="28"/>
          <w:szCs w:val="19"/>
        </w:rPr>
        <w:t>лученных данных на человека возможно только тогда, когда есть достове</w:t>
      </w:r>
      <w:r>
        <w:rPr>
          <w:color w:val="000000"/>
          <w:sz w:val="28"/>
          <w:szCs w:val="19"/>
        </w:rPr>
        <w:t>р</w:t>
      </w:r>
      <w:r>
        <w:rPr>
          <w:color w:val="000000"/>
          <w:sz w:val="28"/>
          <w:szCs w:val="19"/>
        </w:rPr>
        <w:t>ные сведения о качественных и количественных особенностях чувствитель</w:t>
      </w:r>
      <w:r>
        <w:rPr>
          <w:color w:val="000000"/>
          <w:sz w:val="28"/>
          <w:szCs w:val="19"/>
        </w:rPr>
        <w:softHyphen/>
        <w:t>ности различных видов животных к исследуемым ядам, а так</w:t>
      </w:r>
      <w:r>
        <w:rPr>
          <w:color w:val="000000"/>
          <w:sz w:val="28"/>
          <w:szCs w:val="19"/>
        </w:rPr>
        <w:softHyphen/>
        <w:t>же об индив</w:t>
      </w:r>
      <w:r>
        <w:rPr>
          <w:color w:val="000000"/>
          <w:sz w:val="28"/>
          <w:szCs w:val="19"/>
        </w:rPr>
        <w:t>и</w:t>
      </w:r>
      <w:r>
        <w:rPr>
          <w:color w:val="000000"/>
          <w:sz w:val="28"/>
          <w:szCs w:val="19"/>
        </w:rPr>
        <w:t>дуальных особенностях восприимчивости че</w:t>
      </w:r>
      <w:r>
        <w:rPr>
          <w:color w:val="000000"/>
          <w:sz w:val="28"/>
          <w:szCs w:val="19"/>
        </w:rPr>
        <w:softHyphen/>
        <w:t>ловека к ядам.</w:t>
      </w:r>
    </w:p>
    <w:p w:rsidR="00DA2142" w:rsidRDefault="00DA2142">
      <w:pPr>
        <w:shd w:val="clear" w:color="auto" w:fill="FFFFFF"/>
        <w:ind w:firstLine="720"/>
        <w:jc w:val="both"/>
        <w:rPr>
          <w:sz w:val="28"/>
          <w:szCs w:val="24"/>
        </w:rPr>
      </w:pPr>
      <w:r>
        <w:rPr>
          <w:color w:val="000000"/>
          <w:sz w:val="28"/>
          <w:szCs w:val="19"/>
        </w:rPr>
        <w:t>Имеют значение также сложность и дифференцированность ЦНС, ра</w:t>
      </w:r>
      <w:r>
        <w:rPr>
          <w:color w:val="000000"/>
          <w:sz w:val="28"/>
          <w:szCs w:val="19"/>
        </w:rPr>
        <w:t>з</w:t>
      </w:r>
      <w:r>
        <w:rPr>
          <w:color w:val="000000"/>
          <w:sz w:val="28"/>
          <w:szCs w:val="19"/>
        </w:rPr>
        <w:t>витие и тренированность нервных регуляторных механизмов физиологич</w:t>
      </w:r>
      <w:r>
        <w:rPr>
          <w:color w:val="000000"/>
          <w:sz w:val="28"/>
          <w:szCs w:val="19"/>
        </w:rPr>
        <w:t>е</w:t>
      </w:r>
      <w:r>
        <w:rPr>
          <w:color w:val="000000"/>
          <w:sz w:val="28"/>
          <w:szCs w:val="19"/>
        </w:rPr>
        <w:t>ских функций, размеры и масса тела, возраст и др. Установлено, что для мн</w:t>
      </w:r>
      <w:r>
        <w:rPr>
          <w:color w:val="000000"/>
          <w:sz w:val="28"/>
          <w:szCs w:val="19"/>
        </w:rPr>
        <w:t>о</w:t>
      </w:r>
      <w:r>
        <w:rPr>
          <w:color w:val="000000"/>
          <w:sz w:val="28"/>
          <w:szCs w:val="19"/>
        </w:rPr>
        <w:t>гих токсических веществ связь токсичности с массой тела является линейной (так называемое определяющее правило мас</w:t>
      </w:r>
      <w:r>
        <w:rPr>
          <w:color w:val="000000"/>
          <w:sz w:val="28"/>
          <w:szCs w:val="19"/>
        </w:rPr>
        <w:softHyphen/>
        <w:t>сы тела). Снижение массы тела обычно вызывает повыше</w:t>
      </w:r>
      <w:r>
        <w:rPr>
          <w:color w:val="000000"/>
          <w:sz w:val="28"/>
          <w:szCs w:val="19"/>
        </w:rPr>
        <w:softHyphen/>
        <w:t>ние токсичности большинства вредных веществ. Заметна и роль питания, дефицит которого неблагоприятно сказывает</w:t>
      </w:r>
      <w:r>
        <w:rPr>
          <w:color w:val="000000"/>
          <w:sz w:val="28"/>
          <w:szCs w:val="19"/>
        </w:rPr>
        <w:softHyphen/>
        <w:t>ся на течении отравлений. Голодание ведет к быстрому на</w:t>
      </w:r>
      <w:r>
        <w:rPr>
          <w:color w:val="000000"/>
          <w:sz w:val="28"/>
          <w:szCs w:val="19"/>
        </w:rPr>
        <w:softHyphen/>
        <w:t>рушению многих звен</w:t>
      </w:r>
      <w:r>
        <w:rPr>
          <w:color w:val="000000"/>
          <w:sz w:val="28"/>
          <w:szCs w:val="19"/>
        </w:rPr>
        <w:t>ь</w:t>
      </w:r>
      <w:r>
        <w:rPr>
          <w:color w:val="000000"/>
          <w:sz w:val="28"/>
          <w:szCs w:val="19"/>
        </w:rPr>
        <w:t>ев естественной детоксикации, в частности синтеза глюкуроновых кислот, имеющих основное зна</w:t>
      </w:r>
      <w:r>
        <w:rPr>
          <w:color w:val="000000"/>
          <w:sz w:val="28"/>
          <w:szCs w:val="19"/>
        </w:rPr>
        <w:softHyphen/>
        <w:t>чение в реализации процессов конъюгации.</w:t>
      </w:r>
    </w:p>
    <w:p w:rsidR="00DA2142" w:rsidRDefault="00DA2142">
      <w:pPr>
        <w:shd w:val="clear" w:color="auto" w:fill="FFFFFF"/>
        <w:ind w:firstLine="720"/>
        <w:jc w:val="both"/>
        <w:rPr>
          <w:sz w:val="28"/>
          <w:szCs w:val="24"/>
        </w:rPr>
      </w:pPr>
      <w:r>
        <w:rPr>
          <w:color w:val="000000"/>
          <w:sz w:val="28"/>
          <w:szCs w:val="19"/>
        </w:rPr>
        <w:t>У людей пониженного питания снижена сопротивляемость хронич</w:t>
      </w:r>
      <w:r>
        <w:rPr>
          <w:color w:val="000000"/>
          <w:sz w:val="28"/>
          <w:szCs w:val="19"/>
        </w:rPr>
        <w:t>е</w:t>
      </w:r>
      <w:r>
        <w:rPr>
          <w:color w:val="000000"/>
          <w:sz w:val="28"/>
          <w:szCs w:val="19"/>
        </w:rPr>
        <w:t>скому действию многих промышленных ядов. Однако избыточное питание с большим содержанием липидов ведет к повышению токсичности, многих жирорастворимых ве</w:t>
      </w:r>
      <w:r>
        <w:rPr>
          <w:color w:val="000000"/>
          <w:sz w:val="28"/>
          <w:szCs w:val="19"/>
        </w:rPr>
        <w:softHyphen/>
        <w:t>ществ, например хлорированных углеводородов, в связи с возможностью их депонирования в жировой ткани и задерж</w:t>
      </w:r>
      <w:r>
        <w:rPr>
          <w:color w:val="000000"/>
          <w:sz w:val="28"/>
          <w:szCs w:val="19"/>
        </w:rPr>
        <w:softHyphen/>
        <w:t>кой в органи</w:t>
      </w:r>
      <w:r>
        <w:rPr>
          <w:color w:val="000000"/>
          <w:sz w:val="28"/>
          <w:szCs w:val="19"/>
        </w:rPr>
        <w:t>з</w:t>
      </w:r>
      <w:r>
        <w:rPr>
          <w:color w:val="000000"/>
          <w:sz w:val="28"/>
          <w:szCs w:val="19"/>
        </w:rPr>
        <w:t>ме.</w:t>
      </w:r>
    </w:p>
    <w:p w:rsidR="00DA2142" w:rsidRDefault="00DA2142">
      <w:pPr>
        <w:shd w:val="clear" w:color="auto" w:fill="FFFFFF"/>
        <w:ind w:firstLine="720"/>
        <w:jc w:val="both"/>
        <w:rPr>
          <w:sz w:val="28"/>
          <w:szCs w:val="24"/>
        </w:rPr>
      </w:pPr>
      <w:r>
        <w:rPr>
          <w:color w:val="000000"/>
          <w:sz w:val="28"/>
          <w:szCs w:val="19"/>
        </w:rPr>
        <w:t>Имеет значение и физическая активность, которая, влияя на органы и системы организма, не может не отразиться на течении отравлений, но к</w:t>
      </w:r>
      <w:r>
        <w:rPr>
          <w:color w:val="000000"/>
          <w:sz w:val="28"/>
          <w:szCs w:val="19"/>
        </w:rPr>
        <w:t>о</w:t>
      </w:r>
      <w:r>
        <w:rPr>
          <w:color w:val="000000"/>
          <w:sz w:val="28"/>
          <w:szCs w:val="19"/>
        </w:rPr>
        <w:t>нечный итог этого влияния зави</w:t>
      </w:r>
      <w:r>
        <w:rPr>
          <w:color w:val="000000"/>
          <w:sz w:val="28"/>
          <w:szCs w:val="19"/>
        </w:rPr>
        <w:softHyphen/>
        <w:t>сит от характера и интенсивности физич</w:t>
      </w:r>
      <w:r>
        <w:rPr>
          <w:color w:val="000000"/>
          <w:sz w:val="28"/>
          <w:szCs w:val="19"/>
        </w:rPr>
        <w:t>е</w:t>
      </w:r>
      <w:r>
        <w:rPr>
          <w:color w:val="000000"/>
          <w:sz w:val="28"/>
          <w:szCs w:val="19"/>
        </w:rPr>
        <w:t>ской активности,</w:t>
      </w:r>
      <w:r>
        <w:rPr>
          <w:color w:val="000000"/>
          <w:sz w:val="28"/>
        </w:rPr>
        <w:t>степени утомления. Интенсификация окислительных пр</w:t>
      </w:r>
      <w:r>
        <w:rPr>
          <w:color w:val="000000"/>
          <w:sz w:val="28"/>
        </w:rPr>
        <w:t>о</w:t>
      </w:r>
      <w:r>
        <w:rPr>
          <w:color w:val="000000"/>
          <w:sz w:val="28"/>
        </w:rPr>
        <w:t>цес</w:t>
      </w:r>
      <w:r>
        <w:rPr>
          <w:color w:val="000000"/>
          <w:sz w:val="28"/>
        </w:rPr>
        <w:softHyphen/>
        <w:t>сов и возрастающая при физической активности потребность тканей в кислороде могут значительно увеличить токсичес</w:t>
      </w:r>
      <w:r>
        <w:rPr>
          <w:color w:val="000000"/>
          <w:sz w:val="28"/>
        </w:rPr>
        <w:softHyphen/>
        <w:t>кую опасность ядов, выз</w:t>
      </w:r>
      <w:r>
        <w:rPr>
          <w:color w:val="000000"/>
          <w:sz w:val="28"/>
        </w:rPr>
        <w:t>ы</w:t>
      </w:r>
      <w:r>
        <w:rPr>
          <w:color w:val="000000"/>
          <w:sz w:val="28"/>
        </w:rPr>
        <w:t>вающих транспортную гемическую и тканевую гипоксию (например, окись углерода, нитриты, цианиды и др.) или при развитии летального синтеза (на</w:t>
      </w:r>
      <w:r>
        <w:rPr>
          <w:color w:val="000000"/>
          <w:sz w:val="28"/>
        </w:rPr>
        <w:softHyphen/>
        <w:t>пример, метиловый спирт, этиленгликоль, фосфорорганические инсектиц</w:t>
      </w:r>
      <w:r>
        <w:rPr>
          <w:color w:val="000000"/>
          <w:sz w:val="28"/>
        </w:rPr>
        <w:t>и</w:t>
      </w:r>
      <w:r>
        <w:rPr>
          <w:color w:val="000000"/>
          <w:sz w:val="28"/>
        </w:rPr>
        <w:t>ды).</w:t>
      </w:r>
    </w:p>
    <w:p w:rsidR="00DA2142" w:rsidRDefault="00DA2142">
      <w:pPr>
        <w:shd w:val="clear" w:color="auto" w:fill="FFFFFF"/>
        <w:ind w:firstLine="720"/>
        <w:jc w:val="both"/>
        <w:rPr>
          <w:sz w:val="28"/>
          <w:szCs w:val="24"/>
        </w:rPr>
      </w:pPr>
      <w:r>
        <w:rPr>
          <w:color w:val="000000"/>
          <w:sz w:val="28"/>
        </w:rPr>
        <w:t>Усиление ферментных процессов в организме способству</w:t>
      </w:r>
      <w:r>
        <w:rPr>
          <w:color w:val="000000"/>
          <w:sz w:val="28"/>
        </w:rPr>
        <w:softHyphen/>
        <w:t>ет более быстрому обезвреживанию ядов, биотрансформа</w:t>
      </w:r>
      <w:r>
        <w:rPr>
          <w:color w:val="000000"/>
          <w:sz w:val="28"/>
        </w:rPr>
        <w:softHyphen/>
        <w:t>ция которых связана с их оки</w:t>
      </w:r>
      <w:r>
        <w:rPr>
          <w:color w:val="000000"/>
          <w:sz w:val="28"/>
        </w:rPr>
        <w:t>с</w:t>
      </w:r>
      <w:r>
        <w:rPr>
          <w:color w:val="000000"/>
          <w:sz w:val="28"/>
        </w:rPr>
        <w:t>лением (например, этилового алкоголя). Известно усиление токсичности ядов при инга</w:t>
      </w:r>
      <w:r>
        <w:rPr>
          <w:color w:val="000000"/>
          <w:sz w:val="28"/>
        </w:rPr>
        <w:softHyphen/>
        <w:t>ляционных отравлениях за счет увеличения легочной вентил</w:t>
      </w:r>
      <w:r>
        <w:rPr>
          <w:color w:val="000000"/>
          <w:sz w:val="28"/>
        </w:rPr>
        <w:t>я</w:t>
      </w:r>
      <w:r>
        <w:rPr>
          <w:color w:val="000000"/>
          <w:sz w:val="28"/>
        </w:rPr>
        <w:t>ции и большого их поступления в организм за более короткое время (окись углерода, четыреххлористый углерод, сероуглерод и др.). Физически трен</w:t>
      </w:r>
      <w:r>
        <w:rPr>
          <w:color w:val="000000"/>
          <w:sz w:val="28"/>
        </w:rPr>
        <w:t>и</w:t>
      </w:r>
      <w:r>
        <w:rPr>
          <w:color w:val="000000"/>
          <w:sz w:val="28"/>
        </w:rPr>
        <w:t>рова</w:t>
      </w:r>
      <w:r>
        <w:rPr>
          <w:color w:val="000000"/>
          <w:sz w:val="28"/>
        </w:rPr>
        <w:t>н</w:t>
      </w:r>
      <w:r>
        <w:rPr>
          <w:color w:val="000000"/>
          <w:sz w:val="28"/>
        </w:rPr>
        <w:t>ные лица более устойчивы к действию многих вредных веществ.</w:t>
      </w:r>
    </w:p>
    <w:p w:rsidR="00DA2142" w:rsidRDefault="00DA2142">
      <w:pPr>
        <w:shd w:val="clear" w:color="auto" w:fill="FFFFFF"/>
        <w:ind w:firstLine="720"/>
        <w:jc w:val="both"/>
        <w:rPr>
          <w:sz w:val="28"/>
          <w:szCs w:val="24"/>
        </w:rPr>
      </w:pPr>
      <w:r>
        <w:rPr>
          <w:color w:val="000000"/>
          <w:sz w:val="28"/>
        </w:rPr>
        <w:t>Влияние половых различий на проявление и характер токсического эффекта изучено недостаточно. Имеются дан</w:t>
      </w:r>
      <w:r>
        <w:rPr>
          <w:color w:val="000000"/>
          <w:sz w:val="28"/>
        </w:rPr>
        <w:softHyphen/>
        <w:t>ные о большей чувствительн</w:t>
      </w:r>
      <w:r>
        <w:rPr>
          <w:color w:val="000000"/>
          <w:sz w:val="28"/>
        </w:rPr>
        <w:t>о</w:t>
      </w:r>
      <w:r>
        <w:rPr>
          <w:color w:val="000000"/>
          <w:sz w:val="28"/>
        </w:rPr>
        <w:t>сти женского организма к от</w:t>
      </w:r>
      <w:r>
        <w:rPr>
          <w:color w:val="000000"/>
          <w:sz w:val="28"/>
        </w:rPr>
        <w:softHyphen/>
        <w:t>дельным органическим ядам, особенно при ос</w:t>
      </w:r>
      <w:r>
        <w:rPr>
          <w:color w:val="000000"/>
          <w:sz w:val="28"/>
        </w:rPr>
        <w:t>т</w:t>
      </w:r>
      <w:r>
        <w:rPr>
          <w:color w:val="000000"/>
          <w:sz w:val="28"/>
        </w:rPr>
        <w:t>рых отрав</w:t>
      </w:r>
      <w:r>
        <w:rPr>
          <w:color w:val="000000"/>
          <w:sz w:val="28"/>
        </w:rPr>
        <w:softHyphen/>
        <w:t>лениях. К хроническим отравлениям, например, металличе</w:t>
      </w:r>
      <w:r>
        <w:rPr>
          <w:color w:val="000000"/>
          <w:sz w:val="28"/>
        </w:rPr>
        <w:softHyphen/>
        <w:t>ской ртутью, женский организм более устойчив. Влияние пола на формирование токсического эффекта не однозначно; к одним ядам более чувствительны мужчины (фосфорорганические соединения, никотин, инсулин), к другим — женщины (окись углерода, морфин, барбитал). Однако не вызывает сомнений повышенная опасность ядов во время беременно</w:t>
      </w:r>
      <w:r>
        <w:rPr>
          <w:color w:val="000000"/>
          <w:sz w:val="28"/>
        </w:rPr>
        <w:softHyphen/>
        <w:t>сти и менструаций.</w:t>
      </w:r>
    </w:p>
    <w:p w:rsidR="00DA2142" w:rsidRDefault="00DA2142">
      <w:pPr>
        <w:shd w:val="clear" w:color="auto" w:fill="FFFFFF"/>
        <w:ind w:firstLine="720"/>
        <w:jc w:val="both"/>
        <w:rPr>
          <w:sz w:val="28"/>
          <w:szCs w:val="24"/>
        </w:rPr>
      </w:pPr>
      <w:r>
        <w:rPr>
          <w:color w:val="000000"/>
          <w:sz w:val="28"/>
        </w:rPr>
        <w:t>Влияние возраста на чувствительность организма к ядам различно; о</w:t>
      </w:r>
      <w:r>
        <w:rPr>
          <w:color w:val="000000"/>
          <w:sz w:val="28"/>
        </w:rPr>
        <w:t>д</w:t>
      </w:r>
      <w:r>
        <w:rPr>
          <w:color w:val="000000"/>
          <w:sz w:val="28"/>
        </w:rPr>
        <w:t>ни яды оказываются более токсичными для мо</w:t>
      </w:r>
      <w:r>
        <w:rPr>
          <w:color w:val="000000"/>
          <w:sz w:val="28"/>
        </w:rPr>
        <w:softHyphen/>
        <w:t>лодых людей, другие — для пожилых; токсический эффект ряда ядов не зависит от возраста. Считают, что молодые и пожилые более чувствительны к токсическим веществам, чем люди среднего возраста, особенно при острых отравле</w:t>
      </w:r>
      <w:r>
        <w:rPr>
          <w:color w:val="000000"/>
          <w:sz w:val="28"/>
        </w:rPr>
        <w:softHyphen/>
        <w:t>ниях, однако этот в</w:t>
      </w:r>
      <w:r>
        <w:rPr>
          <w:color w:val="000000"/>
          <w:sz w:val="28"/>
        </w:rPr>
        <w:t>ы</w:t>
      </w:r>
      <w:r>
        <w:rPr>
          <w:color w:val="000000"/>
          <w:sz w:val="28"/>
        </w:rPr>
        <w:t>вод во многом гипотетический. Проти</w:t>
      </w:r>
      <w:r>
        <w:rPr>
          <w:color w:val="000000"/>
          <w:sz w:val="28"/>
        </w:rPr>
        <w:softHyphen/>
        <w:t>воречат этому мнению и данные по общей летальности при острых отравлениях у взрослых, составляющей около 8% и детей, составляющей около 0,5% [Лужников Е.А. и др., 1985]. Известны большая устойчивость детского организма (до 5 лет) к гипоксии и выраже</w:t>
      </w:r>
      <w:r>
        <w:rPr>
          <w:color w:val="000000"/>
          <w:sz w:val="28"/>
        </w:rPr>
        <w:t>н</w:t>
      </w:r>
      <w:r>
        <w:rPr>
          <w:color w:val="000000"/>
          <w:sz w:val="28"/>
        </w:rPr>
        <w:t>ная чувствитель</w:t>
      </w:r>
      <w:r>
        <w:rPr>
          <w:color w:val="000000"/>
          <w:sz w:val="28"/>
        </w:rPr>
        <w:softHyphen/>
        <w:t>ность к ней подростков и юношей, а также стариков. При отравлениях токсическими веществами, вызывающими ги</w:t>
      </w:r>
      <w:r>
        <w:rPr>
          <w:color w:val="000000"/>
          <w:sz w:val="28"/>
        </w:rPr>
        <w:softHyphen/>
        <w:t>поксию, эти разл</w:t>
      </w:r>
      <w:r>
        <w:rPr>
          <w:color w:val="000000"/>
          <w:sz w:val="28"/>
        </w:rPr>
        <w:t>и</w:t>
      </w:r>
      <w:r>
        <w:rPr>
          <w:color w:val="000000"/>
          <w:sz w:val="28"/>
        </w:rPr>
        <w:t>чия особенно заметны. Определенные клинические данные по этой важной для клинической ток</w:t>
      </w:r>
      <w:r>
        <w:rPr>
          <w:color w:val="000000"/>
          <w:sz w:val="28"/>
        </w:rPr>
        <w:softHyphen/>
        <w:t>сикологии проблеме представлены в главе 9.</w:t>
      </w:r>
    </w:p>
    <w:p w:rsidR="00DA2142" w:rsidRDefault="00DA2142">
      <w:pPr>
        <w:shd w:val="clear" w:color="auto" w:fill="FFFFFF"/>
        <w:ind w:firstLine="720"/>
        <w:jc w:val="both"/>
        <w:rPr>
          <w:sz w:val="28"/>
          <w:szCs w:val="24"/>
        </w:rPr>
      </w:pPr>
      <w:r>
        <w:rPr>
          <w:color w:val="000000"/>
          <w:sz w:val="28"/>
        </w:rPr>
        <w:t>Все указанные факторы проявляются на фоне большей или меньшей индивидуальной чувствительности к ядам, в ос</w:t>
      </w:r>
      <w:r>
        <w:rPr>
          <w:color w:val="000000"/>
          <w:sz w:val="28"/>
        </w:rPr>
        <w:softHyphen/>
        <w:t>нове которой лежит «биох</w:t>
      </w:r>
      <w:r>
        <w:rPr>
          <w:color w:val="000000"/>
          <w:sz w:val="28"/>
        </w:rPr>
        <w:t>и</w:t>
      </w:r>
      <w:r>
        <w:rPr>
          <w:color w:val="000000"/>
          <w:sz w:val="28"/>
        </w:rPr>
        <w:t>мическая индивидуальность». Значение половой, возрастной и индивидуал</w:t>
      </w:r>
      <w:r>
        <w:rPr>
          <w:color w:val="000000"/>
          <w:sz w:val="28"/>
        </w:rPr>
        <w:t>ь</w:t>
      </w:r>
      <w:r>
        <w:rPr>
          <w:color w:val="000000"/>
          <w:sz w:val="28"/>
        </w:rPr>
        <w:t>ной чувствительности, равно как генетических, иммунных, гормональных и других факторов, подвержено неизбежному влиянию временного фактора, связанного с индивидуальными биоритма</w:t>
      </w:r>
      <w:r>
        <w:rPr>
          <w:color w:val="000000"/>
          <w:sz w:val="28"/>
        </w:rPr>
        <w:softHyphen/>
        <w:t>ми, внутренними «биологическими часами». Наиболее выра</w:t>
      </w:r>
      <w:r>
        <w:rPr>
          <w:color w:val="000000"/>
          <w:sz w:val="28"/>
        </w:rPr>
        <w:softHyphen/>
        <w:t>женными бывают колебания сезонные и суточные (или циркадианные).</w:t>
      </w:r>
    </w:p>
    <w:p w:rsidR="00DA2142" w:rsidRDefault="00DA2142">
      <w:pPr>
        <w:shd w:val="clear" w:color="auto" w:fill="FFFFFF"/>
        <w:ind w:firstLine="720"/>
        <w:jc w:val="both"/>
        <w:rPr>
          <w:sz w:val="28"/>
          <w:szCs w:val="24"/>
        </w:rPr>
      </w:pPr>
      <w:r>
        <w:rPr>
          <w:color w:val="000000"/>
          <w:sz w:val="28"/>
        </w:rPr>
        <w:t>Хорошо известны колебания различных функциональных показателей организма, которые имеют отношение к реакци</w:t>
      </w:r>
      <w:r>
        <w:rPr>
          <w:color w:val="000000"/>
          <w:sz w:val="28"/>
        </w:rPr>
        <w:softHyphen/>
        <w:t>ям детоксикации. Например, с 15 до 3 ч в печени происходит накопление гликогена, а с 3 до 15ч гликоген утилизируется. Максимальное содержание сахара в крови наблюдаеся в 9 ч утра, а минимальное — в 18 ч. Внутренняя среда организма в первой пол</w:t>
      </w:r>
      <w:r>
        <w:rPr>
          <w:color w:val="000000"/>
          <w:sz w:val="28"/>
        </w:rPr>
        <w:t>о</w:t>
      </w:r>
      <w:r>
        <w:rPr>
          <w:color w:val="000000"/>
          <w:sz w:val="28"/>
        </w:rPr>
        <w:t>вине суток, с 3 до 15 ч, имеет преимущест</w:t>
      </w:r>
      <w:r>
        <w:rPr>
          <w:color w:val="000000"/>
          <w:sz w:val="28"/>
        </w:rPr>
        <w:softHyphen/>
        <w:t>венно кислую реакцию, а во второй половине, с 15 до 3 ч,— щелочную. Содержание гемоглобина в крови бывает макси</w:t>
      </w:r>
      <w:r>
        <w:rPr>
          <w:color w:val="000000"/>
          <w:sz w:val="28"/>
        </w:rPr>
        <w:softHyphen/>
        <w:t>мальным в 11 —13 ч, минимальным — в 16—18 ч.</w:t>
      </w:r>
    </w:p>
    <w:p w:rsidR="00DA2142" w:rsidRDefault="00DA2142">
      <w:pPr>
        <w:shd w:val="clear" w:color="auto" w:fill="FFFFFF"/>
        <w:ind w:firstLine="720"/>
        <w:jc w:val="both"/>
        <w:rPr>
          <w:sz w:val="28"/>
          <w:szCs w:val="24"/>
        </w:rPr>
      </w:pPr>
      <w:r>
        <w:rPr>
          <w:color w:val="000000"/>
          <w:sz w:val="28"/>
        </w:rPr>
        <w:t>Если рассматривать токсический эффект как результат взаимодействия яда, организма и внешней среды, то нельзя не учитывать существенных ра</w:t>
      </w:r>
      <w:r>
        <w:rPr>
          <w:color w:val="000000"/>
          <w:sz w:val="28"/>
        </w:rPr>
        <w:t>з</w:t>
      </w:r>
      <w:r>
        <w:rPr>
          <w:color w:val="000000"/>
          <w:sz w:val="28"/>
        </w:rPr>
        <w:t>личий в физиологическом состоянии организма, обусловленных биоритмами. При дей</w:t>
      </w:r>
      <w:r>
        <w:rPr>
          <w:color w:val="000000"/>
          <w:sz w:val="28"/>
        </w:rPr>
        <w:softHyphen/>
        <w:t>ствии гепатотоксических ядов наиболее выраженного эффек</w:t>
      </w:r>
      <w:r>
        <w:rPr>
          <w:color w:val="000000"/>
          <w:sz w:val="28"/>
        </w:rPr>
        <w:softHyphen/>
        <w:t>та, вер</w:t>
      </w:r>
      <w:r>
        <w:rPr>
          <w:color w:val="000000"/>
          <w:sz w:val="28"/>
        </w:rPr>
        <w:t>о</w:t>
      </w:r>
      <w:r>
        <w:rPr>
          <w:color w:val="000000"/>
          <w:sz w:val="28"/>
        </w:rPr>
        <w:t>ятно, следует ожидать в вечернее время (18—20 ч), когда содержание глик</w:t>
      </w:r>
      <w:r>
        <w:rPr>
          <w:color w:val="000000"/>
          <w:sz w:val="28"/>
        </w:rPr>
        <w:t>о</w:t>
      </w:r>
      <w:r>
        <w:rPr>
          <w:color w:val="000000"/>
          <w:sz w:val="28"/>
        </w:rPr>
        <w:t>гена в гепатоцитах и са</w:t>
      </w:r>
      <w:r>
        <w:rPr>
          <w:color w:val="000000"/>
          <w:sz w:val="28"/>
        </w:rPr>
        <w:softHyphen/>
        <w:t>хара в крови минимальное. Увеличения токсичности «кровя</w:t>
      </w:r>
      <w:r>
        <w:rPr>
          <w:color w:val="000000"/>
          <w:sz w:val="28"/>
        </w:rPr>
        <w:softHyphen/>
        <w:t>ных ядов», вызывающих гемическую гипоксию, также следу</w:t>
      </w:r>
      <w:r>
        <w:rPr>
          <w:color w:val="000000"/>
          <w:sz w:val="28"/>
        </w:rPr>
        <w:softHyphen/>
        <w:t>ет ож</w:t>
      </w:r>
      <w:r>
        <w:rPr>
          <w:color w:val="000000"/>
          <w:sz w:val="28"/>
        </w:rPr>
        <w:t>и</w:t>
      </w:r>
      <w:r>
        <w:rPr>
          <w:color w:val="000000"/>
          <w:sz w:val="28"/>
        </w:rPr>
        <w:t>дать вечером.</w:t>
      </w:r>
    </w:p>
    <w:p w:rsidR="00DA2142" w:rsidRDefault="00DA2142">
      <w:pPr>
        <w:shd w:val="clear" w:color="auto" w:fill="FFFFFF"/>
        <w:ind w:firstLine="720"/>
        <w:jc w:val="both"/>
        <w:rPr>
          <w:sz w:val="28"/>
          <w:szCs w:val="24"/>
        </w:rPr>
      </w:pPr>
      <w:r>
        <w:rPr>
          <w:color w:val="000000"/>
          <w:sz w:val="28"/>
        </w:rPr>
        <w:t>Таким образом, изучение активности организма как функ</w:t>
      </w:r>
      <w:r>
        <w:rPr>
          <w:color w:val="000000"/>
          <w:sz w:val="28"/>
        </w:rPr>
        <w:softHyphen/>
        <w:t>ции времени (биохронометрия) имеет прямое отношение к токсикологии, так как биори</w:t>
      </w:r>
      <w:r>
        <w:rPr>
          <w:color w:val="000000"/>
          <w:sz w:val="28"/>
        </w:rPr>
        <w:t>т</w:t>
      </w:r>
      <w:r>
        <w:rPr>
          <w:color w:val="000000"/>
          <w:sz w:val="28"/>
        </w:rPr>
        <w:t>мы, отражающие физиологи</w:t>
      </w:r>
      <w:r>
        <w:rPr>
          <w:color w:val="000000"/>
          <w:sz w:val="28"/>
        </w:rPr>
        <w:softHyphen/>
        <w:t>ческие изменения организма, могут влиять на токсический эффект ядов.</w:t>
      </w:r>
    </w:p>
    <w:p w:rsidR="00DA2142" w:rsidRDefault="00DA2142">
      <w:pPr>
        <w:shd w:val="clear" w:color="auto" w:fill="FFFFFF"/>
        <w:ind w:firstLine="720"/>
        <w:jc w:val="both"/>
        <w:rPr>
          <w:sz w:val="28"/>
          <w:szCs w:val="24"/>
        </w:rPr>
      </w:pPr>
      <w:r>
        <w:rPr>
          <w:color w:val="000000"/>
          <w:sz w:val="28"/>
        </w:rPr>
        <w:t>При длительном воздействии лекарственных или других химических соединений на организм человека в субтоксиче</w:t>
      </w:r>
      <w:r>
        <w:rPr>
          <w:color w:val="000000"/>
          <w:sz w:val="28"/>
        </w:rPr>
        <w:softHyphen/>
        <w:t>ской дозе возможно развитие идиосинкразии, сенсибилиза</w:t>
      </w:r>
      <w:r>
        <w:rPr>
          <w:color w:val="000000"/>
          <w:sz w:val="28"/>
        </w:rPr>
        <w:softHyphen/>
        <w:t>ции и аллергии, а также состояния зависимости.</w:t>
      </w:r>
    </w:p>
    <w:p w:rsidR="00DA2142" w:rsidRDefault="00DA2142">
      <w:pPr>
        <w:shd w:val="clear" w:color="auto" w:fill="FFFFFF"/>
        <w:ind w:firstLine="720"/>
        <w:jc w:val="both"/>
        <w:rPr>
          <w:sz w:val="28"/>
          <w:szCs w:val="24"/>
        </w:rPr>
      </w:pPr>
      <w:r>
        <w:rPr>
          <w:color w:val="000000"/>
          <w:sz w:val="28"/>
        </w:rPr>
        <w:t>Идиосинкразия — своеобразная гиперреакция организ</w:t>
      </w:r>
      <w:r>
        <w:rPr>
          <w:color w:val="000000"/>
          <w:sz w:val="28"/>
        </w:rPr>
        <w:softHyphen/>
        <w:t>ма на химич</w:t>
      </w:r>
      <w:r>
        <w:rPr>
          <w:color w:val="000000"/>
          <w:sz w:val="28"/>
        </w:rPr>
        <w:t>е</w:t>
      </w:r>
      <w:r>
        <w:rPr>
          <w:color w:val="000000"/>
          <w:sz w:val="28"/>
        </w:rPr>
        <w:t>ский препарат, введенный в организм в субток</w:t>
      </w:r>
      <w:r>
        <w:rPr>
          <w:color w:val="000000"/>
          <w:sz w:val="28"/>
        </w:rPr>
        <w:softHyphen/>
        <w:t>сической дозе, проявляется симптоматикой соответствующей токсическому действию этого препарата. Подобная повы</w:t>
      </w:r>
      <w:r>
        <w:rPr>
          <w:color w:val="000000"/>
          <w:sz w:val="28"/>
        </w:rPr>
        <w:softHyphen/>
        <w:t>шенная чувствительность обусловлена генетическими меха</w:t>
      </w:r>
      <w:r>
        <w:rPr>
          <w:color w:val="000000"/>
          <w:sz w:val="28"/>
        </w:rPr>
        <w:softHyphen/>
        <w:t>низмами, так как сохраняется в течение всей жизни человека.</w:t>
      </w:r>
    </w:p>
    <w:p w:rsidR="00DA2142" w:rsidRDefault="00DA2142">
      <w:pPr>
        <w:shd w:val="clear" w:color="auto" w:fill="FFFFFF"/>
        <w:ind w:firstLine="720"/>
        <w:jc w:val="both"/>
        <w:rPr>
          <w:sz w:val="28"/>
          <w:szCs w:val="24"/>
        </w:rPr>
      </w:pPr>
      <w:r>
        <w:rPr>
          <w:color w:val="000000"/>
          <w:sz w:val="28"/>
        </w:rPr>
        <w:t>Аллергическая реакция на данный препарат относится к типичным и</w:t>
      </w:r>
      <w:r>
        <w:rPr>
          <w:color w:val="000000"/>
          <w:sz w:val="28"/>
        </w:rPr>
        <w:t>м</w:t>
      </w:r>
      <w:r>
        <w:rPr>
          <w:color w:val="000000"/>
          <w:sz w:val="28"/>
        </w:rPr>
        <w:t>мунологическим синдромам. Ее развитие воз</w:t>
      </w:r>
      <w:r>
        <w:rPr>
          <w:color w:val="000000"/>
          <w:sz w:val="28"/>
        </w:rPr>
        <w:softHyphen/>
        <w:t>можно только в случае предв</w:t>
      </w:r>
      <w:r>
        <w:rPr>
          <w:color w:val="000000"/>
          <w:sz w:val="28"/>
        </w:rPr>
        <w:t>а</w:t>
      </w:r>
      <w:r>
        <w:rPr>
          <w:color w:val="000000"/>
          <w:sz w:val="28"/>
        </w:rPr>
        <w:t>рительной сенсибилизации, т.е. образования к данному препарату, выступ</w:t>
      </w:r>
      <w:r>
        <w:rPr>
          <w:color w:val="000000"/>
          <w:sz w:val="28"/>
        </w:rPr>
        <w:t>а</w:t>
      </w:r>
      <w:r>
        <w:rPr>
          <w:color w:val="000000"/>
          <w:sz w:val="28"/>
        </w:rPr>
        <w:t>ющему в роли антигена, специальных антител.</w:t>
      </w:r>
    </w:p>
    <w:p w:rsidR="00DA2142" w:rsidRDefault="00DA2142">
      <w:pPr>
        <w:shd w:val="clear" w:color="auto" w:fill="FFFFFF"/>
        <w:ind w:firstLine="720"/>
        <w:jc w:val="both"/>
        <w:rPr>
          <w:sz w:val="28"/>
          <w:szCs w:val="24"/>
        </w:rPr>
      </w:pPr>
      <w:r>
        <w:rPr>
          <w:color w:val="000000"/>
          <w:sz w:val="28"/>
        </w:rPr>
        <w:t>Аллергическая реакция определяется не столько дозой воздействующ</w:t>
      </w:r>
      <w:r>
        <w:rPr>
          <w:color w:val="000000"/>
          <w:sz w:val="28"/>
        </w:rPr>
        <w:t>е</w:t>
      </w:r>
      <w:r>
        <w:rPr>
          <w:color w:val="000000"/>
          <w:sz w:val="28"/>
        </w:rPr>
        <w:t>го вещества, сколько состоянием систем ор</w:t>
      </w:r>
      <w:r>
        <w:rPr>
          <w:color w:val="000000"/>
          <w:sz w:val="28"/>
        </w:rPr>
        <w:softHyphen/>
        <w:t>ганизма и проявляется типичными аллергическими симп</w:t>
      </w:r>
      <w:r>
        <w:rPr>
          <w:color w:val="000000"/>
          <w:sz w:val="28"/>
          <w:szCs w:val="19"/>
        </w:rPr>
        <w:t>томами (сыпь, кожный зуд, отеки, гиперемия кожи и слизис</w:t>
      </w:r>
      <w:r>
        <w:rPr>
          <w:color w:val="000000"/>
          <w:sz w:val="28"/>
          <w:szCs w:val="19"/>
        </w:rPr>
        <w:softHyphen/>
        <w:t>тых оболочек и др.) независимо от вида препарата вплоть до анаф</w:t>
      </w:r>
      <w:r>
        <w:rPr>
          <w:color w:val="000000"/>
          <w:sz w:val="28"/>
          <w:szCs w:val="19"/>
        </w:rPr>
        <w:t>и</w:t>
      </w:r>
      <w:r>
        <w:rPr>
          <w:color w:val="000000"/>
          <w:sz w:val="28"/>
          <w:szCs w:val="19"/>
        </w:rPr>
        <w:t>лактического шока. Наиболее выраженными антиген</w:t>
      </w:r>
      <w:r>
        <w:rPr>
          <w:color w:val="000000"/>
          <w:sz w:val="28"/>
          <w:szCs w:val="19"/>
        </w:rPr>
        <w:softHyphen/>
        <w:t>ными свойствами обл</w:t>
      </w:r>
      <w:r>
        <w:rPr>
          <w:color w:val="000000"/>
          <w:sz w:val="28"/>
          <w:szCs w:val="19"/>
        </w:rPr>
        <w:t>а</w:t>
      </w:r>
      <w:r>
        <w:rPr>
          <w:color w:val="000000"/>
          <w:sz w:val="28"/>
          <w:szCs w:val="19"/>
        </w:rPr>
        <w:t>дают вещества, вступающие в связь с белками плазмы.</w:t>
      </w:r>
    </w:p>
    <w:p w:rsidR="00DA2142" w:rsidRDefault="00DA2142">
      <w:pPr>
        <w:shd w:val="clear" w:color="auto" w:fill="FFFFFF"/>
        <w:ind w:firstLine="720"/>
        <w:jc w:val="both"/>
        <w:rPr>
          <w:sz w:val="28"/>
          <w:szCs w:val="24"/>
        </w:rPr>
      </w:pPr>
      <w:r>
        <w:rPr>
          <w:color w:val="000000"/>
          <w:sz w:val="28"/>
          <w:szCs w:val="19"/>
        </w:rPr>
        <w:t>В литературе часто встречаются термины «побочное дей</w:t>
      </w:r>
      <w:r>
        <w:rPr>
          <w:color w:val="000000"/>
          <w:sz w:val="28"/>
          <w:szCs w:val="19"/>
        </w:rPr>
        <w:softHyphen/>
        <w:t>ствие л</w:t>
      </w:r>
      <w:r>
        <w:rPr>
          <w:color w:val="000000"/>
          <w:sz w:val="28"/>
          <w:szCs w:val="19"/>
        </w:rPr>
        <w:t>е</w:t>
      </w:r>
      <w:r>
        <w:rPr>
          <w:color w:val="000000"/>
          <w:sz w:val="28"/>
          <w:szCs w:val="19"/>
        </w:rPr>
        <w:t>карств» и «лекарственная болезнь» для обозначения поражений, вызванных фармакологическими средствами в терапевтических дозах. Патогенез этих поражений различен и включает наряду с прямыми побочными явлениями, выз</w:t>
      </w:r>
      <w:r>
        <w:rPr>
          <w:color w:val="000000"/>
          <w:sz w:val="28"/>
          <w:szCs w:val="19"/>
        </w:rPr>
        <w:softHyphen/>
        <w:t>ванными непосредственным фармакологическим действием, и вторичн</w:t>
      </w:r>
      <w:r>
        <w:rPr>
          <w:color w:val="000000"/>
          <w:sz w:val="28"/>
          <w:szCs w:val="19"/>
        </w:rPr>
        <w:t>ы</w:t>
      </w:r>
      <w:r>
        <w:rPr>
          <w:color w:val="000000"/>
          <w:sz w:val="28"/>
          <w:szCs w:val="19"/>
        </w:rPr>
        <w:t>ми его эффектами идиосинкразию, аллергические реакции и относительную передозировку лекарств. Передо</w:t>
      </w:r>
      <w:r>
        <w:rPr>
          <w:color w:val="000000"/>
          <w:sz w:val="28"/>
          <w:szCs w:val="19"/>
        </w:rPr>
        <w:softHyphen/>
        <w:t>зировка лекарств имеет прямое отношение к клинической токсикологии.</w:t>
      </w:r>
    </w:p>
    <w:p w:rsidR="00DA2142" w:rsidRDefault="00DA2142">
      <w:pPr>
        <w:shd w:val="clear" w:color="auto" w:fill="FFFFFF"/>
        <w:ind w:firstLine="720"/>
        <w:jc w:val="both"/>
        <w:rPr>
          <w:sz w:val="28"/>
          <w:szCs w:val="24"/>
        </w:rPr>
      </w:pPr>
      <w:r>
        <w:rPr>
          <w:color w:val="000000"/>
          <w:sz w:val="28"/>
          <w:szCs w:val="19"/>
        </w:rPr>
        <w:t>В зависимости от химических препаратов (токсикомания) различают психический и физический варианты. В первом случае человек постоянно принимает препараты преимущественно наркотического действия с целью вызвать приятные или необыкновенные ощущения. Это становится необх</w:t>
      </w:r>
      <w:r>
        <w:rPr>
          <w:color w:val="000000"/>
          <w:sz w:val="28"/>
          <w:szCs w:val="19"/>
        </w:rPr>
        <w:t>о</w:t>
      </w:r>
      <w:r>
        <w:rPr>
          <w:color w:val="000000"/>
          <w:sz w:val="28"/>
          <w:szCs w:val="19"/>
        </w:rPr>
        <w:t>димостью, человек вынужден продолжать прием без каких-либо медици</w:t>
      </w:r>
      <w:r>
        <w:rPr>
          <w:color w:val="000000"/>
          <w:sz w:val="28"/>
          <w:szCs w:val="19"/>
        </w:rPr>
        <w:t>н</w:t>
      </w:r>
      <w:r>
        <w:rPr>
          <w:color w:val="000000"/>
          <w:sz w:val="28"/>
          <w:szCs w:val="19"/>
        </w:rPr>
        <w:t>ских показаний. Физический вариант токсикомании обязательно включает абстиненцию — бо</w:t>
      </w:r>
      <w:r>
        <w:rPr>
          <w:color w:val="000000"/>
          <w:sz w:val="28"/>
          <w:szCs w:val="19"/>
        </w:rPr>
        <w:softHyphen/>
        <w:t>лезненное состояние с рядом тяжелых психосоматических расстройств, непосредственно связанных с прекращением приема данного препарата. Это состояние чаще раз</w:t>
      </w:r>
      <w:r>
        <w:rPr>
          <w:color w:val="000000"/>
          <w:sz w:val="28"/>
          <w:szCs w:val="19"/>
        </w:rPr>
        <w:softHyphen/>
        <w:t>вивается при хроническом алкоголизме, морфинной и бар</w:t>
      </w:r>
      <w:r>
        <w:rPr>
          <w:color w:val="000000"/>
          <w:sz w:val="28"/>
          <w:szCs w:val="19"/>
        </w:rPr>
        <w:softHyphen/>
        <w:t>битуровой зависимости. Развитие толерантности, пони</w:t>
      </w:r>
      <w:r>
        <w:rPr>
          <w:color w:val="000000"/>
          <w:sz w:val="28"/>
          <w:szCs w:val="19"/>
        </w:rPr>
        <w:softHyphen/>
        <w:t>женной восприимчивости к данному препарату заставляет больного постоя</w:t>
      </w:r>
      <w:r>
        <w:rPr>
          <w:color w:val="000000"/>
          <w:sz w:val="28"/>
          <w:szCs w:val="19"/>
        </w:rPr>
        <w:t>н</w:t>
      </w:r>
      <w:r>
        <w:rPr>
          <w:color w:val="000000"/>
          <w:sz w:val="28"/>
          <w:szCs w:val="19"/>
        </w:rPr>
        <w:t>но увеличивать его дозу для получения привычного эффекта.</w:t>
      </w:r>
    </w:p>
    <w:p w:rsidR="00DA2142" w:rsidRDefault="00DA2142">
      <w:pPr>
        <w:shd w:val="clear" w:color="auto" w:fill="FFFFFF"/>
        <w:ind w:firstLine="720"/>
        <w:jc w:val="both"/>
        <w:rPr>
          <w:sz w:val="28"/>
          <w:szCs w:val="24"/>
        </w:rPr>
      </w:pPr>
      <w:r>
        <w:rPr>
          <w:color w:val="000000"/>
          <w:sz w:val="28"/>
          <w:szCs w:val="19"/>
        </w:rPr>
        <w:t>На реализацию токсичности ядов влияет и общее состояние здоровья пострадавшего. Больные или перенес</w:t>
      </w:r>
      <w:r>
        <w:rPr>
          <w:color w:val="000000"/>
          <w:sz w:val="28"/>
          <w:szCs w:val="19"/>
        </w:rPr>
        <w:softHyphen/>
        <w:t>шие тяжелое заболевание, ослабленные люди значительно тяжелее переносят любое отравление. У лиц с хронич</w:t>
      </w:r>
      <w:r>
        <w:rPr>
          <w:color w:val="000000"/>
          <w:sz w:val="28"/>
          <w:szCs w:val="19"/>
        </w:rPr>
        <w:t>е</w:t>
      </w:r>
      <w:r>
        <w:rPr>
          <w:color w:val="000000"/>
          <w:sz w:val="28"/>
          <w:szCs w:val="19"/>
        </w:rPr>
        <w:t>скими заболеваниями нервной, сердечно-сосудистой системы, желудочно-кишечного тракта, острые отравления чаще закан</w:t>
      </w:r>
      <w:r>
        <w:rPr>
          <w:color w:val="000000"/>
          <w:sz w:val="28"/>
          <w:szCs w:val="19"/>
        </w:rPr>
        <w:softHyphen/>
        <w:t>чиваются смертью. Особе</w:t>
      </w:r>
      <w:r>
        <w:rPr>
          <w:color w:val="000000"/>
          <w:sz w:val="28"/>
          <w:szCs w:val="19"/>
        </w:rPr>
        <w:t>н</w:t>
      </w:r>
      <w:r>
        <w:rPr>
          <w:color w:val="000000"/>
          <w:sz w:val="28"/>
          <w:szCs w:val="19"/>
        </w:rPr>
        <w:t>но это касается страдающих заболеваниями выделительных органов, когда небольшая токсическая доза яда может стать смертельной. Напри</w:t>
      </w:r>
      <w:r>
        <w:rPr>
          <w:color w:val="000000"/>
          <w:sz w:val="28"/>
          <w:szCs w:val="19"/>
        </w:rPr>
        <w:softHyphen/>
        <w:t>мер, у больных хроническим гломерулонефритом даже нетоксические дозы нефр</w:t>
      </w:r>
      <w:r>
        <w:rPr>
          <w:color w:val="000000"/>
          <w:sz w:val="28"/>
          <w:szCs w:val="19"/>
        </w:rPr>
        <w:t>о</w:t>
      </w:r>
      <w:r>
        <w:rPr>
          <w:color w:val="000000"/>
          <w:sz w:val="28"/>
          <w:szCs w:val="19"/>
        </w:rPr>
        <w:t>токсических ядов (сулема, этиленгликоль и др.) вызывают острую почечную недо</w:t>
      </w:r>
      <w:r>
        <w:rPr>
          <w:color w:val="000000"/>
          <w:sz w:val="28"/>
          <w:szCs w:val="19"/>
        </w:rPr>
        <w:softHyphen/>
        <w:t>статочность.</w:t>
      </w:r>
    </w:p>
    <w:p w:rsidR="00DA2142" w:rsidRDefault="00DA2142">
      <w:pPr>
        <w:shd w:val="clear" w:color="auto" w:fill="FFFFFF"/>
        <w:ind w:firstLine="720"/>
        <w:jc w:val="both"/>
        <w:rPr>
          <w:sz w:val="28"/>
          <w:szCs w:val="24"/>
        </w:rPr>
      </w:pPr>
      <w:r>
        <w:rPr>
          <w:color w:val="000000"/>
          <w:sz w:val="28"/>
          <w:szCs w:val="19"/>
        </w:rPr>
        <w:t>Подобное повышение токсичности химических препара</w:t>
      </w:r>
      <w:r>
        <w:rPr>
          <w:color w:val="000000"/>
          <w:sz w:val="28"/>
          <w:szCs w:val="19"/>
        </w:rPr>
        <w:softHyphen/>
        <w:t>тов на фоне острых или хронических заболеваний соот</w:t>
      </w:r>
      <w:r>
        <w:rPr>
          <w:color w:val="000000"/>
          <w:sz w:val="28"/>
          <w:szCs w:val="19"/>
        </w:rPr>
        <w:softHyphen/>
        <w:t>ветствующих им по избирательной токсичности органов или систем организма мы называем «ситуационной то</w:t>
      </w:r>
      <w:r>
        <w:rPr>
          <w:color w:val="000000"/>
          <w:sz w:val="28"/>
          <w:szCs w:val="19"/>
        </w:rPr>
        <w:t>к</w:t>
      </w:r>
      <w:r>
        <w:rPr>
          <w:color w:val="000000"/>
          <w:sz w:val="28"/>
          <w:szCs w:val="19"/>
        </w:rPr>
        <w:t>сич</w:t>
      </w:r>
      <w:r>
        <w:rPr>
          <w:color w:val="000000"/>
          <w:sz w:val="28"/>
          <w:szCs w:val="19"/>
        </w:rPr>
        <w:softHyphen/>
        <w:t>ностью». Она имеет широкое распространение в клинической токсикол</w:t>
      </w:r>
      <w:r>
        <w:rPr>
          <w:color w:val="000000"/>
          <w:sz w:val="28"/>
          <w:szCs w:val="19"/>
        </w:rPr>
        <w:t>о</w:t>
      </w:r>
      <w:r>
        <w:rPr>
          <w:color w:val="000000"/>
          <w:sz w:val="28"/>
          <w:szCs w:val="19"/>
        </w:rPr>
        <w:t>гии.</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8"/>
        </w:rPr>
      </w:pPr>
      <w:r>
        <w:rPr>
          <w:b/>
          <w:bCs/>
          <w:color w:val="000000"/>
          <w:sz w:val="28"/>
          <w:szCs w:val="18"/>
        </w:rPr>
        <w:t>2.21. КОМБИНИРОВАННОЕ ДЕЙСТВИЕ ЯДОВ И ДРУГИХ ВРЕДНЫХ ФАКТОРОВ ОКРУЖАЮЩЕЙ СРЕДЫ</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szCs w:val="19"/>
        </w:rPr>
        <w:t>Влияние окружающей среды на развитие отравления гораздо шире, чем свойственное химическим соединениям специфическое токсическое де</w:t>
      </w:r>
      <w:r>
        <w:rPr>
          <w:color w:val="000000"/>
          <w:sz w:val="28"/>
          <w:szCs w:val="19"/>
        </w:rPr>
        <w:t>й</w:t>
      </w:r>
      <w:r>
        <w:rPr>
          <w:color w:val="000000"/>
          <w:sz w:val="28"/>
          <w:szCs w:val="19"/>
        </w:rPr>
        <w:t>ствие. Особенно это заметно при производственных отравлениях, которые обычно раз</w:t>
      </w:r>
      <w:r>
        <w:rPr>
          <w:color w:val="000000"/>
          <w:sz w:val="28"/>
          <w:szCs w:val="19"/>
        </w:rPr>
        <w:softHyphen/>
        <w:t>виваются при сочетанном воздействии многих неблагоприятных факторов окружающей среды (высокая или низкая температура, необычная влажность, вибрация и шум, различного рода излучения и др.).</w:t>
      </w:r>
    </w:p>
    <w:p w:rsidR="00DA2142" w:rsidRDefault="00DA2142">
      <w:pPr>
        <w:shd w:val="clear" w:color="auto" w:fill="FFFFFF"/>
        <w:ind w:firstLine="720"/>
        <w:jc w:val="both"/>
        <w:rPr>
          <w:sz w:val="28"/>
          <w:szCs w:val="24"/>
        </w:rPr>
      </w:pPr>
      <w:r>
        <w:rPr>
          <w:color w:val="000000"/>
          <w:sz w:val="28"/>
          <w:szCs w:val="19"/>
        </w:rPr>
        <w:t>Одновременное воздействие вредных веществ и повы</w:t>
      </w:r>
      <w:r>
        <w:rPr>
          <w:color w:val="000000"/>
          <w:sz w:val="28"/>
          <w:szCs w:val="19"/>
        </w:rPr>
        <w:softHyphen/>
        <w:t>шенной (или п</w:t>
      </w:r>
      <w:r>
        <w:rPr>
          <w:color w:val="000000"/>
          <w:sz w:val="28"/>
          <w:szCs w:val="19"/>
        </w:rPr>
        <w:t>о</w:t>
      </w:r>
      <w:r>
        <w:rPr>
          <w:color w:val="000000"/>
          <w:sz w:val="28"/>
          <w:szCs w:val="19"/>
        </w:rPr>
        <w:t>ниженной), температуры, как правило, усиливает и ускоряет токсический эффект. Вероятно, это связано в первую очередь с изменением функционал</w:t>
      </w:r>
      <w:r>
        <w:rPr>
          <w:color w:val="000000"/>
          <w:sz w:val="28"/>
          <w:szCs w:val="19"/>
        </w:rPr>
        <w:t>ь</w:t>
      </w:r>
      <w:r>
        <w:rPr>
          <w:color w:val="000000"/>
          <w:sz w:val="28"/>
          <w:szCs w:val="19"/>
        </w:rPr>
        <w:t>ного состояния организма при высокой температуре, нарушением терморег</w:t>
      </w:r>
      <w:r>
        <w:rPr>
          <w:color w:val="000000"/>
          <w:sz w:val="28"/>
          <w:szCs w:val="19"/>
        </w:rPr>
        <w:t>у</w:t>
      </w:r>
      <w:r>
        <w:rPr>
          <w:color w:val="000000"/>
          <w:sz w:val="28"/>
          <w:szCs w:val="19"/>
        </w:rPr>
        <w:t>ляции, потерей жидкости и уменьшением общего объема распределения ги</w:t>
      </w:r>
      <w:r>
        <w:rPr>
          <w:color w:val="000000"/>
          <w:sz w:val="28"/>
          <w:szCs w:val="19"/>
        </w:rPr>
        <w:t>д</w:t>
      </w:r>
      <w:r>
        <w:rPr>
          <w:color w:val="000000"/>
          <w:sz w:val="28"/>
          <w:szCs w:val="19"/>
        </w:rPr>
        <w:t>рофильных ядов, уско</w:t>
      </w:r>
      <w:r>
        <w:rPr>
          <w:color w:val="000000"/>
          <w:sz w:val="28"/>
          <w:szCs w:val="19"/>
        </w:rPr>
        <w:softHyphen/>
        <w:t>рением кровообращения и транспортировки ядов. При низкой температуре снижается скорость биохимических процессов, особенно ферментных, имеющих особое зна</w:t>
      </w:r>
      <w:r>
        <w:rPr>
          <w:color w:val="000000"/>
          <w:sz w:val="28"/>
          <w:szCs w:val="19"/>
        </w:rPr>
        <w:softHyphen/>
        <w:t>чение для биотрансформации ядов, кот</w:t>
      </w:r>
      <w:r>
        <w:rPr>
          <w:color w:val="000000"/>
          <w:sz w:val="28"/>
          <w:szCs w:val="19"/>
        </w:rPr>
        <w:t>о</w:t>
      </w:r>
      <w:r>
        <w:rPr>
          <w:color w:val="000000"/>
          <w:sz w:val="28"/>
          <w:szCs w:val="19"/>
        </w:rPr>
        <w:t>рая соответст</w:t>
      </w:r>
      <w:r>
        <w:rPr>
          <w:color w:val="000000"/>
          <w:sz w:val="28"/>
          <w:szCs w:val="19"/>
        </w:rPr>
        <w:softHyphen/>
        <w:t>венно замедляется. Таким образом, одновременное воздей</w:t>
      </w:r>
      <w:r>
        <w:rPr>
          <w:color w:val="000000"/>
          <w:sz w:val="28"/>
          <w:szCs w:val="19"/>
        </w:rPr>
        <w:softHyphen/>
        <w:t>ствие на организм вредных веществ и резко измененной температуры окружающей среды приводит к суммированию их биологических эффектов, что называют «синдромом взаимного отягощения». Этот синдром развивается при строго определенных условиях, достаточно высокой или низкой температуре, то</w:t>
      </w:r>
      <w:r>
        <w:rPr>
          <w:color w:val="000000"/>
          <w:sz w:val="28"/>
          <w:szCs w:val="19"/>
        </w:rPr>
        <w:t>к</w:t>
      </w:r>
      <w:r>
        <w:rPr>
          <w:color w:val="000000"/>
          <w:sz w:val="28"/>
          <w:szCs w:val="19"/>
        </w:rPr>
        <w:t>сической дозе ядов.</w:t>
      </w:r>
    </w:p>
    <w:p w:rsidR="00DA2142" w:rsidRDefault="00DA2142">
      <w:pPr>
        <w:shd w:val="clear" w:color="auto" w:fill="FFFFFF"/>
        <w:ind w:firstLine="720"/>
        <w:jc w:val="both"/>
        <w:rPr>
          <w:sz w:val="28"/>
          <w:szCs w:val="24"/>
        </w:rPr>
      </w:pPr>
      <w:r>
        <w:rPr>
          <w:color w:val="000000"/>
          <w:sz w:val="28"/>
          <w:szCs w:val="19"/>
        </w:rPr>
        <w:t>Повышенная влажность воздуха может усиливать ток</w:t>
      </w:r>
      <w:r>
        <w:rPr>
          <w:color w:val="000000"/>
          <w:sz w:val="28"/>
          <w:szCs w:val="19"/>
        </w:rPr>
        <w:softHyphen/>
        <w:t>сичность тех ядов, которые вступают в химическое и фи</w:t>
      </w:r>
      <w:r>
        <w:rPr>
          <w:color w:val="000000"/>
          <w:sz w:val="28"/>
          <w:szCs w:val="19"/>
        </w:rPr>
        <w:softHyphen/>
        <w:t>зико-химическое взаимодействие с влагой воздуха и ды</w:t>
      </w:r>
      <w:r>
        <w:rPr>
          <w:color w:val="000000"/>
          <w:sz w:val="28"/>
          <w:szCs w:val="19"/>
        </w:rPr>
        <w:softHyphen/>
        <w:t>хательных путей и вызывают ингаляционные отравл</w:t>
      </w:r>
      <w:r>
        <w:rPr>
          <w:color w:val="000000"/>
          <w:sz w:val="28"/>
          <w:szCs w:val="19"/>
        </w:rPr>
        <w:t>е</w:t>
      </w:r>
      <w:r>
        <w:rPr>
          <w:color w:val="000000"/>
          <w:sz w:val="28"/>
          <w:szCs w:val="19"/>
        </w:rPr>
        <w:t>ния. Например, раздражающий эффект окислов азота усили</w:t>
      </w:r>
      <w:r>
        <w:rPr>
          <w:color w:val="000000"/>
          <w:sz w:val="28"/>
          <w:szCs w:val="19"/>
        </w:rPr>
        <w:softHyphen/>
        <w:t>вается вследствие повышенного образования во влажной среде капелек азотной и азотистой кислот.</w:t>
      </w:r>
    </w:p>
    <w:p w:rsidR="00DA2142" w:rsidRDefault="00DA2142">
      <w:pPr>
        <w:shd w:val="clear" w:color="auto" w:fill="FFFFFF"/>
        <w:ind w:firstLine="720"/>
        <w:jc w:val="both"/>
        <w:rPr>
          <w:sz w:val="28"/>
          <w:szCs w:val="24"/>
        </w:rPr>
      </w:pPr>
      <w:r>
        <w:rPr>
          <w:color w:val="000000"/>
          <w:sz w:val="28"/>
          <w:szCs w:val="19"/>
        </w:rPr>
        <w:t>Изменения барометрического давления (гипо- и гипер</w:t>
      </w:r>
      <w:r>
        <w:rPr>
          <w:color w:val="000000"/>
          <w:sz w:val="28"/>
          <w:szCs w:val="19"/>
        </w:rPr>
        <w:softHyphen/>
        <w:t>бария) способны вызвать резкие сдвиги многих физио</w:t>
      </w:r>
      <w:r>
        <w:rPr>
          <w:color w:val="000000"/>
          <w:sz w:val="28"/>
          <w:szCs w:val="19"/>
        </w:rPr>
        <w:softHyphen/>
        <w:t>логических функций организма, что в</w:t>
      </w:r>
      <w:r>
        <w:rPr>
          <w:color w:val="000000"/>
          <w:sz w:val="28"/>
          <w:szCs w:val="19"/>
        </w:rPr>
        <w:t>е</w:t>
      </w:r>
      <w:r>
        <w:rPr>
          <w:color w:val="000000"/>
          <w:sz w:val="28"/>
          <w:szCs w:val="19"/>
        </w:rPr>
        <w:t>дет к усилению ток</w:t>
      </w:r>
      <w:r>
        <w:rPr>
          <w:color w:val="000000"/>
          <w:sz w:val="28"/>
          <w:szCs w:val="19"/>
        </w:rPr>
        <w:softHyphen/>
        <w:t>сического эффекта ядов, развитию синдрома взаимного отягощения. Например, в условиях высокого давления заметно усиливается токсичность многих пестицидов, окиси углерода, алкоголя и наркотических средств. Вероятно, это связано с усилением гипоксической гипоксии, сво</w:t>
      </w:r>
      <w:r>
        <w:rPr>
          <w:color w:val="000000"/>
          <w:sz w:val="28"/>
          <w:szCs w:val="19"/>
        </w:rPr>
        <w:t>й</w:t>
      </w:r>
      <w:r>
        <w:rPr>
          <w:color w:val="000000"/>
          <w:sz w:val="28"/>
          <w:szCs w:val="19"/>
        </w:rPr>
        <w:t>ственной токсическому эффекту этих ядов. Дальнейшая разработка этих в</w:t>
      </w:r>
      <w:r>
        <w:rPr>
          <w:color w:val="000000"/>
          <w:sz w:val="28"/>
          <w:szCs w:val="19"/>
        </w:rPr>
        <w:t>о</w:t>
      </w:r>
      <w:r>
        <w:rPr>
          <w:color w:val="000000"/>
          <w:sz w:val="28"/>
          <w:szCs w:val="19"/>
        </w:rPr>
        <w:t>просов особенно важна в связи с ши</w:t>
      </w:r>
      <w:r>
        <w:rPr>
          <w:color w:val="000000"/>
          <w:sz w:val="28"/>
          <w:szCs w:val="19"/>
        </w:rPr>
        <w:softHyphen/>
        <w:t>рокой программой океанографических и</w:t>
      </w:r>
      <w:r>
        <w:rPr>
          <w:color w:val="000000"/>
          <w:sz w:val="28"/>
          <w:szCs w:val="19"/>
        </w:rPr>
        <w:t>с</w:t>
      </w:r>
      <w:r>
        <w:rPr>
          <w:color w:val="000000"/>
          <w:sz w:val="28"/>
          <w:szCs w:val="19"/>
        </w:rPr>
        <w:t>следований и ос</w:t>
      </w:r>
      <w:r>
        <w:rPr>
          <w:color w:val="000000"/>
          <w:sz w:val="28"/>
          <w:szCs w:val="19"/>
        </w:rPr>
        <w:softHyphen/>
        <w:t>воением космического пространства.</w:t>
      </w:r>
    </w:p>
    <w:p w:rsidR="00DA2142" w:rsidRDefault="00DA2142">
      <w:pPr>
        <w:shd w:val="clear" w:color="auto" w:fill="FFFFFF"/>
        <w:ind w:firstLine="720"/>
        <w:jc w:val="both"/>
        <w:rPr>
          <w:sz w:val="28"/>
          <w:szCs w:val="24"/>
        </w:rPr>
      </w:pPr>
      <w:r>
        <w:rPr>
          <w:color w:val="000000"/>
          <w:sz w:val="28"/>
          <w:szCs w:val="19"/>
        </w:rPr>
        <w:t>Шум и вибрация при постоянном и интенсивном воз</w:t>
      </w:r>
      <w:r>
        <w:rPr>
          <w:color w:val="000000"/>
          <w:sz w:val="28"/>
          <w:szCs w:val="19"/>
        </w:rPr>
        <w:softHyphen/>
        <w:t xml:space="preserve">действии приводят к усилению токсичности и ускорению </w:t>
      </w:r>
      <w:r>
        <w:rPr>
          <w:color w:val="000000"/>
          <w:sz w:val="28"/>
        </w:rPr>
        <w:t>развития отравления многими, в первую очередь про</w:t>
      </w:r>
      <w:r>
        <w:rPr>
          <w:color w:val="000000"/>
          <w:sz w:val="28"/>
        </w:rPr>
        <w:softHyphen/>
        <w:t>мышленными, ядами — дихлорэтаном, окисью углерода и др.</w:t>
      </w:r>
    </w:p>
    <w:p w:rsidR="00DA2142" w:rsidRDefault="00DA2142">
      <w:pPr>
        <w:shd w:val="clear" w:color="auto" w:fill="FFFFFF"/>
        <w:ind w:firstLine="720"/>
        <w:jc w:val="both"/>
        <w:rPr>
          <w:sz w:val="28"/>
          <w:szCs w:val="24"/>
        </w:rPr>
      </w:pPr>
      <w:r>
        <w:rPr>
          <w:color w:val="000000"/>
          <w:sz w:val="28"/>
        </w:rPr>
        <w:t>Сведения о комбинированном воздействии ядов и лу</w:t>
      </w:r>
      <w:r>
        <w:rPr>
          <w:color w:val="000000"/>
          <w:sz w:val="28"/>
        </w:rPr>
        <w:softHyphen/>
        <w:t>чистой энергии не столь определенны. Наиболее распро</w:t>
      </w:r>
      <w:r>
        <w:rPr>
          <w:color w:val="000000"/>
          <w:sz w:val="28"/>
        </w:rPr>
        <w:softHyphen/>
        <w:t>странено воздействие ультрафиолетовой радиации, которая является элементом естественного окружения человека. Некоторое усиление окислительных процессов, свойственное умеренному воздействию ультрафиолетового облучения, снижает токсичность многих ядов, например этилового алкоголя, вследствие их ускоренного разложения. Однако если данное токсическое вещество подвержено в орга</w:t>
      </w:r>
      <w:r>
        <w:rPr>
          <w:color w:val="000000"/>
          <w:sz w:val="28"/>
        </w:rPr>
        <w:softHyphen/>
        <w:t>низме летал</w:t>
      </w:r>
      <w:r>
        <w:rPr>
          <w:color w:val="000000"/>
          <w:sz w:val="28"/>
        </w:rPr>
        <w:t>ь</w:t>
      </w:r>
      <w:r>
        <w:rPr>
          <w:color w:val="000000"/>
          <w:sz w:val="28"/>
        </w:rPr>
        <w:t>ному синтезу, то его токсичность будет воз</w:t>
      </w:r>
      <w:r>
        <w:rPr>
          <w:color w:val="000000"/>
          <w:sz w:val="28"/>
        </w:rPr>
        <w:softHyphen/>
        <w:t>растать (например, метиловый спирт, этиленгликоль). Отрицательное действие большой дозы ультрафиол</w:t>
      </w:r>
      <w:r>
        <w:rPr>
          <w:color w:val="000000"/>
          <w:sz w:val="28"/>
        </w:rPr>
        <w:t>е</w:t>
      </w:r>
      <w:r>
        <w:rPr>
          <w:color w:val="000000"/>
          <w:sz w:val="28"/>
        </w:rPr>
        <w:t>товых лучей очевидно и обычно усиливается высокой температурой окруж</w:t>
      </w:r>
      <w:r>
        <w:rPr>
          <w:color w:val="000000"/>
          <w:sz w:val="28"/>
        </w:rPr>
        <w:t>а</w:t>
      </w:r>
      <w:r>
        <w:rPr>
          <w:color w:val="000000"/>
          <w:sz w:val="28"/>
        </w:rPr>
        <w:t>ющего воздуха.</w:t>
      </w:r>
    </w:p>
    <w:p w:rsidR="00DA2142" w:rsidRDefault="00DA2142">
      <w:pPr>
        <w:shd w:val="clear" w:color="auto" w:fill="FFFFFF"/>
        <w:ind w:firstLine="720"/>
        <w:jc w:val="both"/>
        <w:rPr>
          <w:sz w:val="28"/>
          <w:szCs w:val="24"/>
        </w:rPr>
      </w:pPr>
      <w:r>
        <w:rPr>
          <w:color w:val="000000"/>
          <w:sz w:val="28"/>
        </w:rPr>
        <w:t>В связи с расширением атомной энергетики все большее внимание привлекает комбинированное воздействие про</w:t>
      </w:r>
      <w:r>
        <w:rPr>
          <w:color w:val="000000"/>
          <w:sz w:val="28"/>
        </w:rPr>
        <w:softHyphen/>
        <w:t>мышленных вредных веществ и ионизирующей радиации.</w:t>
      </w:r>
    </w:p>
    <w:p w:rsidR="00DA2142" w:rsidRDefault="00DA2142">
      <w:pPr>
        <w:shd w:val="clear" w:color="auto" w:fill="FFFFFF"/>
        <w:ind w:firstLine="720"/>
        <w:jc w:val="both"/>
        <w:rPr>
          <w:sz w:val="28"/>
          <w:szCs w:val="24"/>
        </w:rPr>
      </w:pPr>
      <w:r>
        <w:rPr>
          <w:color w:val="000000"/>
          <w:sz w:val="28"/>
        </w:rPr>
        <w:t>Острые отравления ядами с быстрым развитием гипоксического сост</w:t>
      </w:r>
      <w:r>
        <w:rPr>
          <w:color w:val="000000"/>
          <w:sz w:val="28"/>
        </w:rPr>
        <w:t>о</w:t>
      </w:r>
      <w:r>
        <w:rPr>
          <w:color w:val="000000"/>
          <w:sz w:val="28"/>
        </w:rPr>
        <w:t>яния (наркотики, цианиды, окись углерода и др.) вызывают ослабление одн</w:t>
      </w:r>
      <w:r>
        <w:rPr>
          <w:color w:val="000000"/>
          <w:sz w:val="28"/>
        </w:rPr>
        <w:t>о</w:t>
      </w:r>
      <w:r>
        <w:rPr>
          <w:color w:val="000000"/>
          <w:sz w:val="28"/>
        </w:rPr>
        <w:t>временного и последо</w:t>
      </w:r>
      <w:r>
        <w:rPr>
          <w:color w:val="000000"/>
          <w:sz w:val="28"/>
        </w:rPr>
        <w:softHyphen/>
        <w:t>вательного воздействия ионизирующей радиации. Напро</w:t>
      </w:r>
      <w:r>
        <w:rPr>
          <w:color w:val="000000"/>
          <w:sz w:val="28"/>
        </w:rPr>
        <w:softHyphen/>
        <w:t>тив, тиоловые яды (соединения тяжелых металлов и мышья</w:t>
      </w:r>
      <w:r>
        <w:rPr>
          <w:color w:val="000000"/>
          <w:sz w:val="28"/>
        </w:rPr>
        <w:softHyphen/>
        <w:t>ка), блок</w:t>
      </w:r>
      <w:r>
        <w:rPr>
          <w:color w:val="000000"/>
          <w:sz w:val="28"/>
        </w:rPr>
        <w:t>и</w:t>
      </w:r>
      <w:r>
        <w:rPr>
          <w:color w:val="000000"/>
          <w:sz w:val="28"/>
        </w:rPr>
        <w:t>рующие сульфгидрильные группы белков, уси</w:t>
      </w:r>
      <w:r>
        <w:rPr>
          <w:color w:val="000000"/>
          <w:sz w:val="28"/>
        </w:rPr>
        <w:softHyphen/>
        <w:t>ливают радиационное возде</w:t>
      </w:r>
      <w:r>
        <w:rPr>
          <w:color w:val="000000"/>
          <w:sz w:val="28"/>
        </w:rPr>
        <w:t>й</w:t>
      </w:r>
      <w:r>
        <w:rPr>
          <w:color w:val="000000"/>
          <w:sz w:val="28"/>
        </w:rPr>
        <w:t>ствие, т.е. проявляют радио-сенсибилизирующие свойства.</w:t>
      </w:r>
    </w:p>
    <w:p w:rsidR="00DA2142" w:rsidRDefault="00DA2142">
      <w:pPr>
        <w:shd w:val="clear" w:color="auto" w:fill="FFFFFF"/>
        <w:ind w:firstLine="720"/>
        <w:jc w:val="both"/>
        <w:rPr>
          <w:sz w:val="28"/>
          <w:szCs w:val="24"/>
        </w:rPr>
      </w:pPr>
      <w:r>
        <w:rPr>
          <w:color w:val="000000"/>
          <w:sz w:val="28"/>
        </w:rPr>
        <w:t>Таким образом, любое отравление является резуль</w:t>
      </w:r>
      <w:r>
        <w:rPr>
          <w:color w:val="000000"/>
          <w:sz w:val="28"/>
        </w:rPr>
        <w:softHyphen/>
        <w:t>татом сложного вз</w:t>
      </w:r>
      <w:r>
        <w:rPr>
          <w:color w:val="000000"/>
          <w:sz w:val="28"/>
        </w:rPr>
        <w:t>а</w:t>
      </w:r>
      <w:r>
        <w:rPr>
          <w:color w:val="000000"/>
          <w:sz w:val="28"/>
        </w:rPr>
        <w:t>имодействия между организмом, ядом и многими условиями внешней среды. Каждый из указан</w:t>
      </w:r>
      <w:r>
        <w:rPr>
          <w:color w:val="000000"/>
          <w:sz w:val="28"/>
        </w:rPr>
        <w:softHyphen/>
        <w:t>ных выше основных и дополнительных факторов сложен и изменчив в количественном, качественном отношении и во времени. Резул</w:t>
      </w:r>
      <w:r>
        <w:rPr>
          <w:color w:val="000000"/>
          <w:sz w:val="28"/>
        </w:rPr>
        <w:t>ь</w:t>
      </w:r>
      <w:r>
        <w:rPr>
          <w:color w:val="000000"/>
          <w:sz w:val="28"/>
        </w:rPr>
        <w:t>тат взаимодействия таких сложных пере</w:t>
      </w:r>
      <w:r>
        <w:rPr>
          <w:color w:val="000000"/>
          <w:sz w:val="28"/>
        </w:rPr>
        <w:softHyphen/>
        <w:t>менных не может быть о</w:t>
      </w:r>
      <w:r>
        <w:rPr>
          <w:color w:val="000000"/>
          <w:sz w:val="28"/>
        </w:rPr>
        <w:t>д</w:t>
      </w:r>
      <w:r>
        <w:rPr>
          <w:color w:val="000000"/>
          <w:sz w:val="28"/>
        </w:rPr>
        <w:t>нозначным и постоянным, поэтому его всегда следует рассматривать с вероятностной точки зрения. В связи с этим в клинической токсикологии осо</w:t>
      </w:r>
      <w:r>
        <w:rPr>
          <w:color w:val="000000"/>
          <w:sz w:val="28"/>
        </w:rPr>
        <w:softHyphen/>
        <w:t>бенно актуален известный принцип внутренней медицины — лечить не б</w:t>
      </w:r>
      <w:r>
        <w:rPr>
          <w:color w:val="000000"/>
          <w:sz w:val="28"/>
        </w:rPr>
        <w:t>о</w:t>
      </w:r>
      <w:r>
        <w:rPr>
          <w:color w:val="000000"/>
          <w:sz w:val="28"/>
        </w:rPr>
        <w:t>лезнь, а больного.</w:t>
      </w:r>
    </w:p>
    <w:p w:rsidR="00DA2142" w:rsidRDefault="00DA2142">
      <w:pPr>
        <w:shd w:val="clear" w:color="auto" w:fill="FFFFFF"/>
        <w:jc w:val="both"/>
        <w:rPr>
          <w:i/>
          <w:iCs/>
          <w:color w:val="000000"/>
          <w:sz w:val="28"/>
        </w:rPr>
      </w:pPr>
    </w:p>
    <w:p w:rsidR="00DA2142" w:rsidRDefault="00DA2142">
      <w:pPr>
        <w:shd w:val="clear" w:color="auto" w:fill="FFFFFF"/>
        <w:jc w:val="both"/>
        <w:rPr>
          <w:sz w:val="28"/>
          <w:szCs w:val="24"/>
        </w:rPr>
      </w:pPr>
      <w:r>
        <w:rPr>
          <w:i/>
          <w:iCs/>
          <w:color w:val="000000"/>
          <w:sz w:val="28"/>
        </w:rPr>
        <w:br w:type="page"/>
        <w:t>Глава 3</w:t>
      </w:r>
    </w:p>
    <w:p w:rsidR="00DA2142" w:rsidRDefault="00DA2142">
      <w:pPr>
        <w:shd w:val="clear" w:color="auto" w:fill="FFFFFF"/>
        <w:jc w:val="both"/>
        <w:rPr>
          <w:b/>
          <w:bCs/>
          <w:color w:val="000000"/>
          <w:sz w:val="28"/>
          <w:szCs w:val="21"/>
        </w:rPr>
      </w:pPr>
    </w:p>
    <w:p w:rsidR="00DA2142" w:rsidRDefault="00DA2142">
      <w:pPr>
        <w:shd w:val="clear" w:color="auto" w:fill="FFFFFF"/>
        <w:jc w:val="both"/>
        <w:rPr>
          <w:sz w:val="28"/>
          <w:szCs w:val="24"/>
        </w:rPr>
      </w:pPr>
      <w:r>
        <w:rPr>
          <w:b/>
          <w:bCs/>
          <w:color w:val="000000"/>
          <w:sz w:val="28"/>
          <w:szCs w:val="21"/>
        </w:rPr>
        <w:t>ОСОБЕННОСТИ ДИАГНОСТИКИ И ЛЕЧЕНИЯ ОСТРЫХ ОТРАВЛЕНИЙ</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3.1. КЛАССИФИКАЦИЯ ЯДОВ И ОТРАВЛЕНИЙ</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Классификация ядов и отравлений имеет большое значение в клинич</w:t>
      </w:r>
      <w:r>
        <w:rPr>
          <w:color w:val="000000"/>
          <w:sz w:val="28"/>
        </w:rPr>
        <w:t>е</w:t>
      </w:r>
      <w:r>
        <w:rPr>
          <w:color w:val="000000"/>
          <w:sz w:val="28"/>
        </w:rPr>
        <w:t>ской токсикологии, поскольку в процессе диагнос</w:t>
      </w:r>
      <w:r>
        <w:rPr>
          <w:color w:val="000000"/>
          <w:sz w:val="28"/>
        </w:rPr>
        <w:softHyphen/>
        <w:t>тики острых отравлений необходимо прежде всего опреде</w:t>
      </w:r>
      <w:r>
        <w:rPr>
          <w:color w:val="000000"/>
          <w:sz w:val="28"/>
        </w:rPr>
        <w:softHyphen/>
        <w:t>лить принадлежность яда к токсикологич</w:t>
      </w:r>
      <w:r>
        <w:rPr>
          <w:color w:val="000000"/>
          <w:sz w:val="28"/>
        </w:rPr>
        <w:t>е</w:t>
      </w:r>
      <w:r>
        <w:rPr>
          <w:color w:val="000000"/>
          <w:sz w:val="28"/>
        </w:rPr>
        <w:t>ской группе и установить вид отравления. Выделяют классификацию ядов как химических соединений, вызвавших отравление, и классификацию отравлений как заболеваний химической этиологии.</w:t>
      </w:r>
    </w:p>
    <w:p w:rsidR="00DA2142" w:rsidRDefault="00DA2142">
      <w:pPr>
        <w:shd w:val="clear" w:color="auto" w:fill="FFFFFF"/>
        <w:ind w:firstLine="720"/>
        <w:jc w:val="both"/>
        <w:rPr>
          <w:sz w:val="28"/>
          <w:szCs w:val="24"/>
        </w:rPr>
      </w:pPr>
      <w:r>
        <w:rPr>
          <w:color w:val="000000"/>
          <w:sz w:val="28"/>
        </w:rPr>
        <w:t>В народном хозяйстве и быту используется много хи</w:t>
      </w:r>
      <w:r>
        <w:rPr>
          <w:color w:val="000000"/>
          <w:sz w:val="28"/>
        </w:rPr>
        <w:softHyphen/>
        <w:t>мических веществ, их биологическое действие разнообразно. Предложенные классификации д</w:t>
      </w:r>
      <w:r>
        <w:rPr>
          <w:color w:val="000000"/>
          <w:sz w:val="28"/>
        </w:rPr>
        <w:t>е</w:t>
      </w:r>
      <w:r>
        <w:rPr>
          <w:color w:val="000000"/>
          <w:sz w:val="28"/>
        </w:rPr>
        <w:t>лятся на две основные группы: общие, основанные на принципе, пригодном для всех химических веществ, и специальные, отражающие связь между о</w:t>
      </w:r>
      <w:r>
        <w:rPr>
          <w:color w:val="000000"/>
          <w:sz w:val="28"/>
        </w:rPr>
        <w:t>т</w:t>
      </w:r>
      <w:r>
        <w:rPr>
          <w:color w:val="000000"/>
          <w:sz w:val="28"/>
        </w:rPr>
        <w:t>дельными физико-химическими или другими признаками веществ и проя</w:t>
      </w:r>
      <w:r>
        <w:rPr>
          <w:color w:val="000000"/>
          <w:sz w:val="28"/>
        </w:rPr>
        <w:t>в</w:t>
      </w:r>
      <w:r>
        <w:rPr>
          <w:color w:val="000000"/>
          <w:sz w:val="28"/>
        </w:rPr>
        <w:t>лениями токсичности этих веществ.</w:t>
      </w:r>
    </w:p>
    <w:p w:rsidR="00DA2142" w:rsidRDefault="00DA2142">
      <w:pPr>
        <w:shd w:val="clear" w:color="auto" w:fill="FFFFFF"/>
        <w:ind w:firstLine="720"/>
        <w:jc w:val="both"/>
        <w:rPr>
          <w:sz w:val="28"/>
          <w:szCs w:val="24"/>
        </w:rPr>
      </w:pPr>
      <w:r>
        <w:rPr>
          <w:color w:val="000000"/>
          <w:sz w:val="28"/>
        </w:rPr>
        <w:t>Наиболее широко используется следующая классифика</w:t>
      </w:r>
      <w:r>
        <w:rPr>
          <w:color w:val="000000"/>
          <w:sz w:val="28"/>
        </w:rPr>
        <w:softHyphen/>
        <w:t>ция токсич</w:t>
      </w:r>
      <w:r>
        <w:rPr>
          <w:color w:val="000000"/>
          <w:sz w:val="28"/>
        </w:rPr>
        <w:t>е</w:t>
      </w:r>
      <w:r>
        <w:rPr>
          <w:color w:val="000000"/>
          <w:sz w:val="28"/>
        </w:rPr>
        <w:t>ских веществ, отражающая их практическое применение.</w:t>
      </w:r>
    </w:p>
    <w:p w:rsidR="00DA2142" w:rsidRDefault="00DA2142">
      <w:pPr>
        <w:shd w:val="clear" w:color="auto" w:fill="FFFFFF"/>
        <w:ind w:firstLine="720"/>
        <w:jc w:val="both"/>
        <w:rPr>
          <w:sz w:val="28"/>
          <w:szCs w:val="24"/>
        </w:rPr>
      </w:pPr>
      <w:r>
        <w:rPr>
          <w:color w:val="000000"/>
          <w:sz w:val="28"/>
        </w:rPr>
        <w:t>1. Промышленные яды, используемые в производстве: органические растворители (дихлорэтан), топливо (метан, пропан, бутан), красители (ан</w:t>
      </w:r>
      <w:r>
        <w:rPr>
          <w:color w:val="000000"/>
          <w:sz w:val="28"/>
        </w:rPr>
        <w:t>и</w:t>
      </w:r>
      <w:r>
        <w:rPr>
          <w:color w:val="000000"/>
          <w:sz w:val="28"/>
        </w:rPr>
        <w:t>лин), хладагенты (фреон), химреагенты (метиловый спирт), пластификаторы и др.</w:t>
      </w:r>
    </w:p>
    <w:p w:rsidR="00DA2142" w:rsidRDefault="00DA2142">
      <w:pPr>
        <w:shd w:val="clear" w:color="auto" w:fill="FFFFFF"/>
        <w:ind w:firstLine="720"/>
        <w:jc w:val="both"/>
        <w:rPr>
          <w:sz w:val="28"/>
          <w:szCs w:val="24"/>
        </w:rPr>
      </w:pPr>
      <w:r>
        <w:rPr>
          <w:color w:val="000000"/>
          <w:sz w:val="28"/>
        </w:rPr>
        <w:t>2. Ядохимикаты, используемые для борьбы с вредителями сельскох</w:t>
      </w:r>
      <w:r>
        <w:rPr>
          <w:color w:val="000000"/>
          <w:sz w:val="28"/>
        </w:rPr>
        <w:t>о</w:t>
      </w:r>
      <w:r>
        <w:rPr>
          <w:color w:val="000000"/>
          <w:sz w:val="28"/>
        </w:rPr>
        <w:t>зяйственных культур: хлорорганические пестициды (гексахлоран, полихло</w:t>
      </w:r>
      <w:r>
        <w:rPr>
          <w:color w:val="000000"/>
          <w:sz w:val="28"/>
        </w:rPr>
        <w:t>р</w:t>
      </w:r>
      <w:r>
        <w:rPr>
          <w:color w:val="000000"/>
          <w:sz w:val="28"/>
        </w:rPr>
        <w:t>пинен), фосфорорганические инсек</w:t>
      </w:r>
      <w:r>
        <w:rPr>
          <w:color w:val="000000"/>
          <w:sz w:val="28"/>
        </w:rPr>
        <w:softHyphen/>
        <w:t>тициды (карбофос, хлорофос, фосфамид, трихлорметафос-3, метил меркаптофос), ртутьорганические вещества (гран</w:t>
      </w:r>
      <w:r>
        <w:rPr>
          <w:color w:val="000000"/>
          <w:sz w:val="28"/>
        </w:rPr>
        <w:t>о</w:t>
      </w:r>
      <w:r>
        <w:rPr>
          <w:color w:val="000000"/>
          <w:sz w:val="28"/>
        </w:rPr>
        <w:t>зан), производные карбаминовой кислоты (севин).</w:t>
      </w:r>
    </w:p>
    <w:p w:rsidR="00DA2142" w:rsidRDefault="00DA2142">
      <w:pPr>
        <w:shd w:val="clear" w:color="auto" w:fill="FFFFFF"/>
        <w:ind w:firstLine="720"/>
        <w:jc w:val="both"/>
        <w:rPr>
          <w:sz w:val="28"/>
          <w:szCs w:val="24"/>
        </w:rPr>
      </w:pPr>
      <w:r>
        <w:rPr>
          <w:color w:val="000000"/>
          <w:sz w:val="28"/>
        </w:rPr>
        <w:t>В зависимости от назначения ядохимикатов (пестицидов) различают: инсектициды — уничтожающие насекомых; акарициды — уничтожающие клещей; зооциды — уничто</w:t>
      </w:r>
      <w:r>
        <w:rPr>
          <w:color w:val="000000"/>
          <w:sz w:val="28"/>
        </w:rPr>
        <w:softHyphen/>
        <w:t>жающие грызунов; фунгициды — уничтожающие грибы; бактерициды — уничтожающие бактерии; гербициды — гу</w:t>
      </w:r>
      <w:r>
        <w:rPr>
          <w:color w:val="000000"/>
          <w:sz w:val="28"/>
        </w:rPr>
        <w:softHyphen/>
        <w:t>бительно действующие на растения. К гербицидам отно</w:t>
      </w:r>
      <w:r>
        <w:rPr>
          <w:color w:val="000000"/>
          <w:sz w:val="28"/>
        </w:rPr>
        <w:softHyphen/>
        <w:t>сятся также дефолианты (для удаления листьев растений) и дессиканты (для высушиваний растений); р</w:t>
      </w:r>
      <w:r>
        <w:rPr>
          <w:color w:val="000000"/>
          <w:sz w:val="28"/>
        </w:rPr>
        <w:t>е</w:t>
      </w:r>
      <w:r>
        <w:rPr>
          <w:color w:val="000000"/>
          <w:sz w:val="28"/>
        </w:rPr>
        <w:t>пелленты — отпугивающие насекомых.</w:t>
      </w:r>
    </w:p>
    <w:p w:rsidR="00DA2142" w:rsidRDefault="00DA2142">
      <w:pPr>
        <w:shd w:val="clear" w:color="auto" w:fill="FFFFFF"/>
        <w:ind w:firstLine="720"/>
        <w:jc w:val="both"/>
        <w:rPr>
          <w:sz w:val="28"/>
          <w:szCs w:val="24"/>
        </w:rPr>
      </w:pPr>
      <w:r>
        <w:rPr>
          <w:color w:val="000000"/>
          <w:sz w:val="28"/>
        </w:rPr>
        <w:t>3. Лекарственные средства.</w:t>
      </w:r>
    </w:p>
    <w:p w:rsidR="00DA2142" w:rsidRDefault="00DA2142">
      <w:pPr>
        <w:shd w:val="clear" w:color="auto" w:fill="FFFFFF"/>
        <w:ind w:firstLine="720"/>
        <w:jc w:val="both"/>
        <w:rPr>
          <w:sz w:val="28"/>
          <w:szCs w:val="24"/>
        </w:rPr>
      </w:pPr>
      <w:r>
        <w:rPr>
          <w:color w:val="000000"/>
          <w:sz w:val="28"/>
        </w:rPr>
        <w:t>4. Бытовые химикаты, используемые в виде пищевых до</w:t>
      </w:r>
      <w:r>
        <w:rPr>
          <w:color w:val="000000"/>
          <w:sz w:val="28"/>
        </w:rPr>
        <w:softHyphen/>
        <w:t>бавок (уксу</w:t>
      </w:r>
      <w:r>
        <w:rPr>
          <w:color w:val="000000"/>
          <w:sz w:val="28"/>
        </w:rPr>
        <w:t>с</w:t>
      </w:r>
      <w:r>
        <w:rPr>
          <w:color w:val="000000"/>
          <w:sz w:val="28"/>
        </w:rPr>
        <w:t>ная кислота); средств санитарии, личной гигиены и косметики; средств ухода за одеждой, мебелью, автомобилем.</w:t>
      </w:r>
    </w:p>
    <w:p w:rsidR="00DA2142" w:rsidRDefault="00DA2142">
      <w:pPr>
        <w:shd w:val="clear" w:color="auto" w:fill="FFFFFF"/>
        <w:ind w:firstLine="720"/>
        <w:jc w:val="both"/>
        <w:rPr>
          <w:sz w:val="28"/>
          <w:szCs w:val="24"/>
        </w:rPr>
      </w:pPr>
      <w:r>
        <w:rPr>
          <w:color w:val="000000"/>
          <w:sz w:val="28"/>
        </w:rPr>
        <w:t>5. Биологические растительные и животные яды, которые содержатся в растениях и грибах (аконит, цикута), жи</w:t>
      </w:r>
      <w:r>
        <w:rPr>
          <w:color w:val="000000"/>
          <w:sz w:val="28"/>
        </w:rPr>
        <w:softHyphen/>
        <w:t>вотных и насекомых (змеи, пчелы, скорпионы).</w:t>
      </w:r>
    </w:p>
    <w:p w:rsidR="00DA2142" w:rsidRDefault="00DA2142">
      <w:pPr>
        <w:shd w:val="clear" w:color="auto" w:fill="FFFFFF"/>
        <w:ind w:firstLine="720"/>
        <w:jc w:val="both"/>
        <w:rPr>
          <w:sz w:val="28"/>
          <w:szCs w:val="24"/>
        </w:rPr>
      </w:pPr>
      <w:r>
        <w:rPr>
          <w:color w:val="000000"/>
          <w:sz w:val="28"/>
        </w:rPr>
        <w:t>6. Боевые отравляющие вещества (БОВ) (зарин, иприт, фосген, синт</w:t>
      </w:r>
      <w:r>
        <w:rPr>
          <w:color w:val="000000"/>
          <w:sz w:val="28"/>
        </w:rPr>
        <w:t>е</w:t>
      </w:r>
      <w:r>
        <w:rPr>
          <w:color w:val="000000"/>
          <w:sz w:val="28"/>
        </w:rPr>
        <w:t>тические яды военной химии).</w:t>
      </w:r>
    </w:p>
    <w:p w:rsidR="00DA2142" w:rsidRDefault="00DA2142">
      <w:pPr>
        <w:shd w:val="clear" w:color="auto" w:fill="FFFFFF"/>
        <w:ind w:firstLine="720"/>
        <w:jc w:val="both"/>
        <w:rPr>
          <w:sz w:val="28"/>
          <w:szCs w:val="24"/>
        </w:rPr>
      </w:pPr>
      <w:r>
        <w:rPr>
          <w:color w:val="000000"/>
          <w:sz w:val="28"/>
        </w:rPr>
        <w:t>Химическая классификация предусматривает деление всех химических веществ на органические и неорганические и элементо-органические. По принятой химической номен</w:t>
      </w:r>
      <w:r>
        <w:rPr>
          <w:color w:val="000000"/>
          <w:sz w:val="28"/>
        </w:rPr>
        <w:softHyphen/>
        <w:t>клатуре определяются класс и группа этих в</w:t>
      </w:r>
      <w:r>
        <w:rPr>
          <w:color w:val="000000"/>
          <w:sz w:val="28"/>
        </w:rPr>
        <w:t>е</w:t>
      </w:r>
      <w:r>
        <w:rPr>
          <w:color w:val="000000"/>
          <w:sz w:val="28"/>
        </w:rPr>
        <w:t>ществ.</w:t>
      </w:r>
    </w:p>
    <w:p w:rsidR="00DA2142" w:rsidRDefault="00DA2142">
      <w:pPr>
        <w:shd w:val="clear" w:color="auto" w:fill="FFFFFF"/>
        <w:ind w:firstLine="720"/>
        <w:jc w:val="both"/>
        <w:rPr>
          <w:sz w:val="28"/>
          <w:szCs w:val="24"/>
        </w:rPr>
      </w:pPr>
      <w:r>
        <w:rPr>
          <w:color w:val="000000"/>
          <w:sz w:val="28"/>
        </w:rPr>
        <w:t>Общее признание получала гигиеническая классификация ядов, пре</w:t>
      </w:r>
      <w:r>
        <w:rPr>
          <w:color w:val="000000"/>
          <w:sz w:val="28"/>
        </w:rPr>
        <w:t>д</w:t>
      </w:r>
      <w:r>
        <w:rPr>
          <w:color w:val="000000"/>
          <w:sz w:val="28"/>
        </w:rPr>
        <w:t>ложенная С.Д. Заугольниковым и сотр. (1967), в основу которой положена количественная оценка токсической опасности химических веществ на осн</w:t>
      </w:r>
      <w:r>
        <w:rPr>
          <w:color w:val="000000"/>
          <w:sz w:val="28"/>
        </w:rPr>
        <w:t>о</w:t>
      </w:r>
      <w:r>
        <w:rPr>
          <w:color w:val="000000"/>
          <w:sz w:val="28"/>
        </w:rPr>
        <w:t>ве экспери</w:t>
      </w:r>
      <w:r>
        <w:rPr>
          <w:color w:val="000000"/>
          <w:sz w:val="28"/>
        </w:rPr>
        <w:softHyphen/>
        <w:t>ментально установленной смертельной дозы (</w:t>
      </w:r>
      <w:r>
        <w:rPr>
          <w:color w:val="000000"/>
          <w:sz w:val="28"/>
          <w:lang w:val="en-US"/>
        </w:rPr>
        <w:t>CL</w:t>
      </w:r>
      <w:r>
        <w:rPr>
          <w:color w:val="000000"/>
          <w:sz w:val="28"/>
          <w:vertAlign w:val="subscript"/>
        </w:rPr>
        <w:t>50</w:t>
      </w:r>
      <w:r>
        <w:rPr>
          <w:color w:val="000000"/>
          <w:sz w:val="28"/>
        </w:rPr>
        <w:t xml:space="preserve">, </w:t>
      </w:r>
      <w:r>
        <w:rPr>
          <w:color w:val="000000"/>
          <w:sz w:val="28"/>
          <w:lang w:val="en-US"/>
        </w:rPr>
        <w:t>DL</w:t>
      </w:r>
      <w:r>
        <w:rPr>
          <w:color w:val="000000"/>
          <w:sz w:val="28"/>
          <w:vertAlign w:val="subscript"/>
        </w:rPr>
        <w:t>50</w:t>
      </w:r>
      <w:r>
        <w:rPr>
          <w:color w:val="000000"/>
          <w:sz w:val="28"/>
        </w:rPr>
        <w:t>) и ПДК. По этой классификации токсическое вещество соответствует определенному разряду токсичности, характе</w:t>
      </w:r>
      <w:r>
        <w:rPr>
          <w:color w:val="000000"/>
          <w:sz w:val="28"/>
        </w:rPr>
        <w:softHyphen/>
        <w:t>ризующему его большую или меньшую опа</w:t>
      </w:r>
      <w:r>
        <w:rPr>
          <w:color w:val="000000"/>
          <w:sz w:val="28"/>
        </w:rPr>
        <w:t>с</w:t>
      </w:r>
      <w:r>
        <w:rPr>
          <w:color w:val="000000"/>
          <w:sz w:val="28"/>
        </w:rPr>
        <w:t xml:space="preserve">ность (табл. 2). </w:t>
      </w:r>
    </w:p>
    <w:p w:rsidR="00DA2142" w:rsidRDefault="00DA2142">
      <w:pPr>
        <w:shd w:val="clear" w:color="auto" w:fill="FFFFFF"/>
        <w:jc w:val="both"/>
        <w:rPr>
          <w:color w:val="000000"/>
          <w:sz w:val="28"/>
          <w:szCs w:val="17"/>
        </w:rPr>
      </w:pPr>
    </w:p>
    <w:p w:rsidR="00DA2142" w:rsidRDefault="00DA2142">
      <w:pPr>
        <w:shd w:val="clear" w:color="auto" w:fill="FFFFFF"/>
        <w:jc w:val="both"/>
        <w:rPr>
          <w:sz w:val="28"/>
          <w:szCs w:val="24"/>
        </w:rPr>
      </w:pPr>
      <w:r>
        <w:rPr>
          <w:color w:val="000000"/>
          <w:sz w:val="28"/>
          <w:szCs w:val="17"/>
        </w:rPr>
        <w:t>Таблица 2</w:t>
      </w:r>
    </w:p>
    <w:p w:rsidR="00DA2142" w:rsidRDefault="00DA2142">
      <w:pPr>
        <w:shd w:val="clear" w:color="auto" w:fill="FFFFFF"/>
        <w:ind w:firstLine="720"/>
        <w:jc w:val="both"/>
        <w:rPr>
          <w:sz w:val="28"/>
          <w:szCs w:val="24"/>
        </w:rPr>
      </w:pPr>
      <w:r>
        <w:rPr>
          <w:b/>
          <w:bCs/>
          <w:color w:val="000000"/>
          <w:sz w:val="28"/>
        </w:rPr>
        <w:t>Гигиеническая классификация ядов</w:t>
      </w:r>
    </w:p>
    <w:tbl>
      <w:tblPr>
        <w:tblW w:w="0" w:type="auto"/>
        <w:tblInd w:w="40" w:type="dxa"/>
        <w:tblLayout w:type="fixed"/>
        <w:tblCellMar>
          <w:left w:w="40" w:type="dxa"/>
          <w:right w:w="40" w:type="dxa"/>
        </w:tblCellMar>
        <w:tblLook w:val="0000" w:firstRow="0" w:lastRow="0" w:firstColumn="0" w:lastColumn="0" w:noHBand="0" w:noVBand="0"/>
      </w:tblPr>
      <w:tblGrid>
        <w:gridCol w:w="4111"/>
        <w:gridCol w:w="1748"/>
        <w:gridCol w:w="1654"/>
        <w:gridCol w:w="1843"/>
      </w:tblGrid>
      <w:tr w:rsidR="00DA2142">
        <w:tblPrEx>
          <w:tblCellMar>
            <w:top w:w="0" w:type="dxa"/>
            <w:bottom w:w="0" w:type="dxa"/>
          </w:tblCellMar>
        </w:tblPrEx>
        <w:trPr>
          <w:cantSplit/>
          <w:trHeight w:val="310"/>
        </w:trPr>
        <w:tc>
          <w:tcPr>
            <w:tcW w:w="4111" w:type="dxa"/>
            <w:vMerge w:val="restart"/>
            <w:tcBorders>
              <w:top w:val="single" w:sz="6" w:space="0" w:color="auto"/>
              <w:left w:val="nil"/>
              <w:right w:val="single" w:sz="6" w:space="0" w:color="auto"/>
            </w:tcBorders>
          </w:tcPr>
          <w:p w:rsidR="00DA2142" w:rsidRDefault="00DA2142">
            <w:pPr>
              <w:shd w:val="clear" w:color="auto" w:fill="FFFFFF"/>
              <w:rPr>
                <w:sz w:val="28"/>
                <w:szCs w:val="24"/>
              </w:rPr>
            </w:pPr>
            <w:r>
              <w:rPr>
                <w:color w:val="000000"/>
                <w:sz w:val="28"/>
                <w:szCs w:val="16"/>
              </w:rPr>
              <w:t>Степень (разряд) токсичности</w:t>
            </w:r>
          </w:p>
        </w:tc>
        <w:tc>
          <w:tcPr>
            <w:tcW w:w="3402" w:type="dxa"/>
            <w:gridSpan w:val="2"/>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6"/>
              </w:rPr>
              <w:t>Ингаляционный путь</w:t>
            </w:r>
          </w:p>
        </w:tc>
        <w:tc>
          <w:tcPr>
            <w:tcW w:w="1843" w:type="dxa"/>
            <w:tcBorders>
              <w:top w:val="single" w:sz="6" w:space="0" w:color="auto"/>
              <w:left w:val="single" w:sz="6" w:space="0" w:color="auto"/>
              <w:bottom w:val="nil"/>
              <w:right w:val="nil"/>
            </w:tcBorders>
          </w:tcPr>
          <w:p w:rsidR="00DA2142" w:rsidRDefault="00DA2142">
            <w:pPr>
              <w:shd w:val="clear" w:color="auto" w:fill="FFFFFF"/>
              <w:jc w:val="center"/>
              <w:rPr>
                <w:sz w:val="28"/>
                <w:szCs w:val="24"/>
              </w:rPr>
            </w:pPr>
            <w:r>
              <w:rPr>
                <w:color w:val="000000"/>
                <w:sz w:val="28"/>
                <w:szCs w:val="16"/>
              </w:rPr>
              <w:t>Энтеральный</w:t>
            </w:r>
          </w:p>
        </w:tc>
      </w:tr>
      <w:tr w:rsidR="00DA2142">
        <w:tblPrEx>
          <w:tblCellMar>
            <w:top w:w="0" w:type="dxa"/>
            <w:bottom w:w="0" w:type="dxa"/>
          </w:tblCellMar>
        </w:tblPrEx>
        <w:trPr>
          <w:cantSplit/>
          <w:trHeight w:val="310"/>
        </w:trPr>
        <w:tc>
          <w:tcPr>
            <w:tcW w:w="4111" w:type="dxa"/>
            <w:vMerge/>
            <w:tcBorders>
              <w:left w:val="nil"/>
              <w:bottom w:val="single" w:sz="6" w:space="0" w:color="auto"/>
              <w:right w:val="single" w:sz="6" w:space="0" w:color="auto"/>
            </w:tcBorders>
          </w:tcPr>
          <w:p w:rsidR="00DA2142" w:rsidRDefault="00DA2142">
            <w:pPr>
              <w:shd w:val="clear" w:color="auto" w:fill="FFFFFF"/>
              <w:rPr>
                <w:sz w:val="28"/>
                <w:szCs w:val="24"/>
              </w:rPr>
            </w:pPr>
          </w:p>
        </w:tc>
        <w:tc>
          <w:tcPr>
            <w:tcW w:w="1748"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6"/>
                <w:lang w:val="en-US"/>
              </w:rPr>
              <w:t>CL</w:t>
            </w:r>
            <w:r>
              <w:rPr>
                <w:color w:val="000000"/>
                <w:sz w:val="28"/>
                <w:szCs w:val="16"/>
                <w:vertAlign w:val="subscript"/>
              </w:rPr>
              <w:t>50</w:t>
            </w:r>
            <w:r>
              <w:rPr>
                <w:color w:val="000000"/>
                <w:sz w:val="28"/>
                <w:szCs w:val="16"/>
              </w:rPr>
              <w:t>, мг/л</w:t>
            </w:r>
          </w:p>
        </w:tc>
        <w:tc>
          <w:tcPr>
            <w:tcW w:w="1654"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6"/>
              </w:rPr>
              <w:t>ПДК мг/м</w:t>
            </w:r>
            <w:r>
              <w:rPr>
                <w:color w:val="000000"/>
                <w:sz w:val="28"/>
                <w:szCs w:val="16"/>
                <w:vertAlign w:val="superscript"/>
              </w:rPr>
              <w:t>3</w:t>
            </w:r>
          </w:p>
        </w:tc>
        <w:tc>
          <w:tcPr>
            <w:tcW w:w="1843" w:type="dxa"/>
            <w:tcBorders>
              <w:top w:val="single" w:sz="6" w:space="0" w:color="auto"/>
              <w:left w:val="single" w:sz="6" w:space="0" w:color="auto"/>
              <w:bottom w:val="single" w:sz="6" w:space="0" w:color="auto"/>
              <w:right w:val="nil"/>
            </w:tcBorders>
          </w:tcPr>
          <w:p w:rsidR="00DA2142" w:rsidRDefault="00DA2142">
            <w:pPr>
              <w:shd w:val="clear" w:color="auto" w:fill="FFFFFF"/>
              <w:jc w:val="center"/>
              <w:rPr>
                <w:sz w:val="28"/>
                <w:szCs w:val="24"/>
              </w:rPr>
            </w:pPr>
            <w:r>
              <w:rPr>
                <w:color w:val="000000"/>
                <w:sz w:val="28"/>
                <w:szCs w:val="16"/>
                <w:lang w:val="en-US"/>
              </w:rPr>
              <w:t>DL</w:t>
            </w:r>
            <w:r>
              <w:rPr>
                <w:color w:val="000000"/>
                <w:sz w:val="28"/>
                <w:szCs w:val="16"/>
                <w:vertAlign w:val="subscript"/>
              </w:rPr>
              <w:t>50</w:t>
            </w:r>
            <w:r>
              <w:rPr>
                <w:color w:val="000000"/>
                <w:sz w:val="28"/>
                <w:szCs w:val="16"/>
              </w:rPr>
              <w:t>, мг/кг</w:t>
            </w:r>
          </w:p>
        </w:tc>
      </w:tr>
      <w:tr w:rsidR="00DA2142">
        <w:tblPrEx>
          <w:tblCellMar>
            <w:top w:w="0" w:type="dxa"/>
            <w:bottom w:w="0" w:type="dxa"/>
          </w:tblCellMar>
        </w:tblPrEx>
        <w:trPr>
          <w:cantSplit/>
          <w:trHeight w:val="353"/>
        </w:trPr>
        <w:tc>
          <w:tcPr>
            <w:tcW w:w="4111" w:type="dxa"/>
            <w:tcBorders>
              <w:top w:val="single" w:sz="6" w:space="0" w:color="auto"/>
              <w:left w:val="nil"/>
              <w:right w:val="single" w:sz="6" w:space="0" w:color="auto"/>
            </w:tcBorders>
          </w:tcPr>
          <w:p w:rsidR="00DA2142" w:rsidRDefault="00DA2142">
            <w:pPr>
              <w:shd w:val="clear" w:color="auto" w:fill="FFFFFF"/>
              <w:rPr>
                <w:sz w:val="28"/>
                <w:szCs w:val="24"/>
              </w:rPr>
            </w:pPr>
            <w:r>
              <w:rPr>
                <w:color w:val="000000"/>
                <w:sz w:val="28"/>
                <w:szCs w:val="16"/>
                <w:lang w:val="en-US"/>
              </w:rPr>
              <w:t>I</w:t>
            </w:r>
            <w:r>
              <w:rPr>
                <w:color w:val="000000"/>
                <w:sz w:val="28"/>
                <w:szCs w:val="16"/>
              </w:rPr>
              <w:t xml:space="preserve">. </w:t>
            </w:r>
            <w:r>
              <w:rPr>
                <w:color w:val="000000"/>
                <w:sz w:val="28"/>
                <w:szCs w:val="17"/>
              </w:rPr>
              <w:t>Чрезвычайно токсичные</w:t>
            </w:r>
          </w:p>
        </w:tc>
        <w:tc>
          <w:tcPr>
            <w:tcW w:w="1748" w:type="dxa"/>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6"/>
              </w:rPr>
              <w:t>1</w:t>
            </w:r>
          </w:p>
        </w:tc>
        <w:tc>
          <w:tcPr>
            <w:tcW w:w="1654" w:type="dxa"/>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6"/>
              </w:rPr>
              <w:t>1</w:t>
            </w:r>
          </w:p>
        </w:tc>
        <w:tc>
          <w:tcPr>
            <w:tcW w:w="1843" w:type="dxa"/>
            <w:tcBorders>
              <w:top w:val="single" w:sz="6" w:space="0" w:color="auto"/>
              <w:left w:val="single" w:sz="6" w:space="0" w:color="auto"/>
              <w:bottom w:val="nil"/>
              <w:right w:val="nil"/>
            </w:tcBorders>
          </w:tcPr>
          <w:p w:rsidR="00DA2142" w:rsidRDefault="00DA2142">
            <w:pPr>
              <w:shd w:val="clear" w:color="auto" w:fill="FFFFFF"/>
              <w:jc w:val="center"/>
              <w:rPr>
                <w:sz w:val="28"/>
                <w:szCs w:val="24"/>
              </w:rPr>
            </w:pPr>
            <w:r>
              <w:rPr>
                <w:color w:val="000000"/>
                <w:sz w:val="28"/>
                <w:szCs w:val="16"/>
              </w:rPr>
              <w:t>15</w:t>
            </w:r>
          </w:p>
        </w:tc>
      </w:tr>
      <w:tr w:rsidR="00DA2142">
        <w:tblPrEx>
          <w:tblCellMar>
            <w:top w:w="0" w:type="dxa"/>
            <w:bottom w:w="0" w:type="dxa"/>
          </w:tblCellMar>
        </w:tblPrEx>
        <w:trPr>
          <w:cantSplit/>
          <w:trHeight w:val="180"/>
        </w:trPr>
        <w:tc>
          <w:tcPr>
            <w:tcW w:w="4111"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6"/>
                <w:lang w:val="en-US"/>
              </w:rPr>
              <w:t>II</w:t>
            </w:r>
            <w:r>
              <w:rPr>
                <w:color w:val="000000"/>
                <w:sz w:val="28"/>
                <w:szCs w:val="16"/>
              </w:rPr>
              <w:t xml:space="preserve">— </w:t>
            </w:r>
            <w:r>
              <w:rPr>
                <w:color w:val="000000"/>
                <w:sz w:val="28"/>
                <w:szCs w:val="16"/>
                <w:lang w:val="en-US"/>
              </w:rPr>
              <w:t>III</w:t>
            </w:r>
            <w:r>
              <w:rPr>
                <w:color w:val="000000"/>
                <w:sz w:val="28"/>
                <w:szCs w:val="16"/>
              </w:rPr>
              <w:t xml:space="preserve">. </w:t>
            </w:r>
            <w:r>
              <w:rPr>
                <w:color w:val="000000"/>
                <w:sz w:val="28"/>
                <w:szCs w:val="17"/>
              </w:rPr>
              <w:t>Высокотоксичные</w:t>
            </w:r>
          </w:p>
        </w:tc>
        <w:tc>
          <w:tcPr>
            <w:tcW w:w="1748"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1 — 10</w:t>
            </w:r>
          </w:p>
        </w:tc>
        <w:tc>
          <w:tcPr>
            <w:tcW w:w="1654"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10</w:t>
            </w:r>
          </w:p>
        </w:tc>
        <w:tc>
          <w:tcPr>
            <w:tcW w:w="1843"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6"/>
              </w:rPr>
              <w:t>15—150</w:t>
            </w:r>
          </w:p>
        </w:tc>
      </w:tr>
      <w:tr w:rsidR="00DA2142">
        <w:tblPrEx>
          <w:tblCellMar>
            <w:top w:w="0" w:type="dxa"/>
            <w:bottom w:w="0" w:type="dxa"/>
          </w:tblCellMar>
        </w:tblPrEx>
        <w:trPr>
          <w:cantSplit/>
          <w:trHeight w:val="173"/>
        </w:trPr>
        <w:tc>
          <w:tcPr>
            <w:tcW w:w="4111"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7"/>
                <w:lang w:val="en-US"/>
              </w:rPr>
              <w:t>IV</w:t>
            </w:r>
            <w:r>
              <w:rPr>
                <w:color w:val="000000"/>
                <w:sz w:val="28"/>
                <w:szCs w:val="17"/>
              </w:rPr>
              <w:t xml:space="preserve">— </w:t>
            </w:r>
            <w:r>
              <w:rPr>
                <w:color w:val="000000"/>
                <w:sz w:val="28"/>
                <w:szCs w:val="17"/>
                <w:lang w:val="en-US"/>
              </w:rPr>
              <w:t>V</w:t>
            </w:r>
            <w:r>
              <w:rPr>
                <w:color w:val="000000"/>
                <w:sz w:val="28"/>
                <w:szCs w:val="17"/>
              </w:rPr>
              <w:t>. Умеренно токсичные</w:t>
            </w:r>
          </w:p>
        </w:tc>
        <w:tc>
          <w:tcPr>
            <w:tcW w:w="1748"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11—40</w:t>
            </w:r>
          </w:p>
        </w:tc>
        <w:tc>
          <w:tcPr>
            <w:tcW w:w="1654"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100</w:t>
            </w:r>
          </w:p>
        </w:tc>
        <w:tc>
          <w:tcPr>
            <w:tcW w:w="1843"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7"/>
              </w:rPr>
              <w:t>151 — 1500</w:t>
            </w:r>
          </w:p>
        </w:tc>
      </w:tr>
      <w:tr w:rsidR="00DA2142">
        <w:tblPrEx>
          <w:tblCellMar>
            <w:top w:w="0" w:type="dxa"/>
            <w:bottom w:w="0" w:type="dxa"/>
          </w:tblCellMar>
        </w:tblPrEx>
        <w:trPr>
          <w:cantSplit/>
          <w:trHeight w:val="374"/>
        </w:trPr>
        <w:tc>
          <w:tcPr>
            <w:tcW w:w="4111" w:type="dxa"/>
            <w:tcBorders>
              <w:top w:val="nil"/>
              <w:left w:val="nil"/>
              <w:bottom w:val="single" w:sz="6" w:space="0" w:color="auto"/>
              <w:right w:val="single" w:sz="6" w:space="0" w:color="auto"/>
            </w:tcBorders>
          </w:tcPr>
          <w:p w:rsidR="00DA2142" w:rsidRDefault="00DA2142">
            <w:pPr>
              <w:shd w:val="clear" w:color="auto" w:fill="FFFFFF"/>
              <w:rPr>
                <w:sz w:val="28"/>
                <w:szCs w:val="24"/>
              </w:rPr>
            </w:pPr>
            <w:r>
              <w:rPr>
                <w:color w:val="000000"/>
                <w:sz w:val="28"/>
                <w:szCs w:val="17"/>
                <w:lang w:val="en-US"/>
              </w:rPr>
              <w:t>VI</w:t>
            </w:r>
            <w:r>
              <w:rPr>
                <w:color w:val="000000"/>
                <w:sz w:val="28"/>
                <w:szCs w:val="17"/>
              </w:rPr>
              <w:t xml:space="preserve">— </w:t>
            </w:r>
            <w:r>
              <w:rPr>
                <w:color w:val="000000"/>
                <w:sz w:val="28"/>
                <w:szCs w:val="17"/>
                <w:lang w:val="en-US"/>
              </w:rPr>
              <w:t>VIII</w:t>
            </w:r>
            <w:r>
              <w:rPr>
                <w:color w:val="000000"/>
                <w:sz w:val="28"/>
                <w:szCs w:val="17"/>
              </w:rPr>
              <w:t>. Малотоксичные</w:t>
            </w:r>
          </w:p>
        </w:tc>
        <w:tc>
          <w:tcPr>
            <w:tcW w:w="1748" w:type="dxa"/>
            <w:tcBorders>
              <w:top w:val="nil"/>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7"/>
              </w:rPr>
              <w:t>40</w:t>
            </w:r>
          </w:p>
        </w:tc>
        <w:tc>
          <w:tcPr>
            <w:tcW w:w="1654" w:type="dxa"/>
            <w:tcBorders>
              <w:top w:val="nil"/>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7"/>
              </w:rPr>
              <w:t>100</w:t>
            </w:r>
          </w:p>
        </w:tc>
        <w:tc>
          <w:tcPr>
            <w:tcW w:w="1843" w:type="dxa"/>
            <w:tcBorders>
              <w:top w:val="nil"/>
              <w:left w:val="single" w:sz="6" w:space="0" w:color="auto"/>
              <w:bottom w:val="single" w:sz="6" w:space="0" w:color="auto"/>
              <w:right w:val="nil"/>
            </w:tcBorders>
          </w:tcPr>
          <w:p w:rsidR="00DA2142" w:rsidRDefault="00DA2142">
            <w:pPr>
              <w:shd w:val="clear" w:color="auto" w:fill="FFFFFF"/>
              <w:jc w:val="center"/>
              <w:rPr>
                <w:sz w:val="28"/>
                <w:szCs w:val="24"/>
              </w:rPr>
            </w:pPr>
            <w:r>
              <w:rPr>
                <w:color w:val="000000"/>
                <w:sz w:val="28"/>
                <w:szCs w:val="17"/>
              </w:rPr>
              <w:t>1500</w:t>
            </w:r>
          </w:p>
        </w:tc>
      </w:tr>
    </w:tbl>
    <w:p w:rsidR="00DA2142" w:rsidRDefault="00DA2142">
      <w:pPr>
        <w:shd w:val="clear" w:color="auto" w:fill="FFFFFF"/>
        <w:ind w:firstLine="720"/>
        <w:jc w:val="both"/>
        <w:rPr>
          <w:b/>
          <w:bCs/>
          <w:color w:val="000000"/>
          <w:sz w:val="28"/>
        </w:rPr>
      </w:pPr>
    </w:p>
    <w:p w:rsidR="00DA2142" w:rsidRDefault="00DA2142">
      <w:pPr>
        <w:shd w:val="clear" w:color="auto" w:fill="FFFFFF"/>
        <w:ind w:firstLine="720"/>
        <w:jc w:val="both"/>
        <w:rPr>
          <w:sz w:val="28"/>
          <w:szCs w:val="24"/>
        </w:rPr>
      </w:pPr>
      <w:r>
        <w:rPr>
          <w:b/>
          <w:bCs/>
          <w:color w:val="000000"/>
          <w:sz w:val="28"/>
        </w:rPr>
        <w:t>Токсикологическая классификация ядов</w:t>
      </w:r>
    </w:p>
    <w:p w:rsidR="00DA2142" w:rsidRDefault="00DA2142">
      <w:pPr>
        <w:shd w:val="clear" w:color="auto" w:fill="FFFFFF"/>
        <w:ind w:firstLine="720"/>
        <w:jc w:val="both"/>
        <w:rPr>
          <w:color w:val="000000"/>
          <w:sz w:val="28"/>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7"/>
        <w:gridCol w:w="4787"/>
      </w:tblGrid>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6"/>
              </w:rPr>
              <w:t>Общее токсическое воздействие</w:t>
            </w:r>
          </w:p>
        </w:tc>
        <w:tc>
          <w:tcPr>
            <w:tcW w:w="4787" w:type="dxa"/>
          </w:tcPr>
          <w:p w:rsidR="00DA2142" w:rsidRDefault="00DA2142">
            <w:pPr>
              <w:shd w:val="clear" w:color="auto" w:fill="FFFFFF"/>
              <w:jc w:val="both"/>
              <w:rPr>
                <w:sz w:val="28"/>
                <w:szCs w:val="24"/>
              </w:rPr>
            </w:pPr>
            <w:r>
              <w:rPr>
                <w:color w:val="000000"/>
                <w:sz w:val="28"/>
                <w:szCs w:val="16"/>
              </w:rPr>
              <w:t>Токсические вещества</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7"/>
              </w:rPr>
              <w:t>Нервно-паралитическое действие (брокхоспазм, удушье, судороги и параличи)</w:t>
            </w:r>
          </w:p>
        </w:tc>
        <w:tc>
          <w:tcPr>
            <w:tcW w:w="4787" w:type="dxa"/>
          </w:tcPr>
          <w:p w:rsidR="00DA2142" w:rsidRDefault="00DA2142">
            <w:pPr>
              <w:shd w:val="clear" w:color="auto" w:fill="FFFFFF"/>
              <w:jc w:val="both"/>
              <w:rPr>
                <w:sz w:val="28"/>
                <w:szCs w:val="24"/>
              </w:rPr>
            </w:pPr>
            <w:r>
              <w:rPr>
                <w:color w:val="000000"/>
                <w:sz w:val="28"/>
                <w:szCs w:val="17"/>
              </w:rPr>
              <w:t>Фосфорорганические инсектици</w:t>
            </w:r>
            <w:r>
              <w:rPr>
                <w:color w:val="000000"/>
                <w:sz w:val="28"/>
                <w:szCs w:val="17"/>
              </w:rPr>
              <w:softHyphen/>
              <w:t>ды (хлорофос, карбофос), нико</w:t>
            </w:r>
            <w:r>
              <w:rPr>
                <w:color w:val="000000"/>
                <w:sz w:val="28"/>
                <w:szCs w:val="17"/>
              </w:rPr>
              <w:softHyphen/>
              <w:t>тин, ан</w:t>
            </w:r>
            <w:r>
              <w:rPr>
                <w:color w:val="000000"/>
                <w:sz w:val="28"/>
                <w:szCs w:val="17"/>
              </w:rPr>
              <w:t>а</w:t>
            </w:r>
            <w:r>
              <w:rPr>
                <w:color w:val="000000"/>
                <w:sz w:val="28"/>
                <w:szCs w:val="17"/>
              </w:rPr>
              <w:t>базин, БОВ (виикс, за</w:t>
            </w:r>
            <w:r>
              <w:rPr>
                <w:color w:val="000000"/>
                <w:sz w:val="28"/>
                <w:szCs w:val="17"/>
              </w:rPr>
              <w:softHyphen/>
              <w:t>рин)</w:t>
            </w:r>
          </w:p>
        </w:tc>
      </w:tr>
      <w:tr w:rsidR="00DA2142">
        <w:tblPrEx>
          <w:tblCellMar>
            <w:top w:w="0" w:type="dxa"/>
            <w:bottom w:w="0" w:type="dxa"/>
          </w:tblCellMar>
        </w:tblPrEx>
        <w:tc>
          <w:tcPr>
            <w:tcW w:w="4787" w:type="dxa"/>
          </w:tcPr>
          <w:p w:rsidR="00DA2142" w:rsidRDefault="00DA2142">
            <w:pPr>
              <w:pStyle w:val="a4"/>
              <w:rPr>
                <w:szCs w:val="24"/>
              </w:rPr>
            </w:pPr>
            <w:r>
              <w:t>Кожно-резорбтивное действие (мес</w:t>
            </w:r>
            <w:r>
              <w:t>т</w:t>
            </w:r>
            <w:r>
              <w:t>ные воспалительные и не</w:t>
            </w:r>
            <w:r>
              <w:softHyphen/>
              <w:t>кротические изменения в сочета</w:t>
            </w:r>
            <w:r>
              <w:softHyphen/>
              <w:t>нии с общетокс</w:t>
            </w:r>
            <w:r>
              <w:t>и</w:t>
            </w:r>
            <w:r>
              <w:t xml:space="preserve">ческими резорбтивными явлениями) </w:t>
            </w:r>
          </w:p>
        </w:tc>
        <w:tc>
          <w:tcPr>
            <w:tcW w:w="4787" w:type="dxa"/>
          </w:tcPr>
          <w:p w:rsidR="00DA2142" w:rsidRDefault="00DA2142">
            <w:pPr>
              <w:shd w:val="clear" w:color="auto" w:fill="FFFFFF"/>
              <w:jc w:val="both"/>
              <w:rPr>
                <w:sz w:val="28"/>
                <w:szCs w:val="24"/>
              </w:rPr>
            </w:pPr>
            <w:r>
              <w:rPr>
                <w:color w:val="000000"/>
                <w:sz w:val="28"/>
                <w:szCs w:val="17"/>
              </w:rPr>
              <w:t>Дихлорэтан, гексахлоран, БОВ (иприт, люизид), уксусная эс</w:t>
            </w:r>
            <w:r>
              <w:rPr>
                <w:color w:val="000000"/>
                <w:sz w:val="28"/>
                <w:szCs w:val="17"/>
              </w:rPr>
              <w:softHyphen/>
              <w:t>сенция, мышьяк и его соедине</w:t>
            </w:r>
            <w:r>
              <w:rPr>
                <w:color w:val="000000"/>
                <w:sz w:val="28"/>
                <w:szCs w:val="17"/>
              </w:rPr>
              <w:softHyphen/>
              <w:t>ния, ртуть (с</w:t>
            </w:r>
            <w:r>
              <w:rPr>
                <w:color w:val="000000"/>
                <w:sz w:val="28"/>
                <w:szCs w:val="17"/>
              </w:rPr>
              <w:t>у</w:t>
            </w:r>
            <w:r>
              <w:rPr>
                <w:color w:val="000000"/>
                <w:sz w:val="28"/>
                <w:szCs w:val="17"/>
              </w:rPr>
              <w:t>лема)</w:t>
            </w:r>
          </w:p>
        </w:tc>
      </w:tr>
      <w:tr w:rsidR="00DA2142">
        <w:tblPrEx>
          <w:tblCellMar>
            <w:top w:w="0" w:type="dxa"/>
            <w:bottom w:w="0" w:type="dxa"/>
          </w:tblCellMar>
        </w:tblPrEx>
        <w:tc>
          <w:tcPr>
            <w:tcW w:w="4787" w:type="dxa"/>
          </w:tcPr>
          <w:p w:rsidR="00DA2142" w:rsidRDefault="00DA2142">
            <w:pPr>
              <w:pStyle w:val="a4"/>
            </w:pPr>
            <w:r>
              <w:t>Общетоксическое действие (гипокс</w:t>
            </w:r>
            <w:r>
              <w:t>и</w:t>
            </w:r>
            <w:r>
              <w:t>ческие судороги, кома, отек мозга, параличи)</w:t>
            </w:r>
          </w:p>
        </w:tc>
        <w:tc>
          <w:tcPr>
            <w:tcW w:w="4787" w:type="dxa"/>
          </w:tcPr>
          <w:p w:rsidR="00DA2142" w:rsidRDefault="00DA2142">
            <w:pPr>
              <w:shd w:val="clear" w:color="auto" w:fill="FFFFFF"/>
              <w:jc w:val="both"/>
              <w:rPr>
                <w:sz w:val="28"/>
                <w:szCs w:val="24"/>
              </w:rPr>
            </w:pPr>
            <w:r>
              <w:rPr>
                <w:color w:val="000000"/>
                <w:sz w:val="28"/>
                <w:szCs w:val="17"/>
              </w:rPr>
              <w:t>Синильная кислота и ее произ</w:t>
            </w:r>
            <w:r>
              <w:rPr>
                <w:color w:val="000000"/>
                <w:sz w:val="28"/>
                <w:szCs w:val="17"/>
              </w:rPr>
              <w:softHyphen/>
              <w:t>водные, угарный газ, алкоголь и его суррог</w:t>
            </w:r>
            <w:r>
              <w:rPr>
                <w:color w:val="000000"/>
                <w:sz w:val="28"/>
                <w:szCs w:val="17"/>
              </w:rPr>
              <w:t>а</w:t>
            </w:r>
            <w:r>
              <w:rPr>
                <w:color w:val="000000"/>
                <w:sz w:val="28"/>
                <w:szCs w:val="17"/>
              </w:rPr>
              <w:t>ты, БОВ (хлорциан)</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7"/>
              </w:rPr>
              <w:t>Удушающее действие (токсичес</w:t>
            </w:r>
            <w:r>
              <w:rPr>
                <w:color w:val="000000"/>
                <w:sz w:val="28"/>
                <w:szCs w:val="17"/>
              </w:rPr>
              <w:softHyphen/>
              <w:t>кий отек легких)</w:t>
            </w:r>
          </w:p>
        </w:tc>
        <w:tc>
          <w:tcPr>
            <w:tcW w:w="4787" w:type="dxa"/>
          </w:tcPr>
          <w:p w:rsidR="00DA2142" w:rsidRDefault="00DA2142">
            <w:pPr>
              <w:shd w:val="clear" w:color="auto" w:fill="FFFFFF"/>
              <w:jc w:val="both"/>
              <w:rPr>
                <w:sz w:val="28"/>
                <w:szCs w:val="24"/>
              </w:rPr>
            </w:pPr>
            <w:r>
              <w:rPr>
                <w:color w:val="000000"/>
                <w:sz w:val="28"/>
                <w:szCs w:val="17"/>
              </w:rPr>
              <w:t>Окислы азота, БОВ (фосген, ди</w:t>
            </w:r>
            <w:r>
              <w:rPr>
                <w:color w:val="000000"/>
                <w:sz w:val="28"/>
                <w:szCs w:val="17"/>
              </w:rPr>
              <w:softHyphen/>
              <w:t>фосген)</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7"/>
              </w:rPr>
              <w:t>Слезоточивое и раздражающее де</w:t>
            </w:r>
            <w:r>
              <w:rPr>
                <w:color w:val="000000"/>
                <w:sz w:val="28"/>
                <w:szCs w:val="17"/>
              </w:rPr>
              <w:t>й</w:t>
            </w:r>
            <w:r>
              <w:rPr>
                <w:color w:val="000000"/>
                <w:sz w:val="28"/>
                <w:szCs w:val="17"/>
              </w:rPr>
              <w:t>ствие (раздражение наруж</w:t>
            </w:r>
            <w:r>
              <w:rPr>
                <w:color w:val="000000"/>
                <w:sz w:val="28"/>
                <w:szCs w:val="17"/>
              </w:rPr>
              <w:softHyphen/>
              <w:t>ных слиз</w:t>
            </w:r>
            <w:r>
              <w:rPr>
                <w:color w:val="000000"/>
                <w:sz w:val="28"/>
                <w:szCs w:val="17"/>
              </w:rPr>
              <w:t>и</w:t>
            </w:r>
            <w:r>
              <w:rPr>
                <w:color w:val="000000"/>
                <w:sz w:val="28"/>
                <w:szCs w:val="17"/>
              </w:rPr>
              <w:t>стых оболочек)</w:t>
            </w:r>
          </w:p>
        </w:tc>
        <w:tc>
          <w:tcPr>
            <w:tcW w:w="4787" w:type="dxa"/>
          </w:tcPr>
          <w:p w:rsidR="00DA2142" w:rsidRDefault="00DA2142">
            <w:pPr>
              <w:shd w:val="clear" w:color="auto" w:fill="FFFFFF"/>
              <w:jc w:val="both"/>
              <w:rPr>
                <w:sz w:val="28"/>
                <w:szCs w:val="24"/>
              </w:rPr>
            </w:pPr>
            <w:r>
              <w:rPr>
                <w:color w:val="000000"/>
                <w:sz w:val="28"/>
                <w:szCs w:val="17"/>
              </w:rPr>
              <w:t>Хлорпикрин, БОВ (си-эс, адам</w:t>
            </w:r>
            <w:r>
              <w:rPr>
                <w:color w:val="000000"/>
                <w:sz w:val="28"/>
                <w:szCs w:val="17"/>
              </w:rPr>
              <w:softHyphen/>
              <w:t>сит и др.), пары крепких кислот и щелочей</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7"/>
              </w:rPr>
              <w:t>Психотическое действие (нару</w:t>
            </w:r>
            <w:r>
              <w:rPr>
                <w:color w:val="000000"/>
                <w:sz w:val="28"/>
                <w:szCs w:val="17"/>
              </w:rPr>
              <w:softHyphen/>
              <w:t>шение психической активности, сознания)</w:t>
            </w:r>
          </w:p>
        </w:tc>
        <w:tc>
          <w:tcPr>
            <w:tcW w:w="4787" w:type="dxa"/>
          </w:tcPr>
          <w:p w:rsidR="00DA2142" w:rsidRDefault="00DA2142">
            <w:pPr>
              <w:shd w:val="clear" w:color="auto" w:fill="FFFFFF"/>
              <w:jc w:val="both"/>
              <w:rPr>
                <w:sz w:val="28"/>
                <w:szCs w:val="24"/>
              </w:rPr>
            </w:pPr>
            <w:r>
              <w:rPr>
                <w:color w:val="000000"/>
                <w:sz w:val="28"/>
                <w:szCs w:val="17"/>
              </w:rPr>
              <w:t>Наркотики (кокаин, опий), атро</w:t>
            </w:r>
            <w:r>
              <w:rPr>
                <w:color w:val="000000"/>
                <w:sz w:val="28"/>
                <w:szCs w:val="17"/>
              </w:rPr>
              <w:softHyphen/>
              <w:t xml:space="preserve">пин, БОВ (би-зет, </w:t>
            </w:r>
            <w:r>
              <w:rPr>
                <w:color w:val="000000"/>
                <w:sz w:val="28"/>
                <w:szCs w:val="17"/>
                <w:lang w:val="en-US"/>
              </w:rPr>
              <w:t>LSD</w:t>
            </w:r>
            <w:r>
              <w:rPr>
                <w:color w:val="000000"/>
                <w:sz w:val="28"/>
                <w:szCs w:val="17"/>
              </w:rPr>
              <w:t xml:space="preserve"> — диэтиламид л</w:t>
            </w:r>
            <w:r>
              <w:rPr>
                <w:color w:val="000000"/>
                <w:sz w:val="28"/>
                <w:szCs w:val="17"/>
              </w:rPr>
              <w:t>и</w:t>
            </w:r>
            <w:r>
              <w:rPr>
                <w:color w:val="000000"/>
                <w:sz w:val="28"/>
                <w:szCs w:val="17"/>
              </w:rPr>
              <w:t>зергиновой кислоты)</w:t>
            </w:r>
          </w:p>
        </w:tc>
      </w:tr>
    </w:tbl>
    <w:p w:rsidR="00DA2142" w:rsidRDefault="00DA2142">
      <w:pPr>
        <w:shd w:val="clear" w:color="auto" w:fill="FFFFFF"/>
        <w:jc w:val="both"/>
        <w:rPr>
          <w:b/>
          <w:bCs/>
          <w:color w:val="000000"/>
          <w:sz w:val="28"/>
        </w:rPr>
      </w:pPr>
    </w:p>
    <w:p w:rsidR="00DA2142" w:rsidRDefault="00DA2142">
      <w:pPr>
        <w:shd w:val="clear" w:color="auto" w:fill="FFFFFF"/>
        <w:jc w:val="both"/>
        <w:rPr>
          <w:sz w:val="28"/>
          <w:szCs w:val="24"/>
        </w:rPr>
      </w:pPr>
      <w:r>
        <w:rPr>
          <w:b/>
          <w:bCs/>
          <w:color w:val="000000"/>
          <w:sz w:val="28"/>
        </w:rPr>
        <w:t>Классификация ядов по избирательной токсичности</w:t>
      </w:r>
    </w:p>
    <w:p w:rsidR="00DA2142" w:rsidRDefault="00DA2142">
      <w:pPr>
        <w:shd w:val="clear" w:color="auto" w:fill="FFFFFF"/>
        <w:jc w:val="both"/>
        <w:rPr>
          <w:color w:val="000000"/>
          <w:sz w:val="28"/>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57"/>
        <w:gridCol w:w="4717"/>
      </w:tblGrid>
      <w:tr w:rsidR="00DA2142">
        <w:tblPrEx>
          <w:tblCellMar>
            <w:top w:w="0" w:type="dxa"/>
            <w:bottom w:w="0" w:type="dxa"/>
          </w:tblCellMar>
        </w:tblPrEx>
        <w:tc>
          <w:tcPr>
            <w:tcW w:w="4857" w:type="dxa"/>
          </w:tcPr>
          <w:p w:rsidR="00DA2142" w:rsidRDefault="00DA2142">
            <w:pPr>
              <w:shd w:val="clear" w:color="auto" w:fill="FFFFFF"/>
              <w:jc w:val="both"/>
              <w:rPr>
                <w:sz w:val="28"/>
                <w:szCs w:val="24"/>
              </w:rPr>
            </w:pPr>
            <w:r>
              <w:rPr>
                <w:color w:val="000000"/>
                <w:sz w:val="28"/>
                <w:szCs w:val="16"/>
              </w:rPr>
              <w:t>Избирательная токсичность</w:t>
            </w:r>
          </w:p>
        </w:tc>
        <w:tc>
          <w:tcPr>
            <w:tcW w:w="4717" w:type="dxa"/>
          </w:tcPr>
          <w:p w:rsidR="00DA2142" w:rsidRDefault="00DA2142">
            <w:pPr>
              <w:shd w:val="clear" w:color="auto" w:fill="FFFFFF"/>
              <w:jc w:val="both"/>
              <w:rPr>
                <w:sz w:val="28"/>
                <w:szCs w:val="24"/>
              </w:rPr>
            </w:pPr>
            <w:r>
              <w:rPr>
                <w:color w:val="000000"/>
                <w:sz w:val="28"/>
                <w:szCs w:val="16"/>
              </w:rPr>
              <w:t>Токсические вещества</w:t>
            </w:r>
          </w:p>
        </w:tc>
      </w:tr>
      <w:tr w:rsidR="00DA2142">
        <w:tblPrEx>
          <w:tblCellMar>
            <w:top w:w="0" w:type="dxa"/>
            <w:bottom w:w="0" w:type="dxa"/>
          </w:tblCellMar>
        </w:tblPrEx>
        <w:tc>
          <w:tcPr>
            <w:tcW w:w="4857" w:type="dxa"/>
          </w:tcPr>
          <w:p w:rsidR="00DA2142" w:rsidRDefault="00DA2142">
            <w:pPr>
              <w:shd w:val="clear" w:color="auto" w:fill="FFFFFF"/>
              <w:jc w:val="both"/>
              <w:rPr>
                <w:sz w:val="28"/>
                <w:szCs w:val="24"/>
              </w:rPr>
            </w:pPr>
            <w:r>
              <w:rPr>
                <w:i/>
                <w:iCs/>
                <w:color w:val="000000"/>
                <w:sz w:val="28"/>
                <w:szCs w:val="18"/>
              </w:rPr>
              <w:t xml:space="preserve">Сердечные яды </w:t>
            </w:r>
            <w:r>
              <w:rPr>
                <w:color w:val="000000"/>
                <w:sz w:val="28"/>
                <w:szCs w:val="17"/>
              </w:rPr>
              <w:t>Кардиотоксическое действие — нарушение ритма и пр</w:t>
            </w:r>
            <w:r>
              <w:rPr>
                <w:color w:val="000000"/>
                <w:sz w:val="28"/>
                <w:szCs w:val="17"/>
              </w:rPr>
              <w:t>о</w:t>
            </w:r>
            <w:r>
              <w:rPr>
                <w:color w:val="000000"/>
                <w:sz w:val="28"/>
                <w:szCs w:val="17"/>
              </w:rPr>
              <w:t>водимости сердца, токсическая ди</w:t>
            </w:r>
            <w:r>
              <w:rPr>
                <w:color w:val="000000"/>
                <w:sz w:val="28"/>
                <w:szCs w:val="17"/>
              </w:rPr>
              <w:t>с</w:t>
            </w:r>
            <w:r>
              <w:rPr>
                <w:color w:val="000000"/>
                <w:sz w:val="28"/>
                <w:szCs w:val="17"/>
              </w:rPr>
              <w:t>трофия миокарда</w:t>
            </w:r>
          </w:p>
        </w:tc>
        <w:tc>
          <w:tcPr>
            <w:tcW w:w="4717" w:type="dxa"/>
          </w:tcPr>
          <w:p w:rsidR="00DA2142" w:rsidRDefault="00DA2142">
            <w:pPr>
              <w:shd w:val="clear" w:color="auto" w:fill="FFFFFF"/>
              <w:jc w:val="both"/>
              <w:rPr>
                <w:sz w:val="28"/>
                <w:szCs w:val="24"/>
              </w:rPr>
            </w:pPr>
            <w:r>
              <w:rPr>
                <w:color w:val="000000"/>
                <w:sz w:val="28"/>
                <w:szCs w:val="17"/>
              </w:rPr>
              <w:t>Сердечные гликозиды (дигита</w:t>
            </w:r>
            <w:r>
              <w:rPr>
                <w:color w:val="000000"/>
                <w:sz w:val="28"/>
                <w:szCs w:val="17"/>
              </w:rPr>
              <w:softHyphen/>
              <w:t>лис, дигоксин, лантозид), трициклические антидепрессанты (имипрамин, ами</w:t>
            </w:r>
            <w:r>
              <w:rPr>
                <w:color w:val="000000"/>
                <w:sz w:val="28"/>
                <w:szCs w:val="17"/>
              </w:rPr>
              <w:t>т</w:t>
            </w:r>
            <w:r>
              <w:rPr>
                <w:color w:val="000000"/>
                <w:sz w:val="28"/>
                <w:szCs w:val="17"/>
              </w:rPr>
              <w:t>риптилин), растительные яды (ак</w:t>
            </w:r>
            <w:r>
              <w:rPr>
                <w:color w:val="000000"/>
                <w:sz w:val="28"/>
                <w:szCs w:val="17"/>
              </w:rPr>
              <w:t>о</w:t>
            </w:r>
            <w:r>
              <w:rPr>
                <w:color w:val="000000"/>
                <w:sz w:val="28"/>
                <w:szCs w:val="17"/>
              </w:rPr>
              <w:t>нит, чеме</w:t>
            </w:r>
            <w:r>
              <w:rPr>
                <w:color w:val="000000"/>
                <w:sz w:val="28"/>
                <w:szCs w:val="17"/>
              </w:rPr>
              <w:softHyphen/>
              <w:t>рица, заманиха, хинин), живот</w:t>
            </w:r>
            <w:r>
              <w:rPr>
                <w:color w:val="000000"/>
                <w:sz w:val="28"/>
                <w:szCs w:val="17"/>
              </w:rPr>
              <w:softHyphen/>
              <w:t>ные яды (тетродотоксин), соли бария, калия</w:t>
            </w:r>
          </w:p>
        </w:tc>
      </w:tr>
      <w:tr w:rsidR="00DA2142">
        <w:tblPrEx>
          <w:tblCellMar>
            <w:top w:w="0" w:type="dxa"/>
            <w:bottom w:w="0" w:type="dxa"/>
          </w:tblCellMar>
        </w:tblPrEx>
        <w:tc>
          <w:tcPr>
            <w:tcW w:w="4857" w:type="dxa"/>
          </w:tcPr>
          <w:p w:rsidR="00DA2142" w:rsidRDefault="00DA2142">
            <w:pPr>
              <w:shd w:val="clear" w:color="auto" w:fill="FFFFFF"/>
              <w:jc w:val="both"/>
              <w:rPr>
                <w:sz w:val="28"/>
                <w:szCs w:val="24"/>
              </w:rPr>
            </w:pPr>
            <w:r>
              <w:rPr>
                <w:i/>
                <w:iCs/>
                <w:color w:val="000000"/>
                <w:sz w:val="28"/>
                <w:szCs w:val="18"/>
              </w:rPr>
              <w:t xml:space="preserve">Нервные яды </w:t>
            </w:r>
            <w:r>
              <w:rPr>
                <w:color w:val="000000"/>
                <w:sz w:val="28"/>
                <w:szCs w:val="17"/>
              </w:rPr>
              <w:t>Нейротоксическое де</w:t>
            </w:r>
            <w:r>
              <w:rPr>
                <w:color w:val="000000"/>
                <w:sz w:val="28"/>
                <w:szCs w:val="17"/>
              </w:rPr>
              <w:t>й</w:t>
            </w:r>
            <w:r>
              <w:rPr>
                <w:color w:val="000000"/>
                <w:sz w:val="28"/>
                <w:szCs w:val="17"/>
              </w:rPr>
              <w:t>ствие — нарушение психической а</w:t>
            </w:r>
            <w:r>
              <w:rPr>
                <w:color w:val="000000"/>
                <w:sz w:val="28"/>
                <w:szCs w:val="17"/>
              </w:rPr>
              <w:t>к</w:t>
            </w:r>
            <w:r>
              <w:rPr>
                <w:color w:val="000000"/>
                <w:sz w:val="28"/>
                <w:szCs w:val="17"/>
              </w:rPr>
              <w:t>тив</w:t>
            </w:r>
            <w:r>
              <w:rPr>
                <w:color w:val="000000"/>
                <w:sz w:val="28"/>
                <w:szCs w:val="17"/>
              </w:rPr>
              <w:softHyphen/>
              <w:t>ности, токсическая кома, токси</w:t>
            </w:r>
            <w:r>
              <w:rPr>
                <w:color w:val="000000"/>
                <w:sz w:val="28"/>
                <w:szCs w:val="17"/>
              </w:rPr>
              <w:softHyphen/>
              <w:t>ческие гиперкинезы и параличи</w:t>
            </w:r>
          </w:p>
        </w:tc>
        <w:tc>
          <w:tcPr>
            <w:tcW w:w="4717" w:type="dxa"/>
          </w:tcPr>
          <w:p w:rsidR="00DA2142" w:rsidRDefault="00DA2142">
            <w:pPr>
              <w:shd w:val="clear" w:color="auto" w:fill="FFFFFF"/>
              <w:jc w:val="both"/>
              <w:rPr>
                <w:sz w:val="28"/>
                <w:szCs w:val="24"/>
              </w:rPr>
            </w:pPr>
            <w:r>
              <w:rPr>
                <w:color w:val="000000"/>
                <w:sz w:val="28"/>
                <w:szCs w:val="17"/>
              </w:rPr>
              <w:t>Психофармакологические сред</w:t>
            </w:r>
            <w:r>
              <w:rPr>
                <w:color w:val="000000"/>
                <w:sz w:val="28"/>
                <w:szCs w:val="17"/>
              </w:rPr>
              <w:softHyphen/>
              <w:t>ства (наркотики, транквилизато</w:t>
            </w:r>
            <w:r>
              <w:rPr>
                <w:color w:val="000000"/>
                <w:sz w:val="28"/>
                <w:szCs w:val="17"/>
              </w:rPr>
              <w:softHyphen/>
              <w:t>ры, сн</w:t>
            </w:r>
            <w:r>
              <w:rPr>
                <w:color w:val="000000"/>
                <w:sz w:val="28"/>
                <w:szCs w:val="17"/>
              </w:rPr>
              <w:t>о</w:t>
            </w:r>
            <w:r>
              <w:rPr>
                <w:color w:val="000000"/>
                <w:sz w:val="28"/>
                <w:szCs w:val="17"/>
              </w:rPr>
              <w:t>творные), фосфорорганические с</w:t>
            </w:r>
            <w:r>
              <w:rPr>
                <w:color w:val="000000"/>
                <w:sz w:val="28"/>
                <w:szCs w:val="17"/>
              </w:rPr>
              <w:t>о</w:t>
            </w:r>
            <w:r>
              <w:rPr>
                <w:color w:val="000000"/>
                <w:sz w:val="28"/>
                <w:szCs w:val="17"/>
              </w:rPr>
              <w:t>единения, угарный газ, производные изониазида (туба-зид фтивазид), а</w:t>
            </w:r>
            <w:r>
              <w:rPr>
                <w:color w:val="000000"/>
                <w:sz w:val="28"/>
                <w:szCs w:val="17"/>
              </w:rPr>
              <w:t>л</w:t>
            </w:r>
            <w:r>
              <w:rPr>
                <w:color w:val="000000"/>
                <w:sz w:val="28"/>
                <w:szCs w:val="17"/>
              </w:rPr>
              <w:t>коголь и его суррогаты</w:t>
            </w:r>
          </w:p>
        </w:tc>
      </w:tr>
      <w:tr w:rsidR="00DA2142">
        <w:tblPrEx>
          <w:tblCellMar>
            <w:top w:w="0" w:type="dxa"/>
            <w:bottom w:w="0" w:type="dxa"/>
          </w:tblCellMar>
        </w:tblPrEx>
        <w:tc>
          <w:tcPr>
            <w:tcW w:w="4857" w:type="dxa"/>
          </w:tcPr>
          <w:p w:rsidR="00DA2142" w:rsidRDefault="00DA2142">
            <w:pPr>
              <w:shd w:val="clear" w:color="auto" w:fill="FFFFFF"/>
              <w:jc w:val="both"/>
              <w:rPr>
                <w:sz w:val="28"/>
                <w:szCs w:val="24"/>
              </w:rPr>
            </w:pPr>
            <w:r>
              <w:rPr>
                <w:i/>
                <w:iCs/>
                <w:color w:val="000000"/>
                <w:sz w:val="28"/>
                <w:szCs w:val="18"/>
              </w:rPr>
              <w:t xml:space="preserve">Печеночные яды </w:t>
            </w:r>
            <w:r>
              <w:rPr>
                <w:color w:val="000000"/>
                <w:sz w:val="28"/>
                <w:szCs w:val="17"/>
              </w:rPr>
              <w:t>Гепатотоксическое действие — токсическая гепатопатия</w:t>
            </w:r>
          </w:p>
        </w:tc>
        <w:tc>
          <w:tcPr>
            <w:tcW w:w="4717" w:type="dxa"/>
          </w:tcPr>
          <w:p w:rsidR="00DA2142" w:rsidRDefault="00DA2142">
            <w:pPr>
              <w:shd w:val="clear" w:color="auto" w:fill="FFFFFF"/>
              <w:jc w:val="both"/>
              <w:rPr>
                <w:sz w:val="28"/>
                <w:szCs w:val="24"/>
              </w:rPr>
            </w:pPr>
            <w:r>
              <w:rPr>
                <w:color w:val="000000"/>
                <w:sz w:val="28"/>
                <w:szCs w:val="17"/>
              </w:rPr>
              <w:t>Хлорированные углеводороды (д</w:t>
            </w:r>
            <w:r>
              <w:rPr>
                <w:color w:val="000000"/>
                <w:sz w:val="28"/>
                <w:szCs w:val="17"/>
              </w:rPr>
              <w:t>и</w:t>
            </w:r>
            <w:r>
              <w:rPr>
                <w:color w:val="000000"/>
                <w:sz w:val="28"/>
                <w:szCs w:val="17"/>
              </w:rPr>
              <w:t>хлорэтан), ядовитые грибы (бледная поганка), фенолы и альдегиды</w:t>
            </w:r>
          </w:p>
        </w:tc>
      </w:tr>
      <w:tr w:rsidR="00DA2142">
        <w:tblPrEx>
          <w:tblCellMar>
            <w:top w:w="0" w:type="dxa"/>
            <w:bottom w:w="0" w:type="dxa"/>
          </w:tblCellMar>
        </w:tblPrEx>
        <w:tc>
          <w:tcPr>
            <w:tcW w:w="4857" w:type="dxa"/>
          </w:tcPr>
          <w:p w:rsidR="00DA2142" w:rsidRDefault="00DA2142">
            <w:pPr>
              <w:shd w:val="clear" w:color="auto" w:fill="FFFFFF"/>
              <w:jc w:val="both"/>
              <w:rPr>
                <w:sz w:val="28"/>
                <w:szCs w:val="24"/>
              </w:rPr>
            </w:pPr>
            <w:r>
              <w:rPr>
                <w:i/>
                <w:iCs/>
                <w:color w:val="000000"/>
                <w:sz w:val="28"/>
                <w:szCs w:val="18"/>
              </w:rPr>
              <w:t xml:space="preserve">Почечные яды </w:t>
            </w:r>
            <w:r>
              <w:rPr>
                <w:color w:val="000000"/>
                <w:sz w:val="28"/>
                <w:szCs w:val="17"/>
              </w:rPr>
              <w:t>Нефротическое де</w:t>
            </w:r>
            <w:r>
              <w:rPr>
                <w:color w:val="000000"/>
                <w:sz w:val="28"/>
                <w:szCs w:val="17"/>
              </w:rPr>
              <w:t>й</w:t>
            </w:r>
            <w:r>
              <w:rPr>
                <w:color w:val="000000"/>
                <w:sz w:val="28"/>
                <w:szCs w:val="17"/>
              </w:rPr>
              <w:t>ствие — ток</w:t>
            </w:r>
            <w:r>
              <w:rPr>
                <w:color w:val="000000"/>
                <w:sz w:val="28"/>
                <w:szCs w:val="17"/>
              </w:rPr>
              <w:softHyphen/>
              <w:t>сическая нефропатия</w:t>
            </w:r>
          </w:p>
        </w:tc>
        <w:tc>
          <w:tcPr>
            <w:tcW w:w="4717" w:type="dxa"/>
          </w:tcPr>
          <w:p w:rsidR="00DA2142" w:rsidRDefault="00DA2142">
            <w:pPr>
              <w:shd w:val="clear" w:color="auto" w:fill="FFFFFF"/>
              <w:jc w:val="both"/>
              <w:rPr>
                <w:sz w:val="28"/>
                <w:szCs w:val="24"/>
              </w:rPr>
            </w:pPr>
            <w:r>
              <w:rPr>
                <w:color w:val="000000"/>
                <w:sz w:val="28"/>
                <w:szCs w:val="17"/>
              </w:rPr>
              <w:t>Соединения тяжелых металлов, эт</w:t>
            </w:r>
            <w:r>
              <w:rPr>
                <w:color w:val="000000"/>
                <w:sz w:val="28"/>
                <w:szCs w:val="17"/>
              </w:rPr>
              <w:t>и</w:t>
            </w:r>
            <w:r>
              <w:rPr>
                <w:color w:val="000000"/>
                <w:sz w:val="28"/>
                <w:szCs w:val="17"/>
              </w:rPr>
              <w:t>ленгликоль, щавелевая кис</w:t>
            </w:r>
            <w:r>
              <w:rPr>
                <w:color w:val="000000"/>
                <w:sz w:val="28"/>
                <w:szCs w:val="17"/>
              </w:rPr>
              <w:softHyphen/>
              <w:t>лота</w:t>
            </w:r>
          </w:p>
        </w:tc>
      </w:tr>
      <w:tr w:rsidR="00DA2142">
        <w:tblPrEx>
          <w:tblCellMar>
            <w:top w:w="0" w:type="dxa"/>
            <w:bottom w:w="0" w:type="dxa"/>
          </w:tblCellMar>
        </w:tblPrEx>
        <w:tc>
          <w:tcPr>
            <w:tcW w:w="4857" w:type="dxa"/>
          </w:tcPr>
          <w:p w:rsidR="00DA2142" w:rsidRDefault="00DA2142">
            <w:pPr>
              <w:shd w:val="clear" w:color="auto" w:fill="FFFFFF"/>
              <w:jc w:val="both"/>
              <w:rPr>
                <w:sz w:val="28"/>
                <w:szCs w:val="24"/>
              </w:rPr>
            </w:pPr>
            <w:r>
              <w:rPr>
                <w:i/>
                <w:iCs/>
                <w:color w:val="000000"/>
                <w:sz w:val="28"/>
                <w:szCs w:val="18"/>
              </w:rPr>
              <w:t xml:space="preserve">Кровяные яды </w:t>
            </w:r>
            <w:r>
              <w:rPr>
                <w:color w:val="000000"/>
                <w:sz w:val="28"/>
                <w:szCs w:val="17"/>
              </w:rPr>
              <w:t>Гематотоксическое действие — гемолиз, метгемоглоб</w:t>
            </w:r>
            <w:r>
              <w:rPr>
                <w:color w:val="000000"/>
                <w:sz w:val="28"/>
                <w:szCs w:val="17"/>
              </w:rPr>
              <w:t>и</w:t>
            </w:r>
            <w:r>
              <w:rPr>
                <w:color w:val="000000"/>
                <w:sz w:val="28"/>
                <w:szCs w:val="17"/>
              </w:rPr>
              <w:t>немия</w:t>
            </w:r>
          </w:p>
        </w:tc>
        <w:tc>
          <w:tcPr>
            <w:tcW w:w="4717" w:type="dxa"/>
          </w:tcPr>
          <w:p w:rsidR="00DA2142" w:rsidRDefault="00DA2142">
            <w:pPr>
              <w:shd w:val="clear" w:color="auto" w:fill="FFFFFF"/>
              <w:jc w:val="both"/>
              <w:rPr>
                <w:sz w:val="28"/>
                <w:szCs w:val="24"/>
              </w:rPr>
            </w:pPr>
            <w:r>
              <w:rPr>
                <w:color w:val="000000"/>
                <w:sz w:val="28"/>
                <w:szCs w:val="17"/>
              </w:rPr>
              <w:t>Анилин и его производные, ни</w:t>
            </w:r>
            <w:r>
              <w:rPr>
                <w:color w:val="000000"/>
                <w:sz w:val="28"/>
                <w:szCs w:val="17"/>
              </w:rPr>
              <w:softHyphen/>
              <w:t>триты, мышьяковистый водород</w:t>
            </w:r>
          </w:p>
        </w:tc>
      </w:tr>
      <w:tr w:rsidR="00DA2142">
        <w:tblPrEx>
          <w:tblCellMar>
            <w:top w:w="0" w:type="dxa"/>
            <w:bottom w:w="0" w:type="dxa"/>
          </w:tblCellMar>
        </w:tblPrEx>
        <w:tc>
          <w:tcPr>
            <w:tcW w:w="4857" w:type="dxa"/>
          </w:tcPr>
          <w:p w:rsidR="00DA2142" w:rsidRDefault="00DA2142">
            <w:pPr>
              <w:shd w:val="clear" w:color="auto" w:fill="FFFFFF"/>
              <w:jc w:val="both"/>
              <w:rPr>
                <w:sz w:val="28"/>
                <w:szCs w:val="24"/>
              </w:rPr>
            </w:pPr>
            <w:r>
              <w:rPr>
                <w:i/>
                <w:iCs/>
                <w:color w:val="000000"/>
                <w:sz w:val="28"/>
                <w:szCs w:val="17"/>
              </w:rPr>
              <w:t xml:space="preserve">Желудочно-кишечные яды </w:t>
            </w:r>
            <w:r>
              <w:rPr>
                <w:color w:val="000000"/>
                <w:sz w:val="28"/>
                <w:szCs w:val="17"/>
              </w:rPr>
              <w:t>Гастроэ</w:t>
            </w:r>
            <w:r>
              <w:rPr>
                <w:color w:val="000000"/>
                <w:sz w:val="28"/>
                <w:szCs w:val="17"/>
              </w:rPr>
              <w:t>н</w:t>
            </w:r>
            <w:r>
              <w:rPr>
                <w:color w:val="000000"/>
                <w:sz w:val="28"/>
                <w:szCs w:val="17"/>
              </w:rPr>
              <w:t>теротоксическое дейст</w:t>
            </w:r>
            <w:r>
              <w:rPr>
                <w:color w:val="000000"/>
                <w:sz w:val="28"/>
                <w:szCs w:val="17"/>
              </w:rPr>
              <w:softHyphen/>
              <w:t>вие — токсич</w:t>
            </w:r>
            <w:r>
              <w:rPr>
                <w:color w:val="000000"/>
                <w:sz w:val="28"/>
                <w:szCs w:val="17"/>
              </w:rPr>
              <w:t>е</w:t>
            </w:r>
            <w:r>
              <w:rPr>
                <w:color w:val="000000"/>
                <w:sz w:val="28"/>
                <w:szCs w:val="17"/>
              </w:rPr>
              <w:t>ский гастроэнтерит</w:t>
            </w:r>
          </w:p>
        </w:tc>
        <w:tc>
          <w:tcPr>
            <w:tcW w:w="4717" w:type="dxa"/>
          </w:tcPr>
          <w:p w:rsidR="00DA2142" w:rsidRDefault="00DA2142">
            <w:pPr>
              <w:shd w:val="clear" w:color="auto" w:fill="FFFFFF"/>
              <w:jc w:val="both"/>
              <w:rPr>
                <w:sz w:val="28"/>
                <w:szCs w:val="24"/>
              </w:rPr>
            </w:pPr>
            <w:r>
              <w:rPr>
                <w:color w:val="000000"/>
                <w:sz w:val="28"/>
                <w:szCs w:val="17"/>
              </w:rPr>
              <w:t>Крепкие кислоты и щелочи, сое</w:t>
            </w:r>
            <w:r>
              <w:rPr>
                <w:color w:val="000000"/>
                <w:sz w:val="28"/>
                <w:szCs w:val="17"/>
              </w:rPr>
              <w:softHyphen/>
              <w:t>динения тяжелых металлов и мыш</w:t>
            </w:r>
            <w:r>
              <w:rPr>
                <w:color w:val="000000"/>
                <w:sz w:val="28"/>
                <w:szCs w:val="17"/>
              </w:rPr>
              <w:t>ь</w:t>
            </w:r>
            <w:r>
              <w:rPr>
                <w:color w:val="000000"/>
                <w:sz w:val="28"/>
                <w:szCs w:val="17"/>
              </w:rPr>
              <w:t>яка</w:t>
            </w:r>
          </w:p>
        </w:tc>
      </w:tr>
      <w:tr w:rsidR="00DA2142">
        <w:tblPrEx>
          <w:tblCellMar>
            <w:top w:w="0" w:type="dxa"/>
            <w:bottom w:w="0" w:type="dxa"/>
          </w:tblCellMar>
        </w:tblPrEx>
        <w:tc>
          <w:tcPr>
            <w:tcW w:w="4857" w:type="dxa"/>
          </w:tcPr>
          <w:p w:rsidR="00DA2142" w:rsidRDefault="00DA2142">
            <w:pPr>
              <w:shd w:val="clear" w:color="auto" w:fill="FFFFFF"/>
              <w:jc w:val="both"/>
              <w:rPr>
                <w:sz w:val="28"/>
                <w:szCs w:val="24"/>
              </w:rPr>
            </w:pPr>
            <w:r>
              <w:rPr>
                <w:i/>
                <w:iCs/>
                <w:color w:val="000000"/>
                <w:sz w:val="28"/>
                <w:szCs w:val="18"/>
              </w:rPr>
              <w:t>Легочные яды</w:t>
            </w:r>
            <w:r>
              <w:rPr>
                <w:color w:val="000000"/>
                <w:sz w:val="28"/>
                <w:szCs w:val="17"/>
              </w:rPr>
              <w:t>Пульмонотоксическое действие — токсический отек, фиброз легких</w:t>
            </w:r>
          </w:p>
        </w:tc>
        <w:tc>
          <w:tcPr>
            <w:tcW w:w="4717" w:type="dxa"/>
          </w:tcPr>
          <w:p w:rsidR="00DA2142" w:rsidRDefault="00DA2142">
            <w:pPr>
              <w:shd w:val="clear" w:color="auto" w:fill="FFFFFF"/>
              <w:jc w:val="both"/>
              <w:rPr>
                <w:sz w:val="28"/>
                <w:szCs w:val="24"/>
              </w:rPr>
            </w:pPr>
            <w:r>
              <w:rPr>
                <w:color w:val="000000"/>
                <w:sz w:val="28"/>
                <w:szCs w:val="17"/>
              </w:rPr>
              <w:t>Паракват, окислы азота, фосген</w:t>
            </w:r>
          </w:p>
        </w:tc>
      </w:tr>
    </w:tbl>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Наибольшее значение для клинической токсикологии имеет разделение химических веществ по токсическому действию на организм (токсикологич</w:t>
      </w:r>
      <w:r>
        <w:rPr>
          <w:color w:val="000000"/>
          <w:sz w:val="28"/>
        </w:rPr>
        <w:t>е</w:t>
      </w:r>
      <w:r>
        <w:rPr>
          <w:color w:val="000000"/>
          <w:sz w:val="28"/>
        </w:rPr>
        <w:t>ская классификация). Однако токсикологическая классификация ядов имеет об</w:t>
      </w:r>
      <w:r>
        <w:rPr>
          <w:color w:val="000000"/>
          <w:sz w:val="28"/>
        </w:rPr>
        <w:softHyphen/>
        <w:t>щий характер и необходимо уточнение их избирательной токсичности, что имеется в классификации ядов по этому признаку. Избирательное токсич</w:t>
      </w:r>
      <w:r>
        <w:rPr>
          <w:color w:val="000000"/>
          <w:sz w:val="28"/>
        </w:rPr>
        <w:t>е</w:t>
      </w:r>
      <w:r>
        <w:rPr>
          <w:color w:val="000000"/>
          <w:sz w:val="28"/>
        </w:rPr>
        <w:t>ское действие ядов не отражает всего многообразия клинических проявл</w:t>
      </w:r>
      <w:r>
        <w:rPr>
          <w:color w:val="000000"/>
          <w:sz w:val="28"/>
        </w:rPr>
        <w:t>е</w:t>
      </w:r>
      <w:r>
        <w:rPr>
          <w:color w:val="000000"/>
          <w:sz w:val="28"/>
        </w:rPr>
        <w:t>ний, а лишь указывает на главную опасность для определен</w:t>
      </w:r>
      <w:r>
        <w:rPr>
          <w:color w:val="000000"/>
          <w:sz w:val="28"/>
        </w:rPr>
        <w:softHyphen/>
        <w:t>ного органа или системы организма — основного места ток</w:t>
      </w:r>
      <w:r>
        <w:rPr>
          <w:color w:val="000000"/>
          <w:sz w:val="28"/>
        </w:rPr>
        <w:softHyphen/>
        <w:t>сического воздействия.</w:t>
      </w:r>
    </w:p>
    <w:p w:rsidR="00DA2142" w:rsidRDefault="00DA2142">
      <w:pPr>
        <w:shd w:val="clear" w:color="auto" w:fill="FFFFFF"/>
        <w:ind w:firstLine="720"/>
        <w:jc w:val="both"/>
        <w:rPr>
          <w:sz w:val="28"/>
          <w:szCs w:val="24"/>
        </w:rPr>
      </w:pPr>
      <w:r>
        <w:rPr>
          <w:color w:val="000000"/>
          <w:sz w:val="28"/>
        </w:rPr>
        <w:t>Тяжелые острые отравления сопровождаются кислород</w:t>
      </w:r>
      <w:r>
        <w:rPr>
          <w:color w:val="000000"/>
          <w:sz w:val="28"/>
        </w:rPr>
        <w:softHyphen/>
        <w:t>ным голодан</w:t>
      </w:r>
      <w:r>
        <w:rPr>
          <w:color w:val="000000"/>
          <w:sz w:val="28"/>
        </w:rPr>
        <w:t>и</w:t>
      </w:r>
      <w:r>
        <w:rPr>
          <w:color w:val="000000"/>
          <w:sz w:val="28"/>
        </w:rPr>
        <w:t>ем организма. Н. А. Сошественский (1933) предложил разделить яды в зав</w:t>
      </w:r>
      <w:r>
        <w:rPr>
          <w:color w:val="000000"/>
          <w:sz w:val="28"/>
        </w:rPr>
        <w:t>и</w:t>
      </w:r>
      <w:r>
        <w:rPr>
          <w:color w:val="000000"/>
          <w:sz w:val="28"/>
        </w:rPr>
        <w:t>симости от типа вызыва</w:t>
      </w:r>
      <w:r>
        <w:rPr>
          <w:color w:val="000000"/>
          <w:sz w:val="28"/>
        </w:rPr>
        <w:softHyphen/>
        <w:t>емого ими кислородного голодания для целенапра</w:t>
      </w:r>
      <w:r>
        <w:rPr>
          <w:color w:val="000000"/>
          <w:sz w:val="28"/>
        </w:rPr>
        <w:t>в</w:t>
      </w:r>
      <w:r>
        <w:rPr>
          <w:color w:val="000000"/>
          <w:sz w:val="28"/>
        </w:rPr>
        <w:t>ленной диагностики и специфической терапии. Такая классификация прив</w:t>
      </w:r>
      <w:r>
        <w:rPr>
          <w:color w:val="000000"/>
          <w:sz w:val="28"/>
        </w:rPr>
        <w:t>е</w:t>
      </w:r>
      <w:r>
        <w:rPr>
          <w:color w:val="000000"/>
          <w:sz w:val="28"/>
        </w:rPr>
        <w:t>дена в главе 6.</w:t>
      </w:r>
    </w:p>
    <w:p w:rsidR="00DA2142" w:rsidRDefault="00DA2142">
      <w:pPr>
        <w:shd w:val="clear" w:color="auto" w:fill="FFFFFF"/>
        <w:ind w:firstLine="720"/>
        <w:jc w:val="both"/>
        <w:rPr>
          <w:sz w:val="28"/>
          <w:szCs w:val="24"/>
        </w:rPr>
      </w:pPr>
      <w:r>
        <w:rPr>
          <w:color w:val="000000"/>
          <w:sz w:val="28"/>
        </w:rPr>
        <w:t>Патофизиологические механизмы кислородного голодания обычно в</w:t>
      </w:r>
      <w:r>
        <w:rPr>
          <w:color w:val="000000"/>
          <w:sz w:val="28"/>
        </w:rPr>
        <w:t>ы</w:t>
      </w:r>
      <w:r>
        <w:rPr>
          <w:color w:val="000000"/>
          <w:sz w:val="28"/>
        </w:rPr>
        <w:t>званы молекулярными реакциями ядов с опре</w:t>
      </w:r>
      <w:r>
        <w:rPr>
          <w:color w:val="000000"/>
          <w:sz w:val="28"/>
        </w:rPr>
        <w:softHyphen/>
        <w:t>деленными внутриклеточными ферментными системами. Сущность этих патохимических реакций раскрыта далеко не в каждом случае отравлений, но постепенное накопле</w:t>
      </w:r>
      <w:r>
        <w:rPr>
          <w:color w:val="000000"/>
          <w:sz w:val="28"/>
        </w:rPr>
        <w:softHyphen/>
        <w:t>ние знаний в этой области позволяет приблизиться к решению ее конечной задачи — в</w:t>
      </w:r>
      <w:r>
        <w:rPr>
          <w:color w:val="000000"/>
          <w:sz w:val="28"/>
        </w:rPr>
        <w:t>ы</w:t>
      </w:r>
      <w:r>
        <w:rPr>
          <w:color w:val="000000"/>
          <w:sz w:val="28"/>
        </w:rPr>
        <w:t>яснению молекулярной основы действия ядов. Примерная патохимическая класси</w:t>
      </w:r>
      <w:r>
        <w:rPr>
          <w:color w:val="000000"/>
          <w:sz w:val="28"/>
        </w:rPr>
        <w:softHyphen/>
        <w:t>фикация ядов (по А.А. Покровскому, 1962) представлена в главе 2.</w:t>
      </w:r>
    </w:p>
    <w:p w:rsidR="00DA2142" w:rsidRDefault="00DA2142">
      <w:pPr>
        <w:shd w:val="clear" w:color="auto" w:fill="FFFFFF"/>
        <w:ind w:firstLine="720"/>
        <w:jc w:val="both"/>
        <w:rPr>
          <w:sz w:val="28"/>
          <w:szCs w:val="24"/>
        </w:rPr>
      </w:pPr>
      <w:r>
        <w:rPr>
          <w:color w:val="000000"/>
          <w:sz w:val="28"/>
        </w:rPr>
        <w:t>Другие классификации ядов основаны на специфике био</w:t>
      </w:r>
      <w:r>
        <w:rPr>
          <w:color w:val="000000"/>
          <w:sz w:val="28"/>
        </w:rPr>
        <w:softHyphen/>
        <w:t>логического последствия отравлений (аллергены, тератогены, мутагены, супермутагены, канцерогены) и его выражен</w:t>
      </w:r>
      <w:r>
        <w:rPr>
          <w:color w:val="000000"/>
          <w:sz w:val="28"/>
        </w:rPr>
        <w:softHyphen/>
        <w:t>ности (сильные, средние и слабые канцерогены).</w:t>
      </w:r>
    </w:p>
    <w:p w:rsidR="00DA2142" w:rsidRDefault="00DA2142">
      <w:pPr>
        <w:shd w:val="clear" w:color="auto" w:fill="FFFFFF"/>
        <w:ind w:firstLine="720"/>
        <w:jc w:val="both"/>
        <w:rPr>
          <w:sz w:val="28"/>
          <w:szCs w:val="24"/>
        </w:rPr>
      </w:pPr>
      <w:r>
        <w:rPr>
          <w:color w:val="000000"/>
          <w:sz w:val="28"/>
        </w:rPr>
        <w:t>Классификация отравлений как заболеваний химической этиологии о</w:t>
      </w:r>
      <w:r>
        <w:rPr>
          <w:color w:val="000000"/>
          <w:sz w:val="28"/>
        </w:rPr>
        <w:t>с</w:t>
      </w:r>
      <w:r>
        <w:rPr>
          <w:color w:val="000000"/>
          <w:sz w:val="28"/>
        </w:rPr>
        <w:t>нована на трех ведущих принципах: этиопато-генетическом, клиническом и нозологическом. Отравления различаются по причине и месту их возникн</w:t>
      </w:r>
      <w:r>
        <w:rPr>
          <w:color w:val="000000"/>
          <w:sz w:val="28"/>
        </w:rPr>
        <w:t>о</w:t>
      </w:r>
      <w:r>
        <w:rPr>
          <w:color w:val="000000"/>
          <w:sz w:val="28"/>
        </w:rPr>
        <w:t>вения.</w:t>
      </w:r>
    </w:p>
    <w:p w:rsidR="00DA2142" w:rsidRDefault="00DA2142">
      <w:pPr>
        <w:shd w:val="clear" w:color="auto" w:fill="FFFFFF"/>
        <w:ind w:firstLine="720"/>
        <w:jc w:val="both"/>
        <w:rPr>
          <w:sz w:val="28"/>
          <w:szCs w:val="24"/>
        </w:rPr>
      </w:pPr>
      <w:r>
        <w:rPr>
          <w:color w:val="000000"/>
          <w:sz w:val="28"/>
        </w:rPr>
        <w:t>Случайные отравления развиваются вследствие самоле</w:t>
      </w:r>
      <w:r>
        <w:rPr>
          <w:color w:val="000000"/>
          <w:sz w:val="28"/>
        </w:rPr>
        <w:softHyphen/>
        <w:t>чения и перед</w:t>
      </w:r>
      <w:r>
        <w:rPr>
          <w:color w:val="000000"/>
          <w:sz w:val="28"/>
        </w:rPr>
        <w:t>о</w:t>
      </w:r>
      <w:r>
        <w:rPr>
          <w:color w:val="000000"/>
          <w:sz w:val="28"/>
        </w:rPr>
        <w:t>зировки лекарственных средств (например, обезболивающих или снотво</w:t>
      </w:r>
      <w:r>
        <w:rPr>
          <w:color w:val="000000"/>
          <w:sz w:val="28"/>
        </w:rPr>
        <w:t>р</w:t>
      </w:r>
      <w:r>
        <w:rPr>
          <w:color w:val="000000"/>
          <w:sz w:val="28"/>
        </w:rPr>
        <w:t>ных), в результате ошибоч</w:t>
      </w:r>
      <w:r>
        <w:rPr>
          <w:color w:val="000000"/>
          <w:sz w:val="28"/>
        </w:rPr>
        <w:softHyphen/>
        <w:t>ного приема одного лекарства вместо другого, а также при несчастных случаях (взрыв, утечка ядовитого вещества) на хим</w:t>
      </w:r>
      <w:r>
        <w:rPr>
          <w:color w:val="000000"/>
          <w:sz w:val="28"/>
        </w:rPr>
        <w:t>и</w:t>
      </w:r>
      <w:r>
        <w:rPr>
          <w:color w:val="000000"/>
          <w:sz w:val="28"/>
        </w:rPr>
        <w:t>ческом производстве или в быту (например, при по</w:t>
      </w:r>
      <w:r>
        <w:rPr>
          <w:color w:val="000000"/>
          <w:sz w:val="28"/>
        </w:rPr>
        <w:softHyphen/>
        <w:t>жаре).</w:t>
      </w:r>
    </w:p>
    <w:p w:rsidR="00DA2142" w:rsidRDefault="00DA2142">
      <w:pPr>
        <w:shd w:val="clear" w:color="auto" w:fill="FFFFFF"/>
        <w:ind w:firstLine="720"/>
        <w:jc w:val="both"/>
        <w:rPr>
          <w:sz w:val="28"/>
          <w:szCs w:val="24"/>
        </w:rPr>
      </w:pPr>
      <w:r>
        <w:rPr>
          <w:color w:val="000000"/>
          <w:sz w:val="28"/>
        </w:rPr>
        <w:t>Преднамеренные отравления связаны с осознанным при</w:t>
      </w:r>
      <w:r>
        <w:rPr>
          <w:color w:val="000000"/>
          <w:sz w:val="28"/>
        </w:rPr>
        <w:softHyphen/>
        <w:t>менением то</w:t>
      </w:r>
      <w:r>
        <w:rPr>
          <w:color w:val="000000"/>
          <w:sz w:val="28"/>
        </w:rPr>
        <w:t>к</w:t>
      </w:r>
      <w:r>
        <w:rPr>
          <w:color w:val="000000"/>
          <w:sz w:val="28"/>
        </w:rPr>
        <w:t>сического вещества с целью самоубийства (суицидальные отравления) или убийства (криминальные отравления). В последнем случае возможны и н</w:t>
      </w:r>
      <w:r>
        <w:rPr>
          <w:color w:val="000000"/>
          <w:sz w:val="28"/>
        </w:rPr>
        <w:t>е</w:t>
      </w:r>
      <w:r>
        <w:rPr>
          <w:color w:val="000000"/>
          <w:sz w:val="28"/>
        </w:rPr>
        <w:t>смертель</w:t>
      </w:r>
      <w:r>
        <w:rPr>
          <w:color w:val="000000"/>
          <w:sz w:val="28"/>
        </w:rPr>
        <w:softHyphen/>
        <w:t>ные отравления, обычно психотропными средствами, для привед</w:t>
      </w:r>
      <w:r>
        <w:rPr>
          <w:color w:val="000000"/>
          <w:sz w:val="28"/>
        </w:rPr>
        <w:t>е</w:t>
      </w:r>
      <w:r>
        <w:rPr>
          <w:color w:val="000000"/>
          <w:sz w:val="28"/>
        </w:rPr>
        <w:t>ния потерпевшего в беспомощное состояние (в целях ограбления, изнасил</w:t>
      </w:r>
      <w:r>
        <w:rPr>
          <w:color w:val="000000"/>
          <w:sz w:val="28"/>
        </w:rPr>
        <w:t>о</w:t>
      </w:r>
      <w:r>
        <w:rPr>
          <w:color w:val="000000"/>
          <w:sz w:val="28"/>
        </w:rPr>
        <w:t>вания и др.).</w:t>
      </w:r>
    </w:p>
    <w:p w:rsidR="00DA2142" w:rsidRDefault="00DA2142">
      <w:pPr>
        <w:shd w:val="clear" w:color="auto" w:fill="FFFFFF"/>
        <w:ind w:firstLine="720"/>
        <w:jc w:val="both"/>
        <w:rPr>
          <w:sz w:val="28"/>
          <w:szCs w:val="24"/>
        </w:rPr>
      </w:pPr>
      <w:r>
        <w:rPr>
          <w:color w:val="000000"/>
          <w:sz w:val="28"/>
        </w:rPr>
        <w:t>Большинство суицидальных отравлений носит демонстра</w:t>
      </w:r>
      <w:r>
        <w:rPr>
          <w:color w:val="000000"/>
          <w:sz w:val="28"/>
        </w:rPr>
        <w:softHyphen/>
        <w:t>тивный х</w:t>
      </w:r>
      <w:r>
        <w:rPr>
          <w:color w:val="000000"/>
          <w:sz w:val="28"/>
        </w:rPr>
        <w:t>а</w:t>
      </w:r>
      <w:r>
        <w:rPr>
          <w:color w:val="000000"/>
          <w:sz w:val="28"/>
        </w:rPr>
        <w:t>рактер, когда пострадавший на самом деле не стремился к самоубийству, а пытался лишь привлечь к себе внимание окружающих для получения каких-либо благ (любовные конфликты, семейные ссоры). В настоящее время в м</w:t>
      </w:r>
      <w:r>
        <w:rPr>
          <w:color w:val="000000"/>
          <w:sz w:val="28"/>
        </w:rPr>
        <w:t>и</w:t>
      </w:r>
      <w:r>
        <w:rPr>
          <w:color w:val="000000"/>
          <w:sz w:val="28"/>
        </w:rPr>
        <w:t>ре регистрируется в среднем около 120 несмер</w:t>
      </w:r>
      <w:r>
        <w:rPr>
          <w:color w:val="000000"/>
          <w:sz w:val="28"/>
        </w:rPr>
        <w:softHyphen/>
        <w:t>тельных и 13 смертельных с</w:t>
      </w:r>
      <w:r>
        <w:rPr>
          <w:color w:val="000000"/>
          <w:sz w:val="28"/>
        </w:rPr>
        <w:t>у</w:t>
      </w:r>
      <w:r>
        <w:rPr>
          <w:color w:val="000000"/>
          <w:sz w:val="28"/>
        </w:rPr>
        <w:t>ицидальных отравлений на 100000 жителей, что представляет собой соц</w:t>
      </w:r>
      <w:r>
        <w:rPr>
          <w:color w:val="000000"/>
          <w:sz w:val="28"/>
        </w:rPr>
        <w:t>и</w:t>
      </w:r>
      <w:r>
        <w:rPr>
          <w:color w:val="000000"/>
          <w:sz w:val="28"/>
        </w:rPr>
        <w:t>ально-психи</w:t>
      </w:r>
      <w:r>
        <w:rPr>
          <w:color w:val="000000"/>
          <w:sz w:val="28"/>
        </w:rPr>
        <w:softHyphen/>
        <w:t>атрическую проблему. Психические заболевания являются пр</w:t>
      </w:r>
      <w:r>
        <w:rPr>
          <w:color w:val="000000"/>
          <w:sz w:val="28"/>
        </w:rPr>
        <w:t>и</w:t>
      </w:r>
      <w:r>
        <w:rPr>
          <w:color w:val="000000"/>
          <w:sz w:val="28"/>
        </w:rPr>
        <w:t>чиной 10—15% суицидальных отравлений.</w:t>
      </w:r>
    </w:p>
    <w:p w:rsidR="00DA2142" w:rsidRDefault="00DA2142">
      <w:pPr>
        <w:pStyle w:val="a3"/>
        <w:rPr>
          <w:szCs w:val="20"/>
        </w:rPr>
      </w:pPr>
      <w:r>
        <w:rPr>
          <w:szCs w:val="20"/>
        </w:rPr>
        <w:t>Отравления различаются по месту их возникновения. Производстве</w:t>
      </w:r>
      <w:r>
        <w:rPr>
          <w:szCs w:val="20"/>
        </w:rPr>
        <w:t>н</w:t>
      </w:r>
      <w:r>
        <w:rPr>
          <w:szCs w:val="20"/>
        </w:rPr>
        <w:t>ные (профессиональные) отравления разви</w:t>
      </w:r>
      <w:r>
        <w:rPr>
          <w:szCs w:val="20"/>
        </w:rPr>
        <w:softHyphen/>
        <w:t>ваются вследствие воздействия промышленных ядов не</w:t>
      </w:r>
      <w:r>
        <w:rPr>
          <w:szCs w:val="20"/>
        </w:rPr>
        <w:softHyphen/>
        <w:t>посредственно на предприятии или в лаборатории при авариях или грубом нарушении техники безопасности при работе с вре</w:t>
      </w:r>
      <w:r>
        <w:rPr>
          <w:szCs w:val="20"/>
        </w:rPr>
        <w:t>д</w:t>
      </w:r>
      <w:r>
        <w:rPr>
          <w:szCs w:val="20"/>
        </w:rPr>
        <w:t>ными веществами. Бытовые отравления —наиболее многочисленные, они развиваются в быту при неправильном использовании или хранении лека</w:t>
      </w:r>
      <w:r>
        <w:rPr>
          <w:szCs w:val="20"/>
        </w:rPr>
        <w:t>р</w:t>
      </w:r>
      <w:r>
        <w:rPr>
          <w:szCs w:val="20"/>
        </w:rPr>
        <w:t>ственных средств, домашних химикатов, при избыточном приеме алкоголя и его суррогатов.</w:t>
      </w:r>
    </w:p>
    <w:p w:rsidR="00DA2142" w:rsidRDefault="00DA2142">
      <w:pPr>
        <w:shd w:val="clear" w:color="auto" w:fill="FFFFFF"/>
        <w:jc w:val="both"/>
        <w:rPr>
          <w:b/>
          <w:bCs/>
          <w:color w:val="000000"/>
          <w:sz w:val="28"/>
        </w:rPr>
      </w:pPr>
    </w:p>
    <w:p w:rsidR="00DA2142" w:rsidRDefault="00DA2142">
      <w:pPr>
        <w:shd w:val="clear" w:color="auto" w:fill="FFFFFF"/>
        <w:jc w:val="both"/>
        <w:rPr>
          <w:sz w:val="28"/>
          <w:szCs w:val="24"/>
        </w:rPr>
      </w:pPr>
      <w:r>
        <w:rPr>
          <w:b/>
          <w:bCs/>
          <w:color w:val="000000"/>
          <w:sz w:val="28"/>
        </w:rPr>
        <w:t xml:space="preserve">Классификация отравлений по причине и </w:t>
      </w:r>
      <w:r>
        <w:rPr>
          <w:color w:val="000000"/>
          <w:sz w:val="28"/>
        </w:rPr>
        <w:t xml:space="preserve">месту </w:t>
      </w:r>
      <w:r>
        <w:rPr>
          <w:b/>
          <w:bCs/>
          <w:color w:val="000000"/>
          <w:sz w:val="28"/>
        </w:rPr>
        <w:t>их возникновения</w:t>
      </w:r>
    </w:p>
    <w:p w:rsidR="00DA2142" w:rsidRDefault="00DA2142">
      <w:pPr>
        <w:shd w:val="clear" w:color="auto" w:fill="FFFFFF"/>
        <w:jc w:val="both"/>
        <w:rPr>
          <w:color w:val="000000"/>
          <w:sz w:val="28"/>
          <w:szCs w:val="18"/>
        </w:rPr>
      </w:pPr>
      <w:r>
        <w:rPr>
          <w:color w:val="000000"/>
          <w:sz w:val="28"/>
          <w:szCs w:val="18"/>
          <w:lang w:val="en-US"/>
        </w:rPr>
        <w:t>I</w:t>
      </w:r>
      <w:r>
        <w:rPr>
          <w:color w:val="000000"/>
          <w:sz w:val="28"/>
          <w:szCs w:val="18"/>
        </w:rPr>
        <w:t xml:space="preserve">. Случайные отравления </w:t>
      </w:r>
    </w:p>
    <w:p w:rsidR="00DA2142" w:rsidRDefault="00DA2142">
      <w:pPr>
        <w:shd w:val="clear" w:color="auto" w:fill="FFFFFF"/>
        <w:ind w:firstLine="720"/>
        <w:jc w:val="both"/>
        <w:rPr>
          <w:sz w:val="28"/>
          <w:szCs w:val="24"/>
        </w:rPr>
      </w:pPr>
      <w:r>
        <w:rPr>
          <w:color w:val="000000"/>
          <w:sz w:val="28"/>
          <w:szCs w:val="18"/>
        </w:rPr>
        <w:t>1. Производственные.</w:t>
      </w:r>
    </w:p>
    <w:p w:rsidR="00DA2142" w:rsidRDefault="00DA2142">
      <w:pPr>
        <w:shd w:val="clear" w:color="auto" w:fill="FFFFFF"/>
        <w:ind w:firstLine="720"/>
        <w:jc w:val="both"/>
        <w:rPr>
          <w:color w:val="000000"/>
          <w:sz w:val="28"/>
          <w:szCs w:val="18"/>
        </w:rPr>
      </w:pPr>
      <w:r>
        <w:rPr>
          <w:color w:val="000000"/>
          <w:sz w:val="28"/>
          <w:szCs w:val="18"/>
        </w:rPr>
        <w:t xml:space="preserve">2. Бытовые: </w:t>
      </w:r>
    </w:p>
    <w:p w:rsidR="00DA2142" w:rsidRDefault="00DA2142">
      <w:pPr>
        <w:shd w:val="clear" w:color="auto" w:fill="FFFFFF"/>
        <w:ind w:left="720" w:firstLine="720"/>
        <w:jc w:val="both"/>
        <w:rPr>
          <w:color w:val="000000"/>
          <w:sz w:val="28"/>
          <w:szCs w:val="18"/>
        </w:rPr>
      </w:pPr>
      <w:r>
        <w:rPr>
          <w:color w:val="000000"/>
          <w:sz w:val="28"/>
          <w:szCs w:val="18"/>
        </w:rPr>
        <w:t xml:space="preserve">а) самолечение; </w:t>
      </w:r>
    </w:p>
    <w:p w:rsidR="00DA2142" w:rsidRDefault="00DA2142">
      <w:pPr>
        <w:shd w:val="clear" w:color="auto" w:fill="FFFFFF"/>
        <w:ind w:left="720" w:firstLine="720"/>
        <w:jc w:val="both"/>
        <w:rPr>
          <w:color w:val="000000"/>
          <w:sz w:val="28"/>
          <w:szCs w:val="18"/>
        </w:rPr>
      </w:pPr>
      <w:r>
        <w:rPr>
          <w:color w:val="000000"/>
          <w:sz w:val="28"/>
          <w:szCs w:val="18"/>
        </w:rPr>
        <w:t>б) передозировка лекарств;</w:t>
      </w:r>
    </w:p>
    <w:p w:rsidR="00DA2142" w:rsidRDefault="00DA2142">
      <w:pPr>
        <w:shd w:val="clear" w:color="auto" w:fill="FFFFFF"/>
        <w:ind w:left="720" w:firstLine="720"/>
        <w:jc w:val="both"/>
        <w:rPr>
          <w:color w:val="000000"/>
          <w:sz w:val="28"/>
          <w:szCs w:val="18"/>
        </w:rPr>
      </w:pPr>
      <w:r>
        <w:rPr>
          <w:color w:val="000000"/>
          <w:sz w:val="28"/>
          <w:szCs w:val="18"/>
        </w:rPr>
        <w:t xml:space="preserve">в) алкогольная или наркотическая интоксикация. </w:t>
      </w:r>
    </w:p>
    <w:p w:rsidR="00DA2142" w:rsidRDefault="00DA2142">
      <w:pPr>
        <w:shd w:val="clear" w:color="auto" w:fill="FFFFFF"/>
        <w:ind w:firstLine="720"/>
        <w:jc w:val="both"/>
        <w:rPr>
          <w:color w:val="000000"/>
          <w:sz w:val="28"/>
          <w:szCs w:val="18"/>
        </w:rPr>
      </w:pPr>
      <w:r>
        <w:rPr>
          <w:color w:val="000000"/>
          <w:sz w:val="28"/>
          <w:szCs w:val="18"/>
        </w:rPr>
        <w:t xml:space="preserve">3. Медицинские ошибки. </w:t>
      </w:r>
    </w:p>
    <w:p w:rsidR="00DA2142" w:rsidRDefault="00DA2142">
      <w:pPr>
        <w:shd w:val="clear" w:color="auto" w:fill="FFFFFF"/>
        <w:jc w:val="both"/>
        <w:rPr>
          <w:sz w:val="28"/>
          <w:szCs w:val="24"/>
        </w:rPr>
      </w:pPr>
      <w:r>
        <w:rPr>
          <w:color w:val="000000"/>
          <w:sz w:val="28"/>
          <w:szCs w:val="18"/>
          <w:lang w:val="en-US"/>
        </w:rPr>
        <w:t>II</w:t>
      </w:r>
      <w:r>
        <w:rPr>
          <w:color w:val="000000"/>
          <w:sz w:val="28"/>
          <w:szCs w:val="18"/>
        </w:rPr>
        <w:t>. Преднамеренные отравления</w:t>
      </w:r>
    </w:p>
    <w:p w:rsidR="00DA2142" w:rsidRDefault="00DA2142">
      <w:pPr>
        <w:shd w:val="clear" w:color="auto" w:fill="FFFFFF"/>
        <w:ind w:firstLine="720"/>
        <w:jc w:val="both"/>
        <w:rPr>
          <w:color w:val="000000"/>
          <w:sz w:val="28"/>
          <w:szCs w:val="18"/>
        </w:rPr>
      </w:pPr>
      <w:r>
        <w:rPr>
          <w:color w:val="000000"/>
          <w:sz w:val="28"/>
          <w:szCs w:val="18"/>
        </w:rPr>
        <w:t xml:space="preserve">1. Криминальные: </w:t>
      </w:r>
    </w:p>
    <w:p w:rsidR="00DA2142" w:rsidRDefault="00DA2142">
      <w:pPr>
        <w:shd w:val="clear" w:color="auto" w:fill="FFFFFF"/>
        <w:ind w:left="720" w:firstLine="720"/>
        <w:jc w:val="both"/>
        <w:rPr>
          <w:color w:val="000000"/>
          <w:sz w:val="28"/>
          <w:szCs w:val="18"/>
        </w:rPr>
      </w:pPr>
      <w:r>
        <w:rPr>
          <w:color w:val="000000"/>
          <w:sz w:val="28"/>
          <w:szCs w:val="18"/>
        </w:rPr>
        <w:t xml:space="preserve">а) с целью убийства; </w:t>
      </w:r>
    </w:p>
    <w:p w:rsidR="00DA2142" w:rsidRDefault="00DA2142">
      <w:pPr>
        <w:shd w:val="clear" w:color="auto" w:fill="FFFFFF"/>
        <w:ind w:left="720" w:firstLine="720"/>
        <w:jc w:val="both"/>
        <w:rPr>
          <w:sz w:val="28"/>
          <w:szCs w:val="24"/>
        </w:rPr>
      </w:pPr>
      <w:r>
        <w:rPr>
          <w:color w:val="000000"/>
          <w:sz w:val="28"/>
          <w:szCs w:val="18"/>
        </w:rPr>
        <w:t>б) как способ приве</w:t>
      </w:r>
      <w:r>
        <w:rPr>
          <w:color w:val="000000"/>
          <w:sz w:val="28"/>
          <w:szCs w:val="18"/>
        </w:rPr>
        <w:softHyphen/>
        <w:t>дения в беспомощное состояние.</w:t>
      </w:r>
    </w:p>
    <w:p w:rsidR="00DA2142" w:rsidRDefault="00DA2142">
      <w:pPr>
        <w:shd w:val="clear" w:color="auto" w:fill="FFFFFF"/>
        <w:ind w:firstLine="720"/>
        <w:jc w:val="both"/>
        <w:rPr>
          <w:sz w:val="28"/>
          <w:szCs w:val="24"/>
        </w:rPr>
      </w:pPr>
      <w:r>
        <w:rPr>
          <w:color w:val="000000"/>
          <w:sz w:val="28"/>
          <w:szCs w:val="18"/>
        </w:rPr>
        <w:t>2. Суицидальные.</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В медицинской практике широко используется класси</w:t>
      </w:r>
      <w:r>
        <w:rPr>
          <w:color w:val="000000"/>
          <w:sz w:val="28"/>
        </w:rPr>
        <w:softHyphen/>
        <w:t>фикация экз</w:t>
      </w:r>
      <w:r>
        <w:rPr>
          <w:color w:val="000000"/>
          <w:sz w:val="28"/>
        </w:rPr>
        <w:t>о</w:t>
      </w:r>
      <w:r>
        <w:rPr>
          <w:color w:val="000000"/>
          <w:sz w:val="28"/>
        </w:rPr>
        <w:t>генных отравлений, основанная на способах поступления токсического вещ</w:t>
      </w:r>
      <w:r>
        <w:rPr>
          <w:color w:val="000000"/>
          <w:sz w:val="28"/>
        </w:rPr>
        <w:t>е</w:t>
      </w:r>
      <w:r>
        <w:rPr>
          <w:color w:val="000000"/>
          <w:sz w:val="28"/>
        </w:rPr>
        <w:t>ства в организм, что опре</w:t>
      </w:r>
      <w:r>
        <w:rPr>
          <w:color w:val="000000"/>
          <w:sz w:val="28"/>
        </w:rPr>
        <w:softHyphen/>
        <w:t>деляет первую помощь. Бытовые отравления чаще пероральные. К ним относится большая группа пищевых отрав</w:t>
      </w:r>
      <w:r>
        <w:rPr>
          <w:color w:val="000000"/>
          <w:sz w:val="28"/>
        </w:rPr>
        <w:softHyphen/>
        <w:t>лений. Среди производственных отравлений преобладают ингаляционные. Кроме того, ч</w:t>
      </w:r>
      <w:r>
        <w:rPr>
          <w:color w:val="000000"/>
          <w:sz w:val="28"/>
        </w:rPr>
        <w:t>а</w:t>
      </w:r>
      <w:r>
        <w:rPr>
          <w:color w:val="000000"/>
          <w:sz w:val="28"/>
        </w:rPr>
        <w:t>сто отмечаются перкутанные (чрескожные) отравления.</w:t>
      </w:r>
    </w:p>
    <w:p w:rsidR="00DA2142" w:rsidRDefault="00DA2142">
      <w:pPr>
        <w:shd w:val="clear" w:color="auto" w:fill="FFFFFF"/>
        <w:ind w:firstLine="720"/>
        <w:jc w:val="both"/>
        <w:rPr>
          <w:sz w:val="28"/>
          <w:szCs w:val="24"/>
        </w:rPr>
      </w:pPr>
      <w:r>
        <w:rPr>
          <w:color w:val="000000"/>
          <w:sz w:val="28"/>
        </w:rPr>
        <w:t>Инъекционные отравления обусловлены парентеральным введением яда, например при укусах змеями и насекомыми, полостные отравления — попаданием яда в прямую кишку, влагалище, наружный слуховой проход. При отравлении имеет значение источник токсического вещества. В частн</w:t>
      </w:r>
      <w:r>
        <w:rPr>
          <w:color w:val="000000"/>
          <w:sz w:val="28"/>
        </w:rPr>
        <w:t>о</w:t>
      </w:r>
      <w:r>
        <w:rPr>
          <w:color w:val="000000"/>
          <w:sz w:val="28"/>
        </w:rPr>
        <w:t>сти, отравления, вызванные поступлением яда из окру</w:t>
      </w:r>
      <w:r>
        <w:rPr>
          <w:color w:val="000000"/>
          <w:sz w:val="28"/>
        </w:rPr>
        <w:softHyphen/>
        <w:t>жающей среды, наз</w:t>
      </w:r>
      <w:r>
        <w:rPr>
          <w:color w:val="000000"/>
          <w:sz w:val="28"/>
        </w:rPr>
        <w:t>ы</w:t>
      </w:r>
      <w:r>
        <w:rPr>
          <w:color w:val="000000"/>
          <w:sz w:val="28"/>
        </w:rPr>
        <w:t>вают экзогенным в отлитие от эндо</w:t>
      </w:r>
      <w:r>
        <w:rPr>
          <w:color w:val="000000"/>
          <w:sz w:val="28"/>
        </w:rPr>
        <w:softHyphen/>
        <w:t>генных, обусловленных токсическими м</w:t>
      </w:r>
      <w:r>
        <w:rPr>
          <w:color w:val="000000"/>
          <w:sz w:val="28"/>
        </w:rPr>
        <w:t>е</w:t>
      </w:r>
      <w:r>
        <w:rPr>
          <w:color w:val="000000"/>
          <w:sz w:val="28"/>
        </w:rPr>
        <w:t>таболитами, ко</w:t>
      </w:r>
      <w:r>
        <w:rPr>
          <w:color w:val="000000"/>
          <w:sz w:val="28"/>
        </w:rPr>
        <w:softHyphen/>
        <w:t>торые могут образовываться и накапливаться в организме при различных заболеваниях, чаще связанных с наруше</w:t>
      </w:r>
      <w:r>
        <w:rPr>
          <w:color w:val="000000"/>
          <w:sz w:val="28"/>
        </w:rPr>
        <w:softHyphen/>
        <w:t>нием функции почек и печени.</w:t>
      </w:r>
    </w:p>
    <w:p w:rsidR="00DA2142" w:rsidRDefault="00DA2142">
      <w:pPr>
        <w:shd w:val="clear" w:color="auto" w:fill="FFFFFF"/>
        <w:ind w:firstLine="720"/>
        <w:jc w:val="both"/>
        <w:rPr>
          <w:sz w:val="28"/>
          <w:szCs w:val="24"/>
        </w:rPr>
      </w:pPr>
      <w:r>
        <w:rPr>
          <w:color w:val="000000"/>
          <w:sz w:val="28"/>
        </w:rPr>
        <w:t>Отравления лекарствами соответственно получили назва</w:t>
      </w:r>
      <w:r>
        <w:rPr>
          <w:color w:val="000000"/>
          <w:sz w:val="28"/>
        </w:rPr>
        <w:softHyphen/>
        <w:t>ние лека</w:t>
      </w:r>
      <w:r>
        <w:rPr>
          <w:color w:val="000000"/>
          <w:sz w:val="28"/>
        </w:rPr>
        <w:t>р</w:t>
      </w:r>
      <w:r>
        <w:rPr>
          <w:color w:val="000000"/>
          <w:sz w:val="28"/>
        </w:rPr>
        <w:t>ственных (медикаментозных), промышленными ядами — промышленных, алкоголем — алкогольных. Клиническая классификация отравлений пред</w:t>
      </w:r>
      <w:r>
        <w:rPr>
          <w:color w:val="000000"/>
          <w:sz w:val="28"/>
        </w:rPr>
        <w:t>у</w:t>
      </w:r>
      <w:r>
        <w:rPr>
          <w:color w:val="000000"/>
          <w:sz w:val="28"/>
        </w:rPr>
        <w:t>сматри</w:t>
      </w:r>
      <w:r>
        <w:rPr>
          <w:color w:val="000000"/>
          <w:sz w:val="28"/>
        </w:rPr>
        <w:softHyphen/>
        <w:t>вает особенности их клинического течения. Острые отравления возн</w:t>
      </w:r>
      <w:r>
        <w:rPr>
          <w:color w:val="000000"/>
          <w:sz w:val="28"/>
        </w:rPr>
        <w:t>и</w:t>
      </w:r>
      <w:r>
        <w:rPr>
          <w:color w:val="000000"/>
          <w:sz w:val="28"/>
        </w:rPr>
        <w:t>кают при однократном поступлении в организм яда и характеризуются ос</w:t>
      </w:r>
      <w:r>
        <w:rPr>
          <w:color w:val="000000"/>
          <w:sz w:val="28"/>
        </w:rPr>
        <w:t>т</w:t>
      </w:r>
      <w:r>
        <w:rPr>
          <w:color w:val="000000"/>
          <w:sz w:val="28"/>
        </w:rPr>
        <w:t>рым началом и выраженными специфическими симптомами. Хронические отравления раз</w:t>
      </w:r>
      <w:r>
        <w:rPr>
          <w:color w:val="000000"/>
          <w:sz w:val="28"/>
        </w:rPr>
        <w:softHyphen/>
        <w:t>виваются при длительном, часто прерывистом поступлении ядов в малых, субтоксических дозах, когда заболевание начинается с несп</w:t>
      </w:r>
      <w:r>
        <w:rPr>
          <w:color w:val="000000"/>
          <w:sz w:val="28"/>
        </w:rPr>
        <w:t>е</w:t>
      </w:r>
      <w:r>
        <w:rPr>
          <w:color w:val="000000"/>
          <w:sz w:val="28"/>
        </w:rPr>
        <w:t>цифических симптомов, отражающих нарушение функций преимущественно нервной или эндо</w:t>
      </w:r>
      <w:r>
        <w:rPr>
          <w:color w:val="000000"/>
          <w:sz w:val="28"/>
        </w:rPr>
        <w:softHyphen/>
        <w:t>кринной системы. Выделяют и более редкие подострые от</w:t>
      </w:r>
      <w:r>
        <w:rPr>
          <w:color w:val="000000"/>
          <w:sz w:val="28"/>
          <w:szCs w:val="19"/>
        </w:rPr>
        <w:t>равления, когда при однократном введении яда в организм клиническое развитие отравления замедлено.</w:t>
      </w:r>
    </w:p>
    <w:p w:rsidR="00DA2142" w:rsidRDefault="00DA2142">
      <w:pPr>
        <w:shd w:val="clear" w:color="auto" w:fill="FFFFFF"/>
        <w:ind w:firstLine="720"/>
        <w:jc w:val="both"/>
        <w:rPr>
          <w:sz w:val="28"/>
          <w:szCs w:val="24"/>
        </w:rPr>
      </w:pPr>
      <w:r>
        <w:rPr>
          <w:color w:val="000000"/>
          <w:sz w:val="28"/>
          <w:szCs w:val="19"/>
        </w:rPr>
        <w:t>По тяжести определяют легкие, средней тяжести, тяже</w:t>
      </w:r>
      <w:r>
        <w:rPr>
          <w:color w:val="000000"/>
          <w:sz w:val="28"/>
          <w:szCs w:val="19"/>
        </w:rPr>
        <w:softHyphen/>
        <w:t>лые, крайне т</w:t>
      </w:r>
      <w:r>
        <w:rPr>
          <w:color w:val="000000"/>
          <w:sz w:val="28"/>
          <w:szCs w:val="19"/>
        </w:rPr>
        <w:t>я</w:t>
      </w:r>
      <w:r>
        <w:rPr>
          <w:color w:val="000000"/>
          <w:sz w:val="28"/>
          <w:szCs w:val="19"/>
        </w:rPr>
        <w:t>желые и смертельные отравления, что зави</w:t>
      </w:r>
      <w:r>
        <w:rPr>
          <w:color w:val="000000"/>
          <w:sz w:val="28"/>
          <w:szCs w:val="19"/>
        </w:rPr>
        <w:softHyphen/>
        <w:t>сит от выраженности клинической симптоматики и в мень</w:t>
      </w:r>
      <w:r>
        <w:rPr>
          <w:color w:val="000000"/>
          <w:sz w:val="28"/>
          <w:szCs w:val="19"/>
        </w:rPr>
        <w:softHyphen/>
        <w:t>шей степени от дозы яда. Развитие осложнений, таких как пневмония, острая почечная и печеночная недостаточность, ухудшает прогноз отравления. Осложненные отравления относятся к категории тяж</w:t>
      </w:r>
      <w:r>
        <w:rPr>
          <w:color w:val="000000"/>
          <w:sz w:val="28"/>
          <w:szCs w:val="19"/>
        </w:rPr>
        <w:t>е</w:t>
      </w:r>
      <w:r>
        <w:rPr>
          <w:color w:val="000000"/>
          <w:sz w:val="28"/>
          <w:szCs w:val="19"/>
        </w:rPr>
        <w:t>лых.</w:t>
      </w:r>
    </w:p>
    <w:p w:rsidR="00DA2142" w:rsidRDefault="00DA2142">
      <w:pPr>
        <w:shd w:val="clear" w:color="auto" w:fill="FFFFFF"/>
        <w:ind w:firstLine="720"/>
        <w:jc w:val="both"/>
        <w:rPr>
          <w:sz w:val="28"/>
          <w:szCs w:val="24"/>
        </w:rPr>
      </w:pPr>
      <w:r>
        <w:rPr>
          <w:color w:val="000000"/>
          <w:sz w:val="28"/>
          <w:szCs w:val="19"/>
        </w:rPr>
        <w:t>В клинической токсикологии принято выделять нозоло</w:t>
      </w:r>
      <w:r>
        <w:rPr>
          <w:color w:val="000000"/>
          <w:sz w:val="28"/>
          <w:szCs w:val="19"/>
        </w:rPr>
        <w:softHyphen/>
        <w:t>гические формы отравлений, вызванных веществами раз</w:t>
      </w:r>
      <w:r>
        <w:rPr>
          <w:color w:val="000000"/>
          <w:sz w:val="28"/>
          <w:szCs w:val="19"/>
        </w:rPr>
        <w:softHyphen/>
        <w:t>личной химической структуры, но имеющих единый патоге</w:t>
      </w:r>
      <w:r>
        <w:rPr>
          <w:color w:val="000000"/>
          <w:sz w:val="28"/>
          <w:szCs w:val="19"/>
        </w:rPr>
        <w:softHyphen/>
        <w:t>нез, идентичные клинические проявления и пат</w:t>
      </w:r>
      <w:r>
        <w:rPr>
          <w:color w:val="000000"/>
          <w:sz w:val="28"/>
          <w:szCs w:val="19"/>
        </w:rPr>
        <w:t>о</w:t>
      </w:r>
      <w:r>
        <w:rPr>
          <w:color w:val="000000"/>
          <w:sz w:val="28"/>
          <w:szCs w:val="19"/>
        </w:rPr>
        <w:t>морфологическую картину. Нозологическая классификация учитывает хим</w:t>
      </w:r>
      <w:r>
        <w:rPr>
          <w:color w:val="000000"/>
          <w:sz w:val="28"/>
          <w:szCs w:val="19"/>
        </w:rPr>
        <w:t>и</w:t>
      </w:r>
      <w:r>
        <w:rPr>
          <w:color w:val="000000"/>
          <w:sz w:val="28"/>
          <w:szCs w:val="19"/>
        </w:rPr>
        <w:t>ческое вещество, вызвавшее отравление (например, отравление метиловым спиртом, мышьяком, угарным газом), или группу веществ (например, отра</w:t>
      </w:r>
      <w:r>
        <w:rPr>
          <w:color w:val="000000"/>
          <w:sz w:val="28"/>
          <w:szCs w:val="19"/>
        </w:rPr>
        <w:t>в</w:t>
      </w:r>
      <w:r>
        <w:rPr>
          <w:color w:val="000000"/>
          <w:sz w:val="28"/>
          <w:szCs w:val="19"/>
        </w:rPr>
        <w:t>ление барбитуратами, кислотами, щелочами). Используется и название цел</w:t>
      </w:r>
      <w:r>
        <w:rPr>
          <w:color w:val="000000"/>
          <w:sz w:val="28"/>
          <w:szCs w:val="19"/>
        </w:rPr>
        <w:t>о</w:t>
      </w:r>
      <w:r>
        <w:rPr>
          <w:color w:val="000000"/>
          <w:sz w:val="28"/>
          <w:szCs w:val="19"/>
        </w:rPr>
        <w:t>го класса веществ (отравление ядохимикатами, лекарствами) и учитывается их происхождение (отравление раститель</w:t>
      </w:r>
      <w:r>
        <w:rPr>
          <w:color w:val="000000"/>
          <w:sz w:val="28"/>
          <w:szCs w:val="19"/>
        </w:rPr>
        <w:softHyphen/>
        <w:t>ными, животными или синтетич</w:t>
      </w:r>
      <w:r>
        <w:rPr>
          <w:color w:val="000000"/>
          <w:sz w:val="28"/>
          <w:szCs w:val="19"/>
        </w:rPr>
        <w:t>е</w:t>
      </w:r>
      <w:r>
        <w:rPr>
          <w:color w:val="000000"/>
          <w:sz w:val="28"/>
          <w:szCs w:val="19"/>
        </w:rPr>
        <w:t>скими ядами).</w:t>
      </w:r>
    </w:p>
    <w:p w:rsidR="00DA2142" w:rsidRDefault="00DA2142">
      <w:pPr>
        <w:shd w:val="clear" w:color="auto" w:fill="FFFFFF"/>
        <w:jc w:val="both"/>
        <w:rPr>
          <w:b/>
          <w:bCs/>
          <w:color w:val="000000"/>
          <w:sz w:val="28"/>
          <w:szCs w:val="17"/>
        </w:rPr>
      </w:pPr>
    </w:p>
    <w:p w:rsidR="00DA2142" w:rsidRDefault="00DA2142">
      <w:pPr>
        <w:shd w:val="clear" w:color="auto" w:fill="FFFFFF"/>
        <w:jc w:val="both"/>
        <w:rPr>
          <w:sz w:val="28"/>
          <w:szCs w:val="24"/>
        </w:rPr>
      </w:pPr>
      <w:r>
        <w:rPr>
          <w:b/>
          <w:bCs/>
          <w:color w:val="000000"/>
          <w:sz w:val="28"/>
          <w:szCs w:val="17"/>
        </w:rPr>
        <w:t>3.2. ОБЩИЕ ПРИНЦИПЫ ДИАГНОСТИКИ ОТРАВЛЕНИЙ</w:t>
      </w:r>
    </w:p>
    <w:p w:rsidR="00DA2142" w:rsidRDefault="00DA2142">
      <w:pPr>
        <w:shd w:val="clear" w:color="auto" w:fill="FFFFFF"/>
        <w:jc w:val="both"/>
        <w:rPr>
          <w:color w:val="000000"/>
          <w:sz w:val="28"/>
          <w:szCs w:val="19"/>
        </w:rPr>
      </w:pPr>
    </w:p>
    <w:p w:rsidR="00DA2142" w:rsidRDefault="00DA2142">
      <w:pPr>
        <w:shd w:val="clear" w:color="auto" w:fill="FFFFFF"/>
        <w:ind w:firstLine="720"/>
        <w:jc w:val="both"/>
        <w:rPr>
          <w:sz w:val="28"/>
          <w:szCs w:val="24"/>
        </w:rPr>
      </w:pPr>
      <w:r>
        <w:rPr>
          <w:color w:val="000000"/>
          <w:sz w:val="28"/>
          <w:szCs w:val="19"/>
        </w:rPr>
        <w:t>Диагностика острых экзогенных отравлений включает:</w:t>
      </w:r>
    </w:p>
    <w:p w:rsidR="00DA2142" w:rsidRDefault="00DA2142">
      <w:pPr>
        <w:shd w:val="clear" w:color="auto" w:fill="FFFFFF"/>
        <w:ind w:firstLine="720"/>
        <w:jc w:val="both"/>
        <w:rPr>
          <w:sz w:val="28"/>
          <w:szCs w:val="24"/>
        </w:rPr>
      </w:pPr>
      <w:r>
        <w:rPr>
          <w:color w:val="000000"/>
          <w:sz w:val="28"/>
          <w:szCs w:val="19"/>
        </w:rPr>
        <w:t>— методы клинической диагностики, основанные на данных анамнеза, результатах осмотра места происшествия и изу</w:t>
      </w:r>
      <w:r>
        <w:rPr>
          <w:color w:val="000000"/>
          <w:sz w:val="28"/>
          <w:szCs w:val="19"/>
        </w:rPr>
        <w:softHyphen/>
        <w:t>чении клинической картины заболевания для выделения специфических симптомов отравления;</w:t>
      </w:r>
    </w:p>
    <w:p w:rsidR="00DA2142" w:rsidRDefault="00DA2142">
      <w:pPr>
        <w:shd w:val="clear" w:color="auto" w:fill="FFFFFF"/>
        <w:ind w:firstLine="720"/>
        <w:jc w:val="both"/>
        <w:rPr>
          <w:sz w:val="28"/>
          <w:szCs w:val="24"/>
        </w:rPr>
      </w:pPr>
      <w:r>
        <w:rPr>
          <w:color w:val="000000"/>
          <w:sz w:val="28"/>
          <w:szCs w:val="19"/>
        </w:rPr>
        <w:t>— данные лабораторной токсикологической диагностики, качественное и количественное определение (идентифика</w:t>
      </w:r>
      <w:r>
        <w:rPr>
          <w:color w:val="000000"/>
          <w:sz w:val="28"/>
          <w:szCs w:val="19"/>
        </w:rPr>
        <w:softHyphen/>
        <w:t>ция) токсических веществ в би</w:t>
      </w:r>
      <w:r>
        <w:rPr>
          <w:color w:val="000000"/>
          <w:sz w:val="28"/>
          <w:szCs w:val="19"/>
        </w:rPr>
        <w:t>о</w:t>
      </w:r>
      <w:r>
        <w:rPr>
          <w:color w:val="000000"/>
          <w:sz w:val="28"/>
          <w:szCs w:val="19"/>
        </w:rPr>
        <w:t>логических средах организма (в крови, моче, спинномозговой жидкости);</w:t>
      </w:r>
    </w:p>
    <w:p w:rsidR="00DA2142" w:rsidRDefault="00DA2142">
      <w:pPr>
        <w:shd w:val="clear" w:color="auto" w:fill="FFFFFF"/>
        <w:ind w:firstLine="720"/>
        <w:jc w:val="both"/>
        <w:rPr>
          <w:sz w:val="28"/>
          <w:szCs w:val="24"/>
        </w:rPr>
      </w:pPr>
      <w:r>
        <w:rPr>
          <w:color w:val="000000"/>
          <w:sz w:val="28"/>
          <w:szCs w:val="19"/>
        </w:rPr>
        <w:t>— патоморфологическую диагностику, обнаружение специ</w:t>
      </w:r>
      <w:r>
        <w:rPr>
          <w:color w:val="000000"/>
          <w:sz w:val="28"/>
          <w:szCs w:val="19"/>
        </w:rPr>
        <w:softHyphen/>
        <w:t>фических посмертных признаков отравления (проводится судебно-медицинскими эк</w:t>
      </w:r>
      <w:r>
        <w:rPr>
          <w:color w:val="000000"/>
          <w:sz w:val="28"/>
          <w:szCs w:val="19"/>
        </w:rPr>
        <w:t>с</w:t>
      </w:r>
      <w:r>
        <w:rPr>
          <w:color w:val="000000"/>
          <w:sz w:val="28"/>
          <w:szCs w:val="19"/>
        </w:rPr>
        <w:t>пертами).</w:t>
      </w:r>
    </w:p>
    <w:p w:rsidR="00DA2142" w:rsidRDefault="00DA2142">
      <w:pPr>
        <w:shd w:val="clear" w:color="auto" w:fill="FFFFFF"/>
        <w:jc w:val="both"/>
        <w:rPr>
          <w:b/>
          <w:bCs/>
          <w:color w:val="000000"/>
          <w:sz w:val="28"/>
          <w:szCs w:val="17"/>
        </w:rPr>
      </w:pPr>
    </w:p>
    <w:p w:rsidR="00DA2142" w:rsidRDefault="00DA2142">
      <w:pPr>
        <w:shd w:val="clear" w:color="auto" w:fill="FFFFFF"/>
        <w:jc w:val="both"/>
        <w:rPr>
          <w:sz w:val="28"/>
          <w:szCs w:val="24"/>
        </w:rPr>
      </w:pPr>
      <w:r>
        <w:rPr>
          <w:b/>
          <w:bCs/>
          <w:color w:val="000000"/>
          <w:sz w:val="28"/>
          <w:szCs w:val="17"/>
        </w:rPr>
        <w:t>3.3. ОСОБЕННОСТИ КЛИНИЧЕСКОЙ ДИАГНОСТИКИ ОСТРЫХ ОТРАВЛЕНИЙ</w:t>
      </w:r>
    </w:p>
    <w:p w:rsidR="00DA2142" w:rsidRDefault="00DA2142">
      <w:pPr>
        <w:shd w:val="clear" w:color="auto" w:fill="FFFFFF"/>
        <w:ind w:firstLine="720"/>
        <w:jc w:val="both"/>
        <w:rPr>
          <w:color w:val="000000"/>
          <w:sz w:val="28"/>
          <w:szCs w:val="19"/>
        </w:rPr>
      </w:pPr>
    </w:p>
    <w:p w:rsidR="00DA2142" w:rsidRDefault="00DA2142">
      <w:pPr>
        <w:shd w:val="clear" w:color="auto" w:fill="FFFFFF"/>
        <w:ind w:firstLine="720"/>
        <w:jc w:val="both"/>
        <w:rPr>
          <w:sz w:val="28"/>
          <w:szCs w:val="24"/>
        </w:rPr>
      </w:pPr>
      <w:r>
        <w:rPr>
          <w:color w:val="000000"/>
          <w:sz w:val="28"/>
          <w:szCs w:val="19"/>
        </w:rPr>
        <w:t>Клиническая диагностика острых отравлений направлена на выявление симптомов воздействия вещества или группы веществ, близких по физико-химическим свойствам по принципу их избирательной токсичности. Напр</w:t>
      </w:r>
      <w:r>
        <w:rPr>
          <w:color w:val="000000"/>
          <w:sz w:val="28"/>
          <w:szCs w:val="19"/>
        </w:rPr>
        <w:t>и</w:t>
      </w:r>
      <w:r>
        <w:rPr>
          <w:color w:val="000000"/>
          <w:sz w:val="28"/>
          <w:szCs w:val="19"/>
        </w:rPr>
        <w:t>мер, при оглушении, коме, возбуждении и прочих проявлениях энцефалоп</w:t>
      </w:r>
      <w:r>
        <w:rPr>
          <w:color w:val="000000"/>
          <w:sz w:val="28"/>
          <w:szCs w:val="19"/>
        </w:rPr>
        <w:t>а</w:t>
      </w:r>
      <w:r>
        <w:rPr>
          <w:color w:val="000000"/>
          <w:sz w:val="28"/>
          <w:szCs w:val="19"/>
        </w:rPr>
        <w:t>тии следует предполагать отравление медикамен</w:t>
      </w:r>
      <w:r>
        <w:rPr>
          <w:color w:val="000000"/>
          <w:sz w:val="28"/>
          <w:szCs w:val="19"/>
        </w:rPr>
        <w:softHyphen/>
        <w:t>тами психотропного де</w:t>
      </w:r>
      <w:r>
        <w:rPr>
          <w:color w:val="000000"/>
          <w:sz w:val="28"/>
          <w:szCs w:val="19"/>
        </w:rPr>
        <w:t>й</w:t>
      </w:r>
      <w:r>
        <w:rPr>
          <w:color w:val="000000"/>
          <w:sz w:val="28"/>
          <w:szCs w:val="19"/>
        </w:rPr>
        <w:t>ствия (наркотики, барбитураты, нейроплегики).</w:t>
      </w:r>
    </w:p>
    <w:p w:rsidR="00DA2142" w:rsidRDefault="00DA2142">
      <w:pPr>
        <w:shd w:val="clear" w:color="auto" w:fill="FFFFFF"/>
        <w:ind w:firstLine="720"/>
        <w:jc w:val="both"/>
        <w:rPr>
          <w:sz w:val="28"/>
          <w:szCs w:val="24"/>
        </w:rPr>
      </w:pPr>
      <w:r>
        <w:rPr>
          <w:color w:val="000000"/>
          <w:sz w:val="28"/>
          <w:szCs w:val="19"/>
        </w:rPr>
        <w:t>Диагноз «отравление неизвестным ядом» не имеет практической це</w:t>
      </w:r>
      <w:r>
        <w:rPr>
          <w:color w:val="000000"/>
          <w:sz w:val="28"/>
          <w:szCs w:val="19"/>
        </w:rPr>
        <w:t>н</w:t>
      </w:r>
      <w:r>
        <w:rPr>
          <w:color w:val="000000"/>
          <w:sz w:val="28"/>
          <w:szCs w:val="19"/>
        </w:rPr>
        <w:t>ности, так как не позволяет проводить целенаправленную терапию. В бол</w:t>
      </w:r>
      <w:r>
        <w:rPr>
          <w:color w:val="000000"/>
          <w:sz w:val="28"/>
          <w:szCs w:val="19"/>
        </w:rPr>
        <w:t>ь</w:t>
      </w:r>
      <w:r>
        <w:rPr>
          <w:color w:val="000000"/>
          <w:sz w:val="28"/>
          <w:szCs w:val="19"/>
        </w:rPr>
        <w:t>шинстве случаев ост</w:t>
      </w:r>
      <w:r>
        <w:rPr>
          <w:color w:val="000000"/>
          <w:sz w:val="28"/>
          <w:szCs w:val="19"/>
        </w:rPr>
        <w:softHyphen/>
        <w:t>рых отравлений при внимательном изучении клинич</w:t>
      </w:r>
      <w:r>
        <w:rPr>
          <w:color w:val="000000"/>
          <w:sz w:val="28"/>
          <w:szCs w:val="19"/>
        </w:rPr>
        <w:t>е</w:t>
      </w:r>
      <w:r>
        <w:rPr>
          <w:color w:val="000000"/>
          <w:sz w:val="28"/>
          <w:szCs w:val="19"/>
        </w:rPr>
        <w:t>ской симптоматики, анамнеза или сведений с места происшест</w:t>
      </w:r>
      <w:r>
        <w:rPr>
          <w:color w:val="000000"/>
          <w:sz w:val="28"/>
          <w:szCs w:val="19"/>
        </w:rPr>
        <w:softHyphen/>
        <w:t>вия можно ориентировочно установить вид токсического вещества, вызвавшего отра</w:t>
      </w:r>
      <w:r>
        <w:rPr>
          <w:color w:val="000000"/>
          <w:sz w:val="28"/>
          <w:szCs w:val="19"/>
        </w:rPr>
        <w:t>в</w:t>
      </w:r>
      <w:r>
        <w:rPr>
          <w:color w:val="000000"/>
          <w:sz w:val="28"/>
          <w:szCs w:val="19"/>
        </w:rPr>
        <w:t>ление (алкоголь, снотворные, прижигающие жидкости и др.). Это имеет большое зна</w:t>
      </w:r>
      <w:r>
        <w:rPr>
          <w:color w:val="000000"/>
          <w:sz w:val="28"/>
          <w:szCs w:val="19"/>
        </w:rPr>
        <w:softHyphen/>
        <w:t>чение для последующей лабораторной или, в случае смерти п</w:t>
      </w:r>
      <w:r>
        <w:rPr>
          <w:color w:val="000000"/>
          <w:sz w:val="28"/>
          <w:szCs w:val="19"/>
        </w:rPr>
        <w:t>о</w:t>
      </w:r>
      <w:r>
        <w:rPr>
          <w:color w:val="000000"/>
          <w:sz w:val="28"/>
          <w:szCs w:val="19"/>
        </w:rPr>
        <w:t>страдавшего, судебно-химической и патоморфологической диагностики.</w:t>
      </w:r>
    </w:p>
    <w:p w:rsidR="00DA2142" w:rsidRDefault="00DA2142">
      <w:pPr>
        <w:shd w:val="clear" w:color="auto" w:fill="FFFFFF"/>
        <w:ind w:firstLine="720"/>
        <w:jc w:val="both"/>
        <w:rPr>
          <w:sz w:val="28"/>
          <w:szCs w:val="24"/>
        </w:rPr>
      </w:pPr>
      <w:r>
        <w:rPr>
          <w:color w:val="000000"/>
          <w:sz w:val="28"/>
          <w:szCs w:val="19"/>
        </w:rPr>
        <w:t>Для клинической диагностики острых отравлений боль</w:t>
      </w:r>
      <w:r>
        <w:rPr>
          <w:color w:val="000000"/>
          <w:sz w:val="28"/>
          <w:szCs w:val="19"/>
        </w:rPr>
        <w:softHyphen/>
        <w:t>шое значение имеют анамнез и сведения с места проис</w:t>
      </w:r>
      <w:r>
        <w:rPr>
          <w:color w:val="000000"/>
          <w:sz w:val="28"/>
          <w:szCs w:val="19"/>
        </w:rPr>
        <w:softHyphen/>
        <w:t>шествия. Следует учитывать, что острые отравления отно</w:t>
      </w:r>
      <w:r>
        <w:rPr>
          <w:color w:val="000000"/>
          <w:sz w:val="28"/>
          <w:szCs w:val="19"/>
        </w:rPr>
        <w:softHyphen/>
        <w:t>сятся к несчастным случаям, которые имеют сове</w:t>
      </w:r>
      <w:r>
        <w:rPr>
          <w:color w:val="000000"/>
          <w:sz w:val="28"/>
          <w:szCs w:val="19"/>
        </w:rPr>
        <w:t>р</w:t>
      </w:r>
      <w:r>
        <w:rPr>
          <w:color w:val="000000"/>
          <w:sz w:val="28"/>
          <w:szCs w:val="19"/>
        </w:rPr>
        <w:t>шенно определенное время и место. Уточнение этих параметров может ок</w:t>
      </w:r>
      <w:r>
        <w:rPr>
          <w:color w:val="000000"/>
          <w:sz w:val="28"/>
          <w:szCs w:val="19"/>
        </w:rPr>
        <w:t>а</w:t>
      </w:r>
      <w:r>
        <w:rPr>
          <w:color w:val="000000"/>
          <w:sz w:val="28"/>
          <w:szCs w:val="19"/>
        </w:rPr>
        <w:t>заться решающим не только в определении диагноза, но и в назначении л</w:t>
      </w:r>
      <w:r>
        <w:rPr>
          <w:color w:val="000000"/>
          <w:sz w:val="28"/>
          <w:szCs w:val="19"/>
        </w:rPr>
        <w:t>е</w:t>
      </w:r>
      <w:r>
        <w:rPr>
          <w:color w:val="000000"/>
          <w:sz w:val="28"/>
          <w:szCs w:val="19"/>
        </w:rPr>
        <w:t>чебных мероприятий. На</w:t>
      </w:r>
      <w:r>
        <w:rPr>
          <w:color w:val="000000"/>
          <w:sz w:val="28"/>
          <w:szCs w:val="19"/>
        </w:rPr>
        <w:softHyphen/>
        <w:t>пример, если с момента принятия внутрь снотво</w:t>
      </w:r>
      <w:r>
        <w:rPr>
          <w:color w:val="000000"/>
          <w:sz w:val="28"/>
          <w:szCs w:val="19"/>
        </w:rPr>
        <w:t>р</w:t>
      </w:r>
      <w:r>
        <w:rPr>
          <w:color w:val="000000"/>
          <w:sz w:val="28"/>
          <w:szCs w:val="19"/>
        </w:rPr>
        <w:t>ных средств (барбитураты) прошло более 3 ч, а пострадавший находится в полном сознании, то в связи с токсикокинетическими особенностями этих препаратов можно гарантировать отсутствие симптомов отравления в бл</w:t>
      </w:r>
      <w:r>
        <w:rPr>
          <w:color w:val="000000"/>
          <w:sz w:val="28"/>
          <w:szCs w:val="19"/>
        </w:rPr>
        <w:t>и</w:t>
      </w:r>
      <w:r>
        <w:rPr>
          <w:color w:val="000000"/>
          <w:sz w:val="28"/>
          <w:szCs w:val="19"/>
        </w:rPr>
        <w:t>жайшем будущем и не проводить никаких лечебных мероприятий. Напротив, если более 3 ч тому назад пострадавший принял даже малое количество фо</w:t>
      </w:r>
      <w:r>
        <w:rPr>
          <w:color w:val="000000"/>
          <w:sz w:val="28"/>
          <w:szCs w:val="19"/>
        </w:rPr>
        <w:t>с</w:t>
      </w:r>
      <w:r>
        <w:rPr>
          <w:color w:val="000000"/>
          <w:sz w:val="28"/>
          <w:szCs w:val="19"/>
        </w:rPr>
        <w:t>форорганических инсектицидов, то скрытый период при данном отравлении требует оставить его под наблюдением не менее чем на 6—8 ч и назна</w:t>
      </w:r>
      <w:r>
        <w:rPr>
          <w:color w:val="000000"/>
          <w:sz w:val="28"/>
          <w:szCs w:val="19"/>
        </w:rPr>
        <w:softHyphen/>
        <w:t>чить профилактическое лечение.</w:t>
      </w:r>
    </w:p>
    <w:p w:rsidR="00DA2142" w:rsidRDefault="00DA2142">
      <w:pPr>
        <w:shd w:val="clear" w:color="auto" w:fill="FFFFFF"/>
        <w:ind w:firstLine="720"/>
        <w:jc w:val="both"/>
        <w:rPr>
          <w:sz w:val="28"/>
          <w:szCs w:val="24"/>
        </w:rPr>
      </w:pPr>
      <w:r>
        <w:rPr>
          <w:color w:val="000000"/>
          <w:sz w:val="28"/>
          <w:szCs w:val="19"/>
        </w:rPr>
        <w:t>Однако значение анамнестических данных не следует переоценивать, особенно при суицидальных отравлениях, когда пострадавшие могут скр</w:t>
      </w:r>
      <w:r>
        <w:rPr>
          <w:color w:val="000000"/>
          <w:sz w:val="28"/>
          <w:szCs w:val="19"/>
        </w:rPr>
        <w:t>ы</w:t>
      </w:r>
      <w:r>
        <w:rPr>
          <w:color w:val="000000"/>
          <w:sz w:val="28"/>
          <w:szCs w:val="19"/>
        </w:rPr>
        <w:t>вать время и вид принятого токсического вещества или просто не знать его точное название.</w:t>
      </w:r>
    </w:p>
    <w:p w:rsidR="00DA2142" w:rsidRDefault="00DA2142">
      <w:pPr>
        <w:shd w:val="clear" w:color="auto" w:fill="FFFFFF"/>
        <w:ind w:firstLine="720"/>
        <w:jc w:val="both"/>
        <w:rPr>
          <w:sz w:val="28"/>
          <w:szCs w:val="24"/>
        </w:rPr>
      </w:pPr>
      <w:r>
        <w:rPr>
          <w:color w:val="000000"/>
          <w:sz w:val="28"/>
          <w:szCs w:val="19"/>
        </w:rPr>
        <w:t>При диагностике острых отравлений, особенно у боль</w:t>
      </w:r>
      <w:r>
        <w:rPr>
          <w:color w:val="000000"/>
          <w:sz w:val="28"/>
          <w:szCs w:val="19"/>
        </w:rPr>
        <w:softHyphen/>
        <w:t>ных в комато</w:t>
      </w:r>
      <w:r>
        <w:rPr>
          <w:color w:val="000000"/>
          <w:sz w:val="28"/>
          <w:szCs w:val="19"/>
        </w:rPr>
        <w:t>з</w:t>
      </w:r>
      <w:r>
        <w:rPr>
          <w:color w:val="000000"/>
          <w:sz w:val="28"/>
          <w:szCs w:val="19"/>
        </w:rPr>
        <w:t>ном состоянии, важны тщательный осмотр места происшествия, обнаруж</w:t>
      </w:r>
      <w:r>
        <w:rPr>
          <w:color w:val="000000"/>
          <w:sz w:val="28"/>
          <w:szCs w:val="19"/>
        </w:rPr>
        <w:t>е</w:t>
      </w:r>
      <w:r>
        <w:rPr>
          <w:color w:val="000000"/>
          <w:sz w:val="28"/>
          <w:szCs w:val="19"/>
        </w:rPr>
        <w:t>ние вещественных доказательств отравления (посуда из-под алкогольных напитков или суррогатов, упаковка от домашних химикатов или лекарств, з</w:t>
      </w:r>
      <w:r>
        <w:rPr>
          <w:color w:val="000000"/>
          <w:sz w:val="28"/>
          <w:szCs w:val="19"/>
        </w:rPr>
        <w:t>а</w:t>
      </w:r>
      <w:r>
        <w:rPr>
          <w:color w:val="000000"/>
          <w:sz w:val="28"/>
          <w:szCs w:val="19"/>
        </w:rPr>
        <w:t>пах химических веществ, характер рвотных масс). Лекарства и другие хим</w:t>
      </w:r>
      <w:r>
        <w:rPr>
          <w:color w:val="000000"/>
          <w:sz w:val="28"/>
          <w:szCs w:val="19"/>
        </w:rPr>
        <w:t>и</w:t>
      </w:r>
      <w:r>
        <w:rPr>
          <w:color w:val="000000"/>
          <w:sz w:val="28"/>
          <w:szCs w:val="19"/>
        </w:rPr>
        <w:t>ческие препараты должны быть направлены как вещественные доказател</w:t>
      </w:r>
      <w:r>
        <w:rPr>
          <w:color w:val="000000"/>
          <w:sz w:val="28"/>
          <w:szCs w:val="19"/>
        </w:rPr>
        <w:t>ь</w:t>
      </w:r>
      <w:r>
        <w:rPr>
          <w:color w:val="000000"/>
          <w:sz w:val="28"/>
          <w:szCs w:val="19"/>
        </w:rPr>
        <w:t>ства вместе с больным по месту его госпитализации.</w:t>
      </w:r>
    </w:p>
    <w:p w:rsidR="00DA2142" w:rsidRDefault="00DA2142">
      <w:pPr>
        <w:shd w:val="clear" w:color="auto" w:fill="FFFFFF"/>
        <w:ind w:firstLine="720"/>
        <w:jc w:val="both"/>
        <w:rPr>
          <w:sz w:val="28"/>
          <w:szCs w:val="24"/>
        </w:rPr>
      </w:pPr>
      <w:r>
        <w:rPr>
          <w:color w:val="000000"/>
          <w:sz w:val="28"/>
          <w:szCs w:val="19"/>
        </w:rPr>
        <w:t>Таким образом, на месте происшествия необходимо установить прич</w:t>
      </w:r>
      <w:r>
        <w:rPr>
          <w:color w:val="000000"/>
          <w:sz w:val="28"/>
          <w:szCs w:val="19"/>
        </w:rPr>
        <w:t>и</w:t>
      </w:r>
      <w:r>
        <w:rPr>
          <w:color w:val="000000"/>
          <w:sz w:val="28"/>
          <w:szCs w:val="19"/>
        </w:rPr>
        <w:t>ну отравления, выяснить по возможности вид токсического вещества, его к</w:t>
      </w:r>
      <w:r>
        <w:rPr>
          <w:color w:val="000000"/>
          <w:sz w:val="28"/>
          <w:szCs w:val="19"/>
        </w:rPr>
        <w:t>о</w:t>
      </w:r>
      <w:r>
        <w:rPr>
          <w:color w:val="000000"/>
          <w:sz w:val="28"/>
          <w:szCs w:val="19"/>
        </w:rPr>
        <w:t>личество и путь поступле</w:t>
      </w:r>
      <w:r>
        <w:rPr>
          <w:color w:val="000000"/>
          <w:sz w:val="28"/>
          <w:szCs w:val="19"/>
        </w:rPr>
        <w:softHyphen/>
        <w:t>ния в организм, время отравления, концентрацию токсиче</w:t>
      </w:r>
      <w:r>
        <w:rPr>
          <w:color w:val="000000"/>
          <w:sz w:val="28"/>
          <w:szCs w:val="19"/>
        </w:rPr>
        <w:softHyphen/>
        <w:t>ского вещества в растворе или дозу лекарственных препа</w:t>
      </w:r>
      <w:r>
        <w:rPr>
          <w:color w:val="000000"/>
          <w:sz w:val="28"/>
          <w:szCs w:val="19"/>
        </w:rPr>
        <w:softHyphen/>
        <w:t>ратов. Эти сведения работники скорой помощи или другие лица, оказывающие первую помощь, должны сообщить врачу стационара, куда госпитализируется бол</w:t>
      </w:r>
      <w:r>
        <w:rPr>
          <w:color w:val="000000"/>
          <w:sz w:val="28"/>
          <w:szCs w:val="19"/>
        </w:rPr>
        <w:t>ь</w:t>
      </w:r>
      <w:r>
        <w:rPr>
          <w:color w:val="000000"/>
          <w:sz w:val="28"/>
          <w:szCs w:val="19"/>
        </w:rPr>
        <w:t>ной с острым отравлением.</w:t>
      </w:r>
    </w:p>
    <w:p w:rsidR="00DA2142" w:rsidRDefault="00DA2142">
      <w:pPr>
        <w:shd w:val="clear" w:color="auto" w:fill="FFFFFF"/>
        <w:ind w:firstLine="720"/>
        <w:jc w:val="both"/>
        <w:rPr>
          <w:sz w:val="28"/>
          <w:szCs w:val="24"/>
        </w:rPr>
      </w:pPr>
      <w:r>
        <w:rPr>
          <w:color w:val="000000"/>
          <w:sz w:val="28"/>
        </w:rPr>
        <w:t>Эти данные нужно обязательно отразить в истории бо</w:t>
      </w:r>
      <w:r>
        <w:rPr>
          <w:color w:val="000000"/>
          <w:sz w:val="28"/>
        </w:rPr>
        <w:softHyphen/>
        <w:t>лезни, которая служит официальным источником сведений для следственных органов, ра</w:t>
      </w:r>
      <w:r>
        <w:rPr>
          <w:color w:val="000000"/>
          <w:sz w:val="28"/>
        </w:rPr>
        <w:t>с</w:t>
      </w:r>
      <w:r>
        <w:rPr>
          <w:color w:val="000000"/>
          <w:sz w:val="28"/>
        </w:rPr>
        <w:t>следующих случай отравле</w:t>
      </w:r>
      <w:r>
        <w:rPr>
          <w:color w:val="000000"/>
          <w:sz w:val="28"/>
        </w:rPr>
        <w:softHyphen/>
        <w:t>ния.</w:t>
      </w:r>
    </w:p>
    <w:p w:rsidR="00DA2142" w:rsidRDefault="00DA2142">
      <w:pPr>
        <w:shd w:val="clear" w:color="auto" w:fill="FFFFFF"/>
        <w:ind w:firstLine="720"/>
        <w:jc w:val="both"/>
        <w:rPr>
          <w:sz w:val="28"/>
          <w:szCs w:val="24"/>
        </w:rPr>
      </w:pPr>
      <w:r>
        <w:rPr>
          <w:color w:val="000000"/>
          <w:sz w:val="28"/>
        </w:rPr>
        <w:t>Особое внимание месту происшествия и сбору вещест</w:t>
      </w:r>
      <w:r>
        <w:rPr>
          <w:color w:val="000000"/>
          <w:sz w:val="28"/>
        </w:rPr>
        <w:softHyphen/>
        <w:t>венных доказ</w:t>
      </w:r>
      <w:r>
        <w:rPr>
          <w:color w:val="000000"/>
          <w:sz w:val="28"/>
        </w:rPr>
        <w:t>а</w:t>
      </w:r>
      <w:r>
        <w:rPr>
          <w:color w:val="000000"/>
          <w:sz w:val="28"/>
        </w:rPr>
        <w:t>тельств уделяется при смертельных отрав</w:t>
      </w:r>
      <w:r>
        <w:rPr>
          <w:color w:val="000000"/>
          <w:sz w:val="28"/>
        </w:rPr>
        <w:softHyphen/>
        <w:t>лениях, при смерти пострадавшего на месте происшествия. В указанных случаях эти функции выполняют след</w:t>
      </w:r>
      <w:r>
        <w:rPr>
          <w:color w:val="000000"/>
          <w:sz w:val="28"/>
        </w:rPr>
        <w:t>о</w:t>
      </w:r>
      <w:r>
        <w:rPr>
          <w:color w:val="000000"/>
          <w:sz w:val="28"/>
        </w:rPr>
        <w:t>ватель и судебно-медицинский эксперт.</w:t>
      </w:r>
    </w:p>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3.4. ИНСТРУМЕНТАЛЬНАЯ (ФУНКЦИОНАЛЬНАЯ) ДИАГНОСТИКА</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При установлении клинического диагноза отравления имеют значение методы инструментальной (функциональ</w:t>
      </w:r>
      <w:r>
        <w:rPr>
          <w:color w:val="000000"/>
          <w:sz w:val="28"/>
        </w:rPr>
        <w:softHyphen/>
        <w:t>ной) диагностики.</w:t>
      </w:r>
    </w:p>
    <w:p w:rsidR="00DA2142" w:rsidRDefault="00DA2142">
      <w:pPr>
        <w:shd w:val="clear" w:color="auto" w:fill="FFFFFF"/>
        <w:ind w:firstLine="720"/>
        <w:jc w:val="both"/>
        <w:rPr>
          <w:sz w:val="28"/>
          <w:szCs w:val="24"/>
        </w:rPr>
      </w:pPr>
      <w:r>
        <w:rPr>
          <w:color w:val="000000"/>
          <w:sz w:val="28"/>
        </w:rPr>
        <w:t>Электроэнцефалография позволяет установить изменения биоэлектр</w:t>
      </w:r>
      <w:r>
        <w:rPr>
          <w:color w:val="000000"/>
          <w:sz w:val="28"/>
        </w:rPr>
        <w:t>и</w:t>
      </w:r>
      <w:r>
        <w:rPr>
          <w:color w:val="000000"/>
          <w:sz w:val="28"/>
        </w:rPr>
        <w:t>ческой активности мозга для дифференциальной диагностики отравлений психо- и нейротропными токсиче</w:t>
      </w:r>
      <w:r>
        <w:rPr>
          <w:color w:val="000000"/>
          <w:sz w:val="28"/>
        </w:rPr>
        <w:softHyphen/>
        <w:t>скими веществами, особенно у пострада</w:t>
      </w:r>
      <w:r>
        <w:rPr>
          <w:color w:val="000000"/>
          <w:sz w:val="28"/>
        </w:rPr>
        <w:t>в</w:t>
      </w:r>
      <w:r>
        <w:rPr>
          <w:color w:val="000000"/>
          <w:sz w:val="28"/>
        </w:rPr>
        <w:t>ших в коматозном состоянии, а также определить тяжесть и прогноз интокси</w:t>
      </w:r>
      <w:r>
        <w:rPr>
          <w:color w:val="000000"/>
          <w:sz w:val="28"/>
        </w:rPr>
        <w:softHyphen/>
        <w:t>кации.</w:t>
      </w:r>
    </w:p>
    <w:p w:rsidR="00DA2142" w:rsidRDefault="00DA2142">
      <w:pPr>
        <w:shd w:val="clear" w:color="auto" w:fill="FFFFFF"/>
        <w:ind w:firstLine="720"/>
        <w:jc w:val="both"/>
        <w:rPr>
          <w:sz w:val="28"/>
          <w:szCs w:val="24"/>
        </w:rPr>
      </w:pPr>
      <w:r>
        <w:rPr>
          <w:color w:val="000000"/>
          <w:sz w:val="28"/>
        </w:rPr>
        <w:t>Электрокардиография используется для оценки характера и степени токсического поражения сердца, диагностики нарушений ритма и провод</w:t>
      </w:r>
      <w:r>
        <w:rPr>
          <w:color w:val="000000"/>
          <w:sz w:val="28"/>
        </w:rPr>
        <w:t>и</w:t>
      </w:r>
      <w:r>
        <w:rPr>
          <w:color w:val="000000"/>
          <w:sz w:val="28"/>
        </w:rPr>
        <w:t>мости.</w:t>
      </w:r>
    </w:p>
    <w:p w:rsidR="00DA2142" w:rsidRDefault="00DA2142">
      <w:pPr>
        <w:shd w:val="clear" w:color="auto" w:fill="FFFFFF"/>
        <w:ind w:firstLine="720"/>
        <w:jc w:val="both"/>
        <w:rPr>
          <w:sz w:val="28"/>
          <w:szCs w:val="24"/>
        </w:rPr>
      </w:pPr>
      <w:r>
        <w:rPr>
          <w:color w:val="000000"/>
          <w:sz w:val="28"/>
        </w:rPr>
        <w:t>Измерение основных параметров системной гемодинамики — ударного и минутного объемов крови, общего и удель</w:t>
      </w:r>
      <w:r>
        <w:rPr>
          <w:color w:val="000000"/>
          <w:sz w:val="28"/>
        </w:rPr>
        <w:softHyphen/>
        <w:t>ного сопротивления сосудов — обязательное условие успеш</w:t>
      </w:r>
      <w:r>
        <w:rPr>
          <w:color w:val="000000"/>
          <w:sz w:val="28"/>
        </w:rPr>
        <w:softHyphen/>
        <w:t>ной реанимации при серьезных нарушениях функции сер</w:t>
      </w:r>
      <w:r>
        <w:rPr>
          <w:color w:val="000000"/>
          <w:sz w:val="28"/>
        </w:rPr>
        <w:softHyphen/>
        <w:t>дечно-сосудистой системы токсической этиологии. Предпочт</w:t>
      </w:r>
      <w:r>
        <w:rPr>
          <w:color w:val="000000"/>
          <w:sz w:val="28"/>
        </w:rPr>
        <w:t>е</w:t>
      </w:r>
      <w:r>
        <w:rPr>
          <w:color w:val="000000"/>
          <w:sz w:val="28"/>
        </w:rPr>
        <w:t>ние следует отдавать экспрессным и неинвазивным методам исследования гемодинамики. Это в первую очередь отечественный метод импедансной электроплетизмографии, основанный на измерении электрического сопр</w:t>
      </w:r>
      <w:r>
        <w:rPr>
          <w:color w:val="000000"/>
          <w:sz w:val="28"/>
        </w:rPr>
        <w:t>о</w:t>
      </w:r>
      <w:r>
        <w:rPr>
          <w:color w:val="000000"/>
          <w:sz w:val="28"/>
        </w:rPr>
        <w:t>тивления с последующим математическим или номографическим определ</w:t>
      </w:r>
      <w:r>
        <w:rPr>
          <w:color w:val="000000"/>
          <w:sz w:val="28"/>
        </w:rPr>
        <w:t>е</w:t>
      </w:r>
      <w:r>
        <w:rPr>
          <w:color w:val="000000"/>
          <w:sz w:val="28"/>
        </w:rPr>
        <w:t>нием гемодинамических характеристик. Используют реоплетизмографы РПГ-202 и РПГ-203 и любые ре</w:t>
      </w:r>
      <w:r>
        <w:rPr>
          <w:color w:val="000000"/>
          <w:sz w:val="28"/>
        </w:rPr>
        <w:softHyphen/>
        <w:t>гистраторы. Метод технически прост, атра</w:t>
      </w:r>
      <w:r>
        <w:rPr>
          <w:color w:val="000000"/>
          <w:sz w:val="28"/>
        </w:rPr>
        <w:t>в</w:t>
      </w:r>
      <w:r>
        <w:rPr>
          <w:color w:val="000000"/>
          <w:sz w:val="28"/>
        </w:rPr>
        <w:t>матичен, годен для непрерывного контроля.</w:t>
      </w:r>
    </w:p>
    <w:p w:rsidR="00DA2142" w:rsidRDefault="00DA2142">
      <w:pPr>
        <w:shd w:val="clear" w:color="auto" w:fill="FFFFFF"/>
        <w:ind w:firstLine="720"/>
        <w:jc w:val="both"/>
        <w:rPr>
          <w:sz w:val="28"/>
          <w:szCs w:val="24"/>
        </w:rPr>
      </w:pPr>
      <w:r>
        <w:rPr>
          <w:color w:val="000000"/>
          <w:sz w:val="28"/>
        </w:rPr>
        <w:t>Инструментальная диагностика нарушений дыхания при острых отра</w:t>
      </w:r>
      <w:r>
        <w:rPr>
          <w:color w:val="000000"/>
          <w:sz w:val="28"/>
        </w:rPr>
        <w:t>в</w:t>
      </w:r>
      <w:r>
        <w:rPr>
          <w:color w:val="000000"/>
          <w:sz w:val="28"/>
        </w:rPr>
        <w:t>лениях характеризует степень и вид гипок</w:t>
      </w:r>
      <w:r>
        <w:rPr>
          <w:color w:val="000000"/>
          <w:sz w:val="28"/>
        </w:rPr>
        <w:softHyphen/>
        <w:t>сии — частого осложнения тяж</w:t>
      </w:r>
      <w:r>
        <w:rPr>
          <w:color w:val="000000"/>
          <w:sz w:val="28"/>
        </w:rPr>
        <w:t>е</w:t>
      </w:r>
      <w:r>
        <w:rPr>
          <w:color w:val="000000"/>
          <w:sz w:val="28"/>
        </w:rPr>
        <w:t>лых отравлений, а также изменений кислотно-основного состояния крови (КОС).</w:t>
      </w:r>
    </w:p>
    <w:p w:rsidR="00DA2142" w:rsidRDefault="00DA2142">
      <w:pPr>
        <w:shd w:val="clear" w:color="auto" w:fill="FFFFFF"/>
        <w:ind w:firstLine="720"/>
        <w:jc w:val="both"/>
        <w:rPr>
          <w:sz w:val="28"/>
          <w:szCs w:val="24"/>
        </w:rPr>
      </w:pPr>
      <w:r>
        <w:rPr>
          <w:color w:val="000000"/>
          <w:sz w:val="28"/>
        </w:rPr>
        <w:t>Проводят оксигемометрию и спирографию, а также определение КОС микрометодом на рН-метре фирмы Аструп. Для экстренной диагностики и лечения химических ожогов верхних дыхательных путей и ателектазов пр</w:t>
      </w:r>
      <w:r>
        <w:rPr>
          <w:color w:val="000000"/>
          <w:sz w:val="28"/>
        </w:rPr>
        <w:t>и</w:t>
      </w:r>
      <w:r>
        <w:rPr>
          <w:color w:val="000000"/>
          <w:sz w:val="28"/>
        </w:rPr>
        <w:t>ме</w:t>
      </w:r>
      <w:r>
        <w:rPr>
          <w:color w:val="000000"/>
          <w:sz w:val="28"/>
        </w:rPr>
        <w:softHyphen/>
        <w:t>няется фибробронхоскопия.</w:t>
      </w:r>
    </w:p>
    <w:p w:rsidR="00DA2142" w:rsidRDefault="00DA2142">
      <w:pPr>
        <w:shd w:val="clear" w:color="auto" w:fill="FFFFFF"/>
        <w:ind w:firstLine="720"/>
        <w:jc w:val="both"/>
        <w:rPr>
          <w:sz w:val="28"/>
          <w:szCs w:val="24"/>
        </w:rPr>
      </w:pPr>
      <w:r>
        <w:rPr>
          <w:color w:val="000000"/>
          <w:sz w:val="28"/>
        </w:rPr>
        <w:t>Рентгенологическое исследование легких показано при пневмонии.</w:t>
      </w:r>
    </w:p>
    <w:p w:rsidR="00DA2142" w:rsidRDefault="00DA2142">
      <w:pPr>
        <w:shd w:val="clear" w:color="auto" w:fill="FFFFFF"/>
        <w:ind w:firstLine="720"/>
        <w:jc w:val="both"/>
        <w:rPr>
          <w:sz w:val="28"/>
          <w:szCs w:val="24"/>
        </w:rPr>
      </w:pPr>
      <w:r>
        <w:rPr>
          <w:color w:val="000000"/>
          <w:sz w:val="28"/>
        </w:rPr>
        <w:t>Инструментальная диагностика поражения органов брюшной полости используется для оценки степени и вида химического ожога пищевода и ж</w:t>
      </w:r>
      <w:r>
        <w:rPr>
          <w:color w:val="000000"/>
          <w:sz w:val="28"/>
        </w:rPr>
        <w:t>е</w:t>
      </w:r>
      <w:r>
        <w:rPr>
          <w:color w:val="000000"/>
          <w:sz w:val="28"/>
        </w:rPr>
        <w:t>лудка (экстренная эзофагогастродуоденоскопия). Эти исследования проводят в первые 2—3 дня после отравления и в последующие 3— 4 нед, во время рубцового процесса и деформации этих органов с нарушением прохождения пищи.</w:t>
      </w:r>
    </w:p>
    <w:p w:rsidR="00DA2142" w:rsidRDefault="00DA2142">
      <w:pPr>
        <w:shd w:val="clear" w:color="auto" w:fill="FFFFFF"/>
        <w:ind w:firstLine="720"/>
        <w:jc w:val="both"/>
        <w:rPr>
          <w:sz w:val="28"/>
          <w:szCs w:val="24"/>
        </w:rPr>
      </w:pPr>
      <w:r>
        <w:rPr>
          <w:color w:val="000000"/>
          <w:sz w:val="28"/>
        </w:rPr>
        <w:t>В экстренной диагностике токсического поражения пе</w:t>
      </w:r>
      <w:r>
        <w:rPr>
          <w:color w:val="000000"/>
          <w:sz w:val="28"/>
        </w:rPr>
        <w:softHyphen/>
        <w:t>чени и почек с</w:t>
      </w:r>
      <w:r>
        <w:rPr>
          <w:color w:val="000000"/>
          <w:sz w:val="28"/>
        </w:rPr>
        <w:t>у</w:t>
      </w:r>
      <w:r>
        <w:rPr>
          <w:color w:val="000000"/>
          <w:sz w:val="28"/>
        </w:rPr>
        <w:t>щественное значение имеют радионуклидные методы.</w:t>
      </w:r>
    </w:p>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3.5. ЛАБОРАТОРНАЯ ДИАГНОСТИКА</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Лабораторная токсикологическая диагностика отравле</w:t>
      </w:r>
      <w:r>
        <w:rPr>
          <w:color w:val="000000"/>
          <w:sz w:val="28"/>
        </w:rPr>
        <w:softHyphen/>
        <w:t>ний имеет 3 о</w:t>
      </w:r>
      <w:r>
        <w:rPr>
          <w:color w:val="000000"/>
          <w:sz w:val="28"/>
        </w:rPr>
        <w:t>с</w:t>
      </w:r>
      <w:r>
        <w:rPr>
          <w:color w:val="000000"/>
          <w:sz w:val="28"/>
        </w:rPr>
        <w:t>новных направления: 1) специфические ток</w:t>
      </w:r>
      <w:r>
        <w:rPr>
          <w:color w:val="000000"/>
          <w:sz w:val="28"/>
        </w:rPr>
        <w:softHyphen/>
        <w:t>сикологические исследования для экстренного обнаружения токсических веществ в биологических средах о</w:t>
      </w:r>
      <w:r>
        <w:rPr>
          <w:color w:val="000000"/>
          <w:sz w:val="28"/>
        </w:rPr>
        <w:t>р</w:t>
      </w:r>
      <w:r>
        <w:rPr>
          <w:color w:val="000000"/>
          <w:sz w:val="28"/>
        </w:rPr>
        <w:t>ганизма; 2) специфические исследования с целью определения характерных изменений биохимического состава крови; 3) неспе</w:t>
      </w:r>
      <w:r>
        <w:rPr>
          <w:color w:val="000000"/>
          <w:sz w:val="28"/>
        </w:rPr>
        <w:softHyphen/>
        <w:t>цифические биохимич</w:t>
      </w:r>
      <w:r>
        <w:rPr>
          <w:color w:val="000000"/>
          <w:sz w:val="28"/>
        </w:rPr>
        <w:t>е</w:t>
      </w:r>
      <w:r>
        <w:rPr>
          <w:color w:val="000000"/>
          <w:sz w:val="28"/>
        </w:rPr>
        <w:t>ские исследования для диагностики тяжести токсического поражения фун</w:t>
      </w:r>
      <w:r>
        <w:rPr>
          <w:color w:val="000000"/>
          <w:sz w:val="28"/>
        </w:rPr>
        <w:t>к</w:t>
      </w:r>
      <w:r>
        <w:rPr>
          <w:color w:val="000000"/>
          <w:sz w:val="28"/>
        </w:rPr>
        <w:t>ции печени, почек и других систем.</w:t>
      </w:r>
    </w:p>
    <w:p w:rsidR="00DA2142" w:rsidRDefault="00DA2142">
      <w:pPr>
        <w:shd w:val="clear" w:color="auto" w:fill="FFFFFF"/>
        <w:ind w:firstLine="720"/>
        <w:jc w:val="both"/>
        <w:rPr>
          <w:sz w:val="28"/>
          <w:szCs w:val="24"/>
        </w:rPr>
      </w:pPr>
      <w:r>
        <w:rPr>
          <w:color w:val="000000"/>
          <w:sz w:val="28"/>
        </w:rPr>
        <w:t>Инструментальные экспресс-методы определения токси</w:t>
      </w:r>
      <w:r>
        <w:rPr>
          <w:color w:val="000000"/>
          <w:sz w:val="28"/>
        </w:rPr>
        <w:softHyphen/>
        <w:t>ческих веществ в биологических средах организма (кровь, моча, спинномозговая жидкость, диализирующие растворы) должны давать результаты в максимально коро</w:t>
      </w:r>
      <w:r>
        <w:rPr>
          <w:color w:val="000000"/>
          <w:sz w:val="28"/>
        </w:rPr>
        <w:t>т</w:t>
      </w:r>
      <w:r>
        <w:rPr>
          <w:color w:val="000000"/>
          <w:sz w:val="28"/>
        </w:rPr>
        <w:t>кие сроки (1—2 ч) и обладать достаточной точностью (±10%) и специфичн</w:t>
      </w:r>
      <w:r>
        <w:rPr>
          <w:color w:val="000000"/>
          <w:sz w:val="28"/>
        </w:rPr>
        <w:t>о</w:t>
      </w:r>
      <w:r>
        <w:rPr>
          <w:color w:val="000000"/>
          <w:sz w:val="28"/>
        </w:rPr>
        <w:t>стью. Этим требованиям отвечают тонкослойная хроматография, газожи</w:t>
      </w:r>
      <w:r>
        <w:rPr>
          <w:color w:val="000000"/>
          <w:sz w:val="28"/>
        </w:rPr>
        <w:t>д</w:t>
      </w:r>
      <w:r>
        <w:rPr>
          <w:color w:val="000000"/>
          <w:sz w:val="28"/>
        </w:rPr>
        <w:t>костная хроматография, спектрофотометрия и др. Выбор метода диктуется в основном физико-химическими свойствами токсических веществ, вы</w:t>
      </w:r>
      <w:r>
        <w:rPr>
          <w:color w:val="000000"/>
          <w:sz w:val="28"/>
        </w:rPr>
        <w:softHyphen/>
        <w:t>зывающих отравление, а также способами их извлечения из биологической среды, представленной на исследование.</w:t>
      </w:r>
    </w:p>
    <w:p w:rsidR="00DA2142" w:rsidRDefault="00DA2142">
      <w:pPr>
        <w:shd w:val="clear" w:color="auto" w:fill="FFFFFF"/>
        <w:ind w:firstLine="720"/>
        <w:jc w:val="both"/>
        <w:rPr>
          <w:sz w:val="28"/>
          <w:szCs w:val="24"/>
        </w:rPr>
      </w:pPr>
      <w:r>
        <w:rPr>
          <w:color w:val="000000"/>
          <w:sz w:val="28"/>
        </w:rPr>
        <w:t>Газожидкостная хроматография обладает высокой спе</w:t>
      </w:r>
      <w:r>
        <w:rPr>
          <w:color w:val="000000"/>
          <w:sz w:val="28"/>
        </w:rPr>
        <w:softHyphen/>
        <w:t>цифичностью и чувствительностью. Результат анализа полу</w:t>
      </w:r>
      <w:r>
        <w:rPr>
          <w:color w:val="000000"/>
          <w:sz w:val="28"/>
        </w:rPr>
        <w:softHyphen/>
        <w:t>чается быстро (10—15 мин). Для исследования достаточно малых количеств материала метод сравнительно прост, его результаты объективны. Газожидкостная хроматография выполн</w:t>
      </w:r>
      <w:r>
        <w:rPr>
          <w:color w:val="000000"/>
          <w:sz w:val="28"/>
        </w:rPr>
        <w:t>я</w:t>
      </w:r>
      <w:r>
        <w:rPr>
          <w:color w:val="000000"/>
          <w:sz w:val="28"/>
        </w:rPr>
        <w:t>ется на аппаратах серии «Цвет», допускает ка</w:t>
      </w:r>
      <w:r>
        <w:rPr>
          <w:color w:val="000000"/>
          <w:sz w:val="28"/>
        </w:rPr>
        <w:softHyphen/>
        <w:t>чественное и количественное определение ряда летучих токсических веществ, таких как этиловый алк</w:t>
      </w:r>
      <w:r>
        <w:rPr>
          <w:color w:val="000000"/>
          <w:sz w:val="28"/>
        </w:rPr>
        <w:t>о</w:t>
      </w:r>
      <w:r>
        <w:rPr>
          <w:color w:val="000000"/>
          <w:sz w:val="28"/>
        </w:rPr>
        <w:t>голь и не</w:t>
      </w:r>
      <w:r>
        <w:rPr>
          <w:color w:val="000000"/>
          <w:sz w:val="28"/>
        </w:rPr>
        <w:softHyphen/>
        <w:t xml:space="preserve">которые его суррогаты (спирты </w:t>
      </w:r>
      <w:r>
        <w:rPr>
          <w:color w:val="000000"/>
          <w:sz w:val="28"/>
          <w:lang w:val="en-US"/>
        </w:rPr>
        <w:t>C</w:t>
      </w:r>
      <w:r>
        <w:rPr>
          <w:color w:val="000000"/>
          <w:sz w:val="28"/>
          <w:vertAlign w:val="subscript"/>
        </w:rPr>
        <w:t>1</w:t>
      </w:r>
      <w:r>
        <w:rPr>
          <w:color w:val="000000"/>
          <w:sz w:val="28"/>
        </w:rPr>
        <w:t>—</w:t>
      </w:r>
      <w:r>
        <w:rPr>
          <w:color w:val="000000"/>
          <w:sz w:val="28"/>
          <w:lang w:val="en-US"/>
        </w:rPr>
        <w:t>C</w:t>
      </w:r>
      <w:r>
        <w:rPr>
          <w:color w:val="000000"/>
          <w:sz w:val="28"/>
          <w:vertAlign w:val="subscript"/>
        </w:rPr>
        <w:t>5</w:t>
      </w:r>
      <w:r>
        <w:rPr>
          <w:color w:val="000000"/>
          <w:sz w:val="28"/>
        </w:rPr>
        <w:t>, хлорированные углеводор</w:t>
      </w:r>
      <w:r>
        <w:rPr>
          <w:color w:val="000000"/>
          <w:sz w:val="28"/>
        </w:rPr>
        <w:t>о</w:t>
      </w:r>
      <w:r>
        <w:rPr>
          <w:color w:val="000000"/>
          <w:sz w:val="28"/>
        </w:rPr>
        <w:t>ды, фосфорорганические инсектициды и др.).</w:t>
      </w:r>
    </w:p>
    <w:p w:rsidR="00DA2142" w:rsidRDefault="00DA2142">
      <w:pPr>
        <w:shd w:val="clear" w:color="auto" w:fill="FFFFFF"/>
        <w:ind w:firstLine="720"/>
        <w:jc w:val="both"/>
        <w:rPr>
          <w:sz w:val="28"/>
          <w:szCs w:val="24"/>
        </w:rPr>
      </w:pPr>
      <w:r>
        <w:rPr>
          <w:color w:val="000000"/>
          <w:sz w:val="28"/>
        </w:rPr>
        <w:t>Применение современных методов химико-токсикологи</w:t>
      </w:r>
      <w:r>
        <w:rPr>
          <w:color w:val="000000"/>
          <w:sz w:val="28"/>
        </w:rPr>
        <w:softHyphen/>
        <w:t>ческого анал</w:t>
      </w:r>
      <w:r>
        <w:rPr>
          <w:color w:val="000000"/>
          <w:sz w:val="28"/>
        </w:rPr>
        <w:t>и</w:t>
      </w:r>
      <w:r>
        <w:rPr>
          <w:color w:val="000000"/>
          <w:sz w:val="28"/>
        </w:rPr>
        <w:t>за в клинике, позволяет осуществлять систе</w:t>
      </w:r>
      <w:r>
        <w:rPr>
          <w:color w:val="000000"/>
          <w:sz w:val="28"/>
        </w:rPr>
        <w:softHyphen/>
        <w:t>матический контроль за вывед</w:t>
      </w:r>
      <w:r>
        <w:rPr>
          <w:color w:val="000000"/>
          <w:sz w:val="28"/>
        </w:rPr>
        <w:t>е</w:t>
      </w:r>
      <w:r>
        <w:rPr>
          <w:color w:val="000000"/>
          <w:sz w:val="28"/>
        </w:rPr>
        <w:t>нием токсических веществ из организма, проводить сравнительные исслед</w:t>
      </w:r>
      <w:r>
        <w:rPr>
          <w:color w:val="000000"/>
          <w:sz w:val="28"/>
        </w:rPr>
        <w:t>о</w:t>
      </w:r>
      <w:r>
        <w:rPr>
          <w:color w:val="000000"/>
          <w:sz w:val="28"/>
        </w:rPr>
        <w:t>вания кон</w:t>
      </w:r>
      <w:r>
        <w:rPr>
          <w:color w:val="000000"/>
          <w:sz w:val="28"/>
        </w:rPr>
        <w:softHyphen/>
        <w:t>центрации токсических веществ и их метаболитов. Для быстрого выполнения лабораторного анализа указывают клинические признаки отра</w:t>
      </w:r>
      <w:r>
        <w:rPr>
          <w:color w:val="000000"/>
          <w:sz w:val="28"/>
        </w:rPr>
        <w:t>в</w:t>
      </w:r>
      <w:r>
        <w:rPr>
          <w:color w:val="000000"/>
          <w:sz w:val="28"/>
        </w:rPr>
        <w:t>ления и предполагаемое токсическое вещество (барбитураты, фенотиазины, хлорирован</w:t>
      </w:r>
      <w:r>
        <w:rPr>
          <w:color w:val="000000"/>
          <w:sz w:val="28"/>
        </w:rPr>
        <w:softHyphen/>
        <w:t>ные углеводороды и др.) В противном случае лабораторный п</w:t>
      </w:r>
      <w:r>
        <w:rPr>
          <w:color w:val="000000"/>
          <w:sz w:val="28"/>
        </w:rPr>
        <w:t>о</w:t>
      </w:r>
      <w:r>
        <w:rPr>
          <w:color w:val="000000"/>
          <w:sz w:val="28"/>
        </w:rPr>
        <w:t>иск токсического вещества занимает много времени.</w:t>
      </w:r>
    </w:p>
    <w:p w:rsidR="00DA2142" w:rsidRDefault="00DA2142">
      <w:pPr>
        <w:shd w:val="clear" w:color="auto" w:fill="FFFFFF"/>
        <w:ind w:firstLine="720"/>
        <w:jc w:val="both"/>
        <w:rPr>
          <w:sz w:val="28"/>
          <w:szCs w:val="24"/>
        </w:rPr>
      </w:pPr>
      <w:r>
        <w:rPr>
          <w:color w:val="000000"/>
          <w:sz w:val="28"/>
        </w:rPr>
        <w:t>Химико-токсикологическое исследование, проводимое в специальной лаборатории центра по лечению отравлений, выполняется в такой общей п</w:t>
      </w:r>
      <w:r>
        <w:rPr>
          <w:color w:val="000000"/>
          <w:sz w:val="28"/>
        </w:rPr>
        <w:t>о</w:t>
      </w:r>
      <w:r>
        <w:rPr>
          <w:color w:val="000000"/>
          <w:sz w:val="28"/>
        </w:rPr>
        <w:t>следовательности:</w:t>
      </w:r>
    </w:p>
    <w:p w:rsidR="00DA2142" w:rsidRDefault="00DA2142">
      <w:pPr>
        <w:shd w:val="clear" w:color="auto" w:fill="FFFFFF"/>
        <w:ind w:firstLine="720"/>
        <w:jc w:val="both"/>
        <w:rPr>
          <w:sz w:val="28"/>
          <w:szCs w:val="24"/>
        </w:rPr>
      </w:pPr>
      <w:r>
        <w:rPr>
          <w:color w:val="000000"/>
          <w:sz w:val="28"/>
        </w:rPr>
        <w:t>1. На догоспитальном этапе для химико-токсикологиче</w:t>
      </w:r>
      <w:r>
        <w:rPr>
          <w:color w:val="000000"/>
          <w:sz w:val="28"/>
        </w:rPr>
        <w:softHyphen/>
        <w:t>ского исслед</w:t>
      </w:r>
      <w:r>
        <w:rPr>
          <w:color w:val="000000"/>
          <w:sz w:val="28"/>
        </w:rPr>
        <w:t>о</w:t>
      </w:r>
      <w:r>
        <w:rPr>
          <w:color w:val="000000"/>
          <w:sz w:val="28"/>
        </w:rPr>
        <w:t>вания бригада скорой помощи собирает ве</w:t>
      </w:r>
      <w:r>
        <w:rPr>
          <w:color w:val="000000"/>
          <w:sz w:val="28"/>
        </w:rPr>
        <w:softHyphen/>
        <w:t>щественные доказательства отра</w:t>
      </w:r>
      <w:r>
        <w:rPr>
          <w:color w:val="000000"/>
          <w:sz w:val="28"/>
        </w:rPr>
        <w:t>в</w:t>
      </w:r>
      <w:r>
        <w:rPr>
          <w:color w:val="000000"/>
          <w:sz w:val="28"/>
        </w:rPr>
        <w:t>ления на месте: медика</w:t>
      </w:r>
      <w:r>
        <w:rPr>
          <w:color w:val="000000"/>
          <w:sz w:val="28"/>
        </w:rPr>
        <w:softHyphen/>
        <w:t>менты, подозрительные жидкости и др. Посуда с жи</w:t>
      </w:r>
      <w:r>
        <w:rPr>
          <w:color w:val="000000"/>
          <w:sz w:val="28"/>
        </w:rPr>
        <w:t>д</w:t>
      </w:r>
      <w:r>
        <w:rPr>
          <w:color w:val="000000"/>
          <w:sz w:val="28"/>
        </w:rPr>
        <w:t>костью транспортируется в закрытом виде, применение марлевых и ватных тампонов в качестве пробки недопустимо. Если остатки подозрительной жидкости находятся в стакане, то их следует перелить в чистую посуду. При промывании желудка у пострадавших с отравлением нераспознанного вида первую порцию промывных вод (100—150 мл) необ</w:t>
      </w:r>
      <w:r>
        <w:rPr>
          <w:color w:val="000000"/>
          <w:sz w:val="28"/>
        </w:rPr>
        <w:softHyphen/>
        <w:t>ходимо собрать во фл</w:t>
      </w:r>
      <w:r>
        <w:rPr>
          <w:color w:val="000000"/>
          <w:sz w:val="28"/>
        </w:rPr>
        <w:t>а</w:t>
      </w:r>
      <w:r>
        <w:rPr>
          <w:color w:val="000000"/>
          <w:sz w:val="28"/>
        </w:rPr>
        <w:t>кон с пробкой и доставить вместе с больным в стационар.</w:t>
      </w:r>
    </w:p>
    <w:p w:rsidR="00DA2142" w:rsidRDefault="00DA2142">
      <w:pPr>
        <w:shd w:val="clear" w:color="auto" w:fill="FFFFFF"/>
        <w:ind w:firstLine="720"/>
        <w:jc w:val="both"/>
        <w:rPr>
          <w:sz w:val="28"/>
          <w:szCs w:val="24"/>
        </w:rPr>
      </w:pPr>
      <w:r>
        <w:rPr>
          <w:color w:val="000000"/>
          <w:sz w:val="28"/>
        </w:rPr>
        <w:t>При подозрении на отравление веществами, имеющими короткую то</w:t>
      </w:r>
      <w:r>
        <w:rPr>
          <w:color w:val="000000"/>
          <w:sz w:val="28"/>
        </w:rPr>
        <w:t>к</w:t>
      </w:r>
      <w:r>
        <w:rPr>
          <w:color w:val="000000"/>
          <w:sz w:val="28"/>
        </w:rPr>
        <w:t>сикогенную фазу (угарный газ), необходимо взять кровь.</w:t>
      </w:r>
    </w:p>
    <w:p w:rsidR="00DA2142" w:rsidRDefault="00DA2142">
      <w:pPr>
        <w:shd w:val="clear" w:color="auto" w:fill="FFFFFF"/>
        <w:ind w:firstLine="720"/>
        <w:jc w:val="both"/>
        <w:rPr>
          <w:sz w:val="28"/>
          <w:szCs w:val="24"/>
        </w:rPr>
      </w:pPr>
      <w:r>
        <w:rPr>
          <w:color w:val="000000"/>
          <w:sz w:val="28"/>
        </w:rPr>
        <w:t>2. В стационаре до начала инфузионной терапии отбира</w:t>
      </w:r>
      <w:r>
        <w:rPr>
          <w:color w:val="000000"/>
          <w:sz w:val="28"/>
        </w:rPr>
        <w:softHyphen/>
        <w:t>ют пробы кр</w:t>
      </w:r>
      <w:r>
        <w:rPr>
          <w:color w:val="000000"/>
          <w:sz w:val="28"/>
        </w:rPr>
        <w:t>о</w:t>
      </w:r>
      <w:r>
        <w:rPr>
          <w:color w:val="000000"/>
          <w:sz w:val="28"/>
        </w:rPr>
        <w:t>ви и мочи. Для взятия крови используют чистые флаконы из-под антибиот</w:t>
      </w:r>
      <w:r>
        <w:rPr>
          <w:color w:val="000000"/>
          <w:sz w:val="28"/>
        </w:rPr>
        <w:t>и</w:t>
      </w:r>
      <w:r>
        <w:rPr>
          <w:color w:val="000000"/>
          <w:sz w:val="28"/>
        </w:rPr>
        <w:t>ков с резиновыми проб</w:t>
      </w:r>
      <w:r>
        <w:rPr>
          <w:color w:val="000000"/>
          <w:sz w:val="28"/>
        </w:rPr>
        <w:softHyphen/>
        <w:t>ками, куда заранее добавляют гепарин (1 капля на 5 мл крови).</w:t>
      </w:r>
    </w:p>
    <w:p w:rsidR="00DA2142" w:rsidRDefault="00DA2142">
      <w:pPr>
        <w:shd w:val="clear" w:color="auto" w:fill="FFFFFF"/>
        <w:ind w:firstLine="720"/>
        <w:jc w:val="both"/>
        <w:rPr>
          <w:sz w:val="28"/>
          <w:szCs w:val="24"/>
        </w:rPr>
      </w:pPr>
      <w:r>
        <w:rPr>
          <w:color w:val="000000"/>
          <w:sz w:val="28"/>
        </w:rPr>
        <w:t>3. В стационаре врач-токсиколог ведет поиск токсическо</w:t>
      </w:r>
      <w:r>
        <w:rPr>
          <w:color w:val="000000"/>
          <w:sz w:val="28"/>
        </w:rPr>
        <w:softHyphen/>
        <w:t>го вещества на основании клинической симптоматики, инструментальных данных и вещ</w:t>
      </w:r>
      <w:r>
        <w:rPr>
          <w:color w:val="000000"/>
          <w:sz w:val="28"/>
        </w:rPr>
        <w:t>е</w:t>
      </w:r>
      <w:r>
        <w:rPr>
          <w:color w:val="000000"/>
          <w:sz w:val="28"/>
        </w:rPr>
        <w:t>ственных доказательств.</w:t>
      </w:r>
    </w:p>
    <w:p w:rsidR="00DA2142" w:rsidRDefault="00DA2142">
      <w:pPr>
        <w:shd w:val="clear" w:color="auto" w:fill="FFFFFF"/>
        <w:ind w:firstLine="720"/>
        <w:jc w:val="both"/>
        <w:rPr>
          <w:sz w:val="28"/>
          <w:szCs w:val="24"/>
        </w:rPr>
      </w:pPr>
      <w:r>
        <w:rPr>
          <w:color w:val="000000"/>
          <w:sz w:val="28"/>
        </w:rPr>
        <w:t>4. Выделение токсического вещества из биологического материала я</w:t>
      </w:r>
      <w:r>
        <w:rPr>
          <w:color w:val="000000"/>
          <w:sz w:val="28"/>
        </w:rPr>
        <w:t>в</w:t>
      </w:r>
      <w:r>
        <w:rPr>
          <w:color w:val="000000"/>
          <w:sz w:val="28"/>
        </w:rPr>
        <w:t>ляется основным этапом химико-токсикологи</w:t>
      </w:r>
      <w:r>
        <w:rPr>
          <w:color w:val="000000"/>
          <w:sz w:val="28"/>
        </w:rPr>
        <w:softHyphen/>
        <w:t>ческого анализа. С этой целью применяются следующие методы:</w:t>
      </w:r>
    </w:p>
    <w:p w:rsidR="00DA2142" w:rsidRDefault="00DA2142">
      <w:pPr>
        <w:shd w:val="clear" w:color="auto" w:fill="FFFFFF"/>
        <w:ind w:firstLine="720"/>
        <w:jc w:val="both"/>
        <w:rPr>
          <w:sz w:val="28"/>
          <w:szCs w:val="24"/>
        </w:rPr>
      </w:pPr>
      <w:r>
        <w:rPr>
          <w:color w:val="000000"/>
          <w:sz w:val="28"/>
        </w:rPr>
        <w:t>а) экстракция ядов органическими растворителями (барби</w:t>
      </w:r>
      <w:r>
        <w:rPr>
          <w:color w:val="000000"/>
          <w:sz w:val="28"/>
        </w:rPr>
        <w:softHyphen/>
        <w:t>тураты, алк</w:t>
      </w:r>
      <w:r>
        <w:rPr>
          <w:color w:val="000000"/>
          <w:sz w:val="28"/>
        </w:rPr>
        <w:t>а</w:t>
      </w:r>
      <w:r>
        <w:rPr>
          <w:color w:val="000000"/>
          <w:sz w:val="28"/>
        </w:rPr>
        <w:t>лоиды, фосфорорганические инсектициды), в некоторых случаях необходима очистка выделенных веществ с помощью реэкстракции и тонкослойной хр</w:t>
      </w:r>
      <w:r>
        <w:rPr>
          <w:color w:val="000000"/>
          <w:sz w:val="28"/>
        </w:rPr>
        <w:t>о</w:t>
      </w:r>
      <w:r>
        <w:rPr>
          <w:color w:val="000000"/>
          <w:sz w:val="28"/>
        </w:rPr>
        <w:t>матографии;</w:t>
      </w:r>
    </w:p>
    <w:p w:rsidR="00DA2142" w:rsidRDefault="00DA2142">
      <w:pPr>
        <w:shd w:val="clear" w:color="auto" w:fill="FFFFFF"/>
        <w:ind w:firstLine="720"/>
        <w:jc w:val="both"/>
        <w:rPr>
          <w:sz w:val="28"/>
          <w:szCs w:val="24"/>
        </w:rPr>
      </w:pPr>
      <w:r>
        <w:rPr>
          <w:color w:val="000000"/>
          <w:sz w:val="28"/>
        </w:rPr>
        <w:t>б) дистилляция (спирты, органические растворители и др.);</w:t>
      </w:r>
    </w:p>
    <w:p w:rsidR="00DA2142" w:rsidRDefault="00DA2142">
      <w:pPr>
        <w:shd w:val="clear" w:color="auto" w:fill="FFFFFF"/>
        <w:ind w:firstLine="720"/>
        <w:jc w:val="both"/>
        <w:rPr>
          <w:sz w:val="28"/>
          <w:szCs w:val="24"/>
        </w:rPr>
      </w:pPr>
      <w:r>
        <w:rPr>
          <w:color w:val="000000"/>
          <w:sz w:val="28"/>
        </w:rPr>
        <w:t>в) минерализация (металлы);</w:t>
      </w:r>
    </w:p>
    <w:p w:rsidR="00DA2142" w:rsidRDefault="00DA2142">
      <w:pPr>
        <w:shd w:val="clear" w:color="auto" w:fill="FFFFFF"/>
        <w:ind w:firstLine="720"/>
        <w:jc w:val="both"/>
        <w:rPr>
          <w:sz w:val="28"/>
          <w:szCs w:val="24"/>
        </w:rPr>
      </w:pPr>
      <w:r>
        <w:rPr>
          <w:color w:val="000000"/>
          <w:sz w:val="28"/>
        </w:rPr>
        <w:t>г) деструкция (тяжелые металлы и др.).</w:t>
      </w:r>
    </w:p>
    <w:p w:rsidR="00DA2142" w:rsidRDefault="00DA2142">
      <w:pPr>
        <w:shd w:val="clear" w:color="auto" w:fill="FFFFFF"/>
        <w:ind w:firstLine="720"/>
        <w:jc w:val="both"/>
        <w:rPr>
          <w:sz w:val="28"/>
          <w:szCs w:val="24"/>
        </w:rPr>
      </w:pPr>
      <w:r>
        <w:rPr>
          <w:color w:val="000000"/>
          <w:sz w:val="28"/>
        </w:rPr>
        <w:t>5. Следующий этап химико-токсикологического ана</w:t>
      </w:r>
      <w:r>
        <w:rPr>
          <w:color w:val="000000"/>
          <w:sz w:val="28"/>
        </w:rPr>
        <w:softHyphen/>
        <w:t>лиза — доказател</w:t>
      </w:r>
      <w:r>
        <w:rPr>
          <w:color w:val="000000"/>
          <w:sz w:val="28"/>
        </w:rPr>
        <w:t>ь</w:t>
      </w:r>
      <w:r>
        <w:rPr>
          <w:color w:val="000000"/>
          <w:sz w:val="28"/>
        </w:rPr>
        <w:t>ство присутствия токсического вещества в биологическом материале с п</w:t>
      </w:r>
      <w:r>
        <w:rPr>
          <w:color w:val="000000"/>
          <w:sz w:val="28"/>
        </w:rPr>
        <w:t>о</w:t>
      </w:r>
      <w:r>
        <w:rPr>
          <w:color w:val="000000"/>
          <w:sz w:val="28"/>
        </w:rPr>
        <w:t>мощью химических реак</w:t>
      </w:r>
      <w:r>
        <w:rPr>
          <w:color w:val="000000"/>
          <w:sz w:val="28"/>
        </w:rPr>
        <w:softHyphen/>
        <w:t>ций или инструментальными методами (тонкосло</w:t>
      </w:r>
      <w:r>
        <w:rPr>
          <w:color w:val="000000"/>
          <w:sz w:val="28"/>
        </w:rPr>
        <w:t>й</w:t>
      </w:r>
      <w:r>
        <w:rPr>
          <w:color w:val="000000"/>
          <w:sz w:val="28"/>
        </w:rPr>
        <w:t>ная и газожидкостная хроматография, спектрофотометрия).</w:t>
      </w:r>
    </w:p>
    <w:p w:rsidR="00DA2142" w:rsidRDefault="00DA2142">
      <w:pPr>
        <w:shd w:val="clear" w:color="auto" w:fill="FFFFFF"/>
        <w:ind w:firstLine="720"/>
        <w:jc w:val="both"/>
        <w:rPr>
          <w:sz w:val="28"/>
          <w:szCs w:val="24"/>
        </w:rPr>
      </w:pPr>
      <w:r>
        <w:rPr>
          <w:color w:val="000000"/>
          <w:sz w:val="28"/>
        </w:rPr>
        <w:t>6. Количественное определение токсических веществ в материале с помощью газожидкостной хроматографии.</w:t>
      </w:r>
    </w:p>
    <w:p w:rsidR="00DA2142" w:rsidRDefault="00DA2142">
      <w:pPr>
        <w:shd w:val="clear" w:color="auto" w:fill="FFFFFF"/>
        <w:ind w:firstLine="720"/>
        <w:jc w:val="both"/>
        <w:rPr>
          <w:sz w:val="28"/>
          <w:szCs w:val="24"/>
        </w:rPr>
      </w:pPr>
      <w:r>
        <w:rPr>
          <w:color w:val="000000"/>
          <w:sz w:val="28"/>
        </w:rPr>
        <w:t>7. При химико-токсикологическом анализе неизвестного яда сначала исследуют пробы мочи с помощью хроматографии щелочных, нейтральных и кислых извлечений (при определении медикаментозных препаратов), лет</w:t>
      </w:r>
      <w:r>
        <w:rPr>
          <w:color w:val="000000"/>
          <w:sz w:val="28"/>
        </w:rPr>
        <w:t>у</w:t>
      </w:r>
      <w:r>
        <w:rPr>
          <w:color w:val="000000"/>
          <w:sz w:val="28"/>
        </w:rPr>
        <w:t>чих ве</w:t>
      </w:r>
      <w:r>
        <w:rPr>
          <w:color w:val="000000"/>
          <w:sz w:val="28"/>
        </w:rPr>
        <w:softHyphen/>
        <w:t>ществ (при определении алкоголя и его суррогатов), а так</w:t>
      </w:r>
      <w:r>
        <w:rPr>
          <w:color w:val="000000"/>
          <w:sz w:val="28"/>
        </w:rPr>
        <w:softHyphen/>
        <w:t>же испол</w:t>
      </w:r>
      <w:r>
        <w:rPr>
          <w:color w:val="000000"/>
          <w:sz w:val="28"/>
        </w:rPr>
        <w:t>ь</w:t>
      </w:r>
      <w:r>
        <w:rPr>
          <w:color w:val="000000"/>
          <w:sz w:val="28"/>
        </w:rPr>
        <w:t>зуют химические реакции. При обнаружении токсических веществ какой-либо группы проводится коли</w:t>
      </w:r>
      <w:r>
        <w:rPr>
          <w:color w:val="000000"/>
          <w:sz w:val="28"/>
        </w:rPr>
        <w:softHyphen/>
        <w:t>чественное определение. Такой путь химико-токсикологи</w:t>
      </w:r>
      <w:r>
        <w:rPr>
          <w:color w:val="000000"/>
          <w:sz w:val="28"/>
        </w:rPr>
        <w:softHyphen/>
        <w:t>ческого анализа наиболее часто применяется при лабораторной диагностике отравлений у детей, когда клини</w:t>
      </w:r>
      <w:r>
        <w:rPr>
          <w:color w:val="000000"/>
          <w:sz w:val="28"/>
        </w:rPr>
        <w:softHyphen/>
        <w:t>чески нераспознанные токсич</w:t>
      </w:r>
      <w:r>
        <w:rPr>
          <w:color w:val="000000"/>
          <w:sz w:val="28"/>
        </w:rPr>
        <w:t>е</w:t>
      </w:r>
      <w:r>
        <w:rPr>
          <w:color w:val="000000"/>
          <w:sz w:val="28"/>
        </w:rPr>
        <w:t>ские вещества встречаются нередко.</w:t>
      </w:r>
    </w:p>
    <w:p w:rsidR="00DA2142" w:rsidRDefault="00DA2142">
      <w:pPr>
        <w:shd w:val="clear" w:color="auto" w:fill="FFFFFF"/>
        <w:ind w:firstLine="720"/>
        <w:jc w:val="both"/>
        <w:rPr>
          <w:sz w:val="28"/>
          <w:szCs w:val="24"/>
        </w:rPr>
      </w:pPr>
      <w:r>
        <w:rPr>
          <w:color w:val="000000"/>
          <w:sz w:val="28"/>
        </w:rPr>
        <w:t>Окончательный диагноз отравления ставит врач-токси</w:t>
      </w:r>
      <w:r>
        <w:rPr>
          <w:color w:val="000000"/>
          <w:sz w:val="28"/>
        </w:rPr>
        <w:softHyphen/>
        <w:t>колог на основ</w:t>
      </w:r>
      <w:r>
        <w:rPr>
          <w:color w:val="000000"/>
          <w:sz w:val="28"/>
        </w:rPr>
        <w:t>а</w:t>
      </w:r>
      <w:r>
        <w:rPr>
          <w:color w:val="000000"/>
          <w:sz w:val="28"/>
        </w:rPr>
        <w:t>нии результатов химико-токсикологического анализа и данных клинического обследования больных с обязательным учетом результатов специфических и неспе</w:t>
      </w:r>
      <w:r>
        <w:rPr>
          <w:color w:val="000000"/>
          <w:sz w:val="28"/>
        </w:rPr>
        <w:softHyphen/>
        <w:t>цифических биохимических исследований.</w:t>
      </w:r>
    </w:p>
    <w:p w:rsidR="00DA2142" w:rsidRDefault="00DA2142">
      <w:pPr>
        <w:shd w:val="clear" w:color="auto" w:fill="FFFFFF"/>
        <w:ind w:firstLine="720"/>
        <w:jc w:val="both"/>
        <w:rPr>
          <w:sz w:val="28"/>
          <w:szCs w:val="24"/>
        </w:rPr>
      </w:pPr>
      <w:r>
        <w:rPr>
          <w:color w:val="000000"/>
          <w:sz w:val="28"/>
        </w:rPr>
        <w:t>Примером специфических изменений может служить, появление х</w:t>
      </w:r>
      <w:r>
        <w:rPr>
          <w:color w:val="000000"/>
          <w:sz w:val="28"/>
        </w:rPr>
        <w:t>а</w:t>
      </w:r>
      <w:r>
        <w:rPr>
          <w:color w:val="000000"/>
          <w:sz w:val="28"/>
        </w:rPr>
        <w:t>рактерной шоколадной окраски крови, свя</w:t>
      </w:r>
      <w:r>
        <w:rPr>
          <w:color w:val="000000"/>
          <w:sz w:val="28"/>
        </w:rPr>
        <w:softHyphen/>
        <w:t>занной с развитием метгемоглоб</w:t>
      </w:r>
      <w:r>
        <w:rPr>
          <w:color w:val="000000"/>
          <w:sz w:val="28"/>
        </w:rPr>
        <w:t>и</w:t>
      </w:r>
      <w:r>
        <w:rPr>
          <w:color w:val="000000"/>
          <w:sz w:val="28"/>
        </w:rPr>
        <w:t>немии при отравлении кровяными ядами, анилином и нитритами, а также сниже</w:t>
      </w:r>
      <w:r>
        <w:rPr>
          <w:color w:val="000000"/>
          <w:sz w:val="28"/>
        </w:rPr>
        <w:softHyphen/>
        <w:t>ние активности холинэстераз крови при отравлении антихо-линэстеразными препаратами (фосфорорганические инсек</w:t>
      </w:r>
      <w:r>
        <w:rPr>
          <w:color w:val="000000"/>
          <w:sz w:val="28"/>
        </w:rPr>
        <w:softHyphen/>
        <w:t>тициды).</w:t>
      </w:r>
    </w:p>
    <w:p w:rsidR="00DA2142" w:rsidRDefault="00DA2142">
      <w:pPr>
        <w:shd w:val="clear" w:color="auto" w:fill="FFFFFF"/>
        <w:ind w:firstLine="720"/>
        <w:jc w:val="both"/>
        <w:rPr>
          <w:sz w:val="28"/>
          <w:szCs w:val="24"/>
        </w:rPr>
      </w:pPr>
      <w:r>
        <w:rPr>
          <w:color w:val="000000"/>
          <w:sz w:val="28"/>
        </w:rPr>
        <w:t>Неспецифические биохимические исследования позволяют установить тяжесть поражения паренхиматозных органов. Например, определение в кр</w:t>
      </w:r>
      <w:r>
        <w:rPr>
          <w:color w:val="000000"/>
          <w:sz w:val="28"/>
        </w:rPr>
        <w:t>о</w:t>
      </w:r>
      <w:r>
        <w:rPr>
          <w:color w:val="000000"/>
          <w:sz w:val="28"/>
        </w:rPr>
        <w:t>ви креатинина, его клиренса, мочевины, остаточного азота, основных эле</w:t>
      </w:r>
      <w:r>
        <w:rPr>
          <w:color w:val="000000"/>
          <w:sz w:val="28"/>
        </w:rPr>
        <w:t>к</w:t>
      </w:r>
      <w:r>
        <w:rPr>
          <w:color w:val="000000"/>
          <w:sz w:val="28"/>
        </w:rPr>
        <w:t>тролитов от</w:t>
      </w:r>
      <w:r>
        <w:rPr>
          <w:color w:val="000000"/>
          <w:sz w:val="28"/>
        </w:rPr>
        <w:softHyphen/>
        <w:t>ражает тяжесть токсического поражения почек.</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3.6. ОСОБЕННОСТИ ПОСМЕРТНОЙ ДИАГНОСТИКИ ОТРАВЛЕНИЙ</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Патоморфологическая диагностика отравлений, кроме судебно-медицинского вскрытия трупов и соответствующего патогистологического исследования, обязательно включает судебно-химический анализ трупного материала для по</w:t>
      </w:r>
      <w:r>
        <w:rPr>
          <w:color w:val="000000"/>
          <w:sz w:val="28"/>
        </w:rPr>
        <w:softHyphen/>
        <w:t>смертной идентификации химического вещества, вызвавш</w:t>
      </w:r>
      <w:r>
        <w:rPr>
          <w:color w:val="000000"/>
          <w:sz w:val="28"/>
        </w:rPr>
        <w:t>е</w:t>
      </w:r>
      <w:r>
        <w:rPr>
          <w:color w:val="000000"/>
          <w:sz w:val="28"/>
        </w:rPr>
        <w:t>го отравление.</w:t>
      </w:r>
    </w:p>
    <w:p w:rsidR="00DA2142" w:rsidRDefault="00DA2142">
      <w:pPr>
        <w:shd w:val="clear" w:color="auto" w:fill="FFFFFF"/>
        <w:ind w:firstLine="720"/>
        <w:jc w:val="both"/>
        <w:rPr>
          <w:sz w:val="28"/>
          <w:szCs w:val="24"/>
        </w:rPr>
      </w:pPr>
      <w:r>
        <w:rPr>
          <w:color w:val="000000"/>
          <w:sz w:val="28"/>
        </w:rPr>
        <w:t>Судебно-медицинские эксперты часто пользуются дан</w:t>
      </w:r>
      <w:r>
        <w:rPr>
          <w:color w:val="000000"/>
          <w:sz w:val="28"/>
        </w:rPr>
        <w:softHyphen/>
        <w:t>ными прижи</w:t>
      </w:r>
      <w:r>
        <w:rPr>
          <w:color w:val="000000"/>
          <w:sz w:val="28"/>
        </w:rPr>
        <w:t>з</w:t>
      </w:r>
      <w:r>
        <w:rPr>
          <w:color w:val="000000"/>
          <w:sz w:val="28"/>
        </w:rPr>
        <w:t>ненного химико-токсикологического анализа, так как искусственная дето</w:t>
      </w:r>
      <w:r>
        <w:rPr>
          <w:color w:val="000000"/>
          <w:sz w:val="28"/>
        </w:rPr>
        <w:t>к</w:t>
      </w:r>
      <w:r>
        <w:rPr>
          <w:color w:val="000000"/>
          <w:sz w:val="28"/>
        </w:rPr>
        <w:t>сикация (гемодиализ, гемосорбция и др.), а также реанимационные меропр</w:t>
      </w:r>
      <w:r>
        <w:rPr>
          <w:color w:val="000000"/>
          <w:sz w:val="28"/>
        </w:rPr>
        <w:t>и</w:t>
      </w:r>
      <w:r>
        <w:rPr>
          <w:color w:val="000000"/>
          <w:sz w:val="28"/>
        </w:rPr>
        <w:t>ятия продле</w:t>
      </w:r>
      <w:r>
        <w:rPr>
          <w:color w:val="000000"/>
          <w:sz w:val="28"/>
        </w:rPr>
        <w:softHyphen/>
        <w:t>вают жизнь больного и смерть наступает в более позднем, сом</w:t>
      </w:r>
      <w:r>
        <w:rPr>
          <w:color w:val="000000"/>
          <w:sz w:val="28"/>
        </w:rPr>
        <w:t>а</w:t>
      </w:r>
      <w:r>
        <w:rPr>
          <w:color w:val="000000"/>
          <w:sz w:val="28"/>
        </w:rPr>
        <w:t>тогенном периоде заболевания, иногда через 1—2 нед. после отравления, к</w:t>
      </w:r>
      <w:r>
        <w:rPr>
          <w:color w:val="000000"/>
          <w:sz w:val="28"/>
        </w:rPr>
        <w:t>о</w:t>
      </w:r>
      <w:r>
        <w:rPr>
          <w:color w:val="000000"/>
          <w:sz w:val="28"/>
        </w:rPr>
        <w:t>гда токсического вещества в организме уже нет. Под влиянием новых мет</w:t>
      </w:r>
      <w:r>
        <w:rPr>
          <w:color w:val="000000"/>
          <w:sz w:val="28"/>
        </w:rPr>
        <w:t>о</w:t>
      </w:r>
      <w:r>
        <w:rPr>
          <w:color w:val="000000"/>
          <w:sz w:val="28"/>
        </w:rPr>
        <w:t>дов интенсивного ле</w:t>
      </w:r>
      <w:r>
        <w:rPr>
          <w:color w:val="000000"/>
          <w:sz w:val="28"/>
        </w:rPr>
        <w:softHyphen/>
        <w:t>чения изменилась и патоморфологическая картина ос</w:t>
      </w:r>
      <w:r>
        <w:rPr>
          <w:color w:val="000000"/>
          <w:sz w:val="28"/>
        </w:rPr>
        <w:t>т</w:t>
      </w:r>
      <w:r>
        <w:rPr>
          <w:color w:val="000000"/>
          <w:sz w:val="28"/>
        </w:rPr>
        <w:t>рых отравлений [Пермяков Н.К., 1979].</w:t>
      </w:r>
    </w:p>
    <w:p w:rsidR="00DA2142" w:rsidRDefault="00DA2142">
      <w:pPr>
        <w:shd w:val="clear" w:color="auto" w:fill="FFFFFF"/>
        <w:ind w:firstLine="720"/>
        <w:jc w:val="both"/>
        <w:rPr>
          <w:color w:val="000000"/>
          <w:sz w:val="28"/>
        </w:rPr>
      </w:pPr>
      <w:r>
        <w:rPr>
          <w:color w:val="000000"/>
          <w:sz w:val="28"/>
        </w:rPr>
        <w:t>Конкретные патоморфологические данные при острых отравлениях о</w:t>
      </w:r>
      <w:r>
        <w:rPr>
          <w:color w:val="000000"/>
          <w:sz w:val="28"/>
        </w:rPr>
        <w:t>с</w:t>
      </w:r>
      <w:r>
        <w:rPr>
          <w:color w:val="000000"/>
          <w:sz w:val="28"/>
        </w:rPr>
        <w:t>новных видов с учетом их патоморфоза приводятся при описании отдельных нозологических форм этой патологии.</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7"/>
        </w:rPr>
        <w:t>3.7. ОБЩИЕ ПРИНЦИПЫ ЛЕЧЕНИЯ ОСТРЫХ ОТРАВЛЕНИЙ</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Острые отравления относятся к патологии, о которой судят по конце</w:t>
      </w:r>
      <w:r>
        <w:rPr>
          <w:color w:val="000000"/>
          <w:sz w:val="28"/>
        </w:rPr>
        <w:t>н</w:t>
      </w:r>
      <w:r>
        <w:rPr>
          <w:color w:val="000000"/>
          <w:sz w:val="28"/>
        </w:rPr>
        <w:t>трации яда в крови, что необходимо для этиотропного лечения. Это опред</w:t>
      </w:r>
      <w:r>
        <w:rPr>
          <w:color w:val="000000"/>
          <w:sz w:val="28"/>
        </w:rPr>
        <w:t>е</w:t>
      </w:r>
      <w:r>
        <w:rPr>
          <w:color w:val="000000"/>
          <w:sz w:val="28"/>
        </w:rPr>
        <w:t>ляет общую направлен</w:t>
      </w:r>
      <w:r>
        <w:rPr>
          <w:color w:val="000000"/>
          <w:sz w:val="28"/>
        </w:rPr>
        <w:softHyphen/>
        <w:t>ность лечебных мероприятий на прекращение конта</w:t>
      </w:r>
      <w:r>
        <w:rPr>
          <w:color w:val="000000"/>
          <w:sz w:val="28"/>
        </w:rPr>
        <w:t>к</w:t>
      </w:r>
      <w:r>
        <w:rPr>
          <w:color w:val="000000"/>
          <w:sz w:val="28"/>
        </w:rPr>
        <w:t>та с ядом и защиту от его вредного действия. Возникает необходимость эк</w:t>
      </w:r>
      <w:r>
        <w:rPr>
          <w:color w:val="000000"/>
          <w:sz w:val="28"/>
        </w:rPr>
        <w:t>с</w:t>
      </w:r>
      <w:r>
        <w:rPr>
          <w:color w:val="000000"/>
          <w:sz w:val="28"/>
        </w:rPr>
        <w:t>тренного поддержания жизнеспособности пораженных ядом систем органи</w:t>
      </w:r>
      <w:r>
        <w:rPr>
          <w:color w:val="000000"/>
          <w:sz w:val="28"/>
        </w:rPr>
        <w:t>з</w:t>
      </w:r>
      <w:r>
        <w:rPr>
          <w:color w:val="000000"/>
          <w:sz w:val="28"/>
        </w:rPr>
        <w:t>ма или временного искус</w:t>
      </w:r>
      <w:r>
        <w:rPr>
          <w:color w:val="000000"/>
          <w:sz w:val="28"/>
        </w:rPr>
        <w:softHyphen/>
        <w:t>ственного замещения их функций.</w:t>
      </w:r>
    </w:p>
    <w:p w:rsidR="00DA2142" w:rsidRDefault="00DA2142">
      <w:pPr>
        <w:shd w:val="clear" w:color="auto" w:fill="FFFFFF"/>
        <w:ind w:firstLine="720"/>
        <w:jc w:val="both"/>
        <w:rPr>
          <w:sz w:val="28"/>
          <w:szCs w:val="24"/>
        </w:rPr>
      </w:pPr>
      <w:r>
        <w:rPr>
          <w:color w:val="000000"/>
          <w:sz w:val="28"/>
        </w:rPr>
        <w:t>Таким образом, неотложная помощь при острых отрав</w:t>
      </w:r>
      <w:r>
        <w:rPr>
          <w:color w:val="000000"/>
          <w:sz w:val="28"/>
        </w:rPr>
        <w:softHyphen/>
        <w:t>лениях включает ускоренное выведение токсических ве</w:t>
      </w:r>
      <w:r>
        <w:rPr>
          <w:color w:val="000000"/>
          <w:sz w:val="28"/>
        </w:rPr>
        <w:softHyphen/>
        <w:t>ществ, применение специфической (антидотной) терапии, активной детоксикации, а также коррекции наруше</w:t>
      </w:r>
      <w:r>
        <w:rPr>
          <w:color w:val="000000"/>
          <w:sz w:val="28"/>
        </w:rPr>
        <w:t>н</w:t>
      </w:r>
      <w:r>
        <w:rPr>
          <w:color w:val="000000"/>
          <w:sz w:val="28"/>
        </w:rPr>
        <w:t>ных функций организма.</w:t>
      </w:r>
    </w:p>
    <w:p w:rsidR="00DA2142" w:rsidRDefault="00DA2142">
      <w:pPr>
        <w:shd w:val="clear" w:color="auto" w:fill="FFFFFF"/>
        <w:ind w:firstLine="720"/>
        <w:jc w:val="both"/>
        <w:rPr>
          <w:sz w:val="28"/>
          <w:szCs w:val="24"/>
        </w:rPr>
      </w:pPr>
      <w:r>
        <w:rPr>
          <w:color w:val="000000"/>
          <w:sz w:val="28"/>
        </w:rPr>
        <w:t>Все методы активной детоксикации имеют характер этиотропного л</w:t>
      </w:r>
      <w:r>
        <w:rPr>
          <w:color w:val="000000"/>
          <w:sz w:val="28"/>
        </w:rPr>
        <w:t>е</w:t>
      </w:r>
      <w:r>
        <w:rPr>
          <w:color w:val="000000"/>
          <w:sz w:val="28"/>
        </w:rPr>
        <w:t>чения и должны применяться при любом виде острых отравлений независимо от их тяжести. Наи</w:t>
      </w:r>
      <w:r>
        <w:rPr>
          <w:color w:val="000000"/>
          <w:sz w:val="28"/>
        </w:rPr>
        <w:softHyphen/>
        <w:t>больший успех приносит активная детоксикация до по</w:t>
      </w:r>
      <w:r>
        <w:rPr>
          <w:color w:val="000000"/>
          <w:sz w:val="28"/>
        </w:rPr>
        <w:t>л</w:t>
      </w:r>
      <w:r>
        <w:rPr>
          <w:color w:val="000000"/>
          <w:sz w:val="28"/>
        </w:rPr>
        <w:t>ного распределения яда в организме на стадии резорбции при наивысшей его концентрации в крови.</w:t>
      </w:r>
    </w:p>
    <w:p w:rsidR="00DA2142" w:rsidRDefault="00DA2142">
      <w:pPr>
        <w:shd w:val="clear" w:color="auto" w:fill="FFFFFF"/>
        <w:ind w:firstLine="720"/>
        <w:jc w:val="both"/>
        <w:rPr>
          <w:sz w:val="28"/>
          <w:szCs w:val="24"/>
        </w:rPr>
      </w:pPr>
      <w:r>
        <w:rPr>
          <w:color w:val="000000"/>
          <w:sz w:val="28"/>
        </w:rPr>
        <w:t>При нарушении детоксикационной функции паренхима</w:t>
      </w:r>
      <w:r>
        <w:rPr>
          <w:color w:val="000000"/>
          <w:sz w:val="28"/>
        </w:rPr>
        <w:softHyphen/>
        <w:t>тозных органов используют искусственную детоксикацию, возмещающую нанесенные отравлением потери.</w:t>
      </w:r>
    </w:p>
    <w:p w:rsidR="00DA2142" w:rsidRDefault="00DA2142">
      <w:pPr>
        <w:shd w:val="clear" w:color="auto" w:fill="FFFFFF"/>
        <w:ind w:firstLine="720"/>
        <w:jc w:val="both"/>
        <w:rPr>
          <w:sz w:val="28"/>
          <w:szCs w:val="24"/>
        </w:rPr>
      </w:pPr>
      <w:r>
        <w:rPr>
          <w:color w:val="000000"/>
          <w:sz w:val="28"/>
        </w:rPr>
        <w:t>Значение симптоматического лечения, увеличивается по мере нараст</w:t>
      </w:r>
      <w:r>
        <w:rPr>
          <w:color w:val="000000"/>
          <w:sz w:val="28"/>
        </w:rPr>
        <w:t>а</w:t>
      </w:r>
      <w:r>
        <w:rPr>
          <w:color w:val="000000"/>
          <w:sz w:val="28"/>
        </w:rPr>
        <w:t>ния тяжести отравления и позволяет ор</w:t>
      </w:r>
      <w:r>
        <w:rPr>
          <w:color w:val="000000"/>
          <w:sz w:val="28"/>
        </w:rPr>
        <w:softHyphen/>
        <w:t>ганизму сохранить тот минимум жи</w:t>
      </w:r>
      <w:r>
        <w:rPr>
          <w:color w:val="000000"/>
          <w:sz w:val="28"/>
        </w:rPr>
        <w:t>з</w:t>
      </w:r>
      <w:r>
        <w:rPr>
          <w:color w:val="000000"/>
          <w:sz w:val="28"/>
        </w:rPr>
        <w:t>недеятельности, при котором возможна активная детоксикация. При разв</w:t>
      </w:r>
      <w:r>
        <w:rPr>
          <w:color w:val="000000"/>
          <w:sz w:val="28"/>
        </w:rPr>
        <w:t>и</w:t>
      </w:r>
      <w:r>
        <w:rPr>
          <w:color w:val="000000"/>
          <w:sz w:val="28"/>
        </w:rPr>
        <w:t>тии сердечно-сосудистой и дыхательной недостаточности реанимационные мероприятия определяют прогноз.</w:t>
      </w:r>
    </w:p>
    <w:p w:rsidR="00DA2142" w:rsidRDefault="00DA2142">
      <w:pPr>
        <w:shd w:val="clear" w:color="auto" w:fill="FFFFFF"/>
        <w:jc w:val="both"/>
        <w:rPr>
          <w:i/>
          <w:iCs/>
          <w:color w:val="000000"/>
          <w:sz w:val="28"/>
          <w:szCs w:val="21"/>
        </w:rPr>
      </w:pPr>
    </w:p>
    <w:p w:rsidR="00DA2142" w:rsidRDefault="00DA2142">
      <w:pPr>
        <w:shd w:val="clear" w:color="auto" w:fill="FFFFFF"/>
        <w:jc w:val="both"/>
        <w:rPr>
          <w:sz w:val="28"/>
          <w:szCs w:val="24"/>
        </w:rPr>
      </w:pPr>
      <w:r>
        <w:rPr>
          <w:i/>
          <w:iCs/>
          <w:color w:val="000000"/>
          <w:sz w:val="28"/>
          <w:szCs w:val="21"/>
        </w:rPr>
        <w:t>Глава 4</w:t>
      </w:r>
    </w:p>
    <w:p w:rsidR="00DA2142" w:rsidRDefault="00DA2142">
      <w:pPr>
        <w:shd w:val="clear" w:color="auto" w:fill="FFFFFF"/>
        <w:jc w:val="both"/>
        <w:rPr>
          <w:b/>
          <w:bCs/>
          <w:color w:val="000000"/>
          <w:sz w:val="28"/>
          <w:szCs w:val="22"/>
        </w:rPr>
      </w:pPr>
    </w:p>
    <w:p w:rsidR="00DA2142" w:rsidRDefault="00DA2142">
      <w:pPr>
        <w:shd w:val="clear" w:color="auto" w:fill="FFFFFF"/>
        <w:jc w:val="both"/>
        <w:rPr>
          <w:b/>
          <w:bCs/>
          <w:color w:val="000000"/>
          <w:sz w:val="28"/>
          <w:szCs w:val="22"/>
        </w:rPr>
      </w:pPr>
      <w:r>
        <w:rPr>
          <w:b/>
          <w:bCs/>
          <w:color w:val="000000"/>
          <w:sz w:val="28"/>
          <w:szCs w:val="22"/>
        </w:rPr>
        <w:t>ТОКСИЧЕСКОЕ ПОРАЖЕНИЕ НЕРВНОЙ СИСТЕМЫ</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b/>
          <w:bCs/>
          <w:color w:val="000000"/>
          <w:sz w:val="28"/>
          <w:szCs w:val="17"/>
        </w:rPr>
        <w:t>4.1. ОБЩЕЕ ПОНЯТИЕ И КЛАССИФИКАЦИЯ</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В клинической картине острых отравлений много разно</w:t>
      </w:r>
      <w:r>
        <w:rPr>
          <w:color w:val="000000"/>
          <w:sz w:val="28"/>
        </w:rPr>
        <w:softHyphen/>
        <w:t>образных пс</w:t>
      </w:r>
      <w:r>
        <w:rPr>
          <w:color w:val="000000"/>
          <w:sz w:val="28"/>
        </w:rPr>
        <w:t>и</w:t>
      </w:r>
      <w:r>
        <w:rPr>
          <w:color w:val="000000"/>
          <w:sz w:val="28"/>
        </w:rPr>
        <w:t>хических, неврологических и соматовегетативных симптомов. Они развив</w:t>
      </w:r>
      <w:r>
        <w:rPr>
          <w:color w:val="000000"/>
          <w:sz w:val="28"/>
        </w:rPr>
        <w:t>а</w:t>
      </w:r>
      <w:r>
        <w:rPr>
          <w:color w:val="000000"/>
          <w:sz w:val="28"/>
        </w:rPr>
        <w:t>ются вследствие прямого токси</w:t>
      </w:r>
      <w:r>
        <w:rPr>
          <w:color w:val="000000"/>
          <w:sz w:val="28"/>
        </w:rPr>
        <w:softHyphen/>
        <w:t>ческого воздействия ядов на различные структуры централь</w:t>
      </w:r>
      <w:r>
        <w:rPr>
          <w:color w:val="000000"/>
          <w:sz w:val="28"/>
        </w:rPr>
        <w:softHyphen/>
        <w:t>ной и периферической нервной системы (экзогенный ток</w:t>
      </w:r>
      <w:r>
        <w:rPr>
          <w:color w:val="000000"/>
          <w:sz w:val="28"/>
        </w:rPr>
        <w:softHyphen/>
        <w:t>сикоз) или в результате поражения паренхиматозных орга</w:t>
      </w:r>
      <w:r>
        <w:rPr>
          <w:color w:val="000000"/>
          <w:sz w:val="28"/>
        </w:rPr>
        <w:softHyphen/>
        <w:t>нов и систем орг</w:t>
      </w:r>
      <w:r>
        <w:rPr>
          <w:color w:val="000000"/>
          <w:sz w:val="28"/>
        </w:rPr>
        <w:t>а</w:t>
      </w:r>
      <w:r>
        <w:rPr>
          <w:color w:val="000000"/>
          <w:sz w:val="28"/>
        </w:rPr>
        <w:t>низма, ответственных за детоксикацию (эндогенный токсикоз).</w:t>
      </w:r>
    </w:p>
    <w:p w:rsidR="00DA2142" w:rsidRDefault="00DA2142">
      <w:pPr>
        <w:shd w:val="clear" w:color="auto" w:fill="FFFFFF"/>
        <w:ind w:firstLine="720"/>
        <w:jc w:val="both"/>
        <w:rPr>
          <w:sz w:val="28"/>
          <w:szCs w:val="24"/>
        </w:rPr>
      </w:pPr>
      <w:r>
        <w:rPr>
          <w:color w:val="000000"/>
          <w:sz w:val="28"/>
        </w:rPr>
        <w:t>При острых отравлениях преобладают нарушения психи</w:t>
      </w:r>
      <w:r>
        <w:rPr>
          <w:color w:val="000000"/>
          <w:sz w:val="28"/>
        </w:rPr>
        <w:softHyphen/>
        <w:t>ческой акти</w:t>
      </w:r>
      <w:r>
        <w:rPr>
          <w:color w:val="000000"/>
          <w:sz w:val="28"/>
        </w:rPr>
        <w:t>в</w:t>
      </w:r>
      <w:r>
        <w:rPr>
          <w:color w:val="000000"/>
          <w:sz w:val="28"/>
        </w:rPr>
        <w:t>ности, которые развиваются в определенной форме, последовательности и направленности.</w:t>
      </w:r>
    </w:p>
    <w:p w:rsidR="00DA2142" w:rsidRDefault="00DA2142">
      <w:pPr>
        <w:shd w:val="clear" w:color="auto" w:fill="FFFFFF"/>
        <w:ind w:firstLine="720"/>
        <w:jc w:val="both"/>
        <w:rPr>
          <w:sz w:val="28"/>
          <w:szCs w:val="24"/>
        </w:rPr>
      </w:pPr>
      <w:r>
        <w:rPr>
          <w:color w:val="000000"/>
          <w:sz w:val="28"/>
        </w:rPr>
        <w:t>Снижение и повышение психической активности могут чередоваться в зависимости от вида, тяжести и периода отравления. Например, при отравл</w:t>
      </w:r>
      <w:r>
        <w:rPr>
          <w:color w:val="000000"/>
          <w:sz w:val="28"/>
        </w:rPr>
        <w:t>е</w:t>
      </w:r>
      <w:r>
        <w:rPr>
          <w:color w:val="000000"/>
          <w:sz w:val="28"/>
        </w:rPr>
        <w:t>нии барбитуратами в легких случаях выявляется оглушенность. При отравл</w:t>
      </w:r>
      <w:r>
        <w:rPr>
          <w:color w:val="000000"/>
          <w:sz w:val="28"/>
        </w:rPr>
        <w:t>е</w:t>
      </w:r>
      <w:r>
        <w:rPr>
          <w:color w:val="000000"/>
          <w:sz w:val="28"/>
        </w:rPr>
        <w:t>ниях средней тяжести оглушенность сменяется сомнолентностью или псих</w:t>
      </w:r>
      <w:r>
        <w:rPr>
          <w:color w:val="000000"/>
          <w:sz w:val="28"/>
        </w:rPr>
        <w:t>о</w:t>
      </w:r>
      <w:r>
        <w:rPr>
          <w:color w:val="000000"/>
          <w:sz w:val="28"/>
        </w:rPr>
        <w:t>моторным возбуждением, а при тяжелых отравле</w:t>
      </w:r>
      <w:r>
        <w:rPr>
          <w:color w:val="000000"/>
          <w:sz w:val="28"/>
        </w:rPr>
        <w:softHyphen/>
        <w:t>ниях развивается кома. При выходе из коматозного состоя</w:t>
      </w:r>
      <w:r>
        <w:rPr>
          <w:color w:val="000000"/>
          <w:sz w:val="28"/>
        </w:rPr>
        <w:softHyphen/>
        <w:t>ния вновь отмечается психомоторное возбу</w:t>
      </w:r>
      <w:r>
        <w:rPr>
          <w:color w:val="000000"/>
          <w:sz w:val="28"/>
        </w:rPr>
        <w:t>ж</w:t>
      </w:r>
      <w:r>
        <w:rPr>
          <w:color w:val="000000"/>
          <w:sz w:val="28"/>
        </w:rPr>
        <w:t>дение с после</w:t>
      </w:r>
      <w:r>
        <w:rPr>
          <w:color w:val="000000"/>
          <w:sz w:val="28"/>
        </w:rPr>
        <w:softHyphen/>
        <w:t>дующей сонливостью.</w:t>
      </w:r>
    </w:p>
    <w:p w:rsidR="00DA2142" w:rsidRDefault="00DA2142">
      <w:pPr>
        <w:shd w:val="clear" w:color="auto" w:fill="FFFFFF"/>
        <w:ind w:firstLine="720"/>
        <w:jc w:val="both"/>
        <w:rPr>
          <w:sz w:val="28"/>
          <w:szCs w:val="24"/>
        </w:rPr>
      </w:pPr>
      <w:r>
        <w:rPr>
          <w:color w:val="000000"/>
          <w:sz w:val="28"/>
        </w:rPr>
        <w:t>Наиболее тяжелым клиническим проявлением психонев</w:t>
      </w:r>
      <w:r>
        <w:rPr>
          <w:color w:val="000000"/>
          <w:sz w:val="28"/>
        </w:rPr>
        <w:softHyphen/>
        <w:t>рологических расстройств при острых отравлениях остается токсическая кома или острый интоксикационный психоз, которые относятся к критическим состояниям и требуют незамедлительного и интенсивного лечения. Почти у всех больных с тяжелыми психоневрологическими расстройства</w:t>
      </w:r>
      <w:r>
        <w:rPr>
          <w:color w:val="000000"/>
          <w:sz w:val="28"/>
        </w:rPr>
        <w:softHyphen/>
        <w:t>ми в периоде реконвале</w:t>
      </w:r>
      <w:r>
        <w:rPr>
          <w:color w:val="000000"/>
          <w:sz w:val="28"/>
        </w:rPr>
        <w:t>с</w:t>
      </w:r>
      <w:r>
        <w:rPr>
          <w:color w:val="000000"/>
          <w:sz w:val="28"/>
        </w:rPr>
        <w:t>ценции наблюдается астения с явлениями раздражительной слабости, эмоц</w:t>
      </w:r>
      <w:r>
        <w:rPr>
          <w:color w:val="000000"/>
          <w:sz w:val="28"/>
        </w:rPr>
        <w:t>и</w:t>
      </w:r>
      <w:r>
        <w:rPr>
          <w:color w:val="000000"/>
          <w:sz w:val="28"/>
        </w:rPr>
        <w:t>ональной лабильности, повышенной утомляемости, снижением аппе</w:t>
      </w:r>
      <w:r>
        <w:rPr>
          <w:color w:val="000000"/>
          <w:sz w:val="28"/>
        </w:rPr>
        <w:softHyphen/>
        <w:t>тита. Длительность астении обусловлена не только видом и тяжестью интоксик</w:t>
      </w:r>
      <w:r>
        <w:rPr>
          <w:color w:val="000000"/>
          <w:sz w:val="28"/>
        </w:rPr>
        <w:t>а</w:t>
      </w:r>
      <w:r>
        <w:rPr>
          <w:color w:val="000000"/>
          <w:sz w:val="28"/>
        </w:rPr>
        <w:t>ции, но и развитием осложнений (пневмония, нефропатия и др.).</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4.2. МЕТОДЫ ДИАГНОСТИКИ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При токсическом поражении нервной системы необходимо тщательное психоневрологическое обследование.</w:t>
      </w:r>
    </w:p>
    <w:p w:rsidR="00DA2142" w:rsidRDefault="00DA2142">
      <w:pPr>
        <w:shd w:val="clear" w:color="auto" w:fill="FFFFFF"/>
        <w:ind w:firstLine="720"/>
        <w:jc w:val="both"/>
        <w:rPr>
          <w:sz w:val="28"/>
          <w:szCs w:val="24"/>
        </w:rPr>
      </w:pPr>
      <w:r>
        <w:rPr>
          <w:color w:val="000000"/>
          <w:sz w:val="28"/>
        </w:rPr>
        <w:t>Объективным методом распознавания нарушений функ</w:t>
      </w:r>
      <w:r>
        <w:rPr>
          <w:color w:val="000000"/>
          <w:sz w:val="28"/>
        </w:rPr>
        <w:softHyphen/>
        <w:t>ции ЦНС явл</w:t>
      </w:r>
      <w:r>
        <w:rPr>
          <w:color w:val="000000"/>
          <w:sz w:val="28"/>
        </w:rPr>
        <w:t>я</w:t>
      </w:r>
      <w:r>
        <w:rPr>
          <w:color w:val="000000"/>
          <w:sz w:val="28"/>
        </w:rPr>
        <w:t>ется электроэнцефалография. Регистрация изменений биоэлектрической а</w:t>
      </w:r>
      <w:r>
        <w:rPr>
          <w:color w:val="000000"/>
          <w:sz w:val="28"/>
        </w:rPr>
        <w:t>к</w:t>
      </w:r>
      <w:r>
        <w:rPr>
          <w:color w:val="000000"/>
          <w:sz w:val="28"/>
        </w:rPr>
        <w:t>тивности мозга в сопоставлении с клинической симптоматикой и лаборато</w:t>
      </w:r>
      <w:r>
        <w:rPr>
          <w:color w:val="000000"/>
          <w:sz w:val="28"/>
        </w:rPr>
        <w:t>р</w:t>
      </w:r>
      <w:r>
        <w:rPr>
          <w:color w:val="000000"/>
          <w:sz w:val="28"/>
        </w:rPr>
        <w:t>ной токси</w:t>
      </w:r>
      <w:r>
        <w:rPr>
          <w:color w:val="000000"/>
          <w:sz w:val="28"/>
        </w:rPr>
        <w:softHyphen/>
        <w:t>кологической диагностикой способствует определению этиологии коматозного состояния, тяжести поражения ЦНС и прогноза заболевания. Рекомендуется использовать 4- или 8-канальный электроэнцефалограф, надежно экранирован</w:t>
      </w:r>
      <w:r>
        <w:rPr>
          <w:color w:val="000000"/>
          <w:sz w:val="28"/>
        </w:rPr>
        <w:softHyphen/>
        <w:t>ный от возможных помех в условиях работы в реан</w:t>
      </w:r>
      <w:r>
        <w:rPr>
          <w:color w:val="000000"/>
          <w:sz w:val="28"/>
        </w:rPr>
        <w:t>и</w:t>
      </w:r>
      <w:r>
        <w:rPr>
          <w:color w:val="000000"/>
          <w:sz w:val="28"/>
        </w:rPr>
        <w:t>мационном зале.</w:t>
      </w:r>
    </w:p>
    <w:p w:rsidR="00DA2142" w:rsidRDefault="00DA2142">
      <w:pPr>
        <w:shd w:val="clear" w:color="auto" w:fill="FFFFFF"/>
        <w:ind w:firstLine="720"/>
        <w:jc w:val="both"/>
        <w:rPr>
          <w:sz w:val="28"/>
          <w:szCs w:val="24"/>
        </w:rPr>
      </w:pPr>
      <w:r>
        <w:rPr>
          <w:color w:val="000000"/>
          <w:sz w:val="28"/>
        </w:rPr>
        <w:t>Биопотенциалы отводятся с помощью 6 игольчатых электродов бип</w:t>
      </w:r>
      <w:r>
        <w:rPr>
          <w:color w:val="000000"/>
          <w:sz w:val="28"/>
        </w:rPr>
        <w:t>о</w:t>
      </w:r>
      <w:r>
        <w:rPr>
          <w:color w:val="000000"/>
          <w:sz w:val="28"/>
        </w:rPr>
        <w:t>лярным способом (лобно-височные и височно-затылочные отведения с обеих сторон). Обычно при</w:t>
      </w:r>
      <w:r>
        <w:rPr>
          <w:color w:val="000000"/>
          <w:sz w:val="28"/>
        </w:rPr>
        <w:softHyphen/>
        <w:t>меняют стандартное усиление (10 мм—100 мкв), а также фильтры в пределах пропускаемости от 2 до 30 Гц. Скорость движения б</w:t>
      </w:r>
      <w:r>
        <w:rPr>
          <w:color w:val="000000"/>
          <w:sz w:val="28"/>
        </w:rPr>
        <w:t>у</w:t>
      </w:r>
      <w:r>
        <w:rPr>
          <w:color w:val="000000"/>
          <w:sz w:val="28"/>
        </w:rPr>
        <w:t>мажной ленты — 30 мм/с.</w:t>
      </w:r>
    </w:p>
    <w:p w:rsidR="00DA2142" w:rsidRDefault="00DA2142">
      <w:pPr>
        <w:shd w:val="clear" w:color="auto" w:fill="FFFFFF"/>
        <w:ind w:firstLine="720"/>
        <w:jc w:val="both"/>
        <w:rPr>
          <w:sz w:val="28"/>
          <w:szCs w:val="24"/>
        </w:rPr>
      </w:pPr>
      <w:r>
        <w:rPr>
          <w:color w:val="000000"/>
          <w:sz w:val="28"/>
        </w:rPr>
        <w:t>При анализе ЭЭГ следует учитывать амплитуду кривой, полярность (фазу волнового потенциала), форму волн, их частоту и длительность, си</w:t>
      </w:r>
      <w:r>
        <w:rPr>
          <w:color w:val="000000"/>
          <w:sz w:val="28"/>
        </w:rPr>
        <w:t>н</w:t>
      </w:r>
      <w:r>
        <w:rPr>
          <w:color w:val="000000"/>
          <w:sz w:val="28"/>
        </w:rPr>
        <w:t>хронизацию и десинхронизацию, доминирующие ритмы, периоды электрич</w:t>
      </w:r>
      <w:r>
        <w:rPr>
          <w:color w:val="000000"/>
          <w:sz w:val="28"/>
        </w:rPr>
        <w:t>е</w:t>
      </w:r>
      <w:r>
        <w:rPr>
          <w:color w:val="000000"/>
          <w:sz w:val="28"/>
        </w:rPr>
        <w:t>ского молчания. При помощи курвиметра измеряется частотный индекс ал</w:t>
      </w:r>
      <w:r>
        <w:rPr>
          <w:color w:val="000000"/>
          <w:sz w:val="28"/>
        </w:rPr>
        <w:t>ь</w:t>
      </w:r>
      <w:r>
        <w:rPr>
          <w:color w:val="000000"/>
          <w:sz w:val="28"/>
        </w:rPr>
        <w:t>фа-, бета-, тета- и дельта-активности на участке кривой, свободной от ра</w:t>
      </w:r>
      <w:r>
        <w:rPr>
          <w:color w:val="000000"/>
          <w:sz w:val="28"/>
        </w:rPr>
        <w:t>з</w:t>
      </w:r>
      <w:r>
        <w:rPr>
          <w:color w:val="000000"/>
          <w:sz w:val="28"/>
        </w:rPr>
        <w:t>личных помех. Результаты частотного ана</w:t>
      </w:r>
      <w:r>
        <w:rPr>
          <w:color w:val="000000"/>
          <w:sz w:val="28"/>
        </w:rPr>
        <w:softHyphen/>
        <w:t>лиза раздельно для каждого отв</w:t>
      </w:r>
      <w:r>
        <w:rPr>
          <w:color w:val="000000"/>
          <w:sz w:val="28"/>
        </w:rPr>
        <w:t>е</w:t>
      </w:r>
      <w:r>
        <w:rPr>
          <w:color w:val="000000"/>
          <w:sz w:val="28"/>
        </w:rPr>
        <w:t>дения в симметричных отделах полушарий мозга усредняются. Исследование ЭЭГ необходимо проводить в динамике, до начала лечения и в процессе д</w:t>
      </w:r>
      <w:r>
        <w:rPr>
          <w:color w:val="000000"/>
          <w:sz w:val="28"/>
        </w:rPr>
        <w:t>е</w:t>
      </w:r>
      <w:r>
        <w:rPr>
          <w:color w:val="000000"/>
          <w:sz w:val="28"/>
        </w:rPr>
        <w:t>токсикации.</w:t>
      </w:r>
    </w:p>
    <w:p w:rsidR="00DA2142" w:rsidRDefault="00DA2142">
      <w:pPr>
        <w:shd w:val="clear" w:color="auto" w:fill="FFFFFF"/>
        <w:ind w:firstLine="720"/>
        <w:jc w:val="both"/>
        <w:rPr>
          <w:sz w:val="28"/>
          <w:szCs w:val="24"/>
        </w:rPr>
      </w:pPr>
      <w:r>
        <w:rPr>
          <w:color w:val="000000"/>
          <w:sz w:val="28"/>
        </w:rPr>
        <w:t>Существуют методы быстрой обработки ЭЭГ данных на микрокальк</w:t>
      </w:r>
      <w:r>
        <w:rPr>
          <w:color w:val="000000"/>
          <w:sz w:val="28"/>
        </w:rPr>
        <w:t>у</w:t>
      </w:r>
      <w:r>
        <w:rPr>
          <w:color w:val="000000"/>
          <w:sz w:val="28"/>
        </w:rPr>
        <w:t>ляторе или ЭВМ, но возможна и визуальная оценка кривых биоэлектрич</w:t>
      </w:r>
      <w:r>
        <w:rPr>
          <w:color w:val="000000"/>
          <w:sz w:val="28"/>
        </w:rPr>
        <w:t>е</w:t>
      </w:r>
      <w:r>
        <w:rPr>
          <w:color w:val="000000"/>
          <w:sz w:val="28"/>
        </w:rPr>
        <w:t>ской активности.</w:t>
      </w:r>
    </w:p>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4.3. ТОКСИЧЕСКАЯ КОМА</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Кома чаще развивается при отравлении токсическими веществами наркотического действия, угнетающими ЦНС.</w:t>
      </w:r>
    </w:p>
    <w:p w:rsidR="00DA2142" w:rsidRDefault="00DA2142">
      <w:pPr>
        <w:shd w:val="clear" w:color="auto" w:fill="FFFFFF"/>
        <w:ind w:firstLine="720"/>
        <w:jc w:val="both"/>
        <w:rPr>
          <w:sz w:val="28"/>
          <w:szCs w:val="24"/>
        </w:rPr>
      </w:pPr>
      <w:r>
        <w:rPr>
          <w:color w:val="000000"/>
          <w:sz w:val="28"/>
        </w:rPr>
        <w:t>Определенные концентрации наркотических веществ вы</w:t>
      </w:r>
      <w:r>
        <w:rPr>
          <w:color w:val="000000"/>
          <w:sz w:val="28"/>
        </w:rPr>
        <w:softHyphen/>
        <w:t>зывают сост</w:t>
      </w:r>
      <w:r>
        <w:rPr>
          <w:color w:val="000000"/>
          <w:sz w:val="28"/>
        </w:rPr>
        <w:t>о</w:t>
      </w:r>
      <w:r>
        <w:rPr>
          <w:color w:val="000000"/>
          <w:sz w:val="28"/>
        </w:rPr>
        <w:t>яние наркоза, т.е. снижение возбудимости, неподвижность и понижение всех жизненных функций.</w:t>
      </w:r>
    </w:p>
    <w:p w:rsidR="00DA2142" w:rsidRDefault="00DA2142">
      <w:pPr>
        <w:shd w:val="clear" w:color="auto" w:fill="FFFFFF"/>
        <w:ind w:firstLine="720"/>
        <w:jc w:val="both"/>
        <w:rPr>
          <w:sz w:val="28"/>
          <w:szCs w:val="24"/>
        </w:rPr>
      </w:pPr>
      <w:r>
        <w:rPr>
          <w:color w:val="000000"/>
          <w:sz w:val="28"/>
        </w:rPr>
        <w:t>К настоящему времени предложены различные теории наркотического действия, связывающие его с физико-хими</w:t>
      </w:r>
      <w:r>
        <w:rPr>
          <w:color w:val="000000"/>
          <w:sz w:val="28"/>
        </w:rPr>
        <w:softHyphen/>
        <w:t>ческими свойствами наркотиков, высокой растворимостью этих веществ в жирах и липидах нервной ткани, пониже</w:t>
      </w:r>
      <w:r>
        <w:rPr>
          <w:color w:val="000000"/>
          <w:sz w:val="28"/>
        </w:rPr>
        <w:softHyphen/>
        <w:t>нием поверхностного натяжения клеточной мембраны нерв</w:t>
      </w:r>
      <w:r>
        <w:rPr>
          <w:color w:val="000000"/>
          <w:sz w:val="28"/>
        </w:rPr>
        <w:softHyphen/>
        <w:t>ных кл</w:t>
      </w:r>
      <w:r>
        <w:rPr>
          <w:color w:val="000000"/>
          <w:sz w:val="28"/>
        </w:rPr>
        <w:t>е</w:t>
      </w:r>
      <w:r>
        <w:rPr>
          <w:color w:val="000000"/>
          <w:sz w:val="28"/>
        </w:rPr>
        <w:t>ток, накоплением в них метаболитов и т. д. Счи</w:t>
      </w:r>
      <w:r>
        <w:rPr>
          <w:color w:val="000000"/>
          <w:sz w:val="28"/>
        </w:rPr>
        <w:softHyphen/>
        <w:t>тается, что в основе наркот</w:t>
      </w:r>
      <w:r>
        <w:rPr>
          <w:color w:val="000000"/>
          <w:sz w:val="28"/>
        </w:rPr>
        <w:t>и</w:t>
      </w:r>
      <w:r>
        <w:rPr>
          <w:color w:val="000000"/>
          <w:sz w:val="28"/>
        </w:rPr>
        <w:t>ческого действия лежит спо</w:t>
      </w:r>
      <w:r>
        <w:rPr>
          <w:color w:val="000000"/>
          <w:sz w:val="28"/>
        </w:rPr>
        <w:softHyphen/>
        <w:t>собность наркотических веществ изменять пр</w:t>
      </w:r>
      <w:r>
        <w:rPr>
          <w:color w:val="000000"/>
          <w:sz w:val="28"/>
        </w:rPr>
        <w:t>о</w:t>
      </w:r>
      <w:r>
        <w:rPr>
          <w:color w:val="000000"/>
          <w:sz w:val="28"/>
        </w:rPr>
        <w:t>ницаемость клеточных мембран для разных ионов в зависимости от того, в каком состоянии находится клетка. Имеет значение и повышенное сродство токсических веществ к липидам или белкам, что способствует растворению или внедрению этих веществ в липопротеиновые комплексы мембран и и</w:t>
      </w:r>
      <w:r>
        <w:rPr>
          <w:color w:val="000000"/>
          <w:sz w:val="28"/>
        </w:rPr>
        <w:t>з</w:t>
      </w:r>
      <w:r>
        <w:rPr>
          <w:color w:val="000000"/>
          <w:sz w:val="28"/>
        </w:rPr>
        <w:t>мене</w:t>
      </w:r>
      <w:r>
        <w:rPr>
          <w:color w:val="000000"/>
          <w:sz w:val="28"/>
        </w:rPr>
        <w:softHyphen/>
        <w:t>нию ее свойств, в частности проницаемости для ионов. Нельзя искл</w:t>
      </w:r>
      <w:r>
        <w:rPr>
          <w:color w:val="000000"/>
          <w:sz w:val="28"/>
        </w:rPr>
        <w:t>ю</w:t>
      </w:r>
      <w:r>
        <w:rPr>
          <w:color w:val="000000"/>
          <w:sz w:val="28"/>
        </w:rPr>
        <w:t>чить и влияние адсорбции молекул токсических веществ на мембране, связь этих молекул с молекулами воды и конформационных изменений структуры самой мембраны. Неоднородные по свойствам и строению мембра</w:t>
      </w:r>
      <w:r>
        <w:rPr>
          <w:color w:val="000000"/>
          <w:sz w:val="28"/>
        </w:rPr>
        <w:softHyphen/>
        <w:t>ны нер</w:t>
      </w:r>
      <w:r>
        <w:rPr>
          <w:color w:val="000000"/>
          <w:sz w:val="28"/>
        </w:rPr>
        <w:t>в</w:t>
      </w:r>
      <w:r>
        <w:rPr>
          <w:color w:val="000000"/>
          <w:sz w:val="28"/>
        </w:rPr>
        <w:t>ных клеток и синапсов обладают определенной избирательностью в отнош</w:t>
      </w:r>
      <w:r>
        <w:rPr>
          <w:color w:val="000000"/>
          <w:sz w:val="28"/>
        </w:rPr>
        <w:t>е</w:t>
      </w:r>
      <w:r>
        <w:rPr>
          <w:color w:val="000000"/>
          <w:sz w:val="28"/>
        </w:rPr>
        <w:t>нии действия различных токси</w:t>
      </w:r>
      <w:r>
        <w:rPr>
          <w:color w:val="000000"/>
          <w:sz w:val="28"/>
        </w:rPr>
        <w:softHyphen/>
        <w:t>ческих веществ наркотического действия.</w:t>
      </w:r>
    </w:p>
    <w:p w:rsidR="00DA2142" w:rsidRDefault="00DA2142">
      <w:pPr>
        <w:shd w:val="clear" w:color="auto" w:fill="FFFFFF"/>
        <w:ind w:firstLine="720"/>
        <w:jc w:val="both"/>
        <w:rPr>
          <w:sz w:val="28"/>
          <w:szCs w:val="24"/>
        </w:rPr>
      </w:pPr>
      <w:r>
        <w:rPr>
          <w:color w:val="000000"/>
          <w:sz w:val="28"/>
        </w:rPr>
        <w:t>При воздействии наркотических веществ снижается потребление ки</w:t>
      </w:r>
      <w:r>
        <w:rPr>
          <w:color w:val="000000"/>
          <w:sz w:val="28"/>
        </w:rPr>
        <w:t>с</w:t>
      </w:r>
      <w:r>
        <w:rPr>
          <w:color w:val="000000"/>
          <w:sz w:val="28"/>
        </w:rPr>
        <w:t>лорода мозговой тканью. Кора головного мозга наиболее чувствительна к г</w:t>
      </w:r>
      <w:r>
        <w:rPr>
          <w:color w:val="000000"/>
          <w:sz w:val="28"/>
        </w:rPr>
        <w:t>и</w:t>
      </w:r>
      <w:r>
        <w:rPr>
          <w:color w:val="000000"/>
          <w:sz w:val="28"/>
        </w:rPr>
        <w:t>поксии, поэтому человек быстро теряет сознание. Продолговатый и спи</w:t>
      </w:r>
      <w:r>
        <w:rPr>
          <w:color w:val="000000"/>
          <w:sz w:val="28"/>
        </w:rPr>
        <w:t>н</w:t>
      </w:r>
      <w:r>
        <w:rPr>
          <w:color w:val="000000"/>
          <w:sz w:val="28"/>
        </w:rPr>
        <w:t>ной мозг менее чувствителен к дефициту кислорода, что обеспечивает на опред</w:t>
      </w:r>
      <w:r>
        <w:rPr>
          <w:color w:val="000000"/>
          <w:sz w:val="28"/>
        </w:rPr>
        <w:t>е</w:t>
      </w:r>
      <w:r>
        <w:rPr>
          <w:color w:val="000000"/>
          <w:sz w:val="28"/>
        </w:rPr>
        <w:t>ленное время достаточную функцию вегетативных центров нервной си</w:t>
      </w:r>
      <w:r>
        <w:rPr>
          <w:color w:val="000000"/>
          <w:sz w:val="28"/>
        </w:rPr>
        <w:t>с</w:t>
      </w:r>
      <w:r>
        <w:rPr>
          <w:color w:val="000000"/>
          <w:sz w:val="28"/>
        </w:rPr>
        <w:t>темы.</w:t>
      </w:r>
    </w:p>
    <w:p w:rsidR="00DA2142" w:rsidRDefault="00DA2142">
      <w:pPr>
        <w:shd w:val="clear" w:color="auto" w:fill="FFFFFF"/>
        <w:ind w:firstLine="720"/>
        <w:jc w:val="both"/>
        <w:rPr>
          <w:sz w:val="28"/>
          <w:szCs w:val="24"/>
        </w:rPr>
      </w:pPr>
      <w:r>
        <w:rPr>
          <w:color w:val="000000"/>
          <w:sz w:val="28"/>
        </w:rPr>
        <w:t>Снижение потребления кислорода в ЦНС, по-видимому, связано с угнетением активности окислительно-восстанови</w:t>
      </w:r>
      <w:r>
        <w:rPr>
          <w:color w:val="000000"/>
          <w:sz w:val="28"/>
        </w:rPr>
        <w:softHyphen/>
        <w:t>тельных процессов, так как расход кислорода не зависит от влияния наркотических веществ. Известно, что энергия, необходимая для поддержания нормальной деятельности мозга, образуется почти исключительно за счет окисления глюкозы. Нарушение энергетических процессов — ведущий патогенетический механизм наруш</w:t>
      </w:r>
      <w:r>
        <w:rPr>
          <w:color w:val="000000"/>
          <w:sz w:val="28"/>
        </w:rPr>
        <w:t>е</w:t>
      </w:r>
      <w:r>
        <w:rPr>
          <w:color w:val="000000"/>
          <w:sz w:val="28"/>
        </w:rPr>
        <w:t>ния активности ЦНС при воздействии токсических веществ экзогенного и эндо</w:t>
      </w:r>
      <w:r>
        <w:rPr>
          <w:color w:val="000000"/>
          <w:sz w:val="28"/>
        </w:rPr>
        <w:softHyphen/>
        <w:t>генного происхождения.</w:t>
      </w:r>
    </w:p>
    <w:p w:rsidR="00DA2142" w:rsidRDefault="00DA2142">
      <w:pPr>
        <w:shd w:val="clear" w:color="auto" w:fill="FFFFFF"/>
        <w:ind w:firstLine="720"/>
        <w:jc w:val="both"/>
        <w:rPr>
          <w:sz w:val="28"/>
          <w:szCs w:val="24"/>
        </w:rPr>
      </w:pPr>
      <w:r>
        <w:rPr>
          <w:color w:val="000000"/>
          <w:sz w:val="28"/>
        </w:rPr>
        <w:t>В условиях гипоксии в мозговой ткани преобладает анаэробный путь метаболизма с накоплением молочной кислоты и развитием ацидоза, что в</w:t>
      </w:r>
      <w:r>
        <w:rPr>
          <w:color w:val="000000"/>
          <w:sz w:val="28"/>
        </w:rPr>
        <w:t>е</w:t>
      </w:r>
      <w:r>
        <w:rPr>
          <w:color w:val="000000"/>
          <w:sz w:val="28"/>
        </w:rPr>
        <w:t>дет к нарушению структуры и функции головного мозга.</w:t>
      </w:r>
    </w:p>
    <w:p w:rsidR="00DA2142" w:rsidRDefault="00DA2142">
      <w:pPr>
        <w:shd w:val="clear" w:color="auto" w:fill="FFFFFF"/>
        <w:ind w:firstLine="720"/>
        <w:jc w:val="both"/>
        <w:rPr>
          <w:sz w:val="28"/>
          <w:szCs w:val="24"/>
        </w:rPr>
      </w:pPr>
      <w:r>
        <w:rPr>
          <w:color w:val="000000"/>
          <w:sz w:val="28"/>
        </w:rPr>
        <w:t>Развитие коматозного состояния с нарушением рефлек</w:t>
      </w:r>
      <w:r>
        <w:rPr>
          <w:color w:val="000000"/>
          <w:sz w:val="28"/>
        </w:rPr>
        <w:softHyphen/>
        <w:t>торной деятел</w:t>
      </w:r>
      <w:r>
        <w:rPr>
          <w:color w:val="000000"/>
          <w:sz w:val="28"/>
        </w:rPr>
        <w:t>ь</w:t>
      </w:r>
      <w:r>
        <w:rPr>
          <w:color w:val="000000"/>
          <w:sz w:val="28"/>
        </w:rPr>
        <w:t>ности наблюдается при отравлении ненарко</w:t>
      </w:r>
      <w:r>
        <w:rPr>
          <w:color w:val="000000"/>
          <w:sz w:val="28"/>
        </w:rPr>
        <w:softHyphen/>
        <w:t>тическим токсическим вещ</w:t>
      </w:r>
      <w:r>
        <w:rPr>
          <w:color w:val="000000"/>
          <w:sz w:val="28"/>
        </w:rPr>
        <w:t>е</w:t>
      </w:r>
      <w:r>
        <w:rPr>
          <w:color w:val="000000"/>
          <w:sz w:val="28"/>
        </w:rPr>
        <w:t>ством, при выраженной гипок</w:t>
      </w:r>
      <w:r>
        <w:rPr>
          <w:color w:val="000000"/>
          <w:sz w:val="28"/>
        </w:rPr>
        <w:softHyphen/>
        <w:t>сии, например при экзотоксическом шоке.</w:t>
      </w:r>
    </w:p>
    <w:p w:rsidR="00DA2142" w:rsidRDefault="00DA2142">
      <w:pPr>
        <w:shd w:val="clear" w:color="auto" w:fill="FFFFFF"/>
        <w:ind w:firstLine="720"/>
        <w:jc w:val="both"/>
        <w:rPr>
          <w:sz w:val="28"/>
          <w:szCs w:val="24"/>
        </w:rPr>
      </w:pPr>
      <w:r>
        <w:rPr>
          <w:color w:val="000000"/>
          <w:sz w:val="28"/>
        </w:rPr>
        <w:t>Клинические проявления гипоксии мозга начинают раз</w:t>
      </w:r>
      <w:r>
        <w:rPr>
          <w:color w:val="000000"/>
          <w:sz w:val="28"/>
        </w:rPr>
        <w:softHyphen/>
        <w:t>виваться при снижении объемного кровотока до 60% нормального, при этом артерии мозга расширяются, что приводит к относительному увеличению притока крови, а вены мозга сужаются и затрудняют отток крови, что способствует поступл</w:t>
      </w:r>
      <w:r>
        <w:rPr>
          <w:color w:val="000000"/>
          <w:sz w:val="28"/>
        </w:rPr>
        <w:t>е</w:t>
      </w:r>
      <w:r>
        <w:rPr>
          <w:color w:val="000000"/>
          <w:sz w:val="28"/>
        </w:rPr>
        <w:t>нию и утилизации кислорода. При большой длительности подобная компе</w:t>
      </w:r>
      <w:r>
        <w:rPr>
          <w:color w:val="000000"/>
          <w:sz w:val="28"/>
        </w:rPr>
        <w:t>н</w:t>
      </w:r>
      <w:r>
        <w:rPr>
          <w:color w:val="000000"/>
          <w:sz w:val="28"/>
        </w:rPr>
        <w:t>сация облегчает развитие отека мозга.</w:t>
      </w:r>
    </w:p>
    <w:p w:rsidR="00DA2142" w:rsidRDefault="00DA2142">
      <w:pPr>
        <w:shd w:val="clear" w:color="auto" w:fill="FFFFFF"/>
        <w:ind w:firstLine="720"/>
        <w:jc w:val="both"/>
        <w:rPr>
          <w:sz w:val="28"/>
          <w:szCs w:val="24"/>
        </w:rPr>
      </w:pPr>
      <w:r>
        <w:rPr>
          <w:color w:val="000000"/>
          <w:sz w:val="28"/>
        </w:rPr>
        <w:t>В механизме нарушений микроциркуляции при ишемии мозга имеют значение отек эндотелия сосудов, изменения реологических свойств крови, образование конгломератов эритроцитов, лейкоцитов, тромбоцитов и кру</w:t>
      </w:r>
      <w:r>
        <w:rPr>
          <w:color w:val="000000"/>
          <w:sz w:val="28"/>
        </w:rPr>
        <w:t>п</w:t>
      </w:r>
      <w:r>
        <w:rPr>
          <w:color w:val="000000"/>
          <w:sz w:val="28"/>
        </w:rPr>
        <w:t>ных капель жира, закрывающих доступ крови в отдельные участки мозговой ткани. Таким образом возникают диссеминированные очаги отсутствия к</w:t>
      </w:r>
      <w:r>
        <w:rPr>
          <w:color w:val="000000"/>
          <w:sz w:val="28"/>
        </w:rPr>
        <w:t>а</w:t>
      </w:r>
      <w:r>
        <w:rPr>
          <w:color w:val="000000"/>
          <w:sz w:val="28"/>
        </w:rPr>
        <w:t>пиллярного кровотока с возможным некрозом нервных клеток даже при во</w:t>
      </w:r>
      <w:r>
        <w:rPr>
          <w:color w:val="000000"/>
          <w:sz w:val="28"/>
        </w:rPr>
        <w:t>с</w:t>
      </w:r>
      <w:r>
        <w:rPr>
          <w:color w:val="000000"/>
          <w:sz w:val="28"/>
        </w:rPr>
        <w:t>становлении общего кровообращения и устранении гипоксии, что указывает на большое значение ДВС-синдрома в патогенезе психоневрологических ра</w:t>
      </w:r>
      <w:r>
        <w:rPr>
          <w:color w:val="000000"/>
          <w:sz w:val="28"/>
        </w:rPr>
        <w:t>с</w:t>
      </w:r>
      <w:r>
        <w:rPr>
          <w:color w:val="000000"/>
          <w:sz w:val="28"/>
        </w:rPr>
        <w:t>стройств.</w:t>
      </w:r>
    </w:p>
    <w:p w:rsidR="00DA2142" w:rsidRDefault="00DA2142">
      <w:pPr>
        <w:shd w:val="clear" w:color="auto" w:fill="FFFFFF"/>
        <w:ind w:firstLine="720"/>
        <w:jc w:val="both"/>
        <w:rPr>
          <w:sz w:val="28"/>
          <w:szCs w:val="24"/>
        </w:rPr>
      </w:pPr>
      <w:r>
        <w:rPr>
          <w:color w:val="000000"/>
          <w:sz w:val="28"/>
        </w:rPr>
        <w:t>Наряду с наркотической токсической комой, с невроло</w:t>
      </w:r>
      <w:r>
        <w:rPr>
          <w:color w:val="000000"/>
          <w:sz w:val="28"/>
        </w:rPr>
        <w:softHyphen/>
        <w:t>гической сим</w:t>
      </w:r>
      <w:r>
        <w:rPr>
          <w:color w:val="000000"/>
          <w:sz w:val="28"/>
        </w:rPr>
        <w:t>п</w:t>
      </w:r>
      <w:r>
        <w:rPr>
          <w:color w:val="000000"/>
          <w:sz w:val="28"/>
        </w:rPr>
        <w:t>томатикой поверхностного или глубокого наркоза наблюдаются коматозные состояния с выраженной гиперрефлексией, гиперкинезами, судорожным синдромом или двигательным возбуждением. Судорожный синдром может быть результатом специфического воздействия ток</w:t>
      </w:r>
      <w:r>
        <w:rPr>
          <w:color w:val="000000"/>
          <w:sz w:val="28"/>
        </w:rPr>
        <w:softHyphen/>
        <w:t>сического вещества (туб</w:t>
      </w:r>
      <w:r>
        <w:rPr>
          <w:color w:val="000000"/>
          <w:sz w:val="28"/>
        </w:rPr>
        <w:t>а</w:t>
      </w:r>
      <w:r>
        <w:rPr>
          <w:color w:val="000000"/>
          <w:sz w:val="28"/>
        </w:rPr>
        <w:t>зид, стрихнин), но чаще разви</w:t>
      </w:r>
      <w:r>
        <w:rPr>
          <w:color w:val="000000"/>
          <w:sz w:val="28"/>
        </w:rPr>
        <w:softHyphen/>
        <w:t>вается как результат тяжелых нарушений д</w:t>
      </w:r>
      <w:r>
        <w:rPr>
          <w:color w:val="000000"/>
          <w:sz w:val="28"/>
        </w:rPr>
        <w:t>ы</w:t>
      </w:r>
      <w:r>
        <w:rPr>
          <w:color w:val="000000"/>
          <w:sz w:val="28"/>
        </w:rPr>
        <w:t>хания и глубо</w:t>
      </w:r>
      <w:r>
        <w:rPr>
          <w:color w:val="000000"/>
          <w:sz w:val="28"/>
        </w:rPr>
        <w:softHyphen/>
        <w:t>кой гипоксии мозга.</w:t>
      </w:r>
    </w:p>
    <w:p w:rsidR="00DA2142" w:rsidRDefault="00DA2142">
      <w:pPr>
        <w:shd w:val="clear" w:color="auto" w:fill="FFFFFF"/>
        <w:ind w:firstLine="720"/>
        <w:jc w:val="both"/>
        <w:rPr>
          <w:sz w:val="28"/>
          <w:szCs w:val="24"/>
        </w:rPr>
      </w:pPr>
      <w:r>
        <w:rPr>
          <w:color w:val="000000"/>
          <w:sz w:val="28"/>
        </w:rPr>
        <w:t>Для токсической комы в ранней токсикогенной фазе характерны отсу</w:t>
      </w:r>
      <w:r>
        <w:rPr>
          <w:color w:val="000000"/>
          <w:sz w:val="28"/>
        </w:rPr>
        <w:t>т</w:t>
      </w:r>
      <w:r>
        <w:rPr>
          <w:color w:val="000000"/>
          <w:sz w:val="28"/>
        </w:rPr>
        <w:t>ствие стойкой очаговой симптоматики и быстрая динамика неврологических данных в ответ на уско</w:t>
      </w:r>
      <w:r>
        <w:rPr>
          <w:color w:val="000000"/>
          <w:sz w:val="28"/>
        </w:rPr>
        <w:softHyphen/>
        <w:t>ренное выведение токсических веществ из организма и лик</w:t>
      </w:r>
      <w:r>
        <w:rPr>
          <w:color w:val="000000"/>
          <w:sz w:val="28"/>
        </w:rPr>
        <w:softHyphen/>
        <w:t>видацию гипоксии.</w:t>
      </w:r>
    </w:p>
    <w:p w:rsidR="00DA2142" w:rsidRDefault="00DA2142">
      <w:pPr>
        <w:shd w:val="clear" w:color="auto" w:fill="FFFFFF"/>
        <w:ind w:firstLine="720"/>
        <w:jc w:val="both"/>
        <w:rPr>
          <w:sz w:val="28"/>
          <w:szCs w:val="24"/>
        </w:rPr>
      </w:pPr>
      <w:r>
        <w:rPr>
          <w:color w:val="000000"/>
          <w:sz w:val="28"/>
        </w:rPr>
        <w:t>Для токсической комы, вызванной токсическими вещест</w:t>
      </w:r>
      <w:r>
        <w:rPr>
          <w:color w:val="000000"/>
          <w:sz w:val="28"/>
        </w:rPr>
        <w:softHyphen/>
        <w:t>вами опред</w:t>
      </w:r>
      <w:r>
        <w:rPr>
          <w:color w:val="000000"/>
          <w:sz w:val="28"/>
        </w:rPr>
        <w:t>е</w:t>
      </w:r>
      <w:r>
        <w:rPr>
          <w:color w:val="000000"/>
          <w:sz w:val="28"/>
        </w:rPr>
        <w:t>ленной группы (например, барбитураты, салицилаты, фосфорорганические соединения и др.), характерна неврологическая симптоматика, связанная с избирательной токсичностью вещества.</w:t>
      </w:r>
    </w:p>
    <w:p w:rsidR="00DA2142" w:rsidRDefault="00DA2142">
      <w:pPr>
        <w:shd w:val="clear" w:color="auto" w:fill="FFFFFF"/>
        <w:ind w:firstLine="720"/>
        <w:jc w:val="both"/>
        <w:rPr>
          <w:sz w:val="28"/>
          <w:szCs w:val="24"/>
        </w:rPr>
      </w:pPr>
      <w:r>
        <w:rPr>
          <w:color w:val="000000"/>
          <w:sz w:val="28"/>
        </w:rPr>
        <w:t>Наиболее заметны в неврологической картине острых отравлений с</w:t>
      </w:r>
      <w:r>
        <w:rPr>
          <w:color w:val="000000"/>
          <w:sz w:val="28"/>
        </w:rPr>
        <w:t>о</w:t>
      </w:r>
      <w:r>
        <w:rPr>
          <w:color w:val="000000"/>
          <w:sz w:val="28"/>
        </w:rPr>
        <w:t xml:space="preserve">матовегетативные нарушения: симметричные </w:t>
      </w:r>
      <w:r>
        <w:rPr>
          <w:color w:val="000000"/>
          <w:sz w:val="28"/>
          <w:szCs w:val="19"/>
        </w:rPr>
        <w:t>изменения величины зрачков, расстройства потоотделения с нарушением секреции слюнных и бронхиал</w:t>
      </w:r>
      <w:r>
        <w:rPr>
          <w:color w:val="000000"/>
          <w:sz w:val="28"/>
          <w:szCs w:val="19"/>
        </w:rPr>
        <w:t>ь</w:t>
      </w:r>
      <w:r>
        <w:rPr>
          <w:color w:val="000000"/>
          <w:sz w:val="28"/>
          <w:szCs w:val="19"/>
        </w:rPr>
        <w:t>ных желез. При отравлении веществами, обладающими М-холиномиметическим свойством (фосфорорганические соединения, барбит</w:t>
      </w:r>
      <w:r>
        <w:rPr>
          <w:color w:val="000000"/>
          <w:sz w:val="28"/>
          <w:szCs w:val="19"/>
        </w:rPr>
        <w:t>у</w:t>
      </w:r>
      <w:r>
        <w:rPr>
          <w:color w:val="000000"/>
          <w:sz w:val="28"/>
          <w:szCs w:val="19"/>
        </w:rPr>
        <w:t>раты, алкоголь и др.), развивается выраженный мускариноподобный си</w:t>
      </w:r>
      <w:r>
        <w:rPr>
          <w:color w:val="000000"/>
          <w:sz w:val="28"/>
          <w:szCs w:val="19"/>
        </w:rPr>
        <w:t>н</w:t>
      </w:r>
      <w:r>
        <w:rPr>
          <w:color w:val="000000"/>
          <w:sz w:val="28"/>
          <w:szCs w:val="19"/>
        </w:rPr>
        <w:t>дром: миоз, резкая потливость, бронхорея и гипотермия, что свидетельствует о преобладании тонуса парасимпатического отдела вегетативной нервной с</w:t>
      </w:r>
      <w:r>
        <w:rPr>
          <w:color w:val="000000"/>
          <w:sz w:val="28"/>
          <w:szCs w:val="19"/>
        </w:rPr>
        <w:t>и</w:t>
      </w:r>
      <w:r>
        <w:rPr>
          <w:color w:val="000000"/>
          <w:sz w:val="28"/>
          <w:szCs w:val="19"/>
        </w:rPr>
        <w:t>стемы. При отравлении веществами холинолитического действия (алк</w:t>
      </w:r>
      <w:r>
        <w:rPr>
          <w:color w:val="000000"/>
          <w:sz w:val="28"/>
          <w:szCs w:val="19"/>
        </w:rPr>
        <w:t>а</w:t>
      </w:r>
      <w:r>
        <w:rPr>
          <w:color w:val="000000"/>
          <w:sz w:val="28"/>
          <w:szCs w:val="19"/>
        </w:rPr>
        <w:t>лоиды белладонны, астматол, аэрон и др.) развивается атропиноподобный синдром: мидриаз, гипере</w:t>
      </w:r>
      <w:r>
        <w:rPr>
          <w:color w:val="000000"/>
          <w:sz w:val="28"/>
          <w:szCs w:val="19"/>
        </w:rPr>
        <w:softHyphen/>
        <w:t>мия, сухость кожи и слизистых оболочек, гипертермия и психомоторное возбуждение (ониризм). Нарушаются функ</w:t>
      </w:r>
      <w:r>
        <w:rPr>
          <w:color w:val="000000"/>
          <w:sz w:val="28"/>
          <w:szCs w:val="19"/>
        </w:rPr>
        <w:softHyphen/>
        <w:t>ции дыхания и сердечно-сосудистой системы. Большую опасность при тяжелых о</w:t>
      </w:r>
      <w:r>
        <w:rPr>
          <w:color w:val="000000"/>
          <w:sz w:val="28"/>
          <w:szCs w:val="19"/>
        </w:rPr>
        <w:t>т</w:t>
      </w:r>
      <w:r>
        <w:rPr>
          <w:color w:val="000000"/>
          <w:sz w:val="28"/>
          <w:szCs w:val="19"/>
        </w:rPr>
        <w:t>равлениях представляют нару</w:t>
      </w:r>
      <w:r>
        <w:rPr>
          <w:color w:val="000000"/>
          <w:sz w:val="28"/>
          <w:szCs w:val="19"/>
        </w:rPr>
        <w:softHyphen/>
        <w:t>шения нервно-мышечной проводимости в виде парезов или параличей (при отравлении фосфорорганическими соеди</w:t>
      </w:r>
      <w:r>
        <w:rPr>
          <w:color w:val="000000"/>
          <w:sz w:val="28"/>
          <w:szCs w:val="19"/>
        </w:rPr>
        <w:softHyphen/>
        <w:t>нениями, хл</w:t>
      </w:r>
      <w:r>
        <w:rPr>
          <w:color w:val="000000"/>
          <w:sz w:val="28"/>
          <w:szCs w:val="19"/>
        </w:rPr>
        <w:t>о</w:t>
      </w:r>
      <w:r>
        <w:rPr>
          <w:color w:val="000000"/>
          <w:sz w:val="28"/>
          <w:szCs w:val="19"/>
        </w:rPr>
        <w:t>ридом калия, мышьяком, триортокрезилфосфатом, курареподобными преп</w:t>
      </w:r>
      <w:r>
        <w:rPr>
          <w:color w:val="000000"/>
          <w:sz w:val="28"/>
          <w:szCs w:val="19"/>
        </w:rPr>
        <w:t>а</w:t>
      </w:r>
      <w:r>
        <w:rPr>
          <w:color w:val="000000"/>
          <w:sz w:val="28"/>
          <w:szCs w:val="19"/>
        </w:rPr>
        <w:t>ратами и др.). Раннее прояв</w:t>
      </w:r>
      <w:r>
        <w:rPr>
          <w:color w:val="000000"/>
          <w:sz w:val="28"/>
          <w:szCs w:val="19"/>
        </w:rPr>
        <w:softHyphen/>
        <w:t>ление этих осложнений — ми</w:t>
      </w:r>
      <w:r>
        <w:rPr>
          <w:color w:val="000000"/>
          <w:sz w:val="28"/>
          <w:szCs w:val="19"/>
        </w:rPr>
        <w:t>о</w:t>
      </w:r>
      <w:r>
        <w:rPr>
          <w:color w:val="000000"/>
          <w:sz w:val="28"/>
          <w:szCs w:val="19"/>
        </w:rPr>
        <w:t>фибрилляции (при отравлении фосфорорганическими инсектицидами, пах</w:t>
      </w:r>
      <w:r>
        <w:rPr>
          <w:color w:val="000000"/>
          <w:sz w:val="28"/>
          <w:szCs w:val="19"/>
        </w:rPr>
        <w:t>и</w:t>
      </w:r>
      <w:r>
        <w:rPr>
          <w:color w:val="000000"/>
          <w:sz w:val="28"/>
          <w:szCs w:val="19"/>
        </w:rPr>
        <w:t>карпином, бро</w:t>
      </w:r>
      <w:r>
        <w:rPr>
          <w:color w:val="000000"/>
          <w:sz w:val="28"/>
          <w:szCs w:val="19"/>
        </w:rPr>
        <w:softHyphen/>
        <w:t>мистым метилом и др.), которые сопровождаются выражен</w:t>
      </w:r>
      <w:r>
        <w:rPr>
          <w:color w:val="000000"/>
          <w:sz w:val="28"/>
          <w:szCs w:val="19"/>
        </w:rPr>
        <w:softHyphen/>
        <w:t>ной мышечной слабостью («токсическая миастения»).</w:t>
      </w:r>
    </w:p>
    <w:p w:rsidR="00DA2142" w:rsidRDefault="00DA2142">
      <w:pPr>
        <w:shd w:val="clear" w:color="auto" w:fill="FFFFFF"/>
        <w:ind w:firstLine="720"/>
        <w:jc w:val="both"/>
        <w:rPr>
          <w:sz w:val="28"/>
          <w:szCs w:val="24"/>
        </w:rPr>
      </w:pPr>
      <w:r>
        <w:rPr>
          <w:color w:val="000000"/>
          <w:sz w:val="28"/>
          <w:szCs w:val="19"/>
        </w:rPr>
        <w:t>Необходимо помнить о возможности острого нарушения зрения вплоть до слепоты вследствие токсического неврита зрительного нерва при отравл</w:t>
      </w:r>
      <w:r>
        <w:rPr>
          <w:color w:val="000000"/>
          <w:sz w:val="28"/>
          <w:szCs w:val="19"/>
        </w:rPr>
        <w:t>е</w:t>
      </w:r>
      <w:r>
        <w:rPr>
          <w:color w:val="000000"/>
          <w:sz w:val="28"/>
          <w:szCs w:val="19"/>
        </w:rPr>
        <w:t>нии метиловым спиртом и хи</w:t>
      </w:r>
      <w:r>
        <w:rPr>
          <w:color w:val="000000"/>
          <w:sz w:val="28"/>
          <w:szCs w:val="19"/>
        </w:rPr>
        <w:softHyphen/>
        <w:t>нином, появлении неясного зрения при выр</w:t>
      </w:r>
      <w:r>
        <w:rPr>
          <w:color w:val="000000"/>
          <w:sz w:val="28"/>
          <w:szCs w:val="19"/>
        </w:rPr>
        <w:t>а</w:t>
      </w:r>
      <w:r>
        <w:rPr>
          <w:color w:val="000000"/>
          <w:sz w:val="28"/>
          <w:szCs w:val="19"/>
        </w:rPr>
        <w:t>женном миозе при отравлении фосфорорганическими соединениями или мидриазе (атропин, пахикарпин, никотин), нарушения «цветного зрения» (с</w:t>
      </w:r>
      <w:r>
        <w:rPr>
          <w:color w:val="000000"/>
          <w:sz w:val="28"/>
          <w:szCs w:val="19"/>
        </w:rPr>
        <w:t>а</w:t>
      </w:r>
      <w:r>
        <w:rPr>
          <w:color w:val="000000"/>
          <w:sz w:val="28"/>
          <w:szCs w:val="19"/>
        </w:rPr>
        <w:t>лицилаты, сантонин), нарушениях слуха при отравлении салицилатами, х</w:t>
      </w:r>
      <w:r>
        <w:rPr>
          <w:color w:val="000000"/>
          <w:sz w:val="28"/>
          <w:szCs w:val="19"/>
        </w:rPr>
        <w:t>и</w:t>
      </w:r>
      <w:r>
        <w:rPr>
          <w:color w:val="000000"/>
          <w:sz w:val="28"/>
          <w:szCs w:val="19"/>
        </w:rPr>
        <w:t>нином и антибиоти</w:t>
      </w:r>
      <w:r>
        <w:rPr>
          <w:color w:val="000000"/>
          <w:sz w:val="28"/>
          <w:szCs w:val="19"/>
        </w:rPr>
        <w:softHyphen/>
        <w:t>ками (стрептомицин, канамицин, мономицин, неомицин).</w:t>
      </w:r>
    </w:p>
    <w:p w:rsidR="00DA2142" w:rsidRDefault="00DA2142">
      <w:pPr>
        <w:shd w:val="clear" w:color="auto" w:fill="FFFFFF"/>
        <w:ind w:firstLine="720"/>
        <w:jc w:val="both"/>
        <w:rPr>
          <w:sz w:val="28"/>
          <w:szCs w:val="24"/>
        </w:rPr>
      </w:pPr>
      <w:r>
        <w:rPr>
          <w:color w:val="000000"/>
          <w:sz w:val="28"/>
          <w:szCs w:val="19"/>
        </w:rPr>
        <w:t>На соматогенной стадии острых отравлений неврологи</w:t>
      </w:r>
      <w:r>
        <w:rPr>
          <w:color w:val="000000"/>
          <w:sz w:val="28"/>
          <w:szCs w:val="19"/>
        </w:rPr>
        <w:softHyphen/>
        <w:t>ческая симпт</w:t>
      </w:r>
      <w:r>
        <w:rPr>
          <w:color w:val="000000"/>
          <w:sz w:val="28"/>
          <w:szCs w:val="19"/>
        </w:rPr>
        <w:t>о</w:t>
      </w:r>
      <w:r>
        <w:rPr>
          <w:color w:val="000000"/>
          <w:sz w:val="28"/>
          <w:szCs w:val="19"/>
        </w:rPr>
        <w:t>матика во многом предопределяется отеком мозга и нарушениями мозгового кровообращения. В па</w:t>
      </w:r>
      <w:r>
        <w:rPr>
          <w:color w:val="000000"/>
          <w:sz w:val="28"/>
          <w:szCs w:val="19"/>
        </w:rPr>
        <w:softHyphen/>
        <w:t>тогенезе гипоксического повреждения мозга, кроме недоста</w:t>
      </w:r>
      <w:r>
        <w:rPr>
          <w:color w:val="000000"/>
          <w:sz w:val="28"/>
          <w:szCs w:val="19"/>
        </w:rPr>
        <w:softHyphen/>
        <w:t>точной микроциркуляции, имеют значение избыточный тканевый ацидоз и повреждение клеточных мембран, обус</w:t>
      </w:r>
      <w:r>
        <w:rPr>
          <w:color w:val="000000"/>
          <w:sz w:val="28"/>
          <w:szCs w:val="19"/>
        </w:rPr>
        <w:softHyphen/>
        <w:t>ловленные перекисным окислением липидов.</w:t>
      </w:r>
    </w:p>
    <w:p w:rsidR="00DA2142" w:rsidRDefault="00DA2142">
      <w:pPr>
        <w:shd w:val="clear" w:color="auto" w:fill="FFFFFF"/>
        <w:ind w:firstLine="720"/>
        <w:jc w:val="both"/>
        <w:rPr>
          <w:sz w:val="28"/>
          <w:szCs w:val="24"/>
        </w:rPr>
      </w:pPr>
      <w:r>
        <w:rPr>
          <w:color w:val="000000"/>
          <w:sz w:val="28"/>
          <w:szCs w:val="19"/>
        </w:rPr>
        <w:t>Некоторые расстройства, возникшие на токсикогепной стадии, напр</w:t>
      </w:r>
      <w:r>
        <w:rPr>
          <w:color w:val="000000"/>
          <w:sz w:val="28"/>
          <w:szCs w:val="19"/>
        </w:rPr>
        <w:t>и</w:t>
      </w:r>
      <w:r>
        <w:rPr>
          <w:color w:val="000000"/>
          <w:sz w:val="28"/>
          <w:szCs w:val="19"/>
        </w:rPr>
        <w:t>мер токсический неврит слухового и зри</w:t>
      </w:r>
      <w:r>
        <w:rPr>
          <w:color w:val="000000"/>
          <w:sz w:val="28"/>
          <w:szCs w:val="19"/>
        </w:rPr>
        <w:softHyphen/>
        <w:t>тельного нервов, могут сохраняться на поздней стадии заболевания. При острых отравлениях фосфорорганич</w:t>
      </w:r>
      <w:r>
        <w:rPr>
          <w:color w:val="000000"/>
          <w:sz w:val="28"/>
          <w:szCs w:val="19"/>
        </w:rPr>
        <w:t>е</w:t>
      </w:r>
      <w:r>
        <w:rPr>
          <w:color w:val="000000"/>
          <w:sz w:val="28"/>
          <w:szCs w:val="19"/>
        </w:rPr>
        <w:t>скими инсектицидами и триортокрезилфосфатом, солями таллия, мышьяка, магния и снотворными средствами развиваются токсические полиневриты. Сначала обнаруживается по</w:t>
      </w:r>
      <w:r>
        <w:rPr>
          <w:color w:val="000000"/>
          <w:sz w:val="28"/>
          <w:szCs w:val="19"/>
        </w:rPr>
        <w:softHyphen/>
        <w:t>ражение нижних конечностей — угасание ахи</w:t>
      </w:r>
      <w:r>
        <w:rPr>
          <w:color w:val="000000"/>
          <w:sz w:val="28"/>
          <w:szCs w:val="19"/>
        </w:rPr>
        <w:t>л</w:t>
      </w:r>
      <w:r>
        <w:rPr>
          <w:color w:val="000000"/>
          <w:sz w:val="28"/>
          <w:szCs w:val="19"/>
        </w:rPr>
        <w:t>лова рефлек</w:t>
      </w:r>
      <w:r>
        <w:rPr>
          <w:color w:val="000000"/>
          <w:sz w:val="28"/>
          <w:szCs w:val="19"/>
        </w:rPr>
        <w:softHyphen/>
        <w:t>са, нарушение чувствительности по типу «носков и перча</w:t>
      </w:r>
      <w:r>
        <w:rPr>
          <w:color w:val="000000"/>
          <w:sz w:val="28"/>
          <w:szCs w:val="19"/>
        </w:rPr>
        <w:softHyphen/>
        <w:t>ток», затем развиваются вялые параличи с постепенным угасанием рефлексов. По морфологическим признакам различают преимущественно поражения тела нервной клет</w:t>
      </w:r>
      <w:r>
        <w:rPr>
          <w:color w:val="000000"/>
          <w:sz w:val="28"/>
          <w:szCs w:val="19"/>
        </w:rPr>
        <w:softHyphen/>
        <w:t>ки, миелина и шванновских клеток аксона. Чаще разви</w:t>
      </w:r>
      <w:r>
        <w:rPr>
          <w:color w:val="000000"/>
          <w:sz w:val="28"/>
          <w:szCs w:val="19"/>
        </w:rPr>
        <w:softHyphen/>
        <w:t>вается дистальная аксонопатия с тенденцией к проксимальному распространению. Большое значение в патогенезе токсических полиневритов имеет поражение кортико-спинальных и спиноцеребральных проводящих путей ЦНС.</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4.4. ИНТОКСИКАЦИОННЫЕ ПСИХОЗЫ</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szCs w:val="19"/>
        </w:rPr>
        <w:t>При тяжелых формах экзогенных отравлений часто наблюдаются ос</w:t>
      </w:r>
      <w:r>
        <w:rPr>
          <w:color w:val="000000"/>
          <w:sz w:val="28"/>
          <w:szCs w:val="19"/>
        </w:rPr>
        <w:t>т</w:t>
      </w:r>
      <w:r>
        <w:rPr>
          <w:color w:val="000000"/>
          <w:sz w:val="28"/>
          <w:szCs w:val="19"/>
        </w:rPr>
        <w:t>рые интоксикационные психозы с яркой, но проходящей (несколько часов или суток) психопатоло</w:t>
      </w:r>
      <w:r>
        <w:rPr>
          <w:color w:val="000000"/>
          <w:sz w:val="28"/>
          <w:szCs w:val="19"/>
        </w:rPr>
        <w:softHyphen/>
        <w:t>гической симптоматикой.</w:t>
      </w:r>
    </w:p>
    <w:p w:rsidR="00DA2142" w:rsidRDefault="00DA2142">
      <w:pPr>
        <w:shd w:val="clear" w:color="auto" w:fill="FFFFFF"/>
        <w:ind w:firstLine="720"/>
        <w:jc w:val="both"/>
        <w:rPr>
          <w:sz w:val="28"/>
          <w:szCs w:val="24"/>
        </w:rPr>
      </w:pPr>
      <w:r>
        <w:rPr>
          <w:color w:val="000000"/>
          <w:sz w:val="28"/>
          <w:szCs w:val="19"/>
        </w:rPr>
        <w:t>Выделяют два вида психозов: первичные,, возникающие в токсикоге</w:t>
      </w:r>
      <w:r>
        <w:rPr>
          <w:color w:val="000000"/>
          <w:sz w:val="28"/>
          <w:szCs w:val="19"/>
        </w:rPr>
        <w:t>н</w:t>
      </w:r>
      <w:r>
        <w:rPr>
          <w:color w:val="000000"/>
          <w:sz w:val="28"/>
          <w:szCs w:val="19"/>
        </w:rPr>
        <w:t>ной фазе отравления, и вторичные — в сомато</w:t>
      </w:r>
      <w:r>
        <w:rPr>
          <w:color w:val="000000"/>
          <w:sz w:val="28"/>
          <w:szCs w:val="19"/>
        </w:rPr>
        <w:softHyphen/>
        <w:t>генной фазе, как осложнение отравлений. Кроме того, после перенесенного отравления обостряется име</w:t>
      </w:r>
      <w:r>
        <w:rPr>
          <w:color w:val="000000"/>
          <w:sz w:val="28"/>
          <w:szCs w:val="19"/>
        </w:rPr>
        <w:t>в</w:t>
      </w:r>
      <w:r>
        <w:rPr>
          <w:color w:val="000000"/>
          <w:sz w:val="28"/>
          <w:szCs w:val="19"/>
        </w:rPr>
        <w:t>шееся ранее психическое заболевание.</w:t>
      </w:r>
    </w:p>
    <w:p w:rsidR="00DA2142" w:rsidRDefault="00DA2142">
      <w:pPr>
        <w:shd w:val="clear" w:color="auto" w:fill="FFFFFF"/>
        <w:ind w:firstLine="720"/>
        <w:jc w:val="both"/>
        <w:rPr>
          <w:sz w:val="28"/>
          <w:szCs w:val="24"/>
        </w:rPr>
      </w:pPr>
      <w:r>
        <w:rPr>
          <w:color w:val="000000"/>
          <w:sz w:val="28"/>
          <w:szCs w:val="19"/>
        </w:rPr>
        <w:t>К первичным психозам относят онирический синдром (при отравлении атропином, кокаином, мелипрамином и др.), эмоционально-гиперестетический (при отрав</w:t>
      </w:r>
      <w:r>
        <w:rPr>
          <w:color w:val="000000"/>
          <w:sz w:val="28"/>
          <w:szCs w:val="19"/>
        </w:rPr>
        <w:softHyphen/>
        <w:t>лении тубазидом, этиленгликолем), психосе</w:t>
      </w:r>
      <w:r>
        <w:rPr>
          <w:color w:val="000000"/>
          <w:sz w:val="28"/>
          <w:szCs w:val="19"/>
        </w:rPr>
        <w:t>н</w:t>
      </w:r>
      <w:r>
        <w:rPr>
          <w:color w:val="000000"/>
          <w:sz w:val="28"/>
          <w:szCs w:val="19"/>
        </w:rPr>
        <w:t>сорный (при отравлении фосфорорганическими соединениями), синдром оглушения (при отравлении барбитуратами и другими снотворными сре</w:t>
      </w:r>
      <w:r>
        <w:rPr>
          <w:color w:val="000000"/>
          <w:sz w:val="28"/>
          <w:szCs w:val="19"/>
        </w:rPr>
        <w:t>д</w:t>
      </w:r>
      <w:r>
        <w:rPr>
          <w:color w:val="000000"/>
          <w:sz w:val="28"/>
          <w:szCs w:val="19"/>
        </w:rPr>
        <w:t>ствами).</w:t>
      </w:r>
    </w:p>
    <w:p w:rsidR="00DA2142" w:rsidRDefault="00DA2142">
      <w:pPr>
        <w:shd w:val="clear" w:color="auto" w:fill="FFFFFF"/>
        <w:ind w:firstLine="720"/>
        <w:jc w:val="both"/>
        <w:rPr>
          <w:sz w:val="28"/>
          <w:szCs w:val="24"/>
        </w:rPr>
      </w:pPr>
      <w:r>
        <w:rPr>
          <w:color w:val="000000"/>
          <w:sz w:val="28"/>
          <w:szCs w:val="19"/>
        </w:rPr>
        <w:t>К вторичным психозам относят кататоно-шизофренный синдром (при отравлении угарным газом), который проте</w:t>
      </w:r>
      <w:r>
        <w:rPr>
          <w:color w:val="000000"/>
          <w:sz w:val="28"/>
          <w:szCs w:val="19"/>
        </w:rPr>
        <w:softHyphen/>
        <w:t>кает длительно (до нескольких месяцев). При отравлениях психотропными ядами развивается обнубиляция (ложное узнавание), сомноленция и сопор. Возможны другие психо</w:t>
      </w:r>
      <w:r>
        <w:rPr>
          <w:color w:val="000000"/>
          <w:sz w:val="28"/>
          <w:szCs w:val="19"/>
        </w:rPr>
        <w:softHyphen/>
        <w:t>патологические расстройства (психовегетативные, пси</w:t>
      </w:r>
      <w:r>
        <w:rPr>
          <w:color w:val="000000"/>
          <w:sz w:val="28"/>
          <w:szCs w:val="19"/>
        </w:rPr>
        <w:softHyphen/>
        <w:t>ховестибулярные, эп</w:t>
      </w:r>
      <w:r>
        <w:rPr>
          <w:color w:val="000000"/>
          <w:sz w:val="28"/>
          <w:szCs w:val="19"/>
        </w:rPr>
        <w:t>и</w:t>
      </w:r>
      <w:r>
        <w:rPr>
          <w:color w:val="000000"/>
          <w:sz w:val="28"/>
          <w:szCs w:val="19"/>
        </w:rPr>
        <w:t>лептиформные) в периоде обнубиляции и сомноленции; галлюцинаторные явления отмечаются в периоде сомноленции, гиперкинетические — в пери</w:t>
      </w:r>
      <w:r>
        <w:rPr>
          <w:color w:val="000000"/>
          <w:sz w:val="28"/>
          <w:szCs w:val="19"/>
        </w:rPr>
        <w:t>о</w:t>
      </w:r>
      <w:r>
        <w:rPr>
          <w:color w:val="000000"/>
          <w:sz w:val="28"/>
          <w:szCs w:val="19"/>
        </w:rPr>
        <w:t>де сопора.</w:t>
      </w:r>
    </w:p>
    <w:p w:rsidR="00DA2142" w:rsidRDefault="00DA2142">
      <w:pPr>
        <w:shd w:val="clear" w:color="auto" w:fill="FFFFFF"/>
        <w:ind w:firstLine="720"/>
        <w:jc w:val="both"/>
        <w:rPr>
          <w:sz w:val="28"/>
          <w:szCs w:val="24"/>
        </w:rPr>
      </w:pPr>
      <w:r>
        <w:rPr>
          <w:color w:val="000000"/>
          <w:sz w:val="28"/>
          <w:szCs w:val="19"/>
        </w:rPr>
        <w:t>После коматозного состояния на фоне оглушенности развивается пс</w:t>
      </w:r>
      <w:r>
        <w:rPr>
          <w:color w:val="000000"/>
          <w:sz w:val="28"/>
          <w:szCs w:val="19"/>
        </w:rPr>
        <w:t>и</w:t>
      </w:r>
      <w:r>
        <w:rPr>
          <w:color w:val="000000"/>
          <w:sz w:val="28"/>
          <w:szCs w:val="19"/>
        </w:rPr>
        <w:t>хомоторное возбуждение с расстройствами сознания по типу астенической спутанности в виде дезо</w:t>
      </w:r>
      <w:r>
        <w:rPr>
          <w:color w:val="000000"/>
          <w:sz w:val="28"/>
          <w:szCs w:val="19"/>
        </w:rPr>
        <w:softHyphen/>
        <w:t>риентировки в месте и времени, амнезии, гипногог</w:t>
      </w:r>
      <w:r>
        <w:rPr>
          <w:color w:val="000000"/>
          <w:sz w:val="28"/>
          <w:szCs w:val="19"/>
        </w:rPr>
        <w:t>и</w:t>
      </w:r>
      <w:r>
        <w:rPr>
          <w:color w:val="000000"/>
          <w:sz w:val="28"/>
          <w:szCs w:val="19"/>
        </w:rPr>
        <w:t>ческих галлюцинаций, растерянности, неспособности концентриро</w:t>
      </w:r>
      <w:r>
        <w:rPr>
          <w:color w:val="000000"/>
          <w:sz w:val="28"/>
          <w:szCs w:val="19"/>
        </w:rPr>
        <w:softHyphen/>
        <w:t>вать вн</w:t>
      </w:r>
      <w:r>
        <w:rPr>
          <w:color w:val="000000"/>
          <w:sz w:val="28"/>
          <w:szCs w:val="19"/>
        </w:rPr>
        <w:t>и</w:t>
      </w:r>
      <w:r>
        <w:rPr>
          <w:color w:val="000000"/>
          <w:sz w:val="28"/>
          <w:szCs w:val="19"/>
        </w:rPr>
        <w:t>мание, неправильного осмысления ситуации. У некоторых больных возмо</w:t>
      </w:r>
      <w:r>
        <w:rPr>
          <w:color w:val="000000"/>
          <w:sz w:val="28"/>
          <w:szCs w:val="19"/>
        </w:rPr>
        <w:t>ж</w:t>
      </w:r>
      <w:r>
        <w:rPr>
          <w:color w:val="000000"/>
          <w:sz w:val="28"/>
          <w:szCs w:val="19"/>
        </w:rPr>
        <w:t>но патологическое просоночное состояние с полной дезориентацией, некоо</w:t>
      </w:r>
      <w:r>
        <w:rPr>
          <w:color w:val="000000"/>
          <w:sz w:val="28"/>
          <w:szCs w:val="19"/>
        </w:rPr>
        <w:t>р</w:t>
      </w:r>
      <w:r>
        <w:rPr>
          <w:color w:val="000000"/>
          <w:sz w:val="28"/>
          <w:szCs w:val="19"/>
        </w:rPr>
        <w:t>динированными движениями, неадекватными высказываниями и аффектив</w:t>
      </w:r>
      <w:r>
        <w:rPr>
          <w:color w:val="000000"/>
          <w:sz w:val="28"/>
          <w:szCs w:val="19"/>
        </w:rPr>
        <w:softHyphen/>
        <w:t>ной напряженностью.</w:t>
      </w:r>
    </w:p>
    <w:p w:rsidR="00DA2142" w:rsidRDefault="00DA2142">
      <w:pPr>
        <w:shd w:val="clear" w:color="auto" w:fill="FFFFFF"/>
        <w:ind w:firstLine="720"/>
        <w:jc w:val="both"/>
        <w:rPr>
          <w:color w:val="000000"/>
          <w:sz w:val="28"/>
        </w:rPr>
      </w:pPr>
      <w:r>
        <w:rPr>
          <w:color w:val="000000"/>
          <w:sz w:val="28"/>
          <w:szCs w:val="19"/>
        </w:rPr>
        <w:t>Таким образом, динамика психопатологических синдро</w:t>
      </w:r>
      <w:r>
        <w:rPr>
          <w:color w:val="000000"/>
          <w:sz w:val="28"/>
          <w:szCs w:val="19"/>
        </w:rPr>
        <w:softHyphen/>
        <w:t>мов при острых отравлениях психотропными ядами обычно имеет следующий вид: психов</w:t>
      </w:r>
      <w:r>
        <w:rPr>
          <w:color w:val="000000"/>
          <w:sz w:val="28"/>
          <w:szCs w:val="19"/>
        </w:rPr>
        <w:t>е</w:t>
      </w:r>
      <w:r>
        <w:rPr>
          <w:color w:val="000000"/>
          <w:sz w:val="28"/>
          <w:szCs w:val="19"/>
        </w:rPr>
        <w:t>гетативный синдром → психо</w:t>
      </w:r>
      <w:r>
        <w:rPr>
          <w:color w:val="000000"/>
          <w:sz w:val="28"/>
          <w:szCs w:val="19"/>
        </w:rPr>
        <w:softHyphen/>
        <w:t>вестибулярный → психосенсорный → галл</w:t>
      </w:r>
      <w:r>
        <w:rPr>
          <w:color w:val="000000"/>
          <w:sz w:val="28"/>
          <w:szCs w:val="19"/>
        </w:rPr>
        <w:t>ю</w:t>
      </w:r>
      <w:r>
        <w:rPr>
          <w:color w:val="000000"/>
          <w:sz w:val="28"/>
          <w:szCs w:val="19"/>
        </w:rPr>
        <w:t>цинаторный → гиперкинетический синдром → кома →подкорковое психо</w:t>
      </w:r>
      <w:r>
        <w:rPr>
          <w:color w:val="000000"/>
          <w:sz w:val="28"/>
        </w:rPr>
        <w:t xml:space="preserve"> моторное возбуждение </w:t>
      </w:r>
      <w:r>
        <w:rPr>
          <w:color w:val="000000"/>
          <w:sz w:val="28"/>
          <w:szCs w:val="19"/>
        </w:rPr>
        <w:t xml:space="preserve">→ </w:t>
      </w:r>
      <w:r>
        <w:rPr>
          <w:color w:val="000000"/>
          <w:sz w:val="28"/>
        </w:rPr>
        <w:t>патологическое просоночное сос</w:t>
      </w:r>
      <w:r>
        <w:rPr>
          <w:color w:val="000000"/>
          <w:sz w:val="28"/>
        </w:rPr>
        <w:softHyphen/>
        <w:t xml:space="preserve">тояние </w:t>
      </w:r>
      <w:r>
        <w:rPr>
          <w:color w:val="000000"/>
          <w:sz w:val="28"/>
          <w:szCs w:val="19"/>
        </w:rPr>
        <w:t xml:space="preserve">→ </w:t>
      </w:r>
      <w:r>
        <w:rPr>
          <w:color w:val="000000"/>
          <w:sz w:val="28"/>
        </w:rPr>
        <w:t>астен</w:t>
      </w:r>
      <w:r>
        <w:rPr>
          <w:color w:val="000000"/>
          <w:sz w:val="28"/>
        </w:rPr>
        <w:t>и</w:t>
      </w:r>
      <w:r>
        <w:rPr>
          <w:color w:val="000000"/>
          <w:sz w:val="28"/>
        </w:rPr>
        <w:t>ческая спутанность сознания или психо</w:t>
      </w:r>
      <w:r>
        <w:rPr>
          <w:color w:val="000000"/>
          <w:sz w:val="28"/>
        </w:rPr>
        <w:softHyphen/>
        <w:t xml:space="preserve">органический синдром </w:t>
      </w:r>
      <w:r>
        <w:rPr>
          <w:color w:val="000000"/>
          <w:sz w:val="28"/>
          <w:szCs w:val="19"/>
        </w:rPr>
        <w:t xml:space="preserve">→ </w:t>
      </w:r>
      <w:r>
        <w:rPr>
          <w:color w:val="000000"/>
          <w:sz w:val="28"/>
        </w:rPr>
        <w:t>астенич</w:t>
      </w:r>
      <w:r>
        <w:rPr>
          <w:color w:val="000000"/>
          <w:sz w:val="28"/>
        </w:rPr>
        <w:t>е</w:t>
      </w:r>
      <w:r>
        <w:rPr>
          <w:color w:val="000000"/>
          <w:sz w:val="28"/>
        </w:rPr>
        <w:t>ский синдром.</w:t>
      </w:r>
    </w:p>
    <w:p w:rsidR="00DA2142" w:rsidRDefault="00DA2142">
      <w:pPr>
        <w:shd w:val="clear" w:color="auto" w:fill="FFFFFF"/>
        <w:ind w:firstLine="720"/>
        <w:jc w:val="both"/>
        <w:rPr>
          <w:sz w:val="28"/>
          <w:szCs w:val="24"/>
        </w:rPr>
      </w:pPr>
    </w:p>
    <w:p w:rsidR="00DA2142" w:rsidRDefault="00DA2142">
      <w:pPr>
        <w:pStyle w:val="5"/>
      </w:pPr>
      <w:r>
        <w:t>Таблица 3</w:t>
      </w:r>
    </w:p>
    <w:p w:rsidR="00DA2142" w:rsidRDefault="00DA2142">
      <w:pPr>
        <w:shd w:val="clear" w:color="auto" w:fill="FFFFFF"/>
        <w:ind w:firstLine="720"/>
        <w:jc w:val="right"/>
        <w:rPr>
          <w:sz w:val="28"/>
          <w:szCs w:val="24"/>
        </w:rPr>
      </w:pPr>
    </w:p>
    <w:p w:rsidR="00DA2142" w:rsidRDefault="00DA2142">
      <w:pPr>
        <w:shd w:val="clear" w:color="auto" w:fill="FFFFFF"/>
        <w:jc w:val="both"/>
        <w:rPr>
          <w:sz w:val="28"/>
          <w:szCs w:val="24"/>
        </w:rPr>
      </w:pPr>
      <w:r>
        <w:rPr>
          <w:b/>
          <w:bCs/>
          <w:color w:val="000000"/>
          <w:sz w:val="28"/>
          <w:szCs w:val="21"/>
        </w:rPr>
        <w:t>Концентрационные пороги развития различных форм нарушения созн</w:t>
      </w:r>
      <w:r>
        <w:rPr>
          <w:b/>
          <w:bCs/>
          <w:color w:val="000000"/>
          <w:sz w:val="28"/>
          <w:szCs w:val="21"/>
        </w:rPr>
        <w:t>а</w:t>
      </w:r>
      <w:r>
        <w:rPr>
          <w:b/>
          <w:bCs/>
          <w:color w:val="000000"/>
          <w:sz w:val="28"/>
          <w:szCs w:val="21"/>
        </w:rPr>
        <w:t>ния при острых отравлениях</w:t>
      </w:r>
    </w:p>
    <w:tbl>
      <w:tblPr>
        <w:tblW w:w="951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4"/>
        <w:gridCol w:w="1843"/>
        <w:gridCol w:w="1559"/>
        <w:gridCol w:w="1276"/>
        <w:gridCol w:w="1297"/>
      </w:tblGrid>
      <w:tr w:rsidR="00DA2142">
        <w:tblPrEx>
          <w:tblCellMar>
            <w:top w:w="0" w:type="dxa"/>
            <w:bottom w:w="0" w:type="dxa"/>
          </w:tblCellMar>
        </w:tblPrEx>
        <w:trPr>
          <w:cantSplit/>
        </w:trPr>
        <w:tc>
          <w:tcPr>
            <w:tcW w:w="3544" w:type="dxa"/>
            <w:vMerge w:val="restart"/>
          </w:tcPr>
          <w:p w:rsidR="00DA2142" w:rsidRDefault="00DA2142">
            <w:pPr>
              <w:shd w:val="clear" w:color="auto" w:fill="FFFFFF"/>
              <w:rPr>
                <w:sz w:val="24"/>
                <w:szCs w:val="24"/>
                <w:lang w:val="en-US"/>
              </w:rPr>
            </w:pPr>
            <w:r>
              <w:rPr>
                <w:color w:val="000000"/>
                <w:sz w:val="24"/>
                <w:szCs w:val="16"/>
              </w:rPr>
              <w:t xml:space="preserve">Характеристика </w:t>
            </w:r>
            <w:r>
              <w:rPr>
                <w:color w:val="000000"/>
                <w:sz w:val="24"/>
                <w:szCs w:val="16"/>
                <w:lang w:val="en-US"/>
              </w:rPr>
              <w:t>c</w:t>
            </w:r>
            <w:r>
              <w:rPr>
                <w:color w:val="000000"/>
                <w:sz w:val="24"/>
                <w:szCs w:val="16"/>
              </w:rPr>
              <w:t>ознания</w:t>
            </w:r>
          </w:p>
        </w:tc>
        <w:tc>
          <w:tcPr>
            <w:tcW w:w="5975" w:type="dxa"/>
            <w:gridSpan w:val="4"/>
          </w:tcPr>
          <w:p w:rsidR="00DA2142" w:rsidRDefault="00DA2142">
            <w:pPr>
              <w:pStyle w:val="6"/>
              <w:rPr>
                <w:sz w:val="24"/>
                <w:szCs w:val="24"/>
              </w:rPr>
            </w:pPr>
            <w:r>
              <w:rPr>
                <w:sz w:val="24"/>
              </w:rPr>
              <w:t>Концентрация в крови, мкг/мл</w:t>
            </w:r>
          </w:p>
        </w:tc>
      </w:tr>
      <w:tr w:rsidR="00DA21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40" w:type="dxa"/>
            <w:bottom w:w="0" w:type="dxa"/>
            <w:right w:w="40" w:type="dxa"/>
          </w:tblCellMar>
        </w:tblPrEx>
        <w:trPr>
          <w:cantSplit/>
          <w:trHeight w:val="20"/>
        </w:trPr>
        <w:tc>
          <w:tcPr>
            <w:tcW w:w="3544" w:type="dxa"/>
            <w:vMerge/>
            <w:tcBorders>
              <w:bottom w:val="single" w:sz="6" w:space="0" w:color="auto"/>
            </w:tcBorders>
          </w:tcPr>
          <w:p w:rsidR="00DA2142" w:rsidRDefault="00DA2142">
            <w:pPr>
              <w:shd w:val="clear" w:color="auto" w:fill="FFFFFF"/>
              <w:rPr>
                <w:sz w:val="24"/>
                <w:szCs w:val="24"/>
              </w:rPr>
            </w:pPr>
          </w:p>
        </w:tc>
        <w:tc>
          <w:tcPr>
            <w:tcW w:w="1843" w:type="dxa"/>
            <w:tcBorders>
              <w:top w:val="single" w:sz="6" w:space="0" w:color="auto"/>
              <w:bottom w:val="single" w:sz="6" w:space="0" w:color="auto"/>
              <w:right w:val="single" w:sz="6" w:space="0" w:color="auto"/>
            </w:tcBorders>
          </w:tcPr>
          <w:p w:rsidR="00DA2142" w:rsidRDefault="00DA2142">
            <w:pPr>
              <w:shd w:val="clear" w:color="auto" w:fill="FFFFFF"/>
              <w:rPr>
                <w:sz w:val="24"/>
                <w:szCs w:val="24"/>
              </w:rPr>
            </w:pPr>
            <w:r>
              <w:rPr>
                <w:color w:val="000000"/>
                <w:sz w:val="24"/>
                <w:szCs w:val="16"/>
              </w:rPr>
              <w:t>Фенобарбитал</w:t>
            </w:r>
          </w:p>
        </w:tc>
        <w:tc>
          <w:tcPr>
            <w:tcW w:w="1559"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rPr>
                <w:sz w:val="24"/>
                <w:szCs w:val="24"/>
              </w:rPr>
            </w:pPr>
            <w:r>
              <w:rPr>
                <w:color w:val="000000"/>
                <w:sz w:val="24"/>
                <w:szCs w:val="16"/>
              </w:rPr>
              <w:t>Дихлорэтан</w:t>
            </w:r>
          </w:p>
        </w:tc>
        <w:tc>
          <w:tcPr>
            <w:tcW w:w="1276"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rPr>
                <w:sz w:val="24"/>
                <w:szCs w:val="24"/>
              </w:rPr>
            </w:pPr>
            <w:r>
              <w:rPr>
                <w:color w:val="000000"/>
                <w:sz w:val="24"/>
                <w:szCs w:val="18"/>
              </w:rPr>
              <w:t>Карбофос</w:t>
            </w:r>
          </w:p>
        </w:tc>
        <w:tc>
          <w:tcPr>
            <w:tcW w:w="1297" w:type="dxa"/>
            <w:tcBorders>
              <w:top w:val="single" w:sz="6" w:space="0" w:color="auto"/>
              <w:left w:val="single" w:sz="6" w:space="0" w:color="auto"/>
              <w:bottom w:val="single" w:sz="6" w:space="0" w:color="auto"/>
              <w:right w:val="nil"/>
            </w:tcBorders>
          </w:tcPr>
          <w:p w:rsidR="00DA2142" w:rsidRDefault="00DA2142">
            <w:pPr>
              <w:shd w:val="clear" w:color="auto" w:fill="FFFFFF"/>
              <w:rPr>
                <w:sz w:val="24"/>
                <w:szCs w:val="24"/>
              </w:rPr>
            </w:pPr>
            <w:r>
              <w:rPr>
                <w:color w:val="000000"/>
                <w:sz w:val="24"/>
                <w:szCs w:val="16"/>
              </w:rPr>
              <w:t>хлорофос</w:t>
            </w:r>
          </w:p>
        </w:tc>
      </w:tr>
      <w:tr w:rsidR="00DA21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40" w:type="dxa"/>
            <w:bottom w:w="0" w:type="dxa"/>
            <w:right w:w="40" w:type="dxa"/>
          </w:tblCellMar>
        </w:tblPrEx>
        <w:trPr>
          <w:trHeight w:val="20"/>
        </w:trPr>
        <w:tc>
          <w:tcPr>
            <w:tcW w:w="3544" w:type="dxa"/>
            <w:tcBorders>
              <w:top w:val="single" w:sz="6" w:space="0" w:color="auto"/>
              <w:left w:val="nil"/>
              <w:bottom w:val="nil"/>
              <w:right w:val="single" w:sz="6" w:space="0" w:color="auto"/>
            </w:tcBorders>
          </w:tcPr>
          <w:p w:rsidR="00DA2142" w:rsidRDefault="00DA2142">
            <w:pPr>
              <w:shd w:val="clear" w:color="auto" w:fill="FFFFFF"/>
              <w:rPr>
                <w:sz w:val="24"/>
                <w:szCs w:val="24"/>
              </w:rPr>
            </w:pPr>
            <w:r>
              <w:rPr>
                <w:color w:val="000000"/>
                <w:sz w:val="24"/>
                <w:szCs w:val="18"/>
              </w:rPr>
              <w:t>Сознание ясное</w:t>
            </w:r>
          </w:p>
        </w:tc>
        <w:tc>
          <w:tcPr>
            <w:tcW w:w="1843" w:type="dxa"/>
            <w:tcBorders>
              <w:top w:val="single" w:sz="6" w:space="0" w:color="auto"/>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9,83+1,3</w:t>
            </w:r>
          </w:p>
        </w:tc>
        <w:tc>
          <w:tcPr>
            <w:tcW w:w="1559" w:type="dxa"/>
            <w:tcBorders>
              <w:top w:val="single" w:sz="6" w:space="0" w:color="auto"/>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37,12±55,82</w:t>
            </w:r>
          </w:p>
        </w:tc>
        <w:tc>
          <w:tcPr>
            <w:tcW w:w="1276" w:type="dxa"/>
            <w:tcBorders>
              <w:top w:val="single" w:sz="6" w:space="0" w:color="auto"/>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0,64+0,61</w:t>
            </w:r>
          </w:p>
        </w:tc>
        <w:tc>
          <w:tcPr>
            <w:tcW w:w="1297" w:type="dxa"/>
            <w:tcBorders>
              <w:top w:val="single" w:sz="6" w:space="0" w:color="auto"/>
              <w:left w:val="single" w:sz="6" w:space="0" w:color="auto"/>
              <w:bottom w:val="nil"/>
              <w:right w:val="nil"/>
            </w:tcBorders>
          </w:tcPr>
          <w:p w:rsidR="00DA2142" w:rsidRDefault="00DA2142">
            <w:pPr>
              <w:shd w:val="clear" w:color="auto" w:fill="FFFFFF"/>
              <w:rPr>
                <w:sz w:val="24"/>
                <w:szCs w:val="24"/>
              </w:rPr>
            </w:pPr>
            <w:r>
              <w:rPr>
                <w:color w:val="000000"/>
                <w:sz w:val="24"/>
                <w:szCs w:val="18"/>
              </w:rPr>
              <w:t>1,35+1,38</w:t>
            </w:r>
          </w:p>
        </w:tc>
      </w:tr>
      <w:tr w:rsidR="00DA21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40" w:type="dxa"/>
            <w:bottom w:w="0" w:type="dxa"/>
            <w:right w:w="40" w:type="dxa"/>
          </w:tblCellMar>
        </w:tblPrEx>
        <w:trPr>
          <w:trHeight w:val="20"/>
        </w:trPr>
        <w:tc>
          <w:tcPr>
            <w:tcW w:w="3544" w:type="dxa"/>
            <w:tcBorders>
              <w:top w:val="nil"/>
              <w:left w:val="nil"/>
              <w:bottom w:val="nil"/>
              <w:right w:val="single" w:sz="6" w:space="0" w:color="auto"/>
            </w:tcBorders>
          </w:tcPr>
          <w:p w:rsidR="00DA2142" w:rsidRDefault="00DA2142">
            <w:pPr>
              <w:shd w:val="clear" w:color="auto" w:fill="FFFFFF"/>
              <w:rPr>
                <w:sz w:val="24"/>
                <w:szCs w:val="24"/>
              </w:rPr>
            </w:pPr>
            <w:r>
              <w:rPr>
                <w:color w:val="000000"/>
                <w:sz w:val="24"/>
                <w:szCs w:val="18"/>
              </w:rPr>
              <w:t>Оглушение</w:t>
            </w:r>
          </w:p>
        </w:tc>
        <w:tc>
          <w:tcPr>
            <w:tcW w:w="1843"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36,31 ±30,09</w:t>
            </w:r>
          </w:p>
        </w:tc>
        <w:tc>
          <w:tcPr>
            <w:tcW w:w="1559"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37,67±34,91</w:t>
            </w:r>
          </w:p>
        </w:tc>
        <w:tc>
          <w:tcPr>
            <w:tcW w:w="1276"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0,88 + 0,88</w:t>
            </w:r>
          </w:p>
        </w:tc>
        <w:tc>
          <w:tcPr>
            <w:tcW w:w="1297" w:type="dxa"/>
            <w:tcBorders>
              <w:top w:val="nil"/>
              <w:left w:val="single" w:sz="6" w:space="0" w:color="auto"/>
              <w:bottom w:val="nil"/>
              <w:right w:val="nil"/>
            </w:tcBorders>
          </w:tcPr>
          <w:p w:rsidR="00DA2142" w:rsidRDefault="00DA2142">
            <w:pPr>
              <w:shd w:val="clear" w:color="auto" w:fill="FFFFFF"/>
              <w:rPr>
                <w:sz w:val="24"/>
                <w:szCs w:val="24"/>
              </w:rPr>
            </w:pPr>
            <w:r>
              <w:rPr>
                <w:color w:val="000000"/>
                <w:sz w:val="24"/>
                <w:szCs w:val="18"/>
              </w:rPr>
              <w:t>1,81+2,19</w:t>
            </w:r>
          </w:p>
        </w:tc>
      </w:tr>
      <w:tr w:rsidR="00DA21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40" w:type="dxa"/>
            <w:bottom w:w="0" w:type="dxa"/>
            <w:right w:w="40" w:type="dxa"/>
          </w:tblCellMar>
        </w:tblPrEx>
        <w:trPr>
          <w:trHeight w:val="20"/>
        </w:trPr>
        <w:tc>
          <w:tcPr>
            <w:tcW w:w="3544" w:type="dxa"/>
            <w:tcBorders>
              <w:top w:val="nil"/>
              <w:left w:val="nil"/>
              <w:right w:val="single" w:sz="6" w:space="0" w:color="auto"/>
            </w:tcBorders>
          </w:tcPr>
          <w:p w:rsidR="00DA2142" w:rsidRDefault="00DA2142">
            <w:pPr>
              <w:shd w:val="clear" w:color="auto" w:fill="FFFFFF"/>
              <w:rPr>
                <w:sz w:val="24"/>
                <w:szCs w:val="24"/>
              </w:rPr>
            </w:pPr>
            <w:r>
              <w:rPr>
                <w:color w:val="000000"/>
                <w:sz w:val="24"/>
                <w:szCs w:val="18"/>
              </w:rPr>
              <w:t>Возбуждение на фоне оглуше</w:t>
            </w:r>
            <w:r>
              <w:rPr>
                <w:color w:val="000000"/>
                <w:sz w:val="24"/>
                <w:szCs w:val="18"/>
              </w:rPr>
              <w:t>н</w:t>
            </w:r>
            <w:r>
              <w:rPr>
                <w:color w:val="000000"/>
                <w:sz w:val="24"/>
                <w:szCs w:val="18"/>
              </w:rPr>
              <w:t>ности</w:t>
            </w:r>
          </w:p>
        </w:tc>
        <w:tc>
          <w:tcPr>
            <w:tcW w:w="1843"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26,66+11,54</w:t>
            </w:r>
          </w:p>
        </w:tc>
        <w:tc>
          <w:tcPr>
            <w:tcW w:w="1559"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46,78±20,61</w:t>
            </w:r>
          </w:p>
        </w:tc>
        <w:tc>
          <w:tcPr>
            <w:tcW w:w="1276"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0,9 ±0,93</w:t>
            </w:r>
          </w:p>
        </w:tc>
        <w:tc>
          <w:tcPr>
            <w:tcW w:w="1297" w:type="dxa"/>
            <w:tcBorders>
              <w:top w:val="nil"/>
              <w:left w:val="single" w:sz="6" w:space="0" w:color="auto"/>
              <w:bottom w:val="nil"/>
              <w:right w:val="nil"/>
            </w:tcBorders>
          </w:tcPr>
          <w:p w:rsidR="00DA2142" w:rsidRDefault="00DA2142">
            <w:pPr>
              <w:shd w:val="clear" w:color="auto" w:fill="FFFFFF"/>
              <w:rPr>
                <w:sz w:val="24"/>
                <w:szCs w:val="24"/>
              </w:rPr>
            </w:pPr>
            <w:r>
              <w:rPr>
                <w:color w:val="000000"/>
                <w:sz w:val="24"/>
                <w:szCs w:val="18"/>
              </w:rPr>
              <w:t>1,24 ±1,28</w:t>
            </w:r>
          </w:p>
        </w:tc>
      </w:tr>
      <w:tr w:rsidR="00DA21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40" w:type="dxa"/>
            <w:bottom w:w="0" w:type="dxa"/>
            <w:right w:w="40" w:type="dxa"/>
          </w:tblCellMar>
        </w:tblPrEx>
        <w:trPr>
          <w:trHeight w:val="20"/>
        </w:trPr>
        <w:tc>
          <w:tcPr>
            <w:tcW w:w="3544" w:type="dxa"/>
            <w:tcBorders>
              <w:top w:val="nil"/>
              <w:left w:val="nil"/>
              <w:bottom w:val="nil"/>
              <w:right w:val="single" w:sz="6" w:space="0" w:color="auto"/>
            </w:tcBorders>
          </w:tcPr>
          <w:p w:rsidR="00DA2142" w:rsidRDefault="00DA2142">
            <w:pPr>
              <w:shd w:val="clear" w:color="auto" w:fill="FFFFFF"/>
              <w:rPr>
                <w:sz w:val="24"/>
                <w:szCs w:val="24"/>
              </w:rPr>
            </w:pPr>
            <w:r>
              <w:rPr>
                <w:color w:val="000000"/>
                <w:sz w:val="24"/>
                <w:szCs w:val="18"/>
              </w:rPr>
              <w:t>Сопор</w:t>
            </w:r>
          </w:p>
        </w:tc>
        <w:tc>
          <w:tcPr>
            <w:tcW w:w="1843"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30, 15± 16,38</w:t>
            </w:r>
          </w:p>
        </w:tc>
        <w:tc>
          <w:tcPr>
            <w:tcW w:w="1559"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42,37±32,55</w:t>
            </w:r>
          </w:p>
        </w:tc>
        <w:tc>
          <w:tcPr>
            <w:tcW w:w="1276"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1,45+1,41</w:t>
            </w:r>
          </w:p>
        </w:tc>
        <w:tc>
          <w:tcPr>
            <w:tcW w:w="1297" w:type="dxa"/>
            <w:tcBorders>
              <w:top w:val="nil"/>
              <w:left w:val="single" w:sz="6" w:space="0" w:color="auto"/>
              <w:bottom w:val="nil"/>
              <w:right w:val="nil"/>
            </w:tcBorders>
          </w:tcPr>
          <w:p w:rsidR="00DA2142" w:rsidRDefault="00DA2142">
            <w:pPr>
              <w:shd w:val="clear" w:color="auto" w:fill="FFFFFF"/>
              <w:rPr>
                <w:sz w:val="24"/>
                <w:szCs w:val="24"/>
              </w:rPr>
            </w:pPr>
            <w:r>
              <w:rPr>
                <w:color w:val="000000"/>
                <w:sz w:val="24"/>
                <w:szCs w:val="18"/>
              </w:rPr>
              <w:t>1,95+ 6,14</w:t>
            </w:r>
          </w:p>
        </w:tc>
      </w:tr>
      <w:tr w:rsidR="00DA21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40" w:type="dxa"/>
            <w:bottom w:w="0" w:type="dxa"/>
            <w:right w:w="40" w:type="dxa"/>
          </w:tblCellMar>
        </w:tblPrEx>
        <w:trPr>
          <w:trHeight w:val="20"/>
        </w:trPr>
        <w:tc>
          <w:tcPr>
            <w:tcW w:w="3544" w:type="dxa"/>
            <w:tcBorders>
              <w:top w:val="nil"/>
              <w:left w:val="nil"/>
              <w:bottom w:val="nil"/>
              <w:right w:val="single" w:sz="6" w:space="0" w:color="auto"/>
            </w:tcBorders>
          </w:tcPr>
          <w:p w:rsidR="00DA2142" w:rsidRDefault="00DA2142">
            <w:pPr>
              <w:shd w:val="clear" w:color="auto" w:fill="FFFFFF"/>
              <w:rPr>
                <w:sz w:val="24"/>
                <w:szCs w:val="24"/>
              </w:rPr>
            </w:pPr>
            <w:r>
              <w:rPr>
                <w:color w:val="000000"/>
                <w:sz w:val="24"/>
                <w:szCs w:val="18"/>
              </w:rPr>
              <w:t>Поверхностная неосложненная кома</w:t>
            </w:r>
          </w:p>
        </w:tc>
        <w:tc>
          <w:tcPr>
            <w:tcW w:w="1843"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43,92 ±33,82</w:t>
            </w:r>
          </w:p>
        </w:tc>
        <w:tc>
          <w:tcPr>
            <w:tcW w:w="1559"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90,33±66,51</w:t>
            </w:r>
          </w:p>
          <w:p w:rsidR="00DA2142" w:rsidRDefault="00DA2142">
            <w:pPr>
              <w:shd w:val="clear" w:color="auto" w:fill="FFFFFF"/>
              <w:rPr>
                <w:sz w:val="24"/>
                <w:szCs w:val="24"/>
              </w:rPr>
            </w:pPr>
          </w:p>
        </w:tc>
        <w:tc>
          <w:tcPr>
            <w:tcW w:w="1276"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1,33±1,11</w:t>
            </w:r>
          </w:p>
          <w:p w:rsidR="00DA2142" w:rsidRDefault="00DA2142">
            <w:pPr>
              <w:shd w:val="clear" w:color="auto" w:fill="FFFFFF"/>
              <w:rPr>
                <w:sz w:val="24"/>
                <w:szCs w:val="24"/>
              </w:rPr>
            </w:pPr>
          </w:p>
        </w:tc>
        <w:tc>
          <w:tcPr>
            <w:tcW w:w="1297" w:type="dxa"/>
            <w:tcBorders>
              <w:top w:val="nil"/>
              <w:left w:val="single" w:sz="6" w:space="0" w:color="auto"/>
              <w:bottom w:val="nil"/>
              <w:right w:val="nil"/>
            </w:tcBorders>
          </w:tcPr>
          <w:p w:rsidR="00DA2142" w:rsidRDefault="00DA2142">
            <w:pPr>
              <w:shd w:val="clear" w:color="auto" w:fill="FFFFFF"/>
              <w:rPr>
                <w:sz w:val="24"/>
                <w:szCs w:val="24"/>
              </w:rPr>
            </w:pPr>
            <w:r>
              <w:rPr>
                <w:color w:val="000000"/>
                <w:sz w:val="24"/>
                <w:szCs w:val="18"/>
              </w:rPr>
              <w:t>1,81 ±1,96</w:t>
            </w:r>
          </w:p>
        </w:tc>
      </w:tr>
      <w:tr w:rsidR="00DA21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40" w:type="dxa"/>
            <w:bottom w:w="0" w:type="dxa"/>
            <w:right w:w="40" w:type="dxa"/>
          </w:tblCellMar>
        </w:tblPrEx>
        <w:trPr>
          <w:trHeight w:val="20"/>
        </w:trPr>
        <w:tc>
          <w:tcPr>
            <w:tcW w:w="3544" w:type="dxa"/>
            <w:tcBorders>
              <w:top w:val="nil"/>
              <w:left w:val="nil"/>
              <w:bottom w:val="nil"/>
              <w:right w:val="single" w:sz="6" w:space="0" w:color="auto"/>
            </w:tcBorders>
          </w:tcPr>
          <w:p w:rsidR="00DA2142" w:rsidRDefault="00DA2142">
            <w:pPr>
              <w:shd w:val="clear" w:color="auto" w:fill="FFFFFF"/>
              <w:rPr>
                <w:sz w:val="24"/>
                <w:szCs w:val="24"/>
              </w:rPr>
            </w:pPr>
            <w:r>
              <w:rPr>
                <w:color w:val="000000"/>
                <w:sz w:val="24"/>
                <w:szCs w:val="18"/>
              </w:rPr>
              <w:t>Поверхностная осложненная к</w:t>
            </w:r>
            <w:r>
              <w:rPr>
                <w:color w:val="000000"/>
                <w:sz w:val="24"/>
                <w:szCs w:val="18"/>
              </w:rPr>
              <w:t>о</w:t>
            </w:r>
            <w:r>
              <w:rPr>
                <w:color w:val="000000"/>
                <w:sz w:val="24"/>
                <w:szCs w:val="18"/>
              </w:rPr>
              <w:t>ма</w:t>
            </w:r>
          </w:p>
        </w:tc>
        <w:tc>
          <w:tcPr>
            <w:tcW w:w="1843"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67,59 ±47,22</w:t>
            </w:r>
          </w:p>
        </w:tc>
        <w:tc>
          <w:tcPr>
            <w:tcW w:w="1559"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145,92±130,66</w:t>
            </w:r>
          </w:p>
        </w:tc>
        <w:tc>
          <w:tcPr>
            <w:tcW w:w="1276"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1,49±1,43</w:t>
            </w:r>
          </w:p>
          <w:p w:rsidR="00DA2142" w:rsidRDefault="00DA2142">
            <w:pPr>
              <w:shd w:val="clear" w:color="auto" w:fill="FFFFFF"/>
              <w:rPr>
                <w:sz w:val="24"/>
                <w:szCs w:val="24"/>
              </w:rPr>
            </w:pPr>
          </w:p>
        </w:tc>
        <w:tc>
          <w:tcPr>
            <w:tcW w:w="1297" w:type="dxa"/>
            <w:tcBorders>
              <w:top w:val="nil"/>
              <w:left w:val="single" w:sz="6" w:space="0" w:color="auto"/>
              <w:bottom w:val="nil"/>
              <w:right w:val="nil"/>
            </w:tcBorders>
          </w:tcPr>
          <w:p w:rsidR="00DA2142" w:rsidRDefault="00DA2142">
            <w:pPr>
              <w:shd w:val="clear" w:color="auto" w:fill="FFFFFF"/>
              <w:rPr>
                <w:sz w:val="24"/>
                <w:szCs w:val="24"/>
              </w:rPr>
            </w:pPr>
            <w:r>
              <w:rPr>
                <w:color w:val="000000"/>
                <w:sz w:val="24"/>
                <w:szCs w:val="18"/>
              </w:rPr>
              <w:t>3,19 ±3,63</w:t>
            </w:r>
          </w:p>
        </w:tc>
      </w:tr>
      <w:tr w:rsidR="00DA21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40" w:type="dxa"/>
            <w:bottom w:w="0" w:type="dxa"/>
            <w:right w:w="40" w:type="dxa"/>
          </w:tblCellMar>
        </w:tblPrEx>
        <w:trPr>
          <w:trHeight w:val="20"/>
        </w:trPr>
        <w:tc>
          <w:tcPr>
            <w:tcW w:w="3544" w:type="dxa"/>
            <w:tcBorders>
              <w:top w:val="nil"/>
              <w:left w:val="nil"/>
              <w:bottom w:val="nil"/>
              <w:right w:val="single" w:sz="6" w:space="0" w:color="auto"/>
            </w:tcBorders>
          </w:tcPr>
          <w:p w:rsidR="00DA2142" w:rsidRDefault="00DA2142">
            <w:pPr>
              <w:shd w:val="clear" w:color="auto" w:fill="FFFFFF"/>
              <w:rPr>
                <w:sz w:val="24"/>
                <w:szCs w:val="24"/>
              </w:rPr>
            </w:pPr>
            <w:r>
              <w:rPr>
                <w:color w:val="000000"/>
                <w:sz w:val="24"/>
                <w:szCs w:val="18"/>
              </w:rPr>
              <w:t>Глубокая кома</w:t>
            </w:r>
          </w:p>
        </w:tc>
        <w:tc>
          <w:tcPr>
            <w:tcW w:w="1843"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98,14 + 54,77</w:t>
            </w:r>
          </w:p>
        </w:tc>
        <w:tc>
          <w:tcPr>
            <w:tcW w:w="1559"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158,8±151,25</w:t>
            </w:r>
          </w:p>
        </w:tc>
        <w:tc>
          <w:tcPr>
            <w:tcW w:w="1276" w:type="dxa"/>
            <w:tcBorders>
              <w:top w:val="nil"/>
              <w:left w:val="single" w:sz="6" w:space="0" w:color="auto"/>
              <w:bottom w:val="nil"/>
              <w:right w:val="single" w:sz="6" w:space="0" w:color="auto"/>
            </w:tcBorders>
          </w:tcPr>
          <w:p w:rsidR="00DA2142" w:rsidRDefault="00DA2142">
            <w:pPr>
              <w:shd w:val="clear" w:color="auto" w:fill="FFFFFF"/>
              <w:rPr>
                <w:sz w:val="24"/>
                <w:szCs w:val="24"/>
              </w:rPr>
            </w:pPr>
            <w:r>
              <w:rPr>
                <w:color w:val="000000"/>
                <w:sz w:val="24"/>
                <w:szCs w:val="18"/>
              </w:rPr>
              <w:t>1,47±2,07</w:t>
            </w:r>
          </w:p>
        </w:tc>
        <w:tc>
          <w:tcPr>
            <w:tcW w:w="1297" w:type="dxa"/>
            <w:tcBorders>
              <w:top w:val="nil"/>
              <w:left w:val="single" w:sz="6" w:space="0" w:color="auto"/>
              <w:bottom w:val="nil"/>
              <w:right w:val="nil"/>
            </w:tcBorders>
          </w:tcPr>
          <w:p w:rsidR="00DA2142" w:rsidRDefault="00DA2142">
            <w:pPr>
              <w:shd w:val="clear" w:color="auto" w:fill="FFFFFF"/>
              <w:rPr>
                <w:sz w:val="24"/>
                <w:szCs w:val="24"/>
              </w:rPr>
            </w:pPr>
            <w:r>
              <w:rPr>
                <w:color w:val="000000"/>
                <w:sz w:val="24"/>
                <w:szCs w:val="18"/>
              </w:rPr>
              <w:t>4,72+4,93</w:t>
            </w:r>
          </w:p>
        </w:tc>
      </w:tr>
      <w:tr w:rsidR="00DA21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40" w:type="dxa"/>
            <w:bottom w:w="0" w:type="dxa"/>
            <w:right w:w="40" w:type="dxa"/>
          </w:tblCellMar>
        </w:tblPrEx>
        <w:trPr>
          <w:trHeight w:val="20"/>
        </w:trPr>
        <w:tc>
          <w:tcPr>
            <w:tcW w:w="3544" w:type="dxa"/>
            <w:tcBorders>
              <w:top w:val="nil"/>
              <w:left w:val="nil"/>
              <w:bottom w:val="single" w:sz="6" w:space="0" w:color="auto"/>
              <w:right w:val="single" w:sz="6" w:space="0" w:color="auto"/>
            </w:tcBorders>
          </w:tcPr>
          <w:p w:rsidR="00DA2142" w:rsidRDefault="00DA2142">
            <w:pPr>
              <w:shd w:val="clear" w:color="auto" w:fill="FFFFFF"/>
              <w:rPr>
                <w:sz w:val="24"/>
                <w:szCs w:val="24"/>
              </w:rPr>
            </w:pPr>
            <w:r>
              <w:rPr>
                <w:color w:val="000000"/>
                <w:sz w:val="24"/>
                <w:szCs w:val="18"/>
              </w:rPr>
              <w:t>Интоксикационный психоз</w:t>
            </w:r>
          </w:p>
        </w:tc>
        <w:tc>
          <w:tcPr>
            <w:tcW w:w="1843" w:type="dxa"/>
            <w:tcBorders>
              <w:top w:val="nil"/>
              <w:left w:val="single" w:sz="6" w:space="0" w:color="auto"/>
              <w:bottom w:val="single" w:sz="6" w:space="0" w:color="auto"/>
              <w:right w:val="single" w:sz="6" w:space="0" w:color="auto"/>
            </w:tcBorders>
          </w:tcPr>
          <w:p w:rsidR="00DA2142" w:rsidRDefault="00DA2142">
            <w:pPr>
              <w:shd w:val="clear" w:color="auto" w:fill="FFFFFF"/>
              <w:rPr>
                <w:sz w:val="24"/>
                <w:szCs w:val="24"/>
              </w:rPr>
            </w:pPr>
            <w:r>
              <w:rPr>
                <w:color w:val="000000"/>
                <w:sz w:val="24"/>
                <w:szCs w:val="18"/>
              </w:rPr>
              <w:t>15,00±1,92</w:t>
            </w:r>
          </w:p>
        </w:tc>
        <w:tc>
          <w:tcPr>
            <w:tcW w:w="1559" w:type="dxa"/>
            <w:tcBorders>
              <w:top w:val="nil"/>
              <w:left w:val="single" w:sz="6" w:space="0" w:color="auto"/>
              <w:bottom w:val="single" w:sz="6" w:space="0" w:color="auto"/>
              <w:right w:val="single" w:sz="6" w:space="0" w:color="auto"/>
            </w:tcBorders>
          </w:tcPr>
          <w:p w:rsidR="00DA2142" w:rsidRDefault="00DA2142">
            <w:pPr>
              <w:shd w:val="clear" w:color="auto" w:fill="FFFFFF"/>
              <w:rPr>
                <w:sz w:val="24"/>
                <w:szCs w:val="24"/>
              </w:rPr>
            </w:pPr>
            <w:r>
              <w:rPr>
                <w:color w:val="000000"/>
                <w:sz w:val="24"/>
                <w:szCs w:val="18"/>
              </w:rPr>
              <w:t>Следы</w:t>
            </w:r>
          </w:p>
        </w:tc>
        <w:tc>
          <w:tcPr>
            <w:tcW w:w="1276" w:type="dxa"/>
            <w:tcBorders>
              <w:top w:val="nil"/>
              <w:left w:val="single" w:sz="6" w:space="0" w:color="auto"/>
              <w:bottom w:val="single" w:sz="6" w:space="0" w:color="auto"/>
              <w:right w:val="single" w:sz="6" w:space="0" w:color="auto"/>
            </w:tcBorders>
          </w:tcPr>
          <w:p w:rsidR="00DA2142" w:rsidRDefault="00DA2142">
            <w:pPr>
              <w:shd w:val="clear" w:color="auto" w:fill="FFFFFF"/>
              <w:rPr>
                <w:sz w:val="24"/>
                <w:szCs w:val="24"/>
              </w:rPr>
            </w:pPr>
            <w:r>
              <w:rPr>
                <w:color w:val="000000"/>
                <w:sz w:val="24"/>
                <w:szCs w:val="18"/>
              </w:rPr>
              <w:t>0,62±0,65</w:t>
            </w:r>
          </w:p>
        </w:tc>
        <w:tc>
          <w:tcPr>
            <w:tcW w:w="1297" w:type="dxa"/>
            <w:tcBorders>
              <w:top w:val="nil"/>
              <w:left w:val="single" w:sz="6" w:space="0" w:color="auto"/>
              <w:bottom w:val="single" w:sz="6" w:space="0" w:color="auto"/>
              <w:right w:val="nil"/>
            </w:tcBorders>
          </w:tcPr>
          <w:p w:rsidR="00DA2142" w:rsidRDefault="00DA2142">
            <w:pPr>
              <w:shd w:val="clear" w:color="auto" w:fill="FFFFFF"/>
              <w:rPr>
                <w:sz w:val="24"/>
                <w:szCs w:val="24"/>
              </w:rPr>
            </w:pPr>
            <w:r>
              <w:rPr>
                <w:color w:val="000000"/>
                <w:sz w:val="24"/>
                <w:szCs w:val="18"/>
              </w:rPr>
              <w:t>2,07±2,18</w:t>
            </w:r>
          </w:p>
        </w:tc>
      </w:tr>
    </w:tbl>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Существуют переходные этапы этих состояний, когда симптомы см</w:t>
      </w:r>
      <w:r>
        <w:rPr>
          <w:color w:val="000000"/>
          <w:sz w:val="28"/>
        </w:rPr>
        <w:t>е</w:t>
      </w:r>
      <w:r>
        <w:rPr>
          <w:color w:val="000000"/>
          <w:sz w:val="28"/>
        </w:rPr>
        <w:t>шиваются. Проводимое лечение может обус</w:t>
      </w:r>
      <w:r>
        <w:rPr>
          <w:color w:val="000000"/>
          <w:sz w:val="28"/>
        </w:rPr>
        <w:softHyphen/>
        <w:t>ловить срыв указанного развития психопатологической симптоматики, она становится редуцированной [Чу</w:t>
      </w:r>
      <w:r>
        <w:rPr>
          <w:color w:val="000000"/>
          <w:sz w:val="28"/>
        </w:rPr>
        <w:t>р</w:t>
      </w:r>
      <w:r>
        <w:rPr>
          <w:color w:val="000000"/>
          <w:sz w:val="28"/>
        </w:rPr>
        <w:t>кин Е.А., 1983].</w:t>
      </w:r>
    </w:p>
    <w:p w:rsidR="00DA2142" w:rsidRDefault="00DA2142">
      <w:pPr>
        <w:shd w:val="clear" w:color="auto" w:fill="FFFFFF"/>
        <w:ind w:firstLine="720"/>
        <w:jc w:val="both"/>
        <w:rPr>
          <w:sz w:val="28"/>
          <w:szCs w:val="24"/>
        </w:rPr>
      </w:pPr>
      <w:r>
        <w:rPr>
          <w:color w:val="000000"/>
          <w:sz w:val="28"/>
        </w:rPr>
        <w:t>У лиц, злоупотребляющих алкоголем, любое, даже лег</w:t>
      </w:r>
      <w:r>
        <w:rPr>
          <w:color w:val="000000"/>
          <w:sz w:val="28"/>
        </w:rPr>
        <w:softHyphen/>
        <w:t>кое отравление может вызвать в соматогенной фазе тя</w:t>
      </w:r>
      <w:r>
        <w:rPr>
          <w:color w:val="000000"/>
          <w:sz w:val="28"/>
        </w:rPr>
        <w:softHyphen/>
        <w:t>желый психоз по типу абстинентного синдрома, алкоголь</w:t>
      </w:r>
      <w:r>
        <w:rPr>
          <w:color w:val="000000"/>
          <w:sz w:val="28"/>
        </w:rPr>
        <w:softHyphen/>
        <w:t>ного галлюциноза или делирия.</w:t>
      </w:r>
    </w:p>
    <w:p w:rsidR="00DA2142" w:rsidRDefault="00DA2142">
      <w:pPr>
        <w:shd w:val="clear" w:color="auto" w:fill="FFFFFF"/>
        <w:ind w:firstLine="720"/>
        <w:jc w:val="both"/>
        <w:rPr>
          <w:color w:val="000000"/>
          <w:sz w:val="28"/>
          <w:lang w:val="en-US"/>
        </w:rPr>
      </w:pPr>
      <w:r>
        <w:rPr>
          <w:color w:val="000000"/>
          <w:sz w:val="28"/>
        </w:rPr>
        <w:t>У больных с острыми психозами часто отмечаются неврологические расстройства: двусторонние нарушения черепных нервов (птоз и др.), разн</w:t>
      </w:r>
      <w:r>
        <w:rPr>
          <w:color w:val="000000"/>
          <w:sz w:val="28"/>
        </w:rPr>
        <w:t>о</w:t>
      </w:r>
      <w:r>
        <w:rPr>
          <w:color w:val="000000"/>
          <w:sz w:val="28"/>
        </w:rPr>
        <w:t>образные изменения мышечного тонуса, гиперкинезы, мозжечковые ра</w:t>
      </w:r>
      <w:r>
        <w:rPr>
          <w:color w:val="000000"/>
          <w:sz w:val="28"/>
        </w:rPr>
        <w:t>с</w:t>
      </w:r>
      <w:r>
        <w:rPr>
          <w:color w:val="000000"/>
          <w:sz w:val="28"/>
        </w:rPr>
        <w:t>стройства, изменения рефлекторной деятельности, а также преходящий суд</w:t>
      </w:r>
      <w:r>
        <w:rPr>
          <w:color w:val="000000"/>
          <w:sz w:val="28"/>
        </w:rPr>
        <w:t>о</w:t>
      </w:r>
      <w:r>
        <w:rPr>
          <w:color w:val="000000"/>
          <w:sz w:val="28"/>
        </w:rPr>
        <w:t>рожный и менингеальный синдромы.</w:t>
      </w:r>
    </w:p>
    <w:p w:rsidR="00DA2142" w:rsidRDefault="00DA2142">
      <w:pPr>
        <w:shd w:val="clear" w:color="auto" w:fill="FFFFFF"/>
        <w:ind w:firstLine="720"/>
        <w:jc w:val="both"/>
        <w:rPr>
          <w:sz w:val="28"/>
          <w:szCs w:val="24"/>
          <w:lang w:val="en-US"/>
        </w:rPr>
      </w:pPr>
    </w:p>
    <w:p w:rsidR="00DA2142" w:rsidRDefault="00DA2142">
      <w:pPr>
        <w:shd w:val="clear" w:color="auto" w:fill="FFFFFF"/>
        <w:jc w:val="both"/>
        <w:rPr>
          <w:b/>
          <w:bCs/>
          <w:color w:val="000000"/>
          <w:sz w:val="28"/>
          <w:szCs w:val="17"/>
        </w:rPr>
      </w:pPr>
      <w:r>
        <w:rPr>
          <w:b/>
          <w:bCs/>
          <w:color w:val="000000"/>
          <w:sz w:val="28"/>
          <w:szCs w:val="17"/>
        </w:rPr>
        <w:t>4.5. СИНДРОМ ТОКСИЧЕСКОЙ ЭНЦЕФАЛОПАТИИ</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Некоторые психоневрологические расстройства в сома</w:t>
      </w:r>
      <w:r>
        <w:rPr>
          <w:color w:val="000000"/>
          <w:sz w:val="28"/>
        </w:rPr>
        <w:softHyphen/>
        <w:t>тогенной фазе отравлений, протекающие длительно и тя</w:t>
      </w:r>
      <w:r>
        <w:rPr>
          <w:color w:val="000000"/>
          <w:sz w:val="28"/>
        </w:rPr>
        <w:softHyphen/>
        <w:t>жело, объединяют термином «то</w:t>
      </w:r>
      <w:r>
        <w:rPr>
          <w:color w:val="000000"/>
          <w:sz w:val="28"/>
        </w:rPr>
        <w:t>к</w:t>
      </w:r>
      <w:r>
        <w:rPr>
          <w:color w:val="000000"/>
          <w:sz w:val="28"/>
        </w:rPr>
        <w:t>сическая энцефалопатия», под которым подразумевается стойкое токсич</w:t>
      </w:r>
      <w:r>
        <w:rPr>
          <w:color w:val="000000"/>
          <w:sz w:val="28"/>
        </w:rPr>
        <w:t>е</w:t>
      </w:r>
      <w:r>
        <w:rPr>
          <w:color w:val="000000"/>
          <w:sz w:val="28"/>
        </w:rPr>
        <w:t>ское пора</w:t>
      </w:r>
      <w:r>
        <w:rPr>
          <w:color w:val="000000"/>
          <w:sz w:val="28"/>
        </w:rPr>
        <w:softHyphen/>
        <w:t>жение головного мозга как клинико-анатомическое понятие. Наиболее известна психоневрологическая симптоматика токсической энц</w:t>
      </w:r>
      <w:r>
        <w:rPr>
          <w:color w:val="000000"/>
          <w:sz w:val="28"/>
        </w:rPr>
        <w:t>е</w:t>
      </w:r>
      <w:r>
        <w:rPr>
          <w:color w:val="000000"/>
          <w:sz w:val="28"/>
        </w:rPr>
        <w:t>фалопатии при подострых и хронических отравлениях соединениями тяж</w:t>
      </w:r>
      <w:r>
        <w:rPr>
          <w:color w:val="000000"/>
          <w:sz w:val="28"/>
        </w:rPr>
        <w:t>е</w:t>
      </w:r>
      <w:r>
        <w:rPr>
          <w:color w:val="000000"/>
          <w:sz w:val="28"/>
        </w:rPr>
        <w:t>лых металлов и мышьяка, угарным газом, токсикоманиях. Постоянного соо</w:t>
      </w:r>
      <w:r>
        <w:rPr>
          <w:color w:val="000000"/>
          <w:sz w:val="28"/>
        </w:rPr>
        <w:t>т</w:t>
      </w:r>
      <w:r>
        <w:rPr>
          <w:color w:val="000000"/>
          <w:sz w:val="28"/>
        </w:rPr>
        <w:t>ветствия выраженности клинических и патоморфологических данных не о</w:t>
      </w:r>
      <w:r>
        <w:rPr>
          <w:color w:val="000000"/>
          <w:sz w:val="28"/>
        </w:rPr>
        <w:t>б</w:t>
      </w:r>
      <w:r>
        <w:rPr>
          <w:color w:val="000000"/>
          <w:sz w:val="28"/>
        </w:rPr>
        <w:t>нар</w:t>
      </w:r>
      <w:r>
        <w:rPr>
          <w:color w:val="000000"/>
          <w:sz w:val="28"/>
        </w:rPr>
        <w:t>у</w:t>
      </w:r>
      <w:r>
        <w:rPr>
          <w:color w:val="000000"/>
          <w:sz w:val="28"/>
        </w:rPr>
        <w:t>живается. При острых отравлениях характерны сосудистые нарушения с дегенеративными изменениями мозговой ткани, отек оболочек мозга и его полнокровие, диссеминированные участки некроза в коре и подкорковых о</w:t>
      </w:r>
      <w:r>
        <w:rPr>
          <w:color w:val="000000"/>
          <w:sz w:val="28"/>
        </w:rPr>
        <w:t>б</w:t>
      </w:r>
      <w:r>
        <w:rPr>
          <w:color w:val="000000"/>
          <w:sz w:val="28"/>
        </w:rPr>
        <w:t>разованиях.</w:t>
      </w:r>
    </w:p>
    <w:p w:rsidR="00DA2142" w:rsidRDefault="00DA2142">
      <w:pPr>
        <w:shd w:val="clear" w:color="auto" w:fill="FFFFFF"/>
        <w:ind w:firstLine="720"/>
        <w:jc w:val="both"/>
        <w:rPr>
          <w:sz w:val="28"/>
          <w:szCs w:val="24"/>
        </w:rPr>
      </w:pPr>
      <w:r>
        <w:rPr>
          <w:color w:val="000000"/>
          <w:sz w:val="28"/>
        </w:rPr>
        <w:t>Обнаруживаемые расстройства свидетельствуют о ток</w:t>
      </w:r>
      <w:r>
        <w:rPr>
          <w:color w:val="000000"/>
          <w:sz w:val="28"/>
        </w:rPr>
        <w:softHyphen/>
        <w:t>сическом и гип</w:t>
      </w:r>
      <w:r>
        <w:rPr>
          <w:color w:val="000000"/>
          <w:sz w:val="28"/>
        </w:rPr>
        <w:t>о</w:t>
      </w:r>
      <w:r>
        <w:rPr>
          <w:color w:val="000000"/>
          <w:sz w:val="28"/>
        </w:rPr>
        <w:t>ксическом повреждении головного мозга с гемодинамическими и ликвор</w:t>
      </w:r>
      <w:r>
        <w:rPr>
          <w:color w:val="000000"/>
          <w:sz w:val="28"/>
        </w:rPr>
        <w:t>о</w:t>
      </w:r>
      <w:r>
        <w:rPr>
          <w:color w:val="000000"/>
          <w:sz w:val="28"/>
        </w:rPr>
        <w:t>динамическими наруше</w:t>
      </w:r>
      <w:r>
        <w:rPr>
          <w:color w:val="000000"/>
          <w:sz w:val="28"/>
        </w:rPr>
        <w:softHyphen/>
        <w:t>ниями.</w:t>
      </w:r>
    </w:p>
    <w:p w:rsidR="00DA2142" w:rsidRDefault="00DA2142">
      <w:pPr>
        <w:shd w:val="clear" w:color="auto" w:fill="FFFFFF"/>
        <w:ind w:firstLine="720"/>
        <w:jc w:val="both"/>
        <w:rPr>
          <w:sz w:val="28"/>
          <w:szCs w:val="24"/>
        </w:rPr>
      </w:pPr>
      <w:r>
        <w:rPr>
          <w:color w:val="000000"/>
          <w:sz w:val="28"/>
        </w:rPr>
        <w:t>В токсикогенной фазе острых отравлений синдром токси</w:t>
      </w:r>
      <w:r>
        <w:rPr>
          <w:color w:val="000000"/>
          <w:sz w:val="28"/>
        </w:rPr>
        <w:softHyphen/>
        <w:t>ческой энц</w:t>
      </w:r>
      <w:r>
        <w:rPr>
          <w:color w:val="000000"/>
          <w:sz w:val="28"/>
        </w:rPr>
        <w:t>е</w:t>
      </w:r>
      <w:r>
        <w:rPr>
          <w:color w:val="000000"/>
          <w:sz w:val="28"/>
        </w:rPr>
        <w:t>фалопатии складывается из психопатологических симптомов токсического воздействия данного химического соединения и симптомов, зависящих от его концентрации в крови (табл. 3).</w:t>
      </w:r>
    </w:p>
    <w:p w:rsidR="00DA2142" w:rsidRDefault="00DA2142">
      <w:pPr>
        <w:shd w:val="clear" w:color="auto" w:fill="FFFFFF"/>
        <w:ind w:firstLine="720"/>
        <w:jc w:val="both"/>
        <w:rPr>
          <w:sz w:val="28"/>
          <w:szCs w:val="24"/>
        </w:rPr>
      </w:pPr>
      <w:r>
        <w:rPr>
          <w:color w:val="000000"/>
          <w:sz w:val="28"/>
        </w:rPr>
        <w:t>Существуют большие индивидуальные различия в раз</w:t>
      </w:r>
      <w:r>
        <w:rPr>
          <w:color w:val="000000"/>
          <w:sz w:val="28"/>
        </w:rPr>
        <w:softHyphen/>
        <w:t>витии нарушений сознания при острых отравлениях.</w:t>
      </w:r>
    </w:p>
    <w:p w:rsidR="00DA2142" w:rsidRDefault="00DA2142">
      <w:pPr>
        <w:shd w:val="clear" w:color="auto" w:fill="FFFFFF"/>
        <w:ind w:firstLine="720"/>
        <w:jc w:val="both"/>
        <w:rPr>
          <w:sz w:val="28"/>
          <w:szCs w:val="24"/>
        </w:rPr>
      </w:pPr>
      <w:r>
        <w:rPr>
          <w:color w:val="000000"/>
          <w:sz w:val="28"/>
        </w:rPr>
        <w:t>Наиболее информативно определение концентрации ток</w:t>
      </w:r>
      <w:r>
        <w:rPr>
          <w:color w:val="000000"/>
          <w:sz w:val="28"/>
        </w:rPr>
        <w:softHyphen/>
        <w:t>сического в</w:t>
      </w:r>
      <w:r>
        <w:rPr>
          <w:color w:val="000000"/>
          <w:sz w:val="28"/>
        </w:rPr>
        <w:t>е</w:t>
      </w:r>
      <w:r>
        <w:rPr>
          <w:color w:val="000000"/>
          <w:sz w:val="28"/>
        </w:rPr>
        <w:t>щества при сохранении сознания, поверхност</w:t>
      </w:r>
      <w:r>
        <w:rPr>
          <w:color w:val="000000"/>
          <w:sz w:val="28"/>
        </w:rPr>
        <w:softHyphen/>
        <w:t>ной и глубокой комы.</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8"/>
        </w:rPr>
        <w:t>4.6. ДИФФЕРЕНЦИАЛЬНАЯ ДИАГНОСТИКА КОМАТОЗНЫХ СОСТОЯНИЙ</w:t>
      </w:r>
    </w:p>
    <w:p w:rsidR="00DA2142" w:rsidRDefault="00DA2142">
      <w:pPr>
        <w:shd w:val="clear" w:color="auto" w:fill="FFFFFF"/>
        <w:ind w:firstLine="720"/>
        <w:jc w:val="both"/>
        <w:rPr>
          <w:color w:val="000000"/>
          <w:sz w:val="28"/>
          <w:lang w:val="en-US"/>
        </w:rPr>
      </w:pPr>
    </w:p>
    <w:p w:rsidR="00DA2142" w:rsidRDefault="00DA2142">
      <w:pPr>
        <w:shd w:val="clear" w:color="auto" w:fill="FFFFFF"/>
        <w:ind w:firstLine="720"/>
        <w:jc w:val="both"/>
        <w:rPr>
          <w:sz w:val="28"/>
          <w:szCs w:val="24"/>
        </w:rPr>
      </w:pPr>
      <w:r>
        <w:rPr>
          <w:color w:val="000000"/>
          <w:sz w:val="28"/>
        </w:rPr>
        <w:t>Дифференциальная диагностика коматозных состояний экзотоксич</w:t>
      </w:r>
      <w:r>
        <w:rPr>
          <w:color w:val="000000"/>
          <w:sz w:val="28"/>
        </w:rPr>
        <w:t>е</w:t>
      </w:r>
      <w:r>
        <w:rPr>
          <w:color w:val="000000"/>
          <w:sz w:val="28"/>
        </w:rPr>
        <w:t>ской природы представляет значительные труд</w:t>
      </w:r>
      <w:r>
        <w:rPr>
          <w:color w:val="000000"/>
          <w:sz w:val="28"/>
        </w:rPr>
        <w:softHyphen/>
        <w:t>ности.</w:t>
      </w:r>
    </w:p>
    <w:p w:rsidR="00DA2142" w:rsidRDefault="00DA2142">
      <w:pPr>
        <w:shd w:val="clear" w:color="auto" w:fill="FFFFFF"/>
        <w:ind w:firstLine="720"/>
        <w:jc w:val="both"/>
        <w:rPr>
          <w:sz w:val="28"/>
          <w:szCs w:val="24"/>
        </w:rPr>
      </w:pPr>
      <w:r>
        <w:rPr>
          <w:color w:val="000000"/>
          <w:sz w:val="28"/>
        </w:rPr>
        <w:t>Имеют значение правильная оценка клинической карти</w:t>
      </w:r>
      <w:r>
        <w:rPr>
          <w:color w:val="000000"/>
          <w:sz w:val="28"/>
        </w:rPr>
        <w:softHyphen/>
        <w:t>ны интоксик</w:t>
      </w:r>
      <w:r>
        <w:rPr>
          <w:color w:val="000000"/>
          <w:sz w:val="28"/>
        </w:rPr>
        <w:t>а</w:t>
      </w:r>
      <w:r>
        <w:rPr>
          <w:color w:val="000000"/>
          <w:sz w:val="28"/>
        </w:rPr>
        <w:t>ции, результаты экстренного химико-токсико</w:t>
      </w:r>
      <w:r>
        <w:rPr>
          <w:color w:val="000000"/>
          <w:sz w:val="28"/>
        </w:rPr>
        <w:softHyphen/>
        <w:t>логического исследования би</w:t>
      </w:r>
      <w:r>
        <w:rPr>
          <w:color w:val="000000"/>
          <w:sz w:val="28"/>
        </w:rPr>
        <w:t>о</w:t>
      </w:r>
      <w:r>
        <w:rPr>
          <w:color w:val="000000"/>
          <w:sz w:val="28"/>
        </w:rPr>
        <w:t>логических сред для иденти</w:t>
      </w:r>
      <w:r>
        <w:rPr>
          <w:color w:val="000000"/>
          <w:sz w:val="28"/>
        </w:rPr>
        <w:softHyphen/>
        <w:t>фикации яда и данные ЭЭГ.</w:t>
      </w:r>
    </w:p>
    <w:p w:rsidR="00DA2142" w:rsidRDefault="00DA2142">
      <w:pPr>
        <w:shd w:val="clear" w:color="auto" w:fill="FFFFFF"/>
        <w:ind w:firstLine="720"/>
        <w:jc w:val="both"/>
        <w:rPr>
          <w:sz w:val="28"/>
          <w:szCs w:val="24"/>
        </w:rPr>
      </w:pPr>
      <w:r>
        <w:rPr>
          <w:color w:val="000000"/>
          <w:sz w:val="28"/>
        </w:rPr>
        <w:t>При отравлении фосфорорганическими инсектицидами у 10—15% больных развиваются выраженный миоз, резкая потливость, множественные фибрилляции, бронхорея и дру</w:t>
      </w:r>
      <w:r>
        <w:rPr>
          <w:color w:val="000000"/>
          <w:sz w:val="28"/>
        </w:rPr>
        <w:softHyphen/>
        <w:t>гие признаки мускарино- и никотиноподобн</w:t>
      </w:r>
      <w:r>
        <w:rPr>
          <w:color w:val="000000"/>
          <w:sz w:val="28"/>
        </w:rPr>
        <w:t>о</w:t>
      </w:r>
      <w:r>
        <w:rPr>
          <w:color w:val="000000"/>
          <w:sz w:val="28"/>
        </w:rPr>
        <w:t>го действия этих соединений. Резко снижается активность холинэстеразы крови, она составляет 20—30% нормы и менее. На ЭЭГ появляется резкая д</w:t>
      </w:r>
      <w:r>
        <w:rPr>
          <w:color w:val="000000"/>
          <w:sz w:val="28"/>
        </w:rPr>
        <w:t>е</w:t>
      </w:r>
      <w:r>
        <w:rPr>
          <w:color w:val="000000"/>
          <w:sz w:val="28"/>
        </w:rPr>
        <w:t>синхронизация основных ритмов (20—40 кол/с) на фоне сниженной ампл</w:t>
      </w:r>
      <w:r>
        <w:rPr>
          <w:color w:val="000000"/>
          <w:sz w:val="28"/>
        </w:rPr>
        <w:t>и</w:t>
      </w:r>
      <w:r>
        <w:rPr>
          <w:color w:val="000000"/>
          <w:sz w:val="28"/>
        </w:rPr>
        <w:t>туды (5—30 мкВ) (рис. 7). В течение первой недели заболевания возможна повторная кома на фоне рецидива мускарино- и никотиноподобной симпт</w:t>
      </w:r>
      <w:r>
        <w:rPr>
          <w:color w:val="000000"/>
          <w:sz w:val="28"/>
        </w:rPr>
        <w:t>о</w:t>
      </w:r>
      <w:r>
        <w:rPr>
          <w:color w:val="000000"/>
          <w:sz w:val="28"/>
        </w:rPr>
        <w:t>матики и тяжелого интоксикационного психоза. Изменения ЭЭГ могут с</w:t>
      </w:r>
      <w:r>
        <w:rPr>
          <w:color w:val="000000"/>
          <w:sz w:val="28"/>
        </w:rPr>
        <w:t>о</w:t>
      </w:r>
      <w:r>
        <w:rPr>
          <w:color w:val="000000"/>
          <w:sz w:val="28"/>
        </w:rPr>
        <w:t>храняться несколько ме</w:t>
      </w:r>
      <w:r>
        <w:rPr>
          <w:color w:val="000000"/>
          <w:sz w:val="28"/>
        </w:rPr>
        <w:softHyphen/>
        <w:t>сяцев после отравления.</w:t>
      </w:r>
    </w:p>
    <w:p w:rsidR="00DA2142" w:rsidRDefault="00DA2142">
      <w:pPr>
        <w:shd w:val="clear" w:color="auto" w:fill="FFFFFF"/>
        <w:ind w:firstLine="720"/>
        <w:jc w:val="both"/>
        <w:rPr>
          <w:sz w:val="28"/>
          <w:szCs w:val="24"/>
        </w:rPr>
      </w:pPr>
      <w:r>
        <w:rPr>
          <w:color w:val="000000"/>
          <w:sz w:val="28"/>
        </w:rPr>
        <w:t>При отравлении угарным газом обычно отмечаются ро</w:t>
      </w:r>
      <w:r>
        <w:rPr>
          <w:color w:val="000000"/>
          <w:sz w:val="28"/>
        </w:rPr>
        <w:softHyphen/>
        <w:t>зовая окраска слизистых оболочек и выраженная гипере</w:t>
      </w:r>
      <w:r>
        <w:rPr>
          <w:color w:val="000000"/>
          <w:sz w:val="28"/>
        </w:rPr>
        <w:softHyphen/>
        <w:t>мия кожных покровов. Концентр</w:t>
      </w:r>
      <w:r>
        <w:rPr>
          <w:color w:val="000000"/>
          <w:sz w:val="28"/>
        </w:rPr>
        <w:t>а</w:t>
      </w:r>
      <w:r>
        <w:rPr>
          <w:color w:val="000000"/>
          <w:sz w:val="28"/>
        </w:rPr>
        <w:t>ция карбоксигемоглобина в крови достигает токсической (60—80%) в теч</w:t>
      </w:r>
      <w:r>
        <w:rPr>
          <w:color w:val="000000"/>
          <w:sz w:val="28"/>
        </w:rPr>
        <w:t>е</w:t>
      </w:r>
      <w:r>
        <w:rPr>
          <w:color w:val="000000"/>
          <w:sz w:val="28"/>
        </w:rPr>
        <w:t>ние пер</w:t>
      </w:r>
      <w:r>
        <w:rPr>
          <w:color w:val="000000"/>
          <w:sz w:val="28"/>
        </w:rPr>
        <w:softHyphen/>
        <w:t>вого часа после ингаляции угарного газа. В дальнейшем коматозное состояние может сохраняться при значительно меньшем содержании карбо</w:t>
      </w:r>
      <w:r>
        <w:rPr>
          <w:color w:val="000000"/>
          <w:sz w:val="28"/>
        </w:rPr>
        <w:t>к</w:t>
      </w:r>
      <w:r>
        <w:rPr>
          <w:color w:val="000000"/>
          <w:sz w:val="28"/>
        </w:rPr>
        <w:t>сигемоглобина. Кожа стано</w:t>
      </w:r>
      <w:r>
        <w:rPr>
          <w:color w:val="000000"/>
          <w:sz w:val="28"/>
        </w:rPr>
        <w:softHyphen/>
        <w:t>вится бледной и цианотичной, сохраняется опа</w:t>
      </w:r>
      <w:r>
        <w:rPr>
          <w:color w:val="000000"/>
          <w:sz w:val="28"/>
        </w:rPr>
        <w:t>с</w:t>
      </w:r>
      <w:r>
        <w:rPr>
          <w:color w:val="000000"/>
          <w:sz w:val="28"/>
        </w:rPr>
        <w:t>ность отека мозга, гипертермии и судорожного синдрома.</w:t>
      </w:r>
    </w:p>
    <w:p w:rsidR="00DA2142" w:rsidRDefault="00DA2142">
      <w:pPr>
        <w:shd w:val="clear" w:color="auto" w:fill="FFFFFF"/>
        <w:ind w:firstLine="720"/>
        <w:jc w:val="both"/>
        <w:rPr>
          <w:sz w:val="28"/>
          <w:szCs w:val="24"/>
        </w:rPr>
      </w:pPr>
      <w:r>
        <w:rPr>
          <w:color w:val="000000"/>
          <w:sz w:val="28"/>
        </w:rPr>
        <w:t>При отравлении алкоголем и его суррогатами, барбиту</w:t>
      </w:r>
      <w:r>
        <w:rPr>
          <w:color w:val="000000"/>
          <w:sz w:val="28"/>
        </w:rPr>
        <w:softHyphen/>
        <w:t>ратами, дихло</w:t>
      </w:r>
      <w:r>
        <w:rPr>
          <w:color w:val="000000"/>
          <w:sz w:val="28"/>
        </w:rPr>
        <w:t>р</w:t>
      </w:r>
      <w:r>
        <w:rPr>
          <w:color w:val="000000"/>
          <w:sz w:val="28"/>
        </w:rPr>
        <w:t>этаном и другими химическими веществами с выраженным наркотическим действием большое значение в дифференциальной диагностике имеют опр</w:t>
      </w:r>
      <w:r>
        <w:rPr>
          <w:color w:val="000000"/>
          <w:sz w:val="28"/>
        </w:rPr>
        <w:t>е</w:t>
      </w:r>
      <w:r>
        <w:rPr>
          <w:color w:val="000000"/>
          <w:sz w:val="28"/>
        </w:rPr>
        <w:t>деление ток</w:t>
      </w:r>
      <w:r>
        <w:rPr>
          <w:color w:val="000000"/>
          <w:sz w:val="28"/>
        </w:rPr>
        <w:softHyphen/>
        <w:t>сического вещества в крови и изучение ЭЭГ.</w:t>
      </w:r>
    </w:p>
    <w:p w:rsidR="00DA2142" w:rsidRDefault="00DA2142">
      <w:pPr>
        <w:jc w:val="center"/>
        <w:rPr>
          <w:sz w:val="28"/>
          <w:szCs w:val="24"/>
        </w:rPr>
      </w:pPr>
      <w:r>
        <w:rPr>
          <w:sz w:val="28"/>
          <w:szCs w:val="24"/>
        </w:rPr>
        <w:pict>
          <v:shape id="_x0000_i1033" type="#_x0000_t75" style="width:357pt;height:121.8pt">
            <v:imagedata r:id="rId13" o:title=""/>
          </v:shape>
        </w:pict>
      </w:r>
    </w:p>
    <w:p w:rsidR="00DA2142" w:rsidRDefault="00DA2142">
      <w:pPr>
        <w:shd w:val="clear" w:color="auto" w:fill="FFFFFF"/>
        <w:ind w:firstLine="720"/>
        <w:jc w:val="both"/>
        <w:rPr>
          <w:sz w:val="28"/>
          <w:szCs w:val="24"/>
        </w:rPr>
      </w:pPr>
      <w:r>
        <w:rPr>
          <w:color w:val="000000"/>
          <w:sz w:val="28"/>
          <w:szCs w:val="18"/>
        </w:rPr>
        <w:t>7. ЭЭГ при отравлении фосфорорганическими инсектицидами (объя</w:t>
      </w:r>
      <w:r>
        <w:rPr>
          <w:color w:val="000000"/>
          <w:sz w:val="28"/>
          <w:szCs w:val="18"/>
        </w:rPr>
        <w:softHyphen/>
        <w:t>снение в тексте).</w:t>
      </w:r>
    </w:p>
    <w:p w:rsidR="00DA2142" w:rsidRDefault="00DA2142">
      <w:pPr>
        <w:jc w:val="center"/>
        <w:rPr>
          <w:sz w:val="28"/>
          <w:szCs w:val="24"/>
        </w:rPr>
      </w:pPr>
      <w:r>
        <w:rPr>
          <w:sz w:val="28"/>
          <w:szCs w:val="24"/>
        </w:rPr>
        <w:pict>
          <v:shape id="_x0000_i1034" type="#_x0000_t75" style="width:355.2pt;height:116.4pt">
            <v:imagedata r:id="rId14" o:title=""/>
          </v:shape>
        </w:pict>
      </w:r>
    </w:p>
    <w:p w:rsidR="00DA2142" w:rsidRDefault="00DA2142">
      <w:pPr>
        <w:pStyle w:val="a3"/>
        <w:rPr>
          <w:szCs w:val="18"/>
          <w:lang w:val="en-US"/>
        </w:rPr>
      </w:pPr>
      <w:r>
        <w:rPr>
          <w:szCs w:val="18"/>
        </w:rPr>
        <w:t>8. ЭЭГ при барбитуровой коме (объяснение в тексте).</w:t>
      </w:r>
    </w:p>
    <w:p w:rsidR="00DA2142" w:rsidRDefault="00DA2142">
      <w:pPr>
        <w:shd w:val="clear" w:color="auto" w:fill="FFFFFF"/>
        <w:ind w:firstLine="720"/>
        <w:jc w:val="both"/>
        <w:rPr>
          <w:sz w:val="28"/>
          <w:szCs w:val="24"/>
          <w:lang w:val="en-US"/>
        </w:rPr>
      </w:pPr>
    </w:p>
    <w:p w:rsidR="00DA2142" w:rsidRDefault="00DA2142">
      <w:pPr>
        <w:shd w:val="clear" w:color="auto" w:fill="FFFFFF"/>
        <w:ind w:firstLine="720"/>
        <w:jc w:val="both"/>
        <w:rPr>
          <w:sz w:val="28"/>
          <w:szCs w:val="24"/>
        </w:rPr>
      </w:pPr>
      <w:r>
        <w:rPr>
          <w:color w:val="000000"/>
          <w:sz w:val="28"/>
        </w:rPr>
        <w:t>В случаях отравления алкоголем коматозное состояние развивается при его содержании в крови более 3%. Глубо</w:t>
      </w:r>
      <w:r>
        <w:rPr>
          <w:color w:val="000000"/>
          <w:sz w:val="28"/>
        </w:rPr>
        <w:softHyphen/>
        <w:t>кая алкогольная кома характериз</w:t>
      </w:r>
      <w:r>
        <w:rPr>
          <w:color w:val="000000"/>
          <w:sz w:val="28"/>
        </w:rPr>
        <w:t>у</w:t>
      </w:r>
      <w:r>
        <w:rPr>
          <w:color w:val="000000"/>
          <w:sz w:val="28"/>
        </w:rPr>
        <w:t>ется мышечной гипото</w:t>
      </w:r>
      <w:r>
        <w:rPr>
          <w:color w:val="000000"/>
          <w:sz w:val="28"/>
        </w:rPr>
        <w:softHyphen/>
        <w:t>нией с отсутствием сухожильных рефлексов, сужен</w:t>
      </w:r>
      <w:r>
        <w:rPr>
          <w:color w:val="000000"/>
          <w:sz w:val="28"/>
        </w:rPr>
        <w:t>и</w:t>
      </w:r>
      <w:r>
        <w:rPr>
          <w:color w:val="000000"/>
          <w:sz w:val="28"/>
        </w:rPr>
        <w:t>ем зрачков, отсутствием корнеальных рефлексов. Временами отмечаются плавающие движения глазных яблок, симптом Бабинского. На ЭЭГ рег</w:t>
      </w:r>
      <w:r>
        <w:rPr>
          <w:color w:val="000000"/>
          <w:sz w:val="28"/>
        </w:rPr>
        <w:t>и</w:t>
      </w:r>
      <w:r>
        <w:rPr>
          <w:color w:val="000000"/>
          <w:sz w:val="28"/>
        </w:rPr>
        <w:t>стрируются мономорфные сину</w:t>
      </w:r>
      <w:r>
        <w:rPr>
          <w:color w:val="000000"/>
          <w:sz w:val="28"/>
        </w:rPr>
        <w:softHyphen/>
        <w:t>соидальные дельта-волны 4—7 кол/с с а</w:t>
      </w:r>
      <w:r>
        <w:rPr>
          <w:color w:val="000000"/>
          <w:sz w:val="28"/>
        </w:rPr>
        <w:t>м</w:t>
      </w:r>
      <w:r>
        <w:rPr>
          <w:color w:val="000000"/>
          <w:sz w:val="28"/>
        </w:rPr>
        <w:t>плитудой 30— 100 мкВ. Неосложненная алкогольная кома имеет благо</w:t>
      </w:r>
      <w:r>
        <w:rPr>
          <w:color w:val="000000"/>
          <w:sz w:val="28"/>
        </w:rPr>
        <w:softHyphen/>
        <w:t>приятное течение, и больные нередко приходят в сознание после промывания желудка и прекращения резорбции ал</w:t>
      </w:r>
      <w:r>
        <w:rPr>
          <w:color w:val="000000"/>
          <w:sz w:val="28"/>
        </w:rPr>
        <w:softHyphen/>
        <w:t>коголя.</w:t>
      </w:r>
    </w:p>
    <w:p w:rsidR="00DA2142" w:rsidRDefault="00DA2142">
      <w:pPr>
        <w:shd w:val="clear" w:color="auto" w:fill="FFFFFF"/>
        <w:ind w:firstLine="720"/>
        <w:jc w:val="both"/>
        <w:rPr>
          <w:sz w:val="28"/>
          <w:szCs w:val="24"/>
        </w:rPr>
      </w:pPr>
      <w:r>
        <w:rPr>
          <w:color w:val="000000"/>
          <w:sz w:val="28"/>
        </w:rPr>
        <w:t>В течении отравлений лекарственными препаратами психотропного действия выделяется стадия засыпания, по</w:t>
      </w:r>
      <w:r>
        <w:rPr>
          <w:color w:val="000000"/>
          <w:sz w:val="28"/>
        </w:rPr>
        <w:softHyphen/>
        <w:t>верхностной комы, глубокой комы и пробуждения в неос</w:t>
      </w:r>
      <w:r>
        <w:rPr>
          <w:color w:val="000000"/>
          <w:sz w:val="28"/>
        </w:rPr>
        <w:softHyphen/>
        <w:t>ложненном и осложненном вариантах. Для каждой ст</w:t>
      </w:r>
      <w:r>
        <w:rPr>
          <w:color w:val="000000"/>
          <w:sz w:val="28"/>
        </w:rPr>
        <w:t>а</w:t>
      </w:r>
      <w:r>
        <w:rPr>
          <w:color w:val="000000"/>
          <w:sz w:val="28"/>
        </w:rPr>
        <w:t>дии отравления характерна своя картина ЭЭГ, зависящая от вида препарата, вызвавшего отравление. Например, при глубоком коматозном состоянии при отравлении барбиту</w:t>
      </w:r>
      <w:r>
        <w:rPr>
          <w:color w:val="000000"/>
          <w:sz w:val="28"/>
        </w:rPr>
        <w:softHyphen/>
        <w:t>ратами отмечается высоковольтная полиритмия, прер</w:t>
      </w:r>
      <w:r>
        <w:rPr>
          <w:color w:val="000000"/>
          <w:sz w:val="28"/>
        </w:rPr>
        <w:t>ы</w:t>
      </w:r>
      <w:r>
        <w:rPr>
          <w:color w:val="000000"/>
          <w:sz w:val="28"/>
        </w:rPr>
        <w:t>вае</w:t>
      </w:r>
      <w:r>
        <w:rPr>
          <w:color w:val="000000"/>
          <w:sz w:val="28"/>
        </w:rPr>
        <w:softHyphen/>
        <w:t>мая периодами биоэлектрического молчания различной дли</w:t>
      </w:r>
      <w:r>
        <w:rPr>
          <w:color w:val="000000"/>
          <w:sz w:val="28"/>
        </w:rPr>
        <w:softHyphen/>
        <w:t>тельности (рис. 8).</w:t>
      </w:r>
    </w:p>
    <w:p w:rsidR="00DA2142" w:rsidRDefault="00DA2142">
      <w:pPr>
        <w:shd w:val="clear" w:color="auto" w:fill="FFFFFF"/>
        <w:ind w:firstLine="720"/>
        <w:jc w:val="both"/>
        <w:rPr>
          <w:sz w:val="28"/>
          <w:szCs w:val="24"/>
        </w:rPr>
      </w:pPr>
      <w:r>
        <w:rPr>
          <w:color w:val="000000"/>
          <w:sz w:val="28"/>
        </w:rPr>
        <w:t>Коматозное состояние развивается при различном содер</w:t>
      </w:r>
      <w:r>
        <w:rPr>
          <w:color w:val="000000"/>
          <w:sz w:val="28"/>
        </w:rPr>
        <w:softHyphen/>
        <w:t>жании псих</w:t>
      </w:r>
      <w:r>
        <w:rPr>
          <w:color w:val="000000"/>
          <w:sz w:val="28"/>
        </w:rPr>
        <w:t>о</w:t>
      </w:r>
      <w:r>
        <w:rPr>
          <w:color w:val="000000"/>
          <w:sz w:val="28"/>
        </w:rPr>
        <w:t>тропных ядов в крови, что имеет значение для применения различных мет</w:t>
      </w:r>
      <w:r>
        <w:rPr>
          <w:color w:val="000000"/>
          <w:sz w:val="28"/>
        </w:rPr>
        <w:t>о</w:t>
      </w:r>
      <w:r>
        <w:rPr>
          <w:color w:val="000000"/>
          <w:sz w:val="28"/>
        </w:rPr>
        <w:t>дов активной детоксикации — осмотического диуреза, гемосорбции или п</w:t>
      </w:r>
      <w:r>
        <w:rPr>
          <w:color w:val="000000"/>
          <w:sz w:val="28"/>
        </w:rPr>
        <w:t>е</w:t>
      </w:r>
      <w:r>
        <w:rPr>
          <w:color w:val="000000"/>
          <w:sz w:val="28"/>
        </w:rPr>
        <w:t>ритонеалыюго диализа.</w:t>
      </w:r>
    </w:p>
    <w:p w:rsidR="00DA2142" w:rsidRDefault="00DA2142">
      <w:pPr>
        <w:shd w:val="clear" w:color="auto" w:fill="FFFFFF"/>
        <w:ind w:firstLine="720"/>
        <w:jc w:val="both"/>
        <w:rPr>
          <w:sz w:val="28"/>
          <w:szCs w:val="24"/>
        </w:rPr>
      </w:pPr>
      <w:r>
        <w:rPr>
          <w:color w:val="000000"/>
          <w:sz w:val="28"/>
        </w:rPr>
        <w:t>Особые трудности часто представляет дифференциаль</w:t>
      </w:r>
      <w:r>
        <w:rPr>
          <w:color w:val="000000"/>
          <w:sz w:val="28"/>
        </w:rPr>
        <w:softHyphen/>
        <w:t>ная диагностика коматозных состояний, вызванных отрав</w:t>
      </w:r>
      <w:r>
        <w:rPr>
          <w:color w:val="000000"/>
          <w:sz w:val="28"/>
        </w:rPr>
        <w:softHyphen/>
        <w:t>лением наркотическими веществ</w:t>
      </w:r>
      <w:r>
        <w:rPr>
          <w:color w:val="000000"/>
          <w:sz w:val="28"/>
        </w:rPr>
        <w:t>а</w:t>
      </w:r>
      <w:r>
        <w:rPr>
          <w:color w:val="000000"/>
          <w:sz w:val="28"/>
        </w:rPr>
        <w:t>ми, с острой черепномозговой травмой или нарушением мозгового кровоо</w:t>
      </w:r>
      <w:r>
        <w:rPr>
          <w:color w:val="000000"/>
          <w:sz w:val="28"/>
        </w:rPr>
        <w:t>б</w:t>
      </w:r>
      <w:r>
        <w:rPr>
          <w:color w:val="000000"/>
          <w:sz w:val="28"/>
        </w:rPr>
        <w:t>ращения.</w:t>
      </w:r>
    </w:p>
    <w:p w:rsidR="00DA2142" w:rsidRDefault="00DA2142">
      <w:pPr>
        <w:shd w:val="clear" w:color="auto" w:fill="FFFFFF"/>
        <w:ind w:firstLine="720"/>
        <w:jc w:val="both"/>
        <w:rPr>
          <w:sz w:val="28"/>
          <w:szCs w:val="24"/>
        </w:rPr>
      </w:pPr>
      <w:r>
        <w:rPr>
          <w:color w:val="000000"/>
          <w:sz w:val="28"/>
        </w:rPr>
        <w:t>В дифференциальной диагностике токсической комы с черепно-мозговой травмой или нарушением мозгового кро</w:t>
      </w:r>
      <w:r>
        <w:rPr>
          <w:color w:val="000000"/>
          <w:sz w:val="28"/>
        </w:rPr>
        <w:softHyphen/>
        <w:t>вообращения, имеет знач</w:t>
      </w:r>
      <w:r>
        <w:rPr>
          <w:color w:val="000000"/>
          <w:sz w:val="28"/>
        </w:rPr>
        <w:t>е</w:t>
      </w:r>
      <w:r>
        <w:rPr>
          <w:color w:val="000000"/>
          <w:sz w:val="28"/>
        </w:rPr>
        <w:t>ние динамическое клиническое и лабораторное обследование больных. При черепно-мозговой травме и нарушениях мозгового кровообращения пост</w:t>
      </w:r>
      <w:r>
        <w:rPr>
          <w:color w:val="000000"/>
          <w:sz w:val="28"/>
        </w:rPr>
        <w:t>е</w:t>
      </w:r>
      <w:r>
        <w:rPr>
          <w:color w:val="000000"/>
          <w:sz w:val="28"/>
        </w:rPr>
        <w:t>пен</w:t>
      </w:r>
      <w:r>
        <w:rPr>
          <w:color w:val="000000"/>
          <w:sz w:val="28"/>
        </w:rPr>
        <w:softHyphen/>
        <w:t>но углубляется коматозное состояние и появляется стойкая очаговая симптоматика — анизокория, односторонние пато</w:t>
      </w:r>
      <w:r>
        <w:rPr>
          <w:color w:val="000000"/>
          <w:sz w:val="28"/>
          <w:szCs w:val="19"/>
        </w:rPr>
        <w:t>логические стопные р</w:t>
      </w:r>
      <w:r>
        <w:rPr>
          <w:color w:val="000000"/>
          <w:sz w:val="28"/>
          <w:szCs w:val="19"/>
        </w:rPr>
        <w:t>е</w:t>
      </w:r>
      <w:r>
        <w:rPr>
          <w:color w:val="000000"/>
          <w:sz w:val="28"/>
          <w:szCs w:val="19"/>
        </w:rPr>
        <w:t>флексы и повышение мышечного тону</w:t>
      </w:r>
      <w:r>
        <w:rPr>
          <w:color w:val="000000"/>
          <w:sz w:val="28"/>
          <w:szCs w:val="19"/>
        </w:rPr>
        <w:softHyphen/>
        <w:t>са, центральные нарушения дыхания при п</w:t>
      </w:r>
      <w:r>
        <w:rPr>
          <w:color w:val="000000"/>
          <w:sz w:val="28"/>
          <w:szCs w:val="19"/>
        </w:rPr>
        <w:t>о</w:t>
      </w:r>
      <w:r>
        <w:rPr>
          <w:color w:val="000000"/>
          <w:sz w:val="28"/>
          <w:szCs w:val="19"/>
        </w:rPr>
        <w:t>верхностной коме, гипертонический и гипергликемический синдромы, а та</w:t>
      </w:r>
      <w:r>
        <w:rPr>
          <w:color w:val="000000"/>
          <w:sz w:val="28"/>
          <w:szCs w:val="19"/>
        </w:rPr>
        <w:t>к</w:t>
      </w:r>
      <w:r>
        <w:rPr>
          <w:color w:val="000000"/>
          <w:sz w:val="28"/>
          <w:szCs w:val="19"/>
        </w:rPr>
        <w:t>же менингеальные симптомы, не характерные для наркотической комы.</w:t>
      </w:r>
    </w:p>
    <w:p w:rsidR="00DA2142" w:rsidRDefault="00DA2142">
      <w:pPr>
        <w:shd w:val="clear" w:color="auto" w:fill="FFFFFF"/>
        <w:ind w:firstLine="720"/>
        <w:jc w:val="both"/>
        <w:rPr>
          <w:sz w:val="28"/>
          <w:szCs w:val="24"/>
        </w:rPr>
      </w:pPr>
      <w:r>
        <w:rPr>
          <w:color w:val="000000"/>
          <w:sz w:val="28"/>
          <w:szCs w:val="19"/>
        </w:rPr>
        <w:t>Поскольку рентгенография далеко не всегда позволяет определить травму черепа, в диагностике, помимо клиниче</w:t>
      </w:r>
      <w:r>
        <w:rPr>
          <w:color w:val="000000"/>
          <w:sz w:val="28"/>
          <w:szCs w:val="19"/>
        </w:rPr>
        <w:softHyphen/>
        <w:t>ских данных, нередко стан</w:t>
      </w:r>
      <w:r>
        <w:rPr>
          <w:color w:val="000000"/>
          <w:sz w:val="28"/>
          <w:szCs w:val="19"/>
        </w:rPr>
        <w:t>о</w:t>
      </w:r>
      <w:r>
        <w:rPr>
          <w:color w:val="000000"/>
          <w:sz w:val="28"/>
          <w:szCs w:val="19"/>
        </w:rPr>
        <w:t>вятся решающими диагностиче</w:t>
      </w:r>
      <w:r>
        <w:rPr>
          <w:color w:val="000000"/>
          <w:sz w:val="28"/>
          <w:szCs w:val="19"/>
        </w:rPr>
        <w:softHyphen/>
        <w:t>ская спинномозговая пункция и другие д</w:t>
      </w:r>
      <w:r>
        <w:rPr>
          <w:color w:val="000000"/>
          <w:sz w:val="28"/>
          <w:szCs w:val="19"/>
        </w:rPr>
        <w:t>о</w:t>
      </w:r>
      <w:r>
        <w:rPr>
          <w:color w:val="000000"/>
          <w:sz w:val="28"/>
          <w:szCs w:val="19"/>
        </w:rPr>
        <w:t>полнительные методы исследования, включая эхоэнцефалографию и ангио</w:t>
      </w:r>
      <w:r>
        <w:rPr>
          <w:color w:val="000000"/>
          <w:sz w:val="28"/>
          <w:szCs w:val="19"/>
        </w:rPr>
        <w:softHyphen/>
        <w:t>графию. Наиболее сложна диагностика травматических поврежденийй мозга с локализацией в задней черепной ямке, так как при этом часто отсутствует очаговая невро</w:t>
      </w:r>
      <w:r>
        <w:rPr>
          <w:color w:val="000000"/>
          <w:sz w:val="28"/>
          <w:szCs w:val="19"/>
        </w:rPr>
        <w:softHyphen/>
        <w:t>логическая симптоматика. ЭЭГ у этих больных позволяет о</w:t>
      </w:r>
      <w:r>
        <w:rPr>
          <w:color w:val="000000"/>
          <w:sz w:val="28"/>
          <w:szCs w:val="19"/>
        </w:rPr>
        <w:t>б</w:t>
      </w:r>
      <w:r>
        <w:rPr>
          <w:color w:val="000000"/>
          <w:sz w:val="28"/>
          <w:szCs w:val="19"/>
        </w:rPr>
        <w:t>наружить области биоэлектрического молчания при деформированной и де</w:t>
      </w:r>
      <w:r>
        <w:rPr>
          <w:color w:val="000000"/>
          <w:sz w:val="28"/>
          <w:szCs w:val="19"/>
        </w:rPr>
        <w:t>з</w:t>
      </w:r>
      <w:r>
        <w:rPr>
          <w:color w:val="000000"/>
          <w:sz w:val="28"/>
          <w:szCs w:val="19"/>
        </w:rPr>
        <w:t>организованной активности в других отделах мозга. В сомнительных случаях необходимо наблю</w:t>
      </w:r>
      <w:r>
        <w:rPr>
          <w:color w:val="000000"/>
          <w:sz w:val="28"/>
          <w:szCs w:val="19"/>
        </w:rPr>
        <w:softHyphen/>
        <w:t>дение нейрохирургом для определения показаний к ди</w:t>
      </w:r>
      <w:r>
        <w:rPr>
          <w:color w:val="000000"/>
          <w:sz w:val="28"/>
          <w:szCs w:val="19"/>
        </w:rPr>
        <w:t>а</w:t>
      </w:r>
      <w:r>
        <w:rPr>
          <w:color w:val="000000"/>
          <w:sz w:val="28"/>
          <w:szCs w:val="19"/>
        </w:rPr>
        <w:t>гно</w:t>
      </w:r>
      <w:r>
        <w:rPr>
          <w:color w:val="000000"/>
          <w:sz w:val="28"/>
          <w:szCs w:val="19"/>
        </w:rPr>
        <w:softHyphen/>
        <w:t>стической трепанации черепа.</w:t>
      </w:r>
    </w:p>
    <w:p w:rsidR="00DA2142" w:rsidRDefault="00DA2142">
      <w:pPr>
        <w:shd w:val="clear" w:color="auto" w:fill="FFFFFF"/>
        <w:ind w:firstLine="720"/>
        <w:jc w:val="both"/>
        <w:rPr>
          <w:color w:val="000000"/>
          <w:sz w:val="28"/>
          <w:szCs w:val="19"/>
        </w:rPr>
      </w:pPr>
      <w:r>
        <w:rPr>
          <w:color w:val="000000"/>
          <w:sz w:val="28"/>
          <w:szCs w:val="19"/>
        </w:rPr>
        <w:t>Следует помнить о возможности развития коматозных состояний вследствие сочетания воздействия нескольких токсических веществ с тра</w:t>
      </w:r>
      <w:r>
        <w:rPr>
          <w:color w:val="000000"/>
          <w:sz w:val="28"/>
          <w:szCs w:val="19"/>
        </w:rPr>
        <w:t>в</w:t>
      </w:r>
      <w:r>
        <w:rPr>
          <w:color w:val="000000"/>
          <w:sz w:val="28"/>
          <w:szCs w:val="19"/>
        </w:rPr>
        <w:t>мой черепа. В таких случаях отмечается усиление угнетающего действия наркотических средств на ЦНС (барбитураты, алкоголь, фосфорорганические соединения и др.) и коматозное состояние может развиться при значительно меньших концентрациях препа</w:t>
      </w:r>
      <w:r>
        <w:rPr>
          <w:color w:val="000000"/>
          <w:sz w:val="28"/>
          <w:szCs w:val="19"/>
        </w:rPr>
        <w:softHyphen/>
        <w:t>ратов в крови.</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7"/>
        </w:rPr>
        <w:t>4.7. ОСЛОЖНЕНИЯ ЭКЗОТОКСИЧЕСКОЙ КОМЫ</w:t>
      </w:r>
    </w:p>
    <w:p w:rsidR="00DA2142" w:rsidRDefault="00DA2142">
      <w:pPr>
        <w:shd w:val="clear" w:color="auto" w:fill="FFFFFF"/>
        <w:jc w:val="both"/>
        <w:rPr>
          <w:b/>
          <w:bCs/>
          <w:color w:val="000000"/>
          <w:sz w:val="28"/>
          <w:szCs w:val="19"/>
        </w:rPr>
      </w:pPr>
    </w:p>
    <w:p w:rsidR="00DA2142" w:rsidRDefault="00DA2142">
      <w:pPr>
        <w:shd w:val="clear" w:color="auto" w:fill="FFFFFF"/>
        <w:jc w:val="both"/>
        <w:rPr>
          <w:b/>
          <w:bCs/>
          <w:color w:val="000000"/>
          <w:sz w:val="28"/>
          <w:szCs w:val="19"/>
        </w:rPr>
      </w:pPr>
      <w:r>
        <w:rPr>
          <w:b/>
          <w:bCs/>
          <w:color w:val="000000"/>
          <w:sz w:val="28"/>
          <w:szCs w:val="19"/>
        </w:rPr>
        <w:t>4.7.1. Токсический отек мозга</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szCs w:val="19"/>
        </w:rPr>
        <w:t>Одним из наиболее опасных и постоянных осложнений экзотоксич</w:t>
      </w:r>
      <w:r>
        <w:rPr>
          <w:color w:val="000000"/>
          <w:sz w:val="28"/>
          <w:szCs w:val="19"/>
        </w:rPr>
        <w:t>е</w:t>
      </w:r>
      <w:r>
        <w:rPr>
          <w:color w:val="000000"/>
          <w:sz w:val="28"/>
          <w:szCs w:val="19"/>
        </w:rPr>
        <w:t>ской комы является отек мозга, в патогенезе которого при различных отра</w:t>
      </w:r>
      <w:r>
        <w:rPr>
          <w:color w:val="000000"/>
          <w:sz w:val="28"/>
          <w:szCs w:val="19"/>
        </w:rPr>
        <w:t>в</w:t>
      </w:r>
      <w:r>
        <w:rPr>
          <w:color w:val="000000"/>
          <w:sz w:val="28"/>
          <w:szCs w:val="19"/>
        </w:rPr>
        <w:t>лениях наибольшую роль иг</w:t>
      </w:r>
      <w:r>
        <w:rPr>
          <w:color w:val="000000"/>
          <w:sz w:val="28"/>
          <w:szCs w:val="19"/>
        </w:rPr>
        <w:softHyphen/>
        <w:t>рают нарушения церебрального метаболизма и энергетики, повреждение транспортных свойств клеточных мембран, ра</w:t>
      </w:r>
      <w:r>
        <w:rPr>
          <w:color w:val="000000"/>
          <w:sz w:val="28"/>
          <w:szCs w:val="19"/>
        </w:rPr>
        <w:t>с</w:t>
      </w:r>
      <w:r>
        <w:rPr>
          <w:color w:val="000000"/>
          <w:sz w:val="28"/>
          <w:szCs w:val="19"/>
        </w:rPr>
        <w:t>стройства мозгового кровообращения и повреждение гематоэнцефалического барьера.</w:t>
      </w:r>
    </w:p>
    <w:p w:rsidR="00DA2142" w:rsidRDefault="00DA2142">
      <w:pPr>
        <w:shd w:val="clear" w:color="auto" w:fill="FFFFFF"/>
        <w:ind w:firstLine="720"/>
        <w:jc w:val="both"/>
        <w:rPr>
          <w:sz w:val="28"/>
          <w:szCs w:val="24"/>
        </w:rPr>
      </w:pPr>
      <w:r>
        <w:rPr>
          <w:color w:val="000000"/>
          <w:sz w:val="28"/>
          <w:szCs w:val="19"/>
        </w:rPr>
        <w:t>Наиболее часто это осложнение наблюдается при дли</w:t>
      </w:r>
      <w:r>
        <w:rPr>
          <w:color w:val="000000"/>
          <w:sz w:val="28"/>
          <w:szCs w:val="19"/>
        </w:rPr>
        <w:softHyphen/>
        <w:t>тельной (более суток) наркотической коме, вызванной отравлением барбитуратами и друг</w:t>
      </w:r>
      <w:r>
        <w:rPr>
          <w:color w:val="000000"/>
          <w:sz w:val="28"/>
          <w:szCs w:val="19"/>
        </w:rPr>
        <w:t>и</w:t>
      </w:r>
      <w:r>
        <w:rPr>
          <w:color w:val="000000"/>
          <w:sz w:val="28"/>
          <w:szCs w:val="19"/>
        </w:rPr>
        <w:t>ми снотворными и седативными средствами, а также этиленгликолем и мет</w:t>
      </w:r>
      <w:r>
        <w:rPr>
          <w:color w:val="000000"/>
          <w:sz w:val="28"/>
          <w:szCs w:val="19"/>
        </w:rPr>
        <w:t>и</w:t>
      </w:r>
      <w:r>
        <w:rPr>
          <w:color w:val="000000"/>
          <w:sz w:val="28"/>
          <w:szCs w:val="19"/>
        </w:rPr>
        <w:t>ловым спиртом. Дыхательная и сердечно-сосудистая недостаточ</w:t>
      </w:r>
      <w:r>
        <w:rPr>
          <w:color w:val="000000"/>
          <w:sz w:val="28"/>
          <w:szCs w:val="19"/>
        </w:rPr>
        <w:softHyphen/>
        <w:t>ность — р</w:t>
      </w:r>
      <w:r>
        <w:rPr>
          <w:color w:val="000000"/>
          <w:sz w:val="28"/>
          <w:szCs w:val="19"/>
        </w:rPr>
        <w:t>е</w:t>
      </w:r>
      <w:r>
        <w:rPr>
          <w:color w:val="000000"/>
          <w:sz w:val="28"/>
          <w:szCs w:val="19"/>
        </w:rPr>
        <w:t>зультат нарушения вегетативной функции ЦНС.</w:t>
      </w:r>
    </w:p>
    <w:p w:rsidR="00DA2142" w:rsidRDefault="00DA2142">
      <w:pPr>
        <w:shd w:val="clear" w:color="auto" w:fill="FFFFFF"/>
        <w:ind w:firstLine="720"/>
        <w:jc w:val="both"/>
        <w:rPr>
          <w:sz w:val="28"/>
          <w:szCs w:val="24"/>
        </w:rPr>
      </w:pPr>
      <w:r>
        <w:rPr>
          <w:color w:val="000000"/>
          <w:sz w:val="28"/>
          <w:szCs w:val="19"/>
        </w:rPr>
        <w:t>У больных с осложненной комой при отравлении лекар</w:t>
      </w:r>
      <w:r>
        <w:rPr>
          <w:color w:val="000000"/>
          <w:sz w:val="28"/>
          <w:szCs w:val="19"/>
        </w:rPr>
        <w:softHyphen/>
        <w:t>ствами псих</w:t>
      </w:r>
      <w:r>
        <w:rPr>
          <w:color w:val="000000"/>
          <w:sz w:val="28"/>
          <w:szCs w:val="19"/>
        </w:rPr>
        <w:t>о</w:t>
      </w:r>
      <w:r>
        <w:rPr>
          <w:color w:val="000000"/>
          <w:sz w:val="28"/>
          <w:szCs w:val="19"/>
        </w:rPr>
        <w:t>тропного действия уже в первые часы после по</w:t>
      </w:r>
      <w:r>
        <w:rPr>
          <w:color w:val="000000"/>
          <w:sz w:val="28"/>
          <w:szCs w:val="19"/>
        </w:rPr>
        <w:softHyphen/>
        <w:t>ступления в стационар ко</w:t>
      </w:r>
      <w:r>
        <w:rPr>
          <w:color w:val="000000"/>
          <w:sz w:val="28"/>
          <w:szCs w:val="19"/>
        </w:rPr>
        <w:t>н</w:t>
      </w:r>
      <w:r>
        <w:rPr>
          <w:color w:val="000000"/>
          <w:sz w:val="28"/>
          <w:szCs w:val="19"/>
        </w:rPr>
        <w:t>центрация лактата в спинномоз</w:t>
      </w:r>
      <w:r>
        <w:rPr>
          <w:color w:val="000000"/>
          <w:sz w:val="28"/>
          <w:szCs w:val="19"/>
        </w:rPr>
        <w:softHyphen/>
        <w:t>говой жидкости значительно повышена, что указывает на церебральную гипоксию (табл. 4).</w:t>
      </w:r>
    </w:p>
    <w:p w:rsidR="00DA2142" w:rsidRDefault="00DA2142">
      <w:pPr>
        <w:shd w:val="clear" w:color="auto" w:fill="FFFFFF"/>
        <w:jc w:val="both"/>
        <w:rPr>
          <w:color w:val="000000"/>
          <w:sz w:val="28"/>
          <w:szCs w:val="18"/>
        </w:rPr>
      </w:pPr>
    </w:p>
    <w:p w:rsidR="00DA2142" w:rsidRDefault="00DA2142">
      <w:pPr>
        <w:pStyle w:val="7"/>
        <w:rPr>
          <w:szCs w:val="24"/>
        </w:rPr>
      </w:pPr>
      <w:r>
        <w:t>Таблица 4</w:t>
      </w:r>
    </w:p>
    <w:p w:rsidR="00DA2142" w:rsidRDefault="00DA2142">
      <w:pPr>
        <w:shd w:val="clear" w:color="auto" w:fill="FFFFFF"/>
        <w:jc w:val="both"/>
        <w:rPr>
          <w:sz w:val="28"/>
          <w:szCs w:val="24"/>
        </w:rPr>
      </w:pPr>
      <w:r>
        <w:rPr>
          <w:b/>
          <w:bCs/>
          <w:color w:val="000000"/>
          <w:sz w:val="28"/>
          <w:szCs w:val="19"/>
        </w:rPr>
        <w:t>Показатели церебрального энергетического метаболизма при неосло</w:t>
      </w:r>
      <w:r>
        <w:rPr>
          <w:b/>
          <w:bCs/>
          <w:color w:val="000000"/>
          <w:sz w:val="28"/>
          <w:szCs w:val="19"/>
        </w:rPr>
        <w:t>ж</w:t>
      </w:r>
      <w:r>
        <w:rPr>
          <w:b/>
          <w:bCs/>
          <w:color w:val="000000"/>
          <w:sz w:val="28"/>
          <w:szCs w:val="19"/>
        </w:rPr>
        <w:t>ненной и осложненной токсической коме на токсикогенной стадии ос</w:t>
      </w:r>
      <w:r>
        <w:rPr>
          <w:b/>
          <w:bCs/>
          <w:color w:val="000000"/>
          <w:sz w:val="28"/>
          <w:szCs w:val="19"/>
        </w:rPr>
        <w:t>т</w:t>
      </w:r>
      <w:r>
        <w:rPr>
          <w:b/>
          <w:bCs/>
          <w:color w:val="000000"/>
          <w:sz w:val="28"/>
          <w:szCs w:val="19"/>
        </w:rPr>
        <w:t xml:space="preserve">рых отравлений медикаментами психотропного действия </w:t>
      </w:r>
      <w:r>
        <w:rPr>
          <w:i/>
          <w:iCs/>
          <w:color w:val="000000"/>
          <w:sz w:val="28"/>
          <w:szCs w:val="19"/>
        </w:rPr>
        <w:t>(по А. И. Вол</w:t>
      </w:r>
      <w:r>
        <w:rPr>
          <w:i/>
          <w:iCs/>
          <w:color w:val="000000"/>
          <w:sz w:val="28"/>
          <w:szCs w:val="19"/>
        </w:rPr>
        <w:t>о</w:t>
      </w:r>
      <w:r>
        <w:rPr>
          <w:i/>
          <w:iCs/>
          <w:color w:val="000000"/>
          <w:sz w:val="28"/>
          <w:szCs w:val="19"/>
        </w:rPr>
        <w:t>севичу, 1984)</w:t>
      </w:r>
    </w:p>
    <w:p w:rsidR="00DA2142" w:rsidRDefault="00DA2142"/>
    <w:tbl>
      <w:tblPr>
        <w:tblW w:w="0" w:type="auto"/>
        <w:tblInd w:w="40" w:type="dxa"/>
        <w:tblLayout w:type="fixed"/>
        <w:tblCellMar>
          <w:left w:w="40" w:type="dxa"/>
          <w:right w:w="40" w:type="dxa"/>
        </w:tblCellMar>
        <w:tblLook w:val="0000" w:firstRow="0" w:lastRow="0" w:firstColumn="0" w:lastColumn="0" w:noHBand="0" w:noVBand="0"/>
      </w:tblPr>
      <w:tblGrid>
        <w:gridCol w:w="2339"/>
        <w:gridCol w:w="2056"/>
        <w:gridCol w:w="1842"/>
        <w:gridCol w:w="3119"/>
      </w:tblGrid>
      <w:tr w:rsidR="00DA2142">
        <w:tblPrEx>
          <w:tblCellMar>
            <w:top w:w="0" w:type="dxa"/>
            <w:bottom w:w="0" w:type="dxa"/>
          </w:tblCellMar>
        </w:tblPrEx>
        <w:trPr>
          <w:trHeight w:val="468"/>
        </w:trPr>
        <w:tc>
          <w:tcPr>
            <w:tcW w:w="2339"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5"/>
              </w:rPr>
              <w:t>Показатели мет</w:t>
            </w:r>
            <w:r>
              <w:rPr>
                <w:color w:val="000000"/>
                <w:sz w:val="28"/>
                <w:szCs w:val="15"/>
              </w:rPr>
              <w:t>а</w:t>
            </w:r>
            <w:r>
              <w:rPr>
                <w:color w:val="000000"/>
                <w:sz w:val="28"/>
                <w:szCs w:val="15"/>
              </w:rPr>
              <w:t>болизма</w:t>
            </w:r>
          </w:p>
        </w:tc>
        <w:tc>
          <w:tcPr>
            <w:tcW w:w="2056"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5"/>
              </w:rPr>
              <w:t xml:space="preserve">Неосложненная кома </w:t>
            </w:r>
            <w:r>
              <w:rPr>
                <w:color w:val="000000"/>
                <w:sz w:val="28"/>
                <w:szCs w:val="15"/>
                <w:lang w:val="en-US"/>
              </w:rPr>
              <w:t>n</w:t>
            </w:r>
            <w:r>
              <w:rPr>
                <w:color w:val="000000"/>
                <w:sz w:val="28"/>
                <w:szCs w:val="15"/>
              </w:rPr>
              <w:t>=35</w:t>
            </w:r>
          </w:p>
        </w:tc>
        <w:tc>
          <w:tcPr>
            <w:tcW w:w="1842"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5"/>
              </w:rPr>
              <w:t xml:space="preserve">Осложненная кома </w:t>
            </w:r>
            <w:r>
              <w:rPr>
                <w:color w:val="000000"/>
                <w:sz w:val="28"/>
                <w:szCs w:val="15"/>
                <w:lang w:val="en-US"/>
              </w:rPr>
              <w:t>n</w:t>
            </w:r>
            <w:r>
              <w:rPr>
                <w:color w:val="000000"/>
                <w:sz w:val="28"/>
                <w:szCs w:val="15"/>
              </w:rPr>
              <w:t xml:space="preserve"> = 42</w:t>
            </w:r>
          </w:p>
        </w:tc>
        <w:tc>
          <w:tcPr>
            <w:tcW w:w="3119"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5"/>
              </w:rPr>
              <w:t>Достоверность разли</w:t>
            </w:r>
            <w:r>
              <w:rPr>
                <w:color w:val="000000"/>
                <w:sz w:val="28"/>
                <w:szCs w:val="15"/>
              </w:rPr>
              <w:softHyphen/>
              <w:t>чий по кри</w:t>
            </w:r>
            <w:r>
              <w:rPr>
                <w:color w:val="000000"/>
                <w:sz w:val="28"/>
                <w:szCs w:val="15"/>
              </w:rPr>
              <w:softHyphen/>
              <w:t>терию Стьюдента</w:t>
            </w:r>
          </w:p>
        </w:tc>
      </w:tr>
      <w:tr w:rsidR="00DA2142">
        <w:tblPrEx>
          <w:tblCellMar>
            <w:top w:w="0" w:type="dxa"/>
            <w:bottom w:w="0" w:type="dxa"/>
          </w:tblCellMar>
        </w:tblPrEx>
        <w:trPr>
          <w:trHeight w:val="346"/>
        </w:trPr>
        <w:tc>
          <w:tcPr>
            <w:tcW w:w="2339" w:type="dxa"/>
            <w:tcBorders>
              <w:top w:val="single" w:sz="6" w:space="0" w:color="auto"/>
              <w:left w:val="nil"/>
              <w:bottom w:val="nil"/>
              <w:right w:val="single" w:sz="6" w:space="0" w:color="auto"/>
            </w:tcBorders>
          </w:tcPr>
          <w:p w:rsidR="00DA2142" w:rsidRDefault="00DA2142">
            <w:pPr>
              <w:shd w:val="clear" w:color="auto" w:fill="FFFFFF"/>
              <w:rPr>
                <w:sz w:val="28"/>
                <w:szCs w:val="24"/>
              </w:rPr>
            </w:pPr>
            <w:r>
              <w:rPr>
                <w:color w:val="000000"/>
                <w:sz w:val="28"/>
                <w:szCs w:val="18"/>
                <w:lang w:val="en-US"/>
              </w:rPr>
              <w:t>p</w:t>
            </w:r>
            <w:r>
              <w:rPr>
                <w:color w:val="000000"/>
                <w:sz w:val="28"/>
                <w:szCs w:val="18"/>
                <w:vertAlign w:val="subscript"/>
                <w:lang w:val="en-US"/>
              </w:rPr>
              <w:t>v</w:t>
            </w:r>
            <w:r>
              <w:rPr>
                <w:color w:val="000000"/>
                <w:sz w:val="28"/>
                <w:szCs w:val="18"/>
                <w:lang w:val="en-US"/>
              </w:rPr>
              <w:t>O</w:t>
            </w:r>
            <w:r>
              <w:rPr>
                <w:color w:val="000000"/>
                <w:sz w:val="28"/>
                <w:szCs w:val="18"/>
                <w:vertAlign w:val="subscript"/>
              </w:rPr>
              <w:t>2</w:t>
            </w:r>
            <w:r>
              <w:rPr>
                <w:color w:val="000000"/>
                <w:sz w:val="28"/>
                <w:szCs w:val="18"/>
              </w:rPr>
              <w:t>, кПа</w:t>
            </w:r>
          </w:p>
        </w:tc>
        <w:tc>
          <w:tcPr>
            <w:tcW w:w="2056" w:type="dxa"/>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5"/>
              </w:rPr>
              <w:t>4,28</w:t>
            </w:r>
            <w:r>
              <w:rPr>
                <w:color w:val="000000"/>
                <w:sz w:val="28"/>
                <w:szCs w:val="18"/>
              </w:rPr>
              <w:t>±</w:t>
            </w:r>
            <w:r>
              <w:rPr>
                <w:color w:val="000000"/>
                <w:sz w:val="28"/>
                <w:szCs w:val="15"/>
              </w:rPr>
              <w:t>0,17</w:t>
            </w:r>
          </w:p>
        </w:tc>
        <w:tc>
          <w:tcPr>
            <w:tcW w:w="1842" w:type="dxa"/>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8"/>
              </w:rPr>
              <w:t>3,53±0,23</w:t>
            </w:r>
          </w:p>
        </w:tc>
        <w:tc>
          <w:tcPr>
            <w:tcW w:w="3119" w:type="dxa"/>
            <w:tcBorders>
              <w:top w:val="single" w:sz="6" w:space="0" w:color="auto"/>
              <w:left w:val="single" w:sz="6" w:space="0" w:color="auto"/>
              <w:bottom w:val="nil"/>
              <w:right w:val="nil"/>
            </w:tcBorders>
          </w:tcPr>
          <w:p w:rsidR="00DA2142" w:rsidRDefault="00DA2142">
            <w:pPr>
              <w:shd w:val="clear" w:color="auto" w:fill="FFFFFF"/>
              <w:jc w:val="center"/>
              <w:rPr>
                <w:sz w:val="28"/>
                <w:szCs w:val="24"/>
              </w:rPr>
            </w:pPr>
            <w:r>
              <w:rPr>
                <w:color w:val="000000"/>
                <w:sz w:val="28"/>
                <w:szCs w:val="18"/>
              </w:rPr>
              <w:t>Р&lt;0,05</w:t>
            </w:r>
          </w:p>
        </w:tc>
      </w:tr>
      <w:tr w:rsidR="00DA2142">
        <w:tblPrEx>
          <w:tblCellMar>
            <w:top w:w="0" w:type="dxa"/>
            <w:bottom w:w="0" w:type="dxa"/>
          </w:tblCellMar>
        </w:tblPrEx>
        <w:trPr>
          <w:trHeight w:val="166"/>
        </w:trPr>
        <w:tc>
          <w:tcPr>
            <w:tcW w:w="2339"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8"/>
                <w:lang w:val="en-US"/>
              </w:rPr>
              <w:t>p</w:t>
            </w:r>
            <w:r>
              <w:rPr>
                <w:color w:val="000000"/>
                <w:sz w:val="28"/>
                <w:szCs w:val="18"/>
                <w:vertAlign w:val="subscript"/>
                <w:lang w:val="en-US"/>
              </w:rPr>
              <w:t>a</w:t>
            </w:r>
            <w:r>
              <w:rPr>
                <w:color w:val="000000"/>
                <w:sz w:val="28"/>
                <w:szCs w:val="18"/>
              </w:rPr>
              <w:t>_</w:t>
            </w:r>
            <w:r>
              <w:rPr>
                <w:color w:val="000000"/>
                <w:sz w:val="28"/>
                <w:szCs w:val="18"/>
                <w:vertAlign w:val="subscript"/>
                <w:lang w:val="en-US"/>
              </w:rPr>
              <w:t>v</w:t>
            </w:r>
            <w:r>
              <w:rPr>
                <w:color w:val="000000"/>
                <w:sz w:val="28"/>
                <w:szCs w:val="18"/>
                <w:lang w:val="en-US"/>
              </w:rPr>
              <w:t>O</w:t>
            </w:r>
            <w:r>
              <w:rPr>
                <w:color w:val="000000"/>
                <w:sz w:val="28"/>
                <w:szCs w:val="18"/>
                <w:vertAlign w:val="subscript"/>
              </w:rPr>
              <w:t>2</w:t>
            </w:r>
            <w:r>
              <w:rPr>
                <w:color w:val="000000"/>
                <w:sz w:val="28"/>
                <w:szCs w:val="18"/>
              </w:rPr>
              <w:t>, кПа</w:t>
            </w:r>
          </w:p>
        </w:tc>
        <w:tc>
          <w:tcPr>
            <w:tcW w:w="2056"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5"/>
              </w:rPr>
              <w:t>5,654</w:t>
            </w:r>
            <w:r>
              <w:rPr>
                <w:color w:val="000000"/>
                <w:sz w:val="28"/>
                <w:szCs w:val="18"/>
              </w:rPr>
              <w:t>±</w:t>
            </w:r>
            <w:r>
              <w:rPr>
                <w:color w:val="000000"/>
                <w:sz w:val="28"/>
                <w:szCs w:val="15"/>
              </w:rPr>
              <w:t>0,36</w:t>
            </w:r>
          </w:p>
        </w:tc>
        <w:tc>
          <w:tcPr>
            <w:tcW w:w="1842"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8"/>
              </w:rPr>
              <w:t>4,04±0,39</w:t>
            </w:r>
          </w:p>
        </w:tc>
        <w:tc>
          <w:tcPr>
            <w:tcW w:w="3119"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8"/>
              </w:rPr>
              <w:t>Р&lt;0,01</w:t>
            </w:r>
          </w:p>
        </w:tc>
      </w:tr>
      <w:tr w:rsidR="00DA2142">
        <w:tblPrEx>
          <w:tblCellMar>
            <w:top w:w="0" w:type="dxa"/>
            <w:bottom w:w="0" w:type="dxa"/>
          </w:tblCellMar>
        </w:tblPrEx>
        <w:trPr>
          <w:trHeight w:val="173"/>
        </w:trPr>
        <w:tc>
          <w:tcPr>
            <w:tcW w:w="2339"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8"/>
                <w:lang w:val="en-US"/>
              </w:rPr>
              <w:t>p</w:t>
            </w:r>
            <w:r>
              <w:rPr>
                <w:color w:val="000000"/>
                <w:sz w:val="28"/>
                <w:szCs w:val="18"/>
                <w:vertAlign w:val="subscript"/>
                <w:lang w:val="en-US"/>
              </w:rPr>
              <w:t>v</w:t>
            </w:r>
            <w:r>
              <w:rPr>
                <w:color w:val="000000"/>
                <w:sz w:val="28"/>
                <w:szCs w:val="18"/>
              </w:rPr>
              <w:t>_</w:t>
            </w:r>
            <w:r>
              <w:rPr>
                <w:color w:val="000000"/>
                <w:sz w:val="28"/>
                <w:szCs w:val="18"/>
                <w:vertAlign w:val="subscript"/>
                <w:lang w:val="en-US"/>
              </w:rPr>
              <w:t>a</w:t>
            </w:r>
            <w:r>
              <w:rPr>
                <w:color w:val="000000"/>
                <w:sz w:val="28"/>
                <w:szCs w:val="18"/>
                <w:lang w:val="en-US"/>
              </w:rPr>
              <w:t>CO</w:t>
            </w:r>
            <w:r>
              <w:rPr>
                <w:color w:val="000000"/>
                <w:sz w:val="28"/>
                <w:szCs w:val="18"/>
                <w:vertAlign w:val="subscript"/>
              </w:rPr>
              <w:t>2</w:t>
            </w:r>
            <w:r>
              <w:rPr>
                <w:color w:val="000000"/>
                <w:sz w:val="28"/>
                <w:szCs w:val="18"/>
              </w:rPr>
              <w:t>, кПа</w:t>
            </w:r>
          </w:p>
        </w:tc>
        <w:tc>
          <w:tcPr>
            <w:tcW w:w="2056"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8"/>
              </w:rPr>
              <w:t>1,32±0,23</w:t>
            </w:r>
          </w:p>
        </w:tc>
        <w:tc>
          <w:tcPr>
            <w:tcW w:w="1842"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8"/>
              </w:rPr>
              <w:t>1,00±0,09</w:t>
            </w:r>
          </w:p>
        </w:tc>
        <w:tc>
          <w:tcPr>
            <w:tcW w:w="3119"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8"/>
              </w:rPr>
              <w:t>Р&lt;0,05</w:t>
            </w:r>
          </w:p>
        </w:tc>
      </w:tr>
      <w:tr w:rsidR="00DA2142">
        <w:tblPrEx>
          <w:tblCellMar>
            <w:top w:w="0" w:type="dxa"/>
            <w:bottom w:w="0" w:type="dxa"/>
          </w:tblCellMar>
        </w:tblPrEx>
        <w:trPr>
          <w:trHeight w:val="166"/>
        </w:trPr>
        <w:tc>
          <w:tcPr>
            <w:tcW w:w="2339"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8"/>
                <w:lang w:val="en-US"/>
              </w:rPr>
              <w:t>La</w:t>
            </w:r>
            <w:r>
              <w:rPr>
                <w:color w:val="000000"/>
                <w:sz w:val="28"/>
                <w:szCs w:val="18"/>
                <w:vertAlign w:val="subscript"/>
                <w:lang w:val="en-US"/>
              </w:rPr>
              <w:t>v</w:t>
            </w:r>
            <w:r>
              <w:rPr>
                <w:color w:val="000000"/>
                <w:sz w:val="28"/>
                <w:szCs w:val="18"/>
              </w:rPr>
              <w:t xml:space="preserve"> </w:t>
            </w:r>
            <w:r>
              <w:rPr>
                <w:color w:val="000000"/>
                <w:sz w:val="28"/>
                <w:szCs w:val="18"/>
                <w:vertAlign w:val="subscript"/>
              </w:rPr>
              <w:t>а</w:t>
            </w:r>
            <w:r>
              <w:rPr>
                <w:color w:val="000000"/>
                <w:sz w:val="28"/>
                <w:szCs w:val="18"/>
              </w:rPr>
              <w:t>, ммоль/л</w:t>
            </w:r>
          </w:p>
        </w:tc>
        <w:tc>
          <w:tcPr>
            <w:tcW w:w="2056"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8"/>
              </w:rPr>
              <w:t>—0,05±0,04</w:t>
            </w:r>
          </w:p>
        </w:tc>
        <w:tc>
          <w:tcPr>
            <w:tcW w:w="1842"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8"/>
              </w:rPr>
              <w:t>0,145 ±0,08</w:t>
            </w:r>
          </w:p>
        </w:tc>
        <w:tc>
          <w:tcPr>
            <w:tcW w:w="3119"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8"/>
              </w:rPr>
              <w:t>Р&lt;0,001</w:t>
            </w:r>
          </w:p>
        </w:tc>
      </w:tr>
      <w:tr w:rsidR="00DA2142">
        <w:tblPrEx>
          <w:tblCellMar>
            <w:top w:w="0" w:type="dxa"/>
            <w:bottom w:w="0" w:type="dxa"/>
          </w:tblCellMar>
        </w:tblPrEx>
        <w:trPr>
          <w:trHeight w:val="360"/>
        </w:trPr>
        <w:tc>
          <w:tcPr>
            <w:tcW w:w="2339" w:type="dxa"/>
            <w:tcBorders>
              <w:top w:val="nil"/>
              <w:left w:val="nil"/>
              <w:bottom w:val="single" w:sz="6" w:space="0" w:color="auto"/>
              <w:right w:val="single" w:sz="6" w:space="0" w:color="auto"/>
            </w:tcBorders>
          </w:tcPr>
          <w:p w:rsidR="00DA2142" w:rsidRDefault="00DA2142">
            <w:pPr>
              <w:shd w:val="clear" w:color="auto" w:fill="FFFFFF"/>
              <w:rPr>
                <w:sz w:val="28"/>
                <w:szCs w:val="24"/>
              </w:rPr>
            </w:pPr>
            <w:r>
              <w:rPr>
                <w:color w:val="000000"/>
                <w:sz w:val="28"/>
                <w:szCs w:val="18"/>
                <w:lang w:val="en-US"/>
              </w:rPr>
              <w:t>L</w:t>
            </w:r>
            <w:r>
              <w:rPr>
                <w:color w:val="000000"/>
                <w:sz w:val="28"/>
                <w:szCs w:val="18"/>
              </w:rPr>
              <w:t>аСМЖ, ммоль/л</w:t>
            </w:r>
          </w:p>
        </w:tc>
        <w:tc>
          <w:tcPr>
            <w:tcW w:w="2056" w:type="dxa"/>
            <w:tcBorders>
              <w:top w:val="nil"/>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8"/>
              </w:rPr>
              <w:t>1,98±0,24</w:t>
            </w:r>
          </w:p>
        </w:tc>
        <w:tc>
          <w:tcPr>
            <w:tcW w:w="1842" w:type="dxa"/>
            <w:tcBorders>
              <w:top w:val="nil"/>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8"/>
              </w:rPr>
              <w:t>2,61±0,124</w:t>
            </w:r>
          </w:p>
        </w:tc>
        <w:tc>
          <w:tcPr>
            <w:tcW w:w="3119" w:type="dxa"/>
            <w:tcBorders>
              <w:top w:val="nil"/>
              <w:left w:val="single" w:sz="6" w:space="0" w:color="auto"/>
              <w:bottom w:val="single" w:sz="6" w:space="0" w:color="auto"/>
              <w:right w:val="nil"/>
            </w:tcBorders>
          </w:tcPr>
          <w:p w:rsidR="00DA2142" w:rsidRDefault="00DA2142">
            <w:pPr>
              <w:shd w:val="clear" w:color="auto" w:fill="FFFFFF"/>
              <w:jc w:val="center"/>
              <w:rPr>
                <w:sz w:val="28"/>
                <w:szCs w:val="24"/>
              </w:rPr>
            </w:pPr>
            <w:r>
              <w:rPr>
                <w:color w:val="000000"/>
                <w:sz w:val="28"/>
                <w:szCs w:val="18"/>
              </w:rPr>
              <w:t>Р&lt;0,05</w:t>
            </w:r>
          </w:p>
        </w:tc>
      </w:tr>
    </w:tbl>
    <w:p w:rsidR="00DA2142" w:rsidRDefault="00DA2142">
      <w:pPr>
        <w:shd w:val="clear" w:color="auto" w:fill="FFFFFF"/>
        <w:ind w:firstLine="720"/>
        <w:jc w:val="both"/>
        <w:rPr>
          <w:color w:val="000000"/>
          <w:sz w:val="28"/>
          <w:szCs w:val="19"/>
        </w:rPr>
      </w:pPr>
    </w:p>
    <w:p w:rsidR="00DA2142" w:rsidRDefault="00DA2142">
      <w:pPr>
        <w:shd w:val="clear" w:color="auto" w:fill="FFFFFF"/>
        <w:ind w:firstLine="720"/>
        <w:jc w:val="both"/>
        <w:rPr>
          <w:sz w:val="28"/>
          <w:szCs w:val="24"/>
        </w:rPr>
      </w:pPr>
      <w:r>
        <w:rPr>
          <w:color w:val="000000"/>
          <w:sz w:val="28"/>
          <w:szCs w:val="19"/>
        </w:rPr>
        <w:t>Церебральные артериовенозные градиенты напряжения газов крови (</w:t>
      </w:r>
      <w:r>
        <w:rPr>
          <w:color w:val="000000"/>
          <w:sz w:val="28"/>
          <w:szCs w:val="19"/>
          <w:lang w:val="en-US"/>
        </w:rPr>
        <w:t>p</w:t>
      </w:r>
      <w:r>
        <w:rPr>
          <w:color w:val="000000"/>
          <w:sz w:val="28"/>
          <w:szCs w:val="19"/>
          <w:vertAlign w:val="subscript"/>
          <w:lang w:val="en-US"/>
        </w:rPr>
        <w:t>v</w:t>
      </w:r>
      <w:r>
        <w:rPr>
          <w:color w:val="000000"/>
          <w:sz w:val="28"/>
          <w:szCs w:val="19"/>
          <w:lang w:val="en-US"/>
        </w:rPr>
        <w:t>O</w:t>
      </w:r>
      <w:r>
        <w:rPr>
          <w:color w:val="000000"/>
          <w:sz w:val="28"/>
          <w:szCs w:val="19"/>
          <w:vertAlign w:val="subscript"/>
        </w:rPr>
        <w:t>2</w:t>
      </w:r>
      <w:r>
        <w:rPr>
          <w:color w:val="000000"/>
          <w:sz w:val="28"/>
          <w:szCs w:val="19"/>
        </w:rPr>
        <w:t xml:space="preserve">, </w:t>
      </w:r>
      <w:r>
        <w:rPr>
          <w:i/>
          <w:iCs/>
          <w:color w:val="000000"/>
          <w:sz w:val="28"/>
          <w:szCs w:val="19"/>
          <w:lang w:val="en-US"/>
        </w:rPr>
        <w:t>p</w:t>
      </w:r>
      <w:r>
        <w:rPr>
          <w:i/>
          <w:iCs/>
          <w:color w:val="000000"/>
          <w:sz w:val="28"/>
          <w:szCs w:val="19"/>
          <w:vertAlign w:val="subscript"/>
          <w:lang w:val="en-US"/>
        </w:rPr>
        <w:t>a</w:t>
      </w:r>
      <w:r>
        <w:rPr>
          <w:i/>
          <w:iCs/>
          <w:color w:val="000000"/>
          <w:sz w:val="28"/>
          <w:szCs w:val="19"/>
        </w:rPr>
        <w:t>-</w:t>
      </w:r>
      <w:r>
        <w:rPr>
          <w:i/>
          <w:iCs/>
          <w:color w:val="000000"/>
          <w:sz w:val="28"/>
          <w:szCs w:val="19"/>
          <w:vertAlign w:val="subscript"/>
          <w:lang w:val="en-US"/>
        </w:rPr>
        <w:t>v</w:t>
      </w:r>
      <w:r>
        <w:rPr>
          <w:i/>
          <w:iCs/>
          <w:color w:val="000000"/>
          <w:sz w:val="28"/>
          <w:szCs w:val="19"/>
          <w:lang w:val="en-US"/>
        </w:rPr>
        <w:t>O</w:t>
      </w:r>
      <w:r>
        <w:rPr>
          <w:i/>
          <w:iCs/>
          <w:color w:val="000000"/>
          <w:sz w:val="28"/>
          <w:szCs w:val="19"/>
          <w:vertAlign w:val="subscript"/>
        </w:rPr>
        <w:t>2</w:t>
      </w:r>
      <w:r>
        <w:rPr>
          <w:i/>
          <w:iCs/>
          <w:color w:val="000000"/>
          <w:sz w:val="28"/>
          <w:szCs w:val="19"/>
        </w:rPr>
        <w:t xml:space="preserve">, </w:t>
      </w:r>
      <w:r>
        <w:rPr>
          <w:color w:val="000000"/>
          <w:sz w:val="28"/>
          <w:szCs w:val="19"/>
          <w:lang w:val="en-US"/>
        </w:rPr>
        <w:t>Pv</w:t>
      </w:r>
      <w:r>
        <w:rPr>
          <w:color w:val="000000"/>
          <w:sz w:val="28"/>
          <w:szCs w:val="19"/>
        </w:rPr>
        <w:t>-</w:t>
      </w:r>
      <w:r>
        <w:rPr>
          <w:color w:val="000000"/>
          <w:sz w:val="28"/>
          <w:szCs w:val="19"/>
          <w:vertAlign w:val="subscript"/>
          <w:lang w:val="en-US"/>
        </w:rPr>
        <w:t>a</w:t>
      </w:r>
      <w:r>
        <w:rPr>
          <w:color w:val="000000"/>
          <w:sz w:val="28"/>
          <w:szCs w:val="19"/>
          <w:lang w:val="en-US"/>
        </w:rPr>
        <w:t>CO</w:t>
      </w:r>
      <w:r>
        <w:rPr>
          <w:color w:val="000000"/>
          <w:sz w:val="28"/>
          <w:szCs w:val="19"/>
          <w:vertAlign w:val="subscript"/>
        </w:rPr>
        <w:t>2</w:t>
      </w:r>
      <w:r>
        <w:rPr>
          <w:color w:val="000000"/>
          <w:sz w:val="28"/>
          <w:szCs w:val="19"/>
        </w:rPr>
        <w:t>), особенно кислорода, были значительно ниже у бол</w:t>
      </w:r>
      <w:r>
        <w:rPr>
          <w:color w:val="000000"/>
          <w:sz w:val="28"/>
          <w:szCs w:val="19"/>
        </w:rPr>
        <w:t>ь</w:t>
      </w:r>
      <w:r>
        <w:rPr>
          <w:color w:val="000000"/>
          <w:sz w:val="28"/>
          <w:szCs w:val="19"/>
        </w:rPr>
        <w:t>ных с осложненной комой.</w:t>
      </w:r>
    </w:p>
    <w:p w:rsidR="00DA2142" w:rsidRDefault="00DA2142">
      <w:pPr>
        <w:shd w:val="clear" w:color="auto" w:fill="FFFFFF"/>
        <w:ind w:firstLine="720"/>
        <w:jc w:val="both"/>
        <w:rPr>
          <w:sz w:val="28"/>
          <w:szCs w:val="24"/>
        </w:rPr>
      </w:pPr>
      <w:r>
        <w:rPr>
          <w:color w:val="000000"/>
          <w:sz w:val="28"/>
          <w:szCs w:val="19"/>
        </w:rPr>
        <w:t>В процессе детоксикации при переходе отравления в соматогенную ф</w:t>
      </w:r>
      <w:r>
        <w:rPr>
          <w:color w:val="000000"/>
          <w:sz w:val="28"/>
          <w:szCs w:val="19"/>
        </w:rPr>
        <w:t>а</w:t>
      </w:r>
      <w:r>
        <w:rPr>
          <w:color w:val="000000"/>
          <w:sz w:val="28"/>
          <w:szCs w:val="19"/>
        </w:rPr>
        <w:t>зу (2—3-й сутки) при неосложненной коме веноартериальный градиент (</w:t>
      </w:r>
      <w:r>
        <w:rPr>
          <w:color w:val="000000"/>
          <w:sz w:val="28"/>
          <w:szCs w:val="19"/>
          <w:lang w:val="en-US"/>
        </w:rPr>
        <w:t>p</w:t>
      </w:r>
      <w:r>
        <w:rPr>
          <w:color w:val="000000"/>
          <w:sz w:val="28"/>
          <w:szCs w:val="19"/>
          <w:vertAlign w:val="subscript"/>
          <w:lang w:val="en-US"/>
        </w:rPr>
        <w:t>v</w:t>
      </w:r>
      <w:r>
        <w:rPr>
          <w:color w:val="000000"/>
          <w:sz w:val="28"/>
          <w:szCs w:val="19"/>
        </w:rPr>
        <w:t>_</w:t>
      </w:r>
      <w:r>
        <w:rPr>
          <w:color w:val="000000"/>
          <w:sz w:val="28"/>
          <w:szCs w:val="19"/>
          <w:vertAlign w:val="subscript"/>
          <w:lang w:val="en-US"/>
        </w:rPr>
        <w:t>a</w:t>
      </w:r>
      <w:r>
        <w:rPr>
          <w:color w:val="000000"/>
          <w:sz w:val="28"/>
          <w:szCs w:val="19"/>
          <w:lang w:val="en-US"/>
        </w:rPr>
        <w:t>La</w:t>
      </w:r>
      <w:r>
        <w:rPr>
          <w:color w:val="000000"/>
          <w:sz w:val="28"/>
          <w:szCs w:val="19"/>
        </w:rPr>
        <w:t>) концентрации лактата становился положительным, а изменения напря</w:t>
      </w:r>
      <w:r>
        <w:rPr>
          <w:color w:val="000000"/>
          <w:sz w:val="28"/>
          <w:szCs w:val="19"/>
        </w:rPr>
        <w:softHyphen/>
        <w:t>жения газов крови были недостоверны.</w:t>
      </w:r>
    </w:p>
    <w:p w:rsidR="00DA2142" w:rsidRDefault="00DA2142">
      <w:pPr>
        <w:shd w:val="clear" w:color="auto" w:fill="FFFFFF"/>
        <w:ind w:firstLine="720"/>
        <w:jc w:val="both"/>
        <w:rPr>
          <w:sz w:val="28"/>
          <w:szCs w:val="24"/>
        </w:rPr>
      </w:pPr>
      <w:r>
        <w:rPr>
          <w:color w:val="000000"/>
          <w:sz w:val="28"/>
          <w:szCs w:val="19"/>
        </w:rPr>
        <w:t>У больных с осложненной комой изменения рассматри</w:t>
      </w:r>
      <w:r>
        <w:rPr>
          <w:color w:val="000000"/>
          <w:sz w:val="28"/>
          <w:szCs w:val="19"/>
        </w:rPr>
        <w:softHyphen/>
        <w:t>ваемых показ</w:t>
      </w:r>
      <w:r>
        <w:rPr>
          <w:color w:val="000000"/>
          <w:sz w:val="28"/>
          <w:szCs w:val="19"/>
        </w:rPr>
        <w:t>а</w:t>
      </w:r>
      <w:r>
        <w:rPr>
          <w:color w:val="000000"/>
          <w:sz w:val="28"/>
          <w:szCs w:val="19"/>
        </w:rPr>
        <w:t>телей зависели от исхода отравления (табл. 5).</w:t>
      </w:r>
    </w:p>
    <w:p w:rsidR="00DA2142" w:rsidRDefault="00DA2142">
      <w:pPr>
        <w:shd w:val="clear" w:color="auto" w:fill="FFFFFF"/>
        <w:ind w:firstLine="720"/>
        <w:jc w:val="both"/>
        <w:rPr>
          <w:sz w:val="28"/>
          <w:szCs w:val="24"/>
        </w:rPr>
      </w:pPr>
    </w:p>
    <w:p w:rsidR="00DA2142" w:rsidRDefault="00DA2142">
      <w:pPr>
        <w:pStyle w:val="5"/>
        <w:rPr>
          <w:szCs w:val="24"/>
        </w:rPr>
      </w:pPr>
      <w:r>
        <w:t>Таблица 5</w:t>
      </w:r>
    </w:p>
    <w:p w:rsidR="00DA2142" w:rsidRDefault="00DA2142">
      <w:pPr>
        <w:shd w:val="clear" w:color="auto" w:fill="FFFFFF"/>
        <w:ind w:firstLine="720"/>
        <w:jc w:val="both"/>
        <w:rPr>
          <w:sz w:val="28"/>
          <w:szCs w:val="24"/>
        </w:rPr>
      </w:pPr>
      <w:r>
        <w:rPr>
          <w:b/>
          <w:bCs/>
          <w:color w:val="000000"/>
          <w:sz w:val="28"/>
          <w:szCs w:val="19"/>
        </w:rPr>
        <w:t>Показатели церебрального энергетического метаболизма при осложненной токсической коме в группе умерших и выживших больных с острыми отравлениями медикаментами психотропного действия</w:t>
      </w:r>
    </w:p>
    <w:p w:rsidR="00DA2142" w:rsidRDefault="00DA2142">
      <w:pPr>
        <w:shd w:val="clear" w:color="auto" w:fill="FFFFFF"/>
        <w:ind w:firstLine="720"/>
        <w:jc w:val="both"/>
        <w:rPr>
          <w:sz w:val="28"/>
          <w:szCs w:val="24"/>
        </w:rPr>
      </w:pPr>
      <w:r>
        <w:rPr>
          <w:i/>
          <w:iCs/>
          <w:color w:val="000000"/>
          <w:sz w:val="28"/>
        </w:rPr>
        <w:t>(по А. И. Волосевичу, 1984)</w:t>
      </w:r>
    </w:p>
    <w:tbl>
      <w:tblPr>
        <w:tblW w:w="0" w:type="auto"/>
        <w:tblInd w:w="40" w:type="dxa"/>
        <w:tblLayout w:type="fixed"/>
        <w:tblCellMar>
          <w:left w:w="40" w:type="dxa"/>
          <w:right w:w="40" w:type="dxa"/>
        </w:tblCellMar>
        <w:tblLook w:val="0000" w:firstRow="0" w:lastRow="0" w:firstColumn="0" w:lastColumn="0" w:noHBand="0" w:noVBand="0"/>
      </w:tblPr>
      <w:tblGrid>
        <w:gridCol w:w="2268"/>
        <w:gridCol w:w="1276"/>
        <w:gridCol w:w="1559"/>
        <w:gridCol w:w="4253"/>
      </w:tblGrid>
      <w:tr w:rsidR="00DA2142">
        <w:tblPrEx>
          <w:tblCellMar>
            <w:top w:w="0" w:type="dxa"/>
            <w:bottom w:w="0" w:type="dxa"/>
          </w:tblCellMar>
        </w:tblPrEx>
        <w:trPr>
          <w:trHeight w:val="20"/>
        </w:trPr>
        <w:tc>
          <w:tcPr>
            <w:tcW w:w="2268" w:type="dxa"/>
            <w:tcBorders>
              <w:top w:val="single" w:sz="6" w:space="0" w:color="auto"/>
              <w:left w:val="nil"/>
              <w:bottom w:val="single" w:sz="6" w:space="0" w:color="auto"/>
              <w:right w:val="single" w:sz="6" w:space="0" w:color="auto"/>
            </w:tcBorders>
          </w:tcPr>
          <w:p w:rsidR="00DA2142" w:rsidRDefault="00DA2142">
            <w:pPr>
              <w:shd w:val="clear" w:color="auto" w:fill="FFFFFF"/>
              <w:jc w:val="both"/>
              <w:rPr>
                <w:sz w:val="28"/>
                <w:szCs w:val="24"/>
              </w:rPr>
            </w:pPr>
            <w:r>
              <w:rPr>
                <w:color w:val="000000"/>
                <w:sz w:val="28"/>
                <w:szCs w:val="15"/>
              </w:rPr>
              <w:t>Показатели мет</w:t>
            </w:r>
            <w:r>
              <w:rPr>
                <w:color w:val="000000"/>
                <w:sz w:val="28"/>
                <w:szCs w:val="15"/>
              </w:rPr>
              <w:t>а</w:t>
            </w:r>
            <w:r>
              <w:rPr>
                <w:color w:val="000000"/>
                <w:sz w:val="28"/>
                <w:szCs w:val="15"/>
              </w:rPr>
              <w:t>болизма</w:t>
            </w:r>
          </w:p>
          <w:p w:rsidR="00DA2142" w:rsidRDefault="00DA2142">
            <w:pPr>
              <w:shd w:val="clear" w:color="auto" w:fill="FFFFFF"/>
              <w:jc w:val="both"/>
              <w:rPr>
                <w:sz w:val="28"/>
                <w:szCs w:val="24"/>
              </w:rPr>
            </w:pPr>
          </w:p>
        </w:tc>
        <w:tc>
          <w:tcPr>
            <w:tcW w:w="1276"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5"/>
              </w:rPr>
              <w:t>Умершие</w:t>
            </w:r>
          </w:p>
          <w:p w:rsidR="00DA2142" w:rsidRDefault="00DA2142">
            <w:pPr>
              <w:shd w:val="clear" w:color="auto" w:fill="FFFFFF"/>
              <w:jc w:val="center"/>
              <w:rPr>
                <w:sz w:val="28"/>
                <w:szCs w:val="24"/>
              </w:rPr>
            </w:pPr>
          </w:p>
        </w:tc>
        <w:tc>
          <w:tcPr>
            <w:tcW w:w="1559"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5"/>
              </w:rPr>
              <w:t>Выжившие</w:t>
            </w:r>
          </w:p>
          <w:p w:rsidR="00DA2142" w:rsidRDefault="00DA2142">
            <w:pPr>
              <w:shd w:val="clear" w:color="auto" w:fill="FFFFFF"/>
              <w:jc w:val="center"/>
              <w:rPr>
                <w:sz w:val="28"/>
                <w:szCs w:val="24"/>
              </w:rPr>
            </w:pPr>
          </w:p>
        </w:tc>
        <w:tc>
          <w:tcPr>
            <w:tcW w:w="4253" w:type="dxa"/>
            <w:tcBorders>
              <w:top w:val="single" w:sz="6" w:space="0" w:color="auto"/>
              <w:left w:val="single" w:sz="6" w:space="0" w:color="auto"/>
              <w:bottom w:val="single" w:sz="6" w:space="0" w:color="auto"/>
              <w:right w:val="nil"/>
            </w:tcBorders>
          </w:tcPr>
          <w:p w:rsidR="00DA2142" w:rsidRDefault="00DA2142">
            <w:pPr>
              <w:shd w:val="clear" w:color="auto" w:fill="FFFFFF"/>
              <w:jc w:val="center"/>
              <w:rPr>
                <w:sz w:val="28"/>
                <w:szCs w:val="24"/>
              </w:rPr>
            </w:pPr>
            <w:r>
              <w:rPr>
                <w:color w:val="000000"/>
                <w:sz w:val="28"/>
                <w:szCs w:val="16"/>
              </w:rPr>
              <w:t>Достоверность различий по кр</w:t>
            </w:r>
            <w:r>
              <w:rPr>
                <w:color w:val="000000"/>
                <w:sz w:val="28"/>
                <w:szCs w:val="16"/>
              </w:rPr>
              <w:t>и</w:t>
            </w:r>
            <w:r>
              <w:rPr>
                <w:color w:val="000000"/>
                <w:sz w:val="28"/>
                <w:szCs w:val="16"/>
              </w:rPr>
              <w:t>терию Стьюдента</w:t>
            </w:r>
          </w:p>
          <w:p w:rsidR="00DA2142" w:rsidRDefault="00DA2142">
            <w:pPr>
              <w:shd w:val="clear" w:color="auto" w:fill="FFFFFF"/>
              <w:jc w:val="center"/>
              <w:rPr>
                <w:sz w:val="28"/>
                <w:szCs w:val="24"/>
              </w:rPr>
            </w:pPr>
          </w:p>
        </w:tc>
      </w:tr>
      <w:tr w:rsidR="00DA2142">
        <w:tblPrEx>
          <w:tblCellMar>
            <w:top w:w="0" w:type="dxa"/>
            <w:bottom w:w="0" w:type="dxa"/>
          </w:tblCellMar>
        </w:tblPrEx>
        <w:trPr>
          <w:trHeight w:val="20"/>
        </w:trPr>
        <w:tc>
          <w:tcPr>
            <w:tcW w:w="2268" w:type="dxa"/>
            <w:tcBorders>
              <w:top w:val="single" w:sz="6" w:space="0" w:color="auto"/>
              <w:left w:val="nil"/>
              <w:bottom w:val="single" w:sz="6" w:space="0" w:color="auto"/>
              <w:right w:val="single" w:sz="6" w:space="0" w:color="auto"/>
            </w:tcBorders>
          </w:tcPr>
          <w:p w:rsidR="00DA2142" w:rsidRDefault="00DA2142">
            <w:pPr>
              <w:shd w:val="clear" w:color="auto" w:fill="FFFFFF"/>
              <w:jc w:val="both"/>
              <w:rPr>
                <w:sz w:val="28"/>
                <w:szCs w:val="24"/>
              </w:rPr>
            </w:pPr>
            <w:r>
              <w:rPr>
                <w:color w:val="000000"/>
                <w:sz w:val="28"/>
                <w:szCs w:val="18"/>
                <w:lang w:val="en-US"/>
              </w:rPr>
              <w:t>p</w:t>
            </w:r>
            <w:r>
              <w:rPr>
                <w:color w:val="000000"/>
                <w:sz w:val="28"/>
                <w:szCs w:val="18"/>
                <w:vertAlign w:val="subscript"/>
                <w:lang w:val="en-US"/>
              </w:rPr>
              <w:t>v</w:t>
            </w:r>
            <w:r>
              <w:rPr>
                <w:color w:val="000000"/>
                <w:sz w:val="28"/>
                <w:szCs w:val="18"/>
                <w:lang w:val="en-US"/>
              </w:rPr>
              <w:t>O</w:t>
            </w:r>
            <w:r>
              <w:rPr>
                <w:color w:val="000000"/>
                <w:sz w:val="28"/>
                <w:szCs w:val="18"/>
                <w:vertAlign w:val="subscript"/>
              </w:rPr>
              <w:t>2</w:t>
            </w:r>
            <w:r>
              <w:rPr>
                <w:color w:val="000000"/>
                <w:sz w:val="28"/>
                <w:szCs w:val="18"/>
              </w:rPr>
              <w:t xml:space="preserve">, кПа </w:t>
            </w:r>
          </w:p>
        </w:tc>
        <w:tc>
          <w:tcPr>
            <w:tcW w:w="1276"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8"/>
              </w:rPr>
              <w:t>3,26±0,19</w:t>
            </w:r>
          </w:p>
        </w:tc>
        <w:tc>
          <w:tcPr>
            <w:tcW w:w="1559"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6"/>
              </w:rPr>
              <w:t>4,13 + 0,23</w:t>
            </w:r>
          </w:p>
        </w:tc>
        <w:tc>
          <w:tcPr>
            <w:tcW w:w="4253" w:type="dxa"/>
            <w:tcBorders>
              <w:top w:val="single" w:sz="6" w:space="0" w:color="auto"/>
              <w:left w:val="single" w:sz="6" w:space="0" w:color="auto"/>
              <w:bottom w:val="single" w:sz="6" w:space="0" w:color="auto"/>
              <w:right w:val="nil"/>
            </w:tcBorders>
          </w:tcPr>
          <w:p w:rsidR="00DA2142" w:rsidRDefault="00DA2142">
            <w:pPr>
              <w:shd w:val="clear" w:color="auto" w:fill="FFFFFF"/>
              <w:jc w:val="center"/>
              <w:rPr>
                <w:sz w:val="28"/>
                <w:szCs w:val="24"/>
              </w:rPr>
            </w:pPr>
            <w:r>
              <w:rPr>
                <w:color w:val="000000"/>
                <w:sz w:val="28"/>
                <w:szCs w:val="16"/>
              </w:rPr>
              <w:t>Р&lt;0,05</w:t>
            </w:r>
          </w:p>
        </w:tc>
      </w:tr>
      <w:tr w:rsidR="00DA2142">
        <w:tblPrEx>
          <w:tblCellMar>
            <w:top w:w="0" w:type="dxa"/>
            <w:bottom w:w="0" w:type="dxa"/>
          </w:tblCellMar>
        </w:tblPrEx>
        <w:trPr>
          <w:trHeight w:val="20"/>
        </w:trPr>
        <w:tc>
          <w:tcPr>
            <w:tcW w:w="2268" w:type="dxa"/>
            <w:tcBorders>
              <w:top w:val="single" w:sz="6" w:space="0" w:color="auto"/>
              <w:left w:val="nil"/>
              <w:bottom w:val="single" w:sz="6" w:space="0" w:color="auto"/>
              <w:right w:val="single" w:sz="6" w:space="0" w:color="auto"/>
            </w:tcBorders>
          </w:tcPr>
          <w:p w:rsidR="00DA2142" w:rsidRDefault="00DA2142">
            <w:pPr>
              <w:shd w:val="clear" w:color="auto" w:fill="FFFFFF"/>
              <w:jc w:val="both"/>
              <w:rPr>
                <w:color w:val="000000"/>
                <w:sz w:val="28"/>
                <w:szCs w:val="18"/>
              </w:rPr>
            </w:pPr>
            <w:r>
              <w:rPr>
                <w:color w:val="000000"/>
                <w:sz w:val="28"/>
                <w:szCs w:val="18"/>
                <w:lang w:val="en-US"/>
              </w:rPr>
              <w:t>P</w:t>
            </w:r>
            <w:r>
              <w:rPr>
                <w:color w:val="000000"/>
                <w:sz w:val="28"/>
                <w:szCs w:val="18"/>
              </w:rPr>
              <w:t>._</w:t>
            </w:r>
            <w:r>
              <w:rPr>
                <w:color w:val="000000"/>
                <w:sz w:val="28"/>
                <w:szCs w:val="18"/>
                <w:vertAlign w:val="subscript"/>
                <w:lang w:val="en-US"/>
              </w:rPr>
              <w:t>V</w:t>
            </w:r>
            <w:r>
              <w:rPr>
                <w:color w:val="000000"/>
                <w:sz w:val="28"/>
                <w:szCs w:val="18"/>
                <w:lang w:val="en-US"/>
              </w:rPr>
              <w:t>O</w:t>
            </w:r>
            <w:r>
              <w:rPr>
                <w:color w:val="000000"/>
                <w:sz w:val="28"/>
                <w:szCs w:val="18"/>
                <w:vertAlign w:val="subscript"/>
              </w:rPr>
              <w:t>2</w:t>
            </w:r>
            <w:r>
              <w:rPr>
                <w:color w:val="000000"/>
                <w:sz w:val="28"/>
                <w:szCs w:val="18"/>
              </w:rPr>
              <w:t xml:space="preserve">, кПа </w:t>
            </w:r>
          </w:p>
        </w:tc>
        <w:tc>
          <w:tcPr>
            <w:tcW w:w="1276"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color w:val="000000"/>
                <w:sz w:val="28"/>
                <w:szCs w:val="18"/>
              </w:rPr>
            </w:pPr>
            <w:r>
              <w:rPr>
                <w:color w:val="000000"/>
                <w:sz w:val="28"/>
                <w:szCs w:val="18"/>
              </w:rPr>
              <w:t>1,72±0,25</w:t>
            </w:r>
          </w:p>
        </w:tc>
        <w:tc>
          <w:tcPr>
            <w:tcW w:w="1559"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color w:val="000000"/>
                <w:sz w:val="28"/>
                <w:szCs w:val="16"/>
              </w:rPr>
            </w:pPr>
            <w:r>
              <w:rPr>
                <w:color w:val="000000"/>
                <w:sz w:val="28"/>
                <w:szCs w:val="16"/>
              </w:rPr>
              <w:t>4,81 ±0,39</w:t>
            </w:r>
          </w:p>
        </w:tc>
        <w:tc>
          <w:tcPr>
            <w:tcW w:w="4253" w:type="dxa"/>
            <w:tcBorders>
              <w:top w:val="single" w:sz="6" w:space="0" w:color="auto"/>
              <w:left w:val="single" w:sz="6" w:space="0" w:color="auto"/>
              <w:bottom w:val="single" w:sz="6" w:space="0" w:color="auto"/>
              <w:right w:val="nil"/>
            </w:tcBorders>
          </w:tcPr>
          <w:p w:rsidR="00DA2142" w:rsidRDefault="00DA2142">
            <w:pPr>
              <w:shd w:val="clear" w:color="auto" w:fill="FFFFFF"/>
              <w:jc w:val="center"/>
              <w:rPr>
                <w:color w:val="000000"/>
                <w:sz w:val="28"/>
                <w:szCs w:val="16"/>
              </w:rPr>
            </w:pPr>
            <w:r>
              <w:rPr>
                <w:color w:val="000000"/>
                <w:sz w:val="28"/>
                <w:szCs w:val="16"/>
              </w:rPr>
              <w:t>Р&lt;0,01</w:t>
            </w:r>
          </w:p>
        </w:tc>
      </w:tr>
      <w:tr w:rsidR="00DA2142">
        <w:tblPrEx>
          <w:tblCellMar>
            <w:top w:w="0" w:type="dxa"/>
            <w:bottom w:w="0" w:type="dxa"/>
          </w:tblCellMar>
        </w:tblPrEx>
        <w:trPr>
          <w:trHeight w:val="20"/>
        </w:trPr>
        <w:tc>
          <w:tcPr>
            <w:tcW w:w="2268" w:type="dxa"/>
            <w:tcBorders>
              <w:top w:val="single" w:sz="6" w:space="0" w:color="auto"/>
              <w:left w:val="nil"/>
              <w:bottom w:val="single" w:sz="6" w:space="0" w:color="auto"/>
              <w:right w:val="single" w:sz="6" w:space="0" w:color="auto"/>
            </w:tcBorders>
          </w:tcPr>
          <w:p w:rsidR="00DA2142" w:rsidRDefault="00DA2142">
            <w:pPr>
              <w:shd w:val="clear" w:color="auto" w:fill="FFFFFF"/>
              <w:jc w:val="both"/>
              <w:rPr>
                <w:color w:val="000000"/>
                <w:sz w:val="28"/>
                <w:szCs w:val="18"/>
              </w:rPr>
            </w:pPr>
            <w:r>
              <w:rPr>
                <w:color w:val="000000"/>
                <w:sz w:val="28"/>
                <w:szCs w:val="18"/>
              </w:rPr>
              <w:t>р</w:t>
            </w:r>
            <w:r>
              <w:rPr>
                <w:color w:val="000000"/>
                <w:sz w:val="28"/>
                <w:szCs w:val="18"/>
                <w:vertAlign w:val="subscript"/>
              </w:rPr>
              <w:t>¥</w:t>
            </w:r>
            <w:r>
              <w:rPr>
                <w:color w:val="000000"/>
                <w:sz w:val="28"/>
                <w:szCs w:val="18"/>
              </w:rPr>
              <w:t>_</w:t>
            </w:r>
            <w:r>
              <w:rPr>
                <w:color w:val="000000"/>
                <w:sz w:val="28"/>
                <w:szCs w:val="18"/>
                <w:vertAlign w:val="subscript"/>
              </w:rPr>
              <w:t>а</w:t>
            </w:r>
            <w:r>
              <w:rPr>
                <w:color w:val="000000"/>
                <w:sz w:val="28"/>
                <w:szCs w:val="18"/>
              </w:rPr>
              <w:t>СО</w:t>
            </w:r>
            <w:r>
              <w:rPr>
                <w:color w:val="000000"/>
                <w:sz w:val="28"/>
                <w:szCs w:val="18"/>
                <w:vertAlign w:val="subscript"/>
              </w:rPr>
              <w:t>2</w:t>
            </w:r>
            <w:r>
              <w:rPr>
                <w:color w:val="000000"/>
                <w:sz w:val="28"/>
                <w:szCs w:val="18"/>
              </w:rPr>
              <w:t xml:space="preserve">, кПа </w:t>
            </w:r>
          </w:p>
        </w:tc>
        <w:tc>
          <w:tcPr>
            <w:tcW w:w="1276"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color w:val="000000"/>
                <w:sz w:val="28"/>
                <w:szCs w:val="18"/>
              </w:rPr>
            </w:pPr>
            <w:r>
              <w:rPr>
                <w:color w:val="000000"/>
                <w:sz w:val="28"/>
                <w:szCs w:val="18"/>
              </w:rPr>
              <w:t>0,71+0,14</w:t>
            </w:r>
          </w:p>
        </w:tc>
        <w:tc>
          <w:tcPr>
            <w:tcW w:w="1559"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color w:val="000000"/>
                <w:sz w:val="28"/>
                <w:szCs w:val="16"/>
              </w:rPr>
            </w:pPr>
            <w:r>
              <w:rPr>
                <w:color w:val="000000"/>
                <w:sz w:val="28"/>
                <w:szCs w:val="16"/>
              </w:rPr>
              <w:t>1,18 + 0,14</w:t>
            </w:r>
          </w:p>
        </w:tc>
        <w:tc>
          <w:tcPr>
            <w:tcW w:w="4253" w:type="dxa"/>
            <w:tcBorders>
              <w:top w:val="single" w:sz="6" w:space="0" w:color="auto"/>
              <w:left w:val="single" w:sz="6" w:space="0" w:color="auto"/>
              <w:bottom w:val="single" w:sz="6" w:space="0" w:color="auto"/>
              <w:right w:val="nil"/>
            </w:tcBorders>
          </w:tcPr>
          <w:p w:rsidR="00DA2142" w:rsidRDefault="00DA2142">
            <w:pPr>
              <w:shd w:val="clear" w:color="auto" w:fill="FFFFFF"/>
              <w:jc w:val="center"/>
              <w:rPr>
                <w:color w:val="000000"/>
                <w:sz w:val="28"/>
                <w:szCs w:val="16"/>
              </w:rPr>
            </w:pPr>
            <w:r>
              <w:rPr>
                <w:color w:val="000000"/>
                <w:sz w:val="28"/>
                <w:szCs w:val="16"/>
              </w:rPr>
              <w:t>Р&lt;0,05</w:t>
            </w:r>
          </w:p>
        </w:tc>
      </w:tr>
      <w:tr w:rsidR="00DA2142">
        <w:tblPrEx>
          <w:tblCellMar>
            <w:top w:w="0" w:type="dxa"/>
            <w:bottom w:w="0" w:type="dxa"/>
          </w:tblCellMar>
        </w:tblPrEx>
        <w:trPr>
          <w:trHeight w:val="20"/>
        </w:trPr>
        <w:tc>
          <w:tcPr>
            <w:tcW w:w="2268" w:type="dxa"/>
            <w:tcBorders>
              <w:top w:val="single" w:sz="6" w:space="0" w:color="auto"/>
              <w:left w:val="nil"/>
              <w:bottom w:val="single" w:sz="6" w:space="0" w:color="auto"/>
              <w:right w:val="single" w:sz="6" w:space="0" w:color="auto"/>
            </w:tcBorders>
          </w:tcPr>
          <w:p w:rsidR="00DA2142" w:rsidRDefault="00DA2142">
            <w:pPr>
              <w:shd w:val="clear" w:color="auto" w:fill="FFFFFF"/>
              <w:jc w:val="both"/>
              <w:rPr>
                <w:color w:val="000000"/>
                <w:sz w:val="28"/>
                <w:szCs w:val="18"/>
              </w:rPr>
            </w:pPr>
            <w:r>
              <w:rPr>
                <w:color w:val="000000"/>
                <w:sz w:val="28"/>
                <w:szCs w:val="18"/>
                <w:lang w:val="en-US"/>
              </w:rPr>
              <w:t>L</w:t>
            </w:r>
            <w:r>
              <w:rPr>
                <w:color w:val="000000"/>
                <w:sz w:val="28"/>
                <w:szCs w:val="18"/>
              </w:rPr>
              <w:t>аСМЖ, ммоль/л</w:t>
            </w:r>
          </w:p>
        </w:tc>
        <w:tc>
          <w:tcPr>
            <w:tcW w:w="1276"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color w:val="000000"/>
                <w:sz w:val="28"/>
                <w:szCs w:val="18"/>
              </w:rPr>
            </w:pPr>
            <w:r>
              <w:rPr>
                <w:color w:val="000000"/>
                <w:sz w:val="28"/>
                <w:szCs w:val="18"/>
              </w:rPr>
              <w:t>5,56+1,21</w:t>
            </w:r>
          </w:p>
        </w:tc>
        <w:tc>
          <w:tcPr>
            <w:tcW w:w="1559"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color w:val="000000"/>
                <w:sz w:val="28"/>
                <w:szCs w:val="16"/>
              </w:rPr>
            </w:pPr>
            <w:r>
              <w:rPr>
                <w:color w:val="000000"/>
                <w:sz w:val="28"/>
                <w:szCs w:val="16"/>
              </w:rPr>
              <w:t>3,30 + 0,45</w:t>
            </w:r>
          </w:p>
        </w:tc>
        <w:tc>
          <w:tcPr>
            <w:tcW w:w="4253" w:type="dxa"/>
            <w:tcBorders>
              <w:top w:val="single" w:sz="6" w:space="0" w:color="auto"/>
              <w:left w:val="single" w:sz="6" w:space="0" w:color="auto"/>
              <w:bottom w:val="single" w:sz="6" w:space="0" w:color="auto"/>
              <w:right w:val="nil"/>
            </w:tcBorders>
          </w:tcPr>
          <w:p w:rsidR="00DA2142" w:rsidRDefault="00DA2142">
            <w:pPr>
              <w:shd w:val="clear" w:color="auto" w:fill="FFFFFF"/>
              <w:jc w:val="center"/>
              <w:rPr>
                <w:color w:val="000000"/>
                <w:sz w:val="28"/>
                <w:szCs w:val="16"/>
              </w:rPr>
            </w:pPr>
            <w:r>
              <w:rPr>
                <w:color w:val="000000"/>
                <w:sz w:val="28"/>
                <w:szCs w:val="16"/>
              </w:rPr>
              <w:t>Р&lt;0,01</w:t>
            </w:r>
          </w:p>
        </w:tc>
      </w:tr>
    </w:tbl>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szCs w:val="19"/>
        </w:rPr>
        <w:t>При неблагоприятном исходе отравления отмечалось бо</w:t>
      </w:r>
      <w:r>
        <w:rPr>
          <w:color w:val="000000"/>
          <w:sz w:val="28"/>
          <w:szCs w:val="19"/>
        </w:rPr>
        <w:softHyphen/>
        <w:t>лее выраже</w:t>
      </w:r>
      <w:r>
        <w:rPr>
          <w:color w:val="000000"/>
          <w:sz w:val="28"/>
          <w:szCs w:val="19"/>
        </w:rPr>
        <w:t>н</w:t>
      </w:r>
      <w:r>
        <w:rPr>
          <w:color w:val="000000"/>
          <w:sz w:val="28"/>
          <w:szCs w:val="19"/>
        </w:rPr>
        <w:t>ное снижение напряжения кислорода в крови, взятой из внутренней яремной вены (</w:t>
      </w:r>
      <w:r>
        <w:rPr>
          <w:color w:val="000000"/>
          <w:sz w:val="28"/>
          <w:szCs w:val="19"/>
          <w:lang w:val="en-US"/>
        </w:rPr>
        <w:t>p</w:t>
      </w:r>
      <w:r>
        <w:rPr>
          <w:color w:val="000000"/>
          <w:sz w:val="28"/>
          <w:szCs w:val="19"/>
          <w:vertAlign w:val="subscript"/>
          <w:lang w:val="en-US"/>
        </w:rPr>
        <w:t>v</w:t>
      </w:r>
      <w:r>
        <w:rPr>
          <w:color w:val="000000"/>
          <w:sz w:val="28"/>
          <w:szCs w:val="19"/>
          <w:lang w:val="en-US"/>
        </w:rPr>
        <w:t>O</w:t>
      </w:r>
      <w:r>
        <w:rPr>
          <w:color w:val="000000"/>
          <w:sz w:val="28"/>
          <w:szCs w:val="19"/>
          <w:vertAlign w:val="subscript"/>
        </w:rPr>
        <w:t>2</w:t>
      </w:r>
      <w:r>
        <w:rPr>
          <w:color w:val="000000"/>
          <w:sz w:val="28"/>
          <w:szCs w:val="19"/>
        </w:rPr>
        <w:t>), резкое умень</w:t>
      </w:r>
      <w:r>
        <w:rPr>
          <w:color w:val="000000"/>
          <w:sz w:val="28"/>
        </w:rPr>
        <w:t xml:space="preserve">шение церебральных градиентов по углекислому газу </w:t>
      </w:r>
      <w:r>
        <w:rPr>
          <w:color w:val="000000"/>
          <w:sz w:val="28"/>
          <w:szCs w:val="13"/>
        </w:rPr>
        <w:t>(</w:t>
      </w:r>
      <w:r>
        <w:rPr>
          <w:color w:val="000000"/>
          <w:sz w:val="28"/>
          <w:szCs w:val="13"/>
          <w:lang w:val="en-US"/>
        </w:rPr>
        <w:t>p</w:t>
      </w:r>
      <w:r>
        <w:rPr>
          <w:color w:val="000000"/>
          <w:sz w:val="28"/>
          <w:szCs w:val="13"/>
          <w:vertAlign w:val="subscript"/>
          <w:lang w:val="en-US"/>
        </w:rPr>
        <w:t>v</w:t>
      </w:r>
      <w:r>
        <w:rPr>
          <w:color w:val="000000"/>
          <w:sz w:val="28"/>
          <w:szCs w:val="13"/>
        </w:rPr>
        <w:t>_</w:t>
      </w:r>
      <w:r>
        <w:rPr>
          <w:color w:val="000000"/>
          <w:sz w:val="28"/>
          <w:szCs w:val="13"/>
          <w:vertAlign w:val="subscript"/>
          <w:lang w:val="en-US"/>
        </w:rPr>
        <w:t>a</w:t>
      </w:r>
      <w:r>
        <w:rPr>
          <w:color w:val="000000"/>
          <w:sz w:val="28"/>
          <w:szCs w:val="13"/>
          <w:lang w:val="en-US"/>
        </w:rPr>
        <w:t>CO</w:t>
      </w:r>
      <w:r>
        <w:rPr>
          <w:color w:val="000000"/>
          <w:sz w:val="28"/>
          <w:szCs w:val="13"/>
          <w:vertAlign w:val="subscript"/>
        </w:rPr>
        <w:t>2</w:t>
      </w:r>
      <w:r>
        <w:rPr>
          <w:color w:val="000000"/>
          <w:sz w:val="28"/>
          <w:szCs w:val="13"/>
        </w:rPr>
        <w:t>) и кислороду (</w:t>
      </w:r>
      <w:r>
        <w:rPr>
          <w:color w:val="000000"/>
          <w:sz w:val="28"/>
          <w:szCs w:val="13"/>
          <w:lang w:val="en-US"/>
        </w:rPr>
        <w:t>p</w:t>
      </w:r>
      <w:r>
        <w:rPr>
          <w:color w:val="000000"/>
          <w:sz w:val="28"/>
          <w:szCs w:val="13"/>
          <w:vertAlign w:val="subscript"/>
          <w:lang w:val="en-US"/>
        </w:rPr>
        <w:t>a</w:t>
      </w:r>
      <w:r>
        <w:rPr>
          <w:color w:val="000000"/>
          <w:sz w:val="28"/>
          <w:szCs w:val="13"/>
        </w:rPr>
        <w:t>_</w:t>
      </w:r>
      <w:r>
        <w:rPr>
          <w:color w:val="000000"/>
          <w:sz w:val="28"/>
          <w:szCs w:val="13"/>
          <w:vertAlign w:val="subscript"/>
          <w:lang w:val="en-US"/>
        </w:rPr>
        <w:t>v</w:t>
      </w:r>
      <w:r>
        <w:rPr>
          <w:color w:val="000000"/>
          <w:sz w:val="28"/>
          <w:szCs w:val="13"/>
          <w:lang w:val="en-US"/>
        </w:rPr>
        <w:t>O</w:t>
      </w:r>
      <w:r>
        <w:rPr>
          <w:color w:val="000000"/>
          <w:sz w:val="28"/>
          <w:szCs w:val="13"/>
          <w:vertAlign w:val="subscript"/>
        </w:rPr>
        <w:t>2</w:t>
      </w:r>
      <w:r>
        <w:rPr>
          <w:color w:val="000000"/>
          <w:sz w:val="28"/>
          <w:szCs w:val="13"/>
        </w:rPr>
        <w:t>).</w:t>
      </w:r>
    </w:p>
    <w:p w:rsidR="00DA2142" w:rsidRDefault="00DA2142">
      <w:pPr>
        <w:shd w:val="clear" w:color="auto" w:fill="FFFFFF"/>
        <w:ind w:firstLine="720"/>
        <w:jc w:val="both"/>
        <w:rPr>
          <w:sz w:val="28"/>
          <w:szCs w:val="24"/>
        </w:rPr>
      </w:pPr>
      <w:r>
        <w:rPr>
          <w:color w:val="000000"/>
          <w:sz w:val="28"/>
        </w:rPr>
        <w:t>Заметно увеличивалась концентрация лактата в спинно</w:t>
      </w:r>
      <w:r>
        <w:rPr>
          <w:color w:val="000000"/>
          <w:sz w:val="28"/>
        </w:rPr>
        <w:softHyphen/>
        <w:t>мозговой жи</w:t>
      </w:r>
      <w:r>
        <w:rPr>
          <w:color w:val="000000"/>
          <w:sz w:val="28"/>
        </w:rPr>
        <w:t>д</w:t>
      </w:r>
      <w:r>
        <w:rPr>
          <w:color w:val="000000"/>
          <w:sz w:val="28"/>
        </w:rPr>
        <w:t>кости умерших больных, что свидетельствует о большей выраженности ц</w:t>
      </w:r>
      <w:r>
        <w:rPr>
          <w:color w:val="000000"/>
          <w:sz w:val="28"/>
        </w:rPr>
        <w:t>е</w:t>
      </w:r>
      <w:r>
        <w:rPr>
          <w:color w:val="000000"/>
          <w:sz w:val="28"/>
        </w:rPr>
        <w:t>ребральной гипоксии. У умер</w:t>
      </w:r>
      <w:r>
        <w:rPr>
          <w:color w:val="000000"/>
          <w:sz w:val="28"/>
        </w:rPr>
        <w:softHyphen/>
        <w:t>ших отмечалось несоответствие между глуб</w:t>
      </w:r>
      <w:r>
        <w:rPr>
          <w:color w:val="000000"/>
          <w:sz w:val="28"/>
        </w:rPr>
        <w:t>и</w:t>
      </w:r>
      <w:r>
        <w:rPr>
          <w:color w:val="000000"/>
          <w:sz w:val="28"/>
        </w:rPr>
        <w:t>ной коматоз</w:t>
      </w:r>
      <w:r>
        <w:rPr>
          <w:color w:val="000000"/>
          <w:sz w:val="28"/>
        </w:rPr>
        <w:softHyphen/>
        <w:t>ного состояния и низким уровнем концентрации в крови преп</w:t>
      </w:r>
      <w:r>
        <w:rPr>
          <w:color w:val="000000"/>
          <w:sz w:val="28"/>
        </w:rPr>
        <w:t>а</w:t>
      </w:r>
      <w:r>
        <w:rPr>
          <w:color w:val="000000"/>
          <w:sz w:val="28"/>
        </w:rPr>
        <w:t>рата, вызвавшего отравление, или полным его отсут</w:t>
      </w:r>
      <w:r>
        <w:rPr>
          <w:color w:val="000000"/>
          <w:sz w:val="28"/>
        </w:rPr>
        <w:softHyphen/>
        <w:t>ствием, что свидетел</w:t>
      </w:r>
      <w:r>
        <w:rPr>
          <w:color w:val="000000"/>
          <w:sz w:val="28"/>
        </w:rPr>
        <w:t>ь</w:t>
      </w:r>
      <w:r>
        <w:rPr>
          <w:color w:val="000000"/>
          <w:sz w:val="28"/>
        </w:rPr>
        <w:t>ствует о ведущей роли гипоксии в развитии комы в соматогенной фазе отравления. Это объ</w:t>
      </w:r>
      <w:r>
        <w:rPr>
          <w:color w:val="000000"/>
          <w:sz w:val="28"/>
        </w:rPr>
        <w:softHyphen/>
        <w:t>ясняется своеобразным порочным кругом, когда сомат</w:t>
      </w:r>
      <w:r>
        <w:rPr>
          <w:color w:val="000000"/>
          <w:sz w:val="28"/>
        </w:rPr>
        <w:t>и</w:t>
      </w:r>
      <w:r>
        <w:rPr>
          <w:color w:val="000000"/>
          <w:sz w:val="28"/>
        </w:rPr>
        <w:t>че</w:t>
      </w:r>
      <w:r>
        <w:rPr>
          <w:color w:val="000000"/>
          <w:sz w:val="28"/>
        </w:rPr>
        <w:softHyphen/>
        <w:t>ские нарушения (расстройства дыхания и гемодинамики) не удовлетвор</w:t>
      </w:r>
      <w:r>
        <w:rPr>
          <w:color w:val="000000"/>
          <w:sz w:val="28"/>
        </w:rPr>
        <w:t>я</w:t>
      </w:r>
      <w:r>
        <w:rPr>
          <w:color w:val="000000"/>
          <w:sz w:val="28"/>
        </w:rPr>
        <w:t>ют во</w:t>
      </w:r>
      <w:r>
        <w:rPr>
          <w:color w:val="000000"/>
          <w:sz w:val="28"/>
        </w:rPr>
        <w:t>з</w:t>
      </w:r>
      <w:r>
        <w:rPr>
          <w:color w:val="000000"/>
          <w:sz w:val="28"/>
        </w:rPr>
        <w:t>растающие энергетические потребно</w:t>
      </w:r>
      <w:r>
        <w:rPr>
          <w:color w:val="000000"/>
          <w:sz w:val="28"/>
        </w:rPr>
        <w:softHyphen/>
        <w:t>сти мозга в ходе детоксикации, что пр</w:t>
      </w:r>
      <w:r>
        <w:rPr>
          <w:color w:val="000000"/>
          <w:sz w:val="28"/>
        </w:rPr>
        <w:t>и</w:t>
      </w:r>
      <w:r>
        <w:rPr>
          <w:color w:val="000000"/>
          <w:sz w:val="28"/>
        </w:rPr>
        <w:t>водит к дальнейшему углублению смешанной системной гипоксии — гипоксической вследствие вентиляционно-перфузионных нарушений в ле</w:t>
      </w:r>
      <w:r>
        <w:rPr>
          <w:color w:val="000000"/>
          <w:sz w:val="28"/>
        </w:rPr>
        <w:t>г</w:t>
      </w:r>
      <w:r>
        <w:rPr>
          <w:color w:val="000000"/>
          <w:sz w:val="28"/>
        </w:rPr>
        <w:t>ких (низкое р</w:t>
      </w:r>
      <w:r>
        <w:rPr>
          <w:color w:val="000000"/>
          <w:sz w:val="28"/>
          <w:vertAlign w:val="subscript"/>
        </w:rPr>
        <w:t>а</w:t>
      </w:r>
      <w:r>
        <w:rPr>
          <w:color w:val="000000"/>
          <w:sz w:val="28"/>
        </w:rPr>
        <w:t>О</w:t>
      </w:r>
      <w:r>
        <w:rPr>
          <w:color w:val="000000"/>
          <w:sz w:val="28"/>
          <w:vertAlign w:val="subscript"/>
        </w:rPr>
        <w:t>2</w:t>
      </w:r>
      <w:r>
        <w:rPr>
          <w:color w:val="000000"/>
          <w:sz w:val="28"/>
        </w:rPr>
        <w:t xml:space="preserve"> на фоне снижения р</w:t>
      </w:r>
      <w:r>
        <w:rPr>
          <w:color w:val="000000"/>
          <w:sz w:val="28"/>
          <w:vertAlign w:val="subscript"/>
        </w:rPr>
        <w:t>а</w:t>
      </w:r>
      <w:r>
        <w:rPr>
          <w:color w:val="000000"/>
          <w:sz w:val="28"/>
        </w:rPr>
        <w:t>СО</w:t>
      </w:r>
      <w:r>
        <w:rPr>
          <w:color w:val="000000"/>
          <w:sz w:val="28"/>
          <w:vertAlign w:val="subscript"/>
        </w:rPr>
        <w:t>2</w:t>
      </w:r>
      <w:r>
        <w:rPr>
          <w:color w:val="000000"/>
          <w:sz w:val="28"/>
        </w:rPr>
        <w:t>) и циркуляторной из-за нарушений центральной гемодинамики (от</w:t>
      </w:r>
      <w:r>
        <w:rPr>
          <w:color w:val="000000"/>
          <w:sz w:val="28"/>
        </w:rPr>
        <w:softHyphen/>
        <w:t>носительная гиповолемия). Связь церебрал</w:t>
      </w:r>
      <w:r>
        <w:rPr>
          <w:color w:val="000000"/>
          <w:sz w:val="28"/>
        </w:rPr>
        <w:t>ь</w:t>
      </w:r>
      <w:r>
        <w:rPr>
          <w:color w:val="000000"/>
          <w:sz w:val="28"/>
        </w:rPr>
        <w:t>ной гипоксии с соматическими нарушениями подтверждается отрицатель</w:t>
      </w:r>
      <w:r>
        <w:rPr>
          <w:color w:val="000000"/>
          <w:sz w:val="28"/>
        </w:rPr>
        <w:softHyphen/>
        <w:t>ной корреляцией между р</w:t>
      </w:r>
      <w:r>
        <w:rPr>
          <w:color w:val="000000"/>
          <w:sz w:val="28"/>
          <w:vertAlign w:val="subscript"/>
        </w:rPr>
        <w:t>а</w:t>
      </w:r>
      <w:r>
        <w:rPr>
          <w:color w:val="000000"/>
          <w:sz w:val="28"/>
        </w:rPr>
        <w:t xml:space="preserve">О2 и </w:t>
      </w:r>
      <w:r>
        <w:rPr>
          <w:color w:val="000000"/>
          <w:sz w:val="28"/>
          <w:lang w:val="en-US"/>
        </w:rPr>
        <w:t>L</w:t>
      </w:r>
      <w:r>
        <w:rPr>
          <w:color w:val="000000"/>
          <w:sz w:val="28"/>
        </w:rPr>
        <w:t>аСМЖ (—0,48, р&lt;0,02).</w:t>
      </w:r>
    </w:p>
    <w:p w:rsidR="00DA2142" w:rsidRDefault="00DA2142">
      <w:pPr>
        <w:shd w:val="clear" w:color="auto" w:fill="FFFFFF"/>
        <w:ind w:firstLine="720"/>
        <w:jc w:val="both"/>
        <w:rPr>
          <w:sz w:val="28"/>
          <w:szCs w:val="24"/>
        </w:rPr>
      </w:pPr>
      <w:r>
        <w:rPr>
          <w:color w:val="000000"/>
          <w:sz w:val="28"/>
        </w:rPr>
        <w:t>Развитие отека мозга сопровождается разнообразной неврологической симптоматикой, соответствующей топике поражения: преходящими парал</w:t>
      </w:r>
      <w:r>
        <w:rPr>
          <w:color w:val="000000"/>
          <w:sz w:val="28"/>
        </w:rPr>
        <w:t>и</w:t>
      </w:r>
      <w:r>
        <w:rPr>
          <w:color w:val="000000"/>
          <w:sz w:val="28"/>
        </w:rPr>
        <w:t>чами, гемипарезами, пи</w:t>
      </w:r>
      <w:r>
        <w:rPr>
          <w:color w:val="000000"/>
          <w:sz w:val="28"/>
        </w:rPr>
        <w:softHyphen/>
        <w:t>рамидными знаками, мозжечковыми и экстрапир</w:t>
      </w:r>
      <w:r>
        <w:rPr>
          <w:color w:val="000000"/>
          <w:sz w:val="28"/>
        </w:rPr>
        <w:t>а</w:t>
      </w:r>
      <w:r>
        <w:rPr>
          <w:color w:val="000000"/>
          <w:sz w:val="28"/>
        </w:rPr>
        <w:t>мидными симптомами, эпилептиформными судорогами, гипертермией, бул</w:t>
      </w:r>
      <w:r>
        <w:rPr>
          <w:color w:val="000000"/>
          <w:sz w:val="28"/>
        </w:rPr>
        <w:t>ь</w:t>
      </w:r>
      <w:r>
        <w:rPr>
          <w:color w:val="000000"/>
          <w:sz w:val="28"/>
        </w:rPr>
        <w:t>барными расстройствами и др. Характерными признаками этого осложнения при длительных коматозных со</w:t>
      </w:r>
      <w:r>
        <w:rPr>
          <w:color w:val="000000"/>
          <w:sz w:val="28"/>
        </w:rPr>
        <w:softHyphen/>
        <w:t>стояниях являются застойные явления на глазном дне: отек дисков зрительного нерва, отсутствие пульсации, рас</w:t>
      </w:r>
      <w:r>
        <w:rPr>
          <w:color w:val="000000"/>
          <w:sz w:val="28"/>
        </w:rPr>
        <w:softHyphen/>
        <w:t>ширение вен и увеличение размеров слепого пятна. При спинномозговой пункции определяется повышение ликвор-ного давления, а на ЭЭГ обращает на себя внимание пре</w:t>
      </w:r>
      <w:r>
        <w:rPr>
          <w:color w:val="000000"/>
          <w:sz w:val="28"/>
        </w:rPr>
        <w:softHyphen/>
        <w:t>обладание дельта-волн во всех отведениях.</w:t>
      </w:r>
    </w:p>
    <w:p w:rsidR="00DA2142" w:rsidRDefault="00DA2142">
      <w:pPr>
        <w:shd w:val="clear" w:color="auto" w:fill="FFFFFF"/>
        <w:ind w:firstLine="720"/>
        <w:jc w:val="both"/>
        <w:rPr>
          <w:sz w:val="28"/>
          <w:szCs w:val="24"/>
        </w:rPr>
      </w:pPr>
      <w:r>
        <w:rPr>
          <w:color w:val="000000"/>
          <w:sz w:val="28"/>
        </w:rPr>
        <w:t>Токсический отек мозга является вариантом гипоксического отека, ра</w:t>
      </w:r>
      <w:r>
        <w:rPr>
          <w:color w:val="000000"/>
          <w:sz w:val="28"/>
        </w:rPr>
        <w:t>з</w:t>
      </w:r>
      <w:r>
        <w:rPr>
          <w:color w:val="000000"/>
          <w:sz w:val="28"/>
        </w:rPr>
        <w:t>вивается более медленно и не достигает такой степени, как при травме.</w:t>
      </w:r>
    </w:p>
    <w:p w:rsidR="00DA2142" w:rsidRDefault="00DA2142">
      <w:pPr>
        <w:shd w:val="clear" w:color="auto" w:fill="FFFFFF"/>
        <w:ind w:firstLine="720"/>
        <w:jc w:val="both"/>
        <w:rPr>
          <w:sz w:val="28"/>
          <w:szCs w:val="24"/>
        </w:rPr>
      </w:pPr>
      <w:r>
        <w:rPr>
          <w:color w:val="000000"/>
          <w:sz w:val="28"/>
        </w:rPr>
        <w:t>Исследование вещества головного мозга у умерших при отравлениях снотворными показало незначительную выра</w:t>
      </w:r>
      <w:r>
        <w:rPr>
          <w:color w:val="000000"/>
          <w:sz w:val="28"/>
        </w:rPr>
        <w:softHyphen/>
        <w:t>женность отека. Среднее соде</w:t>
      </w:r>
      <w:r>
        <w:rPr>
          <w:color w:val="000000"/>
          <w:sz w:val="28"/>
        </w:rPr>
        <w:t>р</w:t>
      </w:r>
      <w:r>
        <w:rPr>
          <w:color w:val="000000"/>
          <w:sz w:val="28"/>
        </w:rPr>
        <w:t>жание воды в белом веще</w:t>
      </w:r>
      <w:r>
        <w:rPr>
          <w:color w:val="000000"/>
          <w:sz w:val="28"/>
        </w:rPr>
        <w:softHyphen/>
        <w:t>стве полуовальных центров мозга равнялось 70,16±0,39%, что мало отличалось от контроля (70,6 + 0,5%).</w:t>
      </w:r>
    </w:p>
    <w:p w:rsidR="00DA2142" w:rsidRDefault="00DA2142">
      <w:pPr>
        <w:shd w:val="clear" w:color="auto" w:fill="FFFFFF"/>
        <w:ind w:firstLine="720"/>
        <w:jc w:val="both"/>
        <w:rPr>
          <w:sz w:val="28"/>
          <w:szCs w:val="24"/>
        </w:rPr>
      </w:pPr>
      <w:r>
        <w:rPr>
          <w:color w:val="000000"/>
          <w:sz w:val="28"/>
        </w:rPr>
        <w:t>Таким образом, развитие выраженной церебральной гипоксии и нера</w:t>
      </w:r>
      <w:r>
        <w:rPr>
          <w:color w:val="000000"/>
          <w:sz w:val="28"/>
        </w:rPr>
        <w:t>в</w:t>
      </w:r>
      <w:r>
        <w:rPr>
          <w:color w:val="000000"/>
          <w:sz w:val="28"/>
        </w:rPr>
        <w:t>номерность в содержании воды в белом веществе головного мозга являются основными факторами патогенеза токсического отека мозга.</w:t>
      </w:r>
    </w:p>
    <w:p w:rsidR="00DA2142" w:rsidRDefault="00DA2142">
      <w:pPr>
        <w:shd w:val="clear" w:color="auto" w:fill="FFFFFF"/>
        <w:jc w:val="both"/>
        <w:rPr>
          <w:b/>
          <w:bCs/>
          <w:color w:val="000000"/>
          <w:sz w:val="28"/>
          <w:szCs w:val="19"/>
          <w:lang w:val="en-US"/>
        </w:rPr>
      </w:pPr>
    </w:p>
    <w:p w:rsidR="00DA2142" w:rsidRDefault="00DA2142">
      <w:pPr>
        <w:shd w:val="clear" w:color="auto" w:fill="FFFFFF"/>
        <w:jc w:val="both"/>
        <w:rPr>
          <w:b/>
          <w:bCs/>
          <w:color w:val="000000"/>
          <w:sz w:val="28"/>
          <w:szCs w:val="19"/>
          <w:lang w:val="en-US"/>
        </w:rPr>
      </w:pPr>
      <w:r>
        <w:rPr>
          <w:b/>
          <w:bCs/>
          <w:color w:val="000000"/>
          <w:sz w:val="28"/>
          <w:szCs w:val="19"/>
        </w:rPr>
        <w:t>4.7.2. Синдром «прижизненной гибели мозга»</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Наиболее тяжелым и необратимым осложнением токси</w:t>
      </w:r>
      <w:r>
        <w:rPr>
          <w:color w:val="000000"/>
          <w:sz w:val="28"/>
        </w:rPr>
        <w:softHyphen/>
        <w:t>ческой комы с явлениями гипоксии и отека мозговой ткани остается прижизненная гибель мозга. Морфологически это определяется как распространенный некроз кл</w:t>
      </w:r>
      <w:r>
        <w:rPr>
          <w:color w:val="000000"/>
          <w:sz w:val="28"/>
        </w:rPr>
        <w:t>е</w:t>
      </w:r>
      <w:r>
        <w:rPr>
          <w:color w:val="000000"/>
          <w:sz w:val="28"/>
        </w:rPr>
        <w:t>точных эле</w:t>
      </w:r>
      <w:r>
        <w:rPr>
          <w:color w:val="000000"/>
          <w:sz w:val="28"/>
        </w:rPr>
        <w:softHyphen/>
        <w:t>ментов коры и подкорковых образований. Наиболее часто указа</w:t>
      </w:r>
      <w:r>
        <w:rPr>
          <w:color w:val="000000"/>
          <w:sz w:val="28"/>
        </w:rPr>
        <w:t>н</w:t>
      </w:r>
      <w:r>
        <w:rPr>
          <w:color w:val="000000"/>
          <w:sz w:val="28"/>
        </w:rPr>
        <w:t>ное осложнение обнаруживается при тяжелых отрав</w:t>
      </w:r>
      <w:r>
        <w:rPr>
          <w:color w:val="000000"/>
          <w:sz w:val="28"/>
        </w:rPr>
        <w:softHyphen/>
        <w:t>лениях угарным газом, барбитуратами и другими токси</w:t>
      </w:r>
      <w:r>
        <w:rPr>
          <w:color w:val="000000"/>
          <w:sz w:val="28"/>
        </w:rPr>
        <w:softHyphen/>
        <w:t>ческими веществами, прямо угнетающими функцию дыха</w:t>
      </w:r>
      <w:r>
        <w:rPr>
          <w:color w:val="000000"/>
          <w:sz w:val="28"/>
        </w:rPr>
        <w:softHyphen/>
        <w:t>тельных ферментов ЦНС, а также при выведении больных из состояния клинической смерти, вызванной отравлением различными ядами.</w:t>
      </w:r>
    </w:p>
    <w:p w:rsidR="00DA2142" w:rsidRDefault="00DA2142">
      <w:pPr>
        <w:shd w:val="clear" w:color="auto" w:fill="FFFFFF"/>
        <w:ind w:firstLine="720"/>
        <w:jc w:val="both"/>
        <w:rPr>
          <w:sz w:val="28"/>
          <w:szCs w:val="24"/>
        </w:rPr>
      </w:pPr>
      <w:r>
        <w:rPr>
          <w:color w:val="000000"/>
          <w:sz w:val="28"/>
        </w:rPr>
        <w:t>Жизнеспособность мозга при указанных состояниях определяют по ЭЭГ. Длительное, в течение нескольких ча</w:t>
      </w:r>
      <w:r>
        <w:rPr>
          <w:color w:val="000000"/>
          <w:sz w:val="28"/>
        </w:rPr>
        <w:softHyphen/>
        <w:t>сов, отсутствие электрической а</w:t>
      </w:r>
      <w:r>
        <w:rPr>
          <w:color w:val="000000"/>
          <w:sz w:val="28"/>
        </w:rPr>
        <w:t>к</w:t>
      </w:r>
      <w:r>
        <w:rPr>
          <w:color w:val="000000"/>
          <w:sz w:val="28"/>
        </w:rPr>
        <w:t>тивности мозга обычно сви</w:t>
      </w:r>
      <w:r>
        <w:rPr>
          <w:color w:val="000000"/>
          <w:sz w:val="28"/>
        </w:rPr>
        <w:softHyphen/>
        <w:t>детельствует о его тяжелом поражении. При ос</w:t>
      </w:r>
      <w:r>
        <w:rPr>
          <w:color w:val="000000"/>
          <w:sz w:val="28"/>
        </w:rPr>
        <w:t>т</w:t>
      </w:r>
      <w:r>
        <w:rPr>
          <w:color w:val="000000"/>
          <w:sz w:val="28"/>
        </w:rPr>
        <w:t>рых отрав</w:t>
      </w:r>
      <w:r>
        <w:rPr>
          <w:color w:val="000000"/>
          <w:sz w:val="28"/>
        </w:rPr>
        <w:softHyphen/>
        <w:t>лениях снотворными и наркотиками, вызывающими глу</w:t>
      </w:r>
      <w:r>
        <w:rPr>
          <w:color w:val="000000"/>
          <w:sz w:val="28"/>
        </w:rPr>
        <w:softHyphen/>
        <w:t>бокий, но обратимый наркоз, о прижизненной гибели мозга можно судить только сп</w:t>
      </w:r>
      <w:r>
        <w:rPr>
          <w:color w:val="000000"/>
          <w:sz w:val="28"/>
        </w:rPr>
        <w:t>у</w:t>
      </w:r>
      <w:r>
        <w:rPr>
          <w:color w:val="000000"/>
          <w:sz w:val="28"/>
        </w:rPr>
        <w:t>стя 30 ч непрерывной регистрации изоэлектрической ЭЭГ.</w:t>
      </w:r>
    </w:p>
    <w:p w:rsidR="00DA2142" w:rsidRDefault="00DA2142">
      <w:pPr>
        <w:shd w:val="clear" w:color="auto" w:fill="FFFFFF"/>
        <w:ind w:firstLine="720"/>
        <w:jc w:val="both"/>
        <w:rPr>
          <w:sz w:val="28"/>
          <w:szCs w:val="24"/>
        </w:rPr>
      </w:pPr>
      <w:r>
        <w:rPr>
          <w:color w:val="000000"/>
          <w:sz w:val="28"/>
        </w:rPr>
        <w:t>Дополнительным критерием прижизненной гибели мозга является о</w:t>
      </w:r>
      <w:r>
        <w:rPr>
          <w:color w:val="000000"/>
          <w:sz w:val="28"/>
        </w:rPr>
        <w:t>т</w:t>
      </w:r>
      <w:r>
        <w:rPr>
          <w:color w:val="000000"/>
          <w:sz w:val="28"/>
        </w:rPr>
        <w:t>сутствие различия рО</w:t>
      </w:r>
      <w:r>
        <w:rPr>
          <w:color w:val="000000"/>
          <w:sz w:val="28"/>
          <w:vertAlign w:val="subscript"/>
        </w:rPr>
        <w:t>2</w:t>
      </w:r>
      <w:r>
        <w:rPr>
          <w:color w:val="000000"/>
          <w:sz w:val="28"/>
        </w:rPr>
        <w:t xml:space="preserve"> крови, притекающей к мозгу и оттекающей от него, что свидетельствует о пре</w:t>
      </w:r>
      <w:r>
        <w:rPr>
          <w:color w:val="000000"/>
          <w:sz w:val="28"/>
        </w:rPr>
        <w:softHyphen/>
        <w:t>кращении эффективного внутримозгового кров</w:t>
      </w:r>
      <w:r>
        <w:rPr>
          <w:color w:val="000000"/>
          <w:sz w:val="28"/>
        </w:rPr>
        <w:t>о</w:t>
      </w:r>
      <w:r>
        <w:rPr>
          <w:color w:val="000000"/>
          <w:sz w:val="28"/>
        </w:rPr>
        <w:t xml:space="preserve">обращения, а также высокое содержание внутриклеточных ферментов — лактатдегидрогеназ (более 600 </w:t>
      </w:r>
      <w:r>
        <w:rPr>
          <w:color w:val="000000"/>
          <w:sz w:val="28"/>
          <w:lang w:val="en-US"/>
        </w:rPr>
        <w:t>ME</w:t>
      </w:r>
      <w:r>
        <w:rPr>
          <w:color w:val="000000"/>
          <w:sz w:val="28"/>
        </w:rPr>
        <w:t>) в спинномозговой жид</w:t>
      </w:r>
      <w:r>
        <w:rPr>
          <w:color w:val="000000"/>
          <w:sz w:val="28"/>
        </w:rPr>
        <w:softHyphen/>
        <w:t>кости как признак распространенного некротического про</w:t>
      </w:r>
      <w:r>
        <w:rPr>
          <w:color w:val="000000"/>
          <w:sz w:val="28"/>
        </w:rPr>
        <w:softHyphen/>
        <w:t>цесса.</w:t>
      </w:r>
    </w:p>
    <w:p w:rsidR="00DA2142" w:rsidRDefault="00DA2142">
      <w:pPr>
        <w:shd w:val="clear" w:color="auto" w:fill="FFFFFF"/>
        <w:ind w:firstLine="720"/>
        <w:jc w:val="both"/>
        <w:rPr>
          <w:sz w:val="28"/>
          <w:szCs w:val="24"/>
        </w:rPr>
      </w:pPr>
      <w:r>
        <w:rPr>
          <w:color w:val="000000"/>
          <w:sz w:val="28"/>
        </w:rPr>
        <w:t>Диагностика прижизненной гибели мозга приобретает особое значение для прекращения реанимационных ме</w:t>
      </w:r>
      <w:r>
        <w:rPr>
          <w:color w:val="000000"/>
          <w:sz w:val="28"/>
        </w:rPr>
        <w:softHyphen/>
        <w:t>роприятий ввиду их нецелесообразн</w:t>
      </w:r>
      <w:r>
        <w:rPr>
          <w:color w:val="000000"/>
          <w:sz w:val="28"/>
        </w:rPr>
        <w:t>о</w:t>
      </w:r>
      <w:r>
        <w:rPr>
          <w:color w:val="000000"/>
          <w:sz w:val="28"/>
        </w:rPr>
        <w:t>сти и использования внутренних органов умершего (почки, печень, поджел</w:t>
      </w:r>
      <w:r>
        <w:rPr>
          <w:color w:val="000000"/>
          <w:sz w:val="28"/>
        </w:rPr>
        <w:t>у</w:t>
      </w:r>
      <w:r>
        <w:rPr>
          <w:color w:val="000000"/>
          <w:sz w:val="28"/>
        </w:rPr>
        <w:t>доч</w:t>
      </w:r>
      <w:r>
        <w:rPr>
          <w:color w:val="000000"/>
          <w:sz w:val="28"/>
        </w:rPr>
        <w:softHyphen/>
        <w:t>ная железа и др.) в качестве донорских.</w:t>
      </w:r>
    </w:p>
    <w:p w:rsidR="00DA2142" w:rsidRDefault="00DA2142">
      <w:pPr>
        <w:shd w:val="clear" w:color="auto" w:fill="FFFFFF"/>
        <w:jc w:val="both"/>
        <w:rPr>
          <w:b/>
          <w:bCs/>
          <w:color w:val="000000"/>
          <w:sz w:val="28"/>
          <w:szCs w:val="17"/>
          <w:lang w:val="en-US"/>
        </w:rPr>
      </w:pPr>
    </w:p>
    <w:p w:rsidR="00DA2142" w:rsidRDefault="00DA2142">
      <w:pPr>
        <w:shd w:val="clear" w:color="auto" w:fill="FFFFFF"/>
        <w:jc w:val="both"/>
        <w:rPr>
          <w:sz w:val="28"/>
          <w:szCs w:val="24"/>
        </w:rPr>
      </w:pPr>
      <w:r>
        <w:rPr>
          <w:b/>
          <w:bCs/>
          <w:color w:val="000000"/>
          <w:sz w:val="28"/>
          <w:szCs w:val="17"/>
        </w:rPr>
        <w:t>4.8. ЛЕЧЕБНЫЕ МЕРОПРИЯТИЯ ПРИ ТОКСИЧЕСКОМ ПОРАЖЕНИИ НЕРВНОЙ СИСТЕМЫ</w:t>
      </w:r>
    </w:p>
    <w:p w:rsidR="00DA2142" w:rsidRDefault="00DA2142">
      <w:pPr>
        <w:shd w:val="clear" w:color="auto" w:fill="FFFFFF"/>
        <w:jc w:val="both"/>
        <w:rPr>
          <w:color w:val="000000"/>
          <w:sz w:val="28"/>
          <w:szCs w:val="19"/>
          <w:lang w:val="en-US"/>
        </w:rPr>
      </w:pPr>
    </w:p>
    <w:p w:rsidR="00DA2142" w:rsidRDefault="00DA2142">
      <w:pPr>
        <w:shd w:val="clear" w:color="auto" w:fill="FFFFFF"/>
        <w:jc w:val="both"/>
        <w:rPr>
          <w:b/>
          <w:bCs/>
          <w:color w:val="000000"/>
          <w:sz w:val="28"/>
          <w:szCs w:val="19"/>
          <w:lang w:val="en-US"/>
        </w:rPr>
      </w:pPr>
      <w:r>
        <w:rPr>
          <w:color w:val="000000"/>
          <w:sz w:val="28"/>
          <w:szCs w:val="19"/>
        </w:rPr>
        <w:t xml:space="preserve">4.8.1. </w:t>
      </w:r>
      <w:r>
        <w:rPr>
          <w:b/>
          <w:bCs/>
          <w:color w:val="000000"/>
          <w:sz w:val="28"/>
          <w:szCs w:val="19"/>
        </w:rPr>
        <w:t>Специфическая терапия токсической комы</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В течение многих десятилетий традиционным способом лечения экз</w:t>
      </w:r>
      <w:r>
        <w:rPr>
          <w:color w:val="000000"/>
          <w:sz w:val="28"/>
        </w:rPr>
        <w:t>о</w:t>
      </w:r>
      <w:r>
        <w:rPr>
          <w:color w:val="000000"/>
          <w:sz w:val="28"/>
        </w:rPr>
        <w:t>токсической комы было интенсивное исполь</w:t>
      </w:r>
      <w:r>
        <w:rPr>
          <w:color w:val="000000"/>
          <w:sz w:val="28"/>
        </w:rPr>
        <w:softHyphen/>
        <w:t>зование различных аналептиков (стрихнин, коразол, бемегрид и др.) с целью восстановления угнетенных функций ЦНС.</w:t>
      </w:r>
    </w:p>
    <w:p w:rsidR="00DA2142" w:rsidRDefault="00DA2142">
      <w:pPr>
        <w:shd w:val="clear" w:color="auto" w:fill="FFFFFF"/>
        <w:ind w:firstLine="720"/>
        <w:jc w:val="both"/>
        <w:rPr>
          <w:sz w:val="28"/>
          <w:szCs w:val="24"/>
        </w:rPr>
      </w:pPr>
      <w:r>
        <w:rPr>
          <w:color w:val="000000"/>
          <w:sz w:val="28"/>
        </w:rPr>
        <w:t>Эффективность аналептиков явно переоценивалась, ис</w:t>
      </w:r>
      <w:r>
        <w:rPr>
          <w:color w:val="000000"/>
          <w:sz w:val="28"/>
        </w:rPr>
        <w:softHyphen/>
        <w:t>пользовали их неосторожно, в больших дозах, стараясь быстро достичь восстановления с</w:t>
      </w:r>
      <w:r>
        <w:rPr>
          <w:color w:val="000000"/>
          <w:sz w:val="28"/>
        </w:rPr>
        <w:t>о</w:t>
      </w:r>
      <w:r>
        <w:rPr>
          <w:color w:val="000000"/>
          <w:sz w:val="28"/>
        </w:rPr>
        <w:t>знания. Клиническое со</w:t>
      </w:r>
      <w:r>
        <w:rPr>
          <w:color w:val="000000"/>
          <w:sz w:val="28"/>
        </w:rPr>
        <w:softHyphen/>
        <w:t>стояние больных нередко ухудшалось из-за появл</w:t>
      </w:r>
      <w:r>
        <w:rPr>
          <w:color w:val="000000"/>
          <w:sz w:val="28"/>
        </w:rPr>
        <w:t>е</w:t>
      </w:r>
      <w:r>
        <w:rPr>
          <w:color w:val="000000"/>
          <w:sz w:val="28"/>
        </w:rPr>
        <w:t>ния арит</w:t>
      </w:r>
      <w:r>
        <w:rPr>
          <w:color w:val="000000"/>
          <w:sz w:val="28"/>
        </w:rPr>
        <w:softHyphen/>
        <w:t>мии сердца, гипертермии, отека мозга, развития судорог с послед</w:t>
      </w:r>
      <w:r>
        <w:rPr>
          <w:color w:val="000000"/>
          <w:sz w:val="28"/>
        </w:rPr>
        <w:t>у</w:t>
      </w:r>
      <w:r>
        <w:rPr>
          <w:color w:val="000000"/>
          <w:sz w:val="28"/>
        </w:rPr>
        <w:t>ющим углублением коматозного состояния, быстро наступала смерть, и при пат</w:t>
      </w:r>
      <w:r>
        <w:rPr>
          <w:color w:val="000000"/>
          <w:sz w:val="28"/>
        </w:rPr>
        <w:t>о</w:t>
      </w:r>
      <w:r>
        <w:rPr>
          <w:color w:val="000000"/>
          <w:sz w:val="28"/>
        </w:rPr>
        <w:t>морфологическом исследова</w:t>
      </w:r>
      <w:r>
        <w:rPr>
          <w:color w:val="000000"/>
          <w:sz w:val="28"/>
        </w:rPr>
        <w:softHyphen/>
        <w:t>нии выявлялись распространенные некрозы в коре мозга.</w:t>
      </w:r>
    </w:p>
    <w:p w:rsidR="00DA2142" w:rsidRDefault="00DA2142">
      <w:pPr>
        <w:shd w:val="clear" w:color="auto" w:fill="FFFFFF"/>
        <w:ind w:firstLine="720"/>
        <w:jc w:val="both"/>
        <w:rPr>
          <w:sz w:val="28"/>
          <w:szCs w:val="24"/>
        </w:rPr>
      </w:pPr>
      <w:r>
        <w:rPr>
          <w:color w:val="000000"/>
          <w:sz w:val="28"/>
        </w:rPr>
        <w:t>Патогенез указанных осложнений объясняют данные об увеличении потребности мозга в кислороде при использова</w:t>
      </w:r>
      <w:r>
        <w:rPr>
          <w:color w:val="000000"/>
          <w:sz w:val="28"/>
        </w:rPr>
        <w:softHyphen/>
        <w:t>нии аналептиков и развитии вторичной гипоксии. Известно, что снотворные и наркотики заметно умен</w:t>
      </w:r>
      <w:r>
        <w:rPr>
          <w:color w:val="000000"/>
          <w:sz w:val="28"/>
        </w:rPr>
        <w:t>ь</w:t>
      </w:r>
      <w:r>
        <w:rPr>
          <w:color w:val="000000"/>
          <w:sz w:val="28"/>
        </w:rPr>
        <w:t>шают потреб</w:t>
      </w:r>
      <w:r>
        <w:rPr>
          <w:color w:val="000000"/>
          <w:sz w:val="28"/>
        </w:rPr>
        <w:softHyphen/>
        <w:t>ность мозга в кислороде, а бемегрид увеличивает поглоще</w:t>
      </w:r>
      <w:r>
        <w:rPr>
          <w:color w:val="000000"/>
          <w:sz w:val="28"/>
        </w:rPr>
        <w:softHyphen/>
        <w:t>ние кислорода мозгом на 10—15%.</w:t>
      </w:r>
    </w:p>
    <w:p w:rsidR="00DA2142" w:rsidRDefault="00DA2142">
      <w:pPr>
        <w:shd w:val="clear" w:color="auto" w:fill="FFFFFF"/>
        <w:ind w:firstLine="720"/>
        <w:jc w:val="both"/>
        <w:rPr>
          <w:sz w:val="28"/>
          <w:szCs w:val="24"/>
        </w:rPr>
      </w:pPr>
      <w:r>
        <w:rPr>
          <w:color w:val="000000"/>
          <w:sz w:val="28"/>
        </w:rPr>
        <w:t>В эксперименте среди стимуляторов ЦНС выделили 2 группы веществ, по-разному изменяющих мозговой крово-ток и поглощение мозгом кислор</w:t>
      </w:r>
      <w:r>
        <w:rPr>
          <w:color w:val="000000"/>
          <w:sz w:val="28"/>
        </w:rPr>
        <w:t>о</w:t>
      </w:r>
      <w:r>
        <w:rPr>
          <w:color w:val="000000"/>
          <w:sz w:val="28"/>
        </w:rPr>
        <w:t>да [Фомочкин И. П., 1974].</w:t>
      </w:r>
    </w:p>
    <w:p w:rsidR="00DA2142" w:rsidRDefault="00DA2142">
      <w:pPr>
        <w:shd w:val="clear" w:color="auto" w:fill="FFFFFF"/>
        <w:ind w:firstLine="720"/>
        <w:jc w:val="both"/>
        <w:rPr>
          <w:sz w:val="28"/>
          <w:szCs w:val="24"/>
        </w:rPr>
      </w:pPr>
      <w:r>
        <w:rPr>
          <w:color w:val="000000"/>
          <w:sz w:val="28"/>
        </w:rPr>
        <w:t>Вещества одной группы (бемегрид, коразол, фенамин, мелипрамин) повышают потребление кислорода тканями мозга. Вещества другой группы (камфора, кордиамин, ипразид) в большинстве случаев увеличивают кров</w:t>
      </w:r>
      <w:r>
        <w:rPr>
          <w:color w:val="000000"/>
          <w:sz w:val="28"/>
        </w:rPr>
        <w:t>о</w:t>
      </w:r>
      <w:r>
        <w:rPr>
          <w:color w:val="000000"/>
          <w:sz w:val="28"/>
        </w:rPr>
        <w:t>снаб</w:t>
      </w:r>
      <w:r>
        <w:rPr>
          <w:color w:val="000000"/>
          <w:sz w:val="28"/>
        </w:rPr>
        <w:softHyphen/>
        <w:t>жение мозга и понижают (или не изменяют) потребление мозгом кисл</w:t>
      </w:r>
      <w:r>
        <w:rPr>
          <w:color w:val="000000"/>
          <w:sz w:val="28"/>
        </w:rPr>
        <w:t>о</w:t>
      </w:r>
      <w:r>
        <w:rPr>
          <w:color w:val="000000"/>
          <w:sz w:val="28"/>
        </w:rPr>
        <w:t>рода. Кроме того, имеются аналептики (стрих</w:t>
      </w:r>
      <w:r>
        <w:rPr>
          <w:color w:val="000000"/>
          <w:sz w:val="28"/>
        </w:rPr>
        <w:softHyphen/>
        <w:t>нин), которые повышают п</w:t>
      </w:r>
      <w:r>
        <w:rPr>
          <w:color w:val="000000"/>
          <w:sz w:val="28"/>
        </w:rPr>
        <w:t>о</w:t>
      </w:r>
      <w:r>
        <w:rPr>
          <w:color w:val="000000"/>
          <w:sz w:val="28"/>
        </w:rPr>
        <w:t>глощение кислорода тканями мозга, не влияя при этом существенно на мо</w:t>
      </w:r>
      <w:r>
        <w:rPr>
          <w:color w:val="000000"/>
          <w:sz w:val="28"/>
        </w:rPr>
        <w:t>з</w:t>
      </w:r>
      <w:r>
        <w:rPr>
          <w:color w:val="000000"/>
          <w:sz w:val="28"/>
        </w:rPr>
        <w:t>говой кровоток или оказывая двухфазное действие (кофеин).</w:t>
      </w:r>
    </w:p>
    <w:p w:rsidR="00DA2142" w:rsidRDefault="00DA2142">
      <w:pPr>
        <w:shd w:val="clear" w:color="auto" w:fill="FFFFFF"/>
        <w:ind w:firstLine="720"/>
        <w:jc w:val="both"/>
        <w:rPr>
          <w:sz w:val="28"/>
          <w:szCs w:val="24"/>
        </w:rPr>
      </w:pPr>
      <w:r>
        <w:rPr>
          <w:color w:val="000000"/>
          <w:sz w:val="28"/>
        </w:rPr>
        <w:t>Если учесть указанные выше выраженные нарушения микроциркул</w:t>
      </w:r>
      <w:r>
        <w:rPr>
          <w:color w:val="000000"/>
          <w:sz w:val="28"/>
        </w:rPr>
        <w:t>я</w:t>
      </w:r>
      <w:r>
        <w:rPr>
          <w:color w:val="000000"/>
          <w:sz w:val="28"/>
        </w:rPr>
        <w:t>ции крови и особенности компенсации нару</w:t>
      </w:r>
      <w:r>
        <w:rPr>
          <w:color w:val="000000"/>
          <w:sz w:val="28"/>
        </w:rPr>
        <w:softHyphen/>
        <w:t>шенного кровообращения мозга при шоковых состояниях, то ясно, что при повторных инъекциях больших доз бемегрида и особенно стрихнина не исключается развитие вто</w:t>
      </w:r>
      <w:r>
        <w:rPr>
          <w:color w:val="000000"/>
          <w:sz w:val="28"/>
        </w:rPr>
        <w:softHyphen/>
        <w:t>ричной г</w:t>
      </w:r>
      <w:r>
        <w:rPr>
          <w:color w:val="000000"/>
          <w:sz w:val="28"/>
        </w:rPr>
        <w:t>и</w:t>
      </w:r>
      <w:r>
        <w:rPr>
          <w:color w:val="000000"/>
          <w:sz w:val="28"/>
        </w:rPr>
        <w:t>поксии мозга в результате несоответствия между сниженной доставкой и п</w:t>
      </w:r>
      <w:r>
        <w:rPr>
          <w:color w:val="000000"/>
          <w:sz w:val="28"/>
        </w:rPr>
        <w:t>о</w:t>
      </w:r>
      <w:r>
        <w:rPr>
          <w:color w:val="000000"/>
          <w:sz w:val="28"/>
        </w:rPr>
        <w:t>вышенным потреблением кисло</w:t>
      </w:r>
      <w:r>
        <w:rPr>
          <w:color w:val="000000"/>
          <w:sz w:val="28"/>
        </w:rPr>
        <w:softHyphen/>
        <w:t>рода. Естественно, что наиболее подходящие условия для вторичной гипоксии создаются при глубокой коме, ослож</w:t>
      </w:r>
      <w:r>
        <w:rPr>
          <w:color w:val="000000"/>
          <w:sz w:val="28"/>
        </w:rPr>
        <w:softHyphen/>
        <w:t>ненной нарушениями дыхания и гемодинамики, т.е. отрица</w:t>
      </w:r>
      <w:r>
        <w:rPr>
          <w:color w:val="000000"/>
          <w:sz w:val="28"/>
        </w:rPr>
        <w:softHyphen/>
        <w:t>тельного эффекта анале</w:t>
      </w:r>
      <w:r>
        <w:rPr>
          <w:color w:val="000000"/>
          <w:sz w:val="28"/>
        </w:rPr>
        <w:t>п</w:t>
      </w:r>
      <w:r>
        <w:rPr>
          <w:color w:val="000000"/>
          <w:sz w:val="28"/>
        </w:rPr>
        <w:t>тиков следует ожидать у тяжело</w:t>
      </w:r>
      <w:r>
        <w:rPr>
          <w:color w:val="000000"/>
          <w:sz w:val="28"/>
        </w:rPr>
        <w:softHyphen/>
        <w:t>больных, что и подтверждается клинич</w:t>
      </w:r>
      <w:r>
        <w:rPr>
          <w:color w:val="000000"/>
          <w:sz w:val="28"/>
        </w:rPr>
        <w:t>е</w:t>
      </w:r>
      <w:r>
        <w:rPr>
          <w:color w:val="000000"/>
          <w:sz w:val="28"/>
        </w:rPr>
        <w:t>ской практикой.</w:t>
      </w:r>
    </w:p>
    <w:p w:rsidR="00DA2142" w:rsidRDefault="00DA2142">
      <w:pPr>
        <w:shd w:val="clear" w:color="auto" w:fill="FFFFFF"/>
        <w:ind w:firstLine="720"/>
        <w:jc w:val="both"/>
        <w:rPr>
          <w:sz w:val="28"/>
          <w:szCs w:val="24"/>
        </w:rPr>
      </w:pPr>
      <w:r>
        <w:rPr>
          <w:color w:val="000000"/>
          <w:sz w:val="28"/>
        </w:rPr>
        <w:t>Эти наблюдения позволили скандинавским врачам уже в 50-х годах в</w:t>
      </w:r>
      <w:r>
        <w:rPr>
          <w:color w:val="000000"/>
          <w:sz w:val="28"/>
        </w:rPr>
        <w:t>о</w:t>
      </w:r>
      <w:r>
        <w:rPr>
          <w:color w:val="000000"/>
          <w:sz w:val="28"/>
        </w:rPr>
        <w:t>обще отказаться от аналептиков при лече</w:t>
      </w:r>
      <w:r>
        <w:rPr>
          <w:color w:val="000000"/>
          <w:sz w:val="28"/>
        </w:rPr>
        <w:softHyphen/>
        <w:t>нии отравлений снотворными и о</w:t>
      </w:r>
      <w:r>
        <w:rPr>
          <w:color w:val="000000"/>
          <w:sz w:val="28"/>
        </w:rPr>
        <w:t>б</w:t>
      </w:r>
      <w:r>
        <w:rPr>
          <w:color w:val="000000"/>
          <w:sz w:val="28"/>
        </w:rPr>
        <w:t>ратить основное внимание на поддержание «физиологических» условий жи</w:t>
      </w:r>
      <w:r>
        <w:rPr>
          <w:color w:val="000000"/>
          <w:sz w:val="28"/>
        </w:rPr>
        <w:t>з</w:t>
      </w:r>
      <w:r>
        <w:rPr>
          <w:color w:val="000000"/>
          <w:sz w:val="28"/>
        </w:rPr>
        <w:t>недеятель</w:t>
      </w:r>
      <w:r>
        <w:rPr>
          <w:color w:val="000000"/>
          <w:sz w:val="28"/>
        </w:rPr>
        <w:softHyphen/>
        <w:t>ности больных в коматозном состоянии [</w:t>
      </w:r>
      <w:r>
        <w:rPr>
          <w:color w:val="000000"/>
          <w:sz w:val="28"/>
          <w:lang w:val="en-US"/>
        </w:rPr>
        <w:t>Clernessew</w:t>
      </w:r>
      <w:r>
        <w:rPr>
          <w:color w:val="000000"/>
          <w:sz w:val="28"/>
        </w:rPr>
        <w:t xml:space="preserve"> Т. К. </w:t>
      </w:r>
      <w:r>
        <w:rPr>
          <w:color w:val="000000"/>
          <w:sz w:val="28"/>
          <w:lang w:val="en-US"/>
        </w:rPr>
        <w:t>et</w:t>
      </w:r>
      <w:r>
        <w:rPr>
          <w:color w:val="000000"/>
          <w:sz w:val="28"/>
        </w:rPr>
        <w:t xml:space="preserve"> </w:t>
      </w:r>
      <w:r>
        <w:rPr>
          <w:color w:val="000000"/>
          <w:sz w:val="28"/>
          <w:lang w:val="en-US"/>
        </w:rPr>
        <w:t>al</w:t>
      </w:r>
      <w:r>
        <w:rPr>
          <w:color w:val="000000"/>
          <w:sz w:val="28"/>
        </w:rPr>
        <w:t>., 1961]. По данным авторов, летальность при исполь</w:t>
      </w:r>
      <w:r>
        <w:rPr>
          <w:color w:val="000000"/>
          <w:sz w:val="28"/>
        </w:rPr>
        <w:softHyphen/>
        <w:t>зовании «поддержива</w:t>
      </w:r>
      <w:r>
        <w:rPr>
          <w:color w:val="000000"/>
          <w:sz w:val="28"/>
        </w:rPr>
        <w:t>ю</w:t>
      </w:r>
      <w:r>
        <w:rPr>
          <w:color w:val="000000"/>
          <w:sz w:val="28"/>
        </w:rPr>
        <w:t>щей» терапии снизилась с 20 до 5-7%.</w:t>
      </w:r>
    </w:p>
    <w:p w:rsidR="00DA2142" w:rsidRDefault="00DA2142">
      <w:pPr>
        <w:shd w:val="clear" w:color="auto" w:fill="FFFFFF"/>
        <w:ind w:firstLine="720"/>
        <w:jc w:val="both"/>
        <w:rPr>
          <w:sz w:val="28"/>
          <w:szCs w:val="24"/>
        </w:rPr>
      </w:pPr>
      <w:r>
        <w:rPr>
          <w:color w:val="000000"/>
          <w:sz w:val="28"/>
        </w:rPr>
        <w:t>Клинические наблюдения в НИИ скорой помощи им. Н.В. Склифосо</w:t>
      </w:r>
      <w:r>
        <w:rPr>
          <w:color w:val="000000"/>
          <w:sz w:val="28"/>
        </w:rPr>
        <w:t>в</w:t>
      </w:r>
      <w:r>
        <w:rPr>
          <w:color w:val="000000"/>
          <w:sz w:val="28"/>
        </w:rPr>
        <w:t>ского подтвердили малую эффективность аналептиков при глубоком ком</w:t>
      </w:r>
      <w:r>
        <w:rPr>
          <w:color w:val="000000"/>
          <w:sz w:val="28"/>
        </w:rPr>
        <w:t>а</w:t>
      </w:r>
      <w:r>
        <w:rPr>
          <w:color w:val="000000"/>
          <w:sz w:val="28"/>
        </w:rPr>
        <w:t>тозном состоянии в резуль</w:t>
      </w:r>
      <w:r>
        <w:rPr>
          <w:color w:val="000000"/>
          <w:sz w:val="28"/>
        </w:rPr>
        <w:softHyphen/>
        <w:t>тате отравления барбитуратами, особенно при позднем поступлении больных в стационар, когда летальность достигала 24%. При отказе от интенсивного лечения аналептиками у приблизительно одинаковых по тяжести состоя</w:t>
      </w:r>
      <w:r>
        <w:rPr>
          <w:color w:val="000000"/>
          <w:sz w:val="28"/>
        </w:rPr>
        <w:softHyphen/>
        <w:t>ния больных летальность снизилась на 14% [Лужни</w:t>
      </w:r>
      <w:r>
        <w:rPr>
          <w:color w:val="000000"/>
          <w:sz w:val="28"/>
        </w:rPr>
        <w:softHyphen/>
        <w:t>ков Е.А. и др., 1977]. Даже с учетом большой эффек</w:t>
      </w:r>
      <w:r>
        <w:rPr>
          <w:color w:val="000000"/>
          <w:sz w:val="28"/>
        </w:rPr>
        <w:softHyphen/>
        <w:t>тивности пров</w:t>
      </w:r>
      <w:r>
        <w:rPr>
          <w:color w:val="000000"/>
          <w:sz w:val="28"/>
        </w:rPr>
        <w:t>о</w:t>
      </w:r>
      <w:r>
        <w:rPr>
          <w:color w:val="000000"/>
          <w:sz w:val="28"/>
        </w:rPr>
        <w:t>димых в специализированном центре ре</w:t>
      </w:r>
      <w:r>
        <w:rPr>
          <w:color w:val="000000"/>
          <w:sz w:val="28"/>
        </w:rPr>
        <w:softHyphen/>
        <w:t>анимационных мероприятий сниж</w:t>
      </w:r>
      <w:r>
        <w:rPr>
          <w:color w:val="000000"/>
          <w:sz w:val="28"/>
        </w:rPr>
        <w:t>е</w:t>
      </w:r>
      <w:r>
        <w:rPr>
          <w:color w:val="000000"/>
          <w:sz w:val="28"/>
        </w:rPr>
        <w:t>ние летальности свидетельствовало об отсутствии самостоятельного клин</w:t>
      </w:r>
      <w:r>
        <w:rPr>
          <w:color w:val="000000"/>
          <w:sz w:val="28"/>
        </w:rPr>
        <w:t>и</w:t>
      </w:r>
      <w:r>
        <w:rPr>
          <w:color w:val="000000"/>
          <w:sz w:val="28"/>
        </w:rPr>
        <w:t>ческого значения стимулирующей терапии аналептиками при отравле</w:t>
      </w:r>
      <w:r>
        <w:rPr>
          <w:color w:val="000000"/>
          <w:sz w:val="28"/>
        </w:rPr>
        <w:softHyphen/>
        <w:t>ниях снотворными и наркотическими средствами. Кроме того, установлено, что в состоянии глубокой комы приме</w:t>
      </w:r>
      <w:r>
        <w:rPr>
          <w:color w:val="000000"/>
          <w:sz w:val="28"/>
        </w:rPr>
        <w:softHyphen/>
        <w:t>нение больших доз бемегрида (60—100 мл/ч) вызывало в ряде случаев полное затухание биоэлектрических процес</w:t>
      </w:r>
      <w:r>
        <w:rPr>
          <w:color w:val="000000"/>
          <w:sz w:val="28"/>
        </w:rPr>
        <w:softHyphen/>
        <w:t>сов мозга. Следовательно, лечение бемегридом больных в глубокой коме н</w:t>
      </w:r>
      <w:r>
        <w:rPr>
          <w:color w:val="000000"/>
          <w:sz w:val="28"/>
        </w:rPr>
        <w:t>е</w:t>
      </w:r>
      <w:r>
        <w:rPr>
          <w:color w:val="000000"/>
          <w:sz w:val="28"/>
        </w:rPr>
        <w:t>допустимо, так как в этих условиях бемегрид является для нейронов головн</w:t>
      </w:r>
      <w:r>
        <w:rPr>
          <w:color w:val="000000"/>
          <w:sz w:val="28"/>
        </w:rPr>
        <w:t>о</w:t>
      </w:r>
      <w:r>
        <w:rPr>
          <w:color w:val="000000"/>
          <w:sz w:val="28"/>
        </w:rPr>
        <w:t>го мозга с резко сни</w:t>
      </w:r>
      <w:r>
        <w:rPr>
          <w:color w:val="000000"/>
          <w:sz w:val="28"/>
        </w:rPr>
        <w:softHyphen/>
        <w:t>женной лабильностью надпороговым раздражителем и вы</w:t>
      </w:r>
      <w:r>
        <w:rPr>
          <w:color w:val="000000"/>
          <w:sz w:val="28"/>
        </w:rPr>
        <w:softHyphen/>
        <w:t>зывает дополнительное торможение ЦНС, возможно, свя</w:t>
      </w:r>
      <w:r>
        <w:rPr>
          <w:color w:val="000000"/>
          <w:sz w:val="28"/>
        </w:rPr>
        <w:softHyphen/>
        <w:t>занное с втори</w:t>
      </w:r>
      <w:r>
        <w:rPr>
          <w:color w:val="000000"/>
          <w:sz w:val="28"/>
        </w:rPr>
        <w:t>ч</w:t>
      </w:r>
      <w:r>
        <w:rPr>
          <w:color w:val="000000"/>
          <w:sz w:val="28"/>
        </w:rPr>
        <w:t>ной гипоксией.</w:t>
      </w:r>
    </w:p>
    <w:p w:rsidR="00DA2142" w:rsidRDefault="00DA2142">
      <w:pPr>
        <w:shd w:val="clear" w:color="auto" w:fill="FFFFFF"/>
        <w:ind w:firstLine="720"/>
        <w:jc w:val="both"/>
        <w:rPr>
          <w:sz w:val="28"/>
          <w:szCs w:val="24"/>
        </w:rPr>
      </w:pPr>
      <w:r>
        <w:rPr>
          <w:color w:val="000000"/>
          <w:sz w:val="28"/>
        </w:rPr>
        <w:t>Ухудшение клинического состояния больных после вве</w:t>
      </w:r>
      <w:r>
        <w:rPr>
          <w:color w:val="000000"/>
          <w:sz w:val="28"/>
        </w:rPr>
        <w:softHyphen/>
        <w:t>дения анале</w:t>
      </w:r>
      <w:r>
        <w:rPr>
          <w:color w:val="000000"/>
          <w:sz w:val="28"/>
        </w:rPr>
        <w:t>п</w:t>
      </w:r>
      <w:r>
        <w:rPr>
          <w:color w:val="000000"/>
          <w:sz w:val="28"/>
        </w:rPr>
        <w:t>тиков часто наблюдается при некупирован</w:t>
      </w:r>
      <w:r>
        <w:rPr>
          <w:color w:val="000000"/>
          <w:sz w:val="28"/>
        </w:rPr>
        <w:softHyphen/>
        <w:t>ной механической асфиксии, в</w:t>
      </w:r>
      <w:r>
        <w:rPr>
          <w:color w:val="000000"/>
          <w:sz w:val="28"/>
        </w:rPr>
        <w:t>ы</w:t>
      </w:r>
      <w:r>
        <w:rPr>
          <w:color w:val="000000"/>
          <w:sz w:val="28"/>
        </w:rPr>
        <w:t>зывающей углубление гипоксического состояния и быстрое развитие суд</w:t>
      </w:r>
      <w:r>
        <w:rPr>
          <w:color w:val="000000"/>
          <w:sz w:val="28"/>
        </w:rPr>
        <w:t>о</w:t>
      </w:r>
      <w:r>
        <w:rPr>
          <w:color w:val="000000"/>
          <w:sz w:val="28"/>
        </w:rPr>
        <w:t>рожного синдрома.</w:t>
      </w:r>
    </w:p>
    <w:p w:rsidR="00DA2142" w:rsidRDefault="00DA2142">
      <w:pPr>
        <w:shd w:val="clear" w:color="auto" w:fill="FFFFFF"/>
        <w:ind w:firstLine="720"/>
        <w:jc w:val="both"/>
        <w:rPr>
          <w:sz w:val="28"/>
          <w:szCs w:val="24"/>
        </w:rPr>
      </w:pPr>
      <w:r>
        <w:rPr>
          <w:color w:val="000000"/>
          <w:sz w:val="28"/>
        </w:rPr>
        <w:t>Положительное влияние аналептиков при отравлении снотворными проявлялось только при сочетанном приме</w:t>
      </w:r>
      <w:r>
        <w:rPr>
          <w:color w:val="000000"/>
          <w:sz w:val="28"/>
        </w:rPr>
        <w:softHyphen/>
        <w:t>нении препаратов этой группы (кофеина, кордиамина), эфедрина) в небольших дозах (1—2 мл) через каждые 3—4 ч, что позволяло поддерживать нормальное артери</w:t>
      </w:r>
      <w:r>
        <w:rPr>
          <w:color w:val="000000"/>
          <w:sz w:val="28"/>
        </w:rPr>
        <w:softHyphen/>
        <w:t>альное давление и достаточную частоту дыхания, особенно у пожилых больных. В этом смысле применение аналепти</w:t>
      </w:r>
      <w:r>
        <w:rPr>
          <w:color w:val="000000"/>
          <w:sz w:val="28"/>
        </w:rPr>
        <w:softHyphen/>
        <w:t>ков нельзя считать методом специфической терапии отрав</w:t>
      </w:r>
      <w:r>
        <w:rPr>
          <w:color w:val="000000"/>
          <w:sz w:val="28"/>
        </w:rPr>
        <w:softHyphen/>
        <w:t>лений снотворными, это скорее один из способов симптома</w:t>
      </w:r>
      <w:r>
        <w:rPr>
          <w:color w:val="000000"/>
          <w:sz w:val="28"/>
        </w:rPr>
        <w:softHyphen/>
        <w:t>тической терапии.</w:t>
      </w:r>
    </w:p>
    <w:p w:rsidR="00DA2142" w:rsidRDefault="00DA2142">
      <w:pPr>
        <w:shd w:val="clear" w:color="auto" w:fill="FFFFFF"/>
        <w:ind w:firstLine="720"/>
        <w:jc w:val="both"/>
        <w:rPr>
          <w:sz w:val="28"/>
          <w:szCs w:val="24"/>
        </w:rPr>
      </w:pPr>
      <w:r>
        <w:rPr>
          <w:color w:val="000000"/>
          <w:sz w:val="28"/>
        </w:rPr>
        <w:t>Таким образом, основная цель применения аналептиков при токсич</w:t>
      </w:r>
      <w:r>
        <w:rPr>
          <w:color w:val="000000"/>
          <w:sz w:val="28"/>
        </w:rPr>
        <w:t>е</w:t>
      </w:r>
      <w:r>
        <w:rPr>
          <w:color w:val="000000"/>
          <w:sz w:val="28"/>
        </w:rPr>
        <w:t>ской коме состоит в поддержании достаточной активности вегетативных функций ЦНС, что возможно только при комбинированном применении пр</w:t>
      </w:r>
      <w:r>
        <w:rPr>
          <w:color w:val="000000"/>
          <w:sz w:val="28"/>
        </w:rPr>
        <w:t>е</w:t>
      </w:r>
      <w:r>
        <w:rPr>
          <w:color w:val="000000"/>
          <w:sz w:val="28"/>
        </w:rPr>
        <w:t>паратов, улуч</w:t>
      </w:r>
      <w:r>
        <w:rPr>
          <w:color w:val="000000"/>
          <w:sz w:val="28"/>
        </w:rPr>
        <w:softHyphen/>
        <w:t>шающих кровоснабжение мозга и снижающих потребле</w:t>
      </w:r>
      <w:r>
        <w:rPr>
          <w:color w:val="000000"/>
          <w:sz w:val="28"/>
        </w:rPr>
        <w:softHyphen/>
        <w:t>ние кислорода (камфора, кордиамин, кофеин) в умеренных терапевтических д</w:t>
      </w:r>
      <w:r>
        <w:rPr>
          <w:color w:val="000000"/>
          <w:sz w:val="28"/>
        </w:rPr>
        <w:t>о</w:t>
      </w:r>
      <w:r>
        <w:rPr>
          <w:color w:val="000000"/>
          <w:sz w:val="28"/>
        </w:rPr>
        <w:t>зах.</w:t>
      </w:r>
    </w:p>
    <w:p w:rsidR="00DA2142" w:rsidRDefault="00DA2142">
      <w:pPr>
        <w:shd w:val="clear" w:color="auto" w:fill="FFFFFF"/>
        <w:ind w:firstLine="720"/>
        <w:jc w:val="both"/>
        <w:rPr>
          <w:sz w:val="28"/>
          <w:szCs w:val="24"/>
        </w:rPr>
      </w:pPr>
      <w:r>
        <w:rPr>
          <w:color w:val="000000"/>
          <w:sz w:val="28"/>
        </w:rPr>
        <w:t>Абсолютно противопоказано применение бемегрида и других анале</w:t>
      </w:r>
      <w:r>
        <w:rPr>
          <w:color w:val="000000"/>
          <w:sz w:val="28"/>
        </w:rPr>
        <w:t>п</w:t>
      </w:r>
      <w:r>
        <w:rPr>
          <w:color w:val="000000"/>
          <w:sz w:val="28"/>
        </w:rPr>
        <w:t>тиков при отравлениях токсическими веще</w:t>
      </w:r>
      <w:r>
        <w:rPr>
          <w:color w:val="000000"/>
          <w:sz w:val="28"/>
        </w:rPr>
        <w:softHyphen/>
        <w:t>ствами, вызывающими судоро</w:t>
      </w:r>
      <w:r>
        <w:rPr>
          <w:color w:val="000000"/>
          <w:sz w:val="28"/>
        </w:rPr>
        <w:t>ж</w:t>
      </w:r>
      <w:r>
        <w:rPr>
          <w:color w:val="000000"/>
          <w:sz w:val="28"/>
        </w:rPr>
        <w:t>ный синдром (угарный газ, хлорированные углеводороды, препараты опия, изониазид, салициловая кислота, фенотиазины и др.). К относитель</w:t>
      </w:r>
      <w:r>
        <w:rPr>
          <w:color w:val="000000"/>
          <w:sz w:val="28"/>
        </w:rPr>
        <w:softHyphen/>
        <w:t>ным пр</w:t>
      </w:r>
      <w:r>
        <w:rPr>
          <w:color w:val="000000"/>
          <w:sz w:val="28"/>
        </w:rPr>
        <w:t>о</w:t>
      </w:r>
      <w:r>
        <w:rPr>
          <w:color w:val="000000"/>
          <w:sz w:val="28"/>
        </w:rPr>
        <w:t>тивопоказаниям применения этих средств относятся нарушения внешнего дыхания аспирационно-обтурационного типа.</w:t>
      </w:r>
    </w:p>
    <w:p w:rsidR="00DA2142" w:rsidRDefault="00DA2142">
      <w:pPr>
        <w:shd w:val="clear" w:color="auto" w:fill="FFFFFF"/>
        <w:ind w:firstLine="720"/>
        <w:jc w:val="both"/>
        <w:rPr>
          <w:sz w:val="28"/>
          <w:szCs w:val="24"/>
        </w:rPr>
      </w:pPr>
      <w:r>
        <w:rPr>
          <w:color w:val="000000"/>
          <w:sz w:val="28"/>
        </w:rPr>
        <w:t>Для лечения коматозных состояний при некоторых видах острых отравлений весьма эффективна специфическая антидотная терапия. Напр</w:t>
      </w:r>
      <w:r>
        <w:rPr>
          <w:color w:val="000000"/>
          <w:sz w:val="28"/>
        </w:rPr>
        <w:t>и</w:t>
      </w:r>
      <w:r>
        <w:rPr>
          <w:color w:val="000000"/>
          <w:sz w:val="28"/>
        </w:rPr>
        <w:t>мер, при отравлении лекарствен</w:t>
      </w:r>
      <w:r>
        <w:rPr>
          <w:color w:val="000000"/>
          <w:sz w:val="28"/>
        </w:rPr>
        <w:softHyphen/>
        <w:t>ными веществами группы опия (морфин, к</w:t>
      </w:r>
      <w:r>
        <w:rPr>
          <w:color w:val="000000"/>
          <w:sz w:val="28"/>
        </w:rPr>
        <w:t>о</w:t>
      </w:r>
      <w:r>
        <w:rPr>
          <w:color w:val="000000"/>
          <w:sz w:val="28"/>
        </w:rPr>
        <w:t>деин) с успехом используется налорфин (анторфин), позволяющий быстрее куп</w:t>
      </w:r>
      <w:r>
        <w:rPr>
          <w:color w:val="000000"/>
          <w:sz w:val="28"/>
        </w:rPr>
        <w:t>и</w:t>
      </w:r>
      <w:r>
        <w:rPr>
          <w:color w:val="000000"/>
          <w:sz w:val="28"/>
        </w:rPr>
        <w:t>ровать явления паралича дыхательного центра и вос</w:t>
      </w:r>
      <w:r>
        <w:rPr>
          <w:color w:val="000000"/>
          <w:sz w:val="28"/>
        </w:rPr>
        <w:softHyphen/>
        <w:t>становить сознание. Близкий к морфину по химической структуре, этот препарат конкурирует по влиянию на ЦНС, в частности на дыхательный центр, откуда вытесняет мор</w:t>
      </w:r>
      <w:r>
        <w:rPr>
          <w:color w:val="000000"/>
          <w:sz w:val="28"/>
        </w:rPr>
        <w:softHyphen/>
        <w:t>фин и блокирует его действие.</w:t>
      </w:r>
    </w:p>
    <w:p w:rsidR="00DA2142" w:rsidRDefault="00DA2142">
      <w:pPr>
        <w:shd w:val="clear" w:color="auto" w:fill="FFFFFF"/>
        <w:ind w:firstLine="720"/>
        <w:jc w:val="both"/>
        <w:rPr>
          <w:sz w:val="28"/>
          <w:szCs w:val="24"/>
        </w:rPr>
      </w:pPr>
      <w:r>
        <w:rPr>
          <w:color w:val="000000"/>
          <w:sz w:val="28"/>
        </w:rPr>
        <w:t>При отравлении производными изониазида (фтивазид, тубазид), выз</w:t>
      </w:r>
      <w:r>
        <w:rPr>
          <w:color w:val="000000"/>
          <w:sz w:val="28"/>
        </w:rPr>
        <w:t>ы</w:t>
      </w:r>
      <w:r>
        <w:rPr>
          <w:color w:val="000000"/>
          <w:sz w:val="28"/>
        </w:rPr>
        <w:t>вающими коматозное состояние с эпилептиформными судорогами, выраже</w:t>
      </w:r>
      <w:r>
        <w:rPr>
          <w:color w:val="000000"/>
          <w:sz w:val="28"/>
        </w:rPr>
        <w:t>н</w:t>
      </w:r>
      <w:r>
        <w:rPr>
          <w:color w:val="000000"/>
          <w:sz w:val="28"/>
        </w:rPr>
        <w:t xml:space="preserve">ный эффект дает витамин </w:t>
      </w:r>
      <w:r>
        <w:rPr>
          <w:color w:val="000000"/>
          <w:sz w:val="28"/>
          <w:lang w:val="en-US"/>
        </w:rPr>
        <w:t>B</w:t>
      </w:r>
      <w:r>
        <w:rPr>
          <w:color w:val="000000"/>
          <w:sz w:val="28"/>
          <w:vertAlign w:val="subscript"/>
        </w:rPr>
        <w:t>6</w:t>
      </w:r>
      <w:r>
        <w:rPr>
          <w:color w:val="000000"/>
          <w:sz w:val="28"/>
        </w:rPr>
        <w:t>, который восстанавливает активность дека</w:t>
      </w:r>
      <w:r>
        <w:rPr>
          <w:color w:val="000000"/>
          <w:sz w:val="28"/>
        </w:rPr>
        <w:t>р</w:t>
      </w:r>
      <w:r>
        <w:rPr>
          <w:color w:val="000000"/>
          <w:sz w:val="28"/>
        </w:rPr>
        <w:t>боксилаз, избирательно ингибируемых этими веществами. Широко известно л</w:t>
      </w:r>
      <w:r>
        <w:rPr>
          <w:color w:val="000000"/>
          <w:sz w:val="28"/>
        </w:rPr>
        <w:t>е</w:t>
      </w:r>
      <w:r>
        <w:rPr>
          <w:color w:val="000000"/>
          <w:sz w:val="28"/>
        </w:rPr>
        <w:t>чебное действие этилового алкоголя при отрав</w:t>
      </w:r>
      <w:r>
        <w:rPr>
          <w:color w:val="000000"/>
          <w:sz w:val="28"/>
        </w:rPr>
        <w:softHyphen/>
        <w:t>лении метиловым спиртом, метиленовой сини — при отрав</w:t>
      </w:r>
      <w:r>
        <w:rPr>
          <w:color w:val="000000"/>
          <w:sz w:val="28"/>
        </w:rPr>
        <w:softHyphen/>
        <w:t>лениях метгемоглобинобразующими ядами (анилин), а так</w:t>
      </w:r>
      <w:r>
        <w:rPr>
          <w:color w:val="000000"/>
          <w:sz w:val="28"/>
        </w:rPr>
        <w:softHyphen/>
        <w:t>же фармакологических антагонистов: прозерина — при от</w:t>
      </w:r>
      <w:r>
        <w:rPr>
          <w:color w:val="000000"/>
          <w:sz w:val="28"/>
        </w:rPr>
        <w:softHyphen/>
        <w:t>равлении пахикарпином, эзерина (физостигмина) — при отравлении атроп</w:t>
      </w:r>
      <w:r>
        <w:rPr>
          <w:color w:val="000000"/>
          <w:sz w:val="28"/>
        </w:rPr>
        <w:t>и</w:t>
      </w:r>
      <w:r>
        <w:rPr>
          <w:color w:val="000000"/>
          <w:sz w:val="28"/>
        </w:rPr>
        <w:t>ном и амитриптилином.</w:t>
      </w:r>
    </w:p>
    <w:p w:rsidR="00DA2142" w:rsidRDefault="00DA2142">
      <w:pPr>
        <w:shd w:val="clear" w:color="auto" w:fill="FFFFFF"/>
        <w:ind w:firstLine="720"/>
        <w:jc w:val="both"/>
        <w:rPr>
          <w:sz w:val="28"/>
          <w:szCs w:val="24"/>
        </w:rPr>
      </w:pPr>
      <w:r>
        <w:rPr>
          <w:color w:val="000000"/>
          <w:sz w:val="28"/>
        </w:rPr>
        <w:t>Специфическая антидотная терапия является одним из основных мет</w:t>
      </w:r>
      <w:r>
        <w:rPr>
          <w:color w:val="000000"/>
          <w:sz w:val="28"/>
        </w:rPr>
        <w:t>о</w:t>
      </w:r>
      <w:r>
        <w:rPr>
          <w:color w:val="000000"/>
          <w:sz w:val="28"/>
        </w:rPr>
        <w:t>дов лечения коматозных состояний при от</w:t>
      </w:r>
      <w:r>
        <w:rPr>
          <w:color w:val="000000"/>
          <w:sz w:val="28"/>
        </w:rPr>
        <w:softHyphen/>
        <w:t>равлениях фосфорорганическими инсектицидами. Она основа</w:t>
      </w:r>
      <w:r>
        <w:rPr>
          <w:color w:val="000000"/>
          <w:sz w:val="28"/>
        </w:rPr>
        <w:softHyphen/>
        <w:t>на на сочетанном применении холинолитических средств и реактиваторов холинэстеразы.</w:t>
      </w:r>
    </w:p>
    <w:p w:rsidR="00DA2142" w:rsidRDefault="00DA2142">
      <w:pPr>
        <w:shd w:val="clear" w:color="auto" w:fill="FFFFFF"/>
        <w:ind w:firstLine="720"/>
        <w:jc w:val="both"/>
        <w:rPr>
          <w:color w:val="000000"/>
          <w:sz w:val="28"/>
        </w:rPr>
      </w:pPr>
      <w:r>
        <w:rPr>
          <w:color w:val="000000"/>
          <w:sz w:val="28"/>
        </w:rPr>
        <w:t>При экзотоксической коме любого вида необходимы искусственная д</w:t>
      </w:r>
      <w:r>
        <w:rPr>
          <w:color w:val="000000"/>
          <w:sz w:val="28"/>
        </w:rPr>
        <w:t>е</w:t>
      </w:r>
      <w:r>
        <w:rPr>
          <w:color w:val="000000"/>
          <w:sz w:val="28"/>
        </w:rPr>
        <w:t>токсикация и реанимационные мероприя</w:t>
      </w:r>
      <w:r>
        <w:rPr>
          <w:color w:val="000000"/>
          <w:sz w:val="28"/>
        </w:rPr>
        <w:softHyphen/>
        <w:t>тия.</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rPr>
      </w:pPr>
      <w:r>
        <w:rPr>
          <w:b/>
          <w:bCs/>
          <w:color w:val="000000"/>
          <w:sz w:val="28"/>
        </w:rPr>
        <w:t>4.8.2. Лечение интоксикационных психозов</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Лечение острых интоксикационных психозов должно проводиться строго индивидуально с учетом особенно</w:t>
      </w:r>
      <w:r>
        <w:rPr>
          <w:color w:val="000000"/>
          <w:sz w:val="28"/>
        </w:rPr>
        <w:softHyphen/>
        <w:t>стей психопатологических наруш</w:t>
      </w:r>
      <w:r>
        <w:rPr>
          <w:color w:val="000000"/>
          <w:sz w:val="28"/>
        </w:rPr>
        <w:t>е</w:t>
      </w:r>
      <w:r>
        <w:rPr>
          <w:color w:val="000000"/>
          <w:sz w:val="28"/>
        </w:rPr>
        <w:t>ний, тяжести состояния больного, переносимости определенных психотро</w:t>
      </w:r>
      <w:r>
        <w:rPr>
          <w:color w:val="000000"/>
          <w:sz w:val="28"/>
        </w:rPr>
        <w:t>п</w:t>
      </w:r>
      <w:r>
        <w:rPr>
          <w:color w:val="000000"/>
          <w:sz w:val="28"/>
        </w:rPr>
        <w:t>ных лекар</w:t>
      </w:r>
      <w:r>
        <w:rPr>
          <w:color w:val="000000"/>
          <w:sz w:val="28"/>
        </w:rPr>
        <w:softHyphen/>
        <w:t>ственных препаратов, соматических осложнений. Для ликви</w:t>
      </w:r>
      <w:r>
        <w:rPr>
          <w:color w:val="000000"/>
          <w:sz w:val="28"/>
        </w:rPr>
        <w:softHyphen/>
        <w:t>дации продуктивной психотической симптоматики используют транквилизиру</w:t>
      </w:r>
      <w:r>
        <w:rPr>
          <w:color w:val="000000"/>
          <w:sz w:val="28"/>
        </w:rPr>
        <w:t>ю</w:t>
      </w:r>
      <w:r>
        <w:rPr>
          <w:color w:val="000000"/>
          <w:sz w:val="28"/>
        </w:rPr>
        <w:t>щие и седативные средства (аминазин, тизерцин, седуксен, галоперидол) в средних дозах. Эти пре</w:t>
      </w:r>
      <w:r>
        <w:rPr>
          <w:color w:val="000000"/>
          <w:sz w:val="28"/>
        </w:rPr>
        <w:softHyphen/>
        <w:t>параты необходимы для лечения первичных и втори</w:t>
      </w:r>
      <w:r>
        <w:rPr>
          <w:color w:val="000000"/>
          <w:sz w:val="28"/>
        </w:rPr>
        <w:t>ч</w:t>
      </w:r>
      <w:r>
        <w:rPr>
          <w:color w:val="000000"/>
          <w:sz w:val="28"/>
        </w:rPr>
        <w:t>ных интоксикационных психозов, в комбинации с антигипоксантами (ам</w:t>
      </w:r>
      <w:r>
        <w:rPr>
          <w:color w:val="000000"/>
          <w:sz w:val="28"/>
        </w:rPr>
        <w:t>и</w:t>
      </w:r>
      <w:r>
        <w:rPr>
          <w:color w:val="000000"/>
          <w:sz w:val="28"/>
        </w:rPr>
        <w:t>налон, стугерон, пирроксан и др.).</w:t>
      </w:r>
    </w:p>
    <w:p w:rsidR="00DA2142" w:rsidRDefault="00DA2142">
      <w:pPr>
        <w:shd w:val="clear" w:color="auto" w:fill="FFFFFF"/>
        <w:ind w:firstLine="720"/>
        <w:jc w:val="both"/>
        <w:rPr>
          <w:sz w:val="28"/>
          <w:szCs w:val="24"/>
        </w:rPr>
      </w:pPr>
      <w:r>
        <w:rPr>
          <w:color w:val="000000"/>
          <w:sz w:val="28"/>
        </w:rPr>
        <w:t>Если подкорковое психомоторное возбуждение быстро купируется внутримышечным или внутривенным введением указанных выше псих</w:t>
      </w:r>
      <w:r>
        <w:rPr>
          <w:color w:val="000000"/>
          <w:sz w:val="28"/>
        </w:rPr>
        <w:t>о</w:t>
      </w:r>
      <w:r>
        <w:rPr>
          <w:color w:val="000000"/>
          <w:sz w:val="28"/>
        </w:rPr>
        <w:t>тропных препаратов, то гиперкине</w:t>
      </w:r>
      <w:r>
        <w:rPr>
          <w:color w:val="000000"/>
          <w:sz w:val="28"/>
        </w:rPr>
        <w:softHyphen/>
        <w:t>тический синдром, возникающий при ра</w:t>
      </w:r>
      <w:r>
        <w:rPr>
          <w:color w:val="000000"/>
          <w:sz w:val="28"/>
        </w:rPr>
        <w:t>з</w:t>
      </w:r>
      <w:r>
        <w:rPr>
          <w:color w:val="000000"/>
          <w:sz w:val="28"/>
        </w:rPr>
        <w:t>личных отрав</w:t>
      </w:r>
      <w:r>
        <w:rPr>
          <w:color w:val="000000"/>
          <w:sz w:val="28"/>
        </w:rPr>
        <w:softHyphen/>
        <w:t>лениях, напротив, требует полной отмены лекарств с седати</w:t>
      </w:r>
      <w:r>
        <w:rPr>
          <w:color w:val="000000"/>
          <w:sz w:val="28"/>
        </w:rPr>
        <w:t>в</w:t>
      </w:r>
      <w:r>
        <w:rPr>
          <w:color w:val="000000"/>
          <w:sz w:val="28"/>
        </w:rPr>
        <w:t>ным эффектом. Основное значение здесь приобретает детоксикация и, если возможно, антидотная терапия.</w:t>
      </w:r>
    </w:p>
    <w:p w:rsidR="00DA2142" w:rsidRDefault="00DA2142">
      <w:pPr>
        <w:shd w:val="clear" w:color="auto" w:fill="FFFFFF"/>
        <w:ind w:firstLine="720"/>
        <w:jc w:val="both"/>
        <w:rPr>
          <w:sz w:val="28"/>
          <w:szCs w:val="24"/>
        </w:rPr>
      </w:pPr>
      <w:r>
        <w:rPr>
          <w:color w:val="000000"/>
          <w:sz w:val="28"/>
        </w:rPr>
        <w:t>Развитие центрального холинолитического синдрома (ониризм) служит показанием для введения эзерина (фи</w:t>
      </w:r>
      <w:r>
        <w:rPr>
          <w:color w:val="000000"/>
          <w:sz w:val="28"/>
        </w:rPr>
        <w:softHyphen/>
        <w:t>зостигмина) в дозе 2—3 мг (2—3 мл 0,1% раствора), при необходимости повторно до полной ликвидации указа</w:t>
      </w:r>
      <w:r>
        <w:rPr>
          <w:color w:val="000000"/>
          <w:sz w:val="28"/>
        </w:rPr>
        <w:t>н</w:t>
      </w:r>
      <w:r>
        <w:rPr>
          <w:color w:val="000000"/>
          <w:sz w:val="28"/>
        </w:rPr>
        <w:t>ной симптоматики, лучше в сочетании с пирроксаном или бутироксаном.</w:t>
      </w:r>
    </w:p>
    <w:p w:rsidR="00DA2142" w:rsidRDefault="00DA2142">
      <w:pPr>
        <w:shd w:val="clear" w:color="auto" w:fill="FFFFFF"/>
        <w:ind w:firstLine="720"/>
        <w:jc w:val="both"/>
        <w:rPr>
          <w:sz w:val="28"/>
          <w:szCs w:val="24"/>
        </w:rPr>
      </w:pPr>
      <w:r>
        <w:rPr>
          <w:color w:val="000000"/>
          <w:sz w:val="28"/>
        </w:rPr>
        <w:t>При галлюцинаторно-бредовых состояниях хорошо помо</w:t>
      </w:r>
      <w:r>
        <w:rPr>
          <w:color w:val="000000"/>
          <w:sz w:val="28"/>
        </w:rPr>
        <w:softHyphen/>
        <w:t>гают нейр</w:t>
      </w:r>
      <w:r>
        <w:rPr>
          <w:color w:val="000000"/>
          <w:sz w:val="28"/>
        </w:rPr>
        <w:t>о</w:t>
      </w:r>
      <w:r>
        <w:rPr>
          <w:color w:val="000000"/>
          <w:sz w:val="28"/>
        </w:rPr>
        <w:t>лептики, в частности при резидуальном бреде лучший эффект достигается при лечении трифтазином. При любом затянувшемся более суток первичном инток</w:t>
      </w:r>
      <w:r>
        <w:rPr>
          <w:color w:val="000000"/>
          <w:sz w:val="28"/>
        </w:rPr>
        <w:softHyphen/>
        <w:t>сикационном психозе показана гемосорбция.</w:t>
      </w:r>
    </w:p>
    <w:p w:rsidR="00DA2142" w:rsidRDefault="00DA2142">
      <w:pPr>
        <w:shd w:val="clear" w:color="auto" w:fill="FFFFFF"/>
        <w:ind w:firstLine="720"/>
        <w:jc w:val="both"/>
        <w:rPr>
          <w:sz w:val="28"/>
          <w:szCs w:val="24"/>
        </w:rPr>
      </w:pPr>
      <w:r>
        <w:rPr>
          <w:color w:val="000000"/>
          <w:sz w:val="28"/>
        </w:rPr>
        <w:t>Астенический симптомокомплекс корригируется стимули</w:t>
      </w:r>
      <w:r>
        <w:rPr>
          <w:color w:val="000000"/>
          <w:sz w:val="28"/>
        </w:rPr>
        <w:softHyphen/>
        <w:t>рующей т</w:t>
      </w:r>
      <w:r>
        <w:rPr>
          <w:color w:val="000000"/>
          <w:sz w:val="28"/>
        </w:rPr>
        <w:t>е</w:t>
      </w:r>
      <w:r>
        <w:rPr>
          <w:color w:val="000000"/>
          <w:sz w:val="28"/>
        </w:rPr>
        <w:t>рапией с помощью инсулина (10—12 ЕД с глю</w:t>
      </w:r>
      <w:r>
        <w:rPr>
          <w:color w:val="000000"/>
          <w:sz w:val="28"/>
        </w:rPr>
        <w:softHyphen/>
        <w:t>козой), сиднокарба, витаминов группы В, снотворных. При депрессивной симптоматике в структуре этого синдрома добавляют антидепрессанты (амитриптилин), транквилиза</w:t>
      </w:r>
      <w:r>
        <w:rPr>
          <w:color w:val="000000"/>
          <w:sz w:val="28"/>
        </w:rPr>
        <w:softHyphen/>
        <w:t>торы, психотерапию.</w:t>
      </w:r>
    </w:p>
    <w:p w:rsidR="00DA2142" w:rsidRDefault="00DA2142">
      <w:pPr>
        <w:shd w:val="clear" w:color="auto" w:fill="FFFFFF"/>
        <w:ind w:firstLine="720"/>
        <w:jc w:val="both"/>
        <w:rPr>
          <w:sz w:val="28"/>
          <w:szCs w:val="24"/>
        </w:rPr>
      </w:pPr>
      <w:r>
        <w:rPr>
          <w:color w:val="000000"/>
          <w:sz w:val="28"/>
        </w:rPr>
        <w:t>Психоорганический синдром, часто выявляемый в пост</w:t>
      </w:r>
      <w:r>
        <w:rPr>
          <w:color w:val="000000"/>
          <w:sz w:val="28"/>
        </w:rPr>
        <w:softHyphen/>
        <w:t>коматозном с</w:t>
      </w:r>
      <w:r>
        <w:rPr>
          <w:color w:val="000000"/>
          <w:sz w:val="28"/>
        </w:rPr>
        <w:t>о</w:t>
      </w:r>
      <w:r>
        <w:rPr>
          <w:color w:val="000000"/>
          <w:sz w:val="28"/>
        </w:rPr>
        <w:t>стоянии, корригируется с помощью пирацетама, стугерона, аминалоца в с</w:t>
      </w:r>
      <w:r>
        <w:rPr>
          <w:color w:val="000000"/>
          <w:sz w:val="28"/>
        </w:rPr>
        <w:t>о</w:t>
      </w:r>
      <w:r>
        <w:rPr>
          <w:color w:val="000000"/>
          <w:sz w:val="28"/>
        </w:rPr>
        <w:t>четании с витаминами группы В и сеансами гипербарической оксигенации.</w:t>
      </w:r>
    </w:p>
    <w:p w:rsidR="00DA2142" w:rsidRDefault="00DA2142">
      <w:pPr>
        <w:shd w:val="clear" w:color="auto" w:fill="FFFFFF"/>
        <w:ind w:firstLine="720"/>
        <w:jc w:val="both"/>
        <w:rPr>
          <w:sz w:val="28"/>
          <w:szCs w:val="24"/>
        </w:rPr>
      </w:pPr>
      <w:r>
        <w:rPr>
          <w:color w:val="000000"/>
          <w:sz w:val="28"/>
        </w:rPr>
        <w:t>Вторичные алкогольные психозы быстро купируются гемосорбцией, лечебное действие которой связано с быст</w:t>
      </w:r>
      <w:r>
        <w:rPr>
          <w:color w:val="000000"/>
          <w:sz w:val="28"/>
        </w:rPr>
        <w:softHyphen/>
        <w:t>рым удалением из организма д</w:t>
      </w:r>
      <w:r>
        <w:rPr>
          <w:color w:val="000000"/>
          <w:sz w:val="28"/>
        </w:rPr>
        <w:t>о</w:t>
      </w:r>
      <w:r>
        <w:rPr>
          <w:color w:val="000000"/>
          <w:sz w:val="28"/>
        </w:rPr>
        <w:t>фамина и нормализацией уровня биогенных аминов. В настоящее время можно счи</w:t>
      </w:r>
      <w:r>
        <w:rPr>
          <w:color w:val="000000"/>
          <w:sz w:val="28"/>
        </w:rPr>
        <w:softHyphen/>
        <w:t>тать доказанным, что нарушения функций нейромедиаторных с</w:t>
      </w:r>
      <w:r>
        <w:rPr>
          <w:color w:val="000000"/>
          <w:sz w:val="28"/>
        </w:rPr>
        <w:t>и</w:t>
      </w:r>
      <w:r>
        <w:rPr>
          <w:color w:val="000000"/>
          <w:sz w:val="28"/>
        </w:rPr>
        <w:t>стем организма играют существенную роль в форми</w:t>
      </w:r>
      <w:r>
        <w:rPr>
          <w:color w:val="000000"/>
          <w:sz w:val="28"/>
        </w:rPr>
        <w:softHyphen/>
        <w:t>ровании ряда психопат</w:t>
      </w:r>
      <w:r>
        <w:rPr>
          <w:color w:val="000000"/>
          <w:sz w:val="28"/>
        </w:rPr>
        <w:t>о</w:t>
      </w:r>
      <w:r>
        <w:rPr>
          <w:color w:val="000000"/>
          <w:sz w:val="28"/>
        </w:rPr>
        <w:t>логических состояний, в том числе абстинентного синдрома и алкогольного делирия [Моро</w:t>
      </w:r>
      <w:r>
        <w:rPr>
          <w:color w:val="000000"/>
          <w:sz w:val="28"/>
        </w:rPr>
        <w:softHyphen/>
        <w:t>зов Г.В. и др., 1981].</w:t>
      </w:r>
    </w:p>
    <w:p w:rsidR="00DA2142" w:rsidRDefault="00DA2142">
      <w:pPr>
        <w:shd w:val="clear" w:color="auto" w:fill="FFFFFF"/>
        <w:ind w:firstLine="720"/>
        <w:jc w:val="both"/>
        <w:rPr>
          <w:sz w:val="28"/>
          <w:szCs w:val="24"/>
        </w:rPr>
      </w:pPr>
      <w:r>
        <w:rPr>
          <w:color w:val="000000"/>
          <w:sz w:val="28"/>
        </w:rPr>
        <w:t>Во время галлюцинаторного периода алкогольного дели</w:t>
      </w:r>
      <w:r>
        <w:rPr>
          <w:color w:val="000000"/>
          <w:sz w:val="28"/>
        </w:rPr>
        <w:softHyphen/>
        <w:t>рия у больных обнаруживается значительное повышение уровня общего дофамина крови (на 221% относительно нормы), причем содержание фракции свободного д</w:t>
      </w:r>
      <w:r>
        <w:rPr>
          <w:color w:val="000000"/>
          <w:sz w:val="28"/>
        </w:rPr>
        <w:t>о</w:t>
      </w:r>
      <w:r>
        <w:rPr>
          <w:color w:val="000000"/>
          <w:sz w:val="28"/>
        </w:rPr>
        <w:t>фамина возрастает в 9,6 раза, а «связанной формы» — в 1,8 раза. Отмечается увеличение ДОФУК — продукта окислительного дезаминирования дофам</w:t>
      </w:r>
      <w:r>
        <w:rPr>
          <w:color w:val="000000"/>
          <w:sz w:val="28"/>
        </w:rPr>
        <w:t>и</w:t>
      </w:r>
      <w:r>
        <w:rPr>
          <w:color w:val="000000"/>
          <w:sz w:val="28"/>
        </w:rPr>
        <w:t>на, что свидетельствует об интен</w:t>
      </w:r>
      <w:r>
        <w:rPr>
          <w:color w:val="000000"/>
          <w:sz w:val="28"/>
        </w:rPr>
        <w:softHyphen/>
        <w:t>сификации его метаболизма при психопат</w:t>
      </w:r>
      <w:r>
        <w:rPr>
          <w:color w:val="000000"/>
          <w:sz w:val="28"/>
        </w:rPr>
        <w:t>о</w:t>
      </w:r>
      <w:r>
        <w:rPr>
          <w:color w:val="000000"/>
          <w:sz w:val="28"/>
        </w:rPr>
        <w:t>логических со</w:t>
      </w:r>
      <w:r>
        <w:rPr>
          <w:color w:val="000000"/>
          <w:sz w:val="28"/>
        </w:rPr>
        <w:softHyphen/>
        <w:t>стояниях. На гиперкинетическом этапе алкогольного дели</w:t>
      </w:r>
      <w:r>
        <w:rPr>
          <w:color w:val="000000"/>
          <w:sz w:val="28"/>
        </w:rPr>
        <w:softHyphen/>
        <w:t>рия уровень дофамина был еще выше — 420% нормы.</w:t>
      </w:r>
    </w:p>
    <w:p w:rsidR="00DA2142" w:rsidRDefault="00DA2142">
      <w:pPr>
        <w:shd w:val="clear" w:color="auto" w:fill="FFFFFF"/>
        <w:ind w:firstLine="720"/>
        <w:jc w:val="both"/>
        <w:rPr>
          <w:sz w:val="28"/>
          <w:szCs w:val="24"/>
        </w:rPr>
      </w:pPr>
      <w:r>
        <w:rPr>
          <w:color w:val="000000"/>
          <w:sz w:val="28"/>
        </w:rPr>
        <w:t>При ликвидации абстинентного синдрома или алкоголь</w:t>
      </w:r>
      <w:r>
        <w:rPr>
          <w:color w:val="000000"/>
          <w:sz w:val="28"/>
        </w:rPr>
        <w:softHyphen/>
        <w:t>ного делирия наряду с исчезновением клинических симп</w:t>
      </w:r>
      <w:r>
        <w:rPr>
          <w:color w:val="000000"/>
          <w:sz w:val="28"/>
        </w:rPr>
        <w:softHyphen/>
        <w:t>томов происходит нормализация уровня дофамина в крови и наиболее быстро (в течение нескольких часов), это про</w:t>
      </w:r>
      <w:r>
        <w:rPr>
          <w:color w:val="000000"/>
          <w:sz w:val="28"/>
        </w:rPr>
        <w:softHyphen/>
        <w:t>исходит при использовании гемосорбции.</w:t>
      </w:r>
    </w:p>
    <w:p w:rsidR="00DA2142" w:rsidRDefault="00DA2142">
      <w:pPr>
        <w:shd w:val="clear" w:color="auto" w:fill="FFFFFF"/>
        <w:ind w:firstLine="720"/>
        <w:jc w:val="both"/>
        <w:rPr>
          <w:sz w:val="28"/>
          <w:szCs w:val="24"/>
        </w:rPr>
      </w:pPr>
      <w:r>
        <w:rPr>
          <w:color w:val="000000"/>
          <w:sz w:val="28"/>
        </w:rPr>
        <w:t>Представленная корреляция между лабораторными и клиническими данными подтверждает активное участие до</w:t>
      </w:r>
      <w:r>
        <w:rPr>
          <w:color w:val="000000"/>
          <w:sz w:val="28"/>
        </w:rPr>
        <w:softHyphen/>
        <w:t>фамина в развитии психических и соматовегетативных расстройств при вторичных интоксикационных псих</w:t>
      </w:r>
      <w:r>
        <w:rPr>
          <w:color w:val="000000"/>
          <w:sz w:val="28"/>
        </w:rPr>
        <w:t>о</w:t>
      </w:r>
      <w:r>
        <w:rPr>
          <w:color w:val="000000"/>
          <w:sz w:val="28"/>
        </w:rPr>
        <w:t>зах.</w:t>
      </w: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b/>
          <w:bCs/>
          <w:color w:val="000000"/>
          <w:sz w:val="28"/>
        </w:rPr>
        <w:t>4.8.3. Лечение токсического отека мозга</w:t>
      </w:r>
    </w:p>
    <w:p w:rsidR="00DA2142" w:rsidRDefault="00DA2142">
      <w:pPr>
        <w:shd w:val="clear" w:color="auto" w:fill="FFFFFF"/>
        <w:jc w:val="both"/>
        <w:rPr>
          <w:b/>
          <w:bCs/>
          <w:sz w:val="28"/>
          <w:szCs w:val="24"/>
        </w:rPr>
      </w:pPr>
    </w:p>
    <w:p w:rsidR="00DA2142" w:rsidRDefault="00DA2142">
      <w:pPr>
        <w:shd w:val="clear" w:color="auto" w:fill="FFFFFF"/>
        <w:ind w:firstLine="720"/>
        <w:jc w:val="both"/>
        <w:rPr>
          <w:sz w:val="28"/>
          <w:szCs w:val="24"/>
        </w:rPr>
      </w:pPr>
      <w:r>
        <w:rPr>
          <w:color w:val="000000"/>
          <w:sz w:val="28"/>
        </w:rPr>
        <w:t>Лечение токсического отека мозга направлено в первую очередь на снижение внутричерепного давления и умень</w:t>
      </w:r>
      <w:r>
        <w:rPr>
          <w:color w:val="000000"/>
          <w:sz w:val="28"/>
        </w:rPr>
        <w:softHyphen/>
        <w:t>шение гидрофильности мозг</w:t>
      </w:r>
      <w:r>
        <w:rPr>
          <w:color w:val="000000"/>
          <w:sz w:val="28"/>
        </w:rPr>
        <w:t>о</w:t>
      </w:r>
      <w:r>
        <w:rPr>
          <w:color w:val="000000"/>
          <w:sz w:val="28"/>
        </w:rPr>
        <w:t>вой ткани.</w:t>
      </w:r>
    </w:p>
    <w:p w:rsidR="00DA2142" w:rsidRDefault="00DA2142">
      <w:pPr>
        <w:shd w:val="clear" w:color="auto" w:fill="FFFFFF"/>
        <w:ind w:firstLine="720"/>
        <w:jc w:val="both"/>
        <w:rPr>
          <w:sz w:val="28"/>
          <w:szCs w:val="24"/>
        </w:rPr>
      </w:pPr>
      <w:r>
        <w:rPr>
          <w:color w:val="000000"/>
          <w:sz w:val="28"/>
        </w:rPr>
        <w:t>Одним из лучших мероприятий этого направления явля</w:t>
      </w:r>
      <w:r>
        <w:rPr>
          <w:color w:val="000000"/>
          <w:sz w:val="28"/>
        </w:rPr>
        <w:softHyphen/>
        <w:t>ются повторные спинномозговые пункции с удалением в зависимости от ликворного давления 10—15 мл спинномозговой жидкости. С этой же целью используют осмот</w:t>
      </w:r>
      <w:r>
        <w:rPr>
          <w:color w:val="000000"/>
          <w:sz w:val="28"/>
        </w:rPr>
        <w:t>и</w:t>
      </w:r>
      <w:r>
        <w:rPr>
          <w:color w:val="000000"/>
          <w:sz w:val="28"/>
        </w:rPr>
        <w:t>ческие диуретики — мочевину или маннитол внутривенно в обычной дозе, но без предварительной водной нагрузки, как делают при форсированном диурезе. Лечебное действие мочевины связано не только с осмотическим фактором, но и с полез</w:t>
      </w:r>
      <w:r>
        <w:rPr>
          <w:color w:val="000000"/>
          <w:sz w:val="28"/>
        </w:rPr>
        <w:softHyphen/>
        <w:t>ной в этой ситуации денатурацией и снижением ги</w:t>
      </w:r>
      <w:r>
        <w:rPr>
          <w:color w:val="000000"/>
          <w:sz w:val="28"/>
        </w:rPr>
        <w:t>д</w:t>
      </w:r>
      <w:r>
        <w:rPr>
          <w:color w:val="000000"/>
          <w:sz w:val="28"/>
        </w:rPr>
        <w:t>рофильности белков мозга.</w:t>
      </w:r>
    </w:p>
    <w:p w:rsidR="00DA2142" w:rsidRDefault="00DA2142">
      <w:pPr>
        <w:shd w:val="clear" w:color="auto" w:fill="FFFFFF"/>
        <w:ind w:firstLine="720"/>
        <w:jc w:val="both"/>
        <w:rPr>
          <w:sz w:val="28"/>
          <w:szCs w:val="24"/>
        </w:rPr>
      </w:pPr>
      <w:r>
        <w:rPr>
          <w:color w:val="000000"/>
          <w:sz w:val="28"/>
        </w:rPr>
        <w:t>Через 6—8 ч лечебное действие мочевины прекращается и вследствие этого возможно вторичное повышение внутри</w:t>
      </w:r>
      <w:r>
        <w:rPr>
          <w:color w:val="000000"/>
          <w:sz w:val="28"/>
        </w:rPr>
        <w:softHyphen/>
        <w:t>черепного давления, которое иногда называют феноменом отдачи. Это объясняется возможностью пр</w:t>
      </w:r>
      <w:r>
        <w:rPr>
          <w:color w:val="000000"/>
          <w:sz w:val="28"/>
        </w:rPr>
        <w:t>е</w:t>
      </w:r>
      <w:r>
        <w:rPr>
          <w:color w:val="000000"/>
          <w:sz w:val="28"/>
        </w:rPr>
        <w:t>имущественного накопления мочевины в ткани мозга с соответствующим изменением направления осмотического градиента.</w:t>
      </w:r>
    </w:p>
    <w:p w:rsidR="00DA2142" w:rsidRDefault="00DA2142">
      <w:pPr>
        <w:shd w:val="clear" w:color="auto" w:fill="FFFFFF"/>
        <w:ind w:firstLine="720"/>
        <w:jc w:val="both"/>
        <w:rPr>
          <w:sz w:val="28"/>
          <w:szCs w:val="24"/>
        </w:rPr>
      </w:pPr>
      <w:r>
        <w:rPr>
          <w:color w:val="000000"/>
          <w:sz w:val="28"/>
        </w:rPr>
        <w:t>Применение маннитола обычно не приводит к столь вы</w:t>
      </w:r>
      <w:r>
        <w:rPr>
          <w:color w:val="000000"/>
          <w:sz w:val="28"/>
        </w:rPr>
        <w:softHyphen/>
        <w:t>раженной отд</w:t>
      </w:r>
      <w:r>
        <w:rPr>
          <w:color w:val="000000"/>
          <w:sz w:val="28"/>
        </w:rPr>
        <w:t>а</w:t>
      </w:r>
      <w:r>
        <w:rPr>
          <w:color w:val="000000"/>
          <w:sz w:val="28"/>
        </w:rPr>
        <w:t>че внутричерепного давления, но непосред</w:t>
      </w:r>
      <w:r>
        <w:rPr>
          <w:color w:val="000000"/>
          <w:sz w:val="28"/>
        </w:rPr>
        <w:softHyphen/>
        <w:t>ственно дегидратационный э</w:t>
      </w:r>
      <w:r>
        <w:rPr>
          <w:color w:val="000000"/>
          <w:sz w:val="28"/>
        </w:rPr>
        <w:t>ф</w:t>
      </w:r>
      <w:r>
        <w:rPr>
          <w:color w:val="000000"/>
          <w:sz w:val="28"/>
        </w:rPr>
        <w:t>фект этого препарата слабее. В последнее время широкое распространение для лече</w:t>
      </w:r>
      <w:r>
        <w:rPr>
          <w:color w:val="000000"/>
          <w:sz w:val="28"/>
        </w:rPr>
        <w:softHyphen/>
        <w:t>ния отека мозга получил глицерин, вводимый в желудок или внутр</w:t>
      </w:r>
      <w:r>
        <w:rPr>
          <w:color w:val="000000"/>
          <w:sz w:val="28"/>
        </w:rPr>
        <w:t>и</w:t>
      </w:r>
      <w:r>
        <w:rPr>
          <w:color w:val="000000"/>
          <w:sz w:val="28"/>
        </w:rPr>
        <w:t>венно в виде 30% раствора по 1—1,5 г/кг на 20% растворе аскорбината натрия. Глицерин вообще не проникает через гематоэнцефалический барьер и поэтому не вызывает отдачи внутричерепного давления. Для уско</w:t>
      </w:r>
      <w:r>
        <w:rPr>
          <w:color w:val="000000"/>
          <w:sz w:val="28"/>
        </w:rPr>
        <w:softHyphen/>
        <w:t>рения д</w:t>
      </w:r>
      <w:r>
        <w:rPr>
          <w:color w:val="000000"/>
          <w:sz w:val="28"/>
        </w:rPr>
        <w:t>е</w:t>
      </w:r>
      <w:r>
        <w:rPr>
          <w:color w:val="000000"/>
          <w:sz w:val="28"/>
        </w:rPr>
        <w:t>гидратации в комбинации с указанными выше препаратами используют с</w:t>
      </w:r>
      <w:r>
        <w:rPr>
          <w:color w:val="000000"/>
          <w:sz w:val="28"/>
        </w:rPr>
        <w:t>а</w:t>
      </w:r>
      <w:r>
        <w:rPr>
          <w:color w:val="000000"/>
          <w:sz w:val="28"/>
        </w:rPr>
        <w:t>луретики (лазикс, фуросемид), а также концентрированные белковые преп</w:t>
      </w:r>
      <w:r>
        <w:rPr>
          <w:color w:val="000000"/>
          <w:sz w:val="28"/>
        </w:rPr>
        <w:t>а</w:t>
      </w:r>
      <w:r>
        <w:rPr>
          <w:color w:val="000000"/>
          <w:sz w:val="28"/>
        </w:rPr>
        <w:t>раты (альбу</w:t>
      </w:r>
      <w:r>
        <w:rPr>
          <w:color w:val="000000"/>
          <w:sz w:val="28"/>
        </w:rPr>
        <w:softHyphen/>
        <w:t>мин или плазма крови).</w:t>
      </w:r>
    </w:p>
    <w:p w:rsidR="00DA2142" w:rsidRDefault="00DA2142">
      <w:pPr>
        <w:shd w:val="clear" w:color="auto" w:fill="FFFFFF"/>
        <w:ind w:firstLine="720"/>
        <w:jc w:val="both"/>
        <w:rPr>
          <w:sz w:val="28"/>
          <w:szCs w:val="24"/>
        </w:rPr>
      </w:pPr>
      <w:r>
        <w:rPr>
          <w:color w:val="000000"/>
          <w:sz w:val="28"/>
        </w:rPr>
        <w:t>Дегидратационная терапия уменьшает отек мозга, со</w:t>
      </w:r>
      <w:r>
        <w:rPr>
          <w:color w:val="000000"/>
          <w:sz w:val="28"/>
        </w:rPr>
        <w:softHyphen/>
        <w:t>кращает рассто</w:t>
      </w:r>
      <w:r>
        <w:rPr>
          <w:color w:val="000000"/>
          <w:sz w:val="28"/>
        </w:rPr>
        <w:t>я</w:t>
      </w:r>
      <w:r>
        <w:rPr>
          <w:color w:val="000000"/>
          <w:sz w:val="28"/>
        </w:rPr>
        <w:t>ние диффузии газов в мозговой ткани, улучшает условия церебрального кр</w:t>
      </w:r>
      <w:r>
        <w:rPr>
          <w:color w:val="000000"/>
          <w:sz w:val="28"/>
        </w:rPr>
        <w:t>о</w:t>
      </w:r>
      <w:r>
        <w:rPr>
          <w:color w:val="000000"/>
          <w:sz w:val="28"/>
        </w:rPr>
        <w:t>вотока. При токсиче</w:t>
      </w:r>
      <w:r>
        <w:rPr>
          <w:color w:val="000000"/>
          <w:sz w:val="28"/>
        </w:rPr>
        <w:softHyphen/>
        <w:t>ском отеке мозга большое значение имеют мероприятия, направленные на нормализацию метаболизма мозговой тка</w:t>
      </w:r>
      <w:r>
        <w:rPr>
          <w:color w:val="000000"/>
          <w:sz w:val="28"/>
        </w:rPr>
        <w:softHyphen/>
        <w:t>ни, восстановл</w:t>
      </w:r>
      <w:r>
        <w:rPr>
          <w:color w:val="000000"/>
          <w:sz w:val="28"/>
        </w:rPr>
        <w:t>е</w:t>
      </w:r>
      <w:r>
        <w:rPr>
          <w:color w:val="000000"/>
          <w:sz w:val="28"/>
        </w:rPr>
        <w:t>ние нарушенного окислительного гликолиза, для чего необходимо внутр</w:t>
      </w:r>
      <w:r>
        <w:rPr>
          <w:color w:val="000000"/>
          <w:sz w:val="28"/>
        </w:rPr>
        <w:t>и</w:t>
      </w:r>
      <w:r>
        <w:rPr>
          <w:color w:val="000000"/>
          <w:sz w:val="28"/>
        </w:rPr>
        <w:t>венное введение гипертониче</w:t>
      </w:r>
      <w:r>
        <w:rPr>
          <w:color w:val="000000"/>
          <w:sz w:val="28"/>
        </w:rPr>
        <w:softHyphen/>
        <w:t>ского (10—20%) раствора глюкозы с инсул</w:t>
      </w:r>
      <w:r>
        <w:rPr>
          <w:color w:val="000000"/>
          <w:sz w:val="28"/>
        </w:rPr>
        <w:t>и</w:t>
      </w:r>
      <w:r>
        <w:rPr>
          <w:color w:val="000000"/>
          <w:sz w:val="28"/>
        </w:rPr>
        <w:t xml:space="preserve">ном, калием, АТФ, кокарбоксилазой и витаминами </w:t>
      </w:r>
      <w:r>
        <w:rPr>
          <w:caps/>
          <w:color w:val="000000"/>
          <w:sz w:val="28"/>
          <w:lang w:val="en-US"/>
        </w:rPr>
        <w:t>b</w:t>
      </w:r>
      <w:r>
        <w:rPr>
          <w:caps/>
          <w:color w:val="000000"/>
          <w:sz w:val="28"/>
          <w:vertAlign w:val="subscript"/>
        </w:rPr>
        <w:t>1</w:t>
      </w:r>
      <w:r>
        <w:rPr>
          <w:caps/>
          <w:color w:val="000000"/>
          <w:sz w:val="28"/>
        </w:rPr>
        <w:t xml:space="preserve">, </w:t>
      </w:r>
      <w:r>
        <w:rPr>
          <w:caps/>
          <w:color w:val="000000"/>
          <w:sz w:val="28"/>
          <w:lang w:val="en-US"/>
        </w:rPr>
        <w:t>b</w:t>
      </w:r>
      <w:r>
        <w:rPr>
          <w:caps/>
          <w:color w:val="000000"/>
          <w:sz w:val="28"/>
          <w:vertAlign w:val="subscript"/>
        </w:rPr>
        <w:t>15</w:t>
      </w:r>
      <w:r>
        <w:rPr>
          <w:caps/>
          <w:color w:val="000000"/>
          <w:sz w:val="28"/>
        </w:rPr>
        <w:t xml:space="preserve">, </w:t>
      </w:r>
      <w:r>
        <w:rPr>
          <w:color w:val="000000"/>
          <w:sz w:val="28"/>
        </w:rPr>
        <w:t>С.</w:t>
      </w:r>
    </w:p>
    <w:p w:rsidR="00DA2142" w:rsidRDefault="00DA2142">
      <w:pPr>
        <w:shd w:val="clear" w:color="auto" w:fill="FFFFFF"/>
        <w:ind w:firstLine="720"/>
        <w:jc w:val="both"/>
        <w:rPr>
          <w:sz w:val="28"/>
          <w:szCs w:val="24"/>
        </w:rPr>
      </w:pPr>
      <w:r>
        <w:rPr>
          <w:color w:val="000000"/>
          <w:sz w:val="28"/>
        </w:rPr>
        <w:t>При центральных нарушениях дыхания, часто сопровож</w:t>
      </w:r>
      <w:r>
        <w:rPr>
          <w:color w:val="000000"/>
          <w:sz w:val="28"/>
        </w:rPr>
        <w:softHyphen/>
        <w:t>дающих отек мозга, неизбежно применение ИВЛ, которую рекомендуется проводить в р</w:t>
      </w:r>
      <w:r>
        <w:rPr>
          <w:color w:val="000000"/>
          <w:sz w:val="28"/>
        </w:rPr>
        <w:t>е</w:t>
      </w:r>
      <w:r>
        <w:rPr>
          <w:color w:val="000000"/>
          <w:sz w:val="28"/>
        </w:rPr>
        <w:t>жиме гипервентиляции, пре</w:t>
      </w:r>
      <w:r>
        <w:rPr>
          <w:color w:val="000000"/>
          <w:sz w:val="28"/>
        </w:rPr>
        <w:softHyphen/>
        <w:t>вышающем расчетные величины в 1,5—2 раза, что способ</w:t>
      </w:r>
      <w:r>
        <w:rPr>
          <w:color w:val="000000"/>
          <w:sz w:val="28"/>
        </w:rPr>
        <w:softHyphen/>
        <w:t>ствует снижению внутричерепного давления.</w:t>
      </w:r>
    </w:p>
    <w:p w:rsidR="00DA2142" w:rsidRDefault="00DA2142">
      <w:pPr>
        <w:shd w:val="clear" w:color="auto" w:fill="FFFFFF"/>
        <w:ind w:firstLine="720"/>
        <w:jc w:val="both"/>
        <w:rPr>
          <w:sz w:val="28"/>
          <w:szCs w:val="24"/>
        </w:rPr>
      </w:pPr>
      <w:r>
        <w:rPr>
          <w:color w:val="000000"/>
          <w:sz w:val="28"/>
        </w:rPr>
        <w:t>При гипертермии, кроме известной терапии амидопири</w:t>
      </w:r>
      <w:r>
        <w:rPr>
          <w:color w:val="000000"/>
          <w:sz w:val="28"/>
        </w:rPr>
        <w:softHyphen/>
        <w:t>ном и нейроплегиками, показана краниоцеребральная ги</w:t>
      </w:r>
      <w:r>
        <w:rPr>
          <w:color w:val="000000"/>
          <w:sz w:val="28"/>
        </w:rPr>
        <w:softHyphen/>
        <w:t>потермия, которая позв</w:t>
      </w:r>
      <w:r>
        <w:rPr>
          <w:color w:val="000000"/>
          <w:sz w:val="28"/>
        </w:rPr>
        <w:t>о</w:t>
      </w:r>
      <w:r>
        <w:rPr>
          <w:color w:val="000000"/>
          <w:sz w:val="28"/>
        </w:rPr>
        <w:t>ляет с</w:t>
      </w:r>
      <w:r>
        <w:rPr>
          <w:color w:val="000000"/>
          <w:sz w:val="28"/>
        </w:rPr>
        <w:t>у</w:t>
      </w:r>
      <w:r>
        <w:rPr>
          <w:color w:val="000000"/>
          <w:sz w:val="28"/>
        </w:rPr>
        <w:t>щественно снизить внутри</w:t>
      </w:r>
      <w:r>
        <w:rPr>
          <w:color w:val="000000"/>
          <w:sz w:val="28"/>
        </w:rPr>
        <w:softHyphen/>
        <w:t>черепную гипертензию вследствие сужения сосудов, сокра</w:t>
      </w:r>
      <w:r>
        <w:rPr>
          <w:color w:val="000000"/>
          <w:sz w:val="28"/>
        </w:rPr>
        <w:softHyphen/>
        <w:t>щения размеров клеток и понижения их метаболической а</w:t>
      </w:r>
      <w:r>
        <w:rPr>
          <w:color w:val="000000"/>
          <w:sz w:val="28"/>
        </w:rPr>
        <w:t>к</w:t>
      </w:r>
      <w:r>
        <w:rPr>
          <w:color w:val="000000"/>
          <w:sz w:val="28"/>
        </w:rPr>
        <w:t>тивн</w:t>
      </w:r>
      <w:r>
        <w:rPr>
          <w:color w:val="000000"/>
          <w:sz w:val="28"/>
        </w:rPr>
        <w:t>о</w:t>
      </w:r>
      <w:r>
        <w:rPr>
          <w:color w:val="000000"/>
          <w:sz w:val="28"/>
        </w:rPr>
        <w:t>сти.</w:t>
      </w:r>
    </w:p>
    <w:p w:rsidR="00DA2142" w:rsidRDefault="00DA2142">
      <w:pPr>
        <w:shd w:val="clear" w:color="auto" w:fill="FFFFFF"/>
        <w:ind w:firstLine="720"/>
        <w:jc w:val="both"/>
        <w:rPr>
          <w:sz w:val="28"/>
          <w:szCs w:val="24"/>
        </w:rPr>
      </w:pPr>
      <w:r>
        <w:rPr>
          <w:color w:val="000000"/>
          <w:sz w:val="28"/>
        </w:rPr>
        <w:t>В комплексное медикаментозное лечение токсического отека мозга включают также центральные холинолитики (амизил), особенно полезные при повышенной активности парасимпатического отдела вегетативной нер</w:t>
      </w:r>
      <w:r>
        <w:rPr>
          <w:color w:val="000000"/>
          <w:sz w:val="28"/>
        </w:rPr>
        <w:t>в</w:t>
      </w:r>
      <w:r>
        <w:rPr>
          <w:color w:val="000000"/>
          <w:sz w:val="28"/>
        </w:rPr>
        <w:t>ной системы, ганглиоблокаторы (пентамин), эуфиллин, адренолитические средства (пипольфен), поскольку важную роль в развитии отека мозга играет повышенный выброс катехоламинов.</w:t>
      </w:r>
    </w:p>
    <w:p w:rsidR="00DA2142" w:rsidRDefault="00DA2142">
      <w:pPr>
        <w:shd w:val="clear" w:color="auto" w:fill="FFFFFF"/>
        <w:jc w:val="both"/>
        <w:rPr>
          <w:i/>
          <w:iCs/>
          <w:color w:val="000000"/>
          <w:sz w:val="28"/>
          <w:szCs w:val="21"/>
        </w:rPr>
      </w:pPr>
    </w:p>
    <w:p w:rsidR="00DA2142" w:rsidRDefault="00DA2142">
      <w:pPr>
        <w:shd w:val="clear" w:color="auto" w:fill="FFFFFF"/>
        <w:jc w:val="both"/>
        <w:rPr>
          <w:sz w:val="28"/>
          <w:szCs w:val="24"/>
        </w:rPr>
      </w:pPr>
      <w:r>
        <w:rPr>
          <w:i/>
          <w:iCs/>
          <w:color w:val="000000"/>
          <w:sz w:val="28"/>
          <w:szCs w:val="21"/>
        </w:rPr>
        <w:t>Глава 5</w:t>
      </w:r>
    </w:p>
    <w:p w:rsidR="00DA2142" w:rsidRDefault="00DA2142">
      <w:pPr>
        <w:shd w:val="clear" w:color="auto" w:fill="FFFFFF"/>
        <w:jc w:val="both"/>
        <w:rPr>
          <w:b/>
          <w:bCs/>
          <w:color w:val="000000"/>
          <w:sz w:val="28"/>
          <w:szCs w:val="21"/>
        </w:rPr>
      </w:pPr>
    </w:p>
    <w:p w:rsidR="00DA2142" w:rsidRDefault="00DA2142">
      <w:pPr>
        <w:shd w:val="clear" w:color="auto" w:fill="FFFFFF"/>
        <w:jc w:val="both"/>
        <w:rPr>
          <w:sz w:val="28"/>
          <w:szCs w:val="24"/>
        </w:rPr>
      </w:pPr>
      <w:r>
        <w:rPr>
          <w:b/>
          <w:bCs/>
          <w:color w:val="000000"/>
          <w:sz w:val="28"/>
          <w:szCs w:val="21"/>
        </w:rPr>
        <w:t>ТОКСИЧЕСКОЕ ПОРАЖЕНИЕ СЕРДЕЧНО-СОСУДИСТОЙ СИСТЕМЫ. ЭКЗОТОКСИЧЕСКИЙ ШОК</w:t>
      </w:r>
    </w:p>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5.1. ОСНОВНЫЕ ВИДЫ НАРУШЕНИЙ ФУНКЦИИ СЕРДЕЧНО-СОСУДИСТОЙ СИСТЕМЫ</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Острые экзогенные отравления вызывают практически все известные синдромы поражения сердечно-сосудистой сис</w:t>
      </w:r>
      <w:r>
        <w:rPr>
          <w:color w:val="000000"/>
          <w:sz w:val="28"/>
        </w:rPr>
        <w:softHyphen/>
        <w:t>темы. Причины и характер нарушений системы кровообра</w:t>
      </w:r>
      <w:r>
        <w:rPr>
          <w:color w:val="000000"/>
          <w:sz w:val="28"/>
        </w:rPr>
        <w:softHyphen/>
        <w:t>щения различны в зависимости от вида и т</w:t>
      </w:r>
      <w:r>
        <w:rPr>
          <w:color w:val="000000"/>
          <w:sz w:val="28"/>
        </w:rPr>
        <w:t>я</w:t>
      </w:r>
      <w:r>
        <w:rPr>
          <w:color w:val="000000"/>
          <w:sz w:val="28"/>
        </w:rPr>
        <w:t>жести химиче</w:t>
      </w:r>
      <w:r>
        <w:rPr>
          <w:color w:val="000000"/>
          <w:sz w:val="28"/>
        </w:rPr>
        <w:softHyphen/>
        <w:t>ской травмы, периода экзотоксикоза, возраста больного, ра</w:t>
      </w:r>
      <w:r>
        <w:rPr>
          <w:color w:val="000000"/>
          <w:sz w:val="28"/>
        </w:rPr>
        <w:t>з</w:t>
      </w:r>
      <w:r>
        <w:rPr>
          <w:color w:val="000000"/>
          <w:sz w:val="28"/>
        </w:rPr>
        <w:t>вившихся осложнений, сопутствующих заболеваний и др. Расстройства функции сердечно-сосудистой системы могут быть связаны как с непосре</w:t>
      </w:r>
      <w:r>
        <w:rPr>
          <w:color w:val="000000"/>
          <w:sz w:val="28"/>
        </w:rPr>
        <w:t>д</w:t>
      </w:r>
      <w:r>
        <w:rPr>
          <w:color w:val="000000"/>
          <w:sz w:val="28"/>
        </w:rPr>
        <w:t>ственным токсическим дейст</w:t>
      </w:r>
      <w:r>
        <w:rPr>
          <w:color w:val="000000"/>
          <w:sz w:val="28"/>
        </w:rPr>
        <w:softHyphen/>
        <w:t>вием на ее звенья, так и с нарушением функций других о</w:t>
      </w:r>
      <w:r>
        <w:rPr>
          <w:color w:val="000000"/>
          <w:sz w:val="28"/>
        </w:rPr>
        <w:t>р</w:t>
      </w:r>
      <w:r>
        <w:rPr>
          <w:color w:val="000000"/>
          <w:sz w:val="28"/>
        </w:rPr>
        <w:t>ганов и систем.</w:t>
      </w:r>
    </w:p>
    <w:p w:rsidR="00DA2142" w:rsidRDefault="00DA2142">
      <w:pPr>
        <w:shd w:val="clear" w:color="auto" w:fill="FFFFFF"/>
        <w:ind w:firstLine="720"/>
        <w:jc w:val="both"/>
        <w:rPr>
          <w:sz w:val="28"/>
          <w:szCs w:val="24"/>
        </w:rPr>
      </w:pPr>
      <w:r>
        <w:rPr>
          <w:color w:val="000000"/>
          <w:sz w:val="28"/>
        </w:rPr>
        <w:t>В основе расстройств функционального состояния сис</w:t>
      </w:r>
      <w:r>
        <w:rPr>
          <w:color w:val="000000"/>
          <w:sz w:val="28"/>
        </w:rPr>
        <w:softHyphen/>
        <w:t>темы кровоо</w:t>
      </w:r>
      <w:r>
        <w:rPr>
          <w:color w:val="000000"/>
          <w:sz w:val="28"/>
        </w:rPr>
        <w:t>б</w:t>
      </w:r>
      <w:r>
        <w:rPr>
          <w:color w:val="000000"/>
          <w:sz w:val="28"/>
        </w:rPr>
        <w:t>ращения лежит возникновение синдрома ма</w:t>
      </w:r>
      <w:r>
        <w:rPr>
          <w:color w:val="000000"/>
          <w:sz w:val="28"/>
        </w:rPr>
        <w:softHyphen/>
        <w:t>лого выброса, который обусло</w:t>
      </w:r>
      <w:r>
        <w:rPr>
          <w:color w:val="000000"/>
          <w:sz w:val="28"/>
        </w:rPr>
        <w:t>в</w:t>
      </w:r>
      <w:r>
        <w:rPr>
          <w:color w:val="000000"/>
          <w:sz w:val="28"/>
        </w:rPr>
        <w:t>лен тремя причинами: паде</w:t>
      </w:r>
      <w:r>
        <w:rPr>
          <w:color w:val="000000"/>
          <w:sz w:val="28"/>
        </w:rPr>
        <w:softHyphen/>
        <w:t>нием сократительной функции миокарда, умен</w:t>
      </w:r>
      <w:r>
        <w:rPr>
          <w:color w:val="000000"/>
          <w:sz w:val="28"/>
        </w:rPr>
        <w:t>ь</w:t>
      </w:r>
      <w:r>
        <w:rPr>
          <w:color w:val="000000"/>
          <w:sz w:val="28"/>
        </w:rPr>
        <w:t>шением объема циркулирующей крови, снижением тонуса сосудов.</w:t>
      </w:r>
    </w:p>
    <w:p w:rsidR="00DA2142" w:rsidRDefault="00DA2142">
      <w:pPr>
        <w:shd w:val="clear" w:color="auto" w:fill="FFFFFF"/>
        <w:ind w:firstLine="720"/>
        <w:jc w:val="both"/>
        <w:rPr>
          <w:sz w:val="28"/>
          <w:szCs w:val="24"/>
        </w:rPr>
      </w:pPr>
      <w:r>
        <w:rPr>
          <w:color w:val="000000"/>
          <w:sz w:val="28"/>
        </w:rPr>
        <w:t>Наиболее частыми нарушениями функции сердечно-сосу</w:t>
      </w:r>
      <w:r>
        <w:rPr>
          <w:color w:val="000000"/>
          <w:sz w:val="28"/>
        </w:rPr>
        <w:softHyphen/>
        <w:t>дистой сист</w:t>
      </w:r>
      <w:r>
        <w:rPr>
          <w:color w:val="000000"/>
          <w:sz w:val="28"/>
        </w:rPr>
        <w:t>е</w:t>
      </w:r>
      <w:r>
        <w:rPr>
          <w:color w:val="000000"/>
          <w:sz w:val="28"/>
        </w:rPr>
        <w:t>мы при острых отравлениях являются экзотоксический шок, острая сердечно-сосудистая недостаточность (первичный токсикогенный и вторичный сом</w:t>
      </w:r>
      <w:r>
        <w:rPr>
          <w:color w:val="000000"/>
          <w:sz w:val="28"/>
        </w:rPr>
        <w:t>а</w:t>
      </w:r>
      <w:r>
        <w:rPr>
          <w:color w:val="000000"/>
          <w:sz w:val="28"/>
        </w:rPr>
        <w:t>тогенный кол</w:t>
      </w:r>
      <w:r>
        <w:rPr>
          <w:color w:val="000000"/>
          <w:sz w:val="28"/>
        </w:rPr>
        <w:softHyphen/>
        <w:t>лапс, гемодинамический отек легких), острая сердечная нед</w:t>
      </w:r>
      <w:r>
        <w:rPr>
          <w:color w:val="000000"/>
          <w:sz w:val="28"/>
        </w:rPr>
        <w:t>о</w:t>
      </w:r>
      <w:r>
        <w:rPr>
          <w:color w:val="000000"/>
          <w:sz w:val="28"/>
        </w:rPr>
        <w:t>статочность (угрожающие расстройства ритма и проводимости сердца, ост</w:t>
      </w:r>
      <w:r>
        <w:rPr>
          <w:color w:val="000000"/>
          <w:sz w:val="28"/>
        </w:rPr>
        <w:t>а</w:t>
      </w:r>
      <w:r>
        <w:rPr>
          <w:color w:val="000000"/>
          <w:sz w:val="28"/>
        </w:rPr>
        <w:t>новка сердца).</w:t>
      </w:r>
    </w:p>
    <w:p w:rsidR="00DA2142" w:rsidRDefault="00DA2142">
      <w:pPr>
        <w:shd w:val="clear" w:color="auto" w:fill="FFFFFF"/>
        <w:ind w:firstLine="720"/>
        <w:jc w:val="both"/>
        <w:rPr>
          <w:sz w:val="28"/>
          <w:szCs w:val="24"/>
        </w:rPr>
      </w:pPr>
      <w:r>
        <w:rPr>
          <w:color w:val="000000"/>
          <w:sz w:val="28"/>
        </w:rPr>
        <w:t>Экзотоксический шок является более широким поня</w:t>
      </w:r>
      <w:r>
        <w:rPr>
          <w:color w:val="000000"/>
          <w:sz w:val="28"/>
        </w:rPr>
        <w:softHyphen/>
        <w:t>тием и включает в себя комплекс нарушений метаболизма, нервной регуляции, деятельности различных систем орга</w:t>
      </w:r>
      <w:r>
        <w:rPr>
          <w:color w:val="000000"/>
          <w:sz w:val="28"/>
        </w:rPr>
        <w:softHyphen/>
        <w:t>низма, но преобладает гемодинамическая недостато</w:t>
      </w:r>
      <w:r>
        <w:rPr>
          <w:color w:val="000000"/>
          <w:sz w:val="28"/>
        </w:rPr>
        <w:t>ч</w:t>
      </w:r>
      <w:r>
        <w:rPr>
          <w:color w:val="000000"/>
          <w:sz w:val="28"/>
        </w:rPr>
        <w:t>ность.</w:t>
      </w:r>
    </w:p>
    <w:p w:rsidR="00DA2142" w:rsidRDefault="00DA2142">
      <w:pPr>
        <w:shd w:val="clear" w:color="auto" w:fill="FFFFFF"/>
        <w:ind w:firstLine="720"/>
        <w:jc w:val="both"/>
        <w:rPr>
          <w:sz w:val="28"/>
          <w:szCs w:val="24"/>
        </w:rPr>
      </w:pPr>
      <w:r>
        <w:rPr>
          <w:color w:val="000000"/>
          <w:sz w:val="28"/>
        </w:rPr>
        <w:t>Нарушения сердечной деятельности при острых отрав</w:t>
      </w:r>
      <w:r>
        <w:rPr>
          <w:color w:val="000000"/>
          <w:sz w:val="28"/>
        </w:rPr>
        <w:softHyphen/>
        <w:t>лениях могут быть обусловлены возникновением либо пер</w:t>
      </w:r>
      <w:r>
        <w:rPr>
          <w:color w:val="000000"/>
          <w:sz w:val="28"/>
        </w:rPr>
        <w:softHyphen/>
        <w:t>вичного специфического ка</w:t>
      </w:r>
      <w:r>
        <w:rPr>
          <w:color w:val="000000"/>
          <w:sz w:val="28"/>
        </w:rPr>
        <w:t>р</w:t>
      </w:r>
      <w:r>
        <w:rPr>
          <w:color w:val="000000"/>
          <w:sz w:val="28"/>
        </w:rPr>
        <w:t>диотоксического эффекта в ре</w:t>
      </w:r>
      <w:r>
        <w:rPr>
          <w:color w:val="000000"/>
          <w:sz w:val="28"/>
        </w:rPr>
        <w:softHyphen/>
        <w:t>зультате интоксикации кардиотропнымн вещ</w:t>
      </w:r>
      <w:r>
        <w:rPr>
          <w:color w:val="000000"/>
          <w:sz w:val="28"/>
        </w:rPr>
        <w:t>е</w:t>
      </w:r>
      <w:r>
        <w:rPr>
          <w:color w:val="000000"/>
          <w:sz w:val="28"/>
        </w:rPr>
        <w:t>ствами, либо вторичного неспецифического кардиотоксического эффекта вследствие токсической дистрофии миокарда на соматоген</w:t>
      </w:r>
      <w:r>
        <w:rPr>
          <w:color w:val="000000"/>
          <w:sz w:val="28"/>
        </w:rPr>
        <w:softHyphen/>
        <w:t>ной стадии тяж</w:t>
      </w:r>
      <w:r>
        <w:rPr>
          <w:color w:val="000000"/>
          <w:sz w:val="28"/>
        </w:rPr>
        <w:t>е</w:t>
      </w:r>
      <w:r>
        <w:rPr>
          <w:color w:val="000000"/>
          <w:sz w:val="28"/>
        </w:rPr>
        <w:t>лых отравлений любыми токсическими веществами.</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7"/>
        </w:rPr>
        <w:t>5.2. МЕТОДЫ ИССЛЕДОВАНИЯ ФУНКЦИИ СИСТЕМЫ КРОВООБРАЩЕНИЯ</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Своевременное выявление нарушений функций сердечно-</w:t>
      </w:r>
      <w:r>
        <w:rPr>
          <w:color w:val="000000"/>
          <w:sz w:val="28"/>
        </w:rPr>
        <w:softHyphen/>
        <w:t>сосудистой системы и их коррекция повышают эффектив</w:t>
      </w:r>
      <w:r>
        <w:rPr>
          <w:color w:val="000000"/>
          <w:sz w:val="28"/>
        </w:rPr>
        <w:softHyphen/>
        <w:t>ность лечения пострадавших с острыми экзогенными отрав</w:t>
      </w:r>
      <w:r>
        <w:rPr>
          <w:color w:val="000000"/>
          <w:sz w:val="28"/>
        </w:rPr>
        <w:softHyphen/>
        <w:t>лениями. Имеет значение оценка функционал</w:t>
      </w:r>
      <w:r>
        <w:rPr>
          <w:color w:val="000000"/>
          <w:sz w:val="28"/>
        </w:rPr>
        <w:t>ь</w:t>
      </w:r>
      <w:r>
        <w:rPr>
          <w:color w:val="000000"/>
          <w:sz w:val="28"/>
        </w:rPr>
        <w:t>ного состоя</w:t>
      </w:r>
      <w:r>
        <w:rPr>
          <w:color w:val="000000"/>
          <w:sz w:val="28"/>
        </w:rPr>
        <w:softHyphen/>
        <w:t>ния гемодинамики на различных уровнях системы крово</w:t>
      </w:r>
      <w:r>
        <w:rPr>
          <w:color w:val="000000"/>
          <w:sz w:val="28"/>
        </w:rPr>
        <w:softHyphen/>
        <w:t>обращения.</w:t>
      </w:r>
    </w:p>
    <w:p w:rsidR="00DA2142" w:rsidRDefault="00DA2142">
      <w:pPr>
        <w:shd w:val="clear" w:color="auto" w:fill="FFFFFF"/>
        <w:ind w:firstLine="720"/>
        <w:jc w:val="both"/>
        <w:rPr>
          <w:sz w:val="28"/>
          <w:szCs w:val="24"/>
        </w:rPr>
      </w:pPr>
      <w:r>
        <w:rPr>
          <w:color w:val="000000"/>
          <w:sz w:val="28"/>
        </w:rPr>
        <w:t>Методы исследования гемодинамики можно разделить на инвазивные и неинвазивные.</w:t>
      </w:r>
    </w:p>
    <w:p w:rsidR="00DA2142" w:rsidRDefault="00DA2142">
      <w:pPr>
        <w:shd w:val="clear" w:color="auto" w:fill="FFFFFF"/>
        <w:ind w:firstLine="720"/>
        <w:jc w:val="both"/>
        <w:rPr>
          <w:sz w:val="28"/>
          <w:szCs w:val="24"/>
        </w:rPr>
      </w:pPr>
      <w:r>
        <w:rPr>
          <w:color w:val="000000"/>
          <w:sz w:val="28"/>
        </w:rPr>
        <w:t>Наиболее распространенными неинвазивными методами яв</w:t>
      </w:r>
      <w:r>
        <w:rPr>
          <w:color w:val="000000"/>
          <w:sz w:val="28"/>
        </w:rPr>
        <w:softHyphen/>
        <w:t>ляются прямой метод Фика, метод Грольмана, электро</w:t>
      </w:r>
      <w:r>
        <w:rPr>
          <w:color w:val="000000"/>
          <w:sz w:val="28"/>
        </w:rPr>
        <w:softHyphen/>
        <w:t>магнитная флоуметрия и м</w:t>
      </w:r>
      <w:r>
        <w:rPr>
          <w:color w:val="000000"/>
          <w:sz w:val="28"/>
        </w:rPr>
        <w:t>е</w:t>
      </w:r>
      <w:r>
        <w:rPr>
          <w:color w:val="000000"/>
          <w:sz w:val="28"/>
        </w:rPr>
        <w:t>тоды разведения индикатора. В зависимости от индикатора выделяют кр</w:t>
      </w:r>
      <w:r>
        <w:rPr>
          <w:color w:val="000000"/>
          <w:sz w:val="28"/>
        </w:rPr>
        <w:t>а</w:t>
      </w:r>
      <w:r>
        <w:rPr>
          <w:color w:val="000000"/>
          <w:sz w:val="28"/>
        </w:rPr>
        <w:t>сочный метод (Стюарта — Гамильтона), радионуклидный метод, метод х</w:t>
      </w:r>
      <w:r>
        <w:rPr>
          <w:color w:val="000000"/>
          <w:sz w:val="28"/>
        </w:rPr>
        <w:t>о</w:t>
      </w:r>
      <w:r>
        <w:rPr>
          <w:color w:val="000000"/>
          <w:sz w:val="28"/>
        </w:rPr>
        <w:t>лодового разведения (термодилюция).</w:t>
      </w:r>
    </w:p>
    <w:p w:rsidR="00DA2142" w:rsidRDefault="00DA2142">
      <w:pPr>
        <w:shd w:val="clear" w:color="auto" w:fill="FFFFFF"/>
        <w:ind w:firstLine="720"/>
        <w:jc w:val="both"/>
        <w:rPr>
          <w:sz w:val="28"/>
          <w:szCs w:val="24"/>
        </w:rPr>
      </w:pPr>
      <w:r>
        <w:rPr>
          <w:color w:val="000000"/>
          <w:sz w:val="28"/>
        </w:rPr>
        <w:t>К неинвазивным методам относят физические методы, рентгенологич</w:t>
      </w:r>
      <w:r>
        <w:rPr>
          <w:color w:val="000000"/>
          <w:sz w:val="28"/>
        </w:rPr>
        <w:t>е</w:t>
      </w:r>
      <w:r>
        <w:rPr>
          <w:color w:val="000000"/>
          <w:sz w:val="28"/>
        </w:rPr>
        <w:t>ские методы, которые находятся в процессе разработки, баллистокардиогр</w:t>
      </w:r>
      <w:r>
        <w:rPr>
          <w:color w:val="000000"/>
          <w:sz w:val="28"/>
        </w:rPr>
        <w:t>а</w:t>
      </w:r>
      <w:r>
        <w:rPr>
          <w:color w:val="000000"/>
          <w:sz w:val="28"/>
        </w:rPr>
        <w:t>фический, ультразвуковой (допплеровский) метод. Используют также эхо- и реокардиографию (импедансная электроплетизмография).</w:t>
      </w:r>
    </w:p>
    <w:p w:rsidR="00DA2142" w:rsidRDefault="00DA2142">
      <w:pPr>
        <w:shd w:val="clear" w:color="auto" w:fill="FFFFFF"/>
        <w:ind w:firstLine="720"/>
        <w:jc w:val="both"/>
        <w:rPr>
          <w:sz w:val="28"/>
          <w:szCs w:val="24"/>
        </w:rPr>
      </w:pPr>
      <w:r>
        <w:rPr>
          <w:color w:val="000000"/>
          <w:sz w:val="28"/>
        </w:rPr>
        <w:t>Общим недостатком инвазивных методов является их травматичность. Кроме того, эти методы не позволяют производить частые повторные изм</w:t>
      </w:r>
      <w:r>
        <w:rPr>
          <w:color w:val="000000"/>
          <w:sz w:val="28"/>
        </w:rPr>
        <w:t>е</w:t>
      </w:r>
      <w:r>
        <w:rPr>
          <w:color w:val="000000"/>
          <w:sz w:val="28"/>
        </w:rPr>
        <w:t>рения и поэтому невоз</w:t>
      </w:r>
      <w:r>
        <w:rPr>
          <w:color w:val="000000"/>
          <w:sz w:val="28"/>
        </w:rPr>
        <w:softHyphen/>
        <w:t>можно регистрировать динамические изменения кр</w:t>
      </w:r>
      <w:r>
        <w:rPr>
          <w:color w:val="000000"/>
          <w:sz w:val="28"/>
        </w:rPr>
        <w:t>о</w:t>
      </w:r>
      <w:r>
        <w:rPr>
          <w:color w:val="000000"/>
          <w:sz w:val="28"/>
        </w:rPr>
        <w:t>вотока, что весьма важно для клиники острых химических болез</w:t>
      </w:r>
      <w:r>
        <w:rPr>
          <w:color w:val="000000"/>
          <w:sz w:val="28"/>
        </w:rPr>
        <w:softHyphen/>
        <w:t>ней. Бол</w:t>
      </w:r>
      <w:r>
        <w:rPr>
          <w:color w:val="000000"/>
          <w:sz w:val="28"/>
        </w:rPr>
        <w:t>ь</w:t>
      </w:r>
      <w:r>
        <w:rPr>
          <w:color w:val="000000"/>
          <w:sz w:val="28"/>
        </w:rPr>
        <w:t>шинство неинвазивных методов требуют сложной аппаратуры и недостато</w:t>
      </w:r>
      <w:r>
        <w:rPr>
          <w:color w:val="000000"/>
          <w:sz w:val="28"/>
        </w:rPr>
        <w:t>ч</w:t>
      </w:r>
      <w:r>
        <w:rPr>
          <w:color w:val="000000"/>
          <w:sz w:val="28"/>
        </w:rPr>
        <w:t>но разработаны.</w:t>
      </w:r>
    </w:p>
    <w:p w:rsidR="00DA2142" w:rsidRDefault="00DA2142">
      <w:pPr>
        <w:shd w:val="clear" w:color="auto" w:fill="FFFFFF"/>
        <w:ind w:firstLine="720"/>
        <w:jc w:val="both"/>
        <w:rPr>
          <w:sz w:val="28"/>
          <w:szCs w:val="24"/>
        </w:rPr>
      </w:pPr>
      <w:r>
        <w:rPr>
          <w:color w:val="000000"/>
          <w:sz w:val="28"/>
        </w:rPr>
        <w:t>Для оценки функционального состояния гемодинамики при острых отравлениях рекомендована импедансная электроплетизмография, имеющая ряд преимуществ (абсо</w:t>
      </w:r>
      <w:r>
        <w:rPr>
          <w:color w:val="000000"/>
          <w:sz w:val="28"/>
        </w:rPr>
        <w:softHyphen/>
        <w:t>лютная безвредность и атравматичность, техническая прос</w:t>
      </w:r>
      <w:r>
        <w:rPr>
          <w:color w:val="000000"/>
          <w:sz w:val="28"/>
        </w:rPr>
        <w:softHyphen/>
        <w:t>тота, оперативность и достаточная точность). Погрешность метода не превышает 10—12%, он допускает непрерывный контроль, проведение изм</w:t>
      </w:r>
      <w:r>
        <w:rPr>
          <w:color w:val="000000"/>
          <w:sz w:val="28"/>
        </w:rPr>
        <w:t>е</w:t>
      </w:r>
      <w:r>
        <w:rPr>
          <w:color w:val="000000"/>
          <w:sz w:val="28"/>
        </w:rPr>
        <w:t>рений на фоне любых лечебных мероприятий и одновременное изучение ЭКГ и ФКГ. Импе</w:t>
      </w:r>
      <w:r>
        <w:rPr>
          <w:color w:val="000000"/>
          <w:sz w:val="28"/>
        </w:rPr>
        <w:softHyphen/>
        <w:t>дансная электроплетизмография применяется при свобо</w:t>
      </w:r>
      <w:r>
        <w:rPr>
          <w:color w:val="000000"/>
          <w:sz w:val="28"/>
        </w:rPr>
        <w:t>д</w:t>
      </w:r>
      <w:r>
        <w:rPr>
          <w:color w:val="000000"/>
          <w:sz w:val="28"/>
        </w:rPr>
        <w:t>ном дыхании и умеренной двигательной активности пациента, возможны а</w:t>
      </w:r>
      <w:r>
        <w:rPr>
          <w:color w:val="000000"/>
          <w:sz w:val="28"/>
        </w:rPr>
        <w:t>в</w:t>
      </w:r>
      <w:r>
        <w:rPr>
          <w:color w:val="000000"/>
          <w:sz w:val="28"/>
        </w:rPr>
        <w:t>томатизация измерения и использование метода при скорой медицинской помощи. Метод обеспечивает комп</w:t>
      </w:r>
      <w:r>
        <w:rPr>
          <w:color w:val="000000"/>
          <w:sz w:val="28"/>
        </w:rPr>
        <w:softHyphen/>
        <w:t>лексную оценку гемодинамики на разли</w:t>
      </w:r>
      <w:r>
        <w:rPr>
          <w:color w:val="000000"/>
          <w:sz w:val="28"/>
        </w:rPr>
        <w:t>ч</w:t>
      </w:r>
      <w:r>
        <w:rPr>
          <w:color w:val="000000"/>
          <w:sz w:val="28"/>
        </w:rPr>
        <w:t>ных уровнях сис</w:t>
      </w:r>
      <w:r>
        <w:rPr>
          <w:color w:val="000000"/>
          <w:sz w:val="28"/>
        </w:rPr>
        <w:softHyphen/>
        <w:t>темы кровообращения.</w:t>
      </w:r>
    </w:p>
    <w:p w:rsidR="00DA2142" w:rsidRDefault="00DA2142">
      <w:pPr>
        <w:shd w:val="clear" w:color="auto" w:fill="FFFFFF"/>
        <w:ind w:firstLine="720"/>
        <w:jc w:val="both"/>
        <w:rPr>
          <w:sz w:val="28"/>
          <w:szCs w:val="24"/>
        </w:rPr>
      </w:pPr>
      <w:r>
        <w:rPr>
          <w:color w:val="000000"/>
          <w:sz w:val="28"/>
        </w:rPr>
        <w:t>Импедансная электроплетизмография основана на регист</w:t>
      </w:r>
      <w:r>
        <w:rPr>
          <w:color w:val="000000"/>
          <w:sz w:val="28"/>
        </w:rPr>
        <w:softHyphen/>
        <w:t>рации колеб</w:t>
      </w:r>
      <w:r>
        <w:rPr>
          <w:color w:val="000000"/>
          <w:sz w:val="28"/>
        </w:rPr>
        <w:t>а</w:t>
      </w:r>
      <w:r>
        <w:rPr>
          <w:color w:val="000000"/>
          <w:sz w:val="28"/>
        </w:rPr>
        <w:t>ний полного электрического сопротивления (импеданса) биологического объекта току высокой час</w:t>
      </w:r>
      <w:r>
        <w:rPr>
          <w:color w:val="000000"/>
          <w:sz w:val="28"/>
        </w:rPr>
        <w:softHyphen/>
        <w:t>тоты. Колебания сопротивления пропорциональны изменени</w:t>
      </w:r>
      <w:r>
        <w:rPr>
          <w:color w:val="000000"/>
          <w:sz w:val="28"/>
        </w:rPr>
        <w:softHyphen/>
        <w:t>ям кровенаполнения. Реограмма (кривая изменений электро</w:t>
      </w:r>
      <w:r>
        <w:rPr>
          <w:color w:val="000000"/>
          <w:sz w:val="28"/>
        </w:rPr>
        <w:softHyphen/>
        <w:t>проводности органов и тканей) имеет четкие опознаватель</w:t>
      </w:r>
      <w:r>
        <w:rPr>
          <w:color w:val="000000"/>
          <w:sz w:val="28"/>
        </w:rPr>
        <w:softHyphen/>
        <w:t>ные пункты, по</w:t>
      </w:r>
      <w:r>
        <w:rPr>
          <w:color w:val="000000"/>
          <w:sz w:val="28"/>
        </w:rPr>
        <w:t>з</w:t>
      </w:r>
      <w:r>
        <w:rPr>
          <w:color w:val="000000"/>
          <w:sz w:val="28"/>
        </w:rPr>
        <w:t>воляющие судить о состоянии кровообращения в исследуемой области, ра</w:t>
      </w:r>
      <w:r>
        <w:rPr>
          <w:color w:val="000000"/>
          <w:sz w:val="28"/>
        </w:rPr>
        <w:t>с</w:t>
      </w:r>
      <w:r>
        <w:rPr>
          <w:color w:val="000000"/>
          <w:sz w:val="28"/>
        </w:rPr>
        <w:t>считывать основные гемодинамические параметры. Различают двухэле</w:t>
      </w:r>
      <w:r>
        <w:rPr>
          <w:color w:val="000000"/>
          <w:sz w:val="28"/>
        </w:rPr>
        <w:t>к</w:t>
      </w:r>
      <w:r>
        <w:rPr>
          <w:color w:val="000000"/>
          <w:sz w:val="28"/>
        </w:rPr>
        <w:t>тродную и четырехэлектродную реографию.</w:t>
      </w:r>
    </w:p>
    <w:p w:rsidR="00DA2142" w:rsidRDefault="00DA2142">
      <w:pPr>
        <w:shd w:val="clear" w:color="auto" w:fill="FFFFFF"/>
        <w:ind w:firstLine="720"/>
        <w:jc w:val="both"/>
        <w:rPr>
          <w:sz w:val="28"/>
          <w:szCs w:val="24"/>
        </w:rPr>
      </w:pPr>
      <w:r>
        <w:rPr>
          <w:color w:val="000000"/>
          <w:sz w:val="28"/>
        </w:rPr>
        <w:t>Для исследования регионарного кровотока используют и радионукли</w:t>
      </w:r>
      <w:r>
        <w:rPr>
          <w:color w:val="000000"/>
          <w:sz w:val="28"/>
        </w:rPr>
        <w:t>д</w:t>
      </w:r>
      <w:r>
        <w:rPr>
          <w:color w:val="000000"/>
          <w:sz w:val="28"/>
        </w:rPr>
        <w:t>ную диагностику (радиогепатография и радиоренография, реоэнцефалогр</w:t>
      </w:r>
      <w:r>
        <w:rPr>
          <w:color w:val="000000"/>
          <w:sz w:val="28"/>
        </w:rPr>
        <w:t>а</w:t>
      </w:r>
      <w:r>
        <w:rPr>
          <w:color w:val="000000"/>
          <w:sz w:val="28"/>
        </w:rPr>
        <w:t>фия и др.).</w:t>
      </w:r>
    </w:p>
    <w:p w:rsidR="00DA2142" w:rsidRDefault="00DA2142">
      <w:pPr>
        <w:shd w:val="clear" w:color="auto" w:fill="FFFFFF"/>
        <w:ind w:firstLine="720"/>
        <w:jc w:val="both"/>
        <w:rPr>
          <w:sz w:val="28"/>
          <w:szCs w:val="24"/>
        </w:rPr>
      </w:pPr>
      <w:r>
        <w:rPr>
          <w:color w:val="000000"/>
          <w:sz w:val="28"/>
        </w:rPr>
        <w:t>Клиническая оценка состояния микроциркуляции затруд</w:t>
      </w:r>
      <w:r>
        <w:rPr>
          <w:color w:val="000000"/>
          <w:sz w:val="28"/>
        </w:rPr>
        <w:softHyphen/>
        <w:t>нена в связи с отсутствием соответствующих методов иссле</w:t>
      </w:r>
      <w:r>
        <w:rPr>
          <w:color w:val="000000"/>
          <w:sz w:val="28"/>
        </w:rPr>
        <w:softHyphen/>
        <w:t>дований. О тканевом кровотоке судят по содержанию молочной и пировиноградной кислот в венозной крови, пока</w:t>
      </w:r>
      <w:r>
        <w:rPr>
          <w:color w:val="000000"/>
          <w:sz w:val="28"/>
        </w:rPr>
        <w:softHyphen/>
        <w:t>зателям КОС, напряжению кислорода в мышцах (полярография), резул</w:t>
      </w:r>
      <w:r>
        <w:rPr>
          <w:color w:val="000000"/>
          <w:sz w:val="28"/>
        </w:rPr>
        <w:t>ь</w:t>
      </w:r>
      <w:r>
        <w:rPr>
          <w:color w:val="000000"/>
          <w:sz w:val="28"/>
        </w:rPr>
        <w:t>татам доследования местного тканевого кро</w:t>
      </w:r>
      <w:r>
        <w:rPr>
          <w:color w:val="000000"/>
          <w:sz w:val="28"/>
        </w:rPr>
        <w:softHyphen/>
        <w:t>вотока с помощью радиоиндик</w:t>
      </w:r>
      <w:r>
        <w:rPr>
          <w:color w:val="000000"/>
          <w:sz w:val="28"/>
        </w:rPr>
        <w:t>а</w:t>
      </w:r>
      <w:r>
        <w:rPr>
          <w:color w:val="000000"/>
          <w:sz w:val="28"/>
        </w:rPr>
        <w:t>ции (метод Кети в моди</w:t>
      </w:r>
      <w:r>
        <w:rPr>
          <w:color w:val="000000"/>
          <w:sz w:val="28"/>
        </w:rPr>
        <w:softHyphen/>
        <w:t>фикации А.И. Ишмухаметова).</w:t>
      </w:r>
    </w:p>
    <w:p w:rsidR="00DA2142" w:rsidRDefault="00DA2142">
      <w:pPr>
        <w:shd w:val="clear" w:color="auto" w:fill="FFFFFF"/>
        <w:ind w:firstLine="720"/>
        <w:jc w:val="both"/>
        <w:rPr>
          <w:sz w:val="28"/>
          <w:szCs w:val="24"/>
        </w:rPr>
      </w:pPr>
      <w:r>
        <w:rPr>
          <w:color w:val="000000"/>
          <w:sz w:val="28"/>
        </w:rPr>
        <w:t>Для контроля за гемодинамикой в условиях токсико</w:t>
      </w:r>
      <w:r>
        <w:rPr>
          <w:color w:val="000000"/>
          <w:sz w:val="28"/>
        </w:rPr>
        <w:softHyphen/>
        <w:t>логической реан</w:t>
      </w:r>
      <w:r>
        <w:rPr>
          <w:color w:val="000000"/>
          <w:sz w:val="28"/>
        </w:rPr>
        <w:t>и</w:t>
      </w:r>
      <w:r>
        <w:rPr>
          <w:color w:val="000000"/>
          <w:sz w:val="28"/>
        </w:rPr>
        <w:t>мации предложена программа, представ</w:t>
      </w:r>
      <w:r>
        <w:rPr>
          <w:color w:val="000000"/>
          <w:sz w:val="28"/>
        </w:rPr>
        <w:softHyphen/>
        <w:t>ленная ниже.</w:t>
      </w:r>
    </w:p>
    <w:p w:rsidR="00DA2142" w:rsidRDefault="00DA2142">
      <w:pPr>
        <w:shd w:val="clear" w:color="auto" w:fill="FFFFFF"/>
        <w:ind w:firstLine="720"/>
        <w:jc w:val="both"/>
        <w:rPr>
          <w:sz w:val="28"/>
          <w:szCs w:val="24"/>
        </w:rPr>
      </w:pPr>
      <w:r>
        <w:rPr>
          <w:color w:val="000000"/>
          <w:sz w:val="28"/>
        </w:rPr>
        <w:t>В процессе наблюдения за больными необходимо соблю</w:t>
      </w:r>
      <w:r>
        <w:rPr>
          <w:color w:val="000000"/>
          <w:sz w:val="28"/>
        </w:rPr>
        <w:softHyphen/>
        <w:t>дать ориент</w:t>
      </w:r>
      <w:r>
        <w:rPr>
          <w:color w:val="000000"/>
          <w:sz w:val="28"/>
        </w:rPr>
        <w:t>и</w:t>
      </w:r>
      <w:r>
        <w:rPr>
          <w:color w:val="000000"/>
          <w:sz w:val="28"/>
        </w:rPr>
        <w:t>ровочные временные интервалы контроля. При снижении основных параме</w:t>
      </w:r>
      <w:r>
        <w:rPr>
          <w:color w:val="000000"/>
          <w:sz w:val="28"/>
        </w:rPr>
        <w:t>т</w:t>
      </w:r>
      <w:r>
        <w:rPr>
          <w:color w:val="000000"/>
          <w:sz w:val="28"/>
        </w:rPr>
        <w:t xml:space="preserve">ров гемодинамики до 30% нормы измерения осуществляют каждые 4—6 ч в течение первых </w:t>
      </w:r>
      <w:r>
        <w:rPr>
          <w:color w:val="000000"/>
          <w:sz w:val="28"/>
          <w:lang w:val="en-US"/>
        </w:rPr>
        <w:t>l</w:t>
      </w:r>
      <w:r>
        <w:rPr>
          <w:color w:val="000000"/>
          <w:sz w:val="28"/>
          <w:vertAlign w:val="superscript"/>
        </w:rPr>
        <w:t>1</w:t>
      </w:r>
      <w:r>
        <w:rPr>
          <w:color w:val="000000"/>
          <w:sz w:val="28"/>
        </w:rPr>
        <w:t>/</w:t>
      </w:r>
      <w:r>
        <w:rPr>
          <w:color w:val="000000"/>
          <w:sz w:val="28"/>
          <w:vertAlign w:val="subscript"/>
        </w:rPr>
        <w:t>2</w:t>
      </w:r>
      <w:r>
        <w:rPr>
          <w:color w:val="000000"/>
          <w:sz w:val="28"/>
        </w:rPr>
        <w:t xml:space="preserve"> сут; при снижении показателей на 40—50% — каждые 2 ч в течение первых 12 ч и каждые 4—6 ч в даль</w:t>
      </w:r>
      <w:r>
        <w:rPr>
          <w:color w:val="000000"/>
          <w:sz w:val="28"/>
        </w:rPr>
        <w:softHyphen/>
        <w:t>нейшем; при крайне тяжелых нарушениях гемодинамики (более 50%) проводится либо непрерывный ко</w:t>
      </w:r>
      <w:r>
        <w:rPr>
          <w:color w:val="000000"/>
          <w:sz w:val="28"/>
        </w:rPr>
        <w:t>н</w:t>
      </w:r>
      <w:r>
        <w:rPr>
          <w:color w:val="000000"/>
          <w:sz w:val="28"/>
        </w:rPr>
        <w:t>троль, либо с интервалом, не превышающим 1 ч.</w:t>
      </w:r>
    </w:p>
    <w:p w:rsidR="00DA2142" w:rsidRDefault="00DA2142">
      <w:pPr>
        <w:shd w:val="clear" w:color="auto" w:fill="FFFFFF"/>
        <w:ind w:firstLine="720"/>
        <w:jc w:val="both"/>
        <w:rPr>
          <w:sz w:val="28"/>
          <w:szCs w:val="24"/>
        </w:rPr>
      </w:pPr>
      <w:r>
        <w:rPr>
          <w:color w:val="000000"/>
          <w:sz w:val="28"/>
        </w:rPr>
        <w:t>Электрокардиографическое исследование является обя</w:t>
      </w:r>
      <w:r>
        <w:rPr>
          <w:color w:val="000000"/>
          <w:sz w:val="28"/>
        </w:rPr>
        <w:softHyphen/>
        <w:t>зательным при всех видах тяжелых отравлений, при ин</w:t>
      </w:r>
      <w:r>
        <w:rPr>
          <w:color w:val="000000"/>
          <w:sz w:val="28"/>
        </w:rPr>
        <w:softHyphen/>
        <w:t>токсикации веществами кардиото</w:t>
      </w:r>
      <w:r>
        <w:rPr>
          <w:color w:val="000000"/>
          <w:sz w:val="28"/>
        </w:rPr>
        <w:t>к</w:t>
      </w:r>
      <w:r>
        <w:rPr>
          <w:color w:val="000000"/>
          <w:sz w:val="28"/>
        </w:rPr>
        <w:t>сического действия, нередко вызывающими аритмии и нарушения провод</w:t>
      </w:r>
      <w:r>
        <w:rPr>
          <w:color w:val="000000"/>
          <w:sz w:val="28"/>
        </w:rPr>
        <w:t>и</w:t>
      </w:r>
      <w:r>
        <w:rPr>
          <w:color w:val="000000"/>
          <w:sz w:val="28"/>
        </w:rPr>
        <w:t>мо</w:t>
      </w:r>
      <w:r>
        <w:rPr>
          <w:color w:val="000000"/>
          <w:sz w:val="28"/>
        </w:rPr>
        <w:softHyphen/>
        <w:t>сти сердца, а также внезапную остановку сердца, особое значение прио</w:t>
      </w:r>
      <w:r>
        <w:rPr>
          <w:color w:val="000000"/>
          <w:sz w:val="28"/>
        </w:rPr>
        <w:t>б</w:t>
      </w:r>
      <w:r>
        <w:rPr>
          <w:color w:val="000000"/>
          <w:sz w:val="28"/>
        </w:rPr>
        <w:t>ретает электрокардиографическое мониторное наблюдение. Для изучения с</w:t>
      </w:r>
      <w:r>
        <w:rPr>
          <w:color w:val="000000"/>
          <w:sz w:val="28"/>
        </w:rPr>
        <w:t>о</w:t>
      </w:r>
      <w:r>
        <w:rPr>
          <w:color w:val="000000"/>
          <w:sz w:val="28"/>
        </w:rPr>
        <w:t>кратительной функции миокарда используют фазовый анализ сердечной де</w:t>
      </w:r>
      <w:r>
        <w:rPr>
          <w:color w:val="000000"/>
          <w:sz w:val="28"/>
        </w:rPr>
        <w:t>я</w:t>
      </w:r>
      <w:r>
        <w:rPr>
          <w:color w:val="000000"/>
          <w:sz w:val="28"/>
        </w:rPr>
        <w:t>тель</w:t>
      </w:r>
      <w:r>
        <w:rPr>
          <w:color w:val="000000"/>
          <w:sz w:val="28"/>
        </w:rPr>
        <w:softHyphen/>
        <w:t>ности.</w:t>
      </w:r>
    </w:p>
    <w:p w:rsidR="00DA2142" w:rsidRDefault="00DA2142">
      <w:pPr>
        <w:shd w:val="clear" w:color="auto" w:fill="FFFFFF"/>
        <w:ind w:firstLine="720"/>
        <w:jc w:val="both"/>
        <w:rPr>
          <w:sz w:val="28"/>
          <w:szCs w:val="24"/>
        </w:rPr>
      </w:pPr>
      <w:r>
        <w:rPr>
          <w:color w:val="000000"/>
          <w:sz w:val="28"/>
        </w:rPr>
        <w:t>Всем больным измеряют артериальное и центральное венозное давл</w:t>
      </w:r>
      <w:r>
        <w:rPr>
          <w:color w:val="000000"/>
          <w:sz w:val="28"/>
        </w:rPr>
        <w:t>е</w:t>
      </w:r>
      <w:r>
        <w:rPr>
          <w:color w:val="000000"/>
          <w:sz w:val="28"/>
        </w:rPr>
        <w:t>ние, вычисляют среднединамическое (средне-артериальное) давление крови.</w:t>
      </w:r>
    </w:p>
    <w:p w:rsidR="00DA2142" w:rsidRDefault="00DA2142">
      <w:pPr>
        <w:shd w:val="clear" w:color="auto" w:fill="FFFFFF"/>
        <w:ind w:firstLine="720"/>
        <w:jc w:val="both"/>
        <w:rPr>
          <w:sz w:val="28"/>
          <w:szCs w:val="24"/>
        </w:rPr>
      </w:pPr>
      <w:r>
        <w:rPr>
          <w:color w:val="000000"/>
          <w:sz w:val="28"/>
        </w:rPr>
        <w:t>Немаловажную помощь в диагностике расстройств функ</w:t>
      </w:r>
      <w:r>
        <w:rPr>
          <w:color w:val="000000"/>
          <w:sz w:val="28"/>
        </w:rPr>
        <w:softHyphen/>
        <w:t>ции системы кровообращения оказывают лабораторные методы исследования. При оценке функционального состоя</w:t>
      </w:r>
      <w:r>
        <w:rPr>
          <w:color w:val="000000"/>
          <w:sz w:val="28"/>
        </w:rPr>
        <w:softHyphen/>
        <w:t>ния миокарда изучают в динамике активность фе</w:t>
      </w:r>
      <w:r>
        <w:rPr>
          <w:color w:val="000000"/>
          <w:sz w:val="28"/>
        </w:rPr>
        <w:t>р</w:t>
      </w:r>
      <w:r>
        <w:rPr>
          <w:color w:val="000000"/>
          <w:sz w:val="28"/>
        </w:rPr>
        <w:t>ментов сыворотки крови, электролитный состав. Контроль за состоя</w:t>
      </w:r>
      <w:r>
        <w:rPr>
          <w:color w:val="000000"/>
          <w:sz w:val="28"/>
        </w:rPr>
        <w:softHyphen/>
        <w:t>нием кровообращения в почках обеспечивает исследование диуреза, клубочковой фильтрации, почечного плазмотока.</w:t>
      </w:r>
    </w:p>
    <w:p w:rsidR="00DA2142" w:rsidRDefault="00DA2142">
      <w:pPr>
        <w:shd w:val="clear" w:color="auto" w:fill="FFFFFF"/>
        <w:ind w:firstLine="720"/>
        <w:jc w:val="both"/>
        <w:rPr>
          <w:sz w:val="28"/>
          <w:szCs w:val="24"/>
        </w:rPr>
      </w:pPr>
      <w:r>
        <w:rPr>
          <w:color w:val="000000"/>
          <w:sz w:val="28"/>
        </w:rPr>
        <w:t>Для оценки состояния свертывающей системы применяют экспресс-методы — определение времени свертывания крови по Ли—Уайту и времени ретракции сгустка крови. Более детальные и точные сведения о системе г</w:t>
      </w:r>
      <w:r>
        <w:rPr>
          <w:color w:val="000000"/>
          <w:sz w:val="28"/>
        </w:rPr>
        <w:t>е</w:t>
      </w:r>
      <w:r>
        <w:rPr>
          <w:color w:val="000000"/>
          <w:sz w:val="28"/>
        </w:rPr>
        <w:t>мостаза дают коагулограмма и тромбоэластограмма.</w:t>
      </w:r>
    </w:p>
    <w:p w:rsidR="00DA2142" w:rsidRDefault="00DA2142">
      <w:pPr>
        <w:shd w:val="clear" w:color="auto" w:fill="FFFFFF"/>
        <w:ind w:firstLine="720"/>
        <w:jc w:val="both"/>
        <w:rPr>
          <w:color w:val="000000"/>
          <w:sz w:val="28"/>
        </w:rPr>
      </w:pPr>
      <w:r>
        <w:rPr>
          <w:color w:val="000000"/>
          <w:sz w:val="28"/>
        </w:rPr>
        <w:t>Реологические свойства крови изучают по пределу теку</w:t>
      </w:r>
      <w:r>
        <w:rPr>
          <w:color w:val="000000"/>
          <w:sz w:val="28"/>
        </w:rPr>
        <w:softHyphen/>
        <w:t>чести, кесс</w:t>
      </w:r>
      <w:r>
        <w:rPr>
          <w:color w:val="000000"/>
          <w:sz w:val="28"/>
        </w:rPr>
        <w:t>о</w:t>
      </w:r>
      <w:r>
        <w:rPr>
          <w:color w:val="000000"/>
          <w:sz w:val="28"/>
        </w:rPr>
        <w:t>новской и кажущейся вязкости крови с помощью ротационного вискозиме</w:t>
      </w:r>
      <w:r>
        <w:rPr>
          <w:color w:val="000000"/>
          <w:sz w:val="28"/>
        </w:rPr>
        <w:t>т</w:t>
      </w:r>
      <w:r>
        <w:rPr>
          <w:color w:val="000000"/>
          <w:sz w:val="28"/>
        </w:rPr>
        <w:t>ра. У всех больных в динамике определяется гематокрит.</w:t>
      </w:r>
    </w:p>
    <w:p w:rsidR="00DA2142" w:rsidRDefault="00DA2142">
      <w:pPr>
        <w:shd w:val="clear" w:color="auto" w:fill="FFFFFF"/>
        <w:ind w:firstLine="720"/>
        <w:jc w:val="both"/>
        <w:rPr>
          <w:sz w:val="28"/>
          <w:szCs w:val="24"/>
          <w:lang w:val="en-US"/>
        </w:rPr>
      </w:pPr>
    </w:p>
    <w:p w:rsidR="00DA2142" w:rsidRDefault="00DA2142">
      <w:pPr>
        <w:pStyle w:val="21"/>
      </w:pPr>
      <w:r>
        <w:t>Программа контроля за состоянием системы кровообращения при ос</w:t>
      </w:r>
      <w:r>
        <w:t>т</w:t>
      </w:r>
      <w:r>
        <w:t>рых экзогенных отравлениях</w:t>
      </w:r>
    </w:p>
    <w:tbl>
      <w:tblPr>
        <w:tblW w:w="9598" w:type="dxa"/>
        <w:tblInd w:w="108" w:type="dxa"/>
        <w:tblLayout w:type="fixed"/>
        <w:tblCellMar>
          <w:left w:w="40" w:type="dxa"/>
          <w:right w:w="40" w:type="dxa"/>
        </w:tblCellMar>
        <w:tblLook w:val="0000" w:firstRow="0" w:lastRow="0" w:firstColumn="0" w:lastColumn="0" w:noHBand="0" w:noVBand="0"/>
      </w:tblPr>
      <w:tblGrid>
        <w:gridCol w:w="3218"/>
        <w:gridCol w:w="1817"/>
        <w:gridCol w:w="4563"/>
      </w:tblGrid>
      <w:tr w:rsidR="00DA2142">
        <w:tblPrEx>
          <w:tblCellMar>
            <w:top w:w="0" w:type="dxa"/>
            <w:bottom w:w="0" w:type="dxa"/>
          </w:tblCellMar>
        </w:tblPrEx>
        <w:trPr>
          <w:cantSplit/>
          <w:trHeight w:val="331"/>
        </w:trPr>
        <w:tc>
          <w:tcPr>
            <w:tcW w:w="3218" w:type="dxa"/>
            <w:vMerge w:val="restart"/>
            <w:tcBorders>
              <w:top w:val="single" w:sz="6" w:space="0" w:color="auto"/>
              <w:left w:val="nil"/>
              <w:bottom w:val="nil"/>
              <w:right w:val="single" w:sz="6" w:space="0" w:color="auto"/>
            </w:tcBorders>
          </w:tcPr>
          <w:p w:rsidR="00DA2142" w:rsidRDefault="00DA2142">
            <w:pPr>
              <w:shd w:val="clear" w:color="auto" w:fill="FFFFFF"/>
              <w:jc w:val="both"/>
              <w:rPr>
                <w:sz w:val="28"/>
                <w:szCs w:val="24"/>
              </w:rPr>
            </w:pPr>
            <w:r>
              <w:rPr>
                <w:color w:val="000000"/>
                <w:sz w:val="28"/>
                <w:szCs w:val="16"/>
              </w:rPr>
              <w:t>Функциональный ур</w:t>
            </w:r>
            <w:r>
              <w:rPr>
                <w:color w:val="000000"/>
                <w:sz w:val="28"/>
                <w:szCs w:val="16"/>
              </w:rPr>
              <w:t>о</w:t>
            </w:r>
            <w:r>
              <w:rPr>
                <w:color w:val="000000"/>
                <w:sz w:val="28"/>
                <w:szCs w:val="16"/>
              </w:rPr>
              <w:t>вень системы кровообр</w:t>
            </w:r>
            <w:r>
              <w:rPr>
                <w:color w:val="000000"/>
                <w:sz w:val="28"/>
                <w:szCs w:val="16"/>
              </w:rPr>
              <w:t>а</w:t>
            </w:r>
            <w:r>
              <w:rPr>
                <w:color w:val="000000"/>
                <w:sz w:val="28"/>
                <w:szCs w:val="16"/>
              </w:rPr>
              <w:t>щения</w:t>
            </w:r>
          </w:p>
        </w:tc>
        <w:tc>
          <w:tcPr>
            <w:tcW w:w="6380" w:type="dxa"/>
            <w:gridSpan w:val="2"/>
            <w:tcBorders>
              <w:top w:val="single" w:sz="6" w:space="0" w:color="auto"/>
              <w:left w:val="single" w:sz="6" w:space="0" w:color="auto"/>
              <w:bottom w:val="single" w:sz="6" w:space="0" w:color="auto"/>
              <w:right w:val="nil"/>
            </w:tcBorders>
          </w:tcPr>
          <w:p w:rsidR="00DA2142" w:rsidRDefault="00DA2142">
            <w:pPr>
              <w:shd w:val="clear" w:color="auto" w:fill="FFFFFF"/>
              <w:jc w:val="both"/>
              <w:rPr>
                <w:sz w:val="28"/>
                <w:szCs w:val="24"/>
              </w:rPr>
            </w:pPr>
            <w:r>
              <w:rPr>
                <w:color w:val="000000"/>
                <w:sz w:val="28"/>
                <w:szCs w:val="16"/>
              </w:rPr>
              <w:t>Программа контроля</w:t>
            </w:r>
          </w:p>
        </w:tc>
      </w:tr>
      <w:tr w:rsidR="00DA2142">
        <w:tblPrEx>
          <w:tblCellMar>
            <w:top w:w="0" w:type="dxa"/>
            <w:bottom w:w="0" w:type="dxa"/>
          </w:tblCellMar>
        </w:tblPrEx>
        <w:trPr>
          <w:cantSplit/>
          <w:trHeight w:val="331"/>
        </w:trPr>
        <w:tc>
          <w:tcPr>
            <w:tcW w:w="3218" w:type="dxa"/>
            <w:vMerge/>
            <w:tcBorders>
              <w:top w:val="nil"/>
              <w:left w:val="nil"/>
              <w:bottom w:val="single" w:sz="6" w:space="0" w:color="auto"/>
              <w:right w:val="single" w:sz="6" w:space="0" w:color="auto"/>
            </w:tcBorders>
          </w:tcPr>
          <w:p w:rsidR="00DA2142" w:rsidRDefault="00DA2142">
            <w:pPr>
              <w:jc w:val="both"/>
              <w:rPr>
                <w:sz w:val="28"/>
                <w:szCs w:val="24"/>
              </w:rPr>
            </w:pPr>
          </w:p>
        </w:tc>
        <w:tc>
          <w:tcPr>
            <w:tcW w:w="1817"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both"/>
              <w:rPr>
                <w:sz w:val="28"/>
                <w:szCs w:val="24"/>
              </w:rPr>
            </w:pPr>
            <w:r>
              <w:rPr>
                <w:color w:val="000000"/>
                <w:sz w:val="28"/>
                <w:szCs w:val="16"/>
              </w:rPr>
              <w:t>Минимальная</w:t>
            </w:r>
          </w:p>
        </w:tc>
        <w:tc>
          <w:tcPr>
            <w:tcW w:w="4563" w:type="dxa"/>
            <w:tcBorders>
              <w:top w:val="single" w:sz="6" w:space="0" w:color="auto"/>
              <w:left w:val="single" w:sz="6" w:space="0" w:color="auto"/>
              <w:bottom w:val="single" w:sz="6" w:space="0" w:color="auto"/>
              <w:right w:val="nil"/>
            </w:tcBorders>
          </w:tcPr>
          <w:p w:rsidR="00DA2142" w:rsidRDefault="00DA2142">
            <w:pPr>
              <w:shd w:val="clear" w:color="auto" w:fill="FFFFFF"/>
              <w:jc w:val="both"/>
              <w:rPr>
                <w:sz w:val="28"/>
                <w:szCs w:val="24"/>
              </w:rPr>
            </w:pPr>
            <w:r>
              <w:rPr>
                <w:color w:val="000000"/>
                <w:sz w:val="28"/>
                <w:szCs w:val="16"/>
              </w:rPr>
              <w:t>Расширенная</w:t>
            </w:r>
          </w:p>
        </w:tc>
      </w:tr>
      <w:tr w:rsidR="00DA2142">
        <w:tblPrEx>
          <w:tblCellMar>
            <w:top w:w="0" w:type="dxa"/>
            <w:bottom w:w="0" w:type="dxa"/>
          </w:tblCellMar>
        </w:tblPrEx>
        <w:trPr>
          <w:cantSplit/>
          <w:trHeight w:val="331"/>
        </w:trPr>
        <w:tc>
          <w:tcPr>
            <w:tcW w:w="3218" w:type="dxa"/>
            <w:vMerge w:val="restart"/>
            <w:tcBorders>
              <w:top w:val="nil"/>
              <w:left w:val="nil"/>
              <w:right w:val="single" w:sz="6" w:space="0" w:color="auto"/>
            </w:tcBorders>
          </w:tcPr>
          <w:p w:rsidR="00DA2142" w:rsidRDefault="00DA2142">
            <w:pPr>
              <w:shd w:val="clear" w:color="auto" w:fill="FFFFFF"/>
              <w:jc w:val="both"/>
              <w:rPr>
                <w:sz w:val="28"/>
                <w:szCs w:val="24"/>
              </w:rPr>
            </w:pPr>
            <w:r>
              <w:rPr>
                <w:color w:val="000000"/>
                <w:sz w:val="28"/>
                <w:szCs w:val="17"/>
              </w:rPr>
              <w:t>Центральная гемодин</w:t>
            </w:r>
            <w:r>
              <w:rPr>
                <w:color w:val="000000"/>
                <w:sz w:val="28"/>
                <w:szCs w:val="17"/>
              </w:rPr>
              <w:t>а</w:t>
            </w:r>
            <w:r>
              <w:rPr>
                <w:color w:val="000000"/>
                <w:sz w:val="28"/>
                <w:szCs w:val="17"/>
              </w:rPr>
              <w:t>мика и функцио</w:t>
            </w:r>
            <w:r>
              <w:rPr>
                <w:color w:val="000000"/>
                <w:sz w:val="28"/>
                <w:szCs w:val="17"/>
              </w:rPr>
              <w:softHyphen/>
              <w:t>нальное состояние сердца</w:t>
            </w:r>
          </w:p>
        </w:tc>
        <w:tc>
          <w:tcPr>
            <w:tcW w:w="6380" w:type="dxa"/>
            <w:gridSpan w:val="2"/>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both"/>
              <w:rPr>
                <w:color w:val="000000"/>
                <w:sz w:val="28"/>
                <w:szCs w:val="16"/>
              </w:rPr>
            </w:pPr>
            <w:r>
              <w:rPr>
                <w:color w:val="000000"/>
                <w:sz w:val="28"/>
                <w:szCs w:val="17"/>
              </w:rPr>
              <w:t>Артериальное давление и амплитуда его колебаний, среднеартериальное (или средкединамическое) да</w:t>
            </w:r>
            <w:r>
              <w:rPr>
                <w:color w:val="000000"/>
                <w:sz w:val="28"/>
                <w:szCs w:val="17"/>
              </w:rPr>
              <w:t>в</w:t>
            </w:r>
            <w:r>
              <w:rPr>
                <w:color w:val="000000"/>
                <w:sz w:val="28"/>
                <w:szCs w:val="17"/>
              </w:rPr>
              <w:t>ление крови, центральное венозное давление, ч</w:t>
            </w:r>
            <w:r>
              <w:rPr>
                <w:color w:val="000000"/>
                <w:sz w:val="28"/>
                <w:szCs w:val="17"/>
              </w:rPr>
              <w:t>а</w:t>
            </w:r>
            <w:r>
              <w:rPr>
                <w:color w:val="000000"/>
                <w:sz w:val="28"/>
                <w:szCs w:val="17"/>
              </w:rPr>
              <w:t>стота сердечных сокращений, контроль ЭКГ, уда</w:t>
            </w:r>
            <w:r>
              <w:rPr>
                <w:color w:val="000000"/>
                <w:sz w:val="28"/>
                <w:szCs w:val="17"/>
              </w:rPr>
              <w:t>р</w:t>
            </w:r>
            <w:r>
              <w:rPr>
                <w:color w:val="000000"/>
                <w:sz w:val="28"/>
                <w:szCs w:val="17"/>
              </w:rPr>
              <w:t>ный индекс, сердечный индекс, цент</w:t>
            </w:r>
            <w:r>
              <w:rPr>
                <w:color w:val="000000"/>
                <w:sz w:val="28"/>
                <w:szCs w:val="17"/>
              </w:rPr>
              <w:softHyphen/>
              <w:t>ральный объем крови, общее и удельное периферическое сопроти</w:t>
            </w:r>
            <w:r>
              <w:rPr>
                <w:color w:val="000000"/>
                <w:sz w:val="28"/>
                <w:szCs w:val="17"/>
              </w:rPr>
              <w:t>в</w:t>
            </w:r>
            <w:r>
              <w:rPr>
                <w:color w:val="000000"/>
                <w:sz w:val="28"/>
                <w:szCs w:val="17"/>
              </w:rPr>
              <w:t xml:space="preserve">ление сосудов </w:t>
            </w:r>
          </w:p>
        </w:tc>
      </w:tr>
      <w:tr w:rsidR="00DA2142">
        <w:tblPrEx>
          <w:tblCellMar>
            <w:top w:w="0" w:type="dxa"/>
            <w:bottom w:w="0" w:type="dxa"/>
          </w:tblCellMar>
        </w:tblPrEx>
        <w:trPr>
          <w:cantSplit/>
          <w:trHeight w:val="331"/>
        </w:trPr>
        <w:tc>
          <w:tcPr>
            <w:tcW w:w="3218" w:type="dxa"/>
            <w:vMerge/>
            <w:tcBorders>
              <w:left w:val="nil"/>
              <w:bottom w:val="nil"/>
              <w:right w:val="single" w:sz="6" w:space="0" w:color="auto"/>
            </w:tcBorders>
          </w:tcPr>
          <w:p w:rsidR="00DA2142" w:rsidRDefault="00DA2142">
            <w:pPr>
              <w:shd w:val="clear" w:color="auto" w:fill="FFFFFF"/>
              <w:jc w:val="both"/>
              <w:rPr>
                <w:color w:val="000000"/>
                <w:sz w:val="28"/>
                <w:szCs w:val="17"/>
              </w:rPr>
            </w:pPr>
          </w:p>
        </w:tc>
        <w:tc>
          <w:tcPr>
            <w:tcW w:w="1817"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both"/>
              <w:rPr>
                <w:color w:val="000000"/>
                <w:sz w:val="28"/>
                <w:szCs w:val="17"/>
              </w:rPr>
            </w:pPr>
            <w:r>
              <w:rPr>
                <w:color w:val="000000"/>
                <w:sz w:val="28"/>
                <w:szCs w:val="17"/>
              </w:rPr>
              <w:t>Фазовый ан</w:t>
            </w:r>
            <w:r>
              <w:rPr>
                <w:color w:val="000000"/>
                <w:sz w:val="28"/>
                <w:szCs w:val="17"/>
              </w:rPr>
              <w:t>а</w:t>
            </w:r>
            <w:r>
              <w:rPr>
                <w:color w:val="000000"/>
                <w:sz w:val="28"/>
                <w:szCs w:val="17"/>
              </w:rPr>
              <w:t>лиз сердечной деятельности</w:t>
            </w:r>
          </w:p>
        </w:tc>
        <w:tc>
          <w:tcPr>
            <w:tcW w:w="4563" w:type="dxa"/>
            <w:tcBorders>
              <w:top w:val="single" w:sz="6" w:space="0" w:color="auto"/>
              <w:left w:val="single" w:sz="6" w:space="0" w:color="auto"/>
              <w:bottom w:val="single" w:sz="6" w:space="0" w:color="auto"/>
              <w:right w:val="nil"/>
            </w:tcBorders>
          </w:tcPr>
          <w:p w:rsidR="00DA2142" w:rsidRDefault="00DA2142">
            <w:pPr>
              <w:shd w:val="clear" w:color="auto" w:fill="FFFFFF"/>
              <w:jc w:val="both"/>
              <w:rPr>
                <w:color w:val="000000"/>
                <w:sz w:val="28"/>
                <w:szCs w:val="16"/>
              </w:rPr>
            </w:pPr>
            <w:r>
              <w:rPr>
                <w:color w:val="000000"/>
                <w:sz w:val="28"/>
                <w:szCs w:val="17"/>
              </w:rPr>
              <w:t>Масса циркулирующей крови, время и ско</w:t>
            </w:r>
            <w:r>
              <w:rPr>
                <w:color w:val="000000"/>
                <w:sz w:val="28"/>
                <w:szCs w:val="17"/>
              </w:rPr>
              <w:softHyphen/>
              <w:t>рость изгнания крови сердцем, внешняя меха</w:t>
            </w:r>
            <w:r>
              <w:rPr>
                <w:color w:val="000000"/>
                <w:sz w:val="28"/>
                <w:szCs w:val="17"/>
              </w:rPr>
              <w:softHyphen/>
              <w:t>ническая работа сер</w:t>
            </w:r>
            <w:r>
              <w:rPr>
                <w:color w:val="000000"/>
                <w:sz w:val="28"/>
                <w:szCs w:val="17"/>
              </w:rPr>
              <w:t>д</w:t>
            </w:r>
            <w:r>
              <w:rPr>
                <w:color w:val="000000"/>
                <w:sz w:val="28"/>
                <w:szCs w:val="17"/>
              </w:rPr>
              <w:t>ца, мощность сердечных сокращ</w:t>
            </w:r>
            <w:r>
              <w:rPr>
                <w:color w:val="000000"/>
                <w:sz w:val="28"/>
                <w:szCs w:val="17"/>
              </w:rPr>
              <w:t>е</w:t>
            </w:r>
            <w:r>
              <w:rPr>
                <w:color w:val="000000"/>
                <w:sz w:val="28"/>
                <w:szCs w:val="17"/>
              </w:rPr>
              <w:t>ний, расход энергии на перемещение 1 л крови</w:t>
            </w:r>
          </w:p>
        </w:tc>
      </w:tr>
      <w:tr w:rsidR="00DA2142">
        <w:tblPrEx>
          <w:tblCellMar>
            <w:top w:w="0" w:type="dxa"/>
            <w:bottom w:w="0" w:type="dxa"/>
          </w:tblCellMar>
        </w:tblPrEx>
        <w:trPr>
          <w:cantSplit/>
          <w:trHeight w:val="331"/>
        </w:trPr>
        <w:tc>
          <w:tcPr>
            <w:tcW w:w="3218" w:type="dxa"/>
            <w:tcBorders>
              <w:top w:val="nil"/>
              <w:left w:val="nil"/>
              <w:bottom w:val="nil"/>
              <w:right w:val="single" w:sz="6" w:space="0" w:color="auto"/>
            </w:tcBorders>
          </w:tcPr>
          <w:p w:rsidR="00DA2142" w:rsidRDefault="00DA2142">
            <w:pPr>
              <w:shd w:val="clear" w:color="auto" w:fill="FFFFFF"/>
              <w:jc w:val="both"/>
              <w:rPr>
                <w:sz w:val="28"/>
                <w:szCs w:val="24"/>
              </w:rPr>
            </w:pPr>
            <w:r>
              <w:rPr>
                <w:color w:val="000000"/>
                <w:sz w:val="28"/>
                <w:szCs w:val="17"/>
              </w:rPr>
              <w:t>Региональное кровоо</w:t>
            </w:r>
            <w:r>
              <w:rPr>
                <w:color w:val="000000"/>
                <w:sz w:val="28"/>
                <w:szCs w:val="17"/>
              </w:rPr>
              <w:t>б</w:t>
            </w:r>
            <w:r>
              <w:rPr>
                <w:color w:val="000000"/>
                <w:sz w:val="28"/>
                <w:szCs w:val="17"/>
              </w:rPr>
              <w:t>ращение:</w:t>
            </w:r>
          </w:p>
        </w:tc>
        <w:tc>
          <w:tcPr>
            <w:tcW w:w="1817"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both"/>
              <w:rPr>
                <w:color w:val="000000"/>
                <w:sz w:val="28"/>
                <w:szCs w:val="16"/>
              </w:rPr>
            </w:pPr>
          </w:p>
        </w:tc>
        <w:tc>
          <w:tcPr>
            <w:tcW w:w="4563" w:type="dxa"/>
            <w:tcBorders>
              <w:top w:val="single" w:sz="6" w:space="0" w:color="auto"/>
              <w:left w:val="single" w:sz="6" w:space="0" w:color="auto"/>
              <w:bottom w:val="single" w:sz="6" w:space="0" w:color="auto"/>
              <w:right w:val="nil"/>
            </w:tcBorders>
          </w:tcPr>
          <w:p w:rsidR="00DA2142" w:rsidRDefault="00DA2142">
            <w:pPr>
              <w:shd w:val="clear" w:color="auto" w:fill="FFFFFF"/>
              <w:jc w:val="both"/>
              <w:rPr>
                <w:color w:val="000000"/>
                <w:sz w:val="28"/>
                <w:szCs w:val="16"/>
              </w:rPr>
            </w:pPr>
          </w:p>
        </w:tc>
      </w:tr>
      <w:tr w:rsidR="00DA2142">
        <w:tblPrEx>
          <w:tblCellMar>
            <w:top w:w="0" w:type="dxa"/>
            <w:bottom w:w="0" w:type="dxa"/>
          </w:tblCellMar>
        </w:tblPrEx>
        <w:trPr>
          <w:cantSplit/>
          <w:trHeight w:val="331"/>
        </w:trPr>
        <w:tc>
          <w:tcPr>
            <w:tcW w:w="3218" w:type="dxa"/>
            <w:tcBorders>
              <w:top w:val="nil"/>
              <w:left w:val="nil"/>
              <w:bottom w:val="nil"/>
              <w:right w:val="single" w:sz="6" w:space="0" w:color="auto"/>
            </w:tcBorders>
          </w:tcPr>
          <w:p w:rsidR="00DA2142" w:rsidRDefault="00DA2142">
            <w:pPr>
              <w:shd w:val="clear" w:color="auto" w:fill="FFFFFF"/>
              <w:jc w:val="both"/>
              <w:rPr>
                <w:sz w:val="28"/>
                <w:szCs w:val="24"/>
              </w:rPr>
            </w:pPr>
            <w:r>
              <w:rPr>
                <w:color w:val="000000"/>
                <w:sz w:val="28"/>
                <w:szCs w:val="17"/>
              </w:rPr>
              <w:t>малый круг кровообр</w:t>
            </w:r>
            <w:r>
              <w:rPr>
                <w:color w:val="000000"/>
                <w:sz w:val="28"/>
                <w:szCs w:val="17"/>
              </w:rPr>
              <w:t>а</w:t>
            </w:r>
            <w:r>
              <w:rPr>
                <w:color w:val="000000"/>
                <w:sz w:val="28"/>
                <w:szCs w:val="17"/>
              </w:rPr>
              <w:t>щения легких</w:t>
            </w:r>
          </w:p>
        </w:tc>
        <w:tc>
          <w:tcPr>
            <w:tcW w:w="6380" w:type="dxa"/>
            <w:gridSpan w:val="2"/>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both"/>
              <w:rPr>
                <w:sz w:val="28"/>
                <w:szCs w:val="24"/>
              </w:rPr>
            </w:pPr>
            <w:r>
              <w:rPr>
                <w:color w:val="000000"/>
                <w:sz w:val="28"/>
                <w:szCs w:val="17"/>
              </w:rPr>
              <w:t>Центральный объем крови, рентгенологическое и</w:t>
            </w:r>
            <w:r>
              <w:rPr>
                <w:color w:val="000000"/>
                <w:sz w:val="28"/>
                <w:szCs w:val="17"/>
              </w:rPr>
              <w:t>с</w:t>
            </w:r>
            <w:r>
              <w:rPr>
                <w:color w:val="000000"/>
                <w:sz w:val="28"/>
                <w:szCs w:val="17"/>
              </w:rPr>
              <w:t>следование.</w:t>
            </w:r>
          </w:p>
        </w:tc>
      </w:tr>
      <w:tr w:rsidR="00DA2142">
        <w:tblPrEx>
          <w:tblCellMar>
            <w:top w:w="0" w:type="dxa"/>
            <w:bottom w:w="0" w:type="dxa"/>
          </w:tblCellMar>
        </w:tblPrEx>
        <w:trPr>
          <w:cantSplit/>
          <w:trHeight w:val="331"/>
        </w:trPr>
        <w:tc>
          <w:tcPr>
            <w:tcW w:w="3218" w:type="dxa"/>
            <w:tcBorders>
              <w:top w:val="nil"/>
              <w:left w:val="nil"/>
              <w:bottom w:val="nil"/>
              <w:right w:val="single" w:sz="6" w:space="0" w:color="auto"/>
            </w:tcBorders>
          </w:tcPr>
          <w:p w:rsidR="00DA2142" w:rsidRDefault="00DA2142">
            <w:pPr>
              <w:shd w:val="clear" w:color="auto" w:fill="FFFFFF"/>
              <w:jc w:val="both"/>
              <w:rPr>
                <w:sz w:val="28"/>
                <w:szCs w:val="24"/>
              </w:rPr>
            </w:pPr>
            <w:r>
              <w:rPr>
                <w:color w:val="000000"/>
                <w:sz w:val="28"/>
                <w:szCs w:val="17"/>
              </w:rPr>
              <w:t>головной мозг</w:t>
            </w:r>
          </w:p>
        </w:tc>
        <w:tc>
          <w:tcPr>
            <w:tcW w:w="1817"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both"/>
              <w:rPr>
                <w:color w:val="000000"/>
                <w:sz w:val="28"/>
                <w:szCs w:val="16"/>
              </w:rPr>
            </w:pPr>
          </w:p>
        </w:tc>
        <w:tc>
          <w:tcPr>
            <w:tcW w:w="4563" w:type="dxa"/>
            <w:tcBorders>
              <w:top w:val="single" w:sz="6" w:space="0" w:color="auto"/>
              <w:left w:val="single" w:sz="6" w:space="0" w:color="auto"/>
              <w:bottom w:val="single" w:sz="6" w:space="0" w:color="auto"/>
              <w:right w:val="nil"/>
            </w:tcBorders>
          </w:tcPr>
          <w:p w:rsidR="00DA2142" w:rsidRDefault="00DA2142">
            <w:pPr>
              <w:shd w:val="clear" w:color="auto" w:fill="FFFFFF"/>
              <w:jc w:val="both"/>
              <w:rPr>
                <w:color w:val="000000"/>
                <w:sz w:val="28"/>
                <w:szCs w:val="17"/>
              </w:rPr>
            </w:pPr>
            <w:r>
              <w:rPr>
                <w:color w:val="000000"/>
                <w:sz w:val="28"/>
                <w:szCs w:val="17"/>
              </w:rPr>
              <w:t>Пульсовой кровоток легких, су</w:t>
            </w:r>
            <w:r>
              <w:rPr>
                <w:color w:val="000000"/>
                <w:sz w:val="28"/>
                <w:szCs w:val="17"/>
              </w:rPr>
              <w:t>м</w:t>
            </w:r>
            <w:r>
              <w:rPr>
                <w:color w:val="000000"/>
                <w:sz w:val="28"/>
                <w:szCs w:val="17"/>
              </w:rPr>
              <w:t>марное коли</w:t>
            </w:r>
            <w:r>
              <w:rPr>
                <w:color w:val="000000"/>
                <w:sz w:val="28"/>
                <w:szCs w:val="17"/>
              </w:rPr>
              <w:softHyphen/>
              <w:t xml:space="preserve">чество крови в легких, реография легких </w:t>
            </w:r>
          </w:p>
          <w:p w:rsidR="00DA2142" w:rsidRDefault="00DA2142">
            <w:pPr>
              <w:shd w:val="clear" w:color="auto" w:fill="FFFFFF"/>
              <w:jc w:val="both"/>
              <w:rPr>
                <w:color w:val="000000"/>
                <w:sz w:val="28"/>
                <w:szCs w:val="17"/>
              </w:rPr>
            </w:pPr>
            <w:r>
              <w:rPr>
                <w:color w:val="000000"/>
                <w:sz w:val="28"/>
                <w:szCs w:val="17"/>
              </w:rPr>
              <w:t>Пульсовой кровоток мозга, электр</w:t>
            </w:r>
            <w:r>
              <w:rPr>
                <w:color w:val="000000"/>
                <w:sz w:val="28"/>
                <w:szCs w:val="17"/>
              </w:rPr>
              <w:t>о</w:t>
            </w:r>
            <w:r>
              <w:rPr>
                <w:color w:val="000000"/>
                <w:sz w:val="28"/>
                <w:szCs w:val="17"/>
              </w:rPr>
              <w:t>энцефало</w:t>
            </w:r>
            <w:r>
              <w:rPr>
                <w:color w:val="000000"/>
                <w:sz w:val="28"/>
                <w:szCs w:val="17"/>
              </w:rPr>
              <w:softHyphen/>
              <w:t>графия, реоэнцефалография</w:t>
            </w:r>
          </w:p>
        </w:tc>
      </w:tr>
      <w:tr w:rsidR="00DA2142">
        <w:tblPrEx>
          <w:tblCellMar>
            <w:top w:w="0" w:type="dxa"/>
            <w:bottom w:w="0" w:type="dxa"/>
          </w:tblCellMar>
        </w:tblPrEx>
        <w:trPr>
          <w:cantSplit/>
          <w:trHeight w:val="331"/>
        </w:trPr>
        <w:tc>
          <w:tcPr>
            <w:tcW w:w="3218" w:type="dxa"/>
            <w:tcBorders>
              <w:top w:val="nil"/>
              <w:left w:val="nil"/>
              <w:bottom w:val="nil"/>
              <w:right w:val="single" w:sz="6" w:space="0" w:color="auto"/>
            </w:tcBorders>
          </w:tcPr>
          <w:p w:rsidR="00DA2142" w:rsidRDefault="00DA2142">
            <w:pPr>
              <w:shd w:val="clear" w:color="auto" w:fill="FFFFFF"/>
              <w:jc w:val="both"/>
              <w:rPr>
                <w:sz w:val="28"/>
                <w:szCs w:val="24"/>
              </w:rPr>
            </w:pPr>
            <w:r>
              <w:rPr>
                <w:color w:val="000000"/>
                <w:sz w:val="28"/>
                <w:szCs w:val="17"/>
              </w:rPr>
              <w:t>почки гепатопортальная система</w:t>
            </w:r>
          </w:p>
        </w:tc>
        <w:tc>
          <w:tcPr>
            <w:tcW w:w="1817"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both"/>
              <w:rPr>
                <w:color w:val="000000"/>
                <w:sz w:val="28"/>
                <w:szCs w:val="16"/>
              </w:rPr>
            </w:pPr>
            <w:r>
              <w:rPr>
                <w:color w:val="000000"/>
                <w:sz w:val="28"/>
                <w:szCs w:val="17"/>
              </w:rPr>
              <w:t>Почасовой диурез</w:t>
            </w:r>
          </w:p>
        </w:tc>
        <w:tc>
          <w:tcPr>
            <w:tcW w:w="4563" w:type="dxa"/>
            <w:tcBorders>
              <w:top w:val="single" w:sz="6" w:space="0" w:color="auto"/>
              <w:left w:val="single" w:sz="6" w:space="0" w:color="auto"/>
              <w:bottom w:val="single" w:sz="6" w:space="0" w:color="auto"/>
              <w:right w:val="nil"/>
            </w:tcBorders>
          </w:tcPr>
          <w:p w:rsidR="00DA2142" w:rsidRDefault="00DA2142">
            <w:pPr>
              <w:shd w:val="clear" w:color="auto" w:fill="FFFFFF"/>
              <w:jc w:val="both"/>
              <w:rPr>
                <w:sz w:val="28"/>
                <w:szCs w:val="24"/>
              </w:rPr>
            </w:pPr>
            <w:r>
              <w:rPr>
                <w:color w:val="000000"/>
                <w:sz w:val="28"/>
                <w:szCs w:val="17"/>
              </w:rPr>
              <w:t>Клубочковая фильтрация, почечный плазмоток рео- и радиогепатография, прямые показатели портального кр</w:t>
            </w:r>
            <w:r>
              <w:rPr>
                <w:color w:val="000000"/>
                <w:sz w:val="28"/>
                <w:szCs w:val="17"/>
              </w:rPr>
              <w:t>о</w:t>
            </w:r>
            <w:r>
              <w:rPr>
                <w:color w:val="000000"/>
                <w:sz w:val="28"/>
                <w:szCs w:val="17"/>
              </w:rPr>
              <w:t>вотока</w:t>
            </w:r>
          </w:p>
        </w:tc>
      </w:tr>
      <w:tr w:rsidR="00DA2142">
        <w:tblPrEx>
          <w:tblCellMar>
            <w:top w:w="0" w:type="dxa"/>
            <w:bottom w:w="0" w:type="dxa"/>
          </w:tblCellMar>
        </w:tblPrEx>
        <w:trPr>
          <w:cantSplit/>
          <w:trHeight w:val="331"/>
        </w:trPr>
        <w:tc>
          <w:tcPr>
            <w:tcW w:w="3218" w:type="dxa"/>
            <w:vMerge w:val="restart"/>
            <w:tcBorders>
              <w:top w:val="nil"/>
              <w:left w:val="nil"/>
              <w:right w:val="single" w:sz="6" w:space="0" w:color="auto"/>
            </w:tcBorders>
          </w:tcPr>
          <w:p w:rsidR="00DA2142" w:rsidRDefault="00DA2142">
            <w:pPr>
              <w:shd w:val="clear" w:color="auto" w:fill="FFFFFF"/>
              <w:jc w:val="both"/>
              <w:rPr>
                <w:sz w:val="28"/>
                <w:szCs w:val="24"/>
              </w:rPr>
            </w:pPr>
            <w:r>
              <w:rPr>
                <w:color w:val="000000"/>
                <w:sz w:val="28"/>
                <w:szCs w:val="17"/>
              </w:rPr>
              <w:t>Микроциркуляция</w:t>
            </w:r>
          </w:p>
        </w:tc>
        <w:tc>
          <w:tcPr>
            <w:tcW w:w="6380" w:type="dxa"/>
            <w:gridSpan w:val="2"/>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both"/>
              <w:rPr>
                <w:sz w:val="28"/>
                <w:szCs w:val="24"/>
              </w:rPr>
            </w:pPr>
            <w:r>
              <w:rPr>
                <w:color w:val="000000"/>
                <w:sz w:val="28"/>
                <w:szCs w:val="17"/>
              </w:rPr>
              <w:t>Окраска кожных покровов, наполнение капилляров КОС, показатель гематокрита</w:t>
            </w:r>
          </w:p>
        </w:tc>
      </w:tr>
      <w:tr w:rsidR="00DA2142">
        <w:tblPrEx>
          <w:tblCellMar>
            <w:top w:w="0" w:type="dxa"/>
            <w:bottom w:w="0" w:type="dxa"/>
          </w:tblCellMar>
        </w:tblPrEx>
        <w:trPr>
          <w:cantSplit/>
          <w:trHeight w:val="331"/>
        </w:trPr>
        <w:tc>
          <w:tcPr>
            <w:tcW w:w="3218" w:type="dxa"/>
            <w:vMerge/>
            <w:tcBorders>
              <w:left w:val="nil"/>
              <w:bottom w:val="single" w:sz="6" w:space="0" w:color="auto"/>
              <w:right w:val="single" w:sz="6" w:space="0" w:color="auto"/>
            </w:tcBorders>
          </w:tcPr>
          <w:p w:rsidR="00DA2142" w:rsidRDefault="00DA2142">
            <w:pPr>
              <w:shd w:val="clear" w:color="auto" w:fill="FFFFFF"/>
              <w:jc w:val="both"/>
              <w:rPr>
                <w:color w:val="000000"/>
                <w:sz w:val="28"/>
                <w:szCs w:val="17"/>
              </w:rPr>
            </w:pPr>
          </w:p>
        </w:tc>
        <w:tc>
          <w:tcPr>
            <w:tcW w:w="1817"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both"/>
              <w:rPr>
                <w:color w:val="000000"/>
                <w:sz w:val="28"/>
                <w:szCs w:val="16"/>
              </w:rPr>
            </w:pPr>
          </w:p>
        </w:tc>
        <w:tc>
          <w:tcPr>
            <w:tcW w:w="4563" w:type="dxa"/>
            <w:tcBorders>
              <w:top w:val="single" w:sz="6" w:space="0" w:color="auto"/>
              <w:left w:val="single" w:sz="6" w:space="0" w:color="auto"/>
              <w:bottom w:val="single" w:sz="6" w:space="0" w:color="auto"/>
              <w:right w:val="nil"/>
            </w:tcBorders>
          </w:tcPr>
          <w:p w:rsidR="00DA2142" w:rsidRDefault="00DA2142">
            <w:pPr>
              <w:shd w:val="clear" w:color="auto" w:fill="FFFFFF"/>
              <w:jc w:val="both"/>
              <w:rPr>
                <w:sz w:val="28"/>
                <w:szCs w:val="24"/>
              </w:rPr>
            </w:pPr>
            <w:r>
              <w:rPr>
                <w:color w:val="000000"/>
                <w:sz w:val="28"/>
                <w:szCs w:val="17"/>
              </w:rPr>
              <w:t>Содержание лактата в крови, ск</w:t>
            </w:r>
            <w:r>
              <w:rPr>
                <w:color w:val="000000"/>
                <w:sz w:val="28"/>
                <w:szCs w:val="17"/>
              </w:rPr>
              <w:t>о</w:t>
            </w:r>
            <w:r>
              <w:rPr>
                <w:color w:val="000000"/>
                <w:sz w:val="28"/>
                <w:szCs w:val="17"/>
              </w:rPr>
              <w:t>рость капил</w:t>
            </w:r>
            <w:r>
              <w:rPr>
                <w:color w:val="000000"/>
                <w:sz w:val="28"/>
                <w:szCs w:val="17"/>
              </w:rPr>
              <w:softHyphen/>
              <w:t>лярного кровотока, пок</w:t>
            </w:r>
            <w:r>
              <w:rPr>
                <w:color w:val="000000"/>
                <w:sz w:val="28"/>
                <w:szCs w:val="17"/>
              </w:rPr>
              <w:t>а</w:t>
            </w:r>
            <w:r>
              <w:rPr>
                <w:color w:val="000000"/>
                <w:sz w:val="28"/>
                <w:szCs w:val="17"/>
              </w:rPr>
              <w:t>затели коагулограммы, кессоновская и кажущаяся вязкость, пре</w:t>
            </w:r>
            <w:r>
              <w:rPr>
                <w:color w:val="000000"/>
                <w:sz w:val="28"/>
                <w:szCs w:val="17"/>
              </w:rPr>
              <w:softHyphen/>
              <w:t>дел тек</w:t>
            </w:r>
            <w:r>
              <w:rPr>
                <w:color w:val="000000"/>
                <w:sz w:val="28"/>
                <w:szCs w:val="17"/>
              </w:rPr>
              <w:t>у</w:t>
            </w:r>
            <w:r>
              <w:rPr>
                <w:color w:val="000000"/>
                <w:sz w:val="28"/>
                <w:szCs w:val="17"/>
              </w:rPr>
              <w:t>чести</w:t>
            </w:r>
          </w:p>
        </w:tc>
      </w:tr>
    </w:tbl>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5.3. ЭКЗОТОКСИЧЕСКИЙ ШОК</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Термин «экзотоксический» или «токсический» шок срав</w:t>
      </w:r>
      <w:r>
        <w:rPr>
          <w:color w:val="000000"/>
          <w:sz w:val="28"/>
        </w:rPr>
        <w:softHyphen/>
        <w:t>нительно н</w:t>
      </w:r>
      <w:r>
        <w:rPr>
          <w:color w:val="000000"/>
          <w:sz w:val="28"/>
        </w:rPr>
        <w:t>о</w:t>
      </w:r>
      <w:r>
        <w:rPr>
          <w:color w:val="000000"/>
          <w:sz w:val="28"/>
        </w:rPr>
        <w:t>вый, его стали употреблять в литературе с се</w:t>
      </w:r>
      <w:r>
        <w:rPr>
          <w:color w:val="000000"/>
          <w:sz w:val="28"/>
        </w:rPr>
        <w:softHyphen/>
        <w:t>редины 60-х годов для обозн</w:t>
      </w:r>
      <w:r>
        <w:rPr>
          <w:color w:val="000000"/>
          <w:sz w:val="28"/>
        </w:rPr>
        <w:t>а</w:t>
      </w:r>
      <w:r>
        <w:rPr>
          <w:color w:val="000000"/>
          <w:sz w:val="28"/>
        </w:rPr>
        <w:t>чения особой реакции орга</w:t>
      </w:r>
      <w:r>
        <w:rPr>
          <w:color w:val="000000"/>
          <w:sz w:val="28"/>
        </w:rPr>
        <w:softHyphen/>
        <w:t>низма на чрезвычайное по своей силе или дл</w:t>
      </w:r>
      <w:r>
        <w:rPr>
          <w:color w:val="000000"/>
          <w:sz w:val="28"/>
        </w:rPr>
        <w:t>и</w:t>
      </w:r>
      <w:r>
        <w:rPr>
          <w:color w:val="000000"/>
          <w:sz w:val="28"/>
        </w:rPr>
        <w:t>тельности острое химическое воздействие с признаками шокового состояния [</w:t>
      </w:r>
      <w:r>
        <w:rPr>
          <w:color w:val="000000"/>
          <w:sz w:val="28"/>
          <w:lang w:val="en-US"/>
        </w:rPr>
        <w:t>Shubin</w:t>
      </w:r>
      <w:r>
        <w:rPr>
          <w:color w:val="000000"/>
          <w:sz w:val="28"/>
        </w:rPr>
        <w:t xml:space="preserve"> Н., 1965; Дагаев В. Н., Лужников Е. А., 1966].</w:t>
      </w:r>
    </w:p>
    <w:p w:rsidR="00DA2142" w:rsidRDefault="00DA2142">
      <w:pPr>
        <w:shd w:val="clear" w:color="auto" w:fill="FFFFFF"/>
        <w:ind w:firstLine="720"/>
        <w:jc w:val="both"/>
        <w:rPr>
          <w:sz w:val="28"/>
          <w:szCs w:val="24"/>
        </w:rPr>
      </w:pPr>
      <w:r>
        <w:rPr>
          <w:color w:val="000000"/>
          <w:sz w:val="28"/>
        </w:rPr>
        <w:t>Шок развивается в течение первых часов после отравле</w:t>
      </w:r>
      <w:r>
        <w:rPr>
          <w:color w:val="000000"/>
          <w:sz w:val="28"/>
        </w:rPr>
        <w:softHyphen/>
        <w:t>ния и обусло</w:t>
      </w:r>
      <w:r>
        <w:rPr>
          <w:color w:val="000000"/>
          <w:sz w:val="28"/>
        </w:rPr>
        <w:t>в</w:t>
      </w:r>
      <w:r>
        <w:rPr>
          <w:color w:val="000000"/>
          <w:sz w:val="28"/>
        </w:rPr>
        <w:t>ливает 65—70% летальности при острых за</w:t>
      </w:r>
      <w:r>
        <w:rPr>
          <w:color w:val="000000"/>
          <w:sz w:val="28"/>
        </w:rPr>
        <w:softHyphen/>
        <w:t>болеваниях химической этиол</w:t>
      </w:r>
      <w:r>
        <w:rPr>
          <w:color w:val="000000"/>
          <w:sz w:val="28"/>
        </w:rPr>
        <w:t>о</w:t>
      </w:r>
      <w:r>
        <w:rPr>
          <w:color w:val="000000"/>
          <w:sz w:val="28"/>
        </w:rPr>
        <w:t>гии. Частота шока при острых отравлениях различна и составляет при отра</w:t>
      </w:r>
      <w:r>
        <w:rPr>
          <w:color w:val="000000"/>
          <w:sz w:val="28"/>
        </w:rPr>
        <w:t>в</w:t>
      </w:r>
      <w:r>
        <w:rPr>
          <w:color w:val="000000"/>
          <w:sz w:val="28"/>
        </w:rPr>
        <w:t>лении вещест</w:t>
      </w:r>
      <w:r>
        <w:rPr>
          <w:color w:val="000000"/>
          <w:sz w:val="28"/>
        </w:rPr>
        <w:softHyphen/>
        <w:t>вами прижигающего действия 30,5%, хлорированными углев</w:t>
      </w:r>
      <w:r>
        <w:rPr>
          <w:color w:val="000000"/>
          <w:sz w:val="28"/>
        </w:rPr>
        <w:t>о</w:t>
      </w:r>
      <w:r>
        <w:rPr>
          <w:color w:val="000000"/>
          <w:sz w:val="28"/>
        </w:rPr>
        <w:t>дородами — 86,5%, фосфорорганическими инсектици</w:t>
      </w:r>
      <w:r>
        <w:rPr>
          <w:color w:val="000000"/>
          <w:sz w:val="28"/>
        </w:rPr>
        <w:softHyphen/>
        <w:t>дами — 27%, псих</w:t>
      </w:r>
      <w:r>
        <w:rPr>
          <w:color w:val="000000"/>
          <w:sz w:val="28"/>
        </w:rPr>
        <w:t>о</w:t>
      </w:r>
      <w:r>
        <w:rPr>
          <w:color w:val="000000"/>
          <w:sz w:val="28"/>
        </w:rPr>
        <w:t>фармакологическими препаратами — 16,9%.</w:t>
      </w:r>
    </w:p>
    <w:p w:rsidR="00DA2142" w:rsidRDefault="00DA2142">
      <w:pPr>
        <w:shd w:val="clear" w:color="auto" w:fill="FFFFFF"/>
        <w:jc w:val="both"/>
        <w:rPr>
          <w:b/>
          <w:bCs/>
          <w:color w:val="000000"/>
          <w:sz w:val="28"/>
          <w:szCs w:val="19"/>
        </w:rPr>
      </w:pPr>
    </w:p>
    <w:p w:rsidR="00DA2142" w:rsidRDefault="00DA2142">
      <w:pPr>
        <w:shd w:val="clear" w:color="auto" w:fill="FFFFFF"/>
        <w:jc w:val="both"/>
        <w:rPr>
          <w:b/>
          <w:bCs/>
          <w:color w:val="000000"/>
          <w:sz w:val="28"/>
          <w:szCs w:val="19"/>
        </w:rPr>
      </w:pPr>
      <w:r>
        <w:rPr>
          <w:b/>
          <w:bCs/>
          <w:color w:val="000000"/>
          <w:sz w:val="28"/>
          <w:szCs w:val="19"/>
        </w:rPr>
        <w:t>5.3.1. Патогенез и клинические проявления экзотоксического шока</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В настоящее время не вызывает сомнения то, что шок при острой х</w:t>
      </w:r>
      <w:r>
        <w:rPr>
          <w:color w:val="000000"/>
          <w:sz w:val="28"/>
        </w:rPr>
        <w:t>и</w:t>
      </w:r>
      <w:r>
        <w:rPr>
          <w:color w:val="000000"/>
          <w:sz w:val="28"/>
        </w:rPr>
        <w:t>мической болезни — разновидность гиповолемического шока, в его основе лежит либо абсолютная гиповолемия как следствие внешней и внутренней плазмопотери, либо относительная гиповолемия как результат расстройств сосудистой регуляции различного генеза.</w:t>
      </w:r>
    </w:p>
    <w:p w:rsidR="00DA2142" w:rsidRDefault="00DA2142">
      <w:pPr>
        <w:shd w:val="clear" w:color="auto" w:fill="FFFFFF"/>
        <w:ind w:firstLine="720"/>
        <w:jc w:val="both"/>
        <w:rPr>
          <w:sz w:val="28"/>
          <w:szCs w:val="24"/>
        </w:rPr>
      </w:pPr>
      <w:r>
        <w:rPr>
          <w:color w:val="000000"/>
          <w:sz w:val="28"/>
        </w:rPr>
        <w:t>Так, при отравлении веществами прижигающего дейст</w:t>
      </w:r>
      <w:r>
        <w:rPr>
          <w:color w:val="000000"/>
          <w:sz w:val="28"/>
        </w:rPr>
        <w:softHyphen/>
        <w:t>вия возникает абсолютная гиповолемия, обусловленная внешней и внутренней плазмопот</w:t>
      </w:r>
      <w:r>
        <w:rPr>
          <w:color w:val="000000"/>
          <w:sz w:val="28"/>
        </w:rPr>
        <w:t>е</w:t>
      </w:r>
      <w:r>
        <w:rPr>
          <w:color w:val="000000"/>
          <w:sz w:val="28"/>
        </w:rPr>
        <w:t>рей в связи с повреж</w:t>
      </w:r>
      <w:r>
        <w:rPr>
          <w:color w:val="000000"/>
          <w:sz w:val="28"/>
        </w:rPr>
        <w:softHyphen/>
        <w:t>дением слизистой оболочки пищеварительного тракта. Аб</w:t>
      </w:r>
      <w:r>
        <w:rPr>
          <w:color w:val="000000"/>
          <w:sz w:val="28"/>
        </w:rPr>
        <w:softHyphen/>
        <w:t>солютная гиповолемия является причиной уменьшения венозного возвр</w:t>
      </w:r>
      <w:r>
        <w:rPr>
          <w:color w:val="000000"/>
          <w:sz w:val="28"/>
        </w:rPr>
        <w:t>а</w:t>
      </w:r>
      <w:r>
        <w:rPr>
          <w:color w:val="000000"/>
          <w:sz w:val="28"/>
        </w:rPr>
        <w:t>та к сердцу, снижения ударного объема крови и артериального давления. Снижение артериального давления стимулирует симпатическую нервную с</w:t>
      </w:r>
      <w:r>
        <w:rPr>
          <w:color w:val="000000"/>
          <w:sz w:val="28"/>
        </w:rPr>
        <w:t>и</w:t>
      </w:r>
      <w:r>
        <w:rPr>
          <w:color w:val="000000"/>
          <w:sz w:val="28"/>
        </w:rPr>
        <w:t>стему, что сопровождается выбросом эндогенных катехоламинов. Выброс к</w:t>
      </w:r>
      <w:r>
        <w:rPr>
          <w:color w:val="000000"/>
          <w:sz w:val="28"/>
        </w:rPr>
        <w:t>а</w:t>
      </w:r>
      <w:r>
        <w:rPr>
          <w:color w:val="000000"/>
          <w:sz w:val="28"/>
        </w:rPr>
        <w:t>техоламинов вызывает распространенную вазоконстрикцию сосудов за и</w:t>
      </w:r>
      <w:r>
        <w:rPr>
          <w:color w:val="000000"/>
          <w:sz w:val="28"/>
        </w:rPr>
        <w:t>с</w:t>
      </w:r>
      <w:r>
        <w:rPr>
          <w:color w:val="000000"/>
          <w:sz w:val="28"/>
        </w:rPr>
        <w:t>ключением сосудов сердца и моз</w:t>
      </w:r>
      <w:r>
        <w:rPr>
          <w:color w:val="000000"/>
          <w:sz w:val="28"/>
        </w:rPr>
        <w:softHyphen/>
        <w:t>га. Это явление известно как централизация кровообра</w:t>
      </w:r>
      <w:r>
        <w:rPr>
          <w:color w:val="000000"/>
          <w:sz w:val="28"/>
        </w:rPr>
        <w:softHyphen/>
        <w:t>щения.</w:t>
      </w:r>
    </w:p>
    <w:p w:rsidR="00DA2142" w:rsidRDefault="00DA2142">
      <w:pPr>
        <w:pStyle w:val="20"/>
      </w:pPr>
      <w:r>
        <w:t>Вазоконстрикция компенсирует явления шока, минутный объем кров</w:t>
      </w:r>
      <w:r>
        <w:t>о</w:t>
      </w:r>
      <w:r>
        <w:t>обращения и артериальное давление некоторое время сохраняются на уд</w:t>
      </w:r>
      <w:r>
        <w:t>о</w:t>
      </w:r>
      <w:r>
        <w:t>влетворительном уровне. Однако в результате длительного распространенн</w:t>
      </w:r>
      <w:r>
        <w:t>о</w:t>
      </w:r>
      <w:r>
        <w:t>го сужения со</w:t>
      </w:r>
      <w:r>
        <w:softHyphen/>
        <w:t>судов и уменьшения кровоснабжения органов и тканей возн</w:t>
      </w:r>
      <w:r>
        <w:t>и</w:t>
      </w:r>
      <w:r>
        <w:t>кают тканевая ишемия, легочная гипоксия и уменьшение аэробного метаб</w:t>
      </w:r>
      <w:r>
        <w:t>о</w:t>
      </w:r>
      <w:r>
        <w:t>лизма, приводящее к накоплению недоокисленных продуктов обмена и ра</w:t>
      </w:r>
      <w:r>
        <w:t>з</w:t>
      </w:r>
      <w:r>
        <w:t>витию ацидоза.</w:t>
      </w:r>
    </w:p>
    <w:p w:rsidR="00DA2142" w:rsidRDefault="00DA2142">
      <w:pPr>
        <w:shd w:val="clear" w:color="auto" w:fill="FFFFFF"/>
        <w:ind w:firstLine="720"/>
        <w:jc w:val="both"/>
        <w:rPr>
          <w:sz w:val="28"/>
          <w:szCs w:val="24"/>
        </w:rPr>
      </w:pPr>
      <w:r>
        <w:rPr>
          <w:color w:val="000000"/>
          <w:sz w:val="28"/>
        </w:rPr>
        <w:t>Б.А. Кудряшов (1975), С.А. Селезнев (1976), Ю.М. Ле</w:t>
      </w:r>
      <w:r>
        <w:rPr>
          <w:color w:val="000000"/>
          <w:sz w:val="28"/>
        </w:rPr>
        <w:softHyphen/>
        <w:t>вин (1977) отм</w:t>
      </w:r>
      <w:r>
        <w:rPr>
          <w:color w:val="000000"/>
          <w:sz w:val="28"/>
        </w:rPr>
        <w:t>е</w:t>
      </w:r>
      <w:r>
        <w:rPr>
          <w:color w:val="000000"/>
          <w:sz w:val="28"/>
        </w:rPr>
        <w:t>чают фазные изменения в сосудах органов и тканей. Сначала происходит увеличение активности артериол, шунтирование кровотока, переход крови из артериол в венулы, минуя капилляры, по артериальным анастомозам. В п</w:t>
      </w:r>
      <w:r>
        <w:rPr>
          <w:color w:val="000000"/>
          <w:sz w:val="28"/>
        </w:rPr>
        <w:t>о</w:t>
      </w:r>
      <w:r>
        <w:rPr>
          <w:color w:val="000000"/>
          <w:sz w:val="28"/>
        </w:rPr>
        <w:t>следующем раскрываются капилляры и венулы, в капил</w:t>
      </w:r>
      <w:r>
        <w:rPr>
          <w:color w:val="000000"/>
          <w:sz w:val="28"/>
        </w:rPr>
        <w:softHyphen/>
        <w:t>лярах удваивается объем крови (в норме функционирует около 20% капилляров); под влиянием гуморальных факто</w:t>
      </w:r>
      <w:r>
        <w:rPr>
          <w:color w:val="000000"/>
          <w:sz w:val="28"/>
        </w:rPr>
        <w:softHyphen/>
        <w:t>ров быстро нарастает венозный и капиллярный застой вплоть до полного стаза. Скопление крови в капиллярном русле И. Теодоре</w:t>
      </w:r>
      <w:r>
        <w:rPr>
          <w:color w:val="000000"/>
          <w:sz w:val="28"/>
        </w:rPr>
        <w:t>с</w:t>
      </w:r>
      <w:r>
        <w:rPr>
          <w:color w:val="000000"/>
          <w:sz w:val="28"/>
        </w:rPr>
        <w:t>ку-Экзарку (1972) называет «кровотече</w:t>
      </w:r>
      <w:r>
        <w:rPr>
          <w:color w:val="000000"/>
          <w:sz w:val="28"/>
        </w:rPr>
        <w:softHyphen/>
        <w:t>нием в собственные сосуды».</w:t>
      </w:r>
    </w:p>
    <w:p w:rsidR="00DA2142" w:rsidRDefault="00DA2142">
      <w:pPr>
        <w:shd w:val="clear" w:color="auto" w:fill="FFFFFF"/>
        <w:ind w:firstLine="720"/>
        <w:jc w:val="both"/>
        <w:rPr>
          <w:sz w:val="28"/>
          <w:szCs w:val="24"/>
        </w:rPr>
      </w:pPr>
      <w:r>
        <w:rPr>
          <w:color w:val="000000"/>
          <w:sz w:val="28"/>
        </w:rPr>
        <w:t>Аналогичные механизмы шока развиваются при интоксикации дихло</w:t>
      </w:r>
      <w:r>
        <w:rPr>
          <w:color w:val="000000"/>
          <w:sz w:val="28"/>
        </w:rPr>
        <w:t>р</w:t>
      </w:r>
      <w:r>
        <w:rPr>
          <w:color w:val="000000"/>
          <w:sz w:val="28"/>
        </w:rPr>
        <w:t>этаном, токсическое действие которого заключается в поражении клето</w:t>
      </w:r>
      <w:r>
        <w:rPr>
          <w:color w:val="000000"/>
          <w:sz w:val="28"/>
        </w:rPr>
        <w:t>ч</w:t>
      </w:r>
      <w:r>
        <w:rPr>
          <w:color w:val="000000"/>
          <w:sz w:val="28"/>
        </w:rPr>
        <w:t>ных мембран слизистой оболочки пищеварительного тракта и сосудистых стенок микроциркуляторного русла, нарушении внутриклеточного обмена, с посл</w:t>
      </w:r>
      <w:r>
        <w:rPr>
          <w:color w:val="000000"/>
          <w:sz w:val="28"/>
        </w:rPr>
        <w:t>е</w:t>
      </w:r>
      <w:r>
        <w:rPr>
          <w:color w:val="000000"/>
          <w:sz w:val="28"/>
        </w:rPr>
        <w:t>дующими тяжелыми расстройствами кровообращения. При остром отравл</w:t>
      </w:r>
      <w:r>
        <w:rPr>
          <w:color w:val="000000"/>
          <w:sz w:val="28"/>
        </w:rPr>
        <w:t>е</w:t>
      </w:r>
      <w:r>
        <w:rPr>
          <w:color w:val="000000"/>
          <w:sz w:val="28"/>
        </w:rPr>
        <w:t>нии фосфорорганическими инсектицидами, снотворными и седативными препаратами возникно</w:t>
      </w:r>
      <w:r>
        <w:rPr>
          <w:color w:val="000000"/>
          <w:sz w:val="28"/>
        </w:rPr>
        <w:softHyphen/>
        <w:t>вение шока обусловлено нарушениями сосудистой р</w:t>
      </w:r>
      <w:r>
        <w:rPr>
          <w:color w:val="000000"/>
          <w:sz w:val="28"/>
        </w:rPr>
        <w:t>е</w:t>
      </w:r>
      <w:r>
        <w:rPr>
          <w:color w:val="000000"/>
          <w:sz w:val="28"/>
        </w:rPr>
        <w:t>гуляции. Утрата сосудами тонуса при воздействии указанных веществ связ</w:t>
      </w:r>
      <w:r>
        <w:rPr>
          <w:color w:val="000000"/>
          <w:sz w:val="28"/>
        </w:rPr>
        <w:t>а</w:t>
      </w:r>
      <w:r>
        <w:rPr>
          <w:color w:val="000000"/>
          <w:sz w:val="28"/>
        </w:rPr>
        <w:t>на с угнетением холинэстераз и накоплением больших количеств эндогенн</w:t>
      </w:r>
      <w:r>
        <w:rPr>
          <w:color w:val="000000"/>
          <w:sz w:val="28"/>
        </w:rPr>
        <w:t>о</w:t>
      </w:r>
      <w:r>
        <w:rPr>
          <w:color w:val="000000"/>
          <w:sz w:val="28"/>
        </w:rPr>
        <w:t>го ацетилхолина, а также с прямым действием фосфорорганических инсект</w:t>
      </w:r>
      <w:r>
        <w:rPr>
          <w:color w:val="000000"/>
          <w:sz w:val="28"/>
        </w:rPr>
        <w:t>и</w:t>
      </w:r>
      <w:r>
        <w:rPr>
          <w:color w:val="000000"/>
          <w:sz w:val="28"/>
        </w:rPr>
        <w:t>цидов и их метаболи</w:t>
      </w:r>
      <w:r>
        <w:rPr>
          <w:color w:val="000000"/>
          <w:sz w:val="28"/>
        </w:rPr>
        <w:softHyphen/>
        <w:t>тов на холинорецепторы сосудистой стенки. Сосуд</w:t>
      </w:r>
      <w:r>
        <w:rPr>
          <w:color w:val="000000"/>
          <w:sz w:val="28"/>
        </w:rPr>
        <w:t>и</w:t>
      </w:r>
      <w:r>
        <w:rPr>
          <w:color w:val="000000"/>
          <w:sz w:val="28"/>
        </w:rPr>
        <w:t>стая регуляция при отравлении снотворными препаратами на</w:t>
      </w:r>
      <w:r>
        <w:rPr>
          <w:color w:val="000000"/>
          <w:sz w:val="28"/>
        </w:rPr>
        <w:softHyphen/>
        <w:t>рушается из-за угн</w:t>
      </w:r>
      <w:r>
        <w:rPr>
          <w:color w:val="000000"/>
          <w:sz w:val="28"/>
        </w:rPr>
        <w:t>е</w:t>
      </w:r>
      <w:r>
        <w:rPr>
          <w:color w:val="000000"/>
          <w:sz w:val="28"/>
        </w:rPr>
        <w:t>тения вазомоторного центра и прямого действия на рецепторы сосудов. Сл</w:t>
      </w:r>
      <w:r>
        <w:rPr>
          <w:color w:val="000000"/>
          <w:sz w:val="28"/>
        </w:rPr>
        <w:t>е</w:t>
      </w:r>
      <w:r>
        <w:rPr>
          <w:color w:val="000000"/>
          <w:sz w:val="28"/>
        </w:rPr>
        <w:t>довательно, при этих видах отравлений вазодилатация постепенно прив</w:t>
      </w:r>
      <w:r>
        <w:rPr>
          <w:color w:val="000000"/>
          <w:sz w:val="28"/>
        </w:rPr>
        <w:t>о</w:t>
      </w:r>
      <w:r>
        <w:rPr>
          <w:color w:val="000000"/>
          <w:sz w:val="28"/>
        </w:rPr>
        <w:t>дит к за</w:t>
      </w:r>
      <w:r>
        <w:rPr>
          <w:color w:val="000000"/>
          <w:sz w:val="28"/>
        </w:rPr>
        <w:softHyphen/>
        <w:t>держке крови на периферии и развитию относительной гиповолемии с уменьшением венозного возврата крови к сердцу.</w:t>
      </w:r>
    </w:p>
    <w:p w:rsidR="00DA2142" w:rsidRDefault="00DA2142">
      <w:pPr>
        <w:shd w:val="clear" w:color="auto" w:fill="FFFFFF"/>
        <w:ind w:firstLine="720"/>
        <w:jc w:val="both"/>
        <w:rPr>
          <w:sz w:val="28"/>
          <w:szCs w:val="24"/>
        </w:rPr>
      </w:pPr>
      <w:r>
        <w:rPr>
          <w:color w:val="000000"/>
          <w:sz w:val="28"/>
        </w:rPr>
        <w:t>При отравлении фосфорорганическими инсектицидами отмечается и прямое нарушение сократительной способности миокарда, способствующее уменьшению объема крови. Сни</w:t>
      </w:r>
      <w:r>
        <w:rPr>
          <w:color w:val="000000"/>
          <w:sz w:val="28"/>
        </w:rPr>
        <w:softHyphen/>
        <w:t>жение сократительной функции сердца пр</w:t>
      </w:r>
      <w:r>
        <w:rPr>
          <w:color w:val="000000"/>
          <w:sz w:val="28"/>
        </w:rPr>
        <w:t>и</w:t>
      </w:r>
      <w:r>
        <w:rPr>
          <w:color w:val="000000"/>
          <w:sz w:val="28"/>
        </w:rPr>
        <w:t>водит к дальней</w:t>
      </w:r>
      <w:r>
        <w:rPr>
          <w:color w:val="000000"/>
          <w:sz w:val="28"/>
        </w:rPr>
        <w:softHyphen/>
        <w:t>шему снижению артериального давления и нарастанию тяж</w:t>
      </w:r>
      <w:r>
        <w:rPr>
          <w:color w:val="000000"/>
          <w:sz w:val="28"/>
        </w:rPr>
        <w:t>е</w:t>
      </w:r>
      <w:r>
        <w:rPr>
          <w:color w:val="000000"/>
          <w:sz w:val="28"/>
        </w:rPr>
        <w:t>сти шока. Шок при отравлении фосфорорганическими инсектицидами носит характер кардиогенного и развивается на фоне угрожающих расстройств ритма и проводимости сердца.</w:t>
      </w:r>
    </w:p>
    <w:p w:rsidR="00DA2142" w:rsidRDefault="00DA2142">
      <w:pPr>
        <w:shd w:val="clear" w:color="auto" w:fill="FFFFFF"/>
        <w:ind w:firstLine="720"/>
        <w:jc w:val="both"/>
        <w:rPr>
          <w:sz w:val="28"/>
          <w:szCs w:val="24"/>
        </w:rPr>
      </w:pPr>
      <w:r>
        <w:rPr>
          <w:color w:val="000000"/>
          <w:sz w:val="28"/>
        </w:rPr>
        <w:t>Таким образом, независимо от вида химического агента, явившегося причиной экзогенной интоксикации, уменьшение сердечного выброса выз</w:t>
      </w:r>
      <w:r>
        <w:rPr>
          <w:color w:val="000000"/>
          <w:sz w:val="28"/>
        </w:rPr>
        <w:t>ы</w:t>
      </w:r>
      <w:r>
        <w:rPr>
          <w:color w:val="000000"/>
          <w:sz w:val="28"/>
        </w:rPr>
        <w:t>вается снижением возврата крови к сердцу вследствие развившейся гипов</w:t>
      </w:r>
      <w:r>
        <w:rPr>
          <w:color w:val="000000"/>
          <w:sz w:val="28"/>
        </w:rPr>
        <w:t>о</w:t>
      </w:r>
      <w:r>
        <w:rPr>
          <w:color w:val="000000"/>
          <w:sz w:val="28"/>
        </w:rPr>
        <w:t>лемии, но ее воз</w:t>
      </w:r>
      <w:r>
        <w:rPr>
          <w:color w:val="000000"/>
          <w:sz w:val="28"/>
        </w:rPr>
        <w:softHyphen/>
        <w:t>никновение определяется при различных видах отравлений неодинаковыми механизмами.</w:t>
      </w:r>
    </w:p>
    <w:p w:rsidR="00DA2142" w:rsidRDefault="00DA2142">
      <w:pPr>
        <w:shd w:val="clear" w:color="auto" w:fill="FFFFFF"/>
        <w:ind w:firstLine="720"/>
        <w:jc w:val="both"/>
        <w:rPr>
          <w:sz w:val="28"/>
          <w:szCs w:val="24"/>
        </w:rPr>
      </w:pPr>
      <w:r>
        <w:rPr>
          <w:color w:val="000000"/>
          <w:sz w:val="28"/>
        </w:rPr>
        <w:t>В настоящее время считают, что изменения микроцирку</w:t>
      </w:r>
      <w:r>
        <w:rPr>
          <w:color w:val="000000"/>
          <w:sz w:val="28"/>
        </w:rPr>
        <w:softHyphen/>
        <w:t>ляции, об</w:t>
      </w:r>
      <w:r>
        <w:rPr>
          <w:color w:val="000000"/>
          <w:sz w:val="28"/>
        </w:rPr>
        <w:t>у</w:t>
      </w:r>
      <w:r>
        <w:rPr>
          <w:color w:val="000000"/>
          <w:sz w:val="28"/>
        </w:rPr>
        <w:t>словленные шоком любого вида, проявляются пониженным кровотоком в к</w:t>
      </w:r>
      <w:r>
        <w:rPr>
          <w:color w:val="000000"/>
          <w:sz w:val="28"/>
        </w:rPr>
        <w:t>а</w:t>
      </w:r>
      <w:r>
        <w:rPr>
          <w:color w:val="000000"/>
          <w:sz w:val="28"/>
        </w:rPr>
        <w:t>пиллярах, недостаточной дос</w:t>
      </w:r>
      <w:r>
        <w:rPr>
          <w:color w:val="000000"/>
          <w:sz w:val="28"/>
        </w:rPr>
        <w:softHyphen/>
        <w:t>тавкой кислорода и энергетических субстратов к тканям, неполным выведением конечных продуктов обмена веществ и разв</w:t>
      </w:r>
      <w:r>
        <w:rPr>
          <w:color w:val="000000"/>
          <w:sz w:val="28"/>
        </w:rPr>
        <w:t>и</w:t>
      </w:r>
      <w:r>
        <w:rPr>
          <w:color w:val="000000"/>
          <w:sz w:val="28"/>
        </w:rPr>
        <w:t>тием метаболического ацидоза. Недавними экспериментальными исследов</w:t>
      </w:r>
      <w:r>
        <w:rPr>
          <w:color w:val="000000"/>
          <w:sz w:val="28"/>
        </w:rPr>
        <w:t>а</w:t>
      </w:r>
      <w:r>
        <w:rPr>
          <w:color w:val="000000"/>
          <w:sz w:val="28"/>
        </w:rPr>
        <w:t xml:space="preserve">ниями </w:t>
      </w:r>
      <w:r>
        <w:rPr>
          <w:color w:val="000000"/>
          <w:sz w:val="28"/>
          <w:lang w:val="en-US"/>
        </w:rPr>
        <w:t>P</w:t>
      </w:r>
      <w:r>
        <w:rPr>
          <w:color w:val="000000"/>
          <w:sz w:val="28"/>
        </w:rPr>
        <w:t xml:space="preserve">. </w:t>
      </w:r>
      <w:r>
        <w:rPr>
          <w:color w:val="000000"/>
          <w:sz w:val="28"/>
          <w:lang w:val="en-US"/>
        </w:rPr>
        <w:t>Johnson</w:t>
      </w:r>
      <w:r>
        <w:rPr>
          <w:color w:val="000000"/>
          <w:sz w:val="28"/>
        </w:rPr>
        <w:t xml:space="preserve"> (1982) установ</w:t>
      </w:r>
      <w:r>
        <w:rPr>
          <w:color w:val="000000"/>
          <w:sz w:val="28"/>
        </w:rPr>
        <w:softHyphen/>
        <w:t>лено, что уже на ранней стадии шока во</w:t>
      </w:r>
      <w:r>
        <w:rPr>
          <w:color w:val="000000"/>
          <w:sz w:val="28"/>
        </w:rPr>
        <w:t>з</w:t>
      </w:r>
      <w:r>
        <w:rPr>
          <w:color w:val="000000"/>
          <w:sz w:val="28"/>
        </w:rPr>
        <w:t>можны необрати</w:t>
      </w:r>
      <w:r>
        <w:rPr>
          <w:color w:val="000000"/>
          <w:sz w:val="28"/>
        </w:rPr>
        <w:softHyphen/>
        <w:t>мые изменения в сосудах подкожной жировой ткани — с</w:t>
      </w:r>
      <w:r>
        <w:rPr>
          <w:color w:val="000000"/>
          <w:sz w:val="28"/>
        </w:rPr>
        <w:t>а</w:t>
      </w:r>
      <w:r>
        <w:rPr>
          <w:color w:val="000000"/>
          <w:sz w:val="28"/>
        </w:rPr>
        <w:t>мого большого энергетического депо.</w:t>
      </w:r>
    </w:p>
    <w:p w:rsidR="00DA2142" w:rsidRDefault="00DA2142">
      <w:pPr>
        <w:shd w:val="clear" w:color="auto" w:fill="FFFFFF"/>
        <w:ind w:firstLine="720"/>
        <w:jc w:val="both"/>
        <w:rPr>
          <w:sz w:val="28"/>
          <w:szCs w:val="24"/>
        </w:rPr>
      </w:pPr>
      <w:r>
        <w:rPr>
          <w:color w:val="000000"/>
          <w:sz w:val="28"/>
        </w:rPr>
        <w:t>Под влиянием ацидоза возникают два феномена, имею</w:t>
      </w:r>
      <w:r>
        <w:rPr>
          <w:color w:val="000000"/>
          <w:sz w:val="28"/>
        </w:rPr>
        <w:softHyphen/>
        <w:t>щих большое значение при шоке: нарушение равновесия сосудистого тонуса артериол и венул (шоковая специфиче</w:t>
      </w:r>
      <w:r>
        <w:rPr>
          <w:color w:val="000000"/>
          <w:sz w:val="28"/>
        </w:rPr>
        <w:softHyphen/>
        <w:t>ская вазомоция) и развитие тромбогеморрагич</w:t>
      </w:r>
      <w:r>
        <w:rPr>
          <w:color w:val="000000"/>
          <w:sz w:val="28"/>
        </w:rPr>
        <w:t>е</w:t>
      </w:r>
      <w:r>
        <w:rPr>
          <w:color w:val="000000"/>
          <w:sz w:val="28"/>
        </w:rPr>
        <w:t>ского син</w:t>
      </w:r>
      <w:r>
        <w:rPr>
          <w:color w:val="000000"/>
          <w:sz w:val="28"/>
        </w:rPr>
        <w:softHyphen/>
        <w:t xml:space="preserve">дрома [Неговский В.А., Новодержкина И.С., 1978; </w:t>
      </w:r>
      <w:r>
        <w:rPr>
          <w:color w:val="000000"/>
          <w:sz w:val="28"/>
          <w:lang w:val="en-US"/>
        </w:rPr>
        <w:t>Laborit</w:t>
      </w:r>
      <w:r>
        <w:rPr>
          <w:color w:val="000000"/>
          <w:sz w:val="28"/>
        </w:rPr>
        <w:t xml:space="preserve"> </w:t>
      </w:r>
      <w:r>
        <w:rPr>
          <w:color w:val="000000"/>
          <w:sz w:val="28"/>
          <w:lang w:val="en-US"/>
        </w:rPr>
        <w:t>H</w:t>
      </w:r>
      <w:r>
        <w:rPr>
          <w:color w:val="000000"/>
          <w:sz w:val="28"/>
        </w:rPr>
        <w:t>., 1980].</w:t>
      </w:r>
    </w:p>
    <w:p w:rsidR="00DA2142" w:rsidRDefault="00DA2142">
      <w:pPr>
        <w:shd w:val="clear" w:color="auto" w:fill="FFFFFF"/>
        <w:ind w:firstLine="720"/>
        <w:jc w:val="both"/>
        <w:rPr>
          <w:sz w:val="28"/>
          <w:szCs w:val="24"/>
        </w:rPr>
      </w:pPr>
      <w:r>
        <w:rPr>
          <w:color w:val="000000"/>
          <w:sz w:val="28"/>
        </w:rPr>
        <w:t>Среди других факторов, влияющих на периферическое кровообращ</w:t>
      </w:r>
      <w:r>
        <w:rPr>
          <w:color w:val="000000"/>
          <w:sz w:val="28"/>
        </w:rPr>
        <w:t>е</w:t>
      </w:r>
      <w:r>
        <w:rPr>
          <w:color w:val="000000"/>
          <w:sz w:val="28"/>
        </w:rPr>
        <w:t>ние, выделяют бактерии и их токсины, появле</w:t>
      </w:r>
      <w:r>
        <w:rPr>
          <w:color w:val="000000"/>
          <w:sz w:val="28"/>
        </w:rPr>
        <w:softHyphen/>
        <w:t>ние в крови капель нейтральн</w:t>
      </w:r>
      <w:r>
        <w:rPr>
          <w:color w:val="000000"/>
          <w:sz w:val="28"/>
        </w:rPr>
        <w:t>о</w:t>
      </w:r>
      <w:r>
        <w:rPr>
          <w:color w:val="000000"/>
          <w:sz w:val="28"/>
        </w:rPr>
        <w:t>го жира, накопление в ишемизированных тканях вазодилататоров, что пр</w:t>
      </w:r>
      <w:r>
        <w:rPr>
          <w:color w:val="000000"/>
          <w:sz w:val="28"/>
        </w:rPr>
        <w:t>и</w:t>
      </w:r>
      <w:r>
        <w:rPr>
          <w:color w:val="000000"/>
          <w:sz w:val="28"/>
        </w:rPr>
        <w:t>водит к ослаблению сокращения периферических сосудов, а также появление в крови депрессора, угнетающего сократительную функцию миокарда [</w:t>
      </w:r>
      <w:r>
        <w:rPr>
          <w:color w:val="000000"/>
          <w:sz w:val="28"/>
          <w:lang w:val="en-US"/>
        </w:rPr>
        <w:t>Lefer</w:t>
      </w:r>
      <w:r>
        <w:rPr>
          <w:color w:val="000000"/>
          <w:sz w:val="28"/>
        </w:rPr>
        <w:t xml:space="preserve"> </w:t>
      </w:r>
      <w:r>
        <w:rPr>
          <w:color w:val="000000"/>
          <w:sz w:val="28"/>
          <w:lang w:val="en-US"/>
        </w:rPr>
        <w:t>A</w:t>
      </w:r>
      <w:r>
        <w:rPr>
          <w:color w:val="000000"/>
          <w:sz w:val="28"/>
        </w:rPr>
        <w:t xml:space="preserve">., </w:t>
      </w:r>
      <w:r>
        <w:rPr>
          <w:color w:val="000000"/>
          <w:sz w:val="28"/>
          <w:lang w:val="en-US"/>
        </w:rPr>
        <w:t>Martin</w:t>
      </w:r>
      <w:r>
        <w:rPr>
          <w:color w:val="000000"/>
          <w:sz w:val="28"/>
        </w:rPr>
        <w:t xml:space="preserve"> </w:t>
      </w:r>
      <w:r>
        <w:rPr>
          <w:color w:val="000000"/>
          <w:sz w:val="28"/>
          <w:lang w:val="en-US"/>
        </w:rPr>
        <w:t>S</w:t>
      </w:r>
      <w:r>
        <w:rPr>
          <w:color w:val="000000"/>
          <w:sz w:val="28"/>
        </w:rPr>
        <w:t>., 1970].</w:t>
      </w:r>
    </w:p>
    <w:p w:rsidR="00DA2142" w:rsidRDefault="00DA2142">
      <w:pPr>
        <w:shd w:val="clear" w:color="auto" w:fill="FFFFFF"/>
        <w:ind w:firstLine="720"/>
        <w:jc w:val="both"/>
        <w:rPr>
          <w:sz w:val="28"/>
          <w:szCs w:val="24"/>
        </w:rPr>
      </w:pPr>
      <w:r>
        <w:rPr>
          <w:color w:val="000000"/>
          <w:sz w:val="28"/>
        </w:rPr>
        <w:t>Гиповолемия сопровождается не только уменьшением объема цирк</w:t>
      </w:r>
      <w:r>
        <w:rPr>
          <w:color w:val="000000"/>
          <w:sz w:val="28"/>
        </w:rPr>
        <w:t>у</w:t>
      </w:r>
      <w:r>
        <w:rPr>
          <w:color w:val="000000"/>
          <w:sz w:val="28"/>
        </w:rPr>
        <w:t>лирующей крови, но и уменьшением общей воды организма [Лебедева Р.И. и др., 1978]. Ацидоз увеличивает проницаемость капиллярных мембран, что при</w:t>
      </w:r>
      <w:r>
        <w:rPr>
          <w:color w:val="000000"/>
          <w:sz w:val="28"/>
        </w:rPr>
        <w:softHyphen/>
        <w:t>водит к потере жидкости, уменьшению объема циркулиру</w:t>
      </w:r>
      <w:r>
        <w:rPr>
          <w:color w:val="000000"/>
          <w:sz w:val="28"/>
        </w:rPr>
        <w:softHyphen/>
        <w:t>ющей крови, снижению венозного возврата и сердечного выброса. Ряд авторов отмечают, что правильнее говорить не об увеличении проницаемости сосудов при шоке, а об изменениях в обмене жидкости между кровью и тканями, т.е. об экстр</w:t>
      </w:r>
      <w:r>
        <w:rPr>
          <w:color w:val="000000"/>
          <w:sz w:val="28"/>
        </w:rPr>
        <w:t>а</w:t>
      </w:r>
      <w:r>
        <w:rPr>
          <w:color w:val="000000"/>
          <w:sz w:val="28"/>
        </w:rPr>
        <w:t>вазации жидкости.</w:t>
      </w:r>
    </w:p>
    <w:p w:rsidR="00DA2142" w:rsidRDefault="00DA2142">
      <w:pPr>
        <w:shd w:val="clear" w:color="auto" w:fill="FFFFFF"/>
        <w:ind w:firstLine="720"/>
        <w:jc w:val="both"/>
        <w:rPr>
          <w:sz w:val="28"/>
          <w:szCs w:val="24"/>
        </w:rPr>
      </w:pPr>
      <w:r>
        <w:rPr>
          <w:color w:val="000000"/>
          <w:sz w:val="28"/>
        </w:rPr>
        <w:t>Общие гемодинамические реакции и нарушения микро</w:t>
      </w:r>
      <w:r>
        <w:rPr>
          <w:color w:val="000000"/>
          <w:sz w:val="28"/>
        </w:rPr>
        <w:softHyphen/>
        <w:t>циркуляции усугубляют расстройства регионарного крово</w:t>
      </w:r>
      <w:r>
        <w:rPr>
          <w:color w:val="000000"/>
          <w:sz w:val="28"/>
        </w:rPr>
        <w:softHyphen/>
        <w:t>обращения, а усиливающаяся гипоксия и метаболический ацидоз способствуют дальнейшему нарушению микроцирку</w:t>
      </w:r>
      <w:r>
        <w:rPr>
          <w:color w:val="000000"/>
          <w:sz w:val="28"/>
        </w:rPr>
        <w:softHyphen/>
        <w:t>ляции, которое увеличивает гиповолемию и ухудшает тече</w:t>
      </w:r>
      <w:r>
        <w:rPr>
          <w:color w:val="000000"/>
          <w:sz w:val="28"/>
        </w:rPr>
        <w:softHyphen/>
        <w:t>ние шока. Формируется порочный круг, свойственный любому шоковому сост</w:t>
      </w:r>
      <w:r>
        <w:rPr>
          <w:color w:val="000000"/>
          <w:sz w:val="28"/>
        </w:rPr>
        <w:t>о</w:t>
      </w:r>
      <w:r>
        <w:rPr>
          <w:color w:val="000000"/>
          <w:sz w:val="28"/>
        </w:rPr>
        <w:t>янию. Нарушения микроциркуляции являют</w:t>
      </w:r>
      <w:r>
        <w:rPr>
          <w:color w:val="000000"/>
          <w:sz w:val="28"/>
        </w:rPr>
        <w:softHyphen/>
        <w:t>ся важнейшим звеном поро</w:t>
      </w:r>
      <w:r>
        <w:rPr>
          <w:color w:val="000000"/>
          <w:sz w:val="28"/>
        </w:rPr>
        <w:t>ч</w:t>
      </w:r>
      <w:r>
        <w:rPr>
          <w:color w:val="000000"/>
          <w:sz w:val="28"/>
        </w:rPr>
        <w:t>ного круга, приводящего к сры</w:t>
      </w:r>
      <w:r>
        <w:rPr>
          <w:color w:val="000000"/>
          <w:sz w:val="28"/>
        </w:rPr>
        <w:softHyphen/>
        <w:t>ву компенсаторных ресурсов организма.</w:t>
      </w:r>
    </w:p>
    <w:p w:rsidR="00DA2142" w:rsidRDefault="00DA2142">
      <w:pPr>
        <w:shd w:val="clear" w:color="auto" w:fill="FFFFFF"/>
        <w:ind w:firstLine="720"/>
        <w:jc w:val="both"/>
        <w:rPr>
          <w:sz w:val="28"/>
          <w:szCs w:val="24"/>
        </w:rPr>
      </w:pPr>
      <w:r>
        <w:rPr>
          <w:color w:val="000000"/>
          <w:sz w:val="28"/>
        </w:rPr>
        <w:t>Шок при острой химической болезни характеризуется тяжелым общим состоянием больного, нарушением психики при сохраненном сознании, п</w:t>
      </w:r>
      <w:r>
        <w:rPr>
          <w:color w:val="000000"/>
          <w:sz w:val="28"/>
        </w:rPr>
        <w:t>о</w:t>
      </w:r>
      <w:r>
        <w:rPr>
          <w:color w:val="000000"/>
          <w:sz w:val="28"/>
        </w:rPr>
        <w:t>холоданием и цианотичным оттенком кожных покровов, холодным потом, одышкой и тахикардией, гипотонией, олигурией.</w:t>
      </w:r>
    </w:p>
    <w:p w:rsidR="00DA2142" w:rsidRDefault="00DA2142">
      <w:pPr>
        <w:shd w:val="clear" w:color="auto" w:fill="FFFFFF"/>
        <w:ind w:firstLine="720"/>
        <w:jc w:val="both"/>
        <w:rPr>
          <w:sz w:val="28"/>
          <w:szCs w:val="24"/>
        </w:rPr>
      </w:pPr>
      <w:r>
        <w:rPr>
          <w:color w:val="000000"/>
          <w:sz w:val="28"/>
        </w:rPr>
        <w:t>Важнейшие особенности экзотоксического шока: 1. Раннее, практич</w:t>
      </w:r>
      <w:r>
        <w:rPr>
          <w:color w:val="000000"/>
          <w:sz w:val="28"/>
        </w:rPr>
        <w:t>е</w:t>
      </w:r>
      <w:r>
        <w:rPr>
          <w:color w:val="000000"/>
          <w:sz w:val="28"/>
        </w:rPr>
        <w:t xml:space="preserve">ски одновременное с попаданием в организм химического агента включение в патогенетическую </w:t>
      </w:r>
      <w:r>
        <w:rPr>
          <w:color w:val="000000"/>
          <w:sz w:val="28"/>
          <w:szCs w:val="19"/>
        </w:rPr>
        <w:t>цепь метаболических звеньев, которые при других видах шока обычно бывают конечным результатом длинного ряда патологических реакций.</w:t>
      </w:r>
    </w:p>
    <w:p w:rsidR="00DA2142" w:rsidRDefault="00DA2142">
      <w:pPr>
        <w:shd w:val="clear" w:color="auto" w:fill="FFFFFF"/>
        <w:ind w:firstLine="720"/>
        <w:jc w:val="both"/>
        <w:rPr>
          <w:sz w:val="28"/>
          <w:szCs w:val="24"/>
        </w:rPr>
      </w:pPr>
      <w:r>
        <w:rPr>
          <w:color w:val="000000"/>
          <w:sz w:val="28"/>
          <w:szCs w:val="19"/>
        </w:rPr>
        <w:t>С.Н. Голиков (1980), сторонник единой концепции развития химич</w:t>
      </w:r>
      <w:r>
        <w:rPr>
          <w:color w:val="000000"/>
          <w:sz w:val="28"/>
          <w:szCs w:val="19"/>
        </w:rPr>
        <w:t>е</w:t>
      </w:r>
      <w:r>
        <w:rPr>
          <w:color w:val="000000"/>
          <w:sz w:val="28"/>
          <w:szCs w:val="19"/>
        </w:rPr>
        <w:t>ской болезни считает, что в основе всех нарушений гомеостаза лежит биох</w:t>
      </w:r>
      <w:r>
        <w:rPr>
          <w:color w:val="000000"/>
          <w:sz w:val="28"/>
          <w:szCs w:val="19"/>
        </w:rPr>
        <w:t>и</w:t>
      </w:r>
      <w:r>
        <w:rPr>
          <w:color w:val="000000"/>
          <w:sz w:val="28"/>
          <w:szCs w:val="19"/>
        </w:rPr>
        <w:t>мическое (молекулярное) взаимодействие химического агента с рецепторами и фермен</w:t>
      </w:r>
      <w:r>
        <w:rPr>
          <w:color w:val="000000"/>
          <w:sz w:val="28"/>
          <w:szCs w:val="19"/>
        </w:rPr>
        <w:softHyphen/>
        <w:t>тными системами. Именно этим и определяется главная особе</w:t>
      </w:r>
      <w:r>
        <w:rPr>
          <w:color w:val="000000"/>
          <w:sz w:val="28"/>
          <w:szCs w:val="19"/>
        </w:rPr>
        <w:t>н</w:t>
      </w:r>
      <w:r>
        <w:rPr>
          <w:color w:val="000000"/>
          <w:sz w:val="28"/>
          <w:szCs w:val="19"/>
        </w:rPr>
        <w:t>ность патогенеза экзотоксического шока.</w:t>
      </w:r>
    </w:p>
    <w:p w:rsidR="00DA2142" w:rsidRDefault="00DA2142">
      <w:pPr>
        <w:shd w:val="clear" w:color="auto" w:fill="FFFFFF"/>
        <w:ind w:firstLine="720"/>
        <w:jc w:val="both"/>
        <w:rPr>
          <w:sz w:val="28"/>
          <w:szCs w:val="24"/>
        </w:rPr>
      </w:pPr>
      <w:r>
        <w:rPr>
          <w:color w:val="000000"/>
          <w:sz w:val="28"/>
          <w:szCs w:val="19"/>
        </w:rPr>
        <w:t>2. Избирательная токсичность конкретных химических соединений для определенных органов и тканей — гепатотоксичность, нефротоксичность, кардиотоксичность, раннее формирование декомпенсированного метабол</w:t>
      </w:r>
      <w:r>
        <w:rPr>
          <w:color w:val="000000"/>
          <w:sz w:val="28"/>
          <w:szCs w:val="19"/>
        </w:rPr>
        <w:t>и</w:t>
      </w:r>
      <w:r>
        <w:rPr>
          <w:color w:val="000000"/>
          <w:sz w:val="28"/>
          <w:szCs w:val="19"/>
        </w:rPr>
        <w:t>ческого аци</w:t>
      </w:r>
      <w:r>
        <w:rPr>
          <w:color w:val="000000"/>
          <w:sz w:val="28"/>
          <w:szCs w:val="19"/>
        </w:rPr>
        <w:softHyphen/>
        <w:t>доза.</w:t>
      </w:r>
    </w:p>
    <w:p w:rsidR="00DA2142" w:rsidRDefault="00DA2142">
      <w:pPr>
        <w:shd w:val="clear" w:color="auto" w:fill="FFFFFF"/>
        <w:ind w:firstLine="720"/>
        <w:jc w:val="both"/>
        <w:rPr>
          <w:sz w:val="28"/>
          <w:szCs w:val="24"/>
        </w:rPr>
      </w:pPr>
      <w:r>
        <w:rPr>
          <w:color w:val="000000"/>
          <w:sz w:val="28"/>
          <w:szCs w:val="19"/>
        </w:rPr>
        <w:t>3. Растянутое во времени воздействие этиологического фактора, п</w:t>
      </w:r>
      <w:r>
        <w:rPr>
          <w:color w:val="000000"/>
          <w:sz w:val="28"/>
          <w:szCs w:val="19"/>
        </w:rPr>
        <w:t>о</w:t>
      </w:r>
      <w:r>
        <w:rPr>
          <w:color w:val="000000"/>
          <w:sz w:val="28"/>
          <w:szCs w:val="19"/>
        </w:rPr>
        <w:t>вторное попадание в организм химического со</w:t>
      </w:r>
      <w:r>
        <w:rPr>
          <w:color w:val="000000"/>
          <w:sz w:val="28"/>
          <w:szCs w:val="19"/>
        </w:rPr>
        <w:softHyphen/>
        <w:t>единения или его метаболитов. При этом типичные для шоковых состояний порочные круги формируются вновь.</w:t>
      </w:r>
    </w:p>
    <w:p w:rsidR="00DA2142" w:rsidRDefault="00DA2142">
      <w:pPr>
        <w:shd w:val="clear" w:color="auto" w:fill="FFFFFF"/>
        <w:ind w:firstLine="720"/>
        <w:jc w:val="both"/>
        <w:rPr>
          <w:sz w:val="28"/>
          <w:szCs w:val="24"/>
        </w:rPr>
      </w:pPr>
      <w:r>
        <w:rPr>
          <w:color w:val="000000"/>
          <w:sz w:val="28"/>
          <w:szCs w:val="19"/>
        </w:rPr>
        <w:t>Течение экзотоксического шока различно в зависимости от вида отра</w:t>
      </w:r>
      <w:r>
        <w:rPr>
          <w:color w:val="000000"/>
          <w:sz w:val="28"/>
          <w:szCs w:val="19"/>
        </w:rPr>
        <w:t>в</w:t>
      </w:r>
      <w:r>
        <w:rPr>
          <w:color w:val="000000"/>
          <w:sz w:val="28"/>
          <w:szCs w:val="19"/>
        </w:rPr>
        <w:t>ления.</w:t>
      </w:r>
    </w:p>
    <w:p w:rsidR="00DA2142" w:rsidRDefault="00DA2142">
      <w:pPr>
        <w:shd w:val="clear" w:color="auto" w:fill="FFFFFF"/>
        <w:ind w:firstLine="720"/>
        <w:jc w:val="both"/>
        <w:rPr>
          <w:sz w:val="28"/>
          <w:szCs w:val="24"/>
        </w:rPr>
      </w:pPr>
      <w:r>
        <w:rPr>
          <w:color w:val="000000"/>
          <w:sz w:val="28"/>
          <w:szCs w:val="19"/>
        </w:rPr>
        <w:t>При отравлении снотворными и седативными препарата</w:t>
      </w:r>
      <w:r>
        <w:rPr>
          <w:color w:val="000000"/>
          <w:sz w:val="28"/>
          <w:szCs w:val="19"/>
        </w:rPr>
        <w:softHyphen/>
        <w:t>ми шок разв</w:t>
      </w:r>
      <w:r>
        <w:rPr>
          <w:color w:val="000000"/>
          <w:sz w:val="28"/>
          <w:szCs w:val="19"/>
        </w:rPr>
        <w:t>и</w:t>
      </w:r>
      <w:r>
        <w:rPr>
          <w:color w:val="000000"/>
          <w:sz w:val="28"/>
          <w:szCs w:val="19"/>
        </w:rPr>
        <w:t>вается на фоне глубокого коматозного состоя</w:t>
      </w:r>
      <w:r>
        <w:rPr>
          <w:color w:val="000000"/>
          <w:sz w:val="28"/>
          <w:szCs w:val="19"/>
        </w:rPr>
        <w:softHyphen/>
        <w:t>ния, выраженной токсико-гипоксической энцефалопатии. При данной интоксикации отсутствует хара</w:t>
      </w:r>
      <w:r>
        <w:rPr>
          <w:color w:val="000000"/>
          <w:sz w:val="28"/>
          <w:szCs w:val="19"/>
        </w:rPr>
        <w:t>к</w:t>
      </w:r>
      <w:r>
        <w:rPr>
          <w:color w:val="000000"/>
          <w:sz w:val="28"/>
          <w:szCs w:val="19"/>
        </w:rPr>
        <w:t>терная для шока стадия психомоторного возбуждения. Присущие шоку пр</w:t>
      </w:r>
      <w:r>
        <w:rPr>
          <w:color w:val="000000"/>
          <w:sz w:val="28"/>
          <w:szCs w:val="19"/>
        </w:rPr>
        <w:t>и</w:t>
      </w:r>
      <w:r>
        <w:rPr>
          <w:color w:val="000000"/>
          <w:sz w:val="28"/>
          <w:szCs w:val="19"/>
        </w:rPr>
        <w:t>знаки нередко проявляются лишь спустя 6—12 ч после отравления. Заметна неустойчивость сосудистого тонуса, но по мере углубления шока наблюдае</w:t>
      </w:r>
      <w:r>
        <w:rPr>
          <w:color w:val="000000"/>
          <w:sz w:val="28"/>
          <w:szCs w:val="19"/>
        </w:rPr>
        <w:t>т</w:t>
      </w:r>
      <w:r>
        <w:rPr>
          <w:color w:val="000000"/>
          <w:sz w:val="28"/>
          <w:szCs w:val="19"/>
        </w:rPr>
        <w:t>ся отчетливая тен</w:t>
      </w:r>
      <w:r>
        <w:rPr>
          <w:color w:val="000000"/>
          <w:sz w:val="28"/>
          <w:szCs w:val="19"/>
        </w:rPr>
        <w:softHyphen/>
        <w:t>денция к его снижению.</w:t>
      </w:r>
    </w:p>
    <w:p w:rsidR="00DA2142" w:rsidRDefault="00DA2142">
      <w:pPr>
        <w:shd w:val="clear" w:color="auto" w:fill="FFFFFF"/>
        <w:ind w:firstLine="720"/>
        <w:jc w:val="both"/>
        <w:rPr>
          <w:sz w:val="28"/>
          <w:szCs w:val="24"/>
        </w:rPr>
      </w:pPr>
      <w:r>
        <w:rPr>
          <w:color w:val="000000"/>
          <w:sz w:val="28"/>
          <w:szCs w:val="19"/>
        </w:rPr>
        <w:t>Сердечный выброс долго остается удовлетворительным или умеренно сниженным и только на конечных стадиях шока внезапно и необратимо п</w:t>
      </w:r>
      <w:r>
        <w:rPr>
          <w:color w:val="000000"/>
          <w:sz w:val="28"/>
          <w:szCs w:val="19"/>
        </w:rPr>
        <w:t>а</w:t>
      </w:r>
      <w:r>
        <w:rPr>
          <w:color w:val="000000"/>
          <w:sz w:val="28"/>
          <w:szCs w:val="19"/>
        </w:rPr>
        <w:t>дает.</w:t>
      </w:r>
    </w:p>
    <w:p w:rsidR="00DA2142" w:rsidRDefault="00DA2142">
      <w:pPr>
        <w:shd w:val="clear" w:color="auto" w:fill="FFFFFF"/>
        <w:ind w:firstLine="720"/>
        <w:jc w:val="both"/>
        <w:rPr>
          <w:sz w:val="28"/>
          <w:szCs w:val="24"/>
        </w:rPr>
      </w:pPr>
      <w:r>
        <w:rPr>
          <w:color w:val="000000"/>
          <w:sz w:val="28"/>
          <w:szCs w:val="19"/>
        </w:rPr>
        <w:t>При отравлении фосфорорганическими соединениями шок развивается на фоне токсической стимуляции парасимпа</w:t>
      </w:r>
      <w:r>
        <w:rPr>
          <w:color w:val="000000"/>
          <w:sz w:val="28"/>
          <w:szCs w:val="19"/>
        </w:rPr>
        <w:softHyphen/>
        <w:t>тического отдела вегетативной нервной системы, что обус</w:t>
      </w:r>
      <w:r>
        <w:rPr>
          <w:color w:val="000000"/>
          <w:sz w:val="28"/>
          <w:szCs w:val="19"/>
        </w:rPr>
        <w:softHyphen/>
        <w:t>ловливает расстройства дыхания, брадикардию, нарушения ритма и проводимости сердца. Нередко шок бывает кардиоге</w:t>
      </w:r>
      <w:r>
        <w:rPr>
          <w:color w:val="000000"/>
          <w:sz w:val="28"/>
          <w:szCs w:val="19"/>
        </w:rPr>
        <w:t>н</w:t>
      </w:r>
      <w:r>
        <w:rPr>
          <w:color w:val="000000"/>
          <w:sz w:val="28"/>
          <w:szCs w:val="19"/>
        </w:rPr>
        <w:t>ным. Характерно раннее и стабильное снижение общего периферического сопротивления сосудов на фоне повышенно</w:t>
      </w:r>
      <w:r>
        <w:rPr>
          <w:color w:val="000000"/>
          <w:sz w:val="28"/>
          <w:szCs w:val="19"/>
        </w:rPr>
        <w:softHyphen/>
        <w:t>го, неизмененного или сниженн</w:t>
      </w:r>
      <w:r>
        <w:rPr>
          <w:color w:val="000000"/>
          <w:sz w:val="28"/>
          <w:szCs w:val="19"/>
        </w:rPr>
        <w:t>о</w:t>
      </w:r>
      <w:r>
        <w:rPr>
          <w:color w:val="000000"/>
          <w:sz w:val="28"/>
          <w:szCs w:val="19"/>
        </w:rPr>
        <w:t>го сердечного выброса; как правило, шок развивается спустя 3—5 ч после отравле</w:t>
      </w:r>
      <w:r>
        <w:rPr>
          <w:color w:val="000000"/>
          <w:sz w:val="28"/>
          <w:szCs w:val="19"/>
        </w:rPr>
        <w:softHyphen/>
        <w:t>ния.</w:t>
      </w:r>
    </w:p>
    <w:p w:rsidR="00DA2142" w:rsidRDefault="00DA2142">
      <w:pPr>
        <w:shd w:val="clear" w:color="auto" w:fill="FFFFFF"/>
        <w:ind w:firstLine="720"/>
        <w:jc w:val="both"/>
        <w:rPr>
          <w:sz w:val="28"/>
          <w:szCs w:val="24"/>
        </w:rPr>
      </w:pPr>
      <w:r>
        <w:rPr>
          <w:color w:val="000000"/>
          <w:sz w:val="28"/>
          <w:szCs w:val="19"/>
        </w:rPr>
        <w:t>Острые отравления веществами прижигающего действия вызывают шок, соответствующий классическому ожоговому шоку, но осложненный г</w:t>
      </w:r>
      <w:r>
        <w:rPr>
          <w:color w:val="000000"/>
          <w:sz w:val="28"/>
          <w:szCs w:val="19"/>
        </w:rPr>
        <w:t>е</w:t>
      </w:r>
      <w:r>
        <w:rPr>
          <w:color w:val="000000"/>
          <w:sz w:val="28"/>
          <w:szCs w:val="19"/>
        </w:rPr>
        <w:t>молизом, пищеводно-желудочно-кишечными кровотечениями, механической асфиксией. Быст</w:t>
      </w:r>
      <w:r>
        <w:rPr>
          <w:color w:val="000000"/>
          <w:sz w:val="28"/>
          <w:szCs w:val="19"/>
        </w:rPr>
        <w:softHyphen/>
        <w:t>ро (через 1—2 ч после отравления) развивается абсолютная гиповолемия со снижением сердечного выброса, сгущением крови, ранним метаболическим ацидозом, периферической вазоконстрикцией.</w:t>
      </w:r>
    </w:p>
    <w:p w:rsidR="00DA2142" w:rsidRDefault="00DA2142">
      <w:pPr>
        <w:shd w:val="clear" w:color="auto" w:fill="FFFFFF"/>
        <w:ind w:firstLine="720"/>
        <w:jc w:val="both"/>
        <w:rPr>
          <w:sz w:val="28"/>
          <w:szCs w:val="24"/>
        </w:rPr>
      </w:pPr>
      <w:r>
        <w:rPr>
          <w:color w:val="000000"/>
          <w:sz w:val="28"/>
          <w:szCs w:val="19"/>
        </w:rPr>
        <w:t>При отравлении хлорированными углеводородами шок развивается бурно (уже в течение первого часа), с ран</w:t>
      </w:r>
      <w:r>
        <w:rPr>
          <w:color w:val="000000"/>
          <w:sz w:val="28"/>
          <w:szCs w:val="19"/>
        </w:rPr>
        <w:softHyphen/>
        <w:t>ним и необратимым падением арт</w:t>
      </w:r>
      <w:r>
        <w:rPr>
          <w:color w:val="000000"/>
          <w:sz w:val="28"/>
          <w:szCs w:val="19"/>
        </w:rPr>
        <w:t>е</w:t>
      </w:r>
      <w:r>
        <w:rPr>
          <w:color w:val="000000"/>
          <w:sz w:val="28"/>
          <w:szCs w:val="19"/>
        </w:rPr>
        <w:t>риального давления на фоне тяжелой токсической энцефалопатии, коагул</w:t>
      </w:r>
      <w:r>
        <w:rPr>
          <w:color w:val="000000"/>
          <w:sz w:val="28"/>
          <w:szCs w:val="19"/>
        </w:rPr>
        <w:t>о</w:t>
      </w:r>
      <w:r>
        <w:rPr>
          <w:color w:val="000000"/>
          <w:sz w:val="28"/>
          <w:szCs w:val="19"/>
        </w:rPr>
        <w:t>патии, гепато- и нефропатии, токсического гастроэнтерита. Шок сопрово</w:t>
      </w:r>
      <w:r>
        <w:rPr>
          <w:color w:val="000000"/>
          <w:sz w:val="28"/>
          <w:szCs w:val="19"/>
        </w:rPr>
        <w:t>ж</w:t>
      </w:r>
      <w:r>
        <w:rPr>
          <w:color w:val="000000"/>
          <w:sz w:val="28"/>
          <w:szCs w:val="19"/>
        </w:rPr>
        <w:t>дается резкой абсолютной гиповолемией, сниже</w:t>
      </w:r>
      <w:r>
        <w:rPr>
          <w:color w:val="000000"/>
          <w:sz w:val="28"/>
          <w:szCs w:val="19"/>
        </w:rPr>
        <w:softHyphen/>
        <w:t>нием сердечного выброса до критических величин и ката</w:t>
      </w:r>
      <w:r>
        <w:rPr>
          <w:color w:val="000000"/>
          <w:sz w:val="28"/>
          <w:szCs w:val="19"/>
        </w:rPr>
        <w:softHyphen/>
        <w:t>строфически высоким общим периферическим сопротивле</w:t>
      </w:r>
      <w:r>
        <w:rPr>
          <w:color w:val="000000"/>
          <w:sz w:val="28"/>
          <w:szCs w:val="19"/>
        </w:rPr>
        <w:softHyphen/>
        <w:t>нием сосудов, которое падает при развитии терминального сост</w:t>
      </w:r>
      <w:r>
        <w:rPr>
          <w:color w:val="000000"/>
          <w:sz w:val="28"/>
          <w:szCs w:val="19"/>
        </w:rPr>
        <w:t>о</w:t>
      </w:r>
      <w:r>
        <w:rPr>
          <w:color w:val="000000"/>
          <w:sz w:val="28"/>
          <w:szCs w:val="19"/>
        </w:rPr>
        <w:t>яния.</w:t>
      </w:r>
    </w:p>
    <w:p w:rsidR="00DA2142" w:rsidRDefault="00DA2142">
      <w:pPr>
        <w:shd w:val="clear" w:color="auto" w:fill="FFFFFF"/>
        <w:ind w:firstLine="720"/>
        <w:jc w:val="both"/>
        <w:rPr>
          <w:sz w:val="28"/>
          <w:szCs w:val="24"/>
        </w:rPr>
      </w:pPr>
      <w:r>
        <w:rPr>
          <w:color w:val="000000"/>
          <w:sz w:val="28"/>
          <w:szCs w:val="19"/>
        </w:rPr>
        <w:t>Экзотоксический шок у больных пожилого и старческого возраста ра</w:t>
      </w:r>
      <w:r>
        <w:rPr>
          <w:color w:val="000000"/>
          <w:sz w:val="28"/>
          <w:szCs w:val="19"/>
        </w:rPr>
        <w:t>з</w:t>
      </w:r>
      <w:r>
        <w:rPr>
          <w:color w:val="000000"/>
          <w:sz w:val="28"/>
          <w:szCs w:val="19"/>
        </w:rPr>
        <w:t>вивается длительно, торпидно и волнообразно. И.И. Сахарчук, И.И. Пархотик (1975), О.В. Коркушко (1978) и другие авторы показали, что при старении ослаб</w:t>
      </w:r>
      <w:r>
        <w:rPr>
          <w:color w:val="000000"/>
          <w:sz w:val="28"/>
          <w:szCs w:val="19"/>
        </w:rPr>
        <w:softHyphen/>
        <w:t>ляются безусловные и условные влияния, обеспечивающие адаптацию сердечно-сосудистой системы. Это связано с возрастными изменениями м</w:t>
      </w:r>
      <w:r>
        <w:rPr>
          <w:color w:val="000000"/>
          <w:sz w:val="28"/>
          <w:szCs w:val="19"/>
        </w:rPr>
        <w:t>е</w:t>
      </w:r>
      <w:r>
        <w:rPr>
          <w:color w:val="000000"/>
          <w:sz w:val="28"/>
          <w:szCs w:val="19"/>
        </w:rPr>
        <w:t>хано- и хеморецепторов сердца и сосудов, с изменением возбудимости це</w:t>
      </w:r>
      <w:r>
        <w:rPr>
          <w:color w:val="000000"/>
          <w:sz w:val="28"/>
          <w:szCs w:val="19"/>
        </w:rPr>
        <w:t>н</w:t>
      </w:r>
      <w:r>
        <w:rPr>
          <w:color w:val="000000"/>
          <w:sz w:val="28"/>
          <w:szCs w:val="19"/>
        </w:rPr>
        <w:t>тральных регулирующих центров. Наряду с ослаблением нервных влияний на сердечно-сосудистую систему и снижением чувствительности механор</w:t>
      </w:r>
      <w:r>
        <w:rPr>
          <w:color w:val="000000"/>
          <w:sz w:val="28"/>
          <w:szCs w:val="19"/>
        </w:rPr>
        <w:t>е</w:t>
      </w:r>
      <w:r>
        <w:rPr>
          <w:color w:val="000000"/>
          <w:sz w:val="28"/>
          <w:szCs w:val="19"/>
        </w:rPr>
        <w:t>цепторов сосудов при старении повы</w:t>
      </w:r>
      <w:r>
        <w:rPr>
          <w:color w:val="000000"/>
          <w:sz w:val="28"/>
          <w:szCs w:val="19"/>
        </w:rPr>
        <w:softHyphen/>
        <w:t>шается чувствительность хеморецепт</w:t>
      </w:r>
      <w:r>
        <w:rPr>
          <w:color w:val="000000"/>
          <w:sz w:val="28"/>
          <w:szCs w:val="19"/>
        </w:rPr>
        <w:t>о</w:t>
      </w:r>
      <w:r>
        <w:rPr>
          <w:color w:val="000000"/>
          <w:sz w:val="28"/>
          <w:szCs w:val="19"/>
        </w:rPr>
        <w:t>ров к гуморальным факторам. Следовательно, с возрастом ослабляется роль более подвижных (нервных) механизмов и повышается значимость гум</w:t>
      </w:r>
      <w:r>
        <w:rPr>
          <w:color w:val="000000"/>
          <w:sz w:val="28"/>
          <w:szCs w:val="19"/>
        </w:rPr>
        <w:t>о</w:t>
      </w:r>
      <w:r>
        <w:rPr>
          <w:color w:val="000000"/>
          <w:sz w:val="28"/>
          <w:szCs w:val="19"/>
        </w:rPr>
        <w:t>ральных, которые более инертны. У людей старшего возраста замедлено ра</w:t>
      </w:r>
      <w:r>
        <w:rPr>
          <w:color w:val="000000"/>
          <w:sz w:val="28"/>
          <w:szCs w:val="19"/>
        </w:rPr>
        <w:t>з</w:t>
      </w:r>
      <w:r>
        <w:rPr>
          <w:color w:val="000000"/>
          <w:sz w:val="28"/>
          <w:szCs w:val="19"/>
        </w:rPr>
        <w:t>витие нарушений гомеоста</w:t>
      </w:r>
      <w:r>
        <w:rPr>
          <w:color w:val="000000"/>
          <w:sz w:val="28"/>
          <w:szCs w:val="19"/>
        </w:rPr>
        <w:softHyphen/>
        <w:t>за и длительно восстанавливаются нарушенные функции, что наблюдается при экзотоксическом шоке.</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5.3.2. Нарушения гемодинамики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szCs w:val="19"/>
        </w:rPr>
        <w:t>Понятие «шок» подразумевает обязательные и тяжелые нарушения функции системы кровообращения. Расстройства гемодинамики при шоке характеризуются резкими изме</w:t>
      </w:r>
      <w:r>
        <w:rPr>
          <w:color w:val="000000"/>
          <w:sz w:val="28"/>
          <w:szCs w:val="19"/>
        </w:rPr>
        <w:softHyphen/>
        <w:t>нениями системного кровообращения, реги</w:t>
      </w:r>
      <w:r>
        <w:rPr>
          <w:color w:val="000000"/>
          <w:sz w:val="28"/>
          <w:szCs w:val="19"/>
        </w:rPr>
        <w:t>о</w:t>
      </w:r>
      <w:r>
        <w:rPr>
          <w:color w:val="000000"/>
          <w:sz w:val="28"/>
          <w:szCs w:val="19"/>
        </w:rPr>
        <w:t>нарного кровотока и микроциркуляции. Совокупность этих нарушений опр</w:t>
      </w:r>
      <w:r>
        <w:rPr>
          <w:color w:val="000000"/>
          <w:sz w:val="28"/>
          <w:szCs w:val="19"/>
        </w:rPr>
        <w:t>е</w:t>
      </w:r>
      <w:r>
        <w:rPr>
          <w:color w:val="000000"/>
          <w:sz w:val="28"/>
          <w:szCs w:val="19"/>
        </w:rPr>
        <w:t>деляет ухудшение перфузии тканей и развитие циркуляторной гипоксии, т</w:t>
      </w:r>
      <w:r>
        <w:rPr>
          <w:color w:val="000000"/>
          <w:sz w:val="28"/>
          <w:szCs w:val="19"/>
        </w:rPr>
        <w:t>е</w:t>
      </w:r>
      <w:r>
        <w:rPr>
          <w:color w:val="000000"/>
          <w:sz w:val="28"/>
          <w:szCs w:val="19"/>
        </w:rPr>
        <w:t>чение и исход шокового состояния.</w:t>
      </w:r>
    </w:p>
    <w:p w:rsidR="00DA2142" w:rsidRDefault="00DA2142">
      <w:pPr>
        <w:shd w:val="clear" w:color="auto" w:fill="FFFFFF"/>
        <w:ind w:firstLine="720"/>
        <w:jc w:val="both"/>
        <w:rPr>
          <w:sz w:val="28"/>
          <w:szCs w:val="24"/>
        </w:rPr>
      </w:pPr>
      <w:r>
        <w:rPr>
          <w:b/>
          <w:bCs/>
          <w:color w:val="000000"/>
          <w:sz w:val="28"/>
          <w:szCs w:val="19"/>
        </w:rPr>
        <w:t xml:space="preserve">Центральная гемодинамика. </w:t>
      </w:r>
      <w:r>
        <w:rPr>
          <w:color w:val="000000"/>
          <w:sz w:val="28"/>
          <w:szCs w:val="19"/>
        </w:rPr>
        <w:t>Острые тяжелые экзогенные отравления сопровождаются выраженными нарушениями системного кровообращения уже с первых часов.</w:t>
      </w:r>
    </w:p>
    <w:p w:rsidR="00DA2142" w:rsidRDefault="00DA2142">
      <w:pPr>
        <w:shd w:val="clear" w:color="auto" w:fill="FFFFFF"/>
        <w:ind w:firstLine="720"/>
        <w:jc w:val="both"/>
        <w:rPr>
          <w:sz w:val="28"/>
          <w:szCs w:val="24"/>
        </w:rPr>
      </w:pPr>
      <w:r>
        <w:rPr>
          <w:color w:val="000000"/>
          <w:sz w:val="28"/>
          <w:szCs w:val="19"/>
        </w:rPr>
        <w:t>Развивается гиповолемия: масса циркулирующей крови уменьшается до 41,45 ±2,92 мл/кг при отравлении вещест</w:t>
      </w:r>
      <w:r>
        <w:rPr>
          <w:color w:val="000000"/>
          <w:sz w:val="28"/>
          <w:szCs w:val="19"/>
        </w:rPr>
        <w:softHyphen/>
        <w:t>вами прижигающего действия; до 35,68±3,17 мл/кг — дихлорэтаном: до 63,39±0,78 мл/кг — фосфорорганич</w:t>
      </w:r>
      <w:r>
        <w:rPr>
          <w:color w:val="000000"/>
          <w:sz w:val="28"/>
          <w:szCs w:val="19"/>
        </w:rPr>
        <w:t>е</w:t>
      </w:r>
      <w:r>
        <w:rPr>
          <w:color w:val="000000"/>
          <w:sz w:val="28"/>
          <w:szCs w:val="19"/>
        </w:rPr>
        <w:t>скими инсектицидами; до 55,63 ±0,62 мл/кг — снотворными препаратами, что ниже контроля (73,72 ±0,75 мл/кг) соот</w:t>
      </w:r>
      <w:r>
        <w:rPr>
          <w:color w:val="000000"/>
          <w:sz w:val="28"/>
          <w:szCs w:val="19"/>
        </w:rPr>
        <w:softHyphen/>
        <w:t>ветственно на 43,6; 51,6; 14,0; 34,5%. Показатель гемато-крита при этом увеличивается до 0,60—0,72, наибольшее сгущение крови обнаруживается при отравлении прижига</w:t>
      </w:r>
      <w:r>
        <w:rPr>
          <w:color w:val="000000"/>
          <w:sz w:val="28"/>
        </w:rPr>
        <w:t>ющ</w:t>
      </w:r>
      <w:r>
        <w:rPr>
          <w:color w:val="000000"/>
          <w:sz w:val="28"/>
        </w:rPr>
        <w:t>и</w:t>
      </w:r>
      <w:r>
        <w:rPr>
          <w:color w:val="000000"/>
          <w:sz w:val="28"/>
        </w:rPr>
        <w:t>ми жидкостями и дихлорэтаном. Центральное венозное давление, как прав</w:t>
      </w:r>
      <w:r>
        <w:rPr>
          <w:color w:val="000000"/>
          <w:sz w:val="28"/>
        </w:rPr>
        <w:t>и</w:t>
      </w:r>
      <w:r>
        <w:rPr>
          <w:color w:val="000000"/>
          <w:sz w:val="28"/>
        </w:rPr>
        <w:t>ло, снижено.</w:t>
      </w:r>
    </w:p>
    <w:p w:rsidR="00DA2142" w:rsidRDefault="00DA2142">
      <w:pPr>
        <w:shd w:val="clear" w:color="auto" w:fill="FFFFFF"/>
        <w:ind w:firstLine="720"/>
        <w:jc w:val="both"/>
        <w:rPr>
          <w:sz w:val="28"/>
          <w:szCs w:val="24"/>
        </w:rPr>
      </w:pPr>
      <w:r>
        <w:rPr>
          <w:color w:val="000000"/>
          <w:sz w:val="28"/>
        </w:rPr>
        <w:t>При шоке, вызванном приемом веществ прижигающего действия, х</w:t>
      </w:r>
      <w:r>
        <w:rPr>
          <w:color w:val="000000"/>
          <w:sz w:val="28"/>
        </w:rPr>
        <w:t>а</w:t>
      </w:r>
      <w:r>
        <w:rPr>
          <w:color w:val="000000"/>
          <w:sz w:val="28"/>
        </w:rPr>
        <w:t>рактерны гиповолемия, снижение массы цирку</w:t>
      </w:r>
      <w:r>
        <w:rPr>
          <w:color w:val="000000"/>
          <w:sz w:val="28"/>
        </w:rPr>
        <w:softHyphen/>
        <w:t>лирующей крови, плазмопот</w:t>
      </w:r>
      <w:r>
        <w:rPr>
          <w:color w:val="000000"/>
          <w:sz w:val="28"/>
        </w:rPr>
        <w:t>е</w:t>
      </w:r>
      <w:r>
        <w:rPr>
          <w:color w:val="000000"/>
          <w:sz w:val="28"/>
        </w:rPr>
        <w:t>ря, повышение гематокрита, снижение ударного и минутного объемов сердца и соот</w:t>
      </w:r>
      <w:r>
        <w:rPr>
          <w:color w:val="000000"/>
          <w:sz w:val="28"/>
        </w:rPr>
        <w:softHyphen/>
        <w:t>ветствующих индексов, уменьшение времени изгнания крови из левого желудочка и снижение объемной скорости изгна</w:t>
      </w:r>
      <w:r>
        <w:rPr>
          <w:color w:val="000000"/>
          <w:sz w:val="28"/>
        </w:rPr>
        <w:softHyphen/>
        <w:t>ния, уменьшение внешней механической работы сердца в результате снижения мощности сердечных сокращений, повышение общего и удельного периферического сопроти</w:t>
      </w:r>
      <w:r>
        <w:rPr>
          <w:color w:val="000000"/>
          <w:sz w:val="28"/>
        </w:rPr>
        <w:softHyphen/>
        <w:t>вления сосудов.</w:t>
      </w:r>
    </w:p>
    <w:p w:rsidR="00DA2142" w:rsidRDefault="00DA2142">
      <w:pPr>
        <w:shd w:val="clear" w:color="auto" w:fill="FFFFFF"/>
        <w:ind w:firstLine="720"/>
        <w:jc w:val="both"/>
        <w:rPr>
          <w:sz w:val="28"/>
          <w:szCs w:val="24"/>
        </w:rPr>
      </w:pPr>
      <w:r>
        <w:rPr>
          <w:color w:val="000000"/>
          <w:sz w:val="28"/>
        </w:rPr>
        <w:t>Гемодинамические сдвиги аналогичной направленности наблюдаются при отравлении хлорированными углеводоро</w:t>
      </w:r>
      <w:r>
        <w:rPr>
          <w:color w:val="000000"/>
          <w:sz w:val="28"/>
        </w:rPr>
        <w:softHyphen/>
        <w:t>дами, но нарушения гемодин</w:t>
      </w:r>
      <w:r>
        <w:rPr>
          <w:color w:val="000000"/>
          <w:sz w:val="28"/>
        </w:rPr>
        <w:t>а</w:t>
      </w:r>
      <w:r>
        <w:rPr>
          <w:color w:val="000000"/>
          <w:sz w:val="28"/>
        </w:rPr>
        <w:t>мики более выражены.</w:t>
      </w:r>
    </w:p>
    <w:p w:rsidR="00DA2142" w:rsidRDefault="00DA2142">
      <w:pPr>
        <w:shd w:val="clear" w:color="auto" w:fill="FFFFFF"/>
        <w:ind w:firstLine="720"/>
        <w:jc w:val="both"/>
        <w:rPr>
          <w:sz w:val="28"/>
          <w:szCs w:val="24"/>
        </w:rPr>
      </w:pPr>
      <w:r>
        <w:rPr>
          <w:color w:val="000000"/>
          <w:sz w:val="28"/>
        </w:rPr>
        <w:t>Нарушения гемоциркуляции при отравлении фосфорорганическими инсектицидами проявляются умеренной гиповолемией, расстройствами пр</w:t>
      </w:r>
      <w:r>
        <w:rPr>
          <w:color w:val="000000"/>
          <w:sz w:val="28"/>
        </w:rPr>
        <w:t>о</w:t>
      </w:r>
      <w:r>
        <w:rPr>
          <w:color w:val="000000"/>
          <w:sz w:val="28"/>
        </w:rPr>
        <w:t>изводительности сердца, чаще повышением сердечного выброса, уменьш</w:t>
      </w:r>
      <w:r>
        <w:rPr>
          <w:color w:val="000000"/>
          <w:sz w:val="28"/>
        </w:rPr>
        <w:t>е</w:t>
      </w:r>
      <w:r>
        <w:rPr>
          <w:color w:val="000000"/>
          <w:sz w:val="28"/>
        </w:rPr>
        <w:t>нием времени и скорости изгнания крови, нарушениями функционального состояния сердца — при сохраненном артериальном давлении и увеличенном сердечном выбросе увеличивается ра</w:t>
      </w:r>
      <w:r>
        <w:rPr>
          <w:color w:val="000000"/>
          <w:sz w:val="28"/>
        </w:rPr>
        <w:softHyphen/>
        <w:t>бота левого желудочка при повышенном расходе энергии на перемещение 1 л минутного объема и неизмененной мощ</w:t>
      </w:r>
      <w:r>
        <w:rPr>
          <w:color w:val="000000"/>
          <w:sz w:val="28"/>
        </w:rPr>
        <w:softHyphen/>
        <w:t>ности сердечных сокращений, снижением тонуса перифери</w:t>
      </w:r>
      <w:r>
        <w:rPr>
          <w:color w:val="000000"/>
          <w:sz w:val="28"/>
        </w:rPr>
        <w:softHyphen/>
        <w:t>ческих сосудов, уменьшением общего и удельного периферического сопротивления.</w:t>
      </w:r>
    </w:p>
    <w:p w:rsidR="00DA2142" w:rsidRDefault="00DA2142">
      <w:pPr>
        <w:shd w:val="clear" w:color="auto" w:fill="FFFFFF"/>
        <w:ind w:firstLine="720"/>
        <w:jc w:val="both"/>
        <w:rPr>
          <w:sz w:val="28"/>
          <w:szCs w:val="24"/>
        </w:rPr>
      </w:pPr>
      <w:r>
        <w:rPr>
          <w:color w:val="000000"/>
          <w:sz w:val="28"/>
        </w:rPr>
        <w:t>В ряде случаев (около 10%) у больных с отравлением фосфорорганич</w:t>
      </w:r>
      <w:r>
        <w:rPr>
          <w:color w:val="000000"/>
          <w:sz w:val="28"/>
        </w:rPr>
        <w:t>е</w:t>
      </w:r>
      <w:r>
        <w:rPr>
          <w:color w:val="000000"/>
          <w:sz w:val="28"/>
        </w:rPr>
        <w:t>скими инсектицидами внезапно развиваются угрожающие расстройства ри</w:t>
      </w:r>
      <w:r>
        <w:rPr>
          <w:color w:val="000000"/>
          <w:sz w:val="28"/>
        </w:rPr>
        <w:t>т</w:t>
      </w:r>
      <w:r>
        <w:rPr>
          <w:color w:val="000000"/>
          <w:sz w:val="28"/>
        </w:rPr>
        <w:t>ма и проводимости сердца, приводящие к смерти. Механизм токсического повреждения сердца при отравлении фосфорорганическими инсектицида</w:t>
      </w:r>
      <w:r>
        <w:rPr>
          <w:color w:val="000000"/>
          <w:sz w:val="28"/>
        </w:rPr>
        <w:softHyphen/>
        <w:t>ми освещается в одном из разделов настоящей главы, здесь же отметим, что в подобных случаях шок носит ха</w:t>
      </w:r>
      <w:r>
        <w:rPr>
          <w:color w:val="000000"/>
          <w:sz w:val="28"/>
        </w:rPr>
        <w:softHyphen/>
        <w:t>рактер кардиогенного.</w:t>
      </w:r>
    </w:p>
    <w:p w:rsidR="00DA2142" w:rsidRDefault="00DA2142">
      <w:pPr>
        <w:shd w:val="clear" w:color="auto" w:fill="FFFFFF"/>
        <w:ind w:firstLine="720"/>
        <w:jc w:val="both"/>
        <w:rPr>
          <w:sz w:val="28"/>
          <w:szCs w:val="24"/>
        </w:rPr>
      </w:pPr>
      <w:r>
        <w:rPr>
          <w:color w:val="000000"/>
          <w:sz w:val="28"/>
        </w:rPr>
        <w:t>При острых отравлениях снотворными и седативными препаратами развиваются умеренная гиповолемия, снижение или повышение сердечного выброса, снижение скорости и уменьшение времени изгнания крови, нар</w:t>
      </w:r>
      <w:r>
        <w:rPr>
          <w:color w:val="000000"/>
          <w:sz w:val="28"/>
        </w:rPr>
        <w:t>у</w:t>
      </w:r>
      <w:r>
        <w:rPr>
          <w:color w:val="000000"/>
          <w:sz w:val="28"/>
        </w:rPr>
        <w:t>шение функци</w:t>
      </w:r>
      <w:r>
        <w:rPr>
          <w:color w:val="000000"/>
          <w:sz w:val="28"/>
        </w:rPr>
        <w:softHyphen/>
        <w:t>онального состояния сердца — уменьшение его внешней ме</w:t>
      </w:r>
      <w:r>
        <w:rPr>
          <w:color w:val="000000"/>
          <w:sz w:val="28"/>
        </w:rPr>
        <w:softHyphen/>
        <w:t>ханической работы при снижении расхода энергии и паде</w:t>
      </w:r>
      <w:r>
        <w:rPr>
          <w:color w:val="000000"/>
          <w:sz w:val="28"/>
        </w:rPr>
        <w:softHyphen/>
        <w:t>нии мощности се</w:t>
      </w:r>
      <w:r>
        <w:rPr>
          <w:color w:val="000000"/>
          <w:sz w:val="28"/>
        </w:rPr>
        <w:t>р</w:t>
      </w:r>
      <w:r>
        <w:rPr>
          <w:color w:val="000000"/>
          <w:sz w:val="28"/>
        </w:rPr>
        <w:t>дечных сокращений, неустойчивость тонуса периферических сосудов, общее периферическое сопротивление колеблется в широких пределах от значи</w:t>
      </w:r>
      <w:r>
        <w:rPr>
          <w:color w:val="000000"/>
          <w:sz w:val="28"/>
        </w:rPr>
        <w:softHyphen/>
        <w:t>тельного увеличения до крайне малых величин, но с нарас</w:t>
      </w:r>
      <w:r>
        <w:rPr>
          <w:color w:val="000000"/>
          <w:sz w:val="28"/>
        </w:rPr>
        <w:softHyphen/>
        <w:t>танием тяжести интоксикации становится типичной снижен</w:t>
      </w:r>
      <w:r>
        <w:rPr>
          <w:color w:val="000000"/>
          <w:sz w:val="28"/>
        </w:rPr>
        <w:softHyphen/>
        <w:t>ная периферическая сосудистая резистентность. Абсолютные величины основных гемодинамических показ</w:t>
      </w:r>
      <w:r>
        <w:rPr>
          <w:color w:val="000000"/>
          <w:sz w:val="28"/>
        </w:rPr>
        <w:t>а</w:t>
      </w:r>
      <w:r>
        <w:rPr>
          <w:color w:val="000000"/>
          <w:sz w:val="28"/>
        </w:rPr>
        <w:t>телей при от</w:t>
      </w:r>
      <w:r>
        <w:rPr>
          <w:color w:val="000000"/>
          <w:sz w:val="28"/>
        </w:rPr>
        <w:softHyphen/>
        <w:t>равлении производными барбитуровой кислоты, снотворными небарбитурового ряда и препаратами бензодиазепинового ряда не имеют с</w:t>
      </w:r>
      <w:r>
        <w:rPr>
          <w:color w:val="000000"/>
          <w:sz w:val="28"/>
        </w:rPr>
        <w:t>у</w:t>
      </w:r>
      <w:r>
        <w:rPr>
          <w:color w:val="000000"/>
          <w:sz w:val="28"/>
        </w:rPr>
        <w:t>щественных различий, а при отравлении аминазином общее периферическое сопротивление снижено. Отравление смесью психофармакологических пр</w:t>
      </w:r>
      <w:r>
        <w:rPr>
          <w:color w:val="000000"/>
          <w:sz w:val="28"/>
        </w:rPr>
        <w:t>е</w:t>
      </w:r>
      <w:r>
        <w:rPr>
          <w:color w:val="000000"/>
          <w:sz w:val="28"/>
        </w:rPr>
        <w:t>паратов вызывает наиболее тяжелые гемодинамические расст</w:t>
      </w:r>
      <w:r>
        <w:rPr>
          <w:color w:val="000000"/>
          <w:sz w:val="28"/>
        </w:rPr>
        <w:softHyphen/>
        <w:t>ройства.</w:t>
      </w:r>
    </w:p>
    <w:p w:rsidR="00DA2142" w:rsidRDefault="00DA2142">
      <w:pPr>
        <w:shd w:val="clear" w:color="auto" w:fill="FFFFFF"/>
        <w:ind w:firstLine="720"/>
        <w:jc w:val="both"/>
        <w:rPr>
          <w:sz w:val="28"/>
          <w:szCs w:val="24"/>
        </w:rPr>
      </w:pPr>
      <w:r>
        <w:rPr>
          <w:color w:val="000000"/>
          <w:sz w:val="28"/>
        </w:rPr>
        <w:t>«Мозаичность» гемодинамических сдвигов, обнаружива</w:t>
      </w:r>
      <w:r>
        <w:rPr>
          <w:color w:val="000000"/>
          <w:sz w:val="28"/>
        </w:rPr>
        <w:softHyphen/>
        <w:t>емая при отравлении снотворными и седативными препа</w:t>
      </w:r>
      <w:r>
        <w:rPr>
          <w:color w:val="000000"/>
          <w:sz w:val="28"/>
        </w:rPr>
        <w:softHyphen/>
        <w:t>ратами, объясняется различ</w:t>
      </w:r>
      <w:r>
        <w:rPr>
          <w:color w:val="000000"/>
          <w:sz w:val="28"/>
        </w:rPr>
        <w:t>и</w:t>
      </w:r>
      <w:r>
        <w:rPr>
          <w:color w:val="000000"/>
          <w:sz w:val="28"/>
        </w:rPr>
        <w:t>ем интимных механизмов их воздействия на сердечно-сосудистую систему. Значительные колебания показателей гемодинамики у больных связаны с и</w:t>
      </w:r>
      <w:r>
        <w:rPr>
          <w:color w:val="000000"/>
          <w:sz w:val="28"/>
        </w:rPr>
        <w:t>з</w:t>
      </w:r>
      <w:r>
        <w:rPr>
          <w:color w:val="000000"/>
          <w:sz w:val="28"/>
        </w:rPr>
        <w:t>вращением реакций различных звеньев регуляции.</w:t>
      </w:r>
    </w:p>
    <w:p w:rsidR="00DA2142" w:rsidRDefault="00DA2142">
      <w:pPr>
        <w:shd w:val="clear" w:color="auto" w:fill="FFFFFF"/>
        <w:ind w:firstLine="720"/>
        <w:jc w:val="both"/>
        <w:rPr>
          <w:sz w:val="28"/>
          <w:szCs w:val="24"/>
        </w:rPr>
      </w:pPr>
      <w:r>
        <w:rPr>
          <w:b/>
          <w:bCs/>
          <w:color w:val="000000"/>
          <w:sz w:val="28"/>
        </w:rPr>
        <w:t xml:space="preserve">Регионарная гемодинамика. </w:t>
      </w:r>
      <w:r>
        <w:rPr>
          <w:color w:val="000000"/>
          <w:sz w:val="28"/>
        </w:rPr>
        <w:t>В настоящее время физиоло</w:t>
      </w:r>
      <w:r>
        <w:rPr>
          <w:color w:val="000000"/>
          <w:sz w:val="28"/>
        </w:rPr>
        <w:softHyphen/>
        <w:t>гию и пат</w:t>
      </w:r>
      <w:r>
        <w:rPr>
          <w:color w:val="000000"/>
          <w:sz w:val="28"/>
        </w:rPr>
        <w:t>о</w:t>
      </w:r>
      <w:r>
        <w:rPr>
          <w:color w:val="000000"/>
          <w:sz w:val="28"/>
        </w:rPr>
        <w:t>логию регионарной гемодинамики рассматривают отдельно, поскольку рег</w:t>
      </w:r>
      <w:r>
        <w:rPr>
          <w:color w:val="000000"/>
          <w:sz w:val="28"/>
        </w:rPr>
        <w:t>и</w:t>
      </w:r>
      <w:r>
        <w:rPr>
          <w:color w:val="000000"/>
          <w:sz w:val="28"/>
        </w:rPr>
        <w:t>онарному кровообращению свойст</w:t>
      </w:r>
      <w:r>
        <w:rPr>
          <w:color w:val="000000"/>
          <w:sz w:val="28"/>
        </w:rPr>
        <w:softHyphen/>
        <w:t>венны автономность, своеобразие регул</w:t>
      </w:r>
      <w:r>
        <w:rPr>
          <w:color w:val="000000"/>
          <w:sz w:val="28"/>
        </w:rPr>
        <w:t>я</w:t>
      </w:r>
      <w:r>
        <w:rPr>
          <w:color w:val="000000"/>
          <w:sz w:val="28"/>
        </w:rPr>
        <w:t>ции и связей между органной и системной циркуляцией. При шоке происх</w:t>
      </w:r>
      <w:r>
        <w:rPr>
          <w:color w:val="000000"/>
          <w:sz w:val="28"/>
        </w:rPr>
        <w:t>о</w:t>
      </w:r>
      <w:r>
        <w:rPr>
          <w:color w:val="000000"/>
          <w:sz w:val="28"/>
        </w:rPr>
        <w:t>дит иное распределение сердечного выброса, в результате чего региона</w:t>
      </w:r>
      <w:r>
        <w:rPr>
          <w:color w:val="000000"/>
          <w:sz w:val="28"/>
        </w:rPr>
        <w:t>р</w:t>
      </w:r>
      <w:r>
        <w:rPr>
          <w:color w:val="000000"/>
          <w:sz w:val="28"/>
        </w:rPr>
        <w:t>ные фракции кровотока в разных органах изменя</w:t>
      </w:r>
      <w:r>
        <w:rPr>
          <w:color w:val="000000"/>
          <w:sz w:val="28"/>
        </w:rPr>
        <w:softHyphen/>
        <w:t>ются неодинаково [Селезнев С.А. и др., 1976]. При шоке химической этиологии изучение регионарной г</w:t>
      </w:r>
      <w:r>
        <w:rPr>
          <w:color w:val="000000"/>
          <w:sz w:val="28"/>
        </w:rPr>
        <w:t>е</w:t>
      </w:r>
      <w:r>
        <w:rPr>
          <w:color w:val="000000"/>
          <w:sz w:val="28"/>
        </w:rPr>
        <w:t>модинамики приобретает особое значение в связи с избирательной токсичн</w:t>
      </w:r>
      <w:r>
        <w:rPr>
          <w:color w:val="000000"/>
          <w:sz w:val="28"/>
        </w:rPr>
        <w:t>о</w:t>
      </w:r>
      <w:r>
        <w:rPr>
          <w:color w:val="000000"/>
          <w:sz w:val="28"/>
        </w:rPr>
        <w:t>стью различных химических соединений.</w:t>
      </w:r>
    </w:p>
    <w:p w:rsidR="00DA2142" w:rsidRDefault="00DA2142">
      <w:pPr>
        <w:shd w:val="clear" w:color="auto" w:fill="FFFFFF"/>
        <w:ind w:firstLine="720"/>
        <w:jc w:val="both"/>
        <w:rPr>
          <w:sz w:val="28"/>
          <w:szCs w:val="24"/>
        </w:rPr>
      </w:pPr>
      <w:r>
        <w:rPr>
          <w:color w:val="000000"/>
          <w:sz w:val="28"/>
        </w:rPr>
        <w:t>При острых отравлениях с развитием экзотоксического шока пульс</w:t>
      </w:r>
      <w:r>
        <w:rPr>
          <w:color w:val="000000"/>
          <w:sz w:val="28"/>
        </w:rPr>
        <w:t>о</w:t>
      </w:r>
      <w:r>
        <w:rPr>
          <w:color w:val="000000"/>
          <w:sz w:val="28"/>
        </w:rPr>
        <w:t>вой кровоток мозга, несмотря на общегемодинамические нарушения, не только не уменьшается, но неред</w:t>
      </w:r>
      <w:r>
        <w:rPr>
          <w:color w:val="000000"/>
          <w:sz w:val="28"/>
        </w:rPr>
        <w:softHyphen/>
        <w:t>ко и превышает таковой у практически зд</w:t>
      </w:r>
      <w:r>
        <w:rPr>
          <w:color w:val="000000"/>
          <w:sz w:val="28"/>
        </w:rPr>
        <w:t>о</w:t>
      </w:r>
      <w:r>
        <w:rPr>
          <w:color w:val="000000"/>
          <w:sz w:val="28"/>
        </w:rPr>
        <w:t>ровых лиц. Это свидетельствует о перераспределении редуцированного м</w:t>
      </w:r>
      <w:r>
        <w:rPr>
          <w:color w:val="000000"/>
          <w:sz w:val="28"/>
        </w:rPr>
        <w:t>и</w:t>
      </w:r>
      <w:r>
        <w:rPr>
          <w:color w:val="000000"/>
          <w:sz w:val="28"/>
        </w:rPr>
        <w:t>нутного объема в пользу мозга в связи с выраженной констрикцией сосудов в других органах, мышцах, коже. Достоверное снижение мозгового кровотока отмечается только в крайне тяжелых случаях отравления на фоне прогресс</w:t>
      </w:r>
      <w:r>
        <w:rPr>
          <w:color w:val="000000"/>
          <w:sz w:val="28"/>
        </w:rPr>
        <w:t>и</w:t>
      </w:r>
      <w:r>
        <w:rPr>
          <w:color w:val="000000"/>
          <w:sz w:val="28"/>
        </w:rPr>
        <w:t>рующей общей гемодинамической недостаточности, когда критически ни</w:t>
      </w:r>
      <w:r>
        <w:rPr>
          <w:color w:val="000000"/>
          <w:sz w:val="28"/>
        </w:rPr>
        <w:t>з</w:t>
      </w:r>
      <w:r>
        <w:rPr>
          <w:color w:val="000000"/>
          <w:sz w:val="28"/>
        </w:rPr>
        <w:t>кий сердечный выброс уже не может обеспечить достаточного снабжения мозга кровью.</w:t>
      </w:r>
    </w:p>
    <w:p w:rsidR="00DA2142" w:rsidRDefault="00DA2142">
      <w:pPr>
        <w:shd w:val="clear" w:color="auto" w:fill="FFFFFF"/>
        <w:ind w:firstLine="720"/>
        <w:jc w:val="both"/>
        <w:rPr>
          <w:sz w:val="28"/>
          <w:szCs w:val="24"/>
        </w:rPr>
      </w:pPr>
      <w:r>
        <w:rPr>
          <w:color w:val="000000"/>
          <w:sz w:val="28"/>
        </w:rPr>
        <w:t>Гемодинамика малого круга кровообращения при хими</w:t>
      </w:r>
      <w:r>
        <w:rPr>
          <w:color w:val="000000"/>
          <w:sz w:val="28"/>
        </w:rPr>
        <w:softHyphen/>
        <w:t>ческой травме весьма устойчива, уменьшение центрального объема крови (объема, соде</w:t>
      </w:r>
      <w:r>
        <w:rPr>
          <w:color w:val="000000"/>
          <w:sz w:val="28"/>
        </w:rPr>
        <w:t>р</w:t>
      </w:r>
      <w:r>
        <w:rPr>
          <w:color w:val="000000"/>
          <w:sz w:val="28"/>
        </w:rPr>
        <w:t>жащегося в сердце и малом круге), пульсового кровотока и суммарного об</w:t>
      </w:r>
      <w:r>
        <w:rPr>
          <w:color w:val="000000"/>
          <w:sz w:val="28"/>
        </w:rPr>
        <w:t>ъ</w:t>
      </w:r>
      <w:r>
        <w:rPr>
          <w:color w:val="000000"/>
          <w:sz w:val="28"/>
        </w:rPr>
        <w:t>ема крови в легких наблюдается лишь при минимальных значениях серде</w:t>
      </w:r>
      <w:r>
        <w:rPr>
          <w:color w:val="000000"/>
          <w:sz w:val="28"/>
        </w:rPr>
        <w:t>ч</w:t>
      </w:r>
      <w:r>
        <w:rPr>
          <w:color w:val="000000"/>
          <w:sz w:val="28"/>
        </w:rPr>
        <w:t>ного выброса. Отравления психофармакологическими препаратами сопр</w:t>
      </w:r>
      <w:r>
        <w:rPr>
          <w:color w:val="000000"/>
          <w:sz w:val="28"/>
        </w:rPr>
        <w:t>о</w:t>
      </w:r>
      <w:r>
        <w:rPr>
          <w:color w:val="000000"/>
          <w:sz w:val="28"/>
        </w:rPr>
        <w:t>вождаются увеличением суммарного количества крови в легких, что при сниженном пульсовом кровотоке можно расценивать как депонирование крови.</w:t>
      </w:r>
    </w:p>
    <w:p w:rsidR="00DA2142" w:rsidRDefault="00DA2142">
      <w:pPr>
        <w:shd w:val="clear" w:color="auto" w:fill="FFFFFF"/>
        <w:ind w:firstLine="720"/>
        <w:jc w:val="both"/>
        <w:rPr>
          <w:sz w:val="28"/>
          <w:szCs w:val="24"/>
        </w:rPr>
      </w:pPr>
      <w:r>
        <w:rPr>
          <w:color w:val="000000"/>
          <w:sz w:val="28"/>
        </w:rPr>
        <w:t>Тяжелые расстройства функционального состояния пе</w:t>
      </w:r>
      <w:r>
        <w:rPr>
          <w:color w:val="000000"/>
          <w:sz w:val="28"/>
        </w:rPr>
        <w:softHyphen/>
        <w:t>чени при шоке известны давно. Кровообращение в гепато-портальной системе подчинено нервно-вегетативной регуля</w:t>
      </w:r>
      <w:r>
        <w:rPr>
          <w:color w:val="000000"/>
          <w:sz w:val="28"/>
        </w:rPr>
        <w:softHyphen/>
        <w:t>ции. Повышение активности симпатико-адреналовой систе</w:t>
      </w:r>
      <w:r>
        <w:rPr>
          <w:color w:val="000000"/>
          <w:sz w:val="28"/>
        </w:rPr>
        <w:softHyphen/>
        <w:t>мы, характерное для шоковых состояний, вызывает подъем портального давления в результате сужения портальных вен и понижает кр</w:t>
      </w:r>
      <w:r>
        <w:rPr>
          <w:color w:val="000000"/>
          <w:sz w:val="28"/>
        </w:rPr>
        <w:t>о</w:t>
      </w:r>
      <w:r>
        <w:rPr>
          <w:color w:val="000000"/>
          <w:sz w:val="28"/>
        </w:rPr>
        <w:t>вообращение в печени из-за уменьшения артериальной и венозных фракций. Многие авторы считают, что развивающаяся гипоксия печени — одна из причин углубления и необратимости шока. Снижение венозного кровотока через печень ведет к задержке крови в сосудах портальной системы, в кот</w:t>
      </w:r>
      <w:r>
        <w:rPr>
          <w:color w:val="000000"/>
          <w:sz w:val="28"/>
        </w:rPr>
        <w:t>о</w:t>
      </w:r>
      <w:r>
        <w:rPr>
          <w:color w:val="000000"/>
          <w:sz w:val="28"/>
        </w:rPr>
        <w:t>рых может скапливаться до 60—80% всей крови организма. Такое массивное патоло</w:t>
      </w:r>
      <w:r>
        <w:rPr>
          <w:color w:val="000000"/>
          <w:sz w:val="28"/>
        </w:rPr>
        <w:softHyphen/>
        <w:t>гическое депонирование крови не только усугубляет общегемодин</w:t>
      </w:r>
      <w:r>
        <w:rPr>
          <w:color w:val="000000"/>
          <w:sz w:val="28"/>
        </w:rPr>
        <w:t>а</w:t>
      </w:r>
      <w:r>
        <w:rPr>
          <w:color w:val="000000"/>
          <w:sz w:val="28"/>
        </w:rPr>
        <w:t>мические расстройства, но и препятствует оттоку крови из органов брюшной полости, вызывает их функцио</w:t>
      </w:r>
      <w:r>
        <w:rPr>
          <w:color w:val="000000"/>
          <w:sz w:val="28"/>
        </w:rPr>
        <w:softHyphen/>
        <w:t>нальные и структурные нарушения вплоть до некрозов. На</w:t>
      </w:r>
      <w:r>
        <w:rPr>
          <w:color w:val="000000"/>
          <w:sz w:val="28"/>
        </w:rPr>
        <w:softHyphen/>
        <w:t>рушение функционального состояния печени определяет во</w:t>
      </w:r>
      <w:r>
        <w:rPr>
          <w:color w:val="000000"/>
          <w:sz w:val="28"/>
        </w:rPr>
        <w:t>з</w:t>
      </w:r>
      <w:r>
        <w:rPr>
          <w:color w:val="000000"/>
          <w:sz w:val="28"/>
        </w:rPr>
        <w:t>никновение новых патогенетических механизмов, ухудша</w:t>
      </w:r>
      <w:r>
        <w:rPr>
          <w:color w:val="000000"/>
          <w:sz w:val="28"/>
        </w:rPr>
        <w:softHyphen/>
        <w:t>ющих течение ш</w:t>
      </w:r>
      <w:r>
        <w:rPr>
          <w:color w:val="000000"/>
          <w:sz w:val="28"/>
        </w:rPr>
        <w:t>о</w:t>
      </w:r>
      <w:r>
        <w:rPr>
          <w:color w:val="000000"/>
          <w:sz w:val="28"/>
        </w:rPr>
        <w:t>ка.</w:t>
      </w:r>
    </w:p>
    <w:p w:rsidR="00DA2142" w:rsidRDefault="00DA2142">
      <w:pPr>
        <w:shd w:val="clear" w:color="auto" w:fill="FFFFFF"/>
        <w:ind w:firstLine="720"/>
        <w:jc w:val="both"/>
        <w:rPr>
          <w:sz w:val="28"/>
          <w:szCs w:val="24"/>
        </w:rPr>
      </w:pPr>
      <w:r>
        <w:rPr>
          <w:color w:val="000000"/>
          <w:sz w:val="28"/>
        </w:rPr>
        <w:t>Все указанные механизмы нарушения функционального состояния п</w:t>
      </w:r>
      <w:r>
        <w:rPr>
          <w:color w:val="000000"/>
          <w:sz w:val="28"/>
        </w:rPr>
        <w:t>е</w:t>
      </w:r>
      <w:r>
        <w:rPr>
          <w:color w:val="000000"/>
          <w:sz w:val="28"/>
        </w:rPr>
        <w:t>чени существуют и при экзотоксическом шоке, но при острых отравлениях воздействует и собственно ток</w:t>
      </w:r>
      <w:r>
        <w:rPr>
          <w:color w:val="000000"/>
          <w:sz w:val="28"/>
        </w:rPr>
        <w:softHyphen/>
        <w:t>сическое вещество. Следует различать два о</w:t>
      </w:r>
      <w:r>
        <w:rPr>
          <w:color w:val="000000"/>
          <w:sz w:val="28"/>
        </w:rPr>
        <w:t>с</w:t>
      </w:r>
      <w:r>
        <w:rPr>
          <w:color w:val="000000"/>
          <w:sz w:val="28"/>
        </w:rPr>
        <w:t>новных патоге</w:t>
      </w:r>
      <w:r>
        <w:rPr>
          <w:color w:val="000000"/>
          <w:sz w:val="28"/>
        </w:rPr>
        <w:softHyphen/>
        <w:t>нетических механизма повреждения печени: специфический, связанный с воздействием на печень веществ, цитотоксических для ее паре</w:t>
      </w:r>
      <w:r>
        <w:rPr>
          <w:color w:val="000000"/>
          <w:sz w:val="28"/>
        </w:rPr>
        <w:t>н</w:t>
      </w:r>
      <w:r>
        <w:rPr>
          <w:color w:val="000000"/>
          <w:sz w:val="28"/>
        </w:rPr>
        <w:t>химы, и неспецифический, зависящий от участия печени в поддержании г</w:t>
      </w:r>
      <w:r>
        <w:rPr>
          <w:color w:val="000000"/>
          <w:sz w:val="28"/>
        </w:rPr>
        <w:t>о</w:t>
      </w:r>
      <w:r>
        <w:rPr>
          <w:color w:val="000000"/>
          <w:sz w:val="28"/>
        </w:rPr>
        <w:t>меостаза в условиях шока. Специфическое поражение печени при отравлен</w:t>
      </w:r>
      <w:r>
        <w:rPr>
          <w:color w:val="000000"/>
          <w:sz w:val="28"/>
        </w:rPr>
        <w:t>и</w:t>
      </w:r>
      <w:r>
        <w:rPr>
          <w:color w:val="000000"/>
          <w:sz w:val="28"/>
        </w:rPr>
        <w:t>ях гепатотоксическими ядами и неспецифическое ее поражение при экзото</w:t>
      </w:r>
      <w:r>
        <w:rPr>
          <w:color w:val="000000"/>
          <w:sz w:val="28"/>
        </w:rPr>
        <w:t>к</w:t>
      </w:r>
      <w:r>
        <w:rPr>
          <w:color w:val="000000"/>
          <w:sz w:val="28"/>
        </w:rPr>
        <w:t>сическом шоке сосуществуют. В случаях тяже</w:t>
      </w:r>
      <w:r>
        <w:rPr>
          <w:color w:val="000000"/>
          <w:sz w:val="28"/>
        </w:rPr>
        <w:softHyphen/>
        <w:t>лых отравлений, осложненных шоком, многие химические препараты (например, производные барбитур</w:t>
      </w:r>
      <w:r>
        <w:rPr>
          <w:color w:val="000000"/>
          <w:sz w:val="28"/>
        </w:rPr>
        <w:t>о</w:t>
      </w:r>
      <w:r>
        <w:rPr>
          <w:color w:val="000000"/>
          <w:sz w:val="28"/>
        </w:rPr>
        <w:t>вой кислоты) приобретают нехарактерные для них гепатотоксические сво</w:t>
      </w:r>
      <w:r>
        <w:rPr>
          <w:color w:val="000000"/>
          <w:sz w:val="28"/>
        </w:rPr>
        <w:t>й</w:t>
      </w:r>
      <w:r>
        <w:rPr>
          <w:color w:val="000000"/>
          <w:sz w:val="28"/>
        </w:rPr>
        <w:t>ства.</w:t>
      </w:r>
    </w:p>
    <w:p w:rsidR="00DA2142" w:rsidRDefault="00DA2142">
      <w:pPr>
        <w:shd w:val="clear" w:color="auto" w:fill="FFFFFF"/>
        <w:ind w:firstLine="720"/>
        <w:jc w:val="both"/>
        <w:rPr>
          <w:sz w:val="28"/>
          <w:szCs w:val="24"/>
        </w:rPr>
      </w:pPr>
      <w:r>
        <w:rPr>
          <w:color w:val="000000"/>
          <w:sz w:val="28"/>
        </w:rPr>
        <w:t>Уже в раннем периоде экзотоксического шока возникают значительные расстройства воротного кровообращения и кровоснабжения печени: сниж</w:t>
      </w:r>
      <w:r>
        <w:rPr>
          <w:color w:val="000000"/>
          <w:sz w:val="28"/>
        </w:rPr>
        <w:t>а</w:t>
      </w:r>
      <w:r>
        <w:rPr>
          <w:color w:val="000000"/>
          <w:sz w:val="28"/>
        </w:rPr>
        <w:t>ется артериальный приток, затрудняется венозный отток, повышается тонус сосудов печени и увеличивается сопротивление кровотоку в печеночном о</w:t>
      </w:r>
      <w:r>
        <w:rPr>
          <w:color w:val="000000"/>
          <w:sz w:val="28"/>
        </w:rPr>
        <w:t>т</w:t>
      </w:r>
      <w:r>
        <w:rPr>
          <w:color w:val="000000"/>
          <w:sz w:val="28"/>
        </w:rPr>
        <w:t>деле портального русла, отмечаются признаки патологического депониров</w:t>
      </w:r>
      <w:r>
        <w:rPr>
          <w:color w:val="000000"/>
          <w:sz w:val="28"/>
        </w:rPr>
        <w:t>а</w:t>
      </w:r>
      <w:r>
        <w:rPr>
          <w:color w:val="000000"/>
          <w:sz w:val="28"/>
        </w:rPr>
        <w:t>ния крови в портальной системе и соответственно уменьшения ее объема в русле активной циркуляции.</w:t>
      </w:r>
    </w:p>
    <w:p w:rsidR="00DA2142" w:rsidRDefault="00DA2142">
      <w:pPr>
        <w:shd w:val="clear" w:color="auto" w:fill="FFFFFF"/>
        <w:ind w:firstLine="720"/>
        <w:jc w:val="both"/>
        <w:rPr>
          <w:sz w:val="28"/>
          <w:szCs w:val="24"/>
        </w:rPr>
      </w:pPr>
      <w:r>
        <w:rPr>
          <w:color w:val="000000"/>
          <w:sz w:val="28"/>
        </w:rPr>
        <w:t>При экзотоксическом шоке нарушается функциональное состояние п</w:t>
      </w:r>
      <w:r>
        <w:rPr>
          <w:color w:val="000000"/>
          <w:sz w:val="28"/>
        </w:rPr>
        <w:t>о</w:t>
      </w:r>
      <w:r>
        <w:rPr>
          <w:color w:val="000000"/>
          <w:sz w:val="28"/>
        </w:rPr>
        <w:t>чек, особенно при отравлении нефротоксическими ядами. С первых часов уменьшается клубочковая фильтрация, снижается эффективный почечный плазмоток, нарушается концентрационная способность и уменьшается кол</w:t>
      </w:r>
      <w:r>
        <w:rPr>
          <w:color w:val="000000"/>
          <w:sz w:val="28"/>
        </w:rPr>
        <w:t>и</w:t>
      </w:r>
      <w:r>
        <w:rPr>
          <w:color w:val="000000"/>
          <w:sz w:val="28"/>
        </w:rPr>
        <w:t>чество выделяемой мочи.</w:t>
      </w:r>
    </w:p>
    <w:p w:rsidR="00DA2142" w:rsidRDefault="00DA2142">
      <w:pPr>
        <w:shd w:val="clear" w:color="auto" w:fill="FFFFFF"/>
        <w:ind w:firstLine="720"/>
        <w:jc w:val="both"/>
        <w:rPr>
          <w:sz w:val="28"/>
          <w:szCs w:val="24"/>
        </w:rPr>
      </w:pPr>
      <w:r>
        <w:rPr>
          <w:color w:val="000000"/>
          <w:sz w:val="28"/>
        </w:rPr>
        <w:t>Прогрессирующие нарушения регионарного кровообраще</w:t>
      </w:r>
      <w:r>
        <w:rPr>
          <w:color w:val="000000"/>
          <w:sz w:val="28"/>
        </w:rPr>
        <w:softHyphen/>
        <w:t>ния усугу</w:t>
      </w:r>
      <w:r>
        <w:rPr>
          <w:color w:val="000000"/>
          <w:sz w:val="28"/>
        </w:rPr>
        <w:t>б</w:t>
      </w:r>
      <w:r>
        <w:rPr>
          <w:color w:val="000000"/>
          <w:sz w:val="28"/>
        </w:rPr>
        <w:t>ляют имеющиеся общегемодинамические рас</w:t>
      </w:r>
      <w:r>
        <w:rPr>
          <w:color w:val="000000"/>
          <w:sz w:val="28"/>
        </w:rPr>
        <w:softHyphen/>
        <w:t>стройства и способствуют дальнейшему углублению шока при острой химической болезни.</w:t>
      </w:r>
    </w:p>
    <w:p w:rsidR="00DA2142" w:rsidRDefault="00DA2142">
      <w:pPr>
        <w:shd w:val="clear" w:color="auto" w:fill="FFFFFF"/>
        <w:ind w:firstLine="720"/>
        <w:jc w:val="both"/>
        <w:rPr>
          <w:sz w:val="28"/>
          <w:szCs w:val="24"/>
        </w:rPr>
      </w:pPr>
      <w:r>
        <w:rPr>
          <w:b/>
          <w:bCs/>
          <w:color w:val="000000"/>
          <w:sz w:val="28"/>
        </w:rPr>
        <w:t xml:space="preserve">Микроциркуляция. </w:t>
      </w:r>
      <w:r>
        <w:rPr>
          <w:color w:val="000000"/>
          <w:sz w:val="28"/>
        </w:rPr>
        <w:t>Изменения кровотока в терминальном отделе с</w:t>
      </w:r>
      <w:r>
        <w:rPr>
          <w:color w:val="000000"/>
          <w:sz w:val="28"/>
        </w:rPr>
        <w:t>о</w:t>
      </w:r>
      <w:r>
        <w:rPr>
          <w:color w:val="000000"/>
          <w:sz w:val="28"/>
        </w:rPr>
        <w:t>судистого русла могут быть сведены к относитель</w:t>
      </w:r>
      <w:r>
        <w:rPr>
          <w:color w:val="000000"/>
          <w:sz w:val="28"/>
        </w:rPr>
        <w:softHyphen/>
        <w:t>ному повышению шунт</w:t>
      </w:r>
      <w:r>
        <w:rPr>
          <w:color w:val="000000"/>
          <w:sz w:val="28"/>
        </w:rPr>
        <w:t>и</w:t>
      </w:r>
      <w:r>
        <w:rPr>
          <w:color w:val="000000"/>
          <w:sz w:val="28"/>
        </w:rPr>
        <w:t>рования кровотока в результате увеличения диаметра и числа артериовено</w:t>
      </w:r>
      <w:r>
        <w:rPr>
          <w:color w:val="000000"/>
          <w:sz w:val="28"/>
        </w:rPr>
        <w:t>з</w:t>
      </w:r>
      <w:r>
        <w:rPr>
          <w:color w:val="000000"/>
          <w:sz w:val="28"/>
        </w:rPr>
        <w:t>ных анастомо</w:t>
      </w:r>
      <w:r>
        <w:rPr>
          <w:color w:val="000000"/>
          <w:sz w:val="28"/>
        </w:rPr>
        <w:softHyphen/>
        <w:t>зов, ограничению капиллярного кровотока, депонированию ч</w:t>
      </w:r>
      <w:r>
        <w:rPr>
          <w:color w:val="000000"/>
          <w:sz w:val="28"/>
        </w:rPr>
        <w:t>а</w:t>
      </w:r>
      <w:r>
        <w:rPr>
          <w:color w:val="000000"/>
          <w:sz w:val="28"/>
        </w:rPr>
        <w:t>сти крови, главным образом в посткапиллярном отделе русла и капилл</w:t>
      </w:r>
      <w:r>
        <w:rPr>
          <w:color w:val="000000"/>
          <w:sz w:val="28"/>
        </w:rPr>
        <w:t>я</w:t>
      </w:r>
      <w:r>
        <w:rPr>
          <w:color w:val="000000"/>
          <w:sz w:val="28"/>
        </w:rPr>
        <w:t>рах. Исследованиями последних лет уста</w:t>
      </w:r>
      <w:r>
        <w:rPr>
          <w:color w:val="000000"/>
          <w:sz w:val="28"/>
        </w:rPr>
        <w:softHyphen/>
        <w:t>новлено, что нарушения микроциркул</w:t>
      </w:r>
      <w:r>
        <w:rPr>
          <w:color w:val="000000"/>
          <w:sz w:val="28"/>
        </w:rPr>
        <w:t>я</w:t>
      </w:r>
      <w:r>
        <w:rPr>
          <w:color w:val="000000"/>
          <w:sz w:val="28"/>
        </w:rPr>
        <w:t>ции находятся в тес</w:t>
      </w:r>
      <w:r>
        <w:rPr>
          <w:color w:val="000000"/>
          <w:sz w:val="28"/>
        </w:rPr>
        <w:softHyphen/>
        <w:t>ных причинно-следственных связях с изменениями с</w:t>
      </w:r>
      <w:r>
        <w:rPr>
          <w:color w:val="000000"/>
          <w:sz w:val="28"/>
        </w:rPr>
        <w:t>и</w:t>
      </w:r>
      <w:r>
        <w:rPr>
          <w:color w:val="000000"/>
          <w:sz w:val="28"/>
        </w:rPr>
        <w:t>стемной и органной гемодинамики.</w:t>
      </w:r>
    </w:p>
    <w:p w:rsidR="00DA2142" w:rsidRDefault="00DA2142">
      <w:pPr>
        <w:shd w:val="clear" w:color="auto" w:fill="FFFFFF"/>
        <w:ind w:firstLine="720"/>
        <w:jc w:val="both"/>
        <w:rPr>
          <w:sz w:val="28"/>
          <w:szCs w:val="24"/>
        </w:rPr>
      </w:pPr>
      <w:r>
        <w:rPr>
          <w:color w:val="000000"/>
          <w:sz w:val="28"/>
        </w:rPr>
        <w:t>При различных видах шока наряду с общими неспеци</w:t>
      </w:r>
      <w:r>
        <w:rPr>
          <w:color w:val="000000"/>
          <w:sz w:val="28"/>
        </w:rPr>
        <w:softHyphen/>
        <w:t>фическими мех</w:t>
      </w:r>
      <w:r>
        <w:rPr>
          <w:color w:val="000000"/>
          <w:sz w:val="28"/>
        </w:rPr>
        <w:t>а</w:t>
      </w:r>
      <w:r>
        <w:rPr>
          <w:color w:val="000000"/>
          <w:sz w:val="28"/>
        </w:rPr>
        <w:t>низмами расстройств микроциркуляции наблюдаются и некоторые особенн</w:t>
      </w:r>
      <w:r>
        <w:rPr>
          <w:color w:val="000000"/>
          <w:sz w:val="28"/>
        </w:rPr>
        <w:t>о</w:t>
      </w:r>
      <w:r>
        <w:rPr>
          <w:color w:val="000000"/>
          <w:sz w:val="28"/>
        </w:rPr>
        <w:t>сти, зависящие от эти</w:t>
      </w:r>
      <w:r>
        <w:rPr>
          <w:color w:val="000000"/>
          <w:sz w:val="28"/>
        </w:rPr>
        <w:softHyphen/>
        <w:t>ологического фактора.</w:t>
      </w:r>
    </w:p>
    <w:p w:rsidR="00DA2142" w:rsidRDefault="00DA2142">
      <w:pPr>
        <w:shd w:val="clear" w:color="auto" w:fill="FFFFFF"/>
        <w:ind w:firstLine="720"/>
        <w:jc w:val="both"/>
        <w:rPr>
          <w:sz w:val="28"/>
          <w:szCs w:val="24"/>
        </w:rPr>
      </w:pPr>
      <w:r>
        <w:rPr>
          <w:color w:val="000000"/>
          <w:sz w:val="28"/>
        </w:rPr>
        <w:t>Изменения кровотока микроциркуляционного русла при шоке химич</w:t>
      </w:r>
      <w:r>
        <w:rPr>
          <w:color w:val="000000"/>
          <w:sz w:val="28"/>
        </w:rPr>
        <w:t>е</w:t>
      </w:r>
      <w:r>
        <w:rPr>
          <w:color w:val="000000"/>
          <w:sz w:val="28"/>
        </w:rPr>
        <w:t>ской этиологии практически не изучены. Из</w:t>
      </w:r>
      <w:r>
        <w:rPr>
          <w:color w:val="000000"/>
          <w:sz w:val="28"/>
        </w:rPr>
        <w:softHyphen/>
        <w:t>вестно лишь, что даже при ум</w:t>
      </w:r>
      <w:r>
        <w:rPr>
          <w:color w:val="000000"/>
          <w:sz w:val="28"/>
        </w:rPr>
        <w:t>е</w:t>
      </w:r>
      <w:r>
        <w:rPr>
          <w:color w:val="000000"/>
          <w:sz w:val="28"/>
        </w:rPr>
        <w:t>ренных общегемодинамических сдвигах и удовлетворительном артериальном давлении у больных с тяжелой химической травмой заметно снижен кров</w:t>
      </w:r>
      <w:r>
        <w:rPr>
          <w:color w:val="000000"/>
          <w:sz w:val="28"/>
        </w:rPr>
        <w:t>о</w:t>
      </w:r>
      <w:r>
        <w:rPr>
          <w:color w:val="000000"/>
          <w:sz w:val="28"/>
        </w:rPr>
        <w:t>ток в тканях, при нарастании гемодинамической недостаточности наблюд</w:t>
      </w:r>
      <w:r>
        <w:rPr>
          <w:color w:val="000000"/>
          <w:sz w:val="28"/>
        </w:rPr>
        <w:t>а</w:t>
      </w:r>
      <w:r>
        <w:rPr>
          <w:color w:val="000000"/>
          <w:sz w:val="28"/>
        </w:rPr>
        <w:t>ется резкое (более чем в 2 раза) замедление тканевого кровотока, а в ряде случаев и полное его прекращение.</w:t>
      </w:r>
    </w:p>
    <w:p w:rsidR="00DA2142" w:rsidRDefault="00DA2142">
      <w:pPr>
        <w:shd w:val="clear" w:color="auto" w:fill="FFFFFF"/>
        <w:ind w:firstLine="720"/>
        <w:jc w:val="both"/>
        <w:rPr>
          <w:sz w:val="28"/>
          <w:szCs w:val="24"/>
        </w:rPr>
      </w:pPr>
      <w:r>
        <w:rPr>
          <w:b/>
          <w:bCs/>
          <w:color w:val="000000"/>
          <w:sz w:val="28"/>
        </w:rPr>
        <w:t xml:space="preserve">Перераспределение крови в организме. </w:t>
      </w:r>
      <w:r>
        <w:rPr>
          <w:color w:val="000000"/>
          <w:sz w:val="28"/>
        </w:rPr>
        <w:t>Экзотоксический шок сопр</w:t>
      </w:r>
      <w:r>
        <w:rPr>
          <w:color w:val="000000"/>
          <w:sz w:val="28"/>
        </w:rPr>
        <w:t>о</w:t>
      </w:r>
      <w:r>
        <w:rPr>
          <w:color w:val="000000"/>
          <w:sz w:val="28"/>
        </w:rPr>
        <w:t>вождается типичным для конкретных видов от</w:t>
      </w:r>
      <w:r>
        <w:rPr>
          <w:color w:val="000000"/>
          <w:sz w:val="28"/>
        </w:rPr>
        <w:softHyphen/>
        <w:t>равления перераспределением крови: при острых интокси</w:t>
      </w:r>
      <w:r>
        <w:rPr>
          <w:color w:val="000000"/>
          <w:sz w:val="28"/>
        </w:rPr>
        <w:softHyphen/>
        <w:t>кациях прижигающими жидкостями и хлорир</w:t>
      </w:r>
      <w:r>
        <w:rPr>
          <w:color w:val="000000"/>
          <w:sz w:val="28"/>
        </w:rPr>
        <w:t>о</w:t>
      </w:r>
      <w:r>
        <w:rPr>
          <w:color w:val="000000"/>
          <w:sz w:val="28"/>
        </w:rPr>
        <w:t>ванными углеводородами происходит депонирование крови в органах брю</w:t>
      </w:r>
      <w:r>
        <w:rPr>
          <w:color w:val="000000"/>
          <w:sz w:val="28"/>
        </w:rPr>
        <w:t>ш</w:t>
      </w:r>
      <w:r>
        <w:rPr>
          <w:color w:val="000000"/>
          <w:sz w:val="28"/>
        </w:rPr>
        <w:t>ной полости, при отравлении фосфорорганическими инсектицидами набл</w:t>
      </w:r>
      <w:r>
        <w:rPr>
          <w:color w:val="000000"/>
          <w:sz w:val="28"/>
        </w:rPr>
        <w:t>ю</w:t>
      </w:r>
      <w:r>
        <w:rPr>
          <w:color w:val="000000"/>
          <w:sz w:val="28"/>
        </w:rPr>
        <w:t>дается скопление крови в мышцах конечностей, при отравлении снотворн</w:t>
      </w:r>
      <w:r>
        <w:rPr>
          <w:color w:val="000000"/>
          <w:sz w:val="28"/>
        </w:rPr>
        <w:t>ы</w:t>
      </w:r>
      <w:r>
        <w:rPr>
          <w:color w:val="000000"/>
          <w:sz w:val="28"/>
        </w:rPr>
        <w:t>ми и психоседативными препаратами создается депо крови в легочной ткани.</w:t>
      </w:r>
    </w:p>
    <w:p w:rsidR="00DA2142" w:rsidRDefault="00DA2142">
      <w:pPr>
        <w:shd w:val="clear" w:color="auto" w:fill="FFFFFF"/>
        <w:ind w:firstLine="720"/>
        <w:jc w:val="both"/>
        <w:rPr>
          <w:sz w:val="28"/>
          <w:szCs w:val="24"/>
        </w:rPr>
      </w:pPr>
      <w:r>
        <w:rPr>
          <w:color w:val="000000"/>
          <w:sz w:val="28"/>
        </w:rPr>
        <w:t>Таким образом, уже в раннем периоде шока, возникаю</w:t>
      </w:r>
      <w:r>
        <w:rPr>
          <w:color w:val="000000"/>
          <w:sz w:val="28"/>
        </w:rPr>
        <w:softHyphen/>
        <w:t>щего при острых заболеваниях химической этиологии, наступают многочисленные и разноо</w:t>
      </w:r>
      <w:r>
        <w:rPr>
          <w:color w:val="000000"/>
          <w:sz w:val="28"/>
        </w:rPr>
        <w:t>б</w:t>
      </w:r>
      <w:r>
        <w:rPr>
          <w:color w:val="000000"/>
          <w:sz w:val="28"/>
        </w:rPr>
        <w:t>разные нарушения гемоциркуляции на различных функциональных уровнях системы кровообращения.</w:t>
      </w:r>
    </w:p>
    <w:p w:rsidR="00DA2142" w:rsidRDefault="00DA2142">
      <w:pPr>
        <w:shd w:val="clear" w:color="auto" w:fill="FFFFFF"/>
        <w:jc w:val="both"/>
        <w:rPr>
          <w:b/>
          <w:bCs/>
          <w:color w:val="000000"/>
          <w:sz w:val="28"/>
        </w:rPr>
      </w:pPr>
    </w:p>
    <w:p w:rsidR="00DA2142" w:rsidRDefault="00DA2142">
      <w:pPr>
        <w:shd w:val="clear" w:color="auto" w:fill="FFFFFF"/>
        <w:jc w:val="both"/>
        <w:rPr>
          <w:sz w:val="28"/>
          <w:szCs w:val="24"/>
        </w:rPr>
      </w:pPr>
      <w:r>
        <w:rPr>
          <w:b/>
          <w:bCs/>
          <w:color w:val="000000"/>
          <w:sz w:val="28"/>
        </w:rPr>
        <w:t>5.3.3. Нарушения функций жизненно важных систем организма при э</w:t>
      </w:r>
      <w:r>
        <w:rPr>
          <w:b/>
          <w:bCs/>
          <w:color w:val="000000"/>
          <w:sz w:val="28"/>
        </w:rPr>
        <w:t>к</w:t>
      </w:r>
      <w:r>
        <w:rPr>
          <w:b/>
          <w:bCs/>
          <w:color w:val="000000"/>
          <w:sz w:val="28"/>
        </w:rPr>
        <w:t>зотоксическом шоке</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В период экзотоксического шока при быстрой химической болезни страдает функция практически всех жизненно важных систем организма. В патогенезе возникающих нару</w:t>
      </w:r>
      <w:r>
        <w:rPr>
          <w:color w:val="000000"/>
          <w:sz w:val="28"/>
        </w:rPr>
        <w:softHyphen/>
        <w:t>шений участвуют многие факторы: общето</w:t>
      </w:r>
      <w:r>
        <w:rPr>
          <w:color w:val="000000"/>
          <w:sz w:val="28"/>
        </w:rPr>
        <w:t>к</w:t>
      </w:r>
      <w:r>
        <w:rPr>
          <w:color w:val="000000"/>
          <w:sz w:val="28"/>
        </w:rPr>
        <w:t>сическое и спе</w:t>
      </w:r>
      <w:r>
        <w:rPr>
          <w:color w:val="000000"/>
          <w:sz w:val="28"/>
        </w:rPr>
        <w:softHyphen/>
        <w:t>цифическое («избирательное») воздействие химических ве</w:t>
      </w:r>
      <w:r>
        <w:rPr>
          <w:color w:val="000000"/>
          <w:sz w:val="28"/>
        </w:rPr>
        <w:softHyphen/>
        <w:t>ществ на различные системы и органы, расстройства нейроэндокринной р</w:t>
      </w:r>
      <w:r>
        <w:rPr>
          <w:color w:val="000000"/>
          <w:sz w:val="28"/>
        </w:rPr>
        <w:t>е</w:t>
      </w:r>
      <w:r>
        <w:rPr>
          <w:color w:val="000000"/>
          <w:sz w:val="28"/>
        </w:rPr>
        <w:t>гуляции, кровообращения, кислородного режима и др. Эти факторы спосо</w:t>
      </w:r>
      <w:r>
        <w:rPr>
          <w:color w:val="000000"/>
          <w:sz w:val="28"/>
        </w:rPr>
        <w:t>б</w:t>
      </w:r>
      <w:r>
        <w:rPr>
          <w:color w:val="000000"/>
          <w:sz w:val="28"/>
        </w:rPr>
        <w:t>ствуют быстрому прогрессированию экзотоксического шока и ухудшению его прогноза.</w:t>
      </w:r>
    </w:p>
    <w:p w:rsidR="00DA2142" w:rsidRDefault="00DA2142">
      <w:pPr>
        <w:shd w:val="clear" w:color="auto" w:fill="FFFFFF"/>
        <w:ind w:firstLine="720"/>
        <w:jc w:val="both"/>
        <w:rPr>
          <w:sz w:val="28"/>
          <w:szCs w:val="24"/>
        </w:rPr>
      </w:pPr>
      <w:r>
        <w:rPr>
          <w:color w:val="000000"/>
          <w:sz w:val="28"/>
        </w:rPr>
        <w:t>Органы, наиболее чувствительные к расстройствам цирку</w:t>
      </w:r>
      <w:r>
        <w:rPr>
          <w:color w:val="000000"/>
          <w:sz w:val="28"/>
        </w:rPr>
        <w:softHyphen/>
        <w:t>ляции, наз</w:t>
      </w:r>
      <w:r>
        <w:rPr>
          <w:color w:val="000000"/>
          <w:sz w:val="28"/>
        </w:rPr>
        <w:t>ы</w:t>
      </w:r>
      <w:r>
        <w:rPr>
          <w:color w:val="000000"/>
          <w:sz w:val="28"/>
        </w:rPr>
        <w:t>вают «шоковыми органами». К шоковым органам человека в первую очередь относятся легкие, почки и печень. Следует различать расстройства функции органов при шоке и после выведения из шока [</w:t>
      </w:r>
      <w:r>
        <w:rPr>
          <w:color w:val="000000"/>
          <w:sz w:val="28"/>
          <w:lang w:val="en-US"/>
        </w:rPr>
        <w:t>Schuster</w:t>
      </w:r>
      <w:r>
        <w:rPr>
          <w:color w:val="000000"/>
          <w:sz w:val="28"/>
        </w:rPr>
        <w:t xml:space="preserve"> </w:t>
      </w:r>
      <w:r>
        <w:rPr>
          <w:color w:val="000000"/>
          <w:sz w:val="28"/>
          <w:lang w:val="en-US"/>
        </w:rPr>
        <w:t>Ch</w:t>
      </w:r>
      <w:r>
        <w:rPr>
          <w:color w:val="000000"/>
          <w:sz w:val="28"/>
        </w:rPr>
        <w:t xml:space="preserve">. </w:t>
      </w:r>
      <w:r>
        <w:rPr>
          <w:color w:val="000000"/>
          <w:sz w:val="28"/>
          <w:lang w:val="en-US"/>
        </w:rPr>
        <w:t>P</w:t>
      </w:r>
      <w:r>
        <w:rPr>
          <w:color w:val="000000"/>
          <w:sz w:val="28"/>
        </w:rPr>
        <w:t xml:space="preserve">. </w:t>
      </w:r>
      <w:r>
        <w:rPr>
          <w:color w:val="000000"/>
          <w:sz w:val="28"/>
          <w:lang w:val="en-US"/>
        </w:rPr>
        <w:t>et</w:t>
      </w:r>
      <w:r>
        <w:rPr>
          <w:color w:val="000000"/>
          <w:sz w:val="28"/>
        </w:rPr>
        <w:t xml:space="preserve"> </w:t>
      </w:r>
      <w:r>
        <w:rPr>
          <w:color w:val="000000"/>
          <w:sz w:val="28"/>
          <w:lang w:val="en-US"/>
        </w:rPr>
        <w:t>al</w:t>
      </w:r>
      <w:r>
        <w:rPr>
          <w:color w:val="000000"/>
          <w:sz w:val="28"/>
        </w:rPr>
        <w:t>., 1981]. При функциональных нарушениях пострадав</w:t>
      </w:r>
      <w:r>
        <w:rPr>
          <w:color w:val="000000"/>
          <w:sz w:val="28"/>
        </w:rPr>
        <w:softHyphen/>
        <w:t>ший орган быстро восстанавл</w:t>
      </w:r>
      <w:r>
        <w:rPr>
          <w:color w:val="000000"/>
          <w:sz w:val="28"/>
        </w:rPr>
        <w:t>и</w:t>
      </w:r>
      <w:r>
        <w:rPr>
          <w:color w:val="000000"/>
          <w:sz w:val="28"/>
        </w:rPr>
        <w:t>вает утраченные функции после ликвидации шока. При органических изм</w:t>
      </w:r>
      <w:r>
        <w:rPr>
          <w:color w:val="000000"/>
          <w:sz w:val="28"/>
        </w:rPr>
        <w:t>е</w:t>
      </w:r>
      <w:r>
        <w:rPr>
          <w:color w:val="000000"/>
          <w:sz w:val="28"/>
        </w:rPr>
        <w:t>нениях шоковых органов после выведения из шока сохраняется нарушение или функция остается утраченной, развиваются «шоковое» легкое, «шок</w:t>
      </w:r>
      <w:r>
        <w:rPr>
          <w:color w:val="000000"/>
          <w:sz w:val="28"/>
        </w:rPr>
        <w:t>о</w:t>
      </w:r>
      <w:r>
        <w:rPr>
          <w:color w:val="000000"/>
          <w:sz w:val="28"/>
        </w:rPr>
        <w:t>вая» почка, «шоковая» печень.</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5.3.4. Нарушения метаболического баланса, коагулирующих и реолог</w:t>
      </w:r>
      <w:r>
        <w:rPr>
          <w:b/>
          <w:bCs/>
          <w:color w:val="000000"/>
          <w:sz w:val="28"/>
        </w:rPr>
        <w:t>и</w:t>
      </w:r>
      <w:r>
        <w:rPr>
          <w:b/>
          <w:bCs/>
          <w:color w:val="000000"/>
          <w:sz w:val="28"/>
        </w:rPr>
        <w:t>ческих свойств крови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Тканевая гипоксия при шоке возникает в результате расстройства ми</w:t>
      </w:r>
      <w:r>
        <w:rPr>
          <w:color w:val="000000"/>
          <w:sz w:val="28"/>
        </w:rPr>
        <w:t>к</w:t>
      </w:r>
      <w:r>
        <w:rPr>
          <w:color w:val="000000"/>
          <w:sz w:val="28"/>
        </w:rPr>
        <w:t>роциркуляции, нарушений реологических свойств крови, агрегации эритр</w:t>
      </w:r>
      <w:r>
        <w:rPr>
          <w:color w:val="000000"/>
          <w:sz w:val="28"/>
        </w:rPr>
        <w:t>о</w:t>
      </w:r>
      <w:r>
        <w:rPr>
          <w:color w:val="000000"/>
          <w:sz w:val="28"/>
        </w:rPr>
        <w:t>цитов, повышения активно</w:t>
      </w:r>
      <w:r>
        <w:rPr>
          <w:color w:val="000000"/>
          <w:sz w:val="28"/>
        </w:rPr>
        <w:softHyphen/>
        <w:t>сти свертывающей системы и сгущения крови.</w:t>
      </w:r>
    </w:p>
    <w:p w:rsidR="00DA2142" w:rsidRDefault="00DA2142">
      <w:pPr>
        <w:shd w:val="clear" w:color="auto" w:fill="FFFFFF"/>
        <w:ind w:firstLine="720"/>
        <w:jc w:val="both"/>
        <w:rPr>
          <w:sz w:val="28"/>
          <w:szCs w:val="24"/>
        </w:rPr>
      </w:pPr>
      <w:r>
        <w:rPr>
          <w:color w:val="000000"/>
          <w:sz w:val="28"/>
        </w:rPr>
        <w:t>Снижение кровотока в капиллярах приводит к недоста</w:t>
      </w:r>
      <w:r>
        <w:rPr>
          <w:color w:val="000000"/>
          <w:sz w:val="28"/>
        </w:rPr>
        <w:softHyphen/>
        <w:t>точной доставке кислорода к тканям, неполному выведению конечных продуктов обмена и развитию метаболического ацидоза. У больных с экзотоксическим шоком уже на ранних стадиях, как правило, наблюдается развитие суб- или деко</w:t>
      </w:r>
      <w:r>
        <w:rPr>
          <w:color w:val="000000"/>
          <w:sz w:val="28"/>
        </w:rPr>
        <w:t>м</w:t>
      </w:r>
      <w:r>
        <w:rPr>
          <w:color w:val="000000"/>
          <w:sz w:val="28"/>
        </w:rPr>
        <w:t>пенсированного метаболического ацидоза, который усугуб</w:t>
      </w:r>
      <w:r>
        <w:rPr>
          <w:color w:val="000000"/>
          <w:sz w:val="28"/>
        </w:rPr>
        <w:softHyphen/>
        <w:t>ляется нарушен</w:t>
      </w:r>
      <w:r>
        <w:rPr>
          <w:color w:val="000000"/>
          <w:sz w:val="28"/>
        </w:rPr>
        <w:t>и</w:t>
      </w:r>
      <w:r>
        <w:rPr>
          <w:color w:val="000000"/>
          <w:sz w:val="28"/>
        </w:rPr>
        <w:t>ями дыхания.</w:t>
      </w:r>
    </w:p>
    <w:p w:rsidR="00DA2142" w:rsidRDefault="00DA2142">
      <w:pPr>
        <w:shd w:val="clear" w:color="auto" w:fill="FFFFFF"/>
        <w:ind w:firstLine="720"/>
        <w:jc w:val="both"/>
        <w:rPr>
          <w:sz w:val="28"/>
          <w:szCs w:val="24"/>
        </w:rPr>
      </w:pPr>
      <w:r>
        <w:rPr>
          <w:color w:val="000000"/>
          <w:sz w:val="28"/>
        </w:rPr>
        <w:t>Содержание молочной кислоты в смешанной венозной крови, характ</w:t>
      </w:r>
      <w:r>
        <w:rPr>
          <w:color w:val="000000"/>
          <w:sz w:val="28"/>
        </w:rPr>
        <w:t>е</w:t>
      </w:r>
      <w:r>
        <w:rPr>
          <w:color w:val="000000"/>
          <w:sz w:val="28"/>
        </w:rPr>
        <w:t>ризующее степень тканевой гипоксии и мета</w:t>
      </w:r>
      <w:r>
        <w:rPr>
          <w:color w:val="000000"/>
          <w:sz w:val="28"/>
        </w:rPr>
        <w:softHyphen/>
        <w:t>болических расстройств, пов</w:t>
      </w:r>
      <w:r>
        <w:rPr>
          <w:color w:val="000000"/>
          <w:sz w:val="28"/>
        </w:rPr>
        <w:t>ы</w:t>
      </w:r>
      <w:r>
        <w:rPr>
          <w:color w:val="000000"/>
          <w:sz w:val="28"/>
        </w:rPr>
        <w:t>шается уже в первые часы при экзотоксическом шоке и объясняется прямым поражением клеточных мембран токсическими веществами.</w:t>
      </w:r>
    </w:p>
    <w:p w:rsidR="00DA2142" w:rsidRDefault="00DA2142">
      <w:pPr>
        <w:shd w:val="clear" w:color="auto" w:fill="FFFFFF"/>
        <w:ind w:firstLine="720"/>
        <w:jc w:val="both"/>
        <w:rPr>
          <w:sz w:val="28"/>
          <w:szCs w:val="24"/>
        </w:rPr>
      </w:pPr>
      <w:r>
        <w:rPr>
          <w:color w:val="000000"/>
          <w:sz w:val="28"/>
        </w:rPr>
        <w:t>Для обозначения нарушений в системе гемостаза при острых заболев</w:t>
      </w:r>
      <w:r>
        <w:rPr>
          <w:color w:val="000000"/>
          <w:sz w:val="28"/>
        </w:rPr>
        <w:t>а</w:t>
      </w:r>
      <w:r>
        <w:rPr>
          <w:color w:val="000000"/>
          <w:sz w:val="28"/>
        </w:rPr>
        <w:t>ниях химической этиологии используется термин «токсическая коагулоп</w:t>
      </w:r>
      <w:r>
        <w:rPr>
          <w:color w:val="000000"/>
          <w:sz w:val="28"/>
        </w:rPr>
        <w:t>а</w:t>
      </w:r>
      <w:r>
        <w:rPr>
          <w:color w:val="000000"/>
          <w:sz w:val="28"/>
        </w:rPr>
        <w:t>тия». Это разновидность тромбогеморрагического синдрома, проявляющег</w:t>
      </w:r>
      <w:r>
        <w:rPr>
          <w:color w:val="000000"/>
          <w:sz w:val="28"/>
        </w:rPr>
        <w:t>о</w:t>
      </w:r>
      <w:r>
        <w:rPr>
          <w:color w:val="000000"/>
          <w:sz w:val="28"/>
        </w:rPr>
        <w:t>ся гипер</w:t>
      </w:r>
      <w:r>
        <w:rPr>
          <w:color w:val="000000"/>
          <w:sz w:val="28"/>
        </w:rPr>
        <w:softHyphen/>
        <w:t>коагуляцией, коагулопатией потребления, фибринолизом.</w:t>
      </w:r>
    </w:p>
    <w:p w:rsidR="00DA2142" w:rsidRDefault="00DA2142">
      <w:pPr>
        <w:shd w:val="clear" w:color="auto" w:fill="FFFFFF"/>
        <w:ind w:firstLine="720"/>
        <w:jc w:val="both"/>
        <w:rPr>
          <w:sz w:val="28"/>
          <w:szCs w:val="24"/>
        </w:rPr>
      </w:pPr>
      <w:r>
        <w:rPr>
          <w:color w:val="000000"/>
          <w:sz w:val="28"/>
        </w:rPr>
        <w:t>Токсическая коагулопатия при отравлении уксусной эс</w:t>
      </w:r>
      <w:r>
        <w:rPr>
          <w:color w:val="000000"/>
          <w:sz w:val="28"/>
        </w:rPr>
        <w:softHyphen/>
        <w:t>сенцией зависит от процесса гемолиза и коагулянтного влияния поврежденных эритроцитов. Мощное тромбопластическое действие гемолизатов эритроцитов, высвобо</w:t>
      </w:r>
      <w:r>
        <w:rPr>
          <w:color w:val="000000"/>
          <w:sz w:val="28"/>
        </w:rPr>
        <w:t>ж</w:t>
      </w:r>
      <w:r>
        <w:rPr>
          <w:color w:val="000000"/>
          <w:sz w:val="28"/>
        </w:rPr>
        <w:t>дение аденозиндифосфата и попадание в кровь тканевого тромбо-пластина в результате разрушения тканей уксусной эссен</w:t>
      </w:r>
      <w:r>
        <w:rPr>
          <w:color w:val="000000"/>
          <w:sz w:val="28"/>
        </w:rPr>
        <w:softHyphen/>
        <w:t>цией способствуют быстрому образованию агрегатов тром</w:t>
      </w:r>
      <w:r>
        <w:rPr>
          <w:color w:val="000000"/>
          <w:sz w:val="28"/>
        </w:rPr>
        <w:softHyphen/>
        <w:t>боцитов, которые, вызывая закупорку капилл</w:t>
      </w:r>
      <w:r>
        <w:rPr>
          <w:color w:val="000000"/>
          <w:sz w:val="28"/>
        </w:rPr>
        <w:t>я</w:t>
      </w:r>
      <w:r>
        <w:rPr>
          <w:color w:val="000000"/>
          <w:sz w:val="28"/>
        </w:rPr>
        <w:t>ров и стаз, способствуют образованию фибрина. При шоке, сопровожда</w:t>
      </w:r>
      <w:r>
        <w:rPr>
          <w:color w:val="000000"/>
          <w:sz w:val="28"/>
        </w:rPr>
        <w:softHyphen/>
        <w:t>ющем отравление уксусной эссенцией, наблюдаются все три стадии ДВС-синдрома. Характерны ранние кровотечения из обожженных участков желудочно-кишечного тракта. Гемор</w:t>
      </w:r>
      <w:r>
        <w:rPr>
          <w:color w:val="000000"/>
          <w:sz w:val="28"/>
        </w:rPr>
        <w:softHyphen/>
        <w:t>рагические явления могут стать еще более выр</w:t>
      </w:r>
      <w:r>
        <w:rPr>
          <w:color w:val="000000"/>
          <w:sz w:val="28"/>
        </w:rPr>
        <w:t>а</w:t>
      </w:r>
      <w:r>
        <w:rPr>
          <w:color w:val="000000"/>
          <w:sz w:val="28"/>
        </w:rPr>
        <w:t>женными в связи с присоединением фибринолиза, что свидетельствует о крайней степени токсической коагулопатии, соответствующей стойкой д</w:t>
      </w:r>
      <w:r>
        <w:rPr>
          <w:color w:val="000000"/>
          <w:sz w:val="28"/>
        </w:rPr>
        <w:t>е</w:t>
      </w:r>
      <w:r>
        <w:rPr>
          <w:color w:val="000000"/>
          <w:sz w:val="28"/>
        </w:rPr>
        <w:t>компенсации экзотоксического шока.</w:t>
      </w:r>
    </w:p>
    <w:p w:rsidR="00DA2142" w:rsidRDefault="00DA2142">
      <w:pPr>
        <w:shd w:val="clear" w:color="auto" w:fill="FFFFFF"/>
        <w:ind w:firstLine="720"/>
        <w:jc w:val="both"/>
        <w:rPr>
          <w:sz w:val="28"/>
          <w:szCs w:val="24"/>
        </w:rPr>
      </w:pPr>
      <w:r>
        <w:rPr>
          <w:color w:val="000000"/>
          <w:sz w:val="28"/>
        </w:rPr>
        <w:t>При отравлении дихлорэтаном в течение первых 3 ч повышается фи</w:t>
      </w:r>
      <w:r>
        <w:rPr>
          <w:color w:val="000000"/>
          <w:sz w:val="28"/>
        </w:rPr>
        <w:t>б</w:t>
      </w:r>
      <w:r>
        <w:rPr>
          <w:color w:val="000000"/>
          <w:sz w:val="28"/>
        </w:rPr>
        <w:t>риноген и растет фибринолитическая актив</w:t>
      </w:r>
      <w:r>
        <w:rPr>
          <w:color w:val="000000"/>
          <w:sz w:val="28"/>
        </w:rPr>
        <w:softHyphen/>
        <w:t>ность, а затем развивается гип</w:t>
      </w:r>
      <w:r>
        <w:rPr>
          <w:color w:val="000000"/>
          <w:sz w:val="28"/>
        </w:rPr>
        <w:t>о</w:t>
      </w:r>
      <w:r>
        <w:rPr>
          <w:color w:val="000000"/>
          <w:sz w:val="28"/>
        </w:rPr>
        <w:t>коагуляция со сниженным содержанием фибриногена при значительном п</w:t>
      </w:r>
      <w:r>
        <w:rPr>
          <w:color w:val="000000"/>
          <w:sz w:val="28"/>
        </w:rPr>
        <w:t>о</w:t>
      </w:r>
      <w:r>
        <w:rPr>
          <w:color w:val="000000"/>
          <w:sz w:val="28"/>
        </w:rPr>
        <w:t>вышении гепарина и фибринолиза. Наблюдаются явления геморрагического диатеза, желудочно-кишечные кровотечения.</w:t>
      </w:r>
    </w:p>
    <w:p w:rsidR="00DA2142" w:rsidRDefault="00DA2142">
      <w:pPr>
        <w:shd w:val="clear" w:color="auto" w:fill="FFFFFF"/>
        <w:ind w:firstLine="720"/>
        <w:jc w:val="both"/>
        <w:rPr>
          <w:sz w:val="28"/>
          <w:szCs w:val="24"/>
        </w:rPr>
      </w:pPr>
      <w:r>
        <w:rPr>
          <w:color w:val="000000"/>
          <w:sz w:val="28"/>
        </w:rPr>
        <w:t>Токсической коагулопатии при отравлении фосфорорганическими и</w:t>
      </w:r>
      <w:r>
        <w:rPr>
          <w:color w:val="000000"/>
          <w:sz w:val="28"/>
        </w:rPr>
        <w:t>н</w:t>
      </w:r>
      <w:r>
        <w:rPr>
          <w:color w:val="000000"/>
          <w:sz w:val="28"/>
        </w:rPr>
        <w:t>сектицидами свойственна стойкая гиперкоагуля</w:t>
      </w:r>
      <w:r>
        <w:rPr>
          <w:color w:val="000000"/>
          <w:sz w:val="28"/>
        </w:rPr>
        <w:softHyphen/>
        <w:t>ция. Механизм гемостатич</w:t>
      </w:r>
      <w:r>
        <w:rPr>
          <w:color w:val="000000"/>
          <w:sz w:val="28"/>
        </w:rPr>
        <w:t>е</w:t>
      </w:r>
      <w:r>
        <w:rPr>
          <w:color w:val="000000"/>
          <w:sz w:val="28"/>
        </w:rPr>
        <w:t>ских нарушений при данной пато</w:t>
      </w:r>
      <w:r>
        <w:rPr>
          <w:color w:val="000000"/>
          <w:sz w:val="28"/>
        </w:rPr>
        <w:softHyphen/>
        <w:t>логии связан, по-видимому, не только с ра</w:t>
      </w:r>
      <w:r>
        <w:rPr>
          <w:color w:val="000000"/>
          <w:sz w:val="28"/>
        </w:rPr>
        <w:t>з</w:t>
      </w:r>
      <w:r>
        <w:rPr>
          <w:color w:val="000000"/>
          <w:sz w:val="28"/>
        </w:rPr>
        <w:t>витием шока и метаболического ацидоза, но и с непосредственным отри</w:t>
      </w:r>
      <w:r>
        <w:rPr>
          <w:color w:val="000000"/>
          <w:sz w:val="28"/>
        </w:rPr>
        <w:softHyphen/>
        <w:t>цательным воздействием веществ этой группы на ферменты, участвующие в свертывании крови [Ананченко В.Г., 1977]. Основным проявлением токсич</w:t>
      </w:r>
      <w:r>
        <w:rPr>
          <w:color w:val="000000"/>
          <w:sz w:val="28"/>
        </w:rPr>
        <w:t>е</w:t>
      </w:r>
      <w:r>
        <w:rPr>
          <w:color w:val="000000"/>
          <w:sz w:val="28"/>
        </w:rPr>
        <w:t>ской коагулопатии при остром отравлении снотворными средствами служат гипер- и гипокоагуляция. Первая (начальная) стадия характеризу</w:t>
      </w:r>
      <w:r>
        <w:rPr>
          <w:color w:val="000000"/>
          <w:sz w:val="28"/>
        </w:rPr>
        <w:softHyphen/>
        <w:t>ется разв</w:t>
      </w:r>
      <w:r>
        <w:rPr>
          <w:color w:val="000000"/>
          <w:sz w:val="28"/>
        </w:rPr>
        <w:t>и</w:t>
      </w:r>
      <w:r>
        <w:rPr>
          <w:color w:val="000000"/>
          <w:sz w:val="28"/>
        </w:rPr>
        <w:t>тием гиперкоагуляции. Выраженная гиперкоагуля</w:t>
      </w:r>
      <w:r>
        <w:rPr>
          <w:color w:val="000000"/>
          <w:sz w:val="28"/>
        </w:rPr>
        <w:softHyphen/>
        <w:t>ция отмечается при отра</w:t>
      </w:r>
      <w:r>
        <w:rPr>
          <w:color w:val="000000"/>
          <w:sz w:val="28"/>
        </w:rPr>
        <w:t>в</w:t>
      </w:r>
      <w:r>
        <w:rPr>
          <w:color w:val="000000"/>
          <w:sz w:val="28"/>
        </w:rPr>
        <w:t>лении фенобарбиталом и снотвор</w:t>
      </w:r>
      <w:r>
        <w:rPr>
          <w:color w:val="000000"/>
          <w:sz w:val="28"/>
        </w:rPr>
        <w:softHyphen/>
        <w:t>ными небарбитурового ряда, вместе с тем при интоксикации этаминал-натрием признаки гиперкоагуляции редки, что связано с более коротким действием препарата. Вторая стадия, гипокоагул</w:t>
      </w:r>
      <w:r>
        <w:rPr>
          <w:color w:val="000000"/>
          <w:sz w:val="28"/>
        </w:rPr>
        <w:t>я</w:t>
      </w:r>
      <w:r>
        <w:rPr>
          <w:color w:val="000000"/>
          <w:sz w:val="28"/>
        </w:rPr>
        <w:t>ции, отчетливо наблюдается при отрав</w:t>
      </w:r>
      <w:r>
        <w:rPr>
          <w:color w:val="000000"/>
          <w:sz w:val="28"/>
        </w:rPr>
        <w:softHyphen/>
        <w:t>лении снотворными препаратами и наиболее выражена при интоксикации этаминал-натрием. Третья стадия, г</w:t>
      </w:r>
      <w:r>
        <w:rPr>
          <w:color w:val="000000"/>
          <w:sz w:val="28"/>
        </w:rPr>
        <w:t>и</w:t>
      </w:r>
      <w:r>
        <w:rPr>
          <w:color w:val="000000"/>
          <w:sz w:val="28"/>
        </w:rPr>
        <w:t>перфибринолиз, выделена условно, поскольку трудно разграничить компе</w:t>
      </w:r>
      <w:r>
        <w:rPr>
          <w:color w:val="000000"/>
          <w:sz w:val="28"/>
        </w:rPr>
        <w:t>н</w:t>
      </w:r>
      <w:r>
        <w:rPr>
          <w:color w:val="000000"/>
          <w:sz w:val="28"/>
        </w:rPr>
        <w:t>саторный и патологический (вторичный) фибринолиз.</w:t>
      </w:r>
    </w:p>
    <w:p w:rsidR="00DA2142" w:rsidRDefault="00DA2142">
      <w:pPr>
        <w:shd w:val="clear" w:color="auto" w:fill="FFFFFF"/>
        <w:ind w:firstLine="720"/>
        <w:jc w:val="both"/>
        <w:rPr>
          <w:sz w:val="28"/>
          <w:szCs w:val="24"/>
        </w:rPr>
      </w:pPr>
      <w:r>
        <w:rPr>
          <w:color w:val="000000"/>
          <w:sz w:val="28"/>
        </w:rPr>
        <w:t>Таким образом, при всех видах острой химической бо</w:t>
      </w:r>
      <w:r>
        <w:rPr>
          <w:color w:val="000000"/>
          <w:sz w:val="28"/>
        </w:rPr>
        <w:softHyphen/>
        <w:t>лезни отмечаются идентичные патологические сдвиги, соз</w:t>
      </w:r>
      <w:r>
        <w:rPr>
          <w:color w:val="000000"/>
          <w:sz w:val="28"/>
        </w:rPr>
        <w:softHyphen/>
        <w:t>дающие условия для формирования синдрома токсической коагулопатии. Наибольшее значение в ее развитии имеют микроциркуляторные нарушения, гиповолемия и ацидоз. Од</w:t>
      </w:r>
      <w:r>
        <w:rPr>
          <w:color w:val="000000"/>
          <w:sz w:val="28"/>
        </w:rPr>
        <w:softHyphen/>
        <w:t>нако наряду с этим при отравлении уксусной эссенцией и дихлорэтаном развив</w:t>
      </w:r>
      <w:r>
        <w:rPr>
          <w:color w:val="000000"/>
          <w:sz w:val="28"/>
        </w:rPr>
        <w:t>а</w:t>
      </w:r>
      <w:r>
        <w:rPr>
          <w:color w:val="000000"/>
          <w:sz w:val="28"/>
        </w:rPr>
        <w:t>ются и выраженные нарушения ка</w:t>
      </w:r>
      <w:r>
        <w:rPr>
          <w:color w:val="000000"/>
          <w:sz w:val="28"/>
        </w:rPr>
        <w:softHyphen/>
        <w:t>пиллярной проницаемости, обусловленные пр</w:t>
      </w:r>
      <w:r>
        <w:rPr>
          <w:color w:val="000000"/>
          <w:sz w:val="28"/>
        </w:rPr>
        <w:t>я</w:t>
      </w:r>
      <w:r>
        <w:rPr>
          <w:color w:val="000000"/>
          <w:sz w:val="28"/>
        </w:rPr>
        <w:t>мым токси</w:t>
      </w:r>
      <w:r>
        <w:rPr>
          <w:color w:val="000000"/>
          <w:sz w:val="28"/>
        </w:rPr>
        <w:softHyphen/>
        <w:t>ческим действием на эндотелий сосудов.</w:t>
      </w:r>
    </w:p>
    <w:p w:rsidR="00DA2142" w:rsidRDefault="00DA2142">
      <w:pPr>
        <w:shd w:val="clear" w:color="auto" w:fill="FFFFFF"/>
        <w:ind w:firstLine="720"/>
        <w:jc w:val="both"/>
        <w:rPr>
          <w:sz w:val="28"/>
          <w:szCs w:val="24"/>
        </w:rPr>
      </w:pPr>
      <w:r>
        <w:rPr>
          <w:color w:val="000000"/>
          <w:sz w:val="28"/>
        </w:rPr>
        <w:t xml:space="preserve">Согласно классификации С. </w:t>
      </w:r>
      <w:r>
        <w:rPr>
          <w:color w:val="000000"/>
          <w:sz w:val="28"/>
          <w:lang w:val="en-US"/>
        </w:rPr>
        <w:t>Raby</w:t>
      </w:r>
      <w:r>
        <w:rPr>
          <w:color w:val="000000"/>
          <w:sz w:val="28"/>
        </w:rPr>
        <w:t xml:space="preserve"> (1970), выделяется первичный, вт</w:t>
      </w:r>
      <w:r>
        <w:rPr>
          <w:color w:val="000000"/>
          <w:sz w:val="28"/>
        </w:rPr>
        <w:t>о</w:t>
      </w:r>
      <w:r>
        <w:rPr>
          <w:color w:val="000000"/>
          <w:sz w:val="28"/>
        </w:rPr>
        <w:t>ричный и смешанный шок. «Первичный» шок обусловлен ДВС-синдромом (ДВС — коллапс — шок). При</w:t>
      </w:r>
      <w:r>
        <w:rPr>
          <w:color w:val="000000"/>
          <w:sz w:val="28"/>
        </w:rPr>
        <w:softHyphen/>
        <w:t>чинами коллапса могут быть острая сердечная недостаточ</w:t>
      </w:r>
      <w:r>
        <w:rPr>
          <w:color w:val="000000"/>
          <w:sz w:val="28"/>
        </w:rPr>
        <w:softHyphen/>
        <w:t>ность, неврогенная вазоплегия или гиповолемия. Патогенез «вт</w:t>
      </w:r>
      <w:r>
        <w:rPr>
          <w:color w:val="000000"/>
          <w:sz w:val="28"/>
        </w:rPr>
        <w:t>о</w:t>
      </w:r>
      <w:r>
        <w:rPr>
          <w:color w:val="000000"/>
          <w:sz w:val="28"/>
        </w:rPr>
        <w:t>ричного» шока можно представить как коллапс — шок — ДВС. «Смеша</w:t>
      </w:r>
      <w:r>
        <w:rPr>
          <w:color w:val="000000"/>
          <w:sz w:val="28"/>
        </w:rPr>
        <w:t>н</w:t>
      </w:r>
      <w:r>
        <w:rPr>
          <w:color w:val="000000"/>
          <w:sz w:val="28"/>
        </w:rPr>
        <w:t>ный» шок представляет собой комби</w:t>
      </w:r>
      <w:r>
        <w:rPr>
          <w:color w:val="000000"/>
          <w:sz w:val="28"/>
        </w:rPr>
        <w:softHyphen/>
        <w:t>нацию первичного и вторичного шока, ДВС приводит к кровотечению, вызывающему резкие гемодинамические на</w:t>
      </w:r>
      <w:r>
        <w:rPr>
          <w:color w:val="000000"/>
          <w:sz w:val="28"/>
        </w:rPr>
        <w:softHyphen/>
        <w:t>рушения, которые способствуют развитию вторичного шока и углублению ДВС-синдрома.</w:t>
      </w:r>
    </w:p>
    <w:p w:rsidR="00DA2142" w:rsidRDefault="00DA2142">
      <w:pPr>
        <w:shd w:val="clear" w:color="auto" w:fill="FFFFFF"/>
        <w:ind w:firstLine="720"/>
        <w:jc w:val="both"/>
        <w:rPr>
          <w:color w:val="000000"/>
          <w:sz w:val="28"/>
        </w:rPr>
      </w:pPr>
      <w:r>
        <w:rPr>
          <w:color w:val="000000"/>
          <w:sz w:val="28"/>
        </w:rPr>
        <w:t>Гиперкоагуляция как проявление токсической коагулопатии обусло</w:t>
      </w:r>
      <w:r>
        <w:rPr>
          <w:color w:val="000000"/>
          <w:sz w:val="28"/>
        </w:rPr>
        <w:t>в</w:t>
      </w:r>
      <w:r>
        <w:rPr>
          <w:color w:val="000000"/>
          <w:sz w:val="28"/>
        </w:rPr>
        <w:t>лена поражением ПНС и органов дыхания, метаболическим ацидозом, гем</w:t>
      </w:r>
      <w:r>
        <w:rPr>
          <w:color w:val="000000"/>
          <w:sz w:val="28"/>
        </w:rPr>
        <w:t>о</w:t>
      </w:r>
      <w:r>
        <w:rPr>
          <w:color w:val="000000"/>
          <w:sz w:val="28"/>
        </w:rPr>
        <w:t>лизом, блокадой ретикуло эндотелиальной системы, поражением печени и почек [Кудряшов Б.А., 1975]. Развитие гиперкоагуляции способствует п</w:t>
      </w:r>
      <w:r>
        <w:rPr>
          <w:color w:val="000000"/>
          <w:sz w:val="28"/>
        </w:rPr>
        <w:t>о</w:t>
      </w:r>
      <w:r>
        <w:rPr>
          <w:color w:val="000000"/>
          <w:sz w:val="28"/>
        </w:rPr>
        <w:t>треблению и удержанию ретикулоэндотелиальной системой факторов све</w:t>
      </w:r>
      <w:r>
        <w:rPr>
          <w:color w:val="000000"/>
          <w:sz w:val="28"/>
        </w:rPr>
        <w:t>р</w:t>
      </w:r>
      <w:r>
        <w:rPr>
          <w:color w:val="000000"/>
          <w:sz w:val="28"/>
        </w:rPr>
        <w:t>тывания — фибриногена, тромбоцитов, что влечет за собой множественные тромбозы и вторичный фибринолиз [</w:t>
      </w:r>
      <w:r>
        <w:rPr>
          <w:color w:val="000000"/>
          <w:sz w:val="28"/>
          <w:lang w:val="en-US"/>
        </w:rPr>
        <w:t>Hardaway</w:t>
      </w:r>
      <w:r>
        <w:rPr>
          <w:color w:val="000000"/>
          <w:sz w:val="28"/>
        </w:rPr>
        <w:t xml:space="preserve"> </w:t>
      </w:r>
      <w:r>
        <w:rPr>
          <w:color w:val="000000"/>
          <w:sz w:val="28"/>
          <w:lang w:val="en-US"/>
        </w:rPr>
        <w:t>R</w:t>
      </w:r>
      <w:r>
        <w:rPr>
          <w:color w:val="000000"/>
          <w:sz w:val="28"/>
        </w:rPr>
        <w:t>., 1969]. Гиперкоагуляция усу</w:t>
      </w:r>
      <w:r>
        <w:rPr>
          <w:color w:val="000000"/>
          <w:sz w:val="28"/>
        </w:rPr>
        <w:softHyphen/>
        <w:t>губляет нарушение микроциркуляции легких, печени и почек.</w:t>
      </w:r>
    </w:p>
    <w:p w:rsidR="00DA2142" w:rsidRDefault="00DA2142">
      <w:pPr>
        <w:shd w:val="clear" w:color="auto" w:fill="FFFFFF"/>
        <w:jc w:val="both"/>
        <w:rPr>
          <w:color w:val="000000"/>
          <w:sz w:val="28"/>
        </w:rPr>
      </w:pPr>
    </w:p>
    <w:p w:rsidR="00DA2142" w:rsidRDefault="00DA2142">
      <w:pPr>
        <w:pStyle w:val="7"/>
        <w:rPr>
          <w:szCs w:val="19"/>
        </w:rPr>
      </w:pPr>
      <w:r>
        <w:rPr>
          <w:szCs w:val="19"/>
        </w:rPr>
        <w:t>Таблица 6</w:t>
      </w:r>
    </w:p>
    <w:p w:rsidR="00DA2142" w:rsidRDefault="00DA2142">
      <w:pPr>
        <w:shd w:val="clear" w:color="auto" w:fill="FFFFFF"/>
        <w:jc w:val="both"/>
        <w:rPr>
          <w:sz w:val="28"/>
          <w:szCs w:val="24"/>
        </w:rPr>
      </w:pPr>
      <w:r>
        <w:rPr>
          <w:b/>
          <w:bCs/>
          <w:color w:val="000000"/>
          <w:sz w:val="28"/>
          <w:szCs w:val="19"/>
        </w:rPr>
        <w:t>Реологические показатели крови больных при острых, тяжелых отра</w:t>
      </w:r>
      <w:r>
        <w:rPr>
          <w:b/>
          <w:bCs/>
          <w:color w:val="000000"/>
          <w:sz w:val="28"/>
          <w:szCs w:val="19"/>
        </w:rPr>
        <w:t>в</w:t>
      </w:r>
      <w:r>
        <w:rPr>
          <w:b/>
          <w:bCs/>
          <w:color w:val="000000"/>
          <w:sz w:val="28"/>
          <w:szCs w:val="19"/>
        </w:rPr>
        <w:t>лениях (М±а)</w:t>
      </w:r>
    </w:p>
    <w:tbl>
      <w:tblPr>
        <w:tblW w:w="9605" w:type="dxa"/>
        <w:tblInd w:w="40" w:type="dxa"/>
        <w:tblLayout w:type="fixed"/>
        <w:tblCellMar>
          <w:left w:w="40" w:type="dxa"/>
          <w:right w:w="40" w:type="dxa"/>
        </w:tblCellMar>
        <w:tblLook w:val="0000" w:firstRow="0" w:lastRow="0" w:firstColumn="0" w:lastColumn="0" w:noHBand="0" w:noVBand="0"/>
      </w:tblPr>
      <w:tblGrid>
        <w:gridCol w:w="1560"/>
        <w:gridCol w:w="1609"/>
        <w:gridCol w:w="1609"/>
        <w:gridCol w:w="1609"/>
        <w:gridCol w:w="1609"/>
        <w:gridCol w:w="1609"/>
      </w:tblGrid>
      <w:tr w:rsidR="00DA2142">
        <w:tblPrEx>
          <w:tblCellMar>
            <w:top w:w="0" w:type="dxa"/>
            <w:bottom w:w="0" w:type="dxa"/>
          </w:tblCellMar>
        </w:tblPrEx>
        <w:trPr>
          <w:trHeight w:val="20"/>
        </w:trPr>
        <w:tc>
          <w:tcPr>
            <w:tcW w:w="1560" w:type="dxa"/>
            <w:tcBorders>
              <w:top w:val="single" w:sz="6" w:space="0" w:color="auto"/>
              <w:left w:val="nil"/>
              <w:bottom w:val="single" w:sz="6" w:space="0" w:color="auto"/>
              <w:right w:val="single" w:sz="6" w:space="0" w:color="auto"/>
            </w:tcBorders>
          </w:tcPr>
          <w:p w:rsidR="00DA2142" w:rsidRDefault="00DA2142">
            <w:pPr>
              <w:shd w:val="clear" w:color="auto" w:fill="FFFFFF"/>
              <w:rPr>
                <w:sz w:val="24"/>
                <w:szCs w:val="24"/>
              </w:rPr>
            </w:pPr>
            <w:r>
              <w:rPr>
                <w:color w:val="000000"/>
                <w:sz w:val="24"/>
                <w:szCs w:val="16"/>
              </w:rPr>
              <w:t>Показатель</w:t>
            </w:r>
          </w:p>
        </w:tc>
        <w:tc>
          <w:tcPr>
            <w:tcW w:w="1609"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4"/>
                <w:szCs w:val="24"/>
              </w:rPr>
            </w:pPr>
            <w:r>
              <w:rPr>
                <w:color w:val="000000"/>
                <w:sz w:val="24"/>
                <w:szCs w:val="18"/>
              </w:rPr>
              <w:t>Контроль</w:t>
            </w:r>
          </w:p>
        </w:tc>
        <w:tc>
          <w:tcPr>
            <w:tcW w:w="1609"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4"/>
                <w:szCs w:val="24"/>
              </w:rPr>
            </w:pPr>
            <w:r>
              <w:rPr>
                <w:color w:val="000000"/>
                <w:sz w:val="24"/>
                <w:szCs w:val="16"/>
              </w:rPr>
              <w:t>Уксусная ки</w:t>
            </w:r>
            <w:r>
              <w:rPr>
                <w:color w:val="000000"/>
                <w:sz w:val="24"/>
                <w:szCs w:val="16"/>
              </w:rPr>
              <w:t>с</w:t>
            </w:r>
            <w:r>
              <w:rPr>
                <w:color w:val="000000"/>
                <w:sz w:val="24"/>
                <w:szCs w:val="16"/>
              </w:rPr>
              <w:t>лота</w:t>
            </w:r>
          </w:p>
        </w:tc>
        <w:tc>
          <w:tcPr>
            <w:tcW w:w="1609"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4"/>
                <w:szCs w:val="24"/>
              </w:rPr>
            </w:pPr>
            <w:r>
              <w:rPr>
                <w:color w:val="000000"/>
                <w:sz w:val="24"/>
                <w:szCs w:val="16"/>
              </w:rPr>
              <w:t>Дихлорэтан</w:t>
            </w:r>
          </w:p>
        </w:tc>
        <w:tc>
          <w:tcPr>
            <w:tcW w:w="1609"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4"/>
                <w:szCs w:val="24"/>
              </w:rPr>
            </w:pPr>
            <w:r>
              <w:rPr>
                <w:color w:val="000000"/>
                <w:sz w:val="24"/>
                <w:szCs w:val="16"/>
              </w:rPr>
              <w:t>Фосфорорг</w:t>
            </w:r>
            <w:r>
              <w:rPr>
                <w:color w:val="000000"/>
                <w:sz w:val="24"/>
                <w:szCs w:val="16"/>
              </w:rPr>
              <w:t>а</w:t>
            </w:r>
            <w:r>
              <w:rPr>
                <w:color w:val="000000"/>
                <w:sz w:val="24"/>
                <w:szCs w:val="16"/>
              </w:rPr>
              <w:t>нические и</w:t>
            </w:r>
            <w:r>
              <w:rPr>
                <w:color w:val="000000"/>
                <w:sz w:val="24"/>
                <w:szCs w:val="16"/>
              </w:rPr>
              <w:t>н</w:t>
            </w:r>
            <w:r>
              <w:rPr>
                <w:color w:val="000000"/>
                <w:sz w:val="24"/>
                <w:szCs w:val="16"/>
              </w:rPr>
              <w:t>сектициды</w:t>
            </w:r>
          </w:p>
        </w:tc>
        <w:tc>
          <w:tcPr>
            <w:tcW w:w="1609" w:type="dxa"/>
            <w:tcBorders>
              <w:top w:val="single" w:sz="6" w:space="0" w:color="auto"/>
              <w:left w:val="single" w:sz="6" w:space="0" w:color="auto"/>
              <w:bottom w:val="single" w:sz="6" w:space="0" w:color="auto"/>
              <w:right w:val="nil"/>
            </w:tcBorders>
          </w:tcPr>
          <w:p w:rsidR="00DA2142" w:rsidRDefault="00DA2142">
            <w:pPr>
              <w:shd w:val="clear" w:color="auto" w:fill="FFFFFF"/>
              <w:jc w:val="center"/>
              <w:rPr>
                <w:sz w:val="24"/>
                <w:szCs w:val="24"/>
              </w:rPr>
            </w:pPr>
            <w:r>
              <w:rPr>
                <w:color w:val="000000"/>
                <w:sz w:val="24"/>
                <w:szCs w:val="16"/>
              </w:rPr>
              <w:t>Снотворные препараты</w:t>
            </w:r>
          </w:p>
        </w:tc>
      </w:tr>
      <w:tr w:rsidR="00DA2142">
        <w:tblPrEx>
          <w:tblCellMar>
            <w:top w:w="0" w:type="dxa"/>
            <w:bottom w:w="0" w:type="dxa"/>
          </w:tblCellMar>
        </w:tblPrEx>
        <w:trPr>
          <w:trHeight w:val="20"/>
        </w:trPr>
        <w:tc>
          <w:tcPr>
            <w:tcW w:w="1560" w:type="dxa"/>
            <w:tcBorders>
              <w:top w:val="single" w:sz="6" w:space="0" w:color="auto"/>
              <w:left w:val="nil"/>
              <w:bottom w:val="nil"/>
              <w:right w:val="single" w:sz="6" w:space="0" w:color="auto"/>
            </w:tcBorders>
          </w:tcPr>
          <w:p w:rsidR="00DA2142" w:rsidRDefault="00DA2142">
            <w:pPr>
              <w:shd w:val="clear" w:color="auto" w:fill="FFFFFF"/>
              <w:rPr>
                <w:sz w:val="24"/>
                <w:szCs w:val="24"/>
              </w:rPr>
            </w:pPr>
            <w:r>
              <w:rPr>
                <w:color w:val="000000"/>
                <w:sz w:val="24"/>
                <w:szCs w:val="18"/>
              </w:rPr>
              <w:t>Гематокрит</w:t>
            </w:r>
          </w:p>
        </w:tc>
        <w:tc>
          <w:tcPr>
            <w:tcW w:w="1609" w:type="dxa"/>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8"/>
              </w:rPr>
              <w:t>0,434 + 0,03</w:t>
            </w:r>
          </w:p>
        </w:tc>
        <w:tc>
          <w:tcPr>
            <w:tcW w:w="1609" w:type="dxa"/>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6"/>
              </w:rPr>
              <w:t>0,473 + 0,064</w:t>
            </w:r>
          </w:p>
        </w:tc>
        <w:tc>
          <w:tcPr>
            <w:tcW w:w="1609" w:type="dxa"/>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6"/>
              </w:rPr>
              <w:t>0,528 + 0,041</w:t>
            </w:r>
          </w:p>
        </w:tc>
        <w:tc>
          <w:tcPr>
            <w:tcW w:w="1609" w:type="dxa"/>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6"/>
              </w:rPr>
              <w:t>0,466 + 0,041</w:t>
            </w:r>
          </w:p>
        </w:tc>
        <w:tc>
          <w:tcPr>
            <w:tcW w:w="1609" w:type="dxa"/>
            <w:tcBorders>
              <w:top w:val="single" w:sz="6" w:space="0" w:color="auto"/>
              <w:left w:val="single" w:sz="6" w:space="0" w:color="auto"/>
              <w:bottom w:val="nil"/>
              <w:right w:val="nil"/>
            </w:tcBorders>
          </w:tcPr>
          <w:p w:rsidR="00DA2142" w:rsidRDefault="00DA2142">
            <w:pPr>
              <w:shd w:val="clear" w:color="auto" w:fill="FFFFFF"/>
              <w:jc w:val="center"/>
              <w:rPr>
                <w:sz w:val="24"/>
                <w:szCs w:val="24"/>
              </w:rPr>
            </w:pPr>
            <w:r>
              <w:rPr>
                <w:color w:val="000000"/>
                <w:sz w:val="24"/>
                <w:szCs w:val="18"/>
              </w:rPr>
              <w:t>0,427 + 0,062</w:t>
            </w:r>
          </w:p>
        </w:tc>
      </w:tr>
      <w:tr w:rsidR="00DA2142">
        <w:tblPrEx>
          <w:tblCellMar>
            <w:top w:w="0" w:type="dxa"/>
            <w:bottom w:w="0" w:type="dxa"/>
          </w:tblCellMar>
        </w:tblPrEx>
        <w:trPr>
          <w:trHeight w:val="20"/>
        </w:trPr>
        <w:tc>
          <w:tcPr>
            <w:tcW w:w="1560" w:type="dxa"/>
            <w:tcBorders>
              <w:top w:val="nil"/>
              <w:left w:val="nil"/>
              <w:bottom w:val="nil"/>
              <w:right w:val="single" w:sz="6" w:space="0" w:color="auto"/>
            </w:tcBorders>
          </w:tcPr>
          <w:p w:rsidR="00DA2142" w:rsidRDefault="00DA2142">
            <w:pPr>
              <w:shd w:val="clear" w:color="auto" w:fill="FFFFFF"/>
              <w:rPr>
                <w:sz w:val="24"/>
                <w:szCs w:val="24"/>
              </w:rPr>
            </w:pPr>
            <w:r>
              <w:rPr>
                <w:color w:val="000000"/>
                <w:sz w:val="24"/>
                <w:szCs w:val="18"/>
              </w:rPr>
              <w:t>Предел тек</w:t>
            </w:r>
            <w:r>
              <w:rPr>
                <w:color w:val="000000"/>
                <w:sz w:val="24"/>
                <w:szCs w:val="18"/>
              </w:rPr>
              <w:t>у</w:t>
            </w:r>
            <w:r>
              <w:rPr>
                <w:color w:val="000000"/>
                <w:sz w:val="24"/>
                <w:szCs w:val="18"/>
              </w:rPr>
              <w:t>чести, дин/см</w:t>
            </w:r>
            <w:r>
              <w:rPr>
                <w:color w:val="000000"/>
                <w:sz w:val="24"/>
                <w:szCs w:val="18"/>
                <w:vertAlign w:val="superscript"/>
              </w:rPr>
              <w:t>2</w:t>
            </w: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8"/>
              </w:rPr>
              <w:t>0,0518 + 0,016</w:t>
            </w:r>
          </w:p>
          <w:p w:rsidR="00DA2142" w:rsidRDefault="00DA2142">
            <w:pPr>
              <w:shd w:val="clear" w:color="auto" w:fill="FFFFFF"/>
              <w:jc w:val="center"/>
              <w:rPr>
                <w:sz w:val="24"/>
                <w:szCs w:val="24"/>
              </w:rPr>
            </w:pP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6"/>
              </w:rPr>
              <w:t>0,1054 + 0,029</w:t>
            </w:r>
          </w:p>
          <w:p w:rsidR="00DA2142" w:rsidRDefault="00DA2142">
            <w:pPr>
              <w:shd w:val="clear" w:color="auto" w:fill="FFFFFF"/>
              <w:jc w:val="center"/>
              <w:rPr>
                <w:sz w:val="24"/>
                <w:szCs w:val="24"/>
              </w:rPr>
            </w:pP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6"/>
              </w:rPr>
              <w:t>0,1346 + 0,082</w:t>
            </w:r>
          </w:p>
          <w:p w:rsidR="00DA2142" w:rsidRDefault="00DA2142">
            <w:pPr>
              <w:shd w:val="clear" w:color="auto" w:fill="FFFFFF"/>
              <w:jc w:val="center"/>
              <w:rPr>
                <w:sz w:val="24"/>
                <w:szCs w:val="24"/>
              </w:rPr>
            </w:pP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8"/>
              </w:rPr>
              <w:t>0,0922 + 0,050</w:t>
            </w:r>
          </w:p>
          <w:p w:rsidR="00DA2142" w:rsidRDefault="00DA2142">
            <w:pPr>
              <w:shd w:val="clear" w:color="auto" w:fill="FFFFFF"/>
              <w:jc w:val="center"/>
              <w:rPr>
                <w:sz w:val="24"/>
                <w:szCs w:val="24"/>
              </w:rPr>
            </w:pPr>
          </w:p>
        </w:tc>
        <w:tc>
          <w:tcPr>
            <w:tcW w:w="1609" w:type="dxa"/>
            <w:tcBorders>
              <w:top w:val="nil"/>
              <w:left w:val="single" w:sz="6" w:space="0" w:color="auto"/>
              <w:bottom w:val="nil"/>
              <w:right w:val="nil"/>
            </w:tcBorders>
          </w:tcPr>
          <w:p w:rsidR="00DA2142" w:rsidRDefault="00DA2142">
            <w:pPr>
              <w:shd w:val="clear" w:color="auto" w:fill="FFFFFF"/>
              <w:jc w:val="center"/>
              <w:rPr>
                <w:sz w:val="24"/>
                <w:szCs w:val="24"/>
              </w:rPr>
            </w:pPr>
            <w:r>
              <w:rPr>
                <w:color w:val="000000"/>
                <w:sz w:val="24"/>
                <w:szCs w:val="18"/>
              </w:rPr>
              <w:t>0,0923 + 0,045</w:t>
            </w:r>
          </w:p>
          <w:p w:rsidR="00DA2142" w:rsidRDefault="00DA2142">
            <w:pPr>
              <w:shd w:val="clear" w:color="auto" w:fill="FFFFFF"/>
              <w:jc w:val="center"/>
              <w:rPr>
                <w:sz w:val="24"/>
                <w:szCs w:val="24"/>
              </w:rPr>
            </w:pPr>
          </w:p>
        </w:tc>
      </w:tr>
      <w:tr w:rsidR="00DA2142">
        <w:tblPrEx>
          <w:tblCellMar>
            <w:top w:w="0" w:type="dxa"/>
            <w:bottom w:w="0" w:type="dxa"/>
          </w:tblCellMar>
        </w:tblPrEx>
        <w:trPr>
          <w:trHeight w:val="20"/>
        </w:trPr>
        <w:tc>
          <w:tcPr>
            <w:tcW w:w="1560" w:type="dxa"/>
            <w:tcBorders>
              <w:top w:val="nil"/>
              <w:left w:val="nil"/>
              <w:bottom w:val="nil"/>
              <w:right w:val="single" w:sz="6" w:space="0" w:color="auto"/>
            </w:tcBorders>
          </w:tcPr>
          <w:p w:rsidR="00DA2142" w:rsidRDefault="00DA2142">
            <w:pPr>
              <w:shd w:val="clear" w:color="auto" w:fill="FFFFFF"/>
              <w:rPr>
                <w:sz w:val="24"/>
                <w:szCs w:val="24"/>
              </w:rPr>
            </w:pPr>
            <w:r>
              <w:rPr>
                <w:color w:val="000000"/>
                <w:sz w:val="24"/>
                <w:szCs w:val="18"/>
              </w:rPr>
              <w:t>Агрегацио</w:t>
            </w:r>
            <w:r>
              <w:rPr>
                <w:color w:val="000000"/>
                <w:sz w:val="24"/>
                <w:szCs w:val="18"/>
              </w:rPr>
              <w:t>н</w:t>
            </w:r>
            <w:r>
              <w:rPr>
                <w:color w:val="000000"/>
                <w:sz w:val="24"/>
                <w:szCs w:val="18"/>
              </w:rPr>
              <w:t>ный индекс, 10</w:t>
            </w:r>
            <w:r>
              <w:rPr>
                <w:color w:val="000000"/>
                <w:sz w:val="24"/>
                <w:szCs w:val="18"/>
                <w:vertAlign w:val="superscript"/>
              </w:rPr>
              <w:t>-6</w:t>
            </w:r>
            <w:r>
              <w:rPr>
                <w:color w:val="000000"/>
                <w:sz w:val="24"/>
                <w:szCs w:val="18"/>
              </w:rPr>
              <w:t xml:space="preserve"> дин/см</w:t>
            </w:r>
            <w:r>
              <w:rPr>
                <w:color w:val="000000"/>
                <w:sz w:val="24"/>
                <w:szCs w:val="18"/>
                <w:vertAlign w:val="superscript"/>
              </w:rPr>
              <w:t>2</w:t>
            </w: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8"/>
              </w:rPr>
              <w:t>1,0 + 0,14</w:t>
            </w:r>
          </w:p>
          <w:p w:rsidR="00DA2142" w:rsidRDefault="00DA2142">
            <w:pPr>
              <w:shd w:val="clear" w:color="auto" w:fill="FFFFFF"/>
              <w:jc w:val="center"/>
              <w:rPr>
                <w:sz w:val="24"/>
                <w:szCs w:val="24"/>
              </w:rPr>
            </w:pP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6"/>
              </w:rPr>
              <w:t>1,75 + 0,75</w:t>
            </w:r>
          </w:p>
          <w:p w:rsidR="00DA2142" w:rsidRDefault="00DA2142">
            <w:pPr>
              <w:shd w:val="clear" w:color="auto" w:fill="FFFFFF"/>
              <w:jc w:val="center"/>
              <w:rPr>
                <w:sz w:val="24"/>
                <w:szCs w:val="24"/>
              </w:rPr>
            </w:pP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6"/>
              </w:rPr>
              <w:t>1,51 + 1,16</w:t>
            </w:r>
          </w:p>
          <w:p w:rsidR="00DA2142" w:rsidRDefault="00DA2142">
            <w:pPr>
              <w:shd w:val="clear" w:color="auto" w:fill="FFFFFF"/>
              <w:jc w:val="center"/>
              <w:rPr>
                <w:sz w:val="24"/>
                <w:szCs w:val="24"/>
              </w:rPr>
            </w:pP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8"/>
              </w:rPr>
              <w:t>1,46 + 0,69</w:t>
            </w:r>
          </w:p>
          <w:p w:rsidR="00DA2142" w:rsidRDefault="00DA2142">
            <w:pPr>
              <w:shd w:val="clear" w:color="auto" w:fill="FFFFFF"/>
              <w:jc w:val="center"/>
              <w:rPr>
                <w:sz w:val="24"/>
                <w:szCs w:val="24"/>
              </w:rPr>
            </w:pPr>
          </w:p>
        </w:tc>
        <w:tc>
          <w:tcPr>
            <w:tcW w:w="1609" w:type="dxa"/>
            <w:tcBorders>
              <w:top w:val="nil"/>
              <w:left w:val="single" w:sz="6" w:space="0" w:color="auto"/>
              <w:bottom w:val="nil"/>
              <w:right w:val="nil"/>
            </w:tcBorders>
          </w:tcPr>
          <w:p w:rsidR="00DA2142" w:rsidRDefault="00DA2142">
            <w:pPr>
              <w:shd w:val="clear" w:color="auto" w:fill="FFFFFF"/>
              <w:jc w:val="center"/>
              <w:rPr>
                <w:sz w:val="24"/>
                <w:szCs w:val="24"/>
              </w:rPr>
            </w:pPr>
            <w:r>
              <w:rPr>
                <w:color w:val="000000"/>
                <w:sz w:val="24"/>
                <w:szCs w:val="18"/>
              </w:rPr>
              <w:t>2,18 + 0,78</w:t>
            </w:r>
          </w:p>
          <w:p w:rsidR="00DA2142" w:rsidRDefault="00DA2142">
            <w:pPr>
              <w:shd w:val="clear" w:color="auto" w:fill="FFFFFF"/>
              <w:jc w:val="center"/>
              <w:rPr>
                <w:sz w:val="24"/>
                <w:szCs w:val="24"/>
              </w:rPr>
            </w:pPr>
          </w:p>
        </w:tc>
      </w:tr>
      <w:tr w:rsidR="00DA2142">
        <w:tblPrEx>
          <w:tblCellMar>
            <w:top w:w="0" w:type="dxa"/>
            <w:bottom w:w="0" w:type="dxa"/>
          </w:tblCellMar>
        </w:tblPrEx>
        <w:trPr>
          <w:trHeight w:val="20"/>
        </w:trPr>
        <w:tc>
          <w:tcPr>
            <w:tcW w:w="1560" w:type="dxa"/>
            <w:tcBorders>
              <w:top w:val="nil"/>
              <w:left w:val="nil"/>
              <w:bottom w:val="nil"/>
              <w:right w:val="single" w:sz="6" w:space="0" w:color="auto"/>
            </w:tcBorders>
          </w:tcPr>
          <w:p w:rsidR="00DA2142" w:rsidRDefault="00DA2142">
            <w:pPr>
              <w:shd w:val="clear" w:color="auto" w:fill="FFFFFF"/>
              <w:rPr>
                <w:sz w:val="24"/>
                <w:szCs w:val="24"/>
              </w:rPr>
            </w:pPr>
            <w:r>
              <w:rPr>
                <w:color w:val="000000"/>
                <w:sz w:val="24"/>
                <w:szCs w:val="18"/>
              </w:rPr>
              <w:t>Кажущаяся вязкость, сПз</w:t>
            </w: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8"/>
              </w:rPr>
              <w:t>37,2 + 7,1</w:t>
            </w:r>
          </w:p>
          <w:p w:rsidR="00DA2142" w:rsidRDefault="00DA2142">
            <w:pPr>
              <w:shd w:val="clear" w:color="auto" w:fill="FFFFFF"/>
              <w:jc w:val="center"/>
              <w:rPr>
                <w:sz w:val="24"/>
                <w:szCs w:val="24"/>
              </w:rPr>
            </w:pP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6"/>
              </w:rPr>
              <w:t>64,0 + 31,0</w:t>
            </w:r>
          </w:p>
          <w:p w:rsidR="00DA2142" w:rsidRDefault="00DA2142">
            <w:pPr>
              <w:shd w:val="clear" w:color="auto" w:fill="FFFFFF"/>
              <w:jc w:val="center"/>
              <w:rPr>
                <w:sz w:val="24"/>
                <w:szCs w:val="24"/>
              </w:rPr>
            </w:pP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6"/>
              </w:rPr>
              <w:t>70,8 + 20,2</w:t>
            </w:r>
          </w:p>
          <w:p w:rsidR="00DA2142" w:rsidRDefault="00DA2142">
            <w:pPr>
              <w:shd w:val="clear" w:color="auto" w:fill="FFFFFF"/>
              <w:jc w:val="center"/>
              <w:rPr>
                <w:sz w:val="24"/>
                <w:szCs w:val="24"/>
              </w:rPr>
            </w:pP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8"/>
              </w:rPr>
              <w:t>59,6 + 47,1</w:t>
            </w:r>
          </w:p>
          <w:p w:rsidR="00DA2142" w:rsidRDefault="00DA2142">
            <w:pPr>
              <w:shd w:val="clear" w:color="auto" w:fill="FFFFFF"/>
              <w:jc w:val="center"/>
              <w:rPr>
                <w:sz w:val="24"/>
                <w:szCs w:val="24"/>
              </w:rPr>
            </w:pPr>
          </w:p>
        </w:tc>
        <w:tc>
          <w:tcPr>
            <w:tcW w:w="1609" w:type="dxa"/>
            <w:tcBorders>
              <w:top w:val="nil"/>
              <w:left w:val="single" w:sz="6" w:space="0" w:color="auto"/>
              <w:bottom w:val="nil"/>
              <w:right w:val="nil"/>
            </w:tcBorders>
          </w:tcPr>
          <w:p w:rsidR="00DA2142" w:rsidRDefault="00DA2142">
            <w:pPr>
              <w:shd w:val="clear" w:color="auto" w:fill="FFFFFF"/>
              <w:jc w:val="center"/>
              <w:rPr>
                <w:sz w:val="24"/>
                <w:szCs w:val="24"/>
              </w:rPr>
            </w:pPr>
            <w:r>
              <w:rPr>
                <w:color w:val="000000"/>
                <w:sz w:val="24"/>
                <w:szCs w:val="18"/>
              </w:rPr>
              <w:t>54,2 + 28,8</w:t>
            </w:r>
          </w:p>
          <w:p w:rsidR="00DA2142" w:rsidRDefault="00DA2142">
            <w:pPr>
              <w:shd w:val="clear" w:color="auto" w:fill="FFFFFF"/>
              <w:jc w:val="center"/>
              <w:rPr>
                <w:sz w:val="24"/>
                <w:szCs w:val="24"/>
              </w:rPr>
            </w:pPr>
          </w:p>
        </w:tc>
      </w:tr>
      <w:tr w:rsidR="00DA2142">
        <w:tblPrEx>
          <w:tblCellMar>
            <w:top w:w="0" w:type="dxa"/>
            <w:bottom w:w="0" w:type="dxa"/>
          </w:tblCellMar>
        </w:tblPrEx>
        <w:trPr>
          <w:trHeight w:val="20"/>
        </w:trPr>
        <w:tc>
          <w:tcPr>
            <w:tcW w:w="1560" w:type="dxa"/>
            <w:tcBorders>
              <w:top w:val="nil"/>
              <w:left w:val="nil"/>
              <w:bottom w:val="nil"/>
              <w:right w:val="single" w:sz="6" w:space="0" w:color="auto"/>
            </w:tcBorders>
          </w:tcPr>
          <w:p w:rsidR="00DA2142" w:rsidRDefault="00DA2142">
            <w:pPr>
              <w:shd w:val="clear" w:color="auto" w:fill="FFFFFF"/>
              <w:rPr>
                <w:sz w:val="24"/>
                <w:szCs w:val="24"/>
              </w:rPr>
            </w:pPr>
            <w:r>
              <w:rPr>
                <w:color w:val="000000"/>
                <w:sz w:val="24"/>
                <w:szCs w:val="18"/>
              </w:rPr>
              <w:t xml:space="preserve">Кессоновская вязкость, сПз </w:t>
            </w: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8"/>
              </w:rPr>
              <w:t>14,7 + 3,3</w:t>
            </w:r>
          </w:p>
          <w:p w:rsidR="00DA2142" w:rsidRDefault="00DA2142">
            <w:pPr>
              <w:shd w:val="clear" w:color="auto" w:fill="FFFFFF"/>
              <w:jc w:val="center"/>
              <w:rPr>
                <w:sz w:val="24"/>
                <w:szCs w:val="24"/>
              </w:rPr>
            </w:pP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6"/>
              </w:rPr>
              <w:t>23,4+18,1</w:t>
            </w:r>
          </w:p>
          <w:p w:rsidR="00DA2142" w:rsidRDefault="00DA2142">
            <w:pPr>
              <w:shd w:val="clear" w:color="auto" w:fill="FFFFFF"/>
              <w:jc w:val="center"/>
              <w:rPr>
                <w:sz w:val="24"/>
                <w:szCs w:val="24"/>
              </w:rPr>
            </w:pP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6"/>
              </w:rPr>
              <w:t>24,1 + 12,1</w:t>
            </w:r>
          </w:p>
        </w:tc>
        <w:tc>
          <w:tcPr>
            <w:tcW w:w="1609" w:type="dxa"/>
            <w:tcBorders>
              <w:top w:val="nil"/>
              <w:left w:val="single" w:sz="6" w:space="0" w:color="auto"/>
              <w:bottom w:val="nil"/>
              <w:right w:val="single" w:sz="6" w:space="0" w:color="auto"/>
            </w:tcBorders>
          </w:tcPr>
          <w:p w:rsidR="00DA2142" w:rsidRDefault="00DA2142">
            <w:pPr>
              <w:shd w:val="clear" w:color="auto" w:fill="FFFFFF"/>
              <w:jc w:val="center"/>
              <w:rPr>
                <w:sz w:val="24"/>
                <w:szCs w:val="24"/>
              </w:rPr>
            </w:pPr>
            <w:r>
              <w:rPr>
                <w:color w:val="000000"/>
                <w:sz w:val="24"/>
                <w:szCs w:val="18"/>
              </w:rPr>
              <w:t>22,4 + 23,2</w:t>
            </w:r>
          </w:p>
          <w:p w:rsidR="00DA2142" w:rsidRDefault="00DA2142">
            <w:pPr>
              <w:shd w:val="clear" w:color="auto" w:fill="FFFFFF"/>
              <w:jc w:val="center"/>
              <w:rPr>
                <w:sz w:val="24"/>
                <w:szCs w:val="24"/>
              </w:rPr>
            </w:pPr>
          </w:p>
        </w:tc>
        <w:tc>
          <w:tcPr>
            <w:tcW w:w="1609" w:type="dxa"/>
            <w:tcBorders>
              <w:top w:val="nil"/>
              <w:left w:val="single" w:sz="6" w:space="0" w:color="auto"/>
              <w:bottom w:val="nil"/>
              <w:right w:val="nil"/>
            </w:tcBorders>
          </w:tcPr>
          <w:p w:rsidR="00DA2142" w:rsidRDefault="00DA2142">
            <w:pPr>
              <w:shd w:val="clear" w:color="auto" w:fill="FFFFFF"/>
              <w:jc w:val="center"/>
              <w:rPr>
                <w:sz w:val="24"/>
                <w:szCs w:val="24"/>
              </w:rPr>
            </w:pPr>
            <w:r>
              <w:rPr>
                <w:color w:val="000000"/>
                <w:sz w:val="24"/>
                <w:szCs w:val="18"/>
              </w:rPr>
              <w:t>19,0+12,2</w:t>
            </w:r>
          </w:p>
          <w:p w:rsidR="00DA2142" w:rsidRDefault="00DA2142">
            <w:pPr>
              <w:shd w:val="clear" w:color="auto" w:fill="FFFFFF"/>
              <w:jc w:val="center"/>
              <w:rPr>
                <w:sz w:val="24"/>
                <w:szCs w:val="24"/>
              </w:rPr>
            </w:pPr>
          </w:p>
        </w:tc>
      </w:tr>
      <w:tr w:rsidR="00DA2142">
        <w:tblPrEx>
          <w:tblCellMar>
            <w:top w:w="0" w:type="dxa"/>
            <w:bottom w:w="0" w:type="dxa"/>
          </w:tblCellMar>
        </w:tblPrEx>
        <w:trPr>
          <w:trHeight w:val="20"/>
        </w:trPr>
        <w:tc>
          <w:tcPr>
            <w:tcW w:w="1560" w:type="dxa"/>
            <w:tcBorders>
              <w:top w:val="nil"/>
              <w:left w:val="nil"/>
              <w:bottom w:val="single" w:sz="6" w:space="0" w:color="auto"/>
              <w:right w:val="single" w:sz="6" w:space="0" w:color="auto"/>
            </w:tcBorders>
          </w:tcPr>
          <w:p w:rsidR="00DA2142" w:rsidRDefault="00DA2142">
            <w:pPr>
              <w:shd w:val="clear" w:color="auto" w:fill="FFFFFF"/>
              <w:rPr>
                <w:color w:val="000000"/>
                <w:sz w:val="24"/>
                <w:szCs w:val="18"/>
              </w:rPr>
            </w:pPr>
            <w:r>
              <w:rPr>
                <w:color w:val="000000"/>
                <w:sz w:val="24"/>
                <w:szCs w:val="18"/>
              </w:rPr>
              <w:t>СОЭ, мм/ч</w:t>
            </w:r>
          </w:p>
        </w:tc>
        <w:tc>
          <w:tcPr>
            <w:tcW w:w="1609" w:type="dxa"/>
            <w:tcBorders>
              <w:top w:val="nil"/>
              <w:left w:val="single" w:sz="6" w:space="0" w:color="auto"/>
              <w:bottom w:val="single" w:sz="6" w:space="0" w:color="auto"/>
              <w:right w:val="single" w:sz="6" w:space="0" w:color="auto"/>
            </w:tcBorders>
          </w:tcPr>
          <w:p w:rsidR="00DA2142" w:rsidRDefault="00DA2142">
            <w:pPr>
              <w:shd w:val="clear" w:color="auto" w:fill="FFFFFF"/>
              <w:jc w:val="center"/>
              <w:rPr>
                <w:color w:val="000000"/>
                <w:sz w:val="24"/>
                <w:szCs w:val="18"/>
              </w:rPr>
            </w:pPr>
            <w:r>
              <w:rPr>
                <w:color w:val="000000"/>
                <w:sz w:val="24"/>
                <w:szCs w:val="18"/>
              </w:rPr>
              <w:t>15,0 + 5,9</w:t>
            </w:r>
          </w:p>
        </w:tc>
        <w:tc>
          <w:tcPr>
            <w:tcW w:w="1609" w:type="dxa"/>
            <w:tcBorders>
              <w:top w:val="nil"/>
              <w:left w:val="single" w:sz="6" w:space="0" w:color="auto"/>
              <w:bottom w:val="single" w:sz="6" w:space="0" w:color="auto"/>
              <w:right w:val="single" w:sz="6" w:space="0" w:color="auto"/>
            </w:tcBorders>
          </w:tcPr>
          <w:p w:rsidR="00DA2142" w:rsidRDefault="00DA2142">
            <w:pPr>
              <w:shd w:val="clear" w:color="auto" w:fill="FFFFFF"/>
              <w:jc w:val="center"/>
              <w:rPr>
                <w:color w:val="000000"/>
                <w:sz w:val="24"/>
                <w:szCs w:val="16"/>
              </w:rPr>
            </w:pPr>
            <w:r>
              <w:rPr>
                <w:color w:val="000000"/>
                <w:sz w:val="24"/>
                <w:szCs w:val="16"/>
              </w:rPr>
              <w:t>8,6 + 6,4</w:t>
            </w:r>
          </w:p>
        </w:tc>
        <w:tc>
          <w:tcPr>
            <w:tcW w:w="1609" w:type="dxa"/>
            <w:tcBorders>
              <w:top w:val="nil"/>
              <w:left w:val="single" w:sz="6" w:space="0" w:color="auto"/>
              <w:bottom w:val="single" w:sz="6" w:space="0" w:color="auto"/>
              <w:right w:val="single" w:sz="6" w:space="0" w:color="auto"/>
            </w:tcBorders>
          </w:tcPr>
          <w:p w:rsidR="00DA2142" w:rsidRDefault="00DA2142">
            <w:pPr>
              <w:shd w:val="clear" w:color="auto" w:fill="FFFFFF"/>
              <w:jc w:val="center"/>
              <w:rPr>
                <w:color w:val="000000"/>
                <w:sz w:val="24"/>
                <w:szCs w:val="16"/>
              </w:rPr>
            </w:pPr>
            <w:r>
              <w:rPr>
                <w:color w:val="000000"/>
                <w:sz w:val="24"/>
                <w:szCs w:val="16"/>
              </w:rPr>
              <w:t>9,2+12,3</w:t>
            </w:r>
          </w:p>
        </w:tc>
        <w:tc>
          <w:tcPr>
            <w:tcW w:w="1609" w:type="dxa"/>
            <w:tcBorders>
              <w:top w:val="nil"/>
              <w:left w:val="single" w:sz="6" w:space="0" w:color="auto"/>
              <w:bottom w:val="single" w:sz="6" w:space="0" w:color="auto"/>
              <w:right w:val="single" w:sz="6" w:space="0" w:color="auto"/>
            </w:tcBorders>
          </w:tcPr>
          <w:p w:rsidR="00DA2142" w:rsidRDefault="00DA2142">
            <w:pPr>
              <w:shd w:val="clear" w:color="auto" w:fill="FFFFFF"/>
              <w:jc w:val="center"/>
              <w:rPr>
                <w:color w:val="000000"/>
                <w:sz w:val="24"/>
                <w:szCs w:val="18"/>
              </w:rPr>
            </w:pPr>
            <w:r>
              <w:rPr>
                <w:color w:val="000000"/>
                <w:sz w:val="24"/>
                <w:szCs w:val="18"/>
              </w:rPr>
              <w:t>19,3+12,1</w:t>
            </w:r>
          </w:p>
        </w:tc>
        <w:tc>
          <w:tcPr>
            <w:tcW w:w="1609" w:type="dxa"/>
            <w:tcBorders>
              <w:top w:val="nil"/>
              <w:left w:val="single" w:sz="6" w:space="0" w:color="auto"/>
              <w:bottom w:val="single" w:sz="6" w:space="0" w:color="auto"/>
              <w:right w:val="nil"/>
            </w:tcBorders>
          </w:tcPr>
          <w:p w:rsidR="00DA2142" w:rsidRDefault="00DA2142">
            <w:pPr>
              <w:shd w:val="clear" w:color="auto" w:fill="FFFFFF"/>
              <w:jc w:val="center"/>
              <w:rPr>
                <w:color w:val="000000"/>
                <w:sz w:val="24"/>
                <w:szCs w:val="18"/>
              </w:rPr>
            </w:pPr>
            <w:r>
              <w:rPr>
                <w:color w:val="000000"/>
                <w:sz w:val="24"/>
                <w:szCs w:val="18"/>
              </w:rPr>
              <w:t>23,6+13,6</w:t>
            </w:r>
          </w:p>
        </w:tc>
      </w:tr>
    </w:tbl>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Экзотоксический шок развивается при отравлении ук</w:t>
      </w:r>
      <w:r>
        <w:rPr>
          <w:color w:val="000000"/>
          <w:sz w:val="28"/>
        </w:rPr>
        <w:softHyphen/>
        <w:t>сусной эссенцией, характеризуется развитием ДВС-синдрома и нарушением микроциркуляции.</w:t>
      </w:r>
    </w:p>
    <w:p w:rsidR="00DA2142" w:rsidRDefault="00DA2142">
      <w:pPr>
        <w:pStyle w:val="a3"/>
        <w:rPr>
          <w:szCs w:val="20"/>
        </w:rPr>
      </w:pPr>
      <w:r>
        <w:rPr>
          <w:szCs w:val="20"/>
        </w:rPr>
        <w:t>Шок при отравлении хлорированными углеводородами также смеша</w:t>
      </w:r>
      <w:r>
        <w:rPr>
          <w:szCs w:val="20"/>
        </w:rPr>
        <w:t>н</w:t>
      </w:r>
      <w:r>
        <w:rPr>
          <w:szCs w:val="20"/>
        </w:rPr>
        <w:t>ный, он обусловлен блокадой метаболической функции печени и формиров</w:t>
      </w:r>
      <w:r>
        <w:rPr>
          <w:szCs w:val="20"/>
        </w:rPr>
        <w:t>а</w:t>
      </w:r>
      <w:r>
        <w:rPr>
          <w:szCs w:val="20"/>
        </w:rPr>
        <w:t>нием метаболического ацидоза.</w:t>
      </w:r>
    </w:p>
    <w:p w:rsidR="00DA2142" w:rsidRDefault="00DA2142">
      <w:pPr>
        <w:shd w:val="clear" w:color="auto" w:fill="FFFFFF"/>
        <w:ind w:firstLine="720"/>
        <w:jc w:val="both"/>
        <w:rPr>
          <w:sz w:val="28"/>
          <w:szCs w:val="24"/>
        </w:rPr>
      </w:pPr>
      <w:r>
        <w:rPr>
          <w:color w:val="000000"/>
          <w:sz w:val="28"/>
        </w:rPr>
        <w:t>При воздействии на организм снотворных препаратов развивается вт</w:t>
      </w:r>
      <w:r>
        <w:rPr>
          <w:color w:val="000000"/>
          <w:sz w:val="28"/>
        </w:rPr>
        <w:t>о</w:t>
      </w:r>
      <w:r>
        <w:rPr>
          <w:color w:val="000000"/>
          <w:sz w:val="28"/>
        </w:rPr>
        <w:t>ричный шок, поскольку в патогенезе нару</w:t>
      </w:r>
      <w:r>
        <w:rPr>
          <w:color w:val="000000"/>
          <w:sz w:val="28"/>
        </w:rPr>
        <w:softHyphen/>
        <w:t>шений гемодинамики ведущее м</w:t>
      </w:r>
      <w:r>
        <w:rPr>
          <w:color w:val="000000"/>
          <w:sz w:val="28"/>
        </w:rPr>
        <w:t>е</w:t>
      </w:r>
      <w:r>
        <w:rPr>
          <w:color w:val="000000"/>
          <w:sz w:val="28"/>
        </w:rPr>
        <w:t>сто занимает поражение нервной системы и сосудов с последующим разв</w:t>
      </w:r>
      <w:r>
        <w:rPr>
          <w:color w:val="000000"/>
          <w:sz w:val="28"/>
        </w:rPr>
        <w:t>и</w:t>
      </w:r>
      <w:r>
        <w:rPr>
          <w:color w:val="000000"/>
          <w:sz w:val="28"/>
        </w:rPr>
        <w:t>тием токси</w:t>
      </w:r>
      <w:r>
        <w:rPr>
          <w:color w:val="000000"/>
          <w:sz w:val="28"/>
        </w:rPr>
        <w:softHyphen/>
        <w:t>ческой коагулопатии.</w:t>
      </w:r>
    </w:p>
    <w:p w:rsidR="00DA2142" w:rsidRDefault="00DA2142">
      <w:pPr>
        <w:shd w:val="clear" w:color="auto" w:fill="FFFFFF"/>
        <w:ind w:firstLine="720"/>
        <w:jc w:val="both"/>
        <w:rPr>
          <w:sz w:val="28"/>
          <w:szCs w:val="24"/>
        </w:rPr>
      </w:pPr>
      <w:r>
        <w:rPr>
          <w:color w:val="000000"/>
          <w:sz w:val="28"/>
        </w:rPr>
        <w:t>Шок при отравлении фосфорорганическими инсектици</w:t>
      </w:r>
      <w:r>
        <w:rPr>
          <w:color w:val="000000"/>
          <w:sz w:val="28"/>
        </w:rPr>
        <w:softHyphen/>
        <w:t>дами предста</w:t>
      </w:r>
      <w:r>
        <w:rPr>
          <w:color w:val="000000"/>
          <w:sz w:val="28"/>
        </w:rPr>
        <w:t>в</w:t>
      </w:r>
      <w:r>
        <w:rPr>
          <w:color w:val="000000"/>
          <w:sz w:val="28"/>
        </w:rPr>
        <w:t>ляется вторичным, обусловленным первичным поражением нервной системы и вторичным развитием токси</w:t>
      </w:r>
      <w:r>
        <w:rPr>
          <w:color w:val="000000"/>
          <w:sz w:val="28"/>
        </w:rPr>
        <w:softHyphen/>
        <w:t>ческой коагулопатии. Так создается порочный круг: токси</w:t>
      </w:r>
      <w:r>
        <w:rPr>
          <w:color w:val="000000"/>
          <w:sz w:val="28"/>
        </w:rPr>
        <w:softHyphen/>
        <w:t>ческая коагулопатия усугубляет нарушения микроциркуля</w:t>
      </w:r>
      <w:r>
        <w:rPr>
          <w:color w:val="000000"/>
          <w:sz w:val="28"/>
        </w:rPr>
        <w:softHyphen/>
        <w:t>ции, а они усиливают коагулопатию.</w:t>
      </w:r>
    </w:p>
    <w:p w:rsidR="00DA2142" w:rsidRDefault="00DA2142">
      <w:pPr>
        <w:shd w:val="clear" w:color="auto" w:fill="FFFFFF"/>
        <w:ind w:firstLine="720"/>
        <w:jc w:val="both"/>
        <w:rPr>
          <w:sz w:val="28"/>
          <w:szCs w:val="24"/>
        </w:rPr>
      </w:pPr>
      <w:r>
        <w:rPr>
          <w:color w:val="000000"/>
          <w:sz w:val="28"/>
        </w:rPr>
        <w:t>В настоящее время установлено, что изменение реоло</w:t>
      </w:r>
      <w:r>
        <w:rPr>
          <w:color w:val="000000"/>
          <w:sz w:val="28"/>
        </w:rPr>
        <w:softHyphen/>
        <w:t>гических свойств крови является таким же специфичным для шока нарушением микроцирк</w:t>
      </w:r>
      <w:r>
        <w:rPr>
          <w:color w:val="000000"/>
          <w:sz w:val="28"/>
        </w:rPr>
        <w:t>у</w:t>
      </w:r>
      <w:r>
        <w:rPr>
          <w:color w:val="000000"/>
          <w:sz w:val="28"/>
        </w:rPr>
        <w:t>ляции, как и ДВС-синдром.</w:t>
      </w:r>
    </w:p>
    <w:p w:rsidR="00DA2142" w:rsidRDefault="00DA2142">
      <w:pPr>
        <w:shd w:val="clear" w:color="auto" w:fill="FFFFFF"/>
        <w:ind w:firstLine="720"/>
        <w:jc w:val="both"/>
        <w:rPr>
          <w:sz w:val="28"/>
          <w:szCs w:val="24"/>
        </w:rPr>
      </w:pPr>
      <w:r>
        <w:rPr>
          <w:color w:val="000000"/>
          <w:sz w:val="28"/>
        </w:rPr>
        <w:t>Реологические показатели крови больных с острыми тя</w:t>
      </w:r>
      <w:r>
        <w:rPr>
          <w:color w:val="000000"/>
          <w:sz w:val="28"/>
        </w:rPr>
        <w:softHyphen/>
        <w:t>желыми отра</w:t>
      </w:r>
      <w:r>
        <w:rPr>
          <w:color w:val="000000"/>
          <w:sz w:val="28"/>
        </w:rPr>
        <w:t>в</w:t>
      </w:r>
      <w:r>
        <w:rPr>
          <w:color w:val="000000"/>
          <w:sz w:val="28"/>
        </w:rPr>
        <w:t>лениями представлены в табл. 6. Наблюдается увеличение предельного напряжения течения крови и кажу</w:t>
      </w:r>
      <w:r>
        <w:rPr>
          <w:color w:val="000000"/>
          <w:sz w:val="28"/>
        </w:rPr>
        <w:softHyphen/>
        <w:t>щейся вязкости, полученной при скорости сдвига 1 с</w:t>
      </w:r>
      <w:r>
        <w:rPr>
          <w:color w:val="000000"/>
          <w:sz w:val="28"/>
          <w:vertAlign w:val="superscript"/>
        </w:rPr>
        <w:t>-1</w:t>
      </w:r>
      <w:r>
        <w:rPr>
          <w:color w:val="000000"/>
          <w:sz w:val="28"/>
        </w:rPr>
        <w:t>, но связь этих показателей с увеличением агрегационной спо</w:t>
      </w:r>
      <w:r>
        <w:rPr>
          <w:color w:val="000000"/>
          <w:sz w:val="28"/>
        </w:rPr>
        <w:softHyphen/>
        <w:t>собности эритроцитов при различных отравлениях неоди</w:t>
      </w:r>
      <w:r>
        <w:rPr>
          <w:color w:val="000000"/>
          <w:sz w:val="28"/>
        </w:rPr>
        <w:softHyphen/>
        <w:t>накова. При отра</w:t>
      </w:r>
      <w:r>
        <w:rPr>
          <w:color w:val="000000"/>
          <w:sz w:val="28"/>
        </w:rPr>
        <w:t>в</w:t>
      </w:r>
      <w:r>
        <w:rPr>
          <w:color w:val="000000"/>
          <w:sz w:val="28"/>
        </w:rPr>
        <w:t>лении дихлорэтаном агрегационный пока</w:t>
      </w:r>
      <w:r>
        <w:rPr>
          <w:color w:val="000000"/>
          <w:sz w:val="28"/>
        </w:rPr>
        <w:softHyphen/>
        <w:t>затель увеличивается недостоверно, увеличение предела текучести крови, вероятно, вызвано значительным п</w:t>
      </w:r>
      <w:r>
        <w:rPr>
          <w:color w:val="000000"/>
          <w:sz w:val="28"/>
        </w:rPr>
        <w:t>о</w:t>
      </w:r>
      <w:r>
        <w:rPr>
          <w:color w:val="000000"/>
          <w:sz w:val="28"/>
        </w:rPr>
        <w:t>выше</w:t>
      </w:r>
      <w:r>
        <w:rPr>
          <w:color w:val="000000"/>
          <w:sz w:val="28"/>
        </w:rPr>
        <w:softHyphen/>
        <w:t>нием гематокрита, а не агрегацией. При других формах отравлений я</w:t>
      </w:r>
      <w:r>
        <w:rPr>
          <w:color w:val="000000"/>
          <w:sz w:val="28"/>
        </w:rPr>
        <w:t>р</w:t>
      </w:r>
      <w:r>
        <w:rPr>
          <w:color w:val="000000"/>
          <w:sz w:val="28"/>
        </w:rPr>
        <w:t>ко проявляются суспензионная нестабильность крови, патологическая агр</w:t>
      </w:r>
      <w:r>
        <w:rPr>
          <w:color w:val="000000"/>
          <w:sz w:val="28"/>
        </w:rPr>
        <w:t>е</w:t>
      </w:r>
      <w:r>
        <w:rPr>
          <w:color w:val="000000"/>
          <w:sz w:val="28"/>
        </w:rPr>
        <w:t>гация. Вопрос о специфичности реологических расстройств, о прямом токс</w:t>
      </w:r>
      <w:r>
        <w:rPr>
          <w:color w:val="000000"/>
          <w:sz w:val="28"/>
        </w:rPr>
        <w:t>и</w:t>
      </w:r>
      <w:r>
        <w:rPr>
          <w:color w:val="000000"/>
          <w:sz w:val="28"/>
        </w:rPr>
        <w:t>ческом действии на кровь остается невыясненным.</w:t>
      </w:r>
    </w:p>
    <w:p w:rsidR="00DA2142" w:rsidRDefault="00DA2142">
      <w:pPr>
        <w:shd w:val="clear" w:color="auto" w:fill="FFFFFF"/>
        <w:ind w:firstLine="720"/>
        <w:jc w:val="both"/>
        <w:rPr>
          <w:sz w:val="28"/>
          <w:szCs w:val="24"/>
        </w:rPr>
      </w:pPr>
      <w:r>
        <w:rPr>
          <w:color w:val="000000"/>
          <w:sz w:val="28"/>
        </w:rPr>
        <w:t>Одним из факторов, определяющих рост предела текуче</w:t>
      </w:r>
      <w:r>
        <w:rPr>
          <w:color w:val="000000"/>
          <w:sz w:val="28"/>
        </w:rPr>
        <w:softHyphen/>
        <w:t>сти, является гемолиз эритроцитов. В экспериментах с ис</w:t>
      </w:r>
      <w:r>
        <w:rPr>
          <w:color w:val="000000"/>
          <w:sz w:val="28"/>
        </w:rPr>
        <w:softHyphen/>
        <w:t>пользованием донорской крови показано, что при неизменен</w:t>
      </w:r>
      <w:r>
        <w:rPr>
          <w:color w:val="000000"/>
          <w:sz w:val="28"/>
        </w:rPr>
        <w:softHyphen/>
        <w:t>ном гематокрите 0,45 и концентрации свободн</w:t>
      </w:r>
      <w:r>
        <w:rPr>
          <w:color w:val="000000"/>
          <w:sz w:val="28"/>
        </w:rPr>
        <w:t>о</w:t>
      </w:r>
      <w:r>
        <w:rPr>
          <w:color w:val="000000"/>
          <w:sz w:val="28"/>
        </w:rPr>
        <w:t>го гемогло</w:t>
      </w:r>
      <w:r>
        <w:rPr>
          <w:color w:val="000000"/>
          <w:sz w:val="28"/>
        </w:rPr>
        <w:softHyphen/>
        <w:t>бина от 5,5 до 20,0 г/л предел текучести растет пропорцио</w:t>
      </w:r>
      <w:r>
        <w:rPr>
          <w:color w:val="000000"/>
          <w:sz w:val="28"/>
        </w:rPr>
        <w:softHyphen/>
        <w:t>нально увеличению степени гемолиза и при 20,0 г/л превы</w:t>
      </w:r>
      <w:r>
        <w:rPr>
          <w:color w:val="000000"/>
          <w:sz w:val="28"/>
        </w:rPr>
        <w:softHyphen/>
        <w:t>шает предел текучести н</w:t>
      </w:r>
      <w:r>
        <w:rPr>
          <w:color w:val="000000"/>
          <w:sz w:val="28"/>
        </w:rPr>
        <w:t>е</w:t>
      </w:r>
      <w:r>
        <w:rPr>
          <w:color w:val="000000"/>
          <w:sz w:val="28"/>
        </w:rPr>
        <w:t>гемолизированной крови в 2 раза.</w:t>
      </w:r>
    </w:p>
    <w:p w:rsidR="00DA2142" w:rsidRDefault="00DA2142">
      <w:pPr>
        <w:shd w:val="clear" w:color="auto" w:fill="FFFFFF"/>
        <w:ind w:firstLine="720"/>
        <w:jc w:val="both"/>
        <w:rPr>
          <w:sz w:val="28"/>
          <w:szCs w:val="24"/>
        </w:rPr>
      </w:pPr>
      <w:r>
        <w:rPr>
          <w:color w:val="000000"/>
          <w:sz w:val="28"/>
        </w:rPr>
        <w:t>Исследование корреляций между нарушениями КОС в период экзото</w:t>
      </w:r>
      <w:r>
        <w:rPr>
          <w:color w:val="000000"/>
          <w:sz w:val="28"/>
        </w:rPr>
        <w:t>к</w:t>
      </w:r>
      <w:r>
        <w:rPr>
          <w:color w:val="000000"/>
          <w:sz w:val="28"/>
        </w:rPr>
        <w:t>сического шока и реологическими свойствами крови показало, что эти нар</w:t>
      </w:r>
      <w:r>
        <w:rPr>
          <w:color w:val="000000"/>
          <w:sz w:val="28"/>
        </w:rPr>
        <w:t>у</w:t>
      </w:r>
      <w:r>
        <w:rPr>
          <w:color w:val="000000"/>
          <w:sz w:val="28"/>
        </w:rPr>
        <w:t>шения достоверно влияют только на предел текучести, но не на кажущуюся вязкость крови. Эти данные подтверждают существующие наблюде</w:t>
      </w:r>
      <w:r>
        <w:rPr>
          <w:color w:val="000000"/>
          <w:sz w:val="28"/>
        </w:rPr>
        <w:softHyphen/>
        <w:t>ния о р</w:t>
      </w:r>
      <w:r>
        <w:rPr>
          <w:color w:val="000000"/>
          <w:sz w:val="28"/>
        </w:rPr>
        <w:t>о</w:t>
      </w:r>
      <w:r>
        <w:rPr>
          <w:color w:val="000000"/>
          <w:sz w:val="28"/>
        </w:rPr>
        <w:t xml:space="preserve">ли ацидоза в усилении агрегации эритроцитов [Струков А.И., Воробьева А.А., 1976; </w:t>
      </w:r>
      <w:r>
        <w:rPr>
          <w:color w:val="000000"/>
          <w:sz w:val="28"/>
          <w:lang w:val="en-US"/>
        </w:rPr>
        <w:t>Laborit</w:t>
      </w:r>
      <w:r>
        <w:rPr>
          <w:color w:val="000000"/>
          <w:sz w:val="28"/>
        </w:rPr>
        <w:t xml:space="preserve"> </w:t>
      </w:r>
      <w:r>
        <w:rPr>
          <w:color w:val="000000"/>
          <w:sz w:val="28"/>
          <w:lang w:val="en-US"/>
        </w:rPr>
        <w:t>H</w:t>
      </w:r>
      <w:r>
        <w:rPr>
          <w:color w:val="000000"/>
          <w:sz w:val="28"/>
        </w:rPr>
        <w:t>., 1970].</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5.3.5. Нарушения нейрогуморальной регуляции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Согласно современным представлениям о стрессорной реакции орг</w:t>
      </w:r>
      <w:r>
        <w:rPr>
          <w:color w:val="000000"/>
          <w:sz w:val="28"/>
        </w:rPr>
        <w:t>а</w:t>
      </w:r>
      <w:r>
        <w:rPr>
          <w:color w:val="000000"/>
          <w:sz w:val="28"/>
        </w:rPr>
        <w:t>низма в патогенезе острых отравлений большое место занимают расстро</w:t>
      </w:r>
      <w:r>
        <w:rPr>
          <w:color w:val="000000"/>
          <w:sz w:val="28"/>
        </w:rPr>
        <w:t>й</w:t>
      </w:r>
      <w:r>
        <w:rPr>
          <w:color w:val="000000"/>
          <w:sz w:val="28"/>
        </w:rPr>
        <w:t>ства нейрогуморальной регуляции.</w:t>
      </w:r>
    </w:p>
    <w:p w:rsidR="00DA2142" w:rsidRDefault="00DA2142">
      <w:pPr>
        <w:shd w:val="clear" w:color="auto" w:fill="FFFFFF"/>
        <w:ind w:firstLine="720"/>
        <w:jc w:val="both"/>
        <w:rPr>
          <w:sz w:val="28"/>
          <w:szCs w:val="24"/>
        </w:rPr>
      </w:pPr>
      <w:r>
        <w:rPr>
          <w:color w:val="000000"/>
          <w:sz w:val="28"/>
        </w:rPr>
        <w:t>При тяжелых отравлениях с первых часов изменяются содержание 11-оксикортикостероидов плазмы крови, связы</w:t>
      </w:r>
      <w:r>
        <w:rPr>
          <w:color w:val="000000"/>
          <w:sz w:val="28"/>
        </w:rPr>
        <w:softHyphen/>
        <w:t>вающая способность транскорт</w:t>
      </w:r>
      <w:r>
        <w:rPr>
          <w:color w:val="000000"/>
          <w:sz w:val="28"/>
        </w:rPr>
        <w:t>и</w:t>
      </w:r>
      <w:r>
        <w:rPr>
          <w:color w:val="000000"/>
          <w:sz w:val="28"/>
        </w:rPr>
        <w:t>на и активность некоторых ферментов крови — общей лактатдегидрогеназы, креатинин-фосфокиназы и дезоксирибозы. Наибольшие сдвиги выяв</w:t>
      </w:r>
      <w:r>
        <w:rPr>
          <w:color w:val="000000"/>
          <w:sz w:val="28"/>
        </w:rPr>
        <w:softHyphen/>
        <w:t>ляются у больных с отравлением уксусной эссенцией, хло</w:t>
      </w:r>
      <w:r>
        <w:rPr>
          <w:color w:val="000000"/>
          <w:sz w:val="28"/>
        </w:rPr>
        <w:softHyphen/>
        <w:t>рированными углеводород</w:t>
      </w:r>
      <w:r>
        <w:rPr>
          <w:color w:val="000000"/>
          <w:sz w:val="28"/>
        </w:rPr>
        <w:t>а</w:t>
      </w:r>
      <w:r>
        <w:rPr>
          <w:color w:val="000000"/>
          <w:sz w:val="28"/>
        </w:rPr>
        <w:t>ми и фосфорорганическими инсектицидами. Постоянно отмечается повыш</w:t>
      </w:r>
      <w:r>
        <w:rPr>
          <w:color w:val="000000"/>
          <w:sz w:val="28"/>
        </w:rPr>
        <w:t>е</w:t>
      </w:r>
      <w:r>
        <w:rPr>
          <w:color w:val="000000"/>
          <w:sz w:val="28"/>
        </w:rPr>
        <w:t>ние 11-ОКС в плазме, снижение связывающей способности транскортина, увеличивается активность лактатдегидрогеназы, креатин-фосфокиназы и де</w:t>
      </w:r>
      <w:r>
        <w:rPr>
          <w:color w:val="000000"/>
          <w:sz w:val="28"/>
        </w:rPr>
        <w:t>з</w:t>
      </w:r>
      <w:r>
        <w:rPr>
          <w:color w:val="000000"/>
          <w:sz w:val="28"/>
        </w:rPr>
        <w:t>оксирибозы.</w:t>
      </w:r>
    </w:p>
    <w:p w:rsidR="00DA2142" w:rsidRDefault="00DA2142">
      <w:pPr>
        <w:shd w:val="clear" w:color="auto" w:fill="FFFFFF"/>
        <w:ind w:firstLine="720"/>
        <w:jc w:val="both"/>
        <w:rPr>
          <w:sz w:val="28"/>
          <w:szCs w:val="24"/>
        </w:rPr>
      </w:pPr>
      <w:r>
        <w:rPr>
          <w:color w:val="000000"/>
          <w:sz w:val="28"/>
        </w:rPr>
        <w:t>Отмечается усиление секреторной активности гипофиза и коры надп</w:t>
      </w:r>
      <w:r>
        <w:rPr>
          <w:color w:val="000000"/>
          <w:sz w:val="28"/>
        </w:rPr>
        <w:t>о</w:t>
      </w:r>
      <w:r>
        <w:rPr>
          <w:color w:val="000000"/>
          <w:sz w:val="28"/>
        </w:rPr>
        <w:t>чечников, связанные с воздействием токсическо</w:t>
      </w:r>
      <w:r>
        <w:rPr>
          <w:color w:val="000000"/>
          <w:sz w:val="28"/>
        </w:rPr>
        <w:softHyphen/>
        <w:t>го вещества и продуктов его метаболизма, а также влия</w:t>
      </w:r>
      <w:r>
        <w:rPr>
          <w:color w:val="000000"/>
          <w:sz w:val="28"/>
        </w:rPr>
        <w:softHyphen/>
        <w:t>нием вторичных «соматогенных» изменений во внутренних органах. Гипоксия внутренних органов ведет к накоплению недоокисленных и токсических продуктов обмена веществ, служащих гум</w:t>
      </w:r>
      <w:r>
        <w:rPr>
          <w:color w:val="000000"/>
          <w:sz w:val="28"/>
        </w:rPr>
        <w:t>о</w:t>
      </w:r>
      <w:r>
        <w:rPr>
          <w:color w:val="000000"/>
          <w:sz w:val="28"/>
        </w:rPr>
        <w:t>ральными раздражителями для гипофиза и коры надпочечников.</w:t>
      </w:r>
    </w:p>
    <w:p w:rsidR="00DA2142" w:rsidRDefault="00DA2142">
      <w:pPr>
        <w:shd w:val="clear" w:color="auto" w:fill="FFFFFF"/>
        <w:ind w:firstLine="720"/>
        <w:jc w:val="both"/>
        <w:rPr>
          <w:sz w:val="28"/>
          <w:szCs w:val="24"/>
        </w:rPr>
      </w:pPr>
      <w:r>
        <w:rPr>
          <w:color w:val="000000"/>
          <w:sz w:val="28"/>
        </w:rPr>
        <w:t>Основным местом метаболизма глюкокортикоидных гор</w:t>
      </w:r>
      <w:r>
        <w:rPr>
          <w:color w:val="000000"/>
          <w:sz w:val="28"/>
        </w:rPr>
        <w:softHyphen/>
        <w:t>монов являе</w:t>
      </w:r>
      <w:r>
        <w:rPr>
          <w:color w:val="000000"/>
          <w:sz w:val="28"/>
        </w:rPr>
        <w:t>т</w:t>
      </w:r>
      <w:r>
        <w:rPr>
          <w:color w:val="000000"/>
          <w:sz w:val="28"/>
        </w:rPr>
        <w:t>ся печень. В условиях нарушенной микроцир</w:t>
      </w:r>
      <w:r>
        <w:rPr>
          <w:color w:val="000000"/>
          <w:sz w:val="28"/>
        </w:rPr>
        <w:softHyphen/>
        <w:t>куляции в печени меняется м</w:t>
      </w:r>
      <w:r>
        <w:rPr>
          <w:color w:val="000000"/>
          <w:sz w:val="28"/>
        </w:rPr>
        <w:t>е</w:t>
      </w:r>
      <w:r>
        <w:rPr>
          <w:color w:val="000000"/>
          <w:sz w:val="28"/>
        </w:rPr>
        <w:t>таболизм гормонов и уровень кортикостероидов в крови повышается. Связ</w:t>
      </w:r>
      <w:r>
        <w:rPr>
          <w:color w:val="000000"/>
          <w:sz w:val="28"/>
        </w:rPr>
        <w:t>ы</w:t>
      </w:r>
      <w:r>
        <w:rPr>
          <w:color w:val="000000"/>
          <w:sz w:val="28"/>
        </w:rPr>
        <w:t>вающая спо</w:t>
      </w:r>
      <w:r>
        <w:rPr>
          <w:color w:val="000000"/>
          <w:sz w:val="28"/>
        </w:rPr>
        <w:softHyphen/>
        <w:t>собность транскортина (гликопротеид, специфически свя</w:t>
      </w:r>
      <w:r>
        <w:rPr>
          <w:color w:val="000000"/>
          <w:sz w:val="28"/>
        </w:rPr>
        <w:softHyphen/>
        <w:t>зывающий гидрокортизон и кортикостерон крови) при тяжелых формах отравлений снижается тем значительнее, чем сильнее поражена печень. Наибольшие сдвиги наблю</w:t>
      </w:r>
      <w:r>
        <w:rPr>
          <w:color w:val="000000"/>
          <w:sz w:val="28"/>
        </w:rPr>
        <w:softHyphen/>
        <w:t>даются при отравлениях гепатотоксическими яд</w:t>
      </w:r>
      <w:r>
        <w:rPr>
          <w:color w:val="000000"/>
          <w:sz w:val="28"/>
        </w:rPr>
        <w:t>а</w:t>
      </w:r>
      <w:r>
        <w:rPr>
          <w:color w:val="000000"/>
          <w:sz w:val="28"/>
        </w:rPr>
        <w:t>ми.</w:t>
      </w:r>
    </w:p>
    <w:p w:rsidR="00DA2142" w:rsidRDefault="00DA2142">
      <w:pPr>
        <w:shd w:val="clear" w:color="auto" w:fill="FFFFFF"/>
        <w:ind w:firstLine="720"/>
        <w:jc w:val="both"/>
        <w:rPr>
          <w:sz w:val="28"/>
          <w:szCs w:val="24"/>
        </w:rPr>
      </w:pPr>
      <w:r>
        <w:rPr>
          <w:color w:val="000000"/>
          <w:sz w:val="28"/>
        </w:rPr>
        <w:t>При отравлении снотворными препаратами гормональные и фермен</w:t>
      </w:r>
      <w:r>
        <w:rPr>
          <w:color w:val="000000"/>
          <w:sz w:val="28"/>
        </w:rPr>
        <w:t>т</w:t>
      </w:r>
      <w:r>
        <w:rPr>
          <w:color w:val="000000"/>
          <w:sz w:val="28"/>
        </w:rPr>
        <w:t>ные сдвиги выражены меньше, содержание глюкокортикоидов или нормал</w:t>
      </w:r>
      <w:r>
        <w:rPr>
          <w:color w:val="000000"/>
          <w:sz w:val="28"/>
        </w:rPr>
        <w:t>ь</w:t>
      </w:r>
      <w:r>
        <w:rPr>
          <w:color w:val="000000"/>
          <w:sz w:val="28"/>
        </w:rPr>
        <w:t>ное, или снижено. При отрав</w:t>
      </w:r>
      <w:r>
        <w:rPr>
          <w:color w:val="000000"/>
          <w:sz w:val="28"/>
        </w:rPr>
        <w:softHyphen/>
        <w:t>лении фосфорорганическими инсектицидами выявляется повышенный уровень 11-ОКС, что связано с антихолинэстера</w:t>
      </w:r>
      <w:r>
        <w:rPr>
          <w:color w:val="000000"/>
          <w:sz w:val="28"/>
        </w:rPr>
        <w:t>з</w:t>
      </w:r>
      <w:r>
        <w:rPr>
          <w:color w:val="000000"/>
          <w:sz w:val="28"/>
        </w:rPr>
        <w:t>ным эффектом, приводящим к стимуляции нейроэндо-кринной системы.</w:t>
      </w:r>
    </w:p>
    <w:p w:rsidR="00DA2142" w:rsidRDefault="00DA2142">
      <w:pPr>
        <w:shd w:val="clear" w:color="auto" w:fill="FFFFFF"/>
        <w:ind w:firstLine="720"/>
        <w:jc w:val="both"/>
        <w:rPr>
          <w:sz w:val="28"/>
          <w:szCs w:val="24"/>
        </w:rPr>
      </w:pPr>
      <w:r>
        <w:rPr>
          <w:color w:val="000000"/>
          <w:sz w:val="28"/>
        </w:rPr>
        <w:t>В патогенезе шока имеют значение свободные кинины, которые, явл</w:t>
      </w:r>
      <w:r>
        <w:rPr>
          <w:color w:val="000000"/>
          <w:sz w:val="28"/>
        </w:rPr>
        <w:t>я</w:t>
      </w:r>
      <w:r>
        <w:rPr>
          <w:color w:val="000000"/>
          <w:sz w:val="28"/>
        </w:rPr>
        <w:t>ясь вазоактивными полипептидами, угнетают деятельность миокарда, пов</w:t>
      </w:r>
      <w:r>
        <w:rPr>
          <w:color w:val="000000"/>
          <w:sz w:val="28"/>
        </w:rPr>
        <w:t>ы</w:t>
      </w:r>
      <w:r>
        <w:rPr>
          <w:color w:val="000000"/>
          <w:sz w:val="28"/>
        </w:rPr>
        <w:t>шают проницаемость сосуди</w:t>
      </w:r>
      <w:r>
        <w:rPr>
          <w:color w:val="000000"/>
          <w:sz w:val="28"/>
        </w:rPr>
        <w:softHyphen/>
        <w:t>стой стенки, снижают артериальное давление. Роль кининовой системы при экзотоксическом шоке изучена недоста</w:t>
      </w:r>
      <w:r>
        <w:rPr>
          <w:color w:val="000000"/>
          <w:sz w:val="28"/>
        </w:rPr>
        <w:softHyphen/>
        <w:t>точно. Учитывая значение гиповолемии при шоке и повы</w:t>
      </w:r>
      <w:r>
        <w:rPr>
          <w:color w:val="000000"/>
          <w:sz w:val="28"/>
        </w:rPr>
        <w:softHyphen/>
        <w:t>шение протеолитической активности поджелудочной железы, способствующей активации кининовой системы, следует предполагать существенную роль кининов в патогенезе шока при острой химической болезни.</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5.3.6. Диагностика экзотоксического шока</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При развернутой картине шока со всеми специфическими признаками диагностика не вызывает затруднений, но не</w:t>
      </w:r>
      <w:r>
        <w:rPr>
          <w:color w:val="000000"/>
          <w:sz w:val="28"/>
        </w:rPr>
        <w:softHyphen/>
        <w:t>редко приходится сталкиваться с неотчетливыми, стертыми проявлениями или пограничными состояниями. В литерату</w:t>
      </w:r>
      <w:r>
        <w:rPr>
          <w:color w:val="000000"/>
          <w:sz w:val="28"/>
        </w:rPr>
        <w:softHyphen/>
        <w:t>ре эти вопросы широко обсуждаются. Предполагаемые диагност</w:t>
      </w:r>
      <w:r>
        <w:rPr>
          <w:color w:val="000000"/>
          <w:sz w:val="28"/>
        </w:rPr>
        <w:t>и</w:t>
      </w:r>
      <w:r>
        <w:rPr>
          <w:color w:val="000000"/>
          <w:sz w:val="28"/>
        </w:rPr>
        <w:t>ческие тесты, либо неточны, либо не могут быть использованы для ранней диагностики шока. О шоке досто</w:t>
      </w:r>
      <w:r>
        <w:rPr>
          <w:color w:val="000000"/>
          <w:sz w:val="28"/>
        </w:rPr>
        <w:softHyphen/>
        <w:t>верно свидетельствуют расстройства микр</w:t>
      </w:r>
      <w:r>
        <w:rPr>
          <w:color w:val="000000"/>
          <w:sz w:val="28"/>
        </w:rPr>
        <w:t>о</w:t>
      </w:r>
      <w:r>
        <w:rPr>
          <w:color w:val="000000"/>
          <w:sz w:val="28"/>
        </w:rPr>
        <w:t>циркуляции, но клинических экспресс-методов оценки микроциркуляции практически нет. Врачи ориентируются на снижение артериального давл</w:t>
      </w:r>
      <w:r>
        <w:rPr>
          <w:color w:val="000000"/>
          <w:sz w:val="28"/>
        </w:rPr>
        <w:t>е</w:t>
      </w:r>
      <w:r>
        <w:rPr>
          <w:color w:val="000000"/>
          <w:sz w:val="28"/>
        </w:rPr>
        <w:t>ния, бледность кожных покровов и малый пульс. Формально такой подход справедлив, поскольку он ориентирует врача на немедленные действия.</w:t>
      </w:r>
    </w:p>
    <w:p w:rsidR="00DA2142" w:rsidRDefault="00DA2142">
      <w:pPr>
        <w:shd w:val="clear" w:color="auto" w:fill="FFFFFF"/>
        <w:ind w:firstLine="720"/>
        <w:jc w:val="both"/>
        <w:rPr>
          <w:sz w:val="28"/>
          <w:szCs w:val="24"/>
        </w:rPr>
      </w:pPr>
      <w:r>
        <w:rPr>
          <w:color w:val="000000"/>
          <w:sz w:val="28"/>
        </w:rPr>
        <w:t>Шок в патофизиологическом понимании — динамический процесс, связанный с развитием недостаточности централь</w:t>
      </w:r>
      <w:r>
        <w:rPr>
          <w:color w:val="000000"/>
          <w:sz w:val="28"/>
        </w:rPr>
        <w:softHyphen/>
        <w:t>ного, регионарного и пер</w:t>
      </w:r>
      <w:r>
        <w:rPr>
          <w:color w:val="000000"/>
          <w:sz w:val="28"/>
        </w:rPr>
        <w:t>и</w:t>
      </w:r>
      <w:r>
        <w:rPr>
          <w:color w:val="000000"/>
          <w:sz w:val="28"/>
        </w:rPr>
        <w:t>ферического кровообращения, приводящий к нарушениям метаболизма, функциональным и структурным изменениям в органах и тканях.</w:t>
      </w:r>
    </w:p>
    <w:p w:rsidR="00DA2142" w:rsidRDefault="00DA2142">
      <w:pPr>
        <w:shd w:val="clear" w:color="auto" w:fill="FFFFFF"/>
        <w:ind w:firstLine="720"/>
        <w:jc w:val="both"/>
        <w:rPr>
          <w:sz w:val="28"/>
          <w:szCs w:val="24"/>
        </w:rPr>
      </w:pPr>
      <w:r>
        <w:rPr>
          <w:color w:val="000000"/>
          <w:sz w:val="28"/>
        </w:rPr>
        <w:t>По мнению Р.М. Баевского (1979), систему кровообра</w:t>
      </w:r>
      <w:r>
        <w:rPr>
          <w:color w:val="000000"/>
          <w:sz w:val="28"/>
        </w:rPr>
        <w:softHyphen/>
        <w:t>щения следует рассматривать как «универсальный индика</w:t>
      </w:r>
      <w:r>
        <w:rPr>
          <w:color w:val="000000"/>
          <w:sz w:val="28"/>
        </w:rPr>
        <w:softHyphen/>
        <w:t>тор адаптационно-приспособительной деятельности целост</w:t>
      </w:r>
      <w:r>
        <w:rPr>
          <w:color w:val="000000"/>
          <w:sz w:val="28"/>
        </w:rPr>
        <w:softHyphen/>
        <w:t>ного организма».</w:t>
      </w:r>
    </w:p>
    <w:p w:rsidR="00DA2142" w:rsidRDefault="00DA2142">
      <w:pPr>
        <w:shd w:val="clear" w:color="auto" w:fill="FFFFFF"/>
        <w:ind w:firstLine="720"/>
        <w:jc w:val="both"/>
        <w:rPr>
          <w:sz w:val="28"/>
          <w:szCs w:val="24"/>
        </w:rPr>
      </w:pPr>
      <w:r>
        <w:rPr>
          <w:color w:val="000000"/>
          <w:sz w:val="28"/>
        </w:rPr>
        <w:t>Постоянство и типичность нарушений гемодинамики, обнаруживаемых у больных с острыми отравлениями, по</w:t>
      </w:r>
      <w:r>
        <w:rPr>
          <w:color w:val="000000"/>
          <w:sz w:val="28"/>
        </w:rPr>
        <w:softHyphen/>
        <w:t>зволяют считать их надежным осн</w:t>
      </w:r>
      <w:r>
        <w:rPr>
          <w:color w:val="000000"/>
          <w:sz w:val="28"/>
        </w:rPr>
        <w:t>о</w:t>
      </w:r>
      <w:r>
        <w:rPr>
          <w:color w:val="000000"/>
          <w:sz w:val="28"/>
        </w:rPr>
        <w:t>ванием для диагноза. Вместе с тем шок — это прежде всего клинический синдром, возникающий при воздействии определенного этиологиче</w:t>
      </w:r>
      <w:r>
        <w:rPr>
          <w:color w:val="000000"/>
          <w:sz w:val="28"/>
        </w:rPr>
        <w:softHyphen/>
        <w:t>ского фактора (химического агента, вызвавшего отравле</w:t>
      </w:r>
      <w:r>
        <w:rPr>
          <w:color w:val="000000"/>
          <w:sz w:val="28"/>
        </w:rPr>
        <w:softHyphen/>
        <w:t>ние) и шок всегда сопр</w:t>
      </w:r>
      <w:r>
        <w:rPr>
          <w:color w:val="000000"/>
          <w:sz w:val="28"/>
        </w:rPr>
        <w:t>о</w:t>
      </w:r>
      <w:r>
        <w:rPr>
          <w:color w:val="000000"/>
          <w:sz w:val="28"/>
        </w:rPr>
        <w:t>вождается метаболическими рас</w:t>
      </w:r>
      <w:r>
        <w:rPr>
          <w:color w:val="000000"/>
          <w:sz w:val="28"/>
        </w:rPr>
        <w:softHyphen/>
        <w:t>стройствами. Выделяют критическое состо</w:t>
      </w:r>
      <w:r>
        <w:rPr>
          <w:color w:val="000000"/>
          <w:sz w:val="28"/>
        </w:rPr>
        <w:t>я</w:t>
      </w:r>
      <w:r>
        <w:rPr>
          <w:color w:val="000000"/>
          <w:sz w:val="28"/>
        </w:rPr>
        <w:t>ние для возник</w:t>
      </w:r>
      <w:r>
        <w:rPr>
          <w:color w:val="000000"/>
          <w:sz w:val="28"/>
        </w:rPr>
        <w:softHyphen/>
        <w:t>новения шока (предшок), начальный шок, развитой шок. Эта условная схема рассчитана на анализ первичной информации, но облегчает деятельность врачей скорой меди</w:t>
      </w:r>
      <w:r>
        <w:rPr>
          <w:color w:val="000000"/>
          <w:sz w:val="28"/>
        </w:rPr>
        <w:softHyphen/>
        <w:t>цинской помощи, реаниматологов и врачей-токсикологов, ориентируя на строго определенный объем терапии.</w:t>
      </w:r>
    </w:p>
    <w:p w:rsidR="00DA2142" w:rsidRDefault="00DA2142">
      <w:pPr>
        <w:shd w:val="clear" w:color="auto" w:fill="FFFFFF"/>
        <w:ind w:firstLine="720"/>
        <w:jc w:val="both"/>
        <w:rPr>
          <w:sz w:val="28"/>
          <w:szCs w:val="24"/>
        </w:rPr>
      </w:pPr>
      <w:r>
        <w:rPr>
          <w:color w:val="000000"/>
          <w:sz w:val="28"/>
        </w:rPr>
        <w:t>Признаки шока возникают в различные сроки: при при</w:t>
      </w:r>
      <w:r>
        <w:rPr>
          <w:color w:val="000000"/>
          <w:sz w:val="28"/>
        </w:rPr>
        <w:softHyphen/>
        <w:t>еме веществ прижигающего действия и дихлорэтана через 1—2 ч, при приеме фосфоро</w:t>
      </w:r>
      <w:r>
        <w:rPr>
          <w:color w:val="000000"/>
          <w:sz w:val="28"/>
        </w:rPr>
        <w:t>р</w:t>
      </w:r>
      <w:r>
        <w:rPr>
          <w:color w:val="000000"/>
          <w:sz w:val="28"/>
        </w:rPr>
        <w:t>ганических инсектицидов — спустя 3—5 ч, при приеме токсической дозы снотворных и психоседативных препаратов — через 6—12 ч.</w:t>
      </w:r>
    </w:p>
    <w:p w:rsidR="00DA2142" w:rsidRDefault="00DA2142">
      <w:pPr>
        <w:shd w:val="clear" w:color="auto" w:fill="FFFFFF"/>
        <w:jc w:val="both"/>
        <w:rPr>
          <w:sz w:val="28"/>
          <w:szCs w:val="24"/>
        </w:rPr>
      </w:pPr>
      <w:r>
        <w:rPr>
          <w:b/>
          <w:bCs/>
          <w:color w:val="000000"/>
          <w:sz w:val="28"/>
        </w:rPr>
        <w:t>Диагностические признаки стадий экзотоксического шока</w:t>
      </w:r>
    </w:p>
    <w:p w:rsidR="00DA2142" w:rsidRDefault="00DA2142">
      <w:pPr>
        <w:shd w:val="clear" w:color="auto" w:fill="FFFFFF"/>
        <w:jc w:val="both"/>
        <w:rPr>
          <w:color w:val="000000"/>
          <w:sz w:val="28"/>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94"/>
        <w:gridCol w:w="2106"/>
        <w:gridCol w:w="1853"/>
        <w:gridCol w:w="1857"/>
        <w:gridCol w:w="1864"/>
      </w:tblGrid>
      <w:tr w:rsidR="00DA2142">
        <w:tblPrEx>
          <w:tblCellMar>
            <w:top w:w="0" w:type="dxa"/>
            <w:bottom w:w="0" w:type="dxa"/>
          </w:tblCellMar>
        </w:tblPrEx>
        <w:tc>
          <w:tcPr>
            <w:tcW w:w="1894" w:type="dxa"/>
            <w:shd w:val="clear" w:color="auto" w:fill="FFFFFF"/>
          </w:tcPr>
          <w:p w:rsidR="00DA2142" w:rsidRDefault="00DA2142">
            <w:pPr>
              <w:jc w:val="both"/>
              <w:rPr>
                <w:color w:val="000000"/>
                <w:szCs w:val="16"/>
              </w:rPr>
            </w:pPr>
            <w:r>
              <w:rPr>
                <w:color w:val="000000"/>
                <w:szCs w:val="16"/>
              </w:rPr>
              <w:t>Стадии шока</w:t>
            </w:r>
          </w:p>
        </w:tc>
        <w:tc>
          <w:tcPr>
            <w:tcW w:w="2106" w:type="dxa"/>
            <w:shd w:val="clear" w:color="auto" w:fill="FFFFFF"/>
          </w:tcPr>
          <w:p w:rsidR="00DA2142" w:rsidRDefault="00DA2142">
            <w:pPr>
              <w:jc w:val="both"/>
              <w:rPr>
                <w:color w:val="000000"/>
                <w:szCs w:val="16"/>
              </w:rPr>
            </w:pPr>
            <w:r>
              <w:rPr>
                <w:color w:val="000000"/>
                <w:szCs w:val="16"/>
              </w:rPr>
              <w:t>Клинические проя</w:t>
            </w:r>
            <w:r>
              <w:rPr>
                <w:color w:val="000000"/>
                <w:szCs w:val="16"/>
              </w:rPr>
              <w:t>в</w:t>
            </w:r>
            <w:r>
              <w:rPr>
                <w:color w:val="000000"/>
                <w:szCs w:val="16"/>
              </w:rPr>
              <w:t>ления</w:t>
            </w:r>
          </w:p>
        </w:tc>
        <w:tc>
          <w:tcPr>
            <w:tcW w:w="1853" w:type="dxa"/>
            <w:shd w:val="clear" w:color="auto" w:fill="FFFFFF"/>
          </w:tcPr>
          <w:p w:rsidR="00DA2142" w:rsidRDefault="00DA2142">
            <w:pPr>
              <w:jc w:val="both"/>
              <w:rPr>
                <w:color w:val="000000"/>
                <w:szCs w:val="16"/>
              </w:rPr>
            </w:pPr>
            <w:r>
              <w:rPr>
                <w:color w:val="000000"/>
                <w:szCs w:val="16"/>
              </w:rPr>
              <w:t>Концентрация хи</w:t>
            </w:r>
            <w:r>
              <w:rPr>
                <w:color w:val="000000"/>
                <w:szCs w:val="16"/>
              </w:rPr>
              <w:softHyphen/>
              <w:t>мического агента</w:t>
            </w:r>
          </w:p>
        </w:tc>
        <w:tc>
          <w:tcPr>
            <w:tcW w:w="1857" w:type="dxa"/>
            <w:shd w:val="clear" w:color="auto" w:fill="FFFFFF"/>
          </w:tcPr>
          <w:p w:rsidR="00DA2142" w:rsidRDefault="00DA2142">
            <w:pPr>
              <w:jc w:val="both"/>
              <w:rPr>
                <w:color w:val="000000"/>
                <w:szCs w:val="16"/>
              </w:rPr>
            </w:pPr>
            <w:r>
              <w:rPr>
                <w:color w:val="000000"/>
                <w:szCs w:val="16"/>
              </w:rPr>
              <w:t>Гемодинамика</w:t>
            </w:r>
          </w:p>
        </w:tc>
        <w:tc>
          <w:tcPr>
            <w:tcW w:w="1864" w:type="dxa"/>
            <w:shd w:val="clear" w:color="auto" w:fill="FFFFFF"/>
          </w:tcPr>
          <w:p w:rsidR="00DA2142" w:rsidRDefault="00DA2142">
            <w:pPr>
              <w:jc w:val="both"/>
              <w:rPr>
                <w:szCs w:val="24"/>
              </w:rPr>
            </w:pPr>
            <w:r>
              <w:rPr>
                <w:color w:val="000000"/>
                <w:szCs w:val="16"/>
              </w:rPr>
              <w:t>Реологические, метаболи</w:t>
            </w:r>
            <w:r>
              <w:rPr>
                <w:color w:val="000000"/>
                <w:szCs w:val="16"/>
              </w:rPr>
              <w:softHyphen/>
              <w:t>ческие и другие расстро</w:t>
            </w:r>
            <w:r>
              <w:rPr>
                <w:color w:val="000000"/>
                <w:szCs w:val="16"/>
              </w:rPr>
              <w:t>й</w:t>
            </w:r>
            <w:r>
              <w:rPr>
                <w:color w:val="000000"/>
                <w:szCs w:val="16"/>
              </w:rPr>
              <w:t>ства</w:t>
            </w:r>
          </w:p>
        </w:tc>
      </w:tr>
      <w:tr w:rsidR="00DA2142">
        <w:tblPrEx>
          <w:tblCellMar>
            <w:top w:w="0" w:type="dxa"/>
            <w:bottom w:w="0" w:type="dxa"/>
          </w:tblCellMar>
        </w:tblPrEx>
        <w:tc>
          <w:tcPr>
            <w:tcW w:w="1894" w:type="dxa"/>
            <w:shd w:val="clear" w:color="auto" w:fill="FFFFFF"/>
          </w:tcPr>
          <w:p w:rsidR="00DA2142" w:rsidRDefault="00DA2142">
            <w:pPr>
              <w:shd w:val="clear" w:color="auto" w:fill="FFFFFF"/>
              <w:jc w:val="both"/>
              <w:rPr>
                <w:szCs w:val="24"/>
              </w:rPr>
            </w:pPr>
            <w:r>
              <w:rPr>
                <w:color w:val="000000"/>
                <w:szCs w:val="18"/>
                <w:lang w:val="en-US"/>
              </w:rPr>
              <w:t>I</w:t>
            </w:r>
            <w:r>
              <w:rPr>
                <w:color w:val="000000"/>
                <w:szCs w:val="18"/>
              </w:rPr>
              <w:t>. Критическое с</w:t>
            </w:r>
            <w:r>
              <w:rPr>
                <w:color w:val="000000"/>
                <w:szCs w:val="18"/>
              </w:rPr>
              <w:t>о</w:t>
            </w:r>
            <w:r>
              <w:rPr>
                <w:color w:val="000000"/>
                <w:szCs w:val="18"/>
              </w:rPr>
              <w:t>сто</w:t>
            </w:r>
            <w:r>
              <w:rPr>
                <w:color w:val="000000"/>
                <w:szCs w:val="18"/>
              </w:rPr>
              <w:softHyphen/>
              <w:t>яние для во</w:t>
            </w:r>
            <w:r>
              <w:rPr>
                <w:color w:val="000000"/>
                <w:szCs w:val="18"/>
              </w:rPr>
              <w:t>з</w:t>
            </w:r>
            <w:r>
              <w:rPr>
                <w:color w:val="000000"/>
                <w:szCs w:val="18"/>
              </w:rPr>
              <w:t>никнове</w:t>
            </w:r>
            <w:r>
              <w:rPr>
                <w:color w:val="000000"/>
                <w:szCs w:val="18"/>
              </w:rPr>
              <w:softHyphen/>
              <w:t>ния шока (предшок)</w:t>
            </w:r>
          </w:p>
        </w:tc>
        <w:tc>
          <w:tcPr>
            <w:tcW w:w="2106" w:type="dxa"/>
            <w:shd w:val="clear" w:color="auto" w:fill="FFFFFF"/>
          </w:tcPr>
          <w:p w:rsidR="00DA2142" w:rsidRDefault="00DA2142">
            <w:pPr>
              <w:shd w:val="clear" w:color="auto" w:fill="FFFFFF"/>
              <w:jc w:val="both"/>
              <w:rPr>
                <w:szCs w:val="24"/>
              </w:rPr>
            </w:pPr>
            <w:r>
              <w:rPr>
                <w:color w:val="000000"/>
                <w:szCs w:val="18"/>
              </w:rPr>
              <w:t>Сознание сохранено, психомоторное бе</w:t>
            </w:r>
            <w:r>
              <w:rPr>
                <w:color w:val="000000"/>
                <w:szCs w:val="18"/>
              </w:rPr>
              <w:t>с</w:t>
            </w:r>
            <w:r>
              <w:rPr>
                <w:color w:val="000000"/>
                <w:szCs w:val="18"/>
              </w:rPr>
              <w:t>по</w:t>
            </w:r>
            <w:r>
              <w:rPr>
                <w:color w:val="000000"/>
                <w:szCs w:val="18"/>
              </w:rPr>
              <w:softHyphen/>
              <w:t>койство. Кожные по</w:t>
            </w:r>
            <w:r>
              <w:rPr>
                <w:color w:val="000000"/>
                <w:szCs w:val="18"/>
              </w:rPr>
              <w:softHyphen/>
              <w:t>кровы обычной окрас</w:t>
            </w:r>
            <w:r>
              <w:rPr>
                <w:color w:val="000000"/>
                <w:szCs w:val="18"/>
              </w:rPr>
              <w:softHyphen/>
              <w:t>ки. Диурез но</w:t>
            </w:r>
            <w:r>
              <w:rPr>
                <w:color w:val="000000"/>
                <w:szCs w:val="18"/>
              </w:rPr>
              <w:t>р</w:t>
            </w:r>
            <w:r>
              <w:rPr>
                <w:color w:val="000000"/>
                <w:szCs w:val="18"/>
              </w:rPr>
              <w:t>маль</w:t>
            </w:r>
            <w:r>
              <w:rPr>
                <w:color w:val="000000"/>
                <w:szCs w:val="18"/>
              </w:rPr>
              <w:softHyphen/>
              <w:t>ный</w:t>
            </w:r>
          </w:p>
        </w:tc>
        <w:tc>
          <w:tcPr>
            <w:tcW w:w="1853" w:type="dxa"/>
            <w:shd w:val="clear" w:color="auto" w:fill="FFFFFF"/>
          </w:tcPr>
          <w:p w:rsidR="00DA2142" w:rsidRDefault="00DA2142">
            <w:pPr>
              <w:shd w:val="clear" w:color="auto" w:fill="FFFFFF"/>
              <w:jc w:val="both"/>
              <w:rPr>
                <w:szCs w:val="24"/>
              </w:rPr>
            </w:pPr>
            <w:r>
              <w:rPr>
                <w:color w:val="000000"/>
                <w:szCs w:val="18"/>
              </w:rPr>
              <w:t>Пороговые, крити</w:t>
            </w:r>
            <w:r>
              <w:rPr>
                <w:color w:val="000000"/>
                <w:szCs w:val="18"/>
              </w:rPr>
              <w:softHyphen/>
              <w:t>ческие</w:t>
            </w:r>
          </w:p>
        </w:tc>
        <w:tc>
          <w:tcPr>
            <w:tcW w:w="1857" w:type="dxa"/>
            <w:shd w:val="clear" w:color="auto" w:fill="FFFFFF"/>
          </w:tcPr>
          <w:p w:rsidR="00DA2142" w:rsidRDefault="00DA2142">
            <w:pPr>
              <w:shd w:val="clear" w:color="auto" w:fill="FFFFFF"/>
              <w:jc w:val="both"/>
              <w:rPr>
                <w:szCs w:val="24"/>
              </w:rPr>
            </w:pPr>
            <w:r>
              <w:rPr>
                <w:color w:val="000000"/>
                <w:szCs w:val="18"/>
              </w:rPr>
              <w:t>Артериальное да</w:t>
            </w:r>
            <w:r>
              <w:rPr>
                <w:color w:val="000000"/>
                <w:szCs w:val="18"/>
              </w:rPr>
              <w:t>в</w:t>
            </w:r>
            <w:r>
              <w:rPr>
                <w:color w:val="000000"/>
                <w:szCs w:val="18"/>
              </w:rPr>
              <w:t>ление сохра</w:t>
            </w:r>
            <w:r>
              <w:rPr>
                <w:color w:val="000000"/>
                <w:szCs w:val="18"/>
              </w:rPr>
              <w:softHyphen/>
              <w:t>нено или повышено, тахикар</w:t>
            </w:r>
            <w:r>
              <w:rPr>
                <w:color w:val="000000"/>
                <w:szCs w:val="18"/>
              </w:rPr>
              <w:softHyphen/>
              <w:t>дия до 100 уд/мин. Волемия или гиповолемия (масса цир</w:t>
            </w:r>
            <w:r>
              <w:rPr>
                <w:color w:val="000000"/>
                <w:szCs w:val="18"/>
              </w:rPr>
              <w:softHyphen/>
              <w:t>кулирующей кр</w:t>
            </w:r>
            <w:r>
              <w:rPr>
                <w:color w:val="000000"/>
                <w:szCs w:val="18"/>
              </w:rPr>
              <w:t>о</w:t>
            </w:r>
            <w:r>
              <w:rPr>
                <w:color w:val="000000"/>
                <w:szCs w:val="18"/>
              </w:rPr>
              <w:t>ви снижена на 10—15%). Кол</w:t>
            </w:r>
            <w:r>
              <w:rPr>
                <w:color w:val="000000"/>
                <w:szCs w:val="18"/>
              </w:rPr>
              <w:t>е</w:t>
            </w:r>
            <w:r>
              <w:rPr>
                <w:color w:val="000000"/>
                <w:szCs w:val="18"/>
              </w:rPr>
              <w:t>бания УОК, МОК, ЦОК+10—20%. Уме</w:t>
            </w:r>
            <w:r>
              <w:rPr>
                <w:color w:val="000000"/>
                <w:szCs w:val="18"/>
              </w:rPr>
              <w:softHyphen/>
              <w:t>ренное сниж</w:t>
            </w:r>
            <w:r>
              <w:rPr>
                <w:color w:val="000000"/>
                <w:szCs w:val="18"/>
              </w:rPr>
              <w:t>е</w:t>
            </w:r>
            <w:r>
              <w:rPr>
                <w:color w:val="000000"/>
                <w:szCs w:val="18"/>
              </w:rPr>
              <w:t>ние капиллярного кровотока. Н</w:t>
            </w:r>
            <w:r>
              <w:rPr>
                <w:color w:val="000000"/>
                <w:szCs w:val="18"/>
              </w:rPr>
              <w:t>е</w:t>
            </w:r>
            <w:r>
              <w:rPr>
                <w:color w:val="000000"/>
                <w:szCs w:val="18"/>
              </w:rPr>
              <w:t>устойчивость то</w:t>
            </w:r>
            <w:r>
              <w:rPr>
                <w:color w:val="000000"/>
                <w:szCs w:val="18"/>
              </w:rPr>
              <w:softHyphen/>
              <w:t>нуса сосудов ра</w:t>
            </w:r>
            <w:r>
              <w:rPr>
                <w:color w:val="000000"/>
                <w:szCs w:val="18"/>
              </w:rPr>
              <w:t>з</w:t>
            </w:r>
            <w:r>
              <w:rPr>
                <w:color w:val="000000"/>
                <w:szCs w:val="18"/>
              </w:rPr>
              <w:t>личных обла</w:t>
            </w:r>
            <w:r>
              <w:rPr>
                <w:color w:val="000000"/>
                <w:szCs w:val="18"/>
              </w:rPr>
              <w:softHyphen/>
              <w:t>стей. Колеб</w:t>
            </w:r>
            <w:r>
              <w:rPr>
                <w:color w:val="000000"/>
                <w:szCs w:val="18"/>
              </w:rPr>
              <w:t>а</w:t>
            </w:r>
            <w:r>
              <w:rPr>
                <w:color w:val="000000"/>
                <w:szCs w:val="18"/>
              </w:rPr>
              <w:t>ния общего пери</w:t>
            </w:r>
            <w:r>
              <w:rPr>
                <w:color w:val="000000"/>
                <w:szCs w:val="18"/>
              </w:rPr>
              <w:softHyphen/>
              <w:t>ферического с</w:t>
            </w:r>
            <w:r>
              <w:rPr>
                <w:color w:val="000000"/>
                <w:szCs w:val="18"/>
              </w:rPr>
              <w:t>о</w:t>
            </w:r>
            <w:r>
              <w:rPr>
                <w:color w:val="000000"/>
                <w:szCs w:val="18"/>
              </w:rPr>
              <w:t>противления ±10-20%</w:t>
            </w:r>
          </w:p>
        </w:tc>
        <w:tc>
          <w:tcPr>
            <w:tcW w:w="1864" w:type="dxa"/>
            <w:shd w:val="clear" w:color="auto" w:fill="FFFFFF"/>
          </w:tcPr>
          <w:p w:rsidR="00DA2142" w:rsidRDefault="00DA2142">
            <w:pPr>
              <w:shd w:val="clear" w:color="auto" w:fill="FFFFFF"/>
              <w:jc w:val="both"/>
              <w:rPr>
                <w:szCs w:val="24"/>
              </w:rPr>
            </w:pPr>
            <w:r>
              <w:rPr>
                <w:color w:val="000000"/>
                <w:szCs w:val="18"/>
              </w:rPr>
              <w:t>Отсутствуют или умерен</w:t>
            </w:r>
            <w:r>
              <w:rPr>
                <w:color w:val="000000"/>
                <w:szCs w:val="18"/>
              </w:rPr>
              <w:softHyphen/>
              <w:t>ное пов</w:t>
            </w:r>
            <w:r>
              <w:rPr>
                <w:color w:val="000000"/>
                <w:szCs w:val="18"/>
              </w:rPr>
              <w:t>ы</w:t>
            </w:r>
            <w:r>
              <w:rPr>
                <w:color w:val="000000"/>
                <w:szCs w:val="18"/>
              </w:rPr>
              <w:t>шение (на 10— 15%) гематокрита</w:t>
            </w:r>
          </w:p>
        </w:tc>
      </w:tr>
      <w:tr w:rsidR="00DA2142">
        <w:tblPrEx>
          <w:tblCellMar>
            <w:top w:w="0" w:type="dxa"/>
            <w:bottom w:w="0" w:type="dxa"/>
          </w:tblCellMar>
        </w:tblPrEx>
        <w:tc>
          <w:tcPr>
            <w:tcW w:w="1894" w:type="dxa"/>
            <w:shd w:val="clear" w:color="auto" w:fill="FFFFFF"/>
          </w:tcPr>
          <w:p w:rsidR="00DA2142" w:rsidRDefault="00DA2142">
            <w:pPr>
              <w:shd w:val="clear" w:color="auto" w:fill="FFFFFF"/>
              <w:jc w:val="both"/>
              <w:rPr>
                <w:color w:val="000000"/>
                <w:szCs w:val="18"/>
              </w:rPr>
            </w:pPr>
            <w:r>
              <w:rPr>
                <w:color w:val="000000"/>
                <w:szCs w:val="18"/>
                <w:lang w:val="en-US"/>
              </w:rPr>
              <w:t>II</w:t>
            </w:r>
            <w:r>
              <w:rPr>
                <w:color w:val="000000"/>
                <w:szCs w:val="18"/>
              </w:rPr>
              <w:t>. Начальный шок</w:t>
            </w:r>
          </w:p>
        </w:tc>
        <w:tc>
          <w:tcPr>
            <w:tcW w:w="2106" w:type="dxa"/>
            <w:shd w:val="clear" w:color="auto" w:fill="FFFFFF"/>
          </w:tcPr>
          <w:p w:rsidR="00DA2142" w:rsidRDefault="00DA2142">
            <w:pPr>
              <w:shd w:val="clear" w:color="auto" w:fill="FFFFFF"/>
              <w:jc w:val="both"/>
              <w:rPr>
                <w:szCs w:val="24"/>
              </w:rPr>
            </w:pPr>
            <w:r>
              <w:rPr>
                <w:color w:val="000000"/>
                <w:szCs w:val="18"/>
              </w:rPr>
              <w:t>Психомоторное воз</w:t>
            </w:r>
            <w:r>
              <w:rPr>
                <w:color w:val="000000"/>
                <w:szCs w:val="18"/>
              </w:rPr>
              <w:softHyphen/>
              <w:t>буждение или затор</w:t>
            </w:r>
            <w:r>
              <w:rPr>
                <w:color w:val="000000"/>
                <w:szCs w:val="18"/>
              </w:rPr>
              <w:softHyphen/>
              <w:t>моженность. • Блед</w:t>
            </w:r>
            <w:r>
              <w:rPr>
                <w:color w:val="000000"/>
                <w:szCs w:val="18"/>
              </w:rPr>
              <w:softHyphen/>
              <w:t>ность кожных покро</w:t>
            </w:r>
            <w:r>
              <w:rPr>
                <w:color w:val="000000"/>
                <w:szCs w:val="18"/>
              </w:rPr>
              <w:softHyphen/>
              <w:t>вов, похолодание ко</w:t>
            </w:r>
            <w:r>
              <w:rPr>
                <w:color w:val="000000"/>
                <w:szCs w:val="18"/>
              </w:rPr>
              <w:softHyphen/>
              <w:t>нечностей. Умере</w:t>
            </w:r>
            <w:r>
              <w:rPr>
                <w:color w:val="000000"/>
                <w:szCs w:val="18"/>
              </w:rPr>
              <w:t>н</w:t>
            </w:r>
            <w:r>
              <w:rPr>
                <w:color w:val="000000"/>
                <w:szCs w:val="18"/>
              </w:rPr>
              <w:t>ная олигурия (до 20 мл/ч)</w:t>
            </w:r>
          </w:p>
        </w:tc>
        <w:tc>
          <w:tcPr>
            <w:tcW w:w="1853" w:type="dxa"/>
            <w:shd w:val="clear" w:color="auto" w:fill="FFFFFF"/>
          </w:tcPr>
          <w:p w:rsidR="00DA2142" w:rsidRDefault="00DA2142">
            <w:pPr>
              <w:shd w:val="clear" w:color="auto" w:fill="FFFFFF"/>
              <w:jc w:val="both"/>
              <w:rPr>
                <w:szCs w:val="24"/>
              </w:rPr>
            </w:pPr>
            <w:r>
              <w:rPr>
                <w:color w:val="000000"/>
                <w:szCs w:val="18"/>
              </w:rPr>
              <w:t>Критические</w:t>
            </w:r>
          </w:p>
        </w:tc>
        <w:tc>
          <w:tcPr>
            <w:tcW w:w="1857" w:type="dxa"/>
            <w:shd w:val="clear" w:color="auto" w:fill="FFFFFF"/>
          </w:tcPr>
          <w:p w:rsidR="00DA2142" w:rsidRDefault="00DA2142">
            <w:pPr>
              <w:shd w:val="clear" w:color="auto" w:fill="FFFFFF"/>
              <w:jc w:val="both"/>
              <w:rPr>
                <w:szCs w:val="24"/>
              </w:rPr>
            </w:pPr>
            <w:r>
              <w:rPr>
                <w:color w:val="000000"/>
                <w:szCs w:val="18"/>
              </w:rPr>
              <w:t>Артериальное да</w:t>
            </w:r>
            <w:r>
              <w:rPr>
                <w:color w:val="000000"/>
                <w:szCs w:val="18"/>
              </w:rPr>
              <w:t>в</w:t>
            </w:r>
            <w:r>
              <w:rPr>
                <w:color w:val="000000"/>
                <w:szCs w:val="18"/>
              </w:rPr>
              <w:t>ление норма, п</w:t>
            </w:r>
            <w:r>
              <w:rPr>
                <w:color w:val="000000"/>
                <w:szCs w:val="18"/>
              </w:rPr>
              <w:t>о</w:t>
            </w:r>
            <w:r>
              <w:rPr>
                <w:color w:val="000000"/>
                <w:szCs w:val="18"/>
              </w:rPr>
              <w:t>вышено, понижено (систоли</w:t>
            </w:r>
            <w:r>
              <w:rPr>
                <w:color w:val="000000"/>
                <w:szCs w:val="18"/>
              </w:rPr>
              <w:softHyphen/>
              <w:t>ческое давление не ниже 90 мм рт. ст.). Центральное в</w:t>
            </w:r>
            <w:r>
              <w:rPr>
                <w:color w:val="000000"/>
                <w:szCs w:val="18"/>
              </w:rPr>
              <w:t>е</w:t>
            </w:r>
            <w:r>
              <w:rPr>
                <w:color w:val="000000"/>
                <w:szCs w:val="18"/>
              </w:rPr>
              <w:t>нозное давление снижено. Тах</w:t>
            </w:r>
            <w:r>
              <w:rPr>
                <w:color w:val="000000"/>
                <w:szCs w:val="18"/>
              </w:rPr>
              <w:t>и</w:t>
            </w:r>
            <w:r>
              <w:rPr>
                <w:color w:val="000000"/>
                <w:szCs w:val="18"/>
              </w:rPr>
              <w:t>кардия 120 уд/мин. Гиповолемия (по</w:t>
            </w:r>
            <w:r>
              <w:rPr>
                <w:color w:val="000000"/>
                <w:szCs w:val="18"/>
              </w:rPr>
              <w:softHyphen/>
              <w:t>теря 15—30% МЦК). Колеба</w:t>
            </w:r>
            <w:r>
              <w:rPr>
                <w:color w:val="000000"/>
                <w:szCs w:val="18"/>
              </w:rPr>
              <w:softHyphen/>
              <w:t>ния УОК, МОК, ЦОК, ОПС+ 15—30/6. Снижение пери</w:t>
            </w:r>
            <w:r>
              <w:rPr>
                <w:color w:val="000000"/>
                <w:szCs w:val="18"/>
              </w:rPr>
              <w:softHyphen/>
              <w:t>ферического и портального кр</w:t>
            </w:r>
            <w:r>
              <w:rPr>
                <w:color w:val="000000"/>
                <w:szCs w:val="18"/>
              </w:rPr>
              <w:t>о</w:t>
            </w:r>
            <w:r>
              <w:rPr>
                <w:color w:val="000000"/>
                <w:szCs w:val="18"/>
              </w:rPr>
              <w:t>вотока</w:t>
            </w:r>
          </w:p>
        </w:tc>
        <w:tc>
          <w:tcPr>
            <w:tcW w:w="1864" w:type="dxa"/>
            <w:shd w:val="clear" w:color="auto" w:fill="FFFFFF"/>
          </w:tcPr>
          <w:p w:rsidR="00DA2142" w:rsidRDefault="00DA2142">
            <w:pPr>
              <w:shd w:val="clear" w:color="auto" w:fill="FFFFFF"/>
              <w:jc w:val="both"/>
              <w:rPr>
                <w:szCs w:val="24"/>
              </w:rPr>
            </w:pPr>
            <w:r>
              <w:rPr>
                <w:color w:val="000000"/>
                <w:szCs w:val="18"/>
              </w:rPr>
              <w:t>Повышение пок</w:t>
            </w:r>
            <w:r>
              <w:rPr>
                <w:color w:val="000000"/>
                <w:szCs w:val="18"/>
              </w:rPr>
              <w:t>а</w:t>
            </w:r>
            <w:r>
              <w:rPr>
                <w:color w:val="000000"/>
                <w:szCs w:val="18"/>
              </w:rPr>
              <w:t>зателя гематокрита на 15—30%, п</w:t>
            </w:r>
            <w:r>
              <w:rPr>
                <w:color w:val="000000"/>
                <w:szCs w:val="18"/>
              </w:rPr>
              <w:t>о</w:t>
            </w:r>
            <w:r>
              <w:rPr>
                <w:color w:val="000000"/>
                <w:szCs w:val="18"/>
              </w:rPr>
              <w:t>вышение лактата крови на 15—30%, умеренный мет</w:t>
            </w:r>
            <w:r>
              <w:rPr>
                <w:color w:val="000000"/>
                <w:szCs w:val="18"/>
              </w:rPr>
              <w:t>а</w:t>
            </w:r>
            <w:r>
              <w:rPr>
                <w:color w:val="000000"/>
                <w:szCs w:val="18"/>
              </w:rPr>
              <w:t>болический ацидоз</w:t>
            </w:r>
          </w:p>
        </w:tc>
      </w:tr>
      <w:tr w:rsidR="00DA2142">
        <w:tblPrEx>
          <w:tblCellMar>
            <w:top w:w="0" w:type="dxa"/>
            <w:bottom w:w="0" w:type="dxa"/>
          </w:tblCellMar>
        </w:tblPrEx>
        <w:tc>
          <w:tcPr>
            <w:tcW w:w="1894" w:type="dxa"/>
            <w:shd w:val="clear" w:color="auto" w:fill="FFFFFF"/>
          </w:tcPr>
          <w:p w:rsidR="00DA2142" w:rsidRDefault="00DA2142">
            <w:pPr>
              <w:shd w:val="clear" w:color="auto" w:fill="FFFFFF"/>
              <w:jc w:val="both"/>
              <w:rPr>
                <w:szCs w:val="24"/>
              </w:rPr>
            </w:pPr>
            <w:r>
              <w:rPr>
                <w:color w:val="000000"/>
                <w:szCs w:val="18"/>
                <w:lang w:val="en-US"/>
              </w:rPr>
              <w:t>III</w:t>
            </w:r>
            <w:r>
              <w:rPr>
                <w:color w:val="000000"/>
                <w:szCs w:val="18"/>
              </w:rPr>
              <w:t>. Развитый шок</w:t>
            </w:r>
          </w:p>
        </w:tc>
        <w:tc>
          <w:tcPr>
            <w:tcW w:w="2106" w:type="dxa"/>
            <w:shd w:val="clear" w:color="auto" w:fill="FFFFFF"/>
          </w:tcPr>
          <w:p w:rsidR="00DA2142" w:rsidRDefault="00DA2142">
            <w:pPr>
              <w:shd w:val="clear" w:color="auto" w:fill="FFFFFF"/>
              <w:jc w:val="both"/>
              <w:rPr>
                <w:color w:val="000000"/>
                <w:szCs w:val="18"/>
              </w:rPr>
            </w:pPr>
            <w:r>
              <w:rPr>
                <w:color w:val="000000"/>
                <w:szCs w:val="18"/>
              </w:rPr>
              <w:t>Заторможенность или коматозное состо</w:t>
            </w:r>
            <w:r>
              <w:rPr>
                <w:color w:val="000000"/>
                <w:szCs w:val="18"/>
              </w:rPr>
              <w:t>я</w:t>
            </w:r>
            <w:r>
              <w:rPr>
                <w:color w:val="000000"/>
                <w:szCs w:val="18"/>
              </w:rPr>
              <w:t>ние. Одышка, цианоз и бледность кожных по</w:t>
            </w:r>
            <w:r>
              <w:rPr>
                <w:color w:val="000000"/>
                <w:szCs w:val="18"/>
              </w:rPr>
              <w:softHyphen/>
              <w:t>кровов. Гипоте</w:t>
            </w:r>
            <w:r>
              <w:rPr>
                <w:color w:val="000000"/>
                <w:szCs w:val="18"/>
              </w:rPr>
              <w:t>р</w:t>
            </w:r>
            <w:r>
              <w:rPr>
                <w:color w:val="000000"/>
                <w:szCs w:val="18"/>
              </w:rPr>
              <w:t>мия, холодный пот. Олигу</w:t>
            </w:r>
            <w:r>
              <w:rPr>
                <w:color w:val="000000"/>
                <w:szCs w:val="18"/>
              </w:rPr>
              <w:softHyphen/>
              <w:t>рия (менее 20 мл/ч)</w:t>
            </w:r>
          </w:p>
        </w:tc>
        <w:tc>
          <w:tcPr>
            <w:tcW w:w="1853" w:type="dxa"/>
            <w:shd w:val="clear" w:color="auto" w:fill="FFFFFF"/>
          </w:tcPr>
          <w:p w:rsidR="00DA2142" w:rsidRDefault="00DA2142">
            <w:pPr>
              <w:shd w:val="clear" w:color="auto" w:fill="FFFFFF"/>
              <w:jc w:val="both"/>
              <w:rPr>
                <w:color w:val="000000"/>
                <w:szCs w:val="18"/>
              </w:rPr>
            </w:pPr>
            <w:r>
              <w:rPr>
                <w:color w:val="000000"/>
                <w:szCs w:val="18"/>
              </w:rPr>
              <w:t>Критические, н</w:t>
            </w:r>
            <w:r>
              <w:rPr>
                <w:color w:val="000000"/>
                <w:szCs w:val="18"/>
              </w:rPr>
              <w:t>е</w:t>
            </w:r>
            <w:r>
              <w:rPr>
                <w:color w:val="000000"/>
                <w:szCs w:val="18"/>
              </w:rPr>
              <w:t>обратимые</w:t>
            </w:r>
          </w:p>
        </w:tc>
        <w:tc>
          <w:tcPr>
            <w:tcW w:w="1857" w:type="dxa"/>
            <w:shd w:val="clear" w:color="auto" w:fill="FFFFFF"/>
          </w:tcPr>
          <w:p w:rsidR="00DA2142" w:rsidRDefault="00DA2142">
            <w:pPr>
              <w:shd w:val="clear" w:color="auto" w:fill="FFFFFF"/>
              <w:jc w:val="both"/>
              <w:rPr>
                <w:color w:val="000000"/>
                <w:szCs w:val="18"/>
              </w:rPr>
            </w:pPr>
            <w:r>
              <w:rPr>
                <w:color w:val="000000"/>
                <w:szCs w:val="18"/>
              </w:rPr>
              <w:t>Артериальное да</w:t>
            </w:r>
            <w:r>
              <w:rPr>
                <w:color w:val="000000"/>
                <w:szCs w:val="18"/>
              </w:rPr>
              <w:t>в</w:t>
            </w:r>
            <w:r>
              <w:rPr>
                <w:color w:val="000000"/>
                <w:szCs w:val="18"/>
              </w:rPr>
              <w:t>ление сниже</w:t>
            </w:r>
            <w:r>
              <w:rPr>
                <w:color w:val="000000"/>
                <w:szCs w:val="18"/>
              </w:rPr>
              <w:softHyphen/>
              <w:t>но (систолическое давление ни</w:t>
            </w:r>
            <w:r>
              <w:rPr>
                <w:color w:val="000000"/>
                <w:szCs w:val="18"/>
              </w:rPr>
              <w:softHyphen/>
              <w:t>же 90 мм рт. ст.) Це</w:t>
            </w:r>
            <w:r>
              <w:rPr>
                <w:color w:val="000000"/>
                <w:szCs w:val="18"/>
              </w:rPr>
              <w:t>н</w:t>
            </w:r>
            <w:r>
              <w:rPr>
                <w:color w:val="000000"/>
                <w:szCs w:val="18"/>
              </w:rPr>
              <w:t>тральное венозное давление — отр</w:t>
            </w:r>
            <w:r>
              <w:rPr>
                <w:color w:val="000000"/>
                <w:szCs w:val="18"/>
              </w:rPr>
              <w:t>и</w:t>
            </w:r>
            <w:r>
              <w:rPr>
                <w:color w:val="000000"/>
                <w:szCs w:val="18"/>
              </w:rPr>
              <w:t>ца</w:t>
            </w:r>
            <w:r>
              <w:rPr>
                <w:color w:val="000000"/>
                <w:szCs w:val="18"/>
              </w:rPr>
              <w:softHyphen/>
              <w:t>тельное. Тах</w:t>
            </w:r>
            <w:r>
              <w:rPr>
                <w:color w:val="000000"/>
                <w:szCs w:val="18"/>
              </w:rPr>
              <w:t>и</w:t>
            </w:r>
            <w:r>
              <w:rPr>
                <w:color w:val="000000"/>
                <w:szCs w:val="18"/>
              </w:rPr>
              <w:t>кардия 120уд/мин и более или бр</w:t>
            </w:r>
            <w:r>
              <w:rPr>
                <w:color w:val="000000"/>
                <w:szCs w:val="18"/>
              </w:rPr>
              <w:t>а</w:t>
            </w:r>
            <w:r>
              <w:rPr>
                <w:color w:val="000000"/>
                <w:szCs w:val="18"/>
              </w:rPr>
              <w:t>дикардия. Из</w:t>
            </w:r>
            <w:r>
              <w:rPr>
                <w:color w:val="000000"/>
                <w:szCs w:val="18"/>
              </w:rPr>
              <w:softHyphen/>
              <w:t>менения показат</w:t>
            </w:r>
            <w:r>
              <w:rPr>
                <w:color w:val="000000"/>
                <w:szCs w:val="18"/>
              </w:rPr>
              <w:t>е</w:t>
            </w:r>
            <w:r>
              <w:rPr>
                <w:color w:val="000000"/>
                <w:szCs w:val="18"/>
              </w:rPr>
              <w:t>лей гемодинамики на всех функци</w:t>
            </w:r>
            <w:r>
              <w:rPr>
                <w:color w:val="000000"/>
                <w:szCs w:val="18"/>
              </w:rPr>
              <w:t>о</w:t>
            </w:r>
            <w:r>
              <w:rPr>
                <w:color w:val="000000"/>
                <w:szCs w:val="18"/>
              </w:rPr>
              <w:t>нальных уровнях на 25—80%. Пр</w:t>
            </w:r>
            <w:r>
              <w:rPr>
                <w:color w:val="000000"/>
                <w:szCs w:val="18"/>
              </w:rPr>
              <w:t>и</w:t>
            </w:r>
            <w:r>
              <w:rPr>
                <w:color w:val="000000"/>
                <w:szCs w:val="18"/>
              </w:rPr>
              <w:t>знаки патологич</w:t>
            </w:r>
            <w:r>
              <w:rPr>
                <w:color w:val="000000"/>
                <w:szCs w:val="18"/>
              </w:rPr>
              <w:t>е</w:t>
            </w:r>
            <w:r>
              <w:rPr>
                <w:color w:val="000000"/>
                <w:szCs w:val="18"/>
              </w:rPr>
              <w:t>ского депониров</w:t>
            </w:r>
            <w:r>
              <w:rPr>
                <w:color w:val="000000"/>
                <w:szCs w:val="18"/>
              </w:rPr>
              <w:t>а</w:t>
            </w:r>
            <w:r>
              <w:rPr>
                <w:color w:val="000000"/>
                <w:szCs w:val="18"/>
              </w:rPr>
              <w:t>ния крови</w:t>
            </w:r>
          </w:p>
        </w:tc>
        <w:tc>
          <w:tcPr>
            <w:tcW w:w="1864" w:type="dxa"/>
            <w:shd w:val="clear" w:color="auto" w:fill="FFFFFF"/>
          </w:tcPr>
          <w:p w:rsidR="00DA2142" w:rsidRDefault="00DA2142">
            <w:pPr>
              <w:jc w:val="both"/>
              <w:rPr>
                <w:color w:val="000000"/>
                <w:szCs w:val="16"/>
                <w:lang w:val="en-US"/>
              </w:rPr>
            </w:pPr>
            <w:r>
              <w:rPr>
                <w:szCs w:val="18"/>
              </w:rPr>
              <w:t>Повышение гем</w:t>
            </w:r>
            <w:r>
              <w:rPr>
                <w:szCs w:val="18"/>
              </w:rPr>
              <w:t>а</w:t>
            </w:r>
            <w:r>
              <w:rPr>
                <w:szCs w:val="18"/>
              </w:rPr>
              <w:t>токрита, лактата крови на 25— 75%, выраженный метаболический ацидоз</w:t>
            </w:r>
          </w:p>
        </w:tc>
      </w:tr>
    </w:tbl>
    <w:p w:rsidR="00DA2142" w:rsidRDefault="00DA2142">
      <w:pPr>
        <w:shd w:val="clear" w:color="auto" w:fill="FFFFFF"/>
        <w:jc w:val="both"/>
        <w:rPr>
          <w:sz w:val="28"/>
          <w:szCs w:val="24"/>
        </w:rPr>
      </w:pPr>
    </w:p>
    <w:p w:rsidR="00DA2142" w:rsidRDefault="00DA2142">
      <w:pPr>
        <w:shd w:val="clear" w:color="auto" w:fill="FFFFFF"/>
        <w:jc w:val="both"/>
        <w:rPr>
          <w:b/>
          <w:bCs/>
          <w:color w:val="000000"/>
          <w:sz w:val="28"/>
          <w:szCs w:val="19"/>
        </w:rPr>
      </w:pPr>
      <w:r>
        <w:rPr>
          <w:b/>
          <w:bCs/>
          <w:color w:val="000000"/>
          <w:sz w:val="28"/>
          <w:szCs w:val="19"/>
        </w:rPr>
        <w:t>5.3.7. Оценка тяжести и прогноз экзотоксического шока.</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После установления диагноза необходимо определить тя</w:t>
      </w:r>
      <w:r>
        <w:rPr>
          <w:color w:val="000000"/>
          <w:sz w:val="28"/>
        </w:rPr>
        <w:softHyphen/>
        <w:t>жесть шоков</w:t>
      </w:r>
      <w:r>
        <w:rPr>
          <w:color w:val="000000"/>
          <w:sz w:val="28"/>
        </w:rPr>
        <w:t>о</w:t>
      </w:r>
      <w:r>
        <w:rPr>
          <w:color w:val="000000"/>
          <w:sz w:val="28"/>
        </w:rPr>
        <w:t>го состояния. Любой показатель в отдельно</w:t>
      </w:r>
      <w:r>
        <w:rPr>
          <w:color w:val="000000"/>
          <w:sz w:val="28"/>
        </w:rPr>
        <w:softHyphen/>
        <w:t>сти не дает полного представл</w:t>
      </w:r>
      <w:r>
        <w:rPr>
          <w:color w:val="000000"/>
          <w:sz w:val="28"/>
        </w:rPr>
        <w:t>е</w:t>
      </w:r>
      <w:r>
        <w:rPr>
          <w:color w:val="000000"/>
          <w:sz w:val="28"/>
        </w:rPr>
        <w:t>ния об изменениях гомеостаза в норме и тем более в условиях патологии. Однократ</w:t>
      </w:r>
      <w:r>
        <w:rPr>
          <w:color w:val="000000"/>
          <w:sz w:val="28"/>
        </w:rPr>
        <w:softHyphen/>
        <w:t>ное исследование клинико-гемодинамических показателей, испол</w:t>
      </w:r>
      <w:r>
        <w:rPr>
          <w:color w:val="000000"/>
          <w:sz w:val="28"/>
        </w:rPr>
        <w:t>ь</w:t>
      </w:r>
      <w:r>
        <w:rPr>
          <w:color w:val="000000"/>
          <w:sz w:val="28"/>
        </w:rPr>
        <w:t>зуемое для диагностики шока при острой химической болезни, не позволяет с достоверностью судить о тяжести шока и его прогнозе.</w:t>
      </w:r>
    </w:p>
    <w:p w:rsidR="00DA2142" w:rsidRDefault="00DA2142">
      <w:pPr>
        <w:shd w:val="clear" w:color="auto" w:fill="FFFFFF"/>
        <w:ind w:firstLine="720"/>
        <w:jc w:val="both"/>
        <w:rPr>
          <w:sz w:val="28"/>
          <w:szCs w:val="24"/>
        </w:rPr>
      </w:pPr>
      <w:r>
        <w:rPr>
          <w:color w:val="000000"/>
          <w:sz w:val="28"/>
        </w:rPr>
        <w:t>Первостепенное значение для оценки тяжести экзоток</w:t>
      </w:r>
      <w:r>
        <w:rPr>
          <w:color w:val="000000"/>
          <w:sz w:val="28"/>
        </w:rPr>
        <w:softHyphen/>
        <w:t>сического шока имеет динамическое наблюдение за клини</w:t>
      </w:r>
      <w:r>
        <w:rPr>
          <w:color w:val="000000"/>
          <w:sz w:val="28"/>
        </w:rPr>
        <w:softHyphen/>
        <w:t>ческой симптоматикой и состоян</w:t>
      </w:r>
      <w:r>
        <w:rPr>
          <w:color w:val="000000"/>
          <w:sz w:val="28"/>
        </w:rPr>
        <w:t>и</w:t>
      </w:r>
      <w:r>
        <w:rPr>
          <w:color w:val="000000"/>
          <w:sz w:val="28"/>
        </w:rPr>
        <w:t>ем гемодинамики.</w:t>
      </w:r>
    </w:p>
    <w:p w:rsidR="00DA2142" w:rsidRDefault="00DA2142">
      <w:pPr>
        <w:shd w:val="clear" w:color="auto" w:fill="FFFFFF"/>
        <w:ind w:firstLine="720"/>
        <w:jc w:val="both"/>
        <w:rPr>
          <w:sz w:val="28"/>
          <w:szCs w:val="24"/>
        </w:rPr>
      </w:pPr>
      <w:r>
        <w:rPr>
          <w:color w:val="000000"/>
          <w:sz w:val="28"/>
        </w:rPr>
        <w:t>На основании реакции системы кровообращения на ин</w:t>
      </w:r>
      <w:r>
        <w:rPr>
          <w:color w:val="000000"/>
          <w:sz w:val="28"/>
        </w:rPr>
        <w:softHyphen/>
        <w:t>тенсивную пр</w:t>
      </w:r>
      <w:r>
        <w:rPr>
          <w:color w:val="000000"/>
          <w:sz w:val="28"/>
        </w:rPr>
        <w:t>о</w:t>
      </w:r>
      <w:r>
        <w:rPr>
          <w:color w:val="000000"/>
          <w:sz w:val="28"/>
        </w:rPr>
        <w:t>тивошоковую терапию с учетом клинического состояния и данных токсик</w:t>
      </w:r>
      <w:r>
        <w:rPr>
          <w:color w:val="000000"/>
          <w:sz w:val="28"/>
        </w:rPr>
        <w:t>о</w:t>
      </w:r>
      <w:r>
        <w:rPr>
          <w:color w:val="000000"/>
          <w:sz w:val="28"/>
        </w:rPr>
        <w:t>логического обследования можно говорить о следующих степенях тяжести экзотоксического шока.</w:t>
      </w:r>
    </w:p>
    <w:p w:rsidR="00DA2142" w:rsidRDefault="00DA2142">
      <w:pPr>
        <w:shd w:val="clear" w:color="auto" w:fill="FFFFFF"/>
        <w:ind w:firstLine="720"/>
        <w:jc w:val="both"/>
        <w:rPr>
          <w:sz w:val="28"/>
          <w:szCs w:val="24"/>
        </w:rPr>
      </w:pPr>
      <w:r>
        <w:rPr>
          <w:color w:val="000000"/>
          <w:sz w:val="28"/>
        </w:rPr>
        <w:t xml:space="preserve">Шок </w:t>
      </w:r>
      <w:r>
        <w:rPr>
          <w:color w:val="000000"/>
          <w:sz w:val="28"/>
          <w:lang w:val="en-US"/>
        </w:rPr>
        <w:t>I</w:t>
      </w:r>
      <w:r>
        <w:rPr>
          <w:color w:val="000000"/>
          <w:sz w:val="28"/>
        </w:rPr>
        <w:t xml:space="preserve"> степени — компенсированный шок. Он обусловлен пороговыми или критическими концентрациями химическо</w:t>
      </w:r>
      <w:r>
        <w:rPr>
          <w:color w:val="000000"/>
          <w:sz w:val="28"/>
        </w:rPr>
        <w:softHyphen/>
        <w:t>го вещества, вызвавшего отравление. Сознание больных чаще сохранено (при отравлении снотворн</w:t>
      </w:r>
      <w:r>
        <w:rPr>
          <w:color w:val="000000"/>
          <w:sz w:val="28"/>
        </w:rPr>
        <w:t>ы</w:t>
      </w:r>
      <w:r>
        <w:rPr>
          <w:color w:val="000000"/>
          <w:sz w:val="28"/>
        </w:rPr>
        <w:t>ми препаратами сознание отсутствует), пострадавшие возбуждены или за</w:t>
      </w:r>
      <w:r>
        <w:rPr>
          <w:color w:val="000000"/>
          <w:sz w:val="28"/>
        </w:rPr>
        <w:softHyphen/>
        <w:t>торможены. Пульс слабого наполнения, частый; артери</w:t>
      </w:r>
      <w:r>
        <w:rPr>
          <w:color w:val="000000"/>
          <w:sz w:val="28"/>
        </w:rPr>
        <w:softHyphen/>
        <w:t>альное давление не ниже 90 мм рт. ст. Умеренная олигурия (до 20 мл/ч). Независимо от выр</w:t>
      </w:r>
      <w:r>
        <w:rPr>
          <w:color w:val="000000"/>
          <w:sz w:val="28"/>
        </w:rPr>
        <w:t>а</w:t>
      </w:r>
      <w:r>
        <w:rPr>
          <w:color w:val="000000"/>
          <w:sz w:val="28"/>
        </w:rPr>
        <w:t>женности первичных гемодинамических расстройств интенсивная против</w:t>
      </w:r>
      <w:r>
        <w:rPr>
          <w:color w:val="000000"/>
          <w:sz w:val="28"/>
        </w:rPr>
        <w:t>о</w:t>
      </w:r>
      <w:r>
        <w:rPr>
          <w:color w:val="000000"/>
          <w:sz w:val="28"/>
        </w:rPr>
        <w:t>шоковая терапия в течение 6 ч дает положительный эффект.</w:t>
      </w:r>
    </w:p>
    <w:p w:rsidR="00DA2142" w:rsidRDefault="00DA2142">
      <w:pPr>
        <w:shd w:val="clear" w:color="auto" w:fill="FFFFFF"/>
        <w:ind w:firstLine="720"/>
        <w:jc w:val="both"/>
        <w:rPr>
          <w:sz w:val="28"/>
          <w:szCs w:val="24"/>
        </w:rPr>
      </w:pPr>
      <w:r>
        <w:rPr>
          <w:color w:val="000000"/>
          <w:sz w:val="28"/>
        </w:rPr>
        <w:t xml:space="preserve">Шок </w:t>
      </w:r>
      <w:r>
        <w:rPr>
          <w:color w:val="000000"/>
          <w:sz w:val="28"/>
          <w:lang w:val="en-US"/>
        </w:rPr>
        <w:t>II</w:t>
      </w:r>
      <w:r>
        <w:rPr>
          <w:color w:val="000000"/>
          <w:sz w:val="28"/>
        </w:rPr>
        <w:t xml:space="preserve"> степени — обусловлен критическими концентра</w:t>
      </w:r>
      <w:r>
        <w:rPr>
          <w:color w:val="000000"/>
          <w:sz w:val="28"/>
        </w:rPr>
        <w:softHyphen/>
        <w:t>циями токсич</w:t>
      </w:r>
      <w:r>
        <w:rPr>
          <w:color w:val="000000"/>
          <w:sz w:val="28"/>
        </w:rPr>
        <w:t>е</w:t>
      </w:r>
      <w:r>
        <w:rPr>
          <w:color w:val="000000"/>
          <w:sz w:val="28"/>
        </w:rPr>
        <w:t>ского вещества в организме. Сознание может быть сохранено, но больные резко заторможены, адинамичны. Отмечаются бледность и акроцианоз, в</w:t>
      </w:r>
      <w:r>
        <w:rPr>
          <w:color w:val="000000"/>
          <w:sz w:val="28"/>
        </w:rPr>
        <w:t>ы</w:t>
      </w:r>
      <w:r>
        <w:rPr>
          <w:color w:val="000000"/>
          <w:sz w:val="28"/>
        </w:rPr>
        <w:t>раженная одышка, тахикардия, олигурия (менее 20 мл/ч), гипотензия ниже 90 мм рт. ст. Гемодинамические расстройства более глубокие и стойкие, те</w:t>
      </w:r>
      <w:r>
        <w:rPr>
          <w:color w:val="000000"/>
          <w:sz w:val="28"/>
        </w:rPr>
        <w:t>н</w:t>
      </w:r>
      <w:r>
        <w:rPr>
          <w:color w:val="000000"/>
          <w:sz w:val="28"/>
        </w:rPr>
        <w:t>денция к восстановлению парамет</w:t>
      </w:r>
      <w:r>
        <w:rPr>
          <w:color w:val="000000"/>
          <w:sz w:val="28"/>
        </w:rPr>
        <w:softHyphen/>
        <w:t>ров гемодинамики наблюдается спустя 6—12 ч и более на фоне противошоковых мероприятий.</w:t>
      </w:r>
    </w:p>
    <w:p w:rsidR="00DA2142" w:rsidRDefault="00DA2142">
      <w:pPr>
        <w:shd w:val="clear" w:color="auto" w:fill="FFFFFF"/>
        <w:ind w:firstLine="720"/>
        <w:jc w:val="both"/>
        <w:rPr>
          <w:sz w:val="28"/>
          <w:szCs w:val="24"/>
        </w:rPr>
      </w:pPr>
      <w:r>
        <w:rPr>
          <w:color w:val="000000"/>
          <w:sz w:val="28"/>
        </w:rPr>
        <w:t xml:space="preserve">Шок </w:t>
      </w:r>
      <w:r>
        <w:rPr>
          <w:color w:val="000000"/>
          <w:sz w:val="28"/>
          <w:lang w:val="en-US"/>
        </w:rPr>
        <w:t>III</w:t>
      </w:r>
      <w:r>
        <w:rPr>
          <w:color w:val="000000"/>
          <w:sz w:val="28"/>
        </w:rPr>
        <w:t xml:space="preserve"> степени — обусловлен критическими или смер</w:t>
      </w:r>
      <w:r>
        <w:rPr>
          <w:color w:val="000000"/>
          <w:sz w:val="28"/>
        </w:rPr>
        <w:softHyphen/>
        <w:t>тельными ко</w:t>
      </w:r>
      <w:r>
        <w:rPr>
          <w:color w:val="000000"/>
          <w:sz w:val="28"/>
        </w:rPr>
        <w:t>н</w:t>
      </w:r>
      <w:r>
        <w:rPr>
          <w:color w:val="000000"/>
          <w:sz w:val="28"/>
        </w:rPr>
        <w:t>центрациями химического вещества, вызвав</w:t>
      </w:r>
      <w:r>
        <w:rPr>
          <w:color w:val="000000"/>
          <w:sz w:val="28"/>
        </w:rPr>
        <w:softHyphen/>
        <w:t>шего отравление. Несмотря на интенсивную противошоко</w:t>
      </w:r>
      <w:r>
        <w:rPr>
          <w:color w:val="000000"/>
          <w:sz w:val="28"/>
        </w:rPr>
        <w:softHyphen/>
        <w:t>вую терапию в течение 6—12 ч положительная динамика либо отсутствует, либо оказывается нестойкой.</w:t>
      </w:r>
    </w:p>
    <w:p w:rsidR="00DA2142" w:rsidRDefault="00DA2142">
      <w:pPr>
        <w:shd w:val="clear" w:color="auto" w:fill="FFFFFF"/>
        <w:ind w:firstLine="720"/>
        <w:jc w:val="both"/>
        <w:rPr>
          <w:sz w:val="28"/>
          <w:szCs w:val="24"/>
        </w:rPr>
      </w:pPr>
      <w:r>
        <w:rPr>
          <w:color w:val="000000"/>
          <w:sz w:val="28"/>
        </w:rPr>
        <w:t xml:space="preserve">Шок </w:t>
      </w:r>
      <w:r>
        <w:rPr>
          <w:color w:val="000000"/>
          <w:sz w:val="28"/>
          <w:lang w:val="en-US"/>
        </w:rPr>
        <w:t>IV</w:t>
      </w:r>
      <w:r>
        <w:rPr>
          <w:color w:val="000000"/>
          <w:sz w:val="28"/>
        </w:rPr>
        <w:t xml:space="preserve"> степени — необратимый экзотоксический шок, обусловлен н</w:t>
      </w:r>
      <w:r>
        <w:rPr>
          <w:color w:val="000000"/>
          <w:sz w:val="28"/>
        </w:rPr>
        <w:t>е</w:t>
      </w:r>
      <w:r>
        <w:rPr>
          <w:color w:val="000000"/>
          <w:sz w:val="28"/>
        </w:rPr>
        <w:t>обратимыми концентрациями токсического вещества в организме или дл</w:t>
      </w:r>
      <w:r>
        <w:rPr>
          <w:color w:val="000000"/>
          <w:sz w:val="28"/>
        </w:rPr>
        <w:t>и</w:t>
      </w:r>
      <w:r>
        <w:rPr>
          <w:color w:val="000000"/>
          <w:sz w:val="28"/>
        </w:rPr>
        <w:t>тельно сохраняющимися кри</w:t>
      </w:r>
      <w:r>
        <w:rPr>
          <w:color w:val="000000"/>
          <w:sz w:val="28"/>
        </w:rPr>
        <w:softHyphen/>
        <w:t>тическими концентрациями. Общее состояние больных крайне тяжелое, развивается кома, артериальное давление снижае</w:t>
      </w:r>
      <w:r>
        <w:rPr>
          <w:color w:val="000000"/>
          <w:sz w:val="28"/>
        </w:rPr>
        <w:t>т</w:t>
      </w:r>
      <w:r>
        <w:rPr>
          <w:color w:val="000000"/>
          <w:sz w:val="28"/>
        </w:rPr>
        <w:t>ся ниже 70 мм рт. ст., у пострадавших возникает олигоанурия, конечности холодные, цианотичные. Исходные величины гемодинамических показателей находятся на кри</w:t>
      </w:r>
      <w:r>
        <w:rPr>
          <w:color w:val="000000"/>
          <w:sz w:val="28"/>
        </w:rPr>
        <w:softHyphen/>
        <w:t>тическом уровне и несмотря на проводимые реанимацион</w:t>
      </w:r>
      <w:r>
        <w:rPr>
          <w:color w:val="000000"/>
          <w:sz w:val="28"/>
        </w:rPr>
        <w:softHyphen/>
        <w:t>ные и противошоковые мероприятия положительная дина</w:t>
      </w:r>
      <w:r>
        <w:rPr>
          <w:color w:val="000000"/>
          <w:sz w:val="28"/>
        </w:rPr>
        <w:softHyphen/>
        <w:t>мика отсутствует или наблюдается дальнейшее прогрессирование расстройств гемоциркул</w:t>
      </w:r>
      <w:r>
        <w:rPr>
          <w:color w:val="000000"/>
          <w:sz w:val="28"/>
        </w:rPr>
        <w:t>я</w:t>
      </w:r>
      <w:r>
        <w:rPr>
          <w:color w:val="000000"/>
          <w:sz w:val="28"/>
        </w:rPr>
        <w:t>ции. Эффекта от лече</w:t>
      </w:r>
      <w:r>
        <w:rPr>
          <w:color w:val="000000"/>
          <w:sz w:val="28"/>
        </w:rPr>
        <w:softHyphen/>
        <w:t>ния нет, или он незначителен.</w:t>
      </w:r>
    </w:p>
    <w:p w:rsidR="00DA2142" w:rsidRDefault="00DA2142">
      <w:pPr>
        <w:shd w:val="clear" w:color="auto" w:fill="FFFFFF"/>
        <w:ind w:firstLine="720"/>
        <w:jc w:val="both"/>
        <w:rPr>
          <w:sz w:val="28"/>
          <w:szCs w:val="24"/>
        </w:rPr>
      </w:pPr>
      <w:r>
        <w:rPr>
          <w:color w:val="000000"/>
          <w:sz w:val="28"/>
        </w:rPr>
        <w:t>Отравления имеют многогранную симптоматику и сопро</w:t>
      </w:r>
      <w:r>
        <w:rPr>
          <w:color w:val="000000"/>
          <w:sz w:val="28"/>
        </w:rPr>
        <w:softHyphen/>
        <w:t>вождаются разнообразными, взаимообусловленными и не зависящими друг от друга п</w:t>
      </w:r>
      <w:r>
        <w:rPr>
          <w:color w:val="000000"/>
          <w:sz w:val="28"/>
        </w:rPr>
        <w:t>а</w:t>
      </w:r>
      <w:r>
        <w:rPr>
          <w:color w:val="000000"/>
          <w:sz w:val="28"/>
        </w:rPr>
        <w:t>тофизиологическими процесса</w:t>
      </w:r>
      <w:r>
        <w:rPr>
          <w:color w:val="000000"/>
          <w:sz w:val="28"/>
        </w:rPr>
        <w:softHyphen/>
        <w:t>ми. Выделение «факторов риска», доминир</w:t>
      </w:r>
      <w:r>
        <w:rPr>
          <w:color w:val="000000"/>
          <w:sz w:val="28"/>
        </w:rPr>
        <w:t>у</w:t>
      </w:r>
      <w:r>
        <w:rPr>
          <w:color w:val="000000"/>
          <w:sz w:val="28"/>
        </w:rPr>
        <w:t>ющих в патоге</w:t>
      </w:r>
      <w:r>
        <w:rPr>
          <w:color w:val="000000"/>
          <w:sz w:val="28"/>
        </w:rPr>
        <w:softHyphen/>
        <w:t>незе и определяющих прогноз шока, имеет известную прак</w:t>
      </w:r>
      <w:r>
        <w:rPr>
          <w:color w:val="000000"/>
          <w:sz w:val="28"/>
        </w:rPr>
        <w:softHyphen/>
        <w:t>тическую ценность, так как позволяет сосредоточить внимание врача на их выявлении и безотлагательном лечении.</w:t>
      </w:r>
    </w:p>
    <w:p w:rsidR="00DA2142" w:rsidRDefault="00DA2142">
      <w:pPr>
        <w:shd w:val="clear" w:color="auto" w:fill="FFFFFF"/>
        <w:ind w:firstLine="720"/>
        <w:jc w:val="both"/>
        <w:rPr>
          <w:sz w:val="28"/>
          <w:szCs w:val="24"/>
        </w:rPr>
      </w:pPr>
      <w:r>
        <w:rPr>
          <w:color w:val="000000"/>
          <w:sz w:val="28"/>
        </w:rPr>
        <w:t>Наиболее ценным прогностическим критерием при экзотоксическом шоке представляется реакция системы крово</w:t>
      </w:r>
      <w:r>
        <w:rPr>
          <w:color w:val="000000"/>
          <w:sz w:val="28"/>
        </w:rPr>
        <w:softHyphen/>
        <w:t>обращения на интенсивную пр</w:t>
      </w:r>
      <w:r>
        <w:rPr>
          <w:color w:val="000000"/>
          <w:sz w:val="28"/>
        </w:rPr>
        <w:t>о</w:t>
      </w:r>
      <w:r>
        <w:rPr>
          <w:color w:val="000000"/>
          <w:sz w:val="28"/>
        </w:rPr>
        <w:t>тивошоковую терапию. Зави</w:t>
      </w:r>
      <w:r>
        <w:rPr>
          <w:color w:val="000000"/>
          <w:sz w:val="28"/>
        </w:rPr>
        <w:softHyphen/>
        <w:t>симость исхода шока от реакции системы кров</w:t>
      </w:r>
      <w:r>
        <w:rPr>
          <w:color w:val="000000"/>
          <w:sz w:val="28"/>
        </w:rPr>
        <w:t>о</w:t>
      </w:r>
      <w:r>
        <w:rPr>
          <w:color w:val="000000"/>
          <w:sz w:val="28"/>
        </w:rPr>
        <w:t>обращения на противошоковую терапию представлена ниже.</w:t>
      </w:r>
    </w:p>
    <w:p w:rsidR="00DA2142" w:rsidRDefault="00DA2142">
      <w:pPr>
        <w:jc w:val="center"/>
        <w:rPr>
          <w:sz w:val="28"/>
          <w:szCs w:val="24"/>
        </w:rPr>
      </w:pPr>
      <w:r>
        <w:rPr>
          <w:sz w:val="28"/>
          <w:szCs w:val="24"/>
        </w:rPr>
        <w:pict>
          <v:shape id="_x0000_i1035" type="#_x0000_t75" style="width:310.2pt;height:141pt">
            <v:imagedata r:id="rId15" o:title=""/>
          </v:shape>
        </w:pict>
      </w:r>
    </w:p>
    <w:p w:rsidR="00DA2142" w:rsidRDefault="00DA2142">
      <w:pPr>
        <w:shd w:val="clear" w:color="auto" w:fill="FFFFFF"/>
        <w:ind w:firstLine="720"/>
        <w:jc w:val="both"/>
        <w:rPr>
          <w:sz w:val="28"/>
          <w:szCs w:val="24"/>
        </w:rPr>
      </w:pPr>
      <w:r>
        <w:rPr>
          <w:sz w:val="28"/>
        </w:rPr>
        <w:t>Что касается патогенеза необратимых состояний при экзотоксическом шоке, то, по-видимому, основную роль в нем играют собственно поврежд</w:t>
      </w:r>
      <w:r>
        <w:rPr>
          <w:sz w:val="28"/>
        </w:rPr>
        <w:t>а</w:t>
      </w:r>
      <w:r>
        <w:rPr>
          <w:sz w:val="28"/>
        </w:rPr>
        <w:t>ющее действие токсиче</w:t>
      </w:r>
      <w:r>
        <w:rPr>
          <w:sz w:val="28"/>
        </w:rPr>
        <w:softHyphen/>
        <w:t>ских веществ и продолжающаяся гипоксия органов и тканей. Одной из очевидных причин нарушения жизнедеятельности и гиб</w:t>
      </w:r>
      <w:r>
        <w:rPr>
          <w:sz w:val="28"/>
        </w:rPr>
        <w:t>е</w:t>
      </w:r>
      <w:r>
        <w:rPr>
          <w:sz w:val="28"/>
        </w:rPr>
        <w:t>ли клеток при химической болезни являются прямое токсическое поврежд</w:t>
      </w:r>
      <w:r>
        <w:rPr>
          <w:sz w:val="28"/>
        </w:rPr>
        <w:t>е</w:t>
      </w:r>
      <w:r>
        <w:rPr>
          <w:sz w:val="28"/>
        </w:rPr>
        <w:t>ние мембранных структур и расстрой</w:t>
      </w:r>
      <w:r>
        <w:rPr>
          <w:sz w:val="28"/>
        </w:rPr>
        <w:softHyphen/>
        <w:t>ства клеточного метаболизма, что ведет к глубоким изме</w:t>
      </w:r>
      <w:r>
        <w:rPr>
          <w:sz w:val="28"/>
        </w:rPr>
        <w:softHyphen/>
        <w:t>нениям специфических функций тканей — регулирующей (при поражении нервной системы), сократительной (при поражении миока</w:t>
      </w:r>
      <w:r>
        <w:rPr>
          <w:sz w:val="28"/>
        </w:rPr>
        <w:t>р</w:t>
      </w:r>
      <w:r>
        <w:rPr>
          <w:sz w:val="28"/>
        </w:rPr>
        <w:t>да), выделительной (при поражении почек) и др. Сочетанное нарушение ук</w:t>
      </w:r>
      <w:r>
        <w:rPr>
          <w:sz w:val="28"/>
        </w:rPr>
        <w:t>а</w:t>
      </w:r>
      <w:r>
        <w:rPr>
          <w:sz w:val="28"/>
        </w:rPr>
        <w:t>занных функций препятствует полному проявлению компенсаторных реа</w:t>
      </w:r>
      <w:r>
        <w:rPr>
          <w:sz w:val="28"/>
        </w:rPr>
        <w:t>к</w:t>
      </w:r>
      <w:r>
        <w:rPr>
          <w:sz w:val="28"/>
        </w:rPr>
        <w:t>ций, которые осуществляются, как правило, в результате уси</w:t>
      </w:r>
      <w:r>
        <w:rPr>
          <w:sz w:val="28"/>
        </w:rPr>
        <w:softHyphen/>
        <w:t>ления деятел</w:t>
      </w:r>
      <w:r>
        <w:rPr>
          <w:sz w:val="28"/>
        </w:rPr>
        <w:t>ь</w:t>
      </w:r>
      <w:r>
        <w:rPr>
          <w:sz w:val="28"/>
        </w:rPr>
        <w:t>ности сопряженных с пораженным органом систем организма. В этих усл</w:t>
      </w:r>
      <w:r>
        <w:rPr>
          <w:sz w:val="28"/>
        </w:rPr>
        <w:t>о</w:t>
      </w:r>
      <w:r>
        <w:rPr>
          <w:sz w:val="28"/>
        </w:rPr>
        <w:t>виях состояние необратимости развивается быстро, чем и объясняется выс</w:t>
      </w:r>
      <w:r>
        <w:rPr>
          <w:sz w:val="28"/>
        </w:rPr>
        <w:t>о</w:t>
      </w:r>
      <w:r>
        <w:rPr>
          <w:sz w:val="28"/>
        </w:rPr>
        <w:t>кая леталь</w:t>
      </w:r>
      <w:r>
        <w:rPr>
          <w:color w:val="000000"/>
          <w:sz w:val="28"/>
        </w:rPr>
        <w:t>ность при шоке химической этиологии именно в первые сутки. Л</w:t>
      </w:r>
      <w:r>
        <w:rPr>
          <w:color w:val="000000"/>
          <w:sz w:val="28"/>
        </w:rPr>
        <w:t>е</w:t>
      </w:r>
      <w:r>
        <w:rPr>
          <w:color w:val="000000"/>
          <w:sz w:val="28"/>
        </w:rPr>
        <w:t>чебные мероприятия не могут нормализовать гомеостаз, немаловажную роль при этом играют резкая гипореактивность сосудов микроциркуляции, пов</w:t>
      </w:r>
      <w:r>
        <w:rPr>
          <w:color w:val="000000"/>
          <w:sz w:val="28"/>
        </w:rPr>
        <w:t>ы</w:t>
      </w:r>
      <w:r>
        <w:rPr>
          <w:color w:val="000000"/>
          <w:sz w:val="28"/>
        </w:rPr>
        <w:t>шение проницаемости сосудов, в результате чего инфузионная терапия, я</w:t>
      </w:r>
      <w:r>
        <w:rPr>
          <w:color w:val="000000"/>
          <w:sz w:val="28"/>
        </w:rPr>
        <w:t>в</w:t>
      </w:r>
      <w:r>
        <w:rPr>
          <w:color w:val="000000"/>
          <w:sz w:val="28"/>
        </w:rPr>
        <w:t>ляющаяся мощным противошоковым средством, оказывается неэффекти</w:t>
      </w:r>
      <w:r>
        <w:rPr>
          <w:color w:val="000000"/>
          <w:sz w:val="28"/>
        </w:rPr>
        <w:t>в</w:t>
      </w:r>
      <w:r>
        <w:rPr>
          <w:color w:val="000000"/>
          <w:sz w:val="28"/>
        </w:rPr>
        <w:t>ной, введенная жидкость депониру</w:t>
      </w:r>
      <w:r>
        <w:rPr>
          <w:color w:val="000000"/>
          <w:sz w:val="28"/>
        </w:rPr>
        <w:softHyphen/>
        <w:t>ется в сосудах. Указанные расстройства усиливают патоло</w:t>
      </w:r>
      <w:r>
        <w:rPr>
          <w:color w:val="000000"/>
          <w:sz w:val="28"/>
        </w:rPr>
        <w:softHyphen/>
        <w:t>гические явления.</w:t>
      </w:r>
    </w:p>
    <w:p w:rsidR="00DA2142" w:rsidRDefault="00DA2142">
      <w:pPr>
        <w:pStyle w:val="a3"/>
        <w:rPr>
          <w:szCs w:val="20"/>
        </w:rPr>
      </w:pPr>
      <w:r>
        <w:rPr>
          <w:szCs w:val="20"/>
        </w:rPr>
        <w:t>Проблема необратимости при экзотоксическом шоке так же, как и при других экстремальных состояниях, в настоя</w:t>
      </w:r>
      <w:r>
        <w:rPr>
          <w:szCs w:val="20"/>
        </w:rPr>
        <w:softHyphen/>
        <w:t>щее время не может считаться решенной. Следует, по-види</w:t>
      </w:r>
      <w:r>
        <w:rPr>
          <w:szCs w:val="20"/>
        </w:rPr>
        <w:softHyphen/>
        <w:t>мому, согласиться с тонкой зрения В.К. Кулаг</w:t>
      </w:r>
      <w:r>
        <w:rPr>
          <w:szCs w:val="20"/>
        </w:rPr>
        <w:t>и</w:t>
      </w:r>
      <w:r>
        <w:rPr>
          <w:szCs w:val="20"/>
        </w:rPr>
        <w:t>на (1978), считающего, что о необратимости можно говорить тогда, когда применение всего набора методов и средств терапии оказывается безуспе</w:t>
      </w:r>
      <w:r>
        <w:rPr>
          <w:szCs w:val="20"/>
        </w:rPr>
        <w:t>ш</w:t>
      </w:r>
      <w:r>
        <w:rPr>
          <w:szCs w:val="20"/>
        </w:rPr>
        <w:t>ным, а прогноз должен строиться на основании не только оценки состояния организма, но и реально возможном в конкретных условиях объеме реани</w:t>
      </w:r>
      <w:r>
        <w:rPr>
          <w:szCs w:val="20"/>
        </w:rPr>
        <w:softHyphen/>
        <w:t>мационных мероприятий.</w:t>
      </w:r>
    </w:p>
    <w:p w:rsidR="00DA2142" w:rsidRDefault="00DA2142">
      <w:pPr>
        <w:shd w:val="clear" w:color="auto" w:fill="FFFFFF"/>
        <w:jc w:val="both"/>
        <w:rPr>
          <w:color w:val="000000"/>
          <w:sz w:val="28"/>
          <w:lang w:val="en-US"/>
        </w:rPr>
      </w:pPr>
    </w:p>
    <w:p w:rsidR="00DA2142" w:rsidRDefault="00DA2142">
      <w:pPr>
        <w:shd w:val="clear" w:color="auto" w:fill="FFFFFF"/>
        <w:jc w:val="both"/>
        <w:rPr>
          <w:b/>
          <w:bCs/>
          <w:color w:val="000000"/>
          <w:sz w:val="28"/>
          <w:lang w:val="en-US"/>
        </w:rPr>
      </w:pPr>
      <w:r>
        <w:rPr>
          <w:color w:val="000000"/>
          <w:sz w:val="28"/>
        </w:rPr>
        <w:t xml:space="preserve">5.3.8. </w:t>
      </w:r>
      <w:r>
        <w:rPr>
          <w:b/>
          <w:bCs/>
          <w:color w:val="000000"/>
          <w:sz w:val="28"/>
        </w:rPr>
        <w:t>Лечение экзотоксического шока</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Успешное лечение экзотоксического шока обеспечивает</w:t>
      </w:r>
      <w:r>
        <w:rPr>
          <w:color w:val="000000"/>
          <w:sz w:val="28"/>
        </w:rPr>
        <w:softHyphen/>
        <w:t>ся сочетанием этиотропного, патогенетического и симптома</w:t>
      </w:r>
      <w:r>
        <w:rPr>
          <w:color w:val="000000"/>
          <w:sz w:val="28"/>
        </w:rPr>
        <w:softHyphen/>
        <w:t>тического направлений.</w:t>
      </w:r>
    </w:p>
    <w:p w:rsidR="00DA2142" w:rsidRDefault="00DA2142">
      <w:pPr>
        <w:shd w:val="clear" w:color="auto" w:fill="FFFFFF"/>
        <w:ind w:firstLine="720"/>
        <w:jc w:val="both"/>
        <w:rPr>
          <w:sz w:val="28"/>
          <w:szCs w:val="24"/>
        </w:rPr>
      </w:pPr>
      <w:r>
        <w:rPr>
          <w:color w:val="000000"/>
          <w:sz w:val="28"/>
        </w:rPr>
        <w:t>Установление гиповолемического характера шока при острой химич</w:t>
      </w:r>
      <w:r>
        <w:rPr>
          <w:color w:val="000000"/>
          <w:sz w:val="28"/>
        </w:rPr>
        <w:t>е</w:t>
      </w:r>
      <w:r>
        <w:rPr>
          <w:color w:val="000000"/>
          <w:sz w:val="28"/>
        </w:rPr>
        <w:t>ской болезни и тяжелые расстройства систе</w:t>
      </w:r>
      <w:r>
        <w:rPr>
          <w:color w:val="000000"/>
          <w:sz w:val="28"/>
        </w:rPr>
        <w:softHyphen/>
        <w:t>мы кровообращения определяют необходимость восстановле</w:t>
      </w:r>
      <w:r>
        <w:rPr>
          <w:color w:val="000000"/>
          <w:sz w:val="28"/>
        </w:rPr>
        <w:softHyphen/>
        <w:t>ния адекватного объема циркулирующей крови и одновре</w:t>
      </w:r>
      <w:r>
        <w:rPr>
          <w:color w:val="000000"/>
          <w:sz w:val="28"/>
        </w:rPr>
        <w:softHyphen/>
        <w:t>менной нормализации ее реологических свойств. Шок разви</w:t>
      </w:r>
      <w:r>
        <w:rPr>
          <w:color w:val="000000"/>
          <w:sz w:val="28"/>
        </w:rPr>
        <w:softHyphen/>
        <w:t>вается на токсикогенной стадии острого отравления, когда химический агент находи</w:t>
      </w:r>
      <w:r>
        <w:rPr>
          <w:color w:val="000000"/>
          <w:sz w:val="28"/>
        </w:rPr>
        <w:t>т</w:t>
      </w:r>
      <w:r>
        <w:rPr>
          <w:color w:val="000000"/>
          <w:sz w:val="28"/>
        </w:rPr>
        <w:t>ся в организме и оказывает свое специфическое токсическое действие. Оч</w:t>
      </w:r>
      <w:r>
        <w:rPr>
          <w:color w:val="000000"/>
          <w:sz w:val="28"/>
        </w:rPr>
        <w:t>е</w:t>
      </w:r>
      <w:r>
        <w:rPr>
          <w:color w:val="000000"/>
          <w:sz w:val="28"/>
        </w:rPr>
        <w:t>видно, что хими</w:t>
      </w:r>
      <w:r>
        <w:rPr>
          <w:color w:val="000000"/>
          <w:sz w:val="28"/>
        </w:rPr>
        <w:softHyphen/>
        <w:t>ческое вещество, вызвавшее отравление, является не только пусковым фактором в возникновении шока, дальнейшее пребывание его в организме повреждает функции и струк</w:t>
      </w:r>
      <w:r>
        <w:rPr>
          <w:color w:val="000000"/>
          <w:sz w:val="28"/>
        </w:rPr>
        <w:softHyphen/>
        <w:t>туры различных органов и систем, способствуя прогрессированию и необратимости шока. Следовательно, леч</w:t>
      </w:r>
      <w:r>
        <w:rPr>
          <w:color w:val="000000"/>
          <w:sz w:val="28"/>
        </w:rPr>
        <w:t>е</w:t>
      </w:r>
      <w:r>
        <w:rPr>
          <w:color w:val="000000"/>
          <w:sz w:val="28"/>
        </w:rPr>
        <w:t>ние может быть успешным только при возможно более раннем и полном удалении из организма токсического вещества или его метаболитов. Помимо этого, в комплекс лечебных мероприятий включаются методы симптомат</w:t>
      </w:r>
      <w:r>
        <w:rPr>
          <w:color w:val="000000"/>
          <w:sz w:val="28"/>
        </w:rPr>
        <w:t>и</w:t>
      </w:r>
      <w:r>
        <w:rPr>
          <w:color w:val="000000"/>
          <w:sz w:val="28"/>
        </w:rPr>
        <w:t>ческой терапии.</w:t>
      </w:r>
    </w:p>
    <w:p w:rsidR="00DA2142" w:rsidRDefault="00DA2142">
      <w:pPr>
        <w:shd w:val="clear" w:color="auto" w:fill="FFFFFF"/>
        <w:ind w:firstLine="720"/>
        <w:jc w:val="both"/>
        <w:rPr>
          <w:sz w:val="28"/>
          <w:szCs w:val="24"/>
        </w:rPr>
      </w:pPr>
      <w:r>
        <w:rPr>
          <w:color w:val="000000"/>
          <w:sz w:val="28"/>
        </w:rPr>
        <w:t>Основными принципами противошоковой терапии при острой химич</w:t>
      </w:r>
      <w:r>
        <w:rPr>
          <w:color w:val="000000"/>
          <w:sz w:val="28"/>
        </w:rPr>
        <w:t>е</w:t>
      </w:r>
      <w:r>
        <w:rPr>
          <w:color w:val="000000"/>
          <w:sz w:val="28"/>
        </w:rPr>
        <w:t>ской болезни являются восстановление аде</w:t>
      </w:r>
      <w:r>
        <w:rPr>
          <w:color w:val="000000"/>
          <w:sz w:val="28"/>
        </w:rPr>
        <w:softHyphen/>
        <w:t>кватной гемоциркуляции, уск</w:t>
      </w:r>
      <w:r>
        <w:rPr>
          <w:color w:val="000000"/>
          <w:sz w:val="28"/>
        </w:rPr>
        <w:t>о</w:t>
      </w:r>
      <w:r>
        <w:rPr>
          <w:color w:val="000000"/>
          <w:sz w:val="28"/>
        </w:rPr>
        <w:t>ренное выведение из организ</w:t>
      </w:r>
      <w:r>
        <w:rPr>
          <w:color w:val="000000"/>
          <w:sz w:val="28"/>
        </w:rPr>
        <w:softHyphen/>
        <w:t>ма яда, восстановление нарушенных функций органов и систем с учетом избирательной токсичности химических соедин</w:t>
      </w:r>
      <w:r>
        <w:rPr>
          <w:color w:val="000000"/>
          <w:sz w:val="28"/>
        </w:rPr>
        <w:t>е</w:t>
      </w:r>
      <w:r>
        <w:rPr>
          <w:color w:val="000000"/>
          <w:sz w:val="28"/>
        </w:rPr>
        <w:t>ний.</w:t>
      </w:r>
    </w:p>
    <w:p w:rsidR="00DA2142" w:rsidRDefault="00DA2142">
      <w:pPr>
        <w:shd w:val="clear" w:color="auto" w:fill="FFFFFF"/>
        <w:ind w:firstLine="720"/>
        <w:jc w:val="both"/>
        <w:rPr>
          <w:sz w:val="28"/>
          <w:szCs w:val="24"/>
        </w:rPr>
      </w:pPr>
      <w:r>
        <w:rPr>
          <w:color w:val="000000"/>
          <w:sz w:val="28"/>
        </w:rPr>
        <w:t>Восполнение объема циркулирующей крови и нормализа</w:t>
      </w:r>
      <w:r>
        <w:rPr>
          <w:color w:val="000000"/>
          <w:sz w:val="28"/>
        </w:rPr>
        <w:softHyphen/>
        <w:t>ция ее состава — самое важное мероприятие комплексной терапии шока любой этиологии.</w:t>
      </w:r>
    </w:p>
    <w:p w:rsidR="00DA2142" w:rsidRDefault="00DA2142">
      <w:pPr>
        <w:shd w:val="clear" w:color="auto" w:fill="FFFFFF"/>
        <w:ind w:firstLine="720"/>
        <w:jc w:val="both"/>
        <w:rPr>
          <w:sz w:val="28"/>
          <w:szCs w:val="24"/>
        </w:rPr>
      </w:pPr>
      <w:r>
        <w:rPr>
          <w:color w:val="000000"/>
          <w:sz w:val="28"/>
        </w:rPr>
        <w:t>Инфузионная терапия при шоке включает введение коллоидных, кр</w:t>
      </w:r>
      <w:r>
        <w:rPr>
          <w:color w:val="000000"/>
          <w:sz w:val="28"/>
        </w:rPr>
        <w:t>и</w:t>
      </w:r>
      <w:r>
        <w:rPr>
          <w:color w:val="000000"/>
          <w:sz w:val="28"/>
        </w:rPr>
        <w:t>сталлоидных и бессолевых растворов. Чаще всего используют коллоидные плазмозамещающие раство</w:t>
      </w:r>
      <w:r>
        <w:rPr>
          <w:color w:val="000000"/>
          <w:sz w:val="28"/>
        </w:rPr>
        <w:softHyphen/>
        <w:t>ры — полиглюкин и реополиглюкин, физико-химические свойства которых обеспечивают их длительную циркуляцию. Эти препараты обладают антитромбическими свойствами. Не следует вв</w:t>
      </w:r>
      <w:r>
        <w:rPr>
          <w:color w:val="000000"/>
          <w:sz w:val="28"/>
        </w:rPr>
        <w:t>о</w:t>
      </w:r>
      <w:r>
        <w:rPr>
          <w:color w:val="000000"/>
          <w:sz w:val="28"/>
        </w:rPr>
        <w:t>дить декстраны более 1,5 л/сут в связи с их возможным отрицательным вли</w:t>
      </w:r>
      <w:r>
        <w:rPr>
          <w:color w:val="000000"/>
          <w:sz w:val="28"/>
        </w:rPr>
        <w:t>я</w:t>
      </w:r>
      <w:r>
        <w:rPr>
          <w:color w:val="000000"/>
          <w:sz w:val="28"/>
        </w:rPr>
        <w:t>нием на реологические свойства крови при введении в больших количествах. Из других плазмозамещающих растворов можно использовать желатиноль, альбумин, гемодез.</w:t>
      </w:r>
    </w:p>
    <w:p w:rsidR="00DA2142" w:rsidRDefault="00DA2142">
      <w:pPr>
        <w:shd w:val="clear" w:color="auto" w:fill="FFFFFF"/>
        <w:ind w:firstLine="720"/>
        <w:jc w:val="both"/>
        <w:rPr>
          <w:sz w:val="28"/>
          <w:szCs w:val="24"/>
        </w:rPr>
      </w:pPr>
      <w:r>
        <w:rPr>
          <w:color w:val="000000"/>
          <w:sz w:val="28"/>
        </w:rPr>
        <w:t>При экзотоксическом шоке обязательно вводят гипер</w:t>
      </w:r>
      <w:r>
        <w:rPr>
          <w:color w:val="000000"/>
          <w:sz w:val="28"/>
        </w:rPr>
        <w:softHyphen/>
        <w:t>тонические ра</w:t>
      </w:r>
      <w:r>
        <w:rPr>
          <w:color w:val="000000"/>
          <w:sz w:val="28"/>
        </w:rPr>
        <w:t>с</w:t>
      </w:r>
      <w:r>
        <w:rPr>
          <w:color w:val="000000"/>
          <w:sz w:val="28"/>
        </w:rPr>
        <w:t>творы глюкозы с инсулином и новокаином, способствующие поддержанию коллоидно-осмотического да</w:t>
      </w:r>
      <w:r>
        <w:rPr>
          <w:color w:val="000000"/>
          <w:sz w:val="28"/>
        </w:rPr>
        <w:softHyphen/>
        <w:t>вления плазмы и препятствующие экстраваз</w:t>
      </w:r>
      <w:r>
        <w:rPr>
          <w:color w:val="000000"/>
          <w:sz w:val="28"/>
        </w:rPr>
        <w:t>а</w:t>
      </w:r>
      <w:r>
        <w:rPr>
          <w:color w:val="000000"/>
          <w:sz w:val="28"/>
        </w:rPr>
        <w:t>ции жидкости. Сбалансированные растворы электролитов вводят под кон</w:t>
      </w:r>
      <w:r>
        <w:rPr>
          <w:color w:val="000000"/>
          <w:sz w:val="28"/>
        </w:rPr>
        <w:softHyphen/>
        <w:t>тролем гематокрита, содержания калия, кальция и натрия в плазме крови.</w:t>
      </w:r>
    </w:p>
    <w:p w:rsidR="00DA2142" w:rsidRDefault="00DA2142">
      <w:pPr>
        <w:shd w:val="clear" w:color="auto" w:fill="FFFFFF"/>
        <w:ind w:firstLine="720"/>
        <w:jc w:val="both"/>
        <w:rPr>
          <w:sz w:val="28"/>
          <w:szCs w:val="24"/>
        </w:rPr>
      </w:pPr>
      <w:r>
        <w:rPr>
          <w:color w:val="000000"/>
          <w:sz w:val="28"/>
        </w:rPr>
        <w:t>Особое внимание следует уделять устранению метаболи</w:t>
      </w:r>
      <w:r>
        <w:rPr>
          <w:color w:val="000000"/>
          <w:sz w:val="28"/>
        </w:rPr>
        <w:softHyphen/>
        <w:t>ческих нар</w:t>
      </w:r>
      <w:r>
        <w:rPr>
          <w:color w:val="000000"/>
          <w:sz w:val="28"/>
        </w:rPr>
        <w:t>у</w:t>
      </w:r>
      <w:r>
        <w:rPr>
          <w:color w:val="000000"/>
          <w:sz w:val="28"/>
        </w:rPr>
        <w:t>шений. Нейтрализация факторов ацидоза произ</w:t>
      </w:r>
      <w:r>
        <w:rPr>
          <w:color w:val="000000"/>
          <w:sz w:val="28"/>
        </w:rPr>
        <w:softHyphen/>
        <w:t>водится с помощью ощелач</w:t>
      </w:r>
      <w:r>
        <w:rPr>
          <w:color w:val="000000"/>
          <w:sz w:val="28"/>
        </w:rPr>
        <w:t>и</w:t>
      </w:r>
      <w:r>
        <w:rPr>
          <w:color w:val="000000"/>
          <w:sz w:val="28"/>
        </w:rPr>
        <w:t>вания плазмы 4—8% раство</w:t>
      </w:r>
      <w:r>
        <w:rPr>
          <w:color w:val="000000"/>
          <w:sz w:val="28"/>
        </w:rPr>
        <w:softHyphen/>
        <w:t>ром гидрокарбоната натрия. Количество гидр</w:t>
      </w:r>
      <w:r>
        <w:rPr>
          <w:color w:val="000000"/>
          <w:sz w:val="28"/>
        </w:rPr>
        <w:t>о</w:t>
      </w:r>
      <w:r>
        <w:rPr>
          <w:color w:val="000000"/>
          <w:sz w:val="28"/>
        </w:rPr>
        <w:t>карбоната натрия, необходимое для коррекции КОС, рассчитывают по и</w:t>
      </w:r>
      <w:r>
        <w:rPr>
          <w:color w:val="000000"/>
          <w:sz w:val="28"/>
        </w:rPr>
        <w:t>з</w:t>
      </w:r>
      <w:r>
        <w:rPr>
          <w:color w:val="000000"/>
          <w:sz w:val="28"/>
        </w:rPr>
        <w:t>вестной формуле Аструпа, а при шоке, вызванном кисло</w:t>
      </w:r>
      <w:r>
        <w:rPr>
          <w:color w:val="000000"/>
          <w:sz w:val="28"/>
        </w:rPr>
        <w:softHyphen/>
        <w:t xml:space="preserve">тами, по формуле: 4% раствор </w:t>
      </w:r>
      <w:r>
        <w:rPr>
          <w:color w:val="000000"/>
          <w:sz w:val="28"/>
          <w:lang w:val="en-US"/>
        </w:rPr>
        <w:t>NaHCO</w:t>
      </w:r>
      <w:r>
        <w:rPr>
          <w:color w:val="000000"/>
          <w:sz w:val="28"/>
          <w:vertAlign w:val="subscript"/>
        </w:rPr>
        <w:t>3</w:t>
      </w:r>
      <w:r>
        <w:rPr>
          <w:color w:val="000000"/>
          <w:sz w:val="28"/>
        </w:rPr>
        <w:t xml:space="preserve"> (мл)=масса тела (кг)ХВЕ (ммоль/л), составленной в ра</w:t>
      </w:r>
      <w:r>
        <w:rPr>
          <w:color w:val="000000"/>
          <w:sz w:val="28"/>
        </w:rPr>
        <w:t>с</w:t>
      </w:r>
      <w:r>
        <w:rPr>
          <w:color w:val="000000"/>
          <w:sz w:val="28"/>
        </w:rPr>
        <w:t>чете на нейтрали</w:t>
      </w:r>
      <w:r>
        <w:rPr>
          <w:color w:val="000000"/>
          <w:sz w:val="28"/>
        </w:rPr>
        <w:softHyphen/>
        <w:t>зацию дополнительных факторов ацидоза [Осьмаков В.Я, 1979].</w:t>
      </w:r>
    </w:p>
    <w:p w:rsidR="00DA2142" w:rsidRDefault="00DA2142">
      <w:pPr>
        <w:shd w:val="clear" w:color="auto" w:fill="FFFFFF"/>
        <w:ind w:firstLine="720"/>
        <w:jc w:val="both"/>
        <w:rPr>
          <w:sz w:val="28"/>
          <w:szCs w:val="24"/>
        </w:rPr>
      </w:pPr>
      <w:r>
        <w:rPr>
          <w:color w:val="000000"/>
          <w:sz w:val="28"/>
        </w:rPr>
        <w:t>Количество, длительность и скорость введения инфузионных растворов определяются тяжестью расстройств гемодинамики в каждом конкретном случае по восстановлению гемодинамических параметров. Больным с деко</w:t>
      </w:r>
      <w:r>
        <w:rPr>
          <w:color w:val="000000"/>
          <w:sz w:val="28"/>
        </w:rPr>
        <w:t>м</w:t>
      </w:r>
      <w:r>
        <w:rPr>
          <w:color w:val="000000"/>
          <w:sz w:val="28"/>
        </w:rPr>
        <w:t>пенсированным шоком при резко сниженных (на 50% и более) основных п</w:t>
      </w:r>
      <w:r>
        <w:rPr>
          <w:color w:val="000000"/>
          <w:sz w:val="28"/>
        </w:rPr>
        <w:t>о</w:t>
      </w:r>
      <w:r>
        <w:rPr>
          <w:color w:val="000000"/>
          <w:sz w:val="28"/>
        </w:rPr>
        <w:t>казателях гемодинамики и снижении артериального давления ниже 80 мм рт. ст. проводится интенсивная инфузионная терапия: быстрое струйное введ</w:t>
      </w:r>
      <w:r>
        <w:rPr>
          <w:color w:val="000000"/>
          <w:sz w:val="28"/>
        </w:rPr>
        <w:t>е</w:t>
      </w:r>
      <w:r>
        <w:rPr>
          <w:color w:val="000000"/>
          <w:sz w:val="28"/>
        </w:rPr>
        <w:t>ние 400— 500 мл коллоидных растворов, подогретых до 36 град. С (под да</w:t>
      </w:r>
      <w:r>
        <w:rPr>
          <w:color w:val="000000"/>
          <w:sz w:val="28"/>
        </w:rPr>
        <w:t>в</w:t>
      </w:r>
      <w:r>
        <w:rPr>
          <w:color w:val="000000"/>
          <w:sz w:val="28"/>
        </w:rPr>
        <w:t>лением 100—120 мм вод. ст., создаваемым пневма</w:t>
      </w:r>
      <w:r>
        <w:rPr>
          <w:color w:val="000000"/>
          <w:sz w:val="28"/>
        </w:rPr>
        <w:softHyphen/>
        <w:t>тической грушей, соед</w:t>
      </w:r>
      <w:r>
        <w:rPr>
          <w:color w:val="000000"/>
          <w:sz w:val="28"/>
        </w:rPr>
        <w:t>и</w:t>
      </w:r>
      <w:r>
        <w:rPr>
          <w:color w:val="000000"/>
          <w:sz w:val="28"/>
        </w:rPr>
        <w:t>ненной с аппаратом Боброва), и капельное внутривенное введение со скор</w:t>
      </w:r>
      <w:r>
        <w:rPr>
          <w:color w:val="000000"/>
          <w:sz w:val="28"/>
        </w:rPr>
        <w:t>о</w:t>
      </w:r>
      <w:r>
        <w:rPr>
          <w:color w:val="000000"/>
          <w:sz w:val="28"/>
        </w:rPr>
        <w:t>стью 750— 1000 мл/ч. В крайне тяжелых случаях показано внутриарте-риальное нагнетание жидкости. Интенсивная инфузионная терапия пров</w:t>
      </w:r>
      <w:r>
        <w:rPr>
          <w:color w:val="000000"/>
          <w:sz w:val="28"/>
        </w:rPr>
        <w:t>о</w:t>
      </w:r>
      <w:r>
        <w:rPr>
          <w:color w:val="000000"/>
          <w:sz w:val="28"/>
        </w:rPr>
        <w:t>дится до повышения гемодинамических по</w:t>
      </w:r>
      <w:r>
        <w:rPr>
          <w:color w:val="000000"/>
          <w:sz w:val="28"/>
        </w:rPr>
        <w:softHyphen/>
        <w:t>казателей на 40—50% исходных значений у того же боль</w:t>
      </w:r>
      <w:r>
        <w:rPr>
          <w:color w:val="000000"/>
          <w:sz w:val="28"/>
        </w:rPr>
        <w:softHyphen/>
        <w:t>ного. Обычно требуется 2—3 л растворов. В дал</w:t>
      </w:r>
      <w:r>
        <w:rPr>
          <w:color w:val="000000"/>
          <w:sz w:val="28"/>
        </w:rPr>
        <w:t>ь</w:t>
      </w:r>
      <w:r>
        <w:rPr>
          <w:color w:val="000000"/>
          <w:sz w:val="28"/>
        </w:rPr>
        <w:t>нейшем проводится поддерживающая инфузионная терапия — ка</w:t>
      </w:r>
      <w:r>
        <w:rPr>
          <w:color w:val="000000"/>
          <w:sz w:val="28"/>
        </w:rPr>
        <w:softHyphen/>
        <w:t>пельные внутривенные вливания со скоростью 300—500 мл/ч. Количество введенной жидкости в среднем составляет 3—5 л/сут, но при соответствующих показ</w:t>
      </w:r>
      <w:r>
        <w:rPr>
          <w:color w:val="000000"/>
          <w:sz w:val="28"/>
        </w:rPr>
        <w:t>а</w:t>
      </w:r>
      <w:r>
        <w:rPr>
          <w:color w:val="000000"/>
          <w:sz w:val="28"/>
        </w:rPr>
        <w:t>ниях оно увеличивается до 10—15 л/сут. Следует придерживаться правила: количество введенной жидкости должно превы</w:t>
      </w:r>
      <w:r>
        <w:rPr>
          <w:color w:val="000000"/>
          <w:sz w:val="28"/>
        </w:rPr>
        <w:softHyphen/>
        <w:t>шать потерю МЦК в 2,5—3 раза.</w:t>
      </w:r>
    </w:p>
    <w:p w:rsidR="00DA2142" w:rsidRDefault="00DA2142">
      <w:pPr>
        <w:shd w:val="clear" w:color="auto" w:fill="FFFFFF"/>
        <w:ind w:firstLine="720"/>
        <w:jc w:val="both"/>
        <w:rPr>
          <w:sz w:val="28"/>
          <w:szCs w:val="24"/>
        </w:rPr>
      </w:pPr>
      <w:r>
        <w:rPr>
          <w:color w:val="000000"/>
          <w:sz w:val="28"/>
        </w:rPr>
        <w:t>Одним из основных осложнений при проведении инфузионной терапии является перегрузка малого круга крово</w:t>
      </w:r>
      <w:r>
        <w:rPr>
          <w:color w:val="000000"/>
          <w:sz w:val="28"/>
        </w:rPr>
        <w:softHyphen/>
        <w:t>обращения, что трудно предусмо</w:t>
      </w:r>
      <w:r>
        <w:rPr>
          <w:color w:val="000000"/>
          <w:sz w:val="28"/>
        </w:rPr>
        <w:t>т</w:t>
      </w:r>
      <w:r>
        <w:rPr>
          <w:color w:val="000000"/>
          <w:sz w:val="28"/>
        </w:rPr>
        <w:t>реть даже при динами</w:t>
      </w:r>
      <w:r>
        <w:rPr>
          <w:color w:val="000000"/>
          <w:sz w:val="28"/>
        </w:rPr>
        <w:softHyphen/>
        <w:t>ческом измерении центрального венозного давления. Надеж</w:t>
      </w:r>
      <w:r>
        <w:rPr>
          <w:color w:val="000000"/>
          <w:sz w:val="28"/>
        </w:rPr>
        <w:softHyphen/>
        <w:t>ным критерием ранней диагностики гипергидратации легких может служить показатель центрального объема крови (оперативно измеряется м</w:t>
      </w:r>
      <w:r>
        <w:rPr>
          <w:color w:val="000000"/>
          <w:sz w:val="28"/>
        </w:rPr>
        <w:t>е</w:t>
      </w:r>
      <w:r>
        <w:rPr>
          <w:color w:val="000000"/>
          <w:sz w:val="28"/>
        </w:rPr>
        <w:t>тодом импедансметрии). Превы</w:t>
      </w:r>
      <w:r>
        <w:rPr>
          <w:color w:val="000000"/>
          <w:sz w:val="28"/>
        </w:rPr>
        <w:softHyphen/>
        <w:t>шение центрального объема крови более чем на 20% кон</w:t>
      </w:r>
      <w:r>
        <w:rPr>
          <w:color w:val="000000"/>
          <w:sz w:val="28"/>
        </w:rPr>
        <w:softHyphen/>
        <w:t>трольной величины (18 мл/100 г ткани) служит показанием для ограничения, а на 40% и более — для прекращения инфузий.</w:t>
      </w:r>
    </w:p>
    <w:p w:rsidR="00DA2142" w:rsidRDefault="00DA2142">
      <w:pPr>
        <w:shd w:val="clear" w:color="auto" w:fill="FFFFFF"/>
        <w:ind w:firstLine="720"/>
        <w:jc w:val="both"/>
        <w:rPr>
          <w:sz w:val="28"/>
          <w:szCs w:val="24"/>
        </w:rPr>
      </w:pPr>
      <w:r>
        <w:rPr>
          <w:color w:val="000000"/>
          <w:sz w:val="28"/>
        </w:rPr>
        <w:t>Периферический кровоток при экзотоксическом шоке восстанавлив</w:t>
      </w:r>
      <w:r>
        <w:rPr>
          <w:color w:val="000000"/>
          <w:sz w:val="28"/>
        </w:rPr>
        <w:t>а</w:t>
      </w:r>
      <w:r>
        <w:rPr>
          <w:color w:val="000000"/>
          <w:sz w:val="28"/>
        </w:rPr>
        <w:t>ется значительно позднее, чем центральная гемодинамика, поэтому подде</w:t>
      </w:r>
      <w:r>
        <w:rPr>
          <w:color w:val="000000"/>
          <w:sz w:val="28"/>
        </w:rPr>
        <w:t>р</w:t>
      </w:r>
      <w:r>
        <w:rPr>
          <w:color w:val="000000"/>
          <w:sz w:val="28"/>
        </w:rPr>
        <w:t>живающая инфузионная те</w:t>
      </w:r>
      <w:r>
        <w:rPr>
          <w:color w:val="000000"/>
          <w:sz w:val="28"/>
        </w:rPr>
        <w:softHyphen/>
        <w:t>рапия показана и после нормализации центральн</w:t>
      </w:r>
      <w:r>
        <w:rPr>
          <w:color w:val="000000"/>
          <w:sz w:val="28"/>
        </w:rPr>
        <w:t>о</w:t>
      </w:r>
      <w:r>
        <w:rPr>
          <w:color w:val="000000"/>
          <w:sz w:val="28"/>
        </w:rPr>
        <w:t>го крово</w:t>
      </w:r>
      <w:r>
        <w:rPr>
          <w:color w:val="000000"/>
          <w:sz w:val="28"/>
        </w:rPr>
        <w:softHyphen/>
        <w:t>обращения еще не менее 2 сут.</w:t>
      </w:r>
    </w:p>
    <w:p w:rsidR="00DA2142" w:rsidRDefault="00DA2142">
      <w:pPr>
        <w:shd w:val="clear" w:color="auto" w:fill="FFFFFF"/>
        <w:ind w:firstLine="720"/>
        <w:jc w:val="both"/>
        <w:rPr>
          <w:sz w:val="28"/>
          <w:szCs w:val="24"/>
        </w:rPr>
      </w:pPr>
      <w:r>
        <w:rPr>
          <w:color w:val="000000"/>
          <w:sz w:val="28"/>
        </w:rPr>
        <w:t>Для восстановления гепатопортального кровообращения, резко нар</w:t>
      </w:r>
      <w:r>
        <w:rPr>
          <w:color w:val="000000"/>
          <w:sz w:val="28"/>
        </w:rPr>
        <w:t>у</w:t>
      </w:r>
      <w:r>
        <w:rPr>
          <w:color w:val="000000"/>
          <w:sz w:val="28"/>
        </w:rPr>
        <w:t>шенного при экзотоксическом шоке, лекарствен</w:t>
      </w:r>
      <w:r>
        <w:rPr>
          <w:color w:val="000000"/>
          <w:sz w:val="28"/>
        </w:rPr>
        <w:softHyphen/>
        <w:t>ные препараты и инфузио</w:t>
      </w:r>
      <w:r>
        <w:rPr>
          <w:color w:val="000000"/>
          <w:sz w:val="28"/>
        </w:rPr>
        <w:t>н</w:t>
      </w:r>
      <w:r>
        <w:rPr>
          <w:color w:val="000000"/>
          <w:sz w:val="28"/>
        </w:rPr>
        <w:t>ные растворы вводят через реканализованную пупочную вену непосре</w:t>
      </w:r>
      <w:r>
        <w:rPr>
          <w:color w:val="000000"/>
          <w:sz w:val="28"/>
        </w:rPr>
        <w:t>д</w:t>
      </w:r>
      <w:r>
        <w:rPr>
          <w:color w:val="000000"/>
          <w:sz w:val="28"/>
        </w:rPr>
        <w:t>ственно в порталь</w:t>
      </w:r>
      <w:r>
        <w:rPr>
          <w:color w:val="000000"/>
          <w:sz w:val="28"/>
        </w:rPr>
        <w:softHyphen/>
        <w:t>ную систему. Трансумбиликальный способ инфузионной терапии создает более высокую концентрацию лекарствен</w:t>
      </w:r>
      <w:r>
        <w:rPr>
          <w:color w:val="000000"/>
          <w:sz w:val="28"/>
        </w:rPr>
        <w:softHyphen/>
        <w:t>ных препаратов в печени, чем обычные методы введения, и применяется для воздействия на токсический процесс и улучшения органной гемодинамики.</w:t>
      </w:r>
    </w:p>
    <w:p w:rsidR="00DA2142" w:rsidRDefault="00DA2142">
      <w:pPr>
        <w:shd w:val="clear" w:color="auto" w:fill="FFFFFF"/>
        <w:ind w:firstLine="720"/>
        <w:jc w:val="both"/>
        <w:rPr>
          <w:sz w:val="28"/>
          <w:szCs w:val="24"/>
        </w:rPr>
      </w:pPr>
      <w:r>
        <w:rPr>
          <w:color w:val="000000"/>
          <w:sz w:val="28"/>
        </w:rPr>
        <w:t>Противопоказаний к использованию данного метода прак</w:t>
      </w:r>
      <w:r>
        <w:rPr>
          <w:color w:val="000000"/>
          <w:sz w:val="28"/>
        </w:rPr>
        <w:softHyphen/>
        <w:t>тически нет, относительное противопоказание — анурия при выраженной гипергидрат</w:t>
      </w:r>
      <w:r>
        <w:rPr>
          <w:color w:val="000000"/>
          <w:sz w:val="28"/>
        </w:rPr>
        <w:t>а</w:t>
      </w:r>
      <w:r>
        <w:rPr>
          <w:color w:val="000000"/>
          <w:sz w:val="28"/>
        </w:rPr>
        <w:t>ции.</w:t>
      </w:r>
    </w:p>
    <w:p w:rsidR="00DA2142" w:rsidRDefault="00DA2142">
      <w:pPr>
        <w:shd w:val="clear" w:color="auto" w:fill="FFFFFF"/>
        <w:ind w:firstLine="720"/>
        <w:jc w:val="both"/>
        <w:rPr>
          <w:sz w:val="28"/>
          <w:szCs w:val="24"/>
        </w:rPr>
      </w:pPr>
      <w:r>
        <w:rPr>
          <w:color w:val="000000"/>
          <w:sz w:val="28"/>
        </w:rPr>
        <w:t>Реканализация пупочной вены осуществляется по методике Г.Е. Ос</w:t>
      </w:r>
      <w:r>
        <w:rPr>
          <w:color w:val="000000"/>
          <w:sz w:val="28"/>
        </w:rPr>
        <w:t>т</w:t>
      </w:r>
      <w:r>
        <w:rPr>
          <w:color w:val="000000"/>
          <w:sz w:val="28"/>
        </w:rPr>
        <w:t>роверхова и А.Д. Никольского (1964), оптимальная скорость инфузий — 25—30 капель в минуту. Длительность инфузий может колебаться в пределах от нескольких часов до 2—3 сут в зависимости от состояния больного и данных динамического контроля центральной и гепатопортальной гемодинамики. Вводят те же растворы, что и при обычной инфузионной терапии, подогр</w:t>
      </w:r>
      <w:r>
        <w:rPr>
          <w:color w:val="000000"/>
          <w:sz w:val="28"/>
        </w:rPr>
        <w:t>е</w:t>
      </w:r>
      <w:r>
        <w:rPr>
          <w:color w:val="000000"/>
          <w:sz w:val="28"/>
        </w:rPr>
        <w:t>тые до 37° С, а также гепарин для улучшения регионарной микроциркуляции.</w:t>
      </w:r>
    </w:p>
    <w:p w:rsidR="00DA2142" w:rsidRDefault="00DA2142">
      <w:pPr>
        <w:shd w:val="clear" w:color="auto" w:fill="FFFFFF"/>
        <w:ind w:firstLine="720"/>
        <w:jc w:val="both"/>
        <w:rPr>
          <w:sz w:val="28"/>
          <w:szCs w:val="24"/>
        </w:rPr>
      </w:pPr>
      <w:r>
        <w:rPr>
          <w:color w:val="000000"/>
          <w:sz w:val="28"/>
        </w:rPr>
        <w:t>Трансумбиликальное введение лекарственных препаратов наиболее надежно корригирует патологическое депонирова</w:t>
      </w:r>
      <w:r>
        <w:rPr>
          <w:color w:val="000000"/>
          <w:sz w:val="28"/>
        </w:rPr>
        <w:softHyphen/>
        <w:t>ние крови в сосудах по</w:t>
      </w:r>
      <w:r>
        <w:rPr>
          <w:color w:val="000000"/>
          <w:sz w:val="28"/>
        </w:rPr>
        <w:t>р</w:t>
      </w:r>
      <w:r>
        <w:rPr>
          <w:color w:val="000000"/>
          <w:sz w:val="28"/>
        </w:rPr>
        <w:t>тальной системы при экзотокси</w:t>
      </w:r>
      <w:r>
        <w:rPr>
          <w:color w:val="000000"/>
          <w:sz w:val="28"/>
        </w:rPr>
        <w:softHyphen/>
        <w:t>ческом шоке и является эффективным проф</w:t>
      </w:r>
      <w:r>
        <w:rPr>
          <w:color w:val="000000"/>
          <w:sz w:val="28"/>
        </w:rPr>
        <w:t>и</w:t>
      </w:r>
      <w:r>
        <w:rPr>
          <w:color w:val="000000"/>
          <w:sz w:val="28"/>
        </w:rPr>
        <w:t>лактическим и лечебным мероприятием при токсических гепатопатиях, во</w:t>
      </w:r>
      <w:r>
        <w:rPr>
          <w:color w:val="000000"/>
          <w:sz w:val="28"/>
        </w:rPr>
        <w:t>з</w:t>
      </w:r>
      <w:r>
        <w:rPr>
          <w:color w:val="000000"/>
          <w:sz w:val="28"/>
        </w:rPr>
        <w:t>никающих при отравлении гепатотоксическими ядами и ухудшающих теч</w:t>
      </w:r>
      <w:r>
        <w:rPr>
          <w:color w:val="000000"/>
          <w:sz w:val="28"/>
        </w:rPr>
        <w:t>е</w:t>
      </w:r>
      <w:r>
        <w:rPr>
          <w:color w:val="000000"/>
          <w:sz w:val="28"/>
        </w:rPr>
        <w:t>ние и прогноз шока.</w:t>
      </w:r>
    </w:p>
    <w:p w:rsidR="00DA2142" w:rsidRDefault="00DA2142">
      <w:pPr>
        <w:shd w:val="clear" w:color="auto" w:fill="FFFFFF"/>
        <w:ind w:firstLine="720"/>
        <w:jc w:val="both"/>
        <w:rPr>
          <w:sz w:val="28"/>
          <w:szCs w:val="24"/>
        </w:rPr>
      </w:pPr>
      <w:r>
        <w:rPr>
          <w:color w:val="000000"/>
          <w:sz w:val="28"/>
        </w:rPr>
        <w:t>К специальной терапии, направленной против шока и его последствий, относят дифференцированную фармакотерапию.</w:t>
      </w:r>
    </w:p>
    <w:p w:rsidR="00DA2142" w:rsidRDefault="00DA2142">
      <w:pPr>
        <w:shd w:val="clear" w:color="auto" w:fill="FFFFFF"/>
        <w:ind w:firstLine="720"/>
        <w:jc w:val="both"/>
        <w:rPr>
          <w:sz w:val="28"/>
          <w:szCs w:val="24"/>
        </w:rPr>
      </w:pPr>
      <w:r>
        <w:rPr>
          <w:color w:val="000000"/>
          <w:sz w:val="28"/>
        </w:rPr>
        <w:t>При шоке, вызванном приемом прижигающих жидкостей и дихлорэт</w:t>
      </w:r>
      <w:r>
        <w:rPr>
          <w:color w:val="000000"/>
          <w:sz w:val="28"/>
        </w:rPr>
        <w:t>а</w:t>
      </w:r>
      <w:r>
        <w:rPr>
          <w:color w:val="000000"/>
          <w:sz w:val="28"/>
        </w:rPr>
        <w:t>на, с высоким общим периферическим сопроти</w:t>
      </w:r>
      <w:r>
        <w:rPr>
          <w:color w:val="000000"/>
          <w:sz w:val="28"/>
        </w:rPr>
        <w:softHyphen/>
        <w:t>влением и сохраненным арт</w:t>
      </w:r>
      <w:r>
        <w:rPr>
          <w:color w:val="000000"/>
          <w:sz w:val="28"/>
        </w:rPr>
        <w:t>е</w:t>
      </w:r>
      <w:r>
        <w:rPr>
          <w:color w:val="000000"/>
          <w:sz w:val="28"/>
        </w:rPr>
        <w:t>риальным давлением больным назначают нейроплегические (5 мг дропер</w:t>
      </w:r>
      <w:r>
        <w:rPr>
          <w:color w:val="000000"/>
          <w:sz w:val="28"/>
        </w:rPr>
        <w:t>и</w:t>
      </w:r>
      <w:r>
        <w:rPr>
          <w:color w:val="000000"/>
          <w:sz w:val="28"/>
        </w:rPr>
        <w:t>дола внутривенно в составе нейролептаналтезирующей смеси с 0,1 мг фент</w:t>
      </w:r>
      <w:r>
        <w:rPr>
          <w:color w:val="000000"/>
          <w:sz w:val="28"/>
        </w:rPr>
        <w:t>а</w:t>
      </w:r>
      <w:r>
        <w:rPr>
          <w:color w:val="000000"/>
          <w:sz w:val="28"/>
        </w:rPr>
        <w:t>нила) и спазмолитические (2 мл 2% раствора папаверина, 1 мл 0,2% раствора платифиллина) препараты. Хороший эффект достигается при введении смеси 50 мл 2% раствора новокаина с 500 мл 10—15% раствор глюкозы, обладаю</w:t>
      </w:r>
      <w:r>
        <w:rPr>
          <w:color w:val="000000"/>
          <w:sz w:val="28"/>
        </w:rPr>
        <w:softHyphen/>
        <w:t>щей выраженным ганглиоблокирующим и адренолитическим свойством.</w:t>
      </w:r>
    </w:p>
    <w:p w:rsidR="00DA2142" w:rsidRDefault="00DA2142">
      <w:pPr>
        <w:shd w:val="clear" w:color="auto" w:fill="FFFFFF"/>
        <w:ind w:firstLine="720"/>
        <w:jc w:val="both"/>
        <w:rPr>
          <w:sz w:val="28"/>
          <w:szCs w:val="24"/>
        </w:rPr>
      </w:pPr>
      <w:r>
        <w:rPr>
          <w:color w:val="000000"/>
          <w:sz w:val="28"/>
        </w:rPr>
        <w:t>При гипотензии на фоне повышенного общего перифери</w:t>
      </w:r>
      <w:r>
        <w:rPr>
          <w:color w:val="000000"/>
          <w:sz w:val="28"/>
        </w:rPr>
        <w:softHyphen/>
        <w:t>ческого сопр</w:t>
      </w:r>
      <w:r>
        <w:rPr>
          <w:color w:val="000000"/>
          <w:sz w:val="28"/>
        </w:rPr>
        <w:t>о</w:t>
      </w:r>
      <w:r>
        <w:rPr>
          <w:color w:val="000000"/>
          <w:sz w:val="28"/>
        </w:rPr>
        <w:t>тивления вводят глюкокортикоиды (гидро</w:t>
      </w:r>
      <w:r>
        <w:rPr>
          <w:color w:val="000000"/>
          <w:sz w:val="28"/>
        </w:rPr>
        <w:softHyphen/>
        <w:t>кортизон не менее 300 мг/сут, преднизолон до 1000 мг/сут). Введение глюкокортикоидов при сниженной периферической резистентности сосудов неэффективно. При отравлении фосфорорганическими инсектицидами и снотворными пре</w:t>
      </w:r>
      <w:r>
        <w:rPr>
          <w:color w:val="000000"/>
          <w:sz w:val="28"/>
        </w:rPr>
        <w:softHyphen/>
        <w:t>паратами отчетл</w:t>
      </w:r>
      <w:r>
        <w:rPr>
          <w:color w:val="000000"/>
          <w:sz w:val="28"/>
        </w:rPr>
        <w:t>и</w:t>
      </w:r>
      <w:r>
        <w:rPr>
          <w:color w:val="000000"/>
          <w:sz w:val="28"/>
        </w:rPr>
        <w:t>вый положительный эффект дает введение симпатомиметических препаратов — норадреналина и допамина, которые стимулируют сердечную мышцу и снимают патологическую вазодилатацию. Для норадреналина началь</w:t>
      </w:r>
      <w:r>
        <w:rPr>
          <w:color w:val="000000"/>
          <w:sz w:val="28"/>
        </w:rPr>
        <w:softHyphen/>
        <w:t>ная м</w:t>
      </w:r>
      <w:r>
        <w:rPr>
          <w:color w:val="000000"/>
          <w:sz w:val="28"/>
        </w:rPr>
        <w:t>и</w:t>
      </w:r>
      <w:r>
        <w:rPr>
          <w:color w:val="000000"/>
          <w:sz w:val="28"/>
        </w:rPr>
        <w:t>нимальная доза 1—2 мл, общее количество препа</w:t>
      </w:r>
      <w:r>
        <w:rPr>
          <w:color w:val="000000"/>
          <w:sz w:val="28"/>
        </w:rPr>
        <w:softHyphen/>
        <w:t>рата до 50 мл при непр</w:t>
      </w:r>
      <w:r>
        <w:rPr>
          <w:color w:val="000000"/>
          <w:sz w:val="28"/>
        </w:rPr>
        <w:t>е</w:t>
      </w:r>
      <w:r>
        <w:rPr>
          <w:color w:val="000000"/>
          <w:sz w:val="28"/>
        </w:rPr>
        <w:t>рывном введении в течение 3— 48 ч. Начальная минимальная доза допамина 300— 500 мкг/мин, общее количество — 20 мл при непрерыв</w:t>
      </w:r>
      <w:r>
        <w:rPr>
          <w:color w:val="000000"/>
          <w:sz w:val="28"/>
        </w:rPr>
        <w:softHyphen/>
        <w:t>ном введении внутривенно в течение 5—56 ч. Норадреналин больше, чем допамин, пов</w:t>
      </w:r>
      <w:r>
        <w:rPr>
          <w:color w:val="000000"/>
          <w:sz w:val="28"/>
        </w:rPr>
        <w:t>ы</w:t>
      </w:r>
      <w:r>
        <w:rPr>
          <w:color w:val="000000"/>
          <w:sz w:val="28"/>
        </w:rPr>
        <w:t>шает общее периферическое сопротивление, преимуществом допамина явл</w:t>
      </w:r>
      <w:r>
        <w:rPr>
          <w:color w:val="000000"/>
          <w:sz w:val="28"/>
        </w:rPr>
        <w:t>я</w:t>
      </w:r>
      <w:r>
        <w:rPr>
          <w:color w:val="000000"/>
          <w:sz w:val="28"/>
        </w:rPr>
        <w:t>ется быстрое восстановление диуреза.</w:t>
      </w:r>
    </w:p>
    <w:p w:rsidR="00DA2142" w:rsidRDefault="00DA2142">
      <w:pPr>
        <w:shd w:val="clear" w:color="auto" w:fill="FFFFFF"/>
        <w:ind w:firstLine="720"/>
        <w:jc w:val="both"/>
        <w:rPr>
          <w:sz w:val="28"/>
          <w:szCs w:val="24"/>
        </w:rPr>
      </w:pPr>
      <w:r>
        <w:rPr>
          <w:color w:val="000000"/>
          <w:sz w:val="28"/>
        </w:rPr>
        <w:t>Открытие эндорфиновой системы и результаты изучения ее роли в п</w:t>
      </w:r>
      <w:r>
        <w:rPr>
          <w:color w:val="000000"/>
          <w:sz w:val="28"/>
        </w:rPr>
        <w:t>а</w:t>
      </w:r>
      <w:r>
        <w:rPr>
          <w:color w:val="000000"/>
          <w:sz w:val="28"/>
        </w:rPr>
        <w:t>тогенезе шока позволяют рекомендовать внутри</w:t>
      </w:r>
      <w:r>
        <w:rPr>
          <w:color w:val="000000"/>
          <w:sz w:val="28"/>
        </w:rPr>
        <w:softHyphen/>
        <w:t>венное введение налоксона (опиатного антагониста) в дозе 5 мг/кг. Применение налоксона блокирует эффект бета-эндорфина и позволяет простагландинам и катехоламинам во</w:t>
      </w:r>
      <w:r>
        <w:rPr>
          <w:color w:val="000000"/>
          <w:sz w:val="28"/>
        </w:rPr>
        <w:t>с</w:t>
      </w:r>
      <w:r>
        <w:rPr>
          <w:color w:val="000000"/>
          <w:sz w:val="28"/>
        </w:rPr>
        <w:t>ста</w:t>
      </w:r>
      <w:r>
        <w:rPr>
          <w:color w:val="000000"/>
          <w:sz w:val="28"/>
        </w:rPr>
        <w:softHyphen/>
        <w:t>новить контроль за циркуляцией.</w:t>
      </w:r>
    </w:p>
    <w:p w:rsidR="00DA2142" w:rsidRDefault="00DA2142">
      <w:pPr>
        <w:shd w:val="clear" w:color="auto" w:fill="FFFFFF"/>
        <w:ind w:firstLine="720"/>
        <w:jc w:val="both"/>
        <w:rPr>
          <w:sz w:val="28"/>
          <w:szCs w:val="24"/>
        </w:rPr>
      </w:pPr>
      <w:r>
        <w:rPr>
          <w:color w:val="000000"/>
          <w:sz w:val="28"/>
        </w:rPr>
        <w:t>Комплексное лечение экзотоксического шока должно включать проф</w:t>
      </w:r>
      <w:r>
        <w:rPr>
          <w:color w:val="000000"/>
          <w:sz w:val="28"/>
        </w:rPr>
        <w:t>и</w:t>
      </w:r>
      <w:r>
        <w:rPr>
          <w:color w:val="000000"/>
          <w:sz w:val="28"/>
        </w:rPr>
        <w:t>лактику и лечение осложнений со стороны сердца. Всем больным показано профилактическое введе</w:t>
      </w:r>
      <w:r>
        <w:rPr>
          <w:color w:val="000000"/>
          <w:sz w:val="28"/>
        </w:rPr>
        <w:softHyphen/>
        <w:t>ние препаратов, улучшающих обменные процессы: витами</w:t>
      </w:r>
      <w:r>
        <w:rPr>
          <w:color w:val="000000"/>
          <w:sz w:val="28"/>
        </w:rPr>
        <w:softHyphen/>
        <w:t>нов группы В (витамины В</w:t>
      </w:r>
      <w:r>
        <w:rPr>
          <w:color w:val="000000"/>
          <w:sz w:val="28"/>
          <w:vertAlign w:val="subscript"/>
        </w:rPr>
        <w:t>1</w:t>
      </w:r>
      <w:r>
        <w:rPr>
          <w:color w:val="000000"/>
          <w:sz w:val="28"/>
        </w:rPr>
        <w:t>, В</w:t>
      </w:r>
      <w:r>
        <w:rPr>
          <w:color w:val="000000"/>
          <w:sz w:val="28"/>
          <w:vertAlign w:val="subscript"/>
        </w:rPr>
        <w:t>6</w:t>
      </w:r>
      <w:r>
        <w:rPr>
          <w:color w:val="000000"/>
          <w:sz w:val="28"/>
        </w:rPr>
        <w:t xml:space="preserve"> по 2—3 мл 5% раствора внутривенно или внутримышечно), кокарбоксилазы по 100 мг внутривенно, АТФ по 1—2 мл внутривенно капельно на 200—300 мл жидкости. Дистрофические изм</w:t>
      </w:r>
      <w:r>
        <w:rPr>
          <w:color w:val="000000"/>
          <w:sz w:val="28"/>
        </w:rPr>
        <w:t>е</w:t>
      </w:r>
      <w:r>
        <w:rPr>
          <w:color w:val="000000"/>
          <w:sz w:val="28"/>
        </w:rPr>
        <w:t>нения в мио</w:t>
      </w:r>
      <w:r>
        <w:rPr>
          <w:color w:val="000000"/>
          <w:sz w:val="28"/>
        </w:rPr>
        <w:softHyphen/>
        <w:t>карде требуют для улучшения инотропной функции сердца дро</w:t>
      </w:r>
      <w:r>
        <w:rPr>
          <w:color w:val="000000"/>
          <w:sz w:val="28"/>
        </w:rPr>
        <w:t>б</w:t>
      </w:r>
      <w:r>
        <w:rPr>
          <w:color w:val="000000"/>
          <w:sz w:val="28"/>
        </w:rPr>
        <w:t>ного введения небольших доз норадреналина и допамина по 1—2 мл и 5—10 мл соответственно на 300 мл жидкости 1—2 раза в сутки.</w:t>
      </w:r>
    </w:p>
    <w:p w:rsidR="00DA2142" w:rsidRDefault="00DA2142">
      <w:pPr>
        <w:shd w:val="clear" w:color="auto" w:fill="FFFFFF"/>
        <w:ind w:firstLine="720"/>
        <w:jc w:val="both"/>
        <w:rPr>
          <w:sz w:val="28"/>
          <w:szCs w:val="24"/>
        </w:rPr>
      </w:pPr>
      <w:r>
        <w:rPr>
          <w:color w:val="000000"/>
          <w:sz w:val="28"/>
        </w:rPr>
        <w:t>При отравлении кардиотоксическими веществами допол</w:t>
      </w:r>
      <w:r>
        <w:rPr>
          <w:color w:val="000000"/>
          <w:sz w:val="28"/>
        </w:rPr>
        <w:softHyphen/>
        <w:t>нительно пр</w:t>
      </w:r>
      <w:r>
        <w:rPr>
          <w:color w:val="000000"/>
          <w:sz w:val="28"/>
        </w:rPr>
        <w:t>о</w:t>
      </w:r>
      <w:r>
        <w:rPr>
          <w:color w:val="000000"/>
          <w:sz w:val="28"/>
        </w:rPr>
        <w:t>водят специфическую антидотную терапию, лечение аритмией и др. Принц</w:t>
      </w:r>
      <w:r>
        <w:rPr>
          <w:color w:val="000000"/>
          <w:sz w:val="28"/>
        </w:rPr>
        <w:t>и</w:t>
      </w:r>
      <w:r>
        <w:rPr>
          <w:color w:val="000000"/>
          <w:sz w:val="28"/>
        </w:rPr>
        <w:t>пы этой терапии изложены ниже.</w:t>
      </w:r>
    </w:p>
    <w:p w:rsidR="00DA2142" w:rsidRDefault="00DA2142">
      <w:pPr>
        <w:shd w:val="clear" w:color="auto" w:fill="FFFFFF"/>
        <w:ind w:firstLine="720"/>
        <w:jc w:val="both"/>
        <w:rPr>
          <w:sz w:val="28"/>
          <w:szCs w:val="24"/>
        </w:rPr>
      </w:pPr>
      <w:r>
        <w:rPr>
          <w:color w:val="000000"/>
          <w:sz w:val="28"/>
        </w:rPr>
        <w:t>Антикоагулянты признаны составной частью противошоковой терапии, препаратом выбора является гепарин, кото</w:t>
      </w:r>
      <w:r>
        <w:rPr>
          <w:color w:val="000000"/>
          <w:sz w:val="28"/>
        </w:rPr>
        <w:softHyphen/>
        <w:t>рый вводят внутривенно в дозе до 75 000 ЕД/сут с после</w:t>
      </w:r>
      <w:r>
        <w:rPr>
          <w:color w:val="000000"/>
          <w:sz w:val="28"/>
        </w:rPr>
        <w:softHyphen/>
        <w:t>дующим снижением дозы до 25 000 ЕД/сут в течение 2—3 дней под контролем коагулограммы. Антикоагулянтную тера</w:t>
      </w:r>
      <w:r>
        <w:rPr>
          <w:color w:val="000000"/>
          <w:sz w:val="28"/>
        </w:rPr>
        <w:softHyphen/>
        <w:t>пию отм</w:t>
      </w:r>
      <w:r>
        <w:rPr>
          <w:color w:val="000000"/>
          <w:sz w:val="28"/>
        </w:rPr>
        <w:t>е</w:t>
      </w:r>
      <w:r>
        <w:rPr>
          <w:color w:val="000000"/>
          <w:sz w:val="28"/>
        </w:rPr>
        <w:t>няют постепенно, в течение 2—3 дней, в связи с опасностью развития вт</w:t>
      </w:r>
      <w:r>
        <w:rPr>
          <w:color w:val="000000"/>
          <w:sz w:val="28"/>
        </w:rPr>
        <w:t>о</w:t>
      </w:r>
      <w:r>
        <w:rPr>
          <w:color w:val="000000"/>
          <w:sz w:val="28"/>
        </w:rPr>
        <w:t>ричных тромбозов вен и тромбоэм</w:t>
      </w:r>
      <w:r>
        <w:rPr>
          <w:color w:val="000000"/>
          <w:sz w:val="28"/>
        </w:rPr>
        <w:softHyphen/>
        <w:t>болии, особенно при отравлении псих</w:t>
      </w:r>
      <w:r>
        <w:rPr>
          <w:color w:val="000000"/>
          <w:sz w:val="28"/>
        </w:rPr>
        <w:t>о</w:t>
      </w:r>
      <w:r>
        <w:rPr>
          <w:color w:val="000000"/>
          <w:sz w:val="28"/>
        </w:rPr>
        <w:t>тропными препара</w:t>
      </w:r>
      <w:r>
        <w:rPr>
          <w:color w:val="000000"/>
          <w:sz w:val="28"/>
        </w:rPr>
        <w:softHyphen/>
        <w:t>тами. При шоке эффективна регионарная гепаринизация, улучшающая микроциркуляцию.</w:t>
      </w:r>
    </w:p>
    <w:p w:rsidR="00DA2142" w:rsidRDefault="00DA2142">
      <w:pPr>
        <w:shd w:val="clear" w:color="auto" w:fill="FFFFFF"/>
        <w:ind w:firstLine="720"/>
        <w:jc w:val="both"/>
        <w:rPr>
          <w:sz w:val="28"/>
          <w:szCs w:val="24"/>
        </w:rPr>
      </w:pPr>
      <w:r>
        <w:rPr>
          <w:color w:val="000000"/>
          <w:sz w:val="28"/>
        </w:rPr>
        <w:t>Из других мероприятий, проводимых при экзотоксическом шоке, сл</w:t>
      </w:r>
      <w:r>
        <w:rPr>
          <w:color w:val="000000"/>
          <w:sz w:val="28"/>
        </w:rPr>
        <w:t>е</w:t>
      </w:r>
      <w:r>
        <w:rPr>
          <w:color w:val="000000"/>
          <w:sz w:val="28"/>
        </w:rPr>
        <w:t>дует отметить стимуляцию выделительной функции почек внутривенным введением диуретиков (100—150 мг лазикса), поддержание оптимального г</w:t>
      </w:r>
      <w:r>
        <w:rPr>
          <w:color w:val="000000"/>
          <w:sz w:val="28"/>
        </w:rPr>
        <w:t>а</w:t>
      </w:r>
      <w:r>
        <w:rPr>
          <w:color w:val="000000"/>
          <w:sz w:val="28"/>
        </w:rPr>
        <w:t>зообмена с помощью ИВЛ, купирование боли диализирующими препарат</w:t>
      </w:r>
      <w:r>
        <w:rPr>
          <w:color w:val="000000"/>
          <w:sz w:val="28"/>
        </w:rPr>
        <w:t>а</w:t>
      </w:r>
      <w:r>
        <w:rPr>
          <w:color w:val="000000"/>
          <w:sz w:val="28"/>
        </w:rPr>
        <w:t>ми, наркотиками, применение холинолитиков, антигистаминных и нейроле</w:t>
      </w:r>
      <w:r>
        <w:rPr>
          <w:color w:val="000000"/>
          <w:sz w:val="28"/>
        </w:rPr>
        <w:t>п</w:t>
      </w:r>
      <w:r>
        <w:rPr>
          <w:color w:val="000000"/>
          <w:sz w:val="28"/>
        </w:rPr>
        <w:t>тических средств, кислородотерапию, антибактери</w:t>
      </w:r>
      <w:r>
        <w:rPr>
          <w:color w:val="000000"/>
          <w:sz w:val="28"/>
        </w:rPr>
        <w:softHyphen/>
        <w:t>альную терапию. В п</w:t>
      </w:r>
      <w:r>
        <w:rPr>
          <w:color w:val="000000"/>
          <w:sz w:val="28"/>
        </w:rPr>
        <w:t>о</w:t>
      </w:r>
      <w:r>
        <w:rPr>
          <w:color w:val="000000"/>
          <w:sz w:val="28"/>
        </w:rPr>
        <w:t>следние годы для борьбы с гипок</w:t>
      </w:r>
      <w:r>
        <w:rPr>
          <w:color w:val="000000"/>
          <w:sz w:val="28"/>
        </w:rPr>
        <w:softHyphen/>
        <w:t>сией применяют антигииоксанты (гутимин, амтизол, оксибутират натрия и др.), но такое лечение еще недостаточно ра</w:t>
      </w:r>
      <w:r>
        <w:rPr>
          <w:color w:val="000000"/>
          <w:sz w:val="28"/>
        </w:rPr>
        <w:t>з</w:t>
      </w:r>
      <w:r>
        <w:rPr>
          <w:color w:val="000000"/>
          <w:sz w:val="28"/>
        </w:rPr>
        <w:t>работано.</w:t>
      </w:r>
    </w:p>
    <w:p w:rsidR="00DA2142" w:rsidRDefault="00DA2142">
      <w:pPr>
        <w:shd w:val="clear" w:color="auto" w:fill="FFFFFF"/>
        <w:ind w:firstLine="720"/>
        <w:jc w:val="both"/>
        <w:rPr>
          <w:sz w:val="28"/>
          <w:szCs w:val="24"/>
        </w:rPr>
      </w:pPr>
      <w:r>
        <w:rPr>
          <w:color w:val="000000"/>
          <w:sz w:val="28"/>
        </w:rPr>
        <w:t>На поздних стадиях шока имеют значение расстройства обмена в</w:t>
      </w:r>
      <w:r>
        <w:rPr>
          <w:color w:val="000000"/>
          <w:sz w:val="28"/>
        </w:rPr>
        <w:t>е</w:t>
      </w:r>
      <w:r>
        <w:rPr>
          <w:color w:val="000000"/>
          <w:sz w:val="28"/>
        </w:rPr>
        <w:t>ществ, нарушение функции клеток, ферментных систем, что явилось обосн</w:t>
      </w:r>
      <w:r>
        <w:rPr>
          <w:color w:val="000000"/>
          <w:sz w:val="28"/>
        </w:rPr>
        <w:t>о</w:t>
      </w:r>
      <w:r>
        <w:rPr>
          <w:color w:val="000000"/>
          <w:sz w:val="28"/>
        </w:rPr>
        <w:t>ванием нового направления в лечении шока — использования различных препаратов экзо</w:t>
      </w:r>
      <w:r>
        <w:rPr>
          <w:color w:val="000000"/>
          <w:sz w:val="28"/>
        </w:rPr>
        <w:softHyphen/>
        <w:t>генной холинэстеразы. Механизм выраженного терапевти</w:t>
      </w:r>
      <w:r>
        <w:rPr>
          <w:color w:val="000000"/>
          <w:sz w:val="28"/>
        </w:rPr>
        <w:softHyphen/>
        <w:t>ческого действия холинэстеразы не вполне ясен. Предпо</w:t>
      </w:r>
      <w:r>
        <w:rPr>
          <w:color w:val="000000"/>
          <w:sz w:val="28"/>
        </w:rPr>
        <w:softHyphen/>
        <w:t>лагают, что х</w:t>
      </w:r>
      <w:r>
        <w:rPr>
          <w:color w:val="000000"/>
          <w:sz w:val="28"/>
        </w:rPr>
        <w:t>о</w:t>
      </w:r>
      <w:r>
        <w:rPr>
          <w:color w:val="000000"/>
          <w:sz w:val="28"/>
        </w:rPr>
        <w:t>линэстераза ослабляет действие ацетилхолина, влияет на проницаемость и рез</w:t>
      </w:r>
      <w:r>
        <w:rPr>
          <w:color w:val="000000"/>
          <w:sz w:val="28"/>
        </w:rPr>
        <w:t>и</w:t>
      </w:r>
      <w:r>
        <w:rPr>
          <w:color w:val="000000"/>
          <w:sz w:val="28"/>
        </w:rPr>
        <w:t>стентность сосудистых клеточных и субклеточных мембран.</w:t>
      </w:r>
    </w:p>
    <w:p w:rsidR="00DA2142" w:rsidRDefault="00DA2142">
      <w:pPr>
        <w:shd w:val="clear" w:color="auto" w:fill="FFFFFF"/>
        <w:ind w:firstLine="720"/>
        <w:jc w:val="both"/>
        <w:rPr>
          <w:sz w:val="28"/>
          <w:szCs w:val="24"/>
        </w:rPr>
      </w:pPr>
      <w:r>
        <w:rPr>
          <w:color w:val="000000"/>
          <w:sz w:val="28"/>
        </w:rPr>
        <w:t>Для ускоренного выведения токсических веществ из организма широко используют методы экстренной детоксикации, чаще — гемосорбцию. Гем</w:t>
      </w:r>
      <w:r>
        <w:rPr>
          <w:color w:val="000000"/>
          <w:sz w:val="28"/>
        </w:rPr>
        <w:t>о</w:t>
      </w:r>
      <w:r>
        <w:rPr>
          <w:color w:val="000000"/>
          <w:sz w:val="28"/>
        </w:rPr>
        <w:t>сорбция при шоке воз</w:t>
      </w:r>
      <w:r>
        <w:rPr>
          <w:color w:val="000000"/>
          <w:sz w:val="28"/>
        </w:rPr>
        <w:softHyphen/>
        <w:t>можна только после стабилизации основных показат</w:t>
      </w:r>
      <w:r>
        <w:rPr>
          <w:color w:val="000000"/>
          <w:sz w:val="28"/>
        </w:rPr>
        <w:t>е</w:t>
      </w:r>
      <w:r>
        <w:rPr>
          <w:color w:val="000000"/>
          <w:sz w:val="28"/>
        </w:rPr>
        <w:t>лей гемодинамики на субкомпенсированном уровне, поскольку сама опер</w:t>
      </w:r>
      <w:r>
        <w:rPr>
          <w:color w:val="000000"/>
          <w:sz w:val="28"/>
        </w:rPr>
        <w:t>а</w:t>
      </w:r>
      <w:r>
        <w:rPr>
          <w:color w:val="000000"/>
          <w:sz w:val="28"/>
        </w:rPr>
        <w:t>ция угнетает гемоциркуляцию. При удовлетвори</w:t>
      </w:r>
      <w:r>
        <w:rPr>
          <w:color w:val="000000"/>
          <w:sz w:val="28"/>
        </w:rPr>
        <w:softHyphen/>
        <w:t>тельном исходном состо</w:t>
      </w:r>
      <w:r>
        <w:rPr>
          <w:color w:val="000000"/>
          <w:sz w:val="28"/>
        </w:rPr>
        <w:t>я</w:t>
      </w:r>
      <w:r>
        <w:rPr>
          <w:color w:val="000000"/>
          <w:sz w:val="28"/>
        </w:rPr>
        <w:t>нии системной гемодинамики это влияние минимально и кратковременно, но при выраженной недостаточности кровообращения гемосорбция способств</w:t>
      </w:r>
      <w:r>
        <w:rPr>
          <w:color w:val="000000"/>
          <w:sz w:val="28"/>
        </w:rPr>
        <w:t>у</w:t>
      </w:r>
      <w:r>
        <w:rPr>
          <w:color w:val="000000"/>
          <w:sz w:val="28"/>
        </w:rPr>
        <w:t>ет углублению гемодинамических сдвигов. В случаях прогресси</w:t>
      </w:r>
      <w:r>
        <w:rPr>
          <w:color w:val="000000"/>
          <w:sz w:val="28"/>
        </w:rPr>
        <w:softHyphen/>
        <w:t>рующего шока, когда расстройства гемодинамики не устра</w:t>
      </w:r>
      <w:r>
        <w:rPr>
          <w:color w:val="000000"/>
          <w:sz w:val="28"/>
        </w:rPr>
        <w:softHyphen/>
        <w:t>няются интенсивной прот</w:t>
      </w:r>
      <w:r>
        <w:rPr>
          <w:color w:val="000000"/>
          <w:sz w:val="28"/>
        </w:rPr>
        <w:t>и</w:t>
      </w:r>
      <w:r>
        <w:rPr>
          <w:color w:val="000000"/>
          <w:sz w:val="28"/>
        </w:rPr>
        <w:t>вошоковой терапией, методом вы</w:t>
      </w:r>
      <w:r>
        <w:rPr>
          <w:color w:val="000000"/>
          <w:sz w:val="28"/>
        </w:rPr>
        <w:softHyphen/>
        <w:t>бора для активной детоксикации организма становится перитонеальный диализ, не оказывающий отрицательного вли</w:t>
      </w:r>
      <w:r>
        <w:rPr>
          <w:color w:val="000000"/>
          <w:sz w:val="28"/>
        </w:rPr>
        <w:t>я</w:t>
      </w:r>
      <w:r>
        <w:rPr>
          <w:color w:val="000000"/>
          <w:sz w:val="28"/>
        </w:rPr>
        <w:t>ния на гемодинамику. В целом искусственная детоксикация для лечения ш</w:t>
      </w:r>
      <w:r>
        <w:rPr>
          <w:color w:val="000000"/>
          <w:sz w:val="28"/>
        </w:rPr>
        <w:t>о</w:t>
      </w:r>
      <w:r>
        <w:rPr>
          <w:color w:val="000000"/>
          <w:sz w:val="28"/>
        </w:rPr>
        <w:t>ка оправдана и способствует быст</w:t>
      </w:r>
      <w:r>
        <w:rPr>
          <w:color w:val="000000"/>
          <w:sz w:val="28"/>
        </w:rPr>
        <w:softHyphen/>
        <w:t>рому восстановлению гемодинамики.</w:t>
      </w:r>
    </w:p>
    <w:p w:rsidR="00DA2142" w:rsidRDefault="00DA2142">
      <w:pPr>
        <w:shd w:val="clear" w:color="auto" w:fill="FFFFFF"/>
        <w:ind w:firstLine="720"/>
        <w:jc w:val="both"/>
        <w:rPr>
          <w:sz w:val="28"/>
          <w:szCs w:val="24"/>
        </w:rPr>
      </w:pPr>
      <w:r>
        <w:rPr>
          <w:color w:val="000000"/>
          <w:sz w:val="28"/>
        </w:rPr>
        <w:t>Поддержание функций жизненно важных систем при шоке химической этиологии в принципе не отличается от общепринятого в реанимационной практике и проводится в каждом конкретном случае с учетом избирательной ток</w:t>
      </w:r>
      <w:r>
        <w:rPr>
          <w:color w:val="000000"/>
          <w:sz w:val="28"/>
        </w:rPr>
        <w:softHyphen/>
        <w:t>сичности отравляющего вещества. Важным компонентом противошок</w:t>
      </w:r>
      <w:r>
        <w:rPr>
          <w:color w:val="000000"/>
          <w:sz w:val="28"/>
        </w:rPr>
        <w:t>о</w:t>
      </w:r>
      <w:r>
        <w:rPr>
          <w:color w:val="000000"/>
          <w:sz w:val="28"/>
        </w:rPr>
        <w:t>вой терапии при острых отравлениях считается специфическая антидотная терапия.</w:t>
      </w:r>
    </w:p>
    <w:p w:rsidR="00DA2142" w:rsidRDefault="00DA2142">
      <w:pPr>
        <w:shd w:val="clear" w:color="auto" w:fill="FFFFFF"/>
        <w:ind w:firstLine="720"/>
        <w:jc w:val="both"/>
        <w:rPr>
          <w:sz w:val="28"/>
          <w:szCs w:val="24"/>
        </w:rPr>
      </w:pPr>
      <w:r>
        <w:rPr>
          <w:color w:val="000000"/>
          <w:sz w:val="28"/>
        </w:rPr>
        <w:t>Экзотоксический шок быстро прогрессирует, поэтому боль</w:t>
      </w:r>
      <w:r>
        <w:rPr>
          <w:color w:val="000000"/>
          <w:sz w:val="28"/>
        </w:rPr>
        <w:softHyphen/>
        <w:t>шое знач</w:t>
      </w:r>
      <w:r>
        <w:rPr>
          <w:color w:val="000000"/>
          <w:sz w:val="28"/>
        </w:rPr>
        <w:t>е</w:t>
      </w:r>
      <w:r>
        <w:rPr>
          <w:color w:val="000000"/>
          <w:sz w:val="28"/>
        </w:rPr>
        <w:t xml:space="preserve">ние приобретает раннее, уже на догоспитальном этапе, проведение лечебных мероприятий. Схему комплексного лечения экзотоксического шока см. </w:t>
      </w:r>
      <w:r>
        <w:rPr>
          <w:i/>
          <w:iCs/>
          <w:color w:val="000000"/>
          <w:sz w:val="28"/>
        </w:rPr>
        <w:t>Пр</w:t>
      </w:r>
      <w:r>
        <w:rPr>
          <w:i/>
          <w:iCs/>
          <w:color w:val="000000"/>
          <w:sz w:val="28"/>
        </w:rPr>
        <w:t>и</w:t>
      </w:r>
      <w:r>
        <w:rPr>
          <w:i/>
          <w:iCs/>
          <w:color w:val="000000"/>
          <w:sz w:val="28"/>
        </w:rPr>
        <w:t>ложение 3.</w:t>
      </w:r>
    </w:p>
    <w:p w:rsidR="00DA2142" w:rsidRDefault="00DA2142">
      <w:pPr>
        <w:shd w:val="clear" w:color="auto" w:fill="FFFFFF"/>
        <w:ind w:firstLine="720"/>
        <w:jc w:val="both"/>
        <w:rPr>
          <w:sz w:val="28"/>
          <w:szCs w:val="24"/>
        </w:rPr>
      </w:pPr>
      <w:r>
        <w:rPr>
          <w:color w:val="000000"/>
          <w:sz w:val="28"/>
        </w:rPr>
        <w:t>В комплексном лечении шока недопустимы абсолютная стандартиз</w:t>
      </w:r>
      <w:r>
        <w:rPr>
          <w:color w:val="000000"/>
          <w:sz w:val="28"/>
        </w:rPr>
        <w:t>а</w:t>
      </w:r>
      <w:r>
        <w:rPr>
          <w:color w:val="000000"/>
          <w:sz w:val="28"/>
        </w:rPr>
        <w:t>ция и схематизация, нужен индивидуальный подбор патогенетически обо</w:t>
      </w:r>
      <w:r>
        <w:rPr>
          <w:color w:val="000000"/>
          <w:sz w:val="28"/>
        </w:rPr>
        <w:t>с</w:t>
      </w:r>
      <w:r>
        <w:rPr>
          <w:color w:val="000000"/>
          <w:sz w:val="28"/>
        </w:rPr>
        <w:t>нованных компонентов терапии на основе данных клинико-лабораторно-инструментального контроля, прежде всего состояния гемодинамики в пр</w:t>
      </w:r>
      <w:r>
        <w:rPr>
          <w:color w:val="000000"/>
          <w:sz w:val="28"/>
        </w:rPr>
        <w:t>о</w:t>
      </w:r>
      <w:r>
        <w:rPr>
          <w:color w:val="000000"/>
          <w:sz w:val="28"/>
        </w:rPr>
        <w:t>цессе лечения.</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5.4. ГИПЕРТОНИЧЕСКИЙ СИНДРОМ</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Гипертонический синдром может развиться в раннем периоде разли</w:t>
      </w:r>
      <w:r>
        <w:rPr>
          <w:color w:val="000000"/>
          <w:sz w:val="28"/>
        </w:rPr>
        <w:t>ч</w:t>
      </w:r>
      <w:r>
        <w:rPr>
          <w:color w:val="000000"/>
          <w:sz w:val="28"/>
        </w:rPr>
        <w:t>ных острых тяжелых экзогенных отравлений как клиническое проявление, «стресс-реакции» организма на химическую травму с возникновением экз</w:t>
      </w:r>
      <w:r>
        <w:rPr>
          <w:color w:val="000000"/>
          <w:sz w:val="28"/>
        </w:rPr>
        <w:t>о</w:t>
      </w:r>
      <w:r>
        <w:rPr>
          <w:color w:val="000000"/>
          <w:sz w:val="28"/>
        </w:rPr>
        <w:t>токсического шока.</w:t>
      </w:r>
    </w:p>
    <w:p w:rsidR="00DA2142" w:rsidRDefault="00DA2142">
      <w:pPr>
        <w:shd w:val="clear" w:color="auto" w:fill="FFFFFF"/>
        <w:ind w:firstLine="720"/>
        <w:jc w:val="both"/>
        <w:rPr>
          <w:sz w:val="28"/>
          <w:szCs w:val="24"/>
        </w:rPr>
      </w:pPr>
      <w:r>
        <w:rPr>
          <w:color w:val="000000"/>
          <w:sz w:val="28"/>
        </w:rPr>
        <w:t>При отравлении фосфорорганическими инсектицидами развитие г</w:t>
      </w:r>
      <w:r>
        <w:rPr>
          <w:color w:val="000000"/>
          <w:sz w:val="28"/>
        </w:rPr>
        <w:t>и</w:t>
      </w:r>
      <w:r>
        <w:rPr>
          <w:color w:val="000000"/>
          <w:sz w:val="28"/>
        </w:rPr>
        <w:t>пертонического синдрома обусловлено совокуп</w:t>
      </w:r>
      <w:r>
        <w:rPr>
          <w:color w:val="000000"/>
          <w:sz w:val="28"/>
        </w:rPr>
        <w:softHyphen/>
        <w:t>ностью действия препаратов этой группы на центры про</w:t>
      </w:r>
      <w:r>
        <w:rPr>
          <w:color w:val="000000"/>
          <w:sz w:val="28"/>
        </w:rPr>
        <w:softHyphen/>
        <w:t>долговатого мозга, симпатические ганглии, хем</w:t>
      </w:r>
      <w:r>
        <w:rPr>
          <w:color w:val="000000"/>
          <w:sz w:val="28"/>
        </w:rPr>
        <w:t>о</w:t>
      </w:r>
      <w:r>
        <w:rPr>
          <w:color w:val="000000"/>
          <w:sz w:val="28"/>
        </w:rPr>
        <w:t>рецепторы каротидных клубочков и мозговое вещество надпочечни</w:t>
      </w:r>
      <w:r>
        <w:rPr>
          <w:color w:val="000000"/>
          <w:sz w:val="28"/>
        </w:rPr>
        <w:softHyphen/>
        <w:t>ков.</w:t>
      </w:r>
    </w:p>
    <w:p w:rsidR="00DA2142" w:rsidRDefault="00DA2142">
      <w:pPr>
        <w:shd w:val="clear" w:color="auto" w:fill="FFFFFF"/>
        <w:ind w:firstLine="720"/>
        <w:jc w:val="both"/>
        <w:rPr>
          <w:sz w:val="28"/>
          <w:szCs w:val="24"/>
        </w:rPr>
      </w:pPr>
      <w:r>
        <w:rPr>
          <w:color w:val="000000"/>
          <w:sz w:val="28"/>
        </w:rPr>
        <w:t>Гипертонический синдром возможен на начальной стадии острых и</w:t>
      </w:r>
      <w:r>
        <w:rPr>
          <w:color w:val="000000"/>
          <w:sz w:val="28"/>
        </w:rPr>
        <w:t>н</w:t>
      </w:r>
      <w:r>
        <w:rPr>
          <w:color w:val="000000"/>
          <w:sz w:val="28"/>
        </w:rPr>
        <w:t>галяционных отравлений прижигающими ядами (аммиак, пары хлора и др.). Спазм сосудов возникает рефлекторно, в ответ на раздражение верхних д</w:t>
      </w:r>
      <w:r>
        <w:rPr>
          <w:color w:val="000000"/>
          <w:sz w:val="28"/>
        </w:rPr>
        <w:t>ы</w:t>
      </w:r>
      <w:r>
        <w:rPr>
          <w:color w:val="000000"/>
          <w:sz w:val="28"/>
        </w:rPr>
        <w:t>хательных путей. Выявляется отчетливая связь гипертонического синдрома с асфиксией вследствие как обтурационных про</w:t>
      </w:r>
      <w:r>
        <w:rPr>
          <w:color w:val="000000"/>
          <w:sz w:val="28"/>
        </w:rPr>
        <w:softHyphen/>
        <w:t>цессов в легких, так и анокс</w:t>
      </w:r>
      <w:r>
        <w:rPr>
          <w:color w:val="000000"/>
          <w:sz w:val="28"/>
        </w:rPr>
        <w:t>е</w:t>
      </w:r>
      <w:r>
        <w:rPr>
          <w:color w:val="000000"/>
          <w:sz w:val="28"/>
        </w:rPr>
        <w:t>мии (отравления угарным газом, анилином и др.).</w:t>
      </w:r>
    </w:p>
    <w:p w:rsidR="00DA2142" w:rsidRDefault="00DA2142">
      <w:pPr>
        <w:shd w:val="clear" w:color="auto" w:fill="FFFFFF"/>
        <w:ind w:firstLine="720"/>
        <w:jc w:val="both"/>
        <w:rPr>
          <w:color w:val="000000"/>
          <w:sz w:val="28"/>
        </w:rPr>
      </w:pPr>
      <w:r>
        <w:rPr>
          <w:color w:val="000000"/>
          <w:sz w:val="28"/>
        </w:rPr>
        <w:t>Лечению гипертонического синдрома должны предшест</w:t>
      </w:r>
      <w:r>
        <w:rPr>
          <w:color w:val="000000"/>
          <w:sz w:val="28"/>
        </w:rPr>
        <w:softHyphen/>
        <w:t>вовать мер</w:t>
      </w:r>
      <w:r>
        <w:rPr>
          <w:color w:val="000000"/>
          <w:sz w:val="28"/>
        </w:rPr>
        <w:t>о</w:t>
      </w:r>
      <w:r>
        <w:rPr>
          <w:color w:val="000000"/>
          <w:sz w:val="28"/>
        </w:rPr>
        <w:t>приятия по нормализации легочной вентиляции, антигипертензивные преп</w:t>
      </w:r>
      <w:r>
        <w:rPr>
          <w:color w:val="000000"/>
          <w:sz w:val="28"/>
        </w:rPr>
        <w:t>а</w:t>
      </w:r>
      <w:r>
        <w:rPr>
          <w:color w:val="000000"/>
          <w:sz w:val="28"/>
        </w:rPr>
        <w:t>раты назначают в обычных тера</w:t>
      </w:r>
      <w:r>
        <w:rPr>
          <w:color w:val="000000"/>
          <w:sz w:val="28"/>
        </w:rPr>
        <w:softHyphen/>
        <w:t>певтических дозах</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7"/>
        </w:rPr>
      </w:pPr>
      <w:r>
        <w:rPr>
          <w:b/>
          <w:bCs/>
          <w:color w:val="000000"/>
          <w:sz w:val="28"/>
          <w:szCs w:val="17"/>
        </w:rPr>
        <w:t>5.5. РАССТРОЙСТВА РИТМА И ПРОВОДИМОСТИ СЕРДЦА</w:t>
      </w:r>
    </w:p>
    <w:p w:rsidR="00DA2142" w:rsidRDefault="00DA2142">
      <w:pPr>
        <w:shd w:val="clear" w:color="auto" w:fill="FFFFFF"/>
        <w:jc w:val="both"/>
        <w:rPr>
          <w:sz w:val="28"/>
          <w:szCs w:val="24"/>
        </w:rPr>
      </w:pPr>
    </w:p>
    <w:p w:rsidR="00DA2142" w:rsidRDefault="00DA2142">
      <w:pPr>
        <w:shd w:val="clear" w:color="auto" w:fill="FFFFFF"/>
        <w:ind w:firstLine="720"/>
        <w:jc w:val="both"/>
        <w:rPr>
          <w:color w:val="000000"/>
          <w:sz w:val="28"/>
        </w:rPr>
      </w:pPr>
      <w:r>
        <w:rPr>
          <w:color w:val="000000"/>
          <w:sz w:val="28"/>
        </w:rPr>
        <w:t>Нарушения ритма и проводимости сердца при острых от</w:t>
      </w:r>
      <w:r>
        <w:rPr>
          <w:color w:val="000000"/>
          <w:sz w:val="28"/>
        </w:rPr>
        <w:softHyphen/>
        <w:t>равлениях я</w:t>
      </w:r>
      <w:r>
        <w:rPr>
          <w:color w:val="000000"/>
          <w:sz w:val="28"/>
        </w:rPr>
        <w:t>в</w:t>
      </w:r>
      <w:r>
        <w:rPr>
          <w:color w:val="000000"/>
          <w:sz w:val="28"/>
        </w:rPr>
        <w:t>ляются следствием кардиотоксического дейст</w:t>
      </w:r>
      <w:r>
        <w:rPr>
          <w:color w:val="000000"/>
          <w:sz w:val="28"/>
        </w:rPr>
        <w:softHyphen/>
        <w:t>вия различных веществ раст</w:t>
      </w:r>
      <w:r>
        <w:rPr>
          <w:color w:val="000000"/>
          <w:sz w:val="28"/>
        </w:rPr>
        <w:t>и</w:t>
      </w:r>
      <w:r>
        <w:rPr>
          <w:color w:val="000000"/>
          <w:sz w:val="28"/>
        </w:rPr>
        <w:t>тельного, животного или хи</w:t>
      </w:r>
      <w:r>
        <w:rPr>
          <w:color w:val="000000"/>
          <w:sz w:val="28"/>
        </w:rPr>
        <w:softHyphen/>
        <w:t>мического происхождения. Летальность при отравлениях кардиотоксическими веществами, связанная непосредственно с нарушением сердечной деятельности, составляет около 20% [Савина А.С., 1984]. Дозы наиболее распространенных кардиотоксических веществ, выз</w:t>
      </w:r>
      <w:r>
        <w:rPr>
          <w:color w:val="000000"/>
          <w:sz w:val="28"/>
        </w:rPr>
        <w:t>ы</w:t>
      </w:r>
      <w:r>
        <w:rPr>
          <w:color w:val="000000"/>
          <w:sz w:val="28"/>
        </w:rPr>
        <w:t xml:space="preserve">вающие указанные расстройства, следующие: </w:t>
      </w:r>
    </w:p>
    <w:p w:rsidR="00DA2142" w:rsidRDefault="00DA2142">
      <w:pPr>
        <w:shd w:val="clear" w:color="auto" w:fill="FFFFFF"/>
        <w:jc w:val="both"/>
        <w:rPr>
          <w:color w:val="000000"/>
          <w:sz w:val="2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20"/>
        <w:gridCol w:w="3654"/>
      </w:tblGrid>
      <w:tr w:rsidR="00DA2142">
        <w:tblPrEx>
          <w:tblCellMar>
            <w:top w:w="0" w:type="dxa"/>
            <w:bottom w:w="0" w:type="dxa"/>
          </w:tblCellMar>
        </w:tblPrEx>
        <w:tc>
          <w:tcPr>
            <w:tcW w:w="5920" w:type="dxa"/>
          </w:tcPr>
          <w:p w:rsidR="00DA2142" w:rsidRDefault="00DA2142">
            <w:pPr>
              <w:shd w:val="clear" w:color="auto" w:fill="FFFFFF"/>
              <w:jc w:val="both"/>
              <w:rPr>
                <w:color w:val="000000"/>
                <w:sz w:val="28"/>
                <w:szCs w:val="18"/>
              </w:rPr>
            </w:pPr>
            <w:r>
              <w:rPr>
                <w:color w:val="000000"/>
                <w:sz w:val="28"/>
                <w:szCs w:val="18"/>
              </w:rPr>
              <w:t xml:space="preserve">Дигоксин (сердечные гликозиды) </w:t>
            </w:r>
          </w:p>
        </w:tc>
        <w:tc>
          <w:tcPr>
            <w:tcW w:w="3654" w:type="dxa"/>
          </w:tcPr>
          <w:p w:rsidR="00DA2142" w:rsidRDefault="00DA2142">
            <w:pPr>
              <w:shd w:val="clear" w:color="auto" w:fill="FFFFFF"/>
              <w:jc w:val="both"/>
              <w:rPr>
                <w:color w:val="000000"/>
                <w:sz w:val="28"/>
                <w:szCs w:val="18"/>
              </w:rPr>
            </w:pPr>
            <w:r>
              <w:rPr>
                <w:color w:val="000000"/>
                <w:sz w:val="28"/>
                <w:szCs w:val="18"/>
              </w:rPr>
              <w:t xml:space="preserve">Около 3 мг </w:t>
            </w:r>
          </w:p>
        </w:tc>
      </w:tr>
      <w:tr w:rsidR="00DA2142">
        <w:tblPrEx>
          <w:tblCellMar>
            <w:top w:w="0" w:type="dxa"/>
            <w:bottom w:w="0" w:type="dxa"/>
          </w:tblCellMar>
        </w:tblPrEx>
        <w:tc>
          <w:tcPr>
            <w:tcW w:w="5920" w:type="dxa"/>
          </w:tcPr>
          <w:p w:rsidR="00DA2142" w:rsidRDefault="00DA2142">
            <w:pPr>
              <w:pStyle w:val="a4"/>
              <w:rPr>
                <w:szCs w:val="18"/>
              </w:rPr>
            </w:pPr>
            <w:r>
              <w:rPr>
                <w:szCs w:val="18"/>
              </w:rPr>
              <w:t xml:space="preserve">Обзидан (индерал) </w:t>
            </w:r>
          </w:p>
        </w:tc>
        <w:tc>
          <w:tcPr>
            <w:tcW w:w="3654" w:type="dxa"/>
          </w:tcPr>
          <w:p w:rsidR="00DA2142" w:rsidRDefault="00DA2142">
            <w:pPr>
              <w:shd w:val="clear" w:color="auto" w:fill="FFFFFF"/>
              <w:jc w:val="both"/>
              <w:rPr>
                <w:color w:val="000000"/>
                <w:sz w:val="28"/>
                <w:szCs w:val="18"/>
              </w:rPr>
            </w:pPr>
            <w:r>
              <w:rPr>
                <w:color w:val="000000"/>
                <w:sz w:val="28"/>
                <w:szCs w:val="18"/>
              </w:rPr>
              <w:t xml:space="preserve">» 2 г </w:t>
            </w:r>
          </w:p>
        </w:tc>
      </w:tr>
      <w:tr w:rsidR="00DA2142">
        <w:tblPrEx>
          <w:tblCellMar>
            <w:top w:w="0" w:type="dxa"/>
            <w:bottom w:w="0" w:type="dxa"/>
          </w:tblCellMar>
        </w:tblPrEx>
        <w:tc>
          <w:tcPr>
            <w:tcW w:w="5920" w:type="dxa"/>
          </w:tcPr>
          <w:p w:rsidR="00DA2142" w:rsidRDefault="00DA2142">
            <w:pPr>
              <w:shd w:val="clear" w:color="auto" w:fill="FFFFFF"/>
              <w:jc w:val="both"/>
              <w:rPr>
                <w:color w:val="000000"/>
                <w:sz w:val="28"/>
                <w:szCs w:val="18"/>
              </w:rPr>
            </w:pPr>
            <w:r>
              <w:rPr>
                <w:color w:val="000000"/>
                <w:sz w:val="28"/>
                <w:szCs w:val="18"/>
              </w:rPr>
              <w:t>Трициклические антидепрессанты (ами</w:t>
            </w:r>
            <w:r>
              <w:rPr>
                <w:color w:val="000000"/>
                <w:sz w:val="28"/>
                <w:szCs w:val="18"/>
              </w:rPr>
              <w:t>т</w:t>
            </w:r>
            <w:r>
              <w:rPr>
                <w:color w:val="000000"/>
                <w:sz w:val="28"/>
                <w:szCs w:val="18"/>
              </w:rPr>
              <w:t xml:space="preserve">риптилин, имипрамин) </w:t>
            </w:r>
          </w:p>
        </w:tc>
        <w:tc>
          <w:tcPr>
            <w:tcW w:w="3654" w:type="dxa"/>
          </w:tcPr>
          <w:p w:rsidR="00DA2142" w:rsidRDefault="00DA2142">
            <w:pPr>
              <w:shd w:val="clear" w:color="auto" w:fill="FFFFFF"/>
              <w:jc w:val="both"/>
              <w:rPr>
                <w:sz w:val="28"/>
                <w:szCs w:val="24"/>
              </w:rPr>
            </w:pPr>
            <w:r>
              <w:rPr>
                <w:color w:val="000000"/>
                <w:sz w:val="28"/>
                <w:szCs w:val="18"/>
              </w:rPr>
              <w:t xml:space="preserve">» 0,5 г </w:t>
            </w:r>
          </w:p>
        </w:tc>
      </w:tr>
      <w:tr w:rsidR="00DA2142">
        <w:tblPrEx>
          <w:tblCellMar>
            <w:top w:w="0" w:type="dxa"/>
            <w:bottom w:w="0" w:type="dxa"/>
          </w:tblCellMar>
        </w:tblPrEx>
        <w:tc>
          <w:tcPr>
            <w:tcW w:w="5920" w:type="dxa"/>
          </w:tcPr>
          <w:p w:rsidR="00DA2142" w:rsidRDefault="00DA2142">
            <w:pPr>
              <w:shd w:val="clear" w:color="auto" w:fill="FFFFFF"/>
              <w:jc w:val="both"/>
              <w:rPr>
                <w:color w:val="000000"/>
                <w:sz w:val="28"/>
                <w:szCs w:val="18"/>
              </w:rPr>
            </w:pPr>
            <w:r>
              <w:rPr>
                <w:color w:val="000000"/>
                <w:sz w:val="28"/>
                <w:szCs w:val="18"/>
              </w:rPr>
              <w:t xml:space="preserve">Пахикарпин </w:t>
            </w:r>
          </w:p>
        </w:tc>
        <w:tc>
          <w:tcPr>
            <w:tcW w:w="3654" w:type="dxa"/>
          </w:tcPr>
          <w:p w:rsidR="00DA2142" w:rsidRDefault="00DA2142">
            <w:pPr>
              <w:shd w:val="clear" w:color="auto" w:fill="FFFFFF"/>
              <w:jc w:val="both"/>
              <w:rPr>
                <w:sz w:val="28"/>
                <w:szCs w:val="24"/>
              </w:rPr>
            </w:pPr>
            <w:r>
              <w:rPr>
                <w:color w:val="000000"/>
                <w:sz w:val="28"/>
                <w:szCs w:val="18"/>
              </w:rPr>
              <w:t>» 1 г</w:t>
            </w:r>
          </w:p>
        </w:tc>
      </w:tr>
      <w:tr w:rsidR="00DA2142">
        <w:tblPrEx>
          <w:tblCellMar>
            <w:top w:w="0" w:type="dxa"/>
            <w:bottom w:w="0" w:type="dxa"/>
          </w:tblCellMar>
        </w:tblPrEx>
        <w:tc>
          <w:tcPr>
            <w:tcW w:w="5920" w:type="dxa"/>
          </w:tcPr>
          <w:p w:rsidR="00DA2142" w:rsidRDefault="00DA2142">
            <w:pPr>
              <w:shd w:val="clear" w:color="auto" w:fill="FFFFFF"/>
              <w:jc w:val="both"/>
              <w:rPr>
                <w:color w:val="000000"/>
                <w:sz w:val="28"/>
                <w:szCs w:val="18"/>
              </w:rPr>
            </w:pPr>
            <w:r>
              <w:rPr>
                <w:color w:val="000000"/>
                <w:sz w:val="28"/>
                <w:szCs w:val="18"/>
              </w:rPr>
              <w:t xml:space="preserve">Окситоцин </w:t>
            </w:r>
          </w:p>
        </w:tc>
        <w:tc>
          <w:tcPr>
            <w:tcW w:w="3654" w:type="dxa"/>
          </w:tcPr>
          <w:p w:rsidR="00DA2142" w:rsidRDefault="00DA2142">
            <w:pPr>
              <w:shd w:val="clear" w:color="auto" w:fill="FFFFFF"/>
              <w:jc w:val="both"/>
              <w:rPr>
                <w:sz w:val="28"/>
                <w:szCs w:val="24"/>
              </w:rPr>
            </w:pPr>
            <w:r>
              <w:rPr>
                <w:color w:val="000000"/>
                <w:sz w:val="28"/>
                <w:szCs w:val="18"/>
              </w:rPr>
              <w:t>» 60 ЕД</w:t>
            </w:r>
          </w:p>
        </w:tc>
      </w:tr>
      <w:tr w:rsidR="00DA2142">
        <w:tblPrEx>
          <w:tblCellMar>
            <w:top w:w="0" w:type="dxa"/>
            <w:bottom w:w="0" w:type="dxa"/>
          </w:tblCellMar>
        </w:tblPrEx>
        <w:tc>
          <w:tcPr>
            <w:tcW w:w="5920" w:type="dxa"/>
          </w:tcPr>
          <w:p w:rsidR="00DA2142" w:rsidRDefault="00DA2142">
            <w:pPr>
              <w:shd w:val="clear" w:color="auto" w:fill="FFFFFF"/>
              <w:jc w:val="both"/>
              <w:rPr>
                <w:color w:val="000000"/>
                <w:sz w:val="28"/>
                <w:szCs w:val="18"/>
              </w:rPr>
            </w:pPr>
            <w:r>
              <w:rPr>
                <w:color w:val="000000"/>
                <w:sz w:val="28"/>
                <w:szCs w:val="18"/>
              </w:rPr>
              <w:t xml:space="preserve">Аконит </w:t>
            </w:r>
          </w:p>
        </w:tc>
        <w:tc>
          <w:tcPr>
            <w:tcW w:w="3654" w:type="dxa"/>
          </w:tcPr>
          <w:p w:rsidR="00DA2142" w:rsidRDefault="00DA2142">
            <w:pPr>
              <w:shd w:val="clear" w:color="auto" w:fill="FFFFFF"/>
              <w:jc w:val="both"/>
              <w:rPr>
                <w:color w:val="000000"/>
                <w:sz w:val="28"/>
                <w:szCs w:val="18"/>
              </w:rPr>
            </w:pPr>
            <w:r>
              <w:rPr>
                <w:color w:val="000000"/>
                <w:sz w:val="28"/>
                <w:szCs w:val="18"/>
              </w:rPr>
              <w:t xml:space="preserve">10 мл 0,05% настойки </w:t>
            </w:r>
          </w:p>
        </w:tc>
      </w:tr>
      <w:tr w:rsidR="00DA2142">
        <w:tblPrEx>
          <w:tblCellMar>
            <w:top w:w="0" w:type="dxa"/>
            <w:bottom w:w="0" w:type="dxa"/>
          </w:tblCellMar>
        </w:tblPrEx>
        <w:tc>
          <w:tcPr>
            <w:tcW w:w="5920" w:type="dxa"/>
          </w:tcPr>
          <w:p w:rsidR="00DA2142" w:rsidRDefault="00DA2142">
            <w:pPr>
              <w:shd w:val="clear" w:color="auto" w:fill="FFFFFF"/>
              <w:jc w:val="both"/>
              <w:rPr>
                <w:color w:val="000000"/>
                <w:sz w:val="28"/>
                <w:szCs w:val="18"/>
              </w:rPr>
            </w:pPr>
            <w:r>
              <w:rPr>
                <w:color w:val="000000"/>
                <w:sz w:val="28"/>
                <w:szCs w:val="18"/>
              </w:rPr>
              <w:t xml:space="preserve">Чемерица </w:t>
            </w:r>
          </w:p>
        </w:tc>
        <w:tc>
          <w:tcPr>
            <w:tcW w:w="3654" w:type="dxa"/>
          </w:tcPr>
          <w:p w:rsidR="00DA2142" w:rsidRDefault="00DA2142">
            <w:pPr>
              <w:shd w:val="clear" w:color="auto" w:fill="FFFFFF"/>
              <w:jc w:val="both"/>
              <w:rPr>
                <w:sz w:val="28"/>
                <w:szCs w:val="24"/>
              </w:rPr>
            </w:pPr>
            <w:r>
              <w:rPr>
                <w:color w:val="000000"/>
                <w:sz w:val="28"/>
                <w:szCs w:val="18"/>
              </w:rPr>
              <w:t>Около 30 мл настойки</w:t>
            </w:r>
          </w:p>
        </w:tc>
      </w:tr>
      <w:tr w:rsidR="00DA2142">
        <w:tblPrEx>
          <w:tblCellMar>
            <w:top w:w="0" w:type="dxa"/>
            <w:bottom w:w="0" w:type="dxa"/>
          </w:tblCellMar>
        </w:tblPrEx>
        <w:tc>
          <w:tcPr>
            <w:tcW w:w="5920" w:type="dxa"/>
          </w:tcPr>
          <w:p w:rsidR="00DA2142" w:rsidRDefault="00DA2142">
            <w:pPr>
              <w:shd w:val="clear" w:color="auto" w:fill="FFFFFF"/>
              <w:jc w:val="both"/>
              <w:rPr>
                <w:color w:val="000000"/>
                <w:sz w:val="28"/>
                <w:szCs w:val="18"/>
              </w:rPr>
            </w:pPr>
            <w:r>
              <w:rPr>
                <w:color w:val="000000"/>
                <w:sz w:val="28"/>
                <w:szCs w:val="18"/>
              </w:rPr>
              <w:t xml:space="preserve">Заманиха </w:t>
            </w:r>
          </w:p>
        </w:tc>
        <w:tc>
          <w:tcPr>
            <w:tcW w:w="3654" w:type="dxa"/>
          </w:tcPr>
          <w:p w:rsidR="00DA2142" w:rsidRDefault="00DA2142">
            <w:pPr>
              <w:shd w:val="clear" w:color="auto" w:fill="FFFFFF"/>
              <w:jc w:val="both"/>
              <w:rPr>
                <w:sz w:val="28"/>
                <w:szCs w:val="24"/>
              </w:rPr>
            </w:pPr>
            <w:r>
              <w:rPr>
                <w:color w:val="000000"/>
                <w:sz w:val="28"/>
                <w:szCs w:val="18"/>
              </w:rPr>
              <w:t>» 50 мл настойки</w:t>
            </w:r>
          </w:p>
        </w:tc>
      </w:tr>
      <w:tr w:rsidR="00DA2142">
        <w:tblPrEx>
          <w:tblCellMar>
            <w:top w:w="0" w:type="dxa"/>
            <w:bottom w:w="0" w:type="dxa"/>
          </w:tblCellMar>
        </w:tblPrEx>
        <w:tc>
          <w:tcPr>
            <w:tcW w:w="5920" w:type="dxa"/>
          </w:tcPr>
          <w:p w:rsidR="00DA2142" w:rsidRDefault="00DA2142">
            <w:pPr>
              <w:shd w:val="clear" w:color="auto" w:fill="FFFFFF"/>
              <w:jc w:val="both"/>
              <w:rPr>
                <w:color w:val="000000"/>
                <w:sz w:val="28"/>
                <w:szCs w:val="18"/>
              </w:rPr>
            </w:pPr>
            <w:r>
              <w:rPr>
                <w:color w:val="000000"/>
                <w:sz w:val="28"/>
                <w:szCs w:val="18"/>
              </w:rPr>
              <w:t xml:space="preserve">Хинин (хинидин) </w:t>
            </w:r>
          </w:p>
        </w:tc>
        <w:tc>
          <w:tcPr>
            <w:tcW w:w="3654" w:type="dxa"/>
          </w:tcPr>
          <w:p w:rsidR="00DA2142" w:rsidRDefault="00DA2142">
            <w:pPr>
              <w:shd w:val="clear" w:color="auto" w:fill="FFFFFF"/>
              <w:jc w:val="both"/>
              <w:rPr>
                <w:sz w:val="28"/>
                <w:szCs w:val="24"/>
              </w:rPr>
            </w:pPr>
            <w:r>
              <w:rPr>
                <w:i/>
                <w:iCs/>
                <w:color w:val="000000"/>
                <w:sz w:val="28"/>
                <w:szCs w:val="18"/>
              </w:rPr>
              <w:t xml:space="preserve">» </w:t>
            </w:r>
            <w:r>
              <w:rPr>
                <w:color w:val="000000"/>
                <w:sz w:val="28"/>
                <w:szCs w:val="18"/>
              </w:rPr>
              <w:t>2 г</w:t>
            </w:r>
          </w:p>
        </w:tc>
      </w:tr>
      <w:tr w:rsidR="00DA2142">
        <w:tblPrEx>
          <w:tblCellMar>
            <w:top w:w="0" w:type="dxa"/>
            <w:bottom w:w="0" w:type="dxa"/>
          </w:tblCellMar>
        </w:tblPrEx>
        <w:tc>
          <w:tcPr>
            <w:tcW w:w="5920" w:type="dxa"/>
          </w:tcPr>
          <w:p w:rsidR="00DA2142" w:rsidRDefault="00DA2142">
            <w:pPr>
              <w:shd w:val="clear" w:color="auto" w:fill="FFFFFF"/>
              <w:jc w:val="both"/>
              <w:rPr>
                <w:color w:val="000000"/>
                <w:sz w:val="28"/>
                <w:szCs w:val="18"/>
              </w:rPr>
            </w:pPr>
            <w:r>
              <w:rPr>
                <w:color w:val="000000"/>
                <w:sz w:val="28"/>
                <w:szCs w:val="18"/>
              </w:rPr>
              <w:t xml:space="preserve">Соли бария </w:t>
            </w:r>
          </w:p>
        </w:tc>
        <w:tc>
          <w:tcPr>
            <w:tcW w:w="3654" w:type="dxa"/>
          </w:tcPr>
          <w:p w:rsidR="00DA2142" w:rsidRDefault="00DA2142">
            <w:pPr>
              <w:shd w:val="clear" w:color="auto" w:fill="FFFFFF"/>
              <w:jc w:val="both"/>
              <w:rPr>
                <w:sz w:val="28"/>
                <w:szCs w:val="24"/>
              </w:rPr>
            </w:pPr>
            <w:r>
              <w:rPr>
                <w:color w:val="000000"/>
                <w:sz w:val="28"/>
                <w:szCs w:val="18"/>
              </w:rPr>
              <w:t>» 0,5 г</w:t>
            </w:r>
          </w:p>
        </w:tc>
      </w:tr>
      <w:tr w:rsidR="00DA2142">
        <w:tblPrEx>
          <w:tblCellMar>
            <w:top w:w="0" w:type="dxa"/>
            <w:bottom w:w="0" w:type="dxa"/>
          </w:tblCellMar>
        </w:tblPrEx>
        <w:tc>
          <w:tcPr>
            <w:tcW w:w="5920" w:type="dxa"/>
          </w:tcPr>
          <w:p w:rsidR="00DA2142" w:rsidRDefault="00DA2142">
            <w:pPr>
              <w:shd w:val="clear" w:color="auto" w:fill="FFFFFF"/>
              <w:jc w:val="both"/>
              <w:rPr>
                <w:sz w:val="28"/>
                <w:szCs w:val="24"/>
              </w:rPr>
            </w:pPr>
            <w:r>
              <w:rPr>
                <w:color w:val="000000"/>
                <w:sz w:val="28"/>
                <w:szCs w:val="18"/>
              </w:rPr>
              <w:t>Калия хлорид</w:t>
            </w:r>
          </w:p>
        </w:tc>
        <w:tc>
          <w:tcPr>
            <w:tcW w:w="3654" w:type="dxa"/>
          </w:tcPr>
          <w:p w:rsidR="00DA2142" w:rsidRDefault="00DA2142">
            <w:pPr>
              <w:shd w:val="clear" w:color="auto" w:fill="FFFFFF"/>
              <w:jc w:val="both"/>
              <w:rPr>
                <w:color w:val="000000"/>
                <w:sz w:val="28"/>
                <w:szCs w:val="18"/>
              </w:rPr>
            </w:pPr>
            <w:r>
              <w:rPr>
                <w:i/>
                <w:iCs/>
                <w:color w:val="000000"/>
                <w:sz w:val="28"/>
                <w:szCs w:val="18"/>
              </w:rPr>
              <w:t xml:space="preserve">» </w:t>
            </w:r>
            <w:r>
              <w:rPr>
                <w:color w:val="000000"/>
                <w:sz w:val="28"/>
                <w:szCs w:val="18"/>
              </w:rPr>
              <w:t xml:space="preserve">15 г </w:t>
            </w:r>
          </w:p>
        </w:tc>
      </w:tr>
      <w:tr w:rsidR="00DA2142">
        <w:tblPrEx>
          <w:tblCellMar>
            <w:top w:w="0" w:type="dxa"/>
            <w:bottom w:w="0" w:type="dxa"/>
          </w:tblCellMar>
        </w:tblPrEx>
        <w:tc>
          <w:tcPr>
            <w:tcW w:w="5920" w:type="dxa"/>
          </w:tcPr>
          <w:p w:rsidR="00DA2142" w:rsidRDefault="00DA2142">
            <w:pPr>
              <w:shd w:val="clear" w:color="auto" w:fill="FFFFFF"/>
              <w:jc w:val="both"/>
              <w:rPr>
                <w:sz w:val="28"/>
                <w:szCs w:val="24"/>
              </w:rPr>
            </w:pPr>
            <w:r>
              <w:rPr>
                <w:color w:val="000000"/>
                <w:sz w:val="28"/>
                <w:szCs w:val="18"/>
              </w:rPr>
              <w:t>Карбофос (фосфорорганические ин</w:t>
            </w:r>
            <w:r>
              <w:rPr>
                <w:color w:val="000000"/>
                <w:sz w:val="28"/>
                <w:szCs w:val="18"/>
              </w:rPr>
              <w:softHyphen/>
              <w:t>сектициды)</w:t>
            </w:r>
          </w:p>
        </w:tc>
        <w:tc>
          <w:tcPr>
            <w:tcW w:w="3654" w:type="dxa"/>
          </w:tcPr>
          <w:p w:rsidR="00DA2142" w:rsidRDefault="00DA2142">
            <w:pPr>
              <w:shd w:val="clear" w:color="auto" w:fill="FFFFFF"/>
              <w:jc w:val="both"/>
              <w:rPr>
                <w:sz w:val="28"/>
                <w:szCs w:val="24"/>
              </w:rPr>
            </w:pPr>
            <w:r>
              <w:rPr>
                <w:color w:val="000000"/>
                <w:sz w:val="28"/>
                <w:szCs w:val="18"/>
              </w:rPr>
              <w:t>Около 10 мл</w:t>
            </w:r>
          </w:p>
        </w:tc>
      </w:tr>
    </w:tbl>
    <w:p w:rsidR="00DA2142" w:rsidRDefault="00DA2142">
      <w:pPr>
        <w:shd w:val="clear" w:color="auto" w:fill="FFFFFF"/>
        <w:ind w:firstLine="720"/>
        <w:jc w:val="both"/>
        <w:rPr>
          <w:b/>
          <w:bCs/>
          <w:color w:val="000000"/>
          <w:sz w:val="28"/>
        </w:rPr>
      </w:pPr>
    </w:p>
    <w:p w:rsidR="00DA2142" w:rsidRDefault="00DA2142">
      <w:pPr>
        <w:shd w:val="clear" w:color="auto" w:fill="FFFFFF"/>
        <w:ind w:firstLine="720"/>
        <w:jc w:val="both"/>
        <w:rPr>
          <w:b/>
          <w:bCs/>
          <w:color w:val="000000"/>
          <w:sz w:val="28"/>
        </w:rPr>
      </w:pPr>
      <w:r>
        <w:rPr>
          <w:b/>
          <w:bCs/>
          <w:color w:val="000000"/>
          <w:sz w:val="28"/>
        </w:rPr>
        <w:t>5.5.1. Виды нарушений ритма и проводимости сердца</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Механизмы расстройств ритма и проводимости сердца многообразны, но в большинстве случаев обусловлены изменениями нейрогуморальной р</w:t>
      </w:r>
      <w:r>
        <w:rPr>
          <w:color w:val="000000"/>
          <w:sz w:val="28"/>
        </w:rPr>
        <w:t>е</w:t>
      </w:r>
      <w:r>
        <w:rPr>
          <w:color w:val="000000"/>
          <w:sz w:val="28"/>
        </w:rPr>
        <w:t>гуляции работы сердца и расстройствами проницаемости клеточных мембран для ка</w:t>
      </w:r>
      <w:r>
        <w:rPr>
          <w:color w:val="000000"/>
          <w:sz w:val="28"/>
        </w:rPr>
        <w:softHyphen/>
        <w:t>лия, натрия, кальция.</w:t>
      </w:r>
    </w:p>
    <w:p w:rsidR="00DA2142" w:rsidRDefault="00DA2142">
      <w:pPr>
        <w:shd w:val="clear" w:color="auto" w:fill="FFFFFF"/>
        <w:ind w:firstLine="720"/>
        <w:jc w:val="both"/>
        <w:rPr>
          <w:sz w:val="28"/>
          <w:szCs w:val="24"/>
        </w:rPr>
      </w:pPr>
      <w:r>
        <w:rPr>
          <w:color w:val="000000"/>
          <w:sz w:val="28"/>
        </w:rPr>
        <w:t>Наиболее подробно изучено кардиотоксическое действие дигиталиса, затрудняющего поступление калия в клетку. Этот эффект связан с ингибир</w:t>
      </w:r>
      <w:r>
        <w:rPr>
          <w:color w:val="000000"/>
          <w:sz w:val="28"/>
        </w:rPr>
        <w:t>о</w:t>
      </w:r>
      <w:r>
        <w:rPr>
          <w:color w:val="000000"/>
          <w:sz w:val="28"/>
        </w:rPr>
        <w:t>ванием фермента аденозин-трифосфатазы, необходимого для активного транспорта ионов через клеточную мембрану.</w:t>
      </w:r>
    </w:p>
    <w:p w:rsidR="00DA2142" w:rsidRDefault="00DA2142">
      <w:pPr>
        <w:shd w:val="clear" w:color="auto" w:fill="FFFFFF"/>
        <w:ind w:firstLine="720"/>
        <w:jc w:val="both"/>
        <w:rPr>
          <w:sz w:val="28"/>
          <w:szCs w:val="24"/>
        </w:rPr>
      </w:pPr>
      <w:r>
        <w:rPr>
          <w:color w:val="000000"/>
          <w:sz w:val="28"/>
        </w:rPr>
        <w:t>При отравлении дигиталисом наблюдаются боли в облас</w:t>
      </w:r>
      <w:r>
        <w:rPr>
          <w:color w:val="000000"/>
          <w:sz w:val="28"/>
        </w:rPr>
        <w:softHyphen/>
        <w:t>ти сердца, напоминающие стенокардию, общая слабость, изменения пульса, падение а</w:t>
      </w:r>
      <w:r>
        <w:rPr>
          <w:color w:val="000000"/>
          <w:sz w:val="28"/>
        </w:rPr>
        <w:t>р</w:t>
      </w:r>
      <w:r>
        <w:rPr>
          <w:color w:val="000000"/>
          <w:sz w:val="28"/>
        </w:rPr>
        <w:t>териального давления.</w:t>
      </w:r>
    </w:p>
    <w:p w:rsidR="00DA2142" w:rsidRDefault="00DA2142">
      <w:pPr>
        <w:shd w:val="clear" w:color="auto" w:fill="FFFFFF"/>
        <w:ind w:firstLine="720"/>
        <w:jc w:val="both"/>
        <w:rPr>
          <w:sz w:val="28"/>
          <w:szCs w:val="24"/>
        </w:rPr>
      </w:pPr>
      <w:r>
        <w:rPr>
          <w:color w:val="000000"/>
          <w:sz w:val="28"/>
        </w:rPr>
        <w:t>Дигиталисные препараты способны вызвать любые рас</w:t>
      </w:r>
      <w:r>
        <w:rPr>
          <w:color w:val="000000"/>
          <w:sz w:val="28"/>
        </w:rPr>
        <w:softHyphen/>
        <w:t>стройства ритма и проводимости: эктопические аритмии, же</w:t>
      </w:r>
      <w:r>
        <w:rPr>
          <w:color w:val="000000"/>
          <w:sz w:val="28"/>
        </w:rPr>
        <w:softHyphen/>
        <w:t>лудочковую экстрасистолию, а</w:t>
      </w:r>
      <w:r>
        <w:rPr>
          <w:color w:val="000000"/>
          <w:sz w:val="28"/>
        </w:rPr>
        <w:t>т</w:t>
      </w:r>
      <w:r>
        <w:rPr>
          <w:color w:val="000000"/>
          <w:sz w:val="28"/>
        </w:rPr>
        <w:t>риовентрикулярную блокаду различных степеней и атриовентрикулярную блокаду в соче</w:t>
      </w:r>
      <w:r>
        <w:rPr>
          <w:color w:val="000000"/>
          <w:sz w:val="28"/>
        </w:rPr>
        <w:softHyphen/>
        <w:t>тании с мерцательной аритмией (синдром Фредерика), фиб-рилляцию желудочков, остановку сердца.</w:t>
      </w:r>
    </w:p>
    <w:p w:rsidR="00DA2142" w:rsidRDefault="00DA2142">
      <w:pPr>
        <w:shd w:val="clear" w:color="auto" w:fill="FFFFFF"/>
        <w:ind w:firstLine="720"/>
        <w:jc w:val="both"/>
        <w:rPr>
          <w:sz w:val="28"/>
          <w:szCs w:val="24"/>
        </w:rPr>
      </w:pPr>
      <w:r>
        <w:rPr>
          <w:color w:val="000000"/>
          <w:sz w:val="28"/>
        </w:rPr>
        <w:t>Развивающаяся при отравлении дигиталисными препа</w:t>
      </w:r>
      <w:r>
        <w:rPr>
          <w:color w:val="000000"/>
          <w:sz w:val="28"/>
        </w:rPr>
        <w:softHyphen/>
        <w:t>ратами гиперк</w:t>
      </w:r>
      <w:r>
        <w:rPr>
          <w:color w:val="000000"/>
          <w:sz w:val="28"/>
        </w:rPr>
        <w:t>а</w:t>
      </w:r>
      <w:r>
        <w:rPr>
          <w:color w:val="000000"/>
          <w:sz w:val="28"/>
        </w:rPr>
        <w:t>лиемия не всегда соответствует выражен</w:t>
      </w:r>
      <w:r>
        <w:rPr>
          <w:color w:val="000000"/>
          <w:sz w:val="28"/>
        </w:rPr>
        <w:softHyphen/>
        <w:t>ности изменений ЭКГ, и, по данным ряда авторов, содержа</w:t>
      </w:r>
      <w:r>
        <w:rPr>
          <w:color w:val="000000"/>
          <w:sz w:val="28"/>
        </w:rPr>
        <w:softHyphen/>
        <w:t>ние калия в крови — более достоверный прогностич</w:t>
      </w:r>
      <w:r>
        <w:rPr>
          <w:color w:val="000000"/>
          <w:sz w:val="28"/>
        </w:rPr>
        <w:t>е</w:t>
      </w:r>
      <w:r>
        <w:rPr>
          <w:color w:val="000000"/>
          <w:sz w:val="28"/>
        </w:rPr>
        <w:t>ский признак, чем данные ЭКГ.</w:t>
      </w:r>
    </w:p>
    <w:p w:rsidR="00DA2142" w:rsidRDefault="00DA2142">
      <w:pPr>
        <w:shd w:val="clear" w:color="auto" w:fill="FFFFFF"/>
        <w:ind w:firstLine="720"/>
        <w:jc w:val="both"/>
        <w:rPr>
          <w:sz w:val="28"/>
          <w:szCs w:val="24"/>
        </w:rPr>
      </w:pPr>
      <w:r>
        <w:rPr>
          <w:color w:val="000000"/>
          <w:sz w:val="28"/>
        </w:rPr>
        <w:t>При острых отравлениях сердечными гликозидами у больных, дл</w:t>
      </w:r>
      <w:r>
        <w:rPr>
          <w:color w:val="000000"/>
          <w:sz w:val="28"/>
        </w:rPr>
        <w:t>и</w:t>
      </w:r>
      <w:r>
        <w:rPr>
          <w:color w:val="000000"/>
          <w:sz w:val="28"/>
        </w:rPr>
        <w:t>тельно принимавших эти препараты, кардио-токсический эффект проявляе</w:t>
      </w:r>
      <w:r>
        <w:rPr>
          <w:color w:val="000000"/>
          <w:sz w:val="28"/>
        </w:rPr>
        <w:t>т</w:t>
      </w:r>
      <w:r>
        <w:rPr>
          <w:color w:val="000000"/>
          <w:sz w:val="28"/>
        </w:rPr>
        <w:t>ся при значительно большей дозе (до 10 мг), а характерные изменения ЭКГ развиваются после появления клинической, симптоматики: желудочно-ки</w:t>
      </w:r>
      <w:r>
        <w:rPr>
          <w:color w:val="000000"/>
          <w:sz w:val="28"/>
        </w:rPr>
        <w:softHyphen/>
        <w:t>шечных расстройств (тошнота, рвота, боли в животе), рас</w:t>
      </w:r>
      <w:r>
        <w:rPr>
          <w:color w:val="000000"/>
          <w:sz w:val="28"/>
        </w:rPr>
        <w:softHyphen/>
        <w:t>стройств зрения (появление темных и цветных пятен, колец, шаров перед глазами) и псих</w:t>
      </w:r>
      <w:r>
        <w:rPr>
          <w:color w:val="000000"/>
          <w:sz w:val="28"/>
        </w:rPr>
        <w:t>о</w:t>
      </w:r>
      <w:r>
        <w:rPr>
          <w:color w:val="000000"/>
          <w:sz w:val="28"/>
        </w:rPr>
        <w:t>неврологических нарушений (головокружение, адинамия, зрительные галл</w:t>
      </w:r>
      <w:r>
        <w:rPr>
          <w:color w:val="000000"/>
          <w:sz w:val="28"/>
        </w:rPr>
        <w:t>ю</w:t>
      </w:r>
      <w:r>
        <w:rPr>
          <w:color w:val="000000"/>
          <w:sz w:val="28"/>
        </w:rPr>
        <w:t>цинации и «дигитали</w:t>
      </w:r>
      <w:r>
        <w:rPr>
          <w:color w:val="000000"/>
          <w:sz w:val="28"/>
        </w:rPr>
        <w:t>с</w:t>
      </w:r>
      <w:r>
        <w:rPr>
          <w:color w:val="000000"/>
          <w:sz w:val="28"/>
        </w:rPr>
        <w:t>ный делирий»).</w:t>
      </w:r>
    </w:p>
    <w:p w:rsidR="00DA2142" w:rsidRDefault="00DA2142">
      <w:pPr>
        <w:shd w:val="clear" w:color="auto" w:fill="FFFFFF"/>
        <w:ind w:firstLine="720"/>
        <w:jc w:val="both"/>
        <w:rPr>
          <w:sz w:val="28"/>
          <w:szCs w:val="24"/>
        </w:rPr>
      </w:pPr>
      <w:r>
        <w:rPr>
          <w:color w:val="000000"/>
          <w:sz w:val="28"/>
        </w:rPr>
        <w:t>Обзидан (индерал) — специфический бета-адреноблокатор, ослабля</w:t>
      </w:r>
      <w:r>
        <w:rPr>
          <w:color w:val="000000"/>
          <w:sz w:val="28"/>
        </w:rPr>
        <w:t>ю</w:t>
      </w:r>
      <w:r>
        <w:rPr>
          <w:color w:val="000000"/>
          <w:sz w:val="28"/>
        </w:rPr>
        <w:t>щий влияние симпатической импульсации на бета-адренорецепторы сердца, блок</w:t>
      </w:r>
      <w:r>
        <w:rPr>
          <w:color w:val="000000"/>
          <w:sz w:val="28"/>
        </w:rPr>
        <w:t>и</w:t>
      </w:r>
      <w:r>
        <w:rPr>
          <w:color w:val="000000"/>
          <w:sz w:val="28"/>
        </w:rPr>
        <w:t>рующий положительный хроно- и инотропный эффект адреналина. В патог</w:t>
      </w:r>
      <w:r>
        <w:rPr>
          <w:color w:val="000000"/>
          <w:sz w:val="28"/>
        </w:rPr>
        <w:t>е</w:t>
      </w:r>
      <w:r>
        <w:rPr>
          <w:color w:val="000000"/>
          <w:sz w:val="28"/>
        </w:rPr>
        <w:t>незе кардиотоксического действия этого препарата большое значение имеют угнетение сократительной способности миокарда и быстрое снижение се</w:t>
      </w:r>
      <w:r>
        <w:rPr>
          <w:color w:val="000000"/>
          <w:sz w:val="28"/>
        </w:rPr>
        <w:t>р</w:t>
      </w:r>
      <w:r>
        <w:rPr>
          <w:color w:val="000000"/>
          <w:sz w:val="28"/>
        </w:rPr>
        <w:t>дечного выброса, приводящее к необ</w:t>
      </w:r>
      <w:r>
        <w:rPr>
          <w:color w:val="000000"/>
          <w:sz w:val="28"/>
        </w:rPr>
        <w:softHyphen/>
        <w:t>ратимому коллапсу.</w:t>
      </w:r>
    </w:p>
    <w:p w:rsidR="00DA2142" w:rsidRDefault="00DA2142">
      <w:pPr>
        <w:shd w:val="clear" w:color="auto" w:fill="FFFFFF"/>
        <w:ind w:firstLine="720"/>
        <w:jc w:val="both"/>
        <w:rPr>
          <w:sz w:val="28"/>
          <w:szCs w:val="24"/>
        </w:rPr>
      </w:pPr>
      <w:r>
        <w:rPr>
          <w:color w:val="000000"/>
          <w:sz w:val="28"/>
        </w:rPr>
        <w:t>В токсических дозах обзидан вызывает синусовую брадикардию (до 40 уд/мин), атриовентрикулярную блокаду различной степени.</w:t>
      </w:r>
    </w:p>
    <w:p w:rsidR="00DA2142" w:rsidRDefault="00DA2142">
      <w:pPr>
        <w:shd w:val="clear" w:color="auto" w:fill="FFFFFF"/>
        <w:ind w:firstLine="720"/>
        <w:jc w:val="both"/>
        <w:rPr>
          <w:sz w:val="28"/>
          <w:szCs w:val="24"/>
        </w:rPr>
      </w:pPr>
      <w:r>
        <w:rPr>
          <w:color w:val="000000"/>
          <w:sz w:val="28"/>
        </w:rPr>
        <w:t>Тяжелые расстройства ритма и проводимости сердца наблюдаются при отравлении трициклическими антидепрес</w:t>
      </w:r>
      <w:r>
        <w:rPr>
          <w:color w:val="000000"/>
          <w:sz w:val="28"/>
        </w:rPr>
        <w:softHyphen/>
        <w:t>сантами. Механизм их кардиото</w:t>
      </w:r>
      <w:r>
        <w:rPr>
          <w:color w:val="000000"/>
          <w:sz w:val="28"/>
        </w:rPr>
        <w:t>к</w:t>
      </w:r>
      <w:r>
        <w:rPr>
          <w:color w:val="000000"/>
          <w:sz w:val="28"/>
        </w:rPr>
        <w:t>сического эффекта недоста</w:t>
      </w:r>
      <w:r>
        <w:rPr>
          <w:color w:val="000000"/>
          <w:sz w:val="28"/>
        </w:rPr>
        <w:softHyphen/>
        <w:t>точно ясен, но основная роль, по-видимому, пр</w:t>
      </w:r>
      <w:r>
        <w:rPr>
          <w:color w:val="000000"/>
          <w:sz w:val="28"/>
        </w:rPr>
        <w:t>и</w:t>
      </w:r>
      <w:r>
        <w:rPr>
          <w:color w:val="000000"/>
          <w:sz w:val="28"/>
        </w:rPr>
        <w:t>надлежит отрицательному инотропному действию этих препаратов на сер</w:t>
      </w:r>
      <w:r>
        <w:rPr>
          <w:color w:val="000000"/>
          <w:sz w:val="28"/>
        </w:rPr>
        <w:t>д</w:t>
      </w:r>
      <w:r>
        <w:rPr>
          <w:color w:val="000000"/>
          <w:sz w:val="28"/>
        </w:rPr>
        <w:t>це, в основе которого лежит угнетение активности мем</w:t>
      </w:r>
      <w:r>
        <w:rPr>
          <w:color w:val="000000"/>
          <w:sz w:val="28"/>
        </w:rPr>
        <w:softHyphen/>
        <w:t>бранной аденози</w:t>
      </w:r>
      <w:r>
        <w:rPr>
          <w:color w:val="000000"/>
          <w:sz w:val="28"/>
        </w:rPr>
        <w:t>н</w:t>
      </w:r>
      <w:r>
        <w:rPr>
          <w:color w:val="000000"/>
          <w:sz w:val="28"/>
        </w:rPr>
        <w:t>трифосфатазы с последующим подавле</w:t>
      </w:r>
      <w:r>
        <w:rPr>
          <w:color w:val="000000"/>
          <w:sz w:val="28"/>
        </w:rPr>
        <w:softHyphen/>
        <w:t>нием активного транспорта ионов. Ряд авторов отмечают повышенную возбудимость миокарда, связанную со зн</w:t>
      </w:r>
      <w:r>
        <w:rPr>
          <w:color w:val="000000"/>
          <w:sz w:val="28"/>
        </w:rPr>
        <w:t>а</w:t>
      </w:r>
      <w:r>
        <w:rPr>
          <w:color w:val="000000"/>
          <w:sz w:val="28"/>
        </w:rPr>
        <w:t>чительным выбросом катехоламинов.</w:t>
      </w:r>
    </w:p>
    <w:p w:rsidR="00DA2142" w:rsidRDefault="00DA2142">
      <w:pPr>
        <w:shd w:val="clear" w:color="auto" w:fill="FFFFFF"/>
        <w:ind w:firstLine="720"/>
        <w:jc w:val="both"/>
        <w:rPr>
          <w:sz w:val="28"/>
          <w:szCs w:val="24"/>
        </w:rPr>
      </w:pPr>
      <w:r>
        <w:rPr>
          <w:color w:val="000000"/>
          <w:sz w:val="28"/>
        </w:rPr>
        <w:t>Больные с тяжелым отравлением трициклическими анти</w:t>
      </w:r>
      <w:r>
        <w:rPr>
          <w:color w:val="000000"/>
          <w:sz w:val="28"/>
        </w:rPr>
        <w:softHyphen/>
        <w:t>депрессантами находятся в сопорозном или коматозном состоянии, на ЭКГ отмечаются с</w:t>
      </w:r>
      <w:r>
        <w:rPr>
          <w:color w:val="000000"/>
          <w:sz w:val="28"/>
        </w:rPr>
        <w:t>и</w:t>
      </w:r>
      <w:r>
        <w:rPr>
          <w:color w:val="000000"/>
          <w:sz w:val="28"/>
        </w:rPr>
        <w:t>нусовая тахикардия, за</w:t>
      </w:r>
      <w:r>
        <w:rPr>
          <w:color w:val="000000"/>
          <w:sz w:val="28"/>
        </w:rPr>
        <w:softHyphen/>
        <w:t>медление внутрижелудочковой проводимости, атри</w:t>
      </w:r>
      <w:r>
        <w:rPr>
          <w:color w:val="000000"/>
          <w:sz w:val="28"/>
        </w:rPr>
        <w:t>о</w:t>
      </w:r>
      <w:r>
        <w:rPr>
          <w:color w:val="000000"/>
          <w:sz w:val="28"/>
        </w:rPr>
        <w:t>вентрикулярная блокада различных степеней, внутрижелудочковая блокада, фибрилляция желудочков, остановка сердца.</w:t>
      </w:r>
    </w:p>
    <w:p w:rsidR="00DA2142" w:rsidRDefault="00DA2142">
      <w:pPr>
        <w:shd w:val="clear" w:color="auto" w:fill="FFFFFF"/>
        <w:ind w:firstLine="720"/>
        <w:jc w:val="both"/>
        <w:rPr>
          <w:sz w:val="28"/>
          <w:szCs w:val="24"/>
        </w:rPr>
      </w:pPr>
      <w:r>
        <w:rPr>
          <w:color w:val="000000"/>
          <w:sz w:val="28"/>
        </w:rPr>
        <w:t>Окситоцин — препарат задней доли гипофиза, вызы</w:t>
      </w:r>
      <w:r>
        <w:rPr>
          <w:color w:val="000000"/>
          <w:sz w:val="28"/>
        </w:rPr>
        <w:softHyphen/>
        <w:t>вающий сокращ</w:t>
      </w:r>
      <w:r>
        <w:rPr>
          <w:color w:val="000000"/>
          <w:sz w:val="28"/>
        </w:rPr>
        <w:t>е</w:t>
      </w:r>
      <w:r>
        <w:rPr>
          <w:color w:val="000000"/>
          <w:sz w:val="28"/>
        </w:rPr>
        <w:t>ние матки, оказывает кардиотоксическое действие, связанное с нарушением проницаемости клеточных мембран миокарда. Электрокардиографические изменения проявляются синусовой тахикардией, замедлением внутри-желудочковой проводимости, внутрижелудочковой блокадой.</w:t>
      </w:r>
    </w:p>
    <w:p w:rsidR="00DA2142" w:rsidRDefault="00DA2142">
      <w:pPr>
        <w:shd w:val="clear" w:color="auto" w:fill="FFFFFF"/>
        <w:ind w:firstLine="720"/>
        <w:jc w:val="both"/>
        <w:rPr>
          <w:sz w:val="28"/>
          <w:szCs w:val="24"/>
        </w:rPr>
      </w:pPr>
      <w:r>
        <w:rPr>
          <w:color w:val="000000"/>
          <w:sz w:val="28"/>
        </w:rPr>
        <w:t>При острых отравлениях токсическими дозами пахикарпина часто ра</w:t>
      </w:r>
      <w:r>
        <w:rPr>
          <w:color w:val="000000"/>
          <w:sz w:val="28"/>
        </w:rPr>
        <w:t>з</w:t>
      </w:r>
      <w:r>
        <w:rPr>
          <w:color w:val="000000"/>
          <w:sz w:val="28"/>
        </w:rPr>
        <w:t>виваются разнообразные нарушения ритма и проводимости сердца. Пахика</w:t>
      </w:r>
      <w:r>
        <w:rPr>
          <w:color w:val="000000"/>
          <w:sz w:val="28"/>
        </w:rPr>
        <w:t>р</w:t>
      </w:r>
      <w:r>
        <w:rPr>
          <w:color w:val="000000"/>
          <w:sz w:val="28"/>
        </w:rPr>
        <w:t>пин — алкалоид, блокирую</w:t>
      </w:r>
      <w:r>
        <w:rPr>
          <w:color w:val="000000"/>
          <w:sz w:val="28"/>
        </w:rPr>
        <w:softHyphen/>
        <w:t>щий Н-холинореактивные системы и подавля</w:t>
      </w:r>
      <w:r>
        <w:rPr>
          <w:color w:val="000000"/>
          <w:sz w:val="28"/>
        </w:rPr>
        <w:t>ю</w:t>
      </w:r>
      <w:r>
        <w:rPr>
          <w:color w:val="000000"/>
          <w:sz w:val="28"/>
        </w:rPr>
        <w:t>щий действие ацетилхолина. Отравления возникают у женщин, использую</w:t>
      </w:r>
      <w:r>
        <w:rPr>
          <w:color w:val="000000"/>
          <w:sz w:val="28"/>
        </w:rPr>
        <w:softHyphen/>
        <w:t>щих токсические дозы препарата для внебольничного пре</w:t>
      </w:r>
      <w:r>
        <w:rPr>
          <w:color w:val="000000"/>
          <w:sz w:val="28"/>
        </w:rPr>
        <w:softHyphen/>
        <w:t>рывания береме</w:t>
      </w:r>
      <w:r>
        <w:rPr>
          <w:color w:val="000000"/>
          <w:sz w:val="28"/>
        </w:rPr>
        <w:t>н</w:t>
      </w:r>
      <w:r>
        <w:rPr>
          <w:color w:val="000000"/>
          <w:sz w:val="28"/>
        </w:rPr>
        <w:t>ности.</w:t>
      </w:r>
    </w:p>
    <w:p w:rsidR="00DA2142" w:rsidRDefault="00DA2142">
      <w:pPr>
        <w:shd w:val="clear" w:color="auto" w:fill="FFFFFF"/>
        <w:ind w:firstLine="720"/>
        <w:jc w:val="both"/>
        <w:rPr>
          <w:sz w:val="28"/>
          <w:szCs w:val="24"/>
        </w:rPr>
      </w:pPr>
      <w:r>
        <w:rPr>
          <w:color w:val="000000"/>
          <w:sz w:val="28"/>
        </w:rPr>
        <w:t>Кардиотоксический эффект пахикарпина связан с прямым угнетением проницаемости мембран для активного траспорта ионов. Расстройства ритма и проводимости сердца нередко становятся ведущими в клинической картине интоксикации пахикарпином: на ЭКГ наблюдаются изменения, связанные с нарушением возбудимости или проводимости сердца — та</w:t>
      </w:r>
      <w:r>
        <w:rPr>
          <w:color w:val="000000"/>
          <w:sz w:val="28"/>
        </w:rPr>
        <w:softHyphen/>
        <w:t>хикардия, заме</w:t>
      </w:r>
      <w:r>
        <w:rPr>
          <w:color w:val="000000"/>
          <w:sz w:val="28"/>
        </w:rPr>
        <w:t>д</w:t>
      </w:r>
      <w:r>
        <w:rPr>
          <w:color w:val="000000"/>
          <w:sz w:val="28"/>
        </w:rPr>
        <w:t>ление внутрижелудочковой проводимости, групповые политопные желудо</w:t>
      </w:r>
      <w:r>
        <w:rPr>
          <w:color w:val="000000"/>
          <w:sz w:val="28"/>
        </w:rPr>
        <w:t>ч</w:t>
      </w:r>
      <w:r>
        <w:rPr>
          <w:color w:val="000000"/>
          <w:sz w:val="28"/>
        </w:rPr>
        <w:t>ковые экстрасистолы, атриовентрикулярная блокада, фибрилляция и треп</w:t>
      </w:r>
      <w:r>
        <w:rPr>
          <w:color w:val="000000"/>
          <w:sz w:val="28"/>
        </w:rPr>
        <w:t>е</w:t>
      </w:r>
      <w:r>
        <w:rPr>
          <w:color w:val="000000"/>
          <w:sz w:val="28"/>
        </w:rPr>
        <w:t>тание желу</w:t>
      </w:r>
      <w:r>
        <w:rPr>
          <w:color w:val="000000"/>
          <w:sz w:val="28"/>
        </w:rPr>
        <w:softHyphen/>
        <w:t>дочков, остановка сердца. Нейротоксическое действие пахика</w:t>
      </w:r>
      <w:r>
        <w:rPr>
          <w:color w:val="000000"/>
          <w:sz w:val="28"/>
        </w:rPr>
        <w:t>р</w:t>
      </w:r>
      <w:r>
        <w:rPr>
          <w:color w:val="000000"/>
          <w:sz w:val="28"/>
        </w:rPr>
        <w:t>пина проявляется коматозным состоянием, нарушениями зрения и слуха, н</w:t>
      </w:r>
      <w:r>
        <w:rPr>
          <w:color w:val="000000"/>
          <w:sz w:val="28"/>
        </w:rPr>
        <w:t>и</w:t>
      </w:r>
      <w:r>
        <w:rPr>
          <w:color w:val="000000"/>
          <w:sz w:val="28"/>
        </w:rPr>
        <w:t>стагмом, атаксией, с</w:t>
      </w:r>
      <w:r>
        <w:rPr>
          <w:color w:val="000000"/>
          <w:sz w:val="28"/>
        </w:rPr>
        <w:t>у</w:t>
      </w:r>
      <w:r>
        <w:rPr>
          <w:color w:val="000000"/>
          <w:sz w:val="28"/>
        </w:rPr>
        <w:t>дорогами, расст</w:t>
      </w:r>
      <w:r>
        <w:rPr>
          <w:color w:val="000000"/>
          <w:sz w:val="28"/>
        </w:rPr>
        <w:softHyphen/>
        <w:t>ройствами дыхания.</w:t>
      </w:r>
    </w:p>
    <w:p w:rsidR="00DA2142" w:rsidRDefault="00DA2142">
      <w:pPr>
        <w:shd w:val="clear" w:color="auto" w:fill="FFFFFF"/>
        <w:ind w:firstLine="720"/>
        <w:jc w:val="both"/>
        <w:rPr>
          <w:sz w:val="28"/>
          <w:szCs w:val="24"/>
        </w:rPr>
      </w:pPr>
      <w:r>
        <w:rPr>
          <w:color w:val="000000"/>
          <w:sz w:val="28"/>
        </w:rPr>
        <w:t>Сходный механизм кардиотоксического действия имеется при острых отравлениях другими алкалоидами: аконитином (аконит, иссыккульский к</w:t>
      </w:r>
      <w:r>
        <w:rPr>
          <w:color w:val="000000"/>
          <w:sz w:val="28"/>
        </w:rPr>
        <w:t>о</w:t>
      </w:r>
      <w:r>
        <w:rPr>
          <w:color w:val="000000"/>
          <w:sz w:val="28"/>
        </w:rPr>
        <w:t>рень, голубой лютик), кониином (болиголов, омег пятнистый), вератрином (чемерица), вызы</w:t>
      </w:r>
      <w:r>
        <w:rPr>
          <w:color w:val="000000"/>
          <w:sz w:val="28"/>
        </w:rPr>
        <w:softHyphen/>
        <w:t>вающими однотипные изменения ритма и проводимости сердца. Все указанные алкалоиды представляют собой сложные азотистые вещества стероидной природы, близкие по химическому строению к напе</w:t>
      </w:r>
      <w:r>
        <w:rPr>
          <w:color w:val="000000"/>
          <w:sz w:val="28"/>
        </w:rPr>
        <w:t>р</w:t>
      </w:r>
      <w:r>
        <w:rPr>
          <w:color w:val="000000"/>
          <w:sz w:val="28"/>
        </w:rPr>
        <w:t>стянке.</w:t>
      </w:r>
    </w:p>
    <w:p w:rsidR="00DA2142" w:rsidRDefault="00DA2142">
      <w:pPr>
        <w:shd w:val="clear" w:color="auto" w:fill="FFFFFF"/>
        <w:ind w:firstLine="720"/>
        <w:jc w:val="both"/>
        <w:rPr>
          <w:sz w:val="28"/>
          <w:szCs w:val="24"/>
        </w:rPr>
      </w:pPr>
      <w:r>
        <w:rPr>
          <w:color w:val="000000"/>
          <w:sz w:val="28"/>
        </w:rPr>
        <w:t>Акониты, произрастающие в Казахстане, бывают частой причиной отравления населения этих мест, широко исполь</w:t>
      </w:r>
      <w:r>
        <w:rPr>
          <w:color w:val="000000"/>
          <w:sz w:val="28"/>
        </w:rPr>
        <w:softHyphen/>
        <w:t>зуются в народной мед</w:t>
      </w:r>
      <w:r>
        <w:rPr>
          <w:color w:val="000000"/>
          <w:sz w:val="28"/>
        </w:rPr>
        <w:t>и</w:t>
      </w:r>
      <w:r>
        <w:rPr>
          <w:color w:val="000000"/>
          <w:sz w:val="28"/>
        </w:rPr>
        <w:t>цине. Основное действующее начало растения — высокотоксичный алкалоид аконитин и другие алкалоиды курареподобного и ганглиоблокирующего де</w:t>
      </w:r>
      <w:r>
        <w:rPr>
          <w:color w:val="000000"/>
          <w:sz w:val="28"/>
        </w:rPr>
        <w:t>й</w:t>
      </w:r>
      <w:r>
        <w:rPr>
          <w:color w:val="000000"/>
          <w:sz w:val="28"/>
        </w:rPr>
        <w:t>ст</w:t>
      </w:r>
      <w:r>
        <w:rPr>
          <w:color w:val="000000"/>
          <w:sz w:val="28"/>
        </w:rPr>
        <w:softHyphen/>
        <w:t>вия. Аконитин — яд, влияющий на периферические нервные окончания, нервные синапсы, жизненно важные центры про</w:t>
      </w:r>
      <w:r>
        <w:rPr>
          <w:color w:val="000000"/>
          <w:sz w:val="28"/>
        </w:rPr>
        <w:softHyphen/>
        <w:t>долговатого мозга, причем в малых дозах он оказывает возбуждающее, а в больших — угнетающее, пар</w:t>
      </w:r>
      <w:r>
        <w:rPr>
          <w:color w:val="000000"/>
          <w:sz w:val="28"/>
        </w:rPr>
        <w:t>а</w:t>
      </w:r>
      <w:r>
        <w:rPr>
          <w:color w:val="000000"/>
          <w:sz w:val="28"/>
        </w:rPr>
        <w:t>лизующее действие.</w:t>
      </w:r>
    </w:p>
    <w:p w:rsidR="00DA2142" w:rsidRDefault="00DA2142">
      <w:pPr>
        <w:shd w:val="clear" w:color="auto" w:fill="FFFFFF"/>
        <w:ind w:firstLine="720"/>
        <w:jc w:val="both"/>
        <w:rPr>
          <w:sz w:val="28"/>
          <w:szCs w:val="24"/>
        </w:rPr>
      </w:pPr>
      <w:r>
        <w:rPr>
          <w:color w:val="000000"/>
          <w:sz w:val="28"/>
        </w:rPr>
        <w:t>При легком отравлении наблюдаются брадиаритмия, еди</w:t>
      </w:r>
      <w:r>
        <w:rPr>
          <w:color w:val="000000"/>
          <w:sz w:val="28"/>
        </w:rPr>
        <w:softHyphen/>
        <w:t>ничные эк</w:t>
      </w:r>
      <w:r>
        <w:rPr>
          <w:color w:val="000000"/>
          <w:sz w:val="28"/>
        </w:rPr>
        <w:t>с</w:t>
      </w:r>
      <w:r>
        <w:rPr>
          <w:color w:val="000000"/>
          <w:sz w:val="28"/>
        </w:rPr>
        <w:t>трасистолы. У большинства пострадавших со среднетяжелым и тяжелым отравлением развиваются пароксизмальная тахикардия (значительно реже — брадикардия), групповая экстрасистолия или ритмированная аритмия (би- или тригеминия), переходящая в фибрилляцию желудочков; нарушение пр</w:t>
      </w:r>
      <w:r>
        <w:rPr>
          <w:color w:val="000000"/>
          <w:sz w:val="28"/>
        </w:rPr>
        <w:t>о</w:t>
      </w:r>
      <w:r>
        <w:rPr>
          <w:color w:val="000000"/>
          <w:sz w:val="28"/>
        </w:rPr>
        <w:t>вод</w:t>
      </w:r>
      <w:r>
        <w:rPr>
          <w:color w:val="000000"/>
          <w:sz w:val="28"/>
        </w:rPr>
        <w:t>и</w:t>
      </w:r>
      <w:r>
        <w:rPr>
          <w:color w:val="000000"/>
          <w:sz w:val="28"/>
        </w:rPr>
        <w:t>мости проявляется блокадой ножек пучка Гиса, частичной или полной атри</w:t>
      </w:r>
      <w:r>
        <w:rPr>
          <w:color w:val="000000"/>
          <w:sz w:val="28"/>
        </w:rPr>
        <w:t>о</w:t>
      </w:r>
      <w:r>
        <w:rPr>
          <w:color w:val="000000"/>
          <w:sz w:val="28"/>
        </w:rPr>
        <w:t>вентрикулярной блокадой.</w:t>
      </w:r>
    </w:p>
    <w:p w:rsidR="00DA2142" w:rsidRDefault="00DA2142">
      <w:pPr>
        <w:shd w:val="clear" w:color="auto" w:fill="FFFFFF"/>
        <w:ind w:firstLine="720"/>
        <w:jc w:val="both"/>
        <w:rPr>
          <w:sz w:val="28"/>
          <w:szCs w:val="24"/>
        </w:rPr>
      </w:pPr>
      <w:r>
        <w:rPr>
          <w:color w:val="000000"/>
          <w:sz w:val="28"/>
        </w:rPr>
        <w:t>Настойка чемерицы белой, содержащая алкалоид вератрин, использ</w:t>
      </w:r>
      <w:r>
        <w:rPr>
          <w:color w:val="000000"/>
          <w:sz w:val="28"/>
        </w:rPr>
        <w:t>у</w:t>
      </w:r>
      <w:r>
        <w:rPr>
          <w:color w:val="000000"/>
          <w:sz w:val="28"/>
        </w:rPr>
        <w:t>ется сельским населением для борьбы с до</w:t>
      </w:r>
      <w:r>
        <w:rPr>
          <w:color w:val="000000"/>
          <w:sz w:val="28"/>
        </w:rPr>
        <w:softHyphen/>
        <w:t>машними насекомыми. При при</w:t>
      </w:r>
      <w:r>
        <w:rPr>
          <w:color w:val="000000"/>
          <w:sz w:val="28"/>
        </w:rPr>
        <w:t>е</w:t>
      </w:r>
      <w:r>
        <w:rPr>
          <w:color w:val="000000"/>
          <w:sz w:val="28"/>
        </w:rPr>
        <w:t>ме внутрь вызывает отрав</w:t>
      </w:r>
      <w:r>
        <w:rPr>
          <w:color w:val="000000"/>
          <w:sz w:val="28"/>
        </w:rPr>
        <w:softHyphen/>
        <w:t>ления, сходные по клиническим признакам с отра</w:t>
      </w:r>
      <w:r>
        <w:rPr>
          <w:color w:val="000000"/>
          <w:sz w:val="28"/>
        </w:rPr>
        <w:t>в</w:t>
      </w:r>
      <w:r>
        <w:rPr>
          <w:color w:val="000000"/>
          <w:sz w:val="28"/>
        </w:rPr>
        <w:t>лениями аконитом. Развиваются брадикардия, атриовентрикулярная блокада, мерцание и трепетание желудочков. В крайне тяже</w:t>
      </w:r>
      <w:r>
        <w:rPr>
          <w:color w:val="000000"/>
          <w:sz w:val="28"/>
        </w:rPr>
        <w:softHyphen/>
        <w:t>лых случаях возникает аритмогенный коллапс. Кардиотоксическое действие обусловлено раздраж</w:t>
      </w:r>
      <w:r>
        <w:rPr>
          <w:color w:val="000000"/>
          <w:sz w:val="28"/>
        </w:rPr>
        <w:t>е</w:t>
      </w:r>
      <w:r>
        <w:rPr>
          <w:color w:val="000000"/>
          <w:sz w:val="28"/>
        </w:rPr>
        <w:t>нием вератрином хеморецепторов синокаротидных зон и желудочков сердца с возбуждением центров блуждающего нерва.</w:t>
      </w:r>
    </w:p>
    <w:p w:rsidR="00DA2142" w:rsidRDefault="00DA2142">
      <w:pPr>
        <w:shd w:val="clear" w:color="auto" w:fill="FFFFFF"/>
        <w:ind w:firstLine="720"/>
        <w:jc w:val="both"/>
        <w:rPr>
          <w:sz w:val="28"/>
          <w:szCs w:val="24"/>
        </w:rPr>
      </w:pPr>
      <w:r>
        <w:rPr>
          <w:color w:val="000000"/>
          <w:sz w:val="28"/>
        </w:rPr>
        <w:t>Настойка заманихи, относящейся к семейству аралиевых и напомин</w:t>
      </w:r>
      <w:r>
        <w:rPr>
          <w:color w:val="000000"/>
          <w:sz w:val="28"/>
        </w:rPr>
        <w:t>а</w:t>
      </w:r>
      <w:r>
        <w:rPr>
          <w:color w:val="000000"/>
          <w:sz w:val="28"/>
        </w:rPr>
        <w:t>ющей по действию женьшень, элеутерококк, об</w:t>
      </w:r>
      <w:r>
        <w:rPr>
          <w:color w:val="000000"/>
          <w:sz w:val="28"/>
        </w:rPr>
        <w:softHyphen/>
        <w:t>ладает кардиотоксическим свойством, которое обусловлено флавоногликозидами и гликозидами — пр</w:t>
      </w:r>
      <w:r>
        <w:rPr>
          <w:color w:val="000000"/>
          <w:sz w:val="28"/>
        </w:rPr>
        <w:t>о</w:t>
      </w:r>
      <w:r>
        <w:rPr>
          <w:color w:val="000000"/>
          <w:sz w:val="28"/>
        </w:rPr>
        <w:t>изводными кума</w:t>
      </w:r>
      <w:r>
        <w:rPr>
          <w:color w:val="000000"/>
          <w:sz w:val="28"/>
        </w:rPr>
        <w:softHyphen/>
        <w:t>рина. При тяжелых отравлениях наблюдаются выраженная синусовая брадикардия, замедление предсердно-желудочковой и внутриж</w:t>
      </w:r>
      <w:r>
        <w:rPr>
          <w:color w:val="000000"/>
          <w:sz w:val="28"/>
        </w:rPr>
        <w:t>е</w:t>
      </w:r>
      <w:r>
        <w:rPr>
          <w:color w:val="000000"/>
          <w:sz w:val="28"/>
        </w:rPr>
        <w:t>лудочковой проводимости с развитием коллапса.</w:t>
      </w:r>
    </w:p>
    <w:p w:rsidR="00DA2142" w:rsidRDefault="00DA2142">
      <w:pPr>
        <w:shd w:val="clear" w:color="auto" w:fill="FFFFFF"/>
        <w:ind w:firstLine="720"/>
        <w:jc w:val="both"/>
        <w:rPr>
          <w:sz w:val="28"/>
          <w:szCs w:val="24"/>
        </w:rPr>
      </w:pPr>
      <w:r>
        <w:rPr>
          <w:color w:val="000000"/>
          <w:sz w:val="28"/>
        </w:rPr>
        <w:t>Хинин в токсических дозах дает кардиотоксический эффект. Более п</w:t>
      </w:r>
      <w:r>
        <w:rPr>
          <w:color w:val="000000"/>
          <w:sz w:val="28"/>
        </w:rPr>
        <w:t>о</w:t>
      </w:r>
      <w:r>
        <w:rPr>
          <w:color w:val="000000"/>
          <w:sz w:val="28"/>
        </w:rPr>
        <w:t>дробно изучено кардиотропное действие изо</w:t>
      </w:r>
      <w:r>
        <w:rPr>
          <w:color w:val="000000"/>
          <w:sz w:val="28"/>
        </w:rPr>
        <w:softHyphen/>
        <w:t>мера хинина — алкалоида хин</w:t>
      </w:r>
      <w:r>
        <w:rPr>
          <w:color w:val="000000"/>
          <w:sz w:val="28"/>
        </w:rPr>
        <w:t>и</w:t>
      </w:r>
      <w:r>
        <w:rPr>
          <w:color w:val="000000"/>
          <w:sz w:val="28"/>
        </w:rPr>
        <w:t>дина, который, как и другие противоаритмические препараты (новокаин</w:t>
      </w:r>
      <w:r>
        <w:rPr>
          <w:color w:val="000000"/>
          <w:sz w:val="28"/>
        </w:rPr>
        <w:t>а</w:t>
      </w:r>
      <w:r>
        <w:rPr>
          <w:color w:val="000000"/>
          <w:sz w:val="28"/>
        </w:rPr>
        <w:t>мид, сердечные гликозиды), в токсической дозе может вызвать угнетение ме</w:t>
      </w:r>
      <w:r>
        <w:rPr>
          <w:color w:val="000000"/>
          <w:sz w:val="28"/>
        </w:rPr>
        <w:t>м</w:t>
      </w:r>
      <w:r>
        <w:rPr>
          <w:color w:val="000000"/>
          <w:sz w:val="28"/>
        </w:rPr>
        <w:t>бранной проницаемости для ионов калия, ухудшение деполяризации и пр</w:t>
      </w:r>
      <w:r>
        <w:rPr>
          <w:color w:val="000000"/>
          <w:sz w:val="28"/>
        </w:rPr>
        <w:t>о</w:t>
      </w:r>
      <w:r>
        <w:rPr>
          <w:color w:val="000000"/>
          <w:sz w:val="28"/>
        </w:rPr>
        <w:t>водимости в сердце. На ЭКГ выявляются политопные экстрасистолы, заме</w:t>
      </w:r>
      <w:r>
        <w:rPr>
          <w:color w:val="000000"/>
          <w:sz w:val="28"/>
        </w:rPr>
        <w:t>д</w:t>
      </w:r>
      <w:r>
        <w:rPr>
          <w:color w:val="000000"/>
          <w:sz w:val="28"/>
        </w:rPr>
        <w:t>ление предсердно-желудочковой и внутрижелудочковой проводимости. Как правило, развивается тяжелый коллапс.</w:t>
      </w:r>
    </w:p>
    <w:p w:rsidR="00DA2142" w:rsidRDefault="00DA2142">
      <w:pPr>
        <w:shd w:val="clear" w:color="auto" w:fill="FFFFFF"/>
        <w:ind w:firstLine="720"/>
        <w:jc w:val="both"/>
        <w:rPr>
          <w:sz w:val="28"/>
          <w:szCs w:val="24"/>
        </w:rPr>
      </w:pPr>
      <w:r>
        <w:rPr>
          <w:color w:val="000000"/>
          <w:sz w:val="28"/>
        </w:rPr>
        <w:t>При острых отравлениях героином кардиотоксический эф</w:t>
      </w:r>
      <w:r>
        <w:rPr>
          <w:color w:val="000000"/>
          <w:sz w:val="28"/>
        </w:rPr>
        <w:softHyphen/>
        <w:t>фект об</w:t>
      </w:r>
      <w:r>
        <w:rPr>
          <w:color w:val="000000"/>
          <w:sz w:val="28"/>
        </w:rPr>
        <w:t>у</w:t>
      </w:r>
      <w:r>
        <w:rPr>
          <w:color w:val="000000"/>
          <w:sz w:val="28"/>
        </w:rPr>
        <w:t>словлен сочетанным влиянием многих факторов: антихолинэстеразного де</w:t>
      </w:r>
      <w:r>
        <w:rPr>
          <w:color w:val="000000"/>
          <w:sz w:val="28"/>
        </w:rPr>
        <w:t>й</w:t>
      </w:r>
      <w:r>
        <w:rPr>
          <w:color w:val="000000"/>
          <w:sz w:val="28"/>
        </w:rPr>
        <w:t>ствия, усиливающего тонус блуж</w:t>
      </w:r>
      <w:r>
        <w:rPr>
          <w:color w:val="000000"/>
          <w:sz w:val="28"/>
        </w:rPr>
        <w:softHyphen/>
        <w:t>дающего нерва, дыхательной гипоксии вследствие угнетения дыхательного центра, снижения частоты дыхания и аль</w:t>
      </w:r>
      <w:r>
        <w:rPr>
          <w:color w:val="000000"/>
          <w:sz w:val="28"/>
        </w:rPr>
        <w:softHyphen/>
        <w:t>веолярной вентиляции, что способствует возникновению аритмий. Отра</w:t>
      </w:r>
      <w:r>
        <w:rPr>
          <w:color w:val="000000"/>
          <w:sz w:val="28"/>
        </w:rPr>
        <w:t>в</w:t>
      </w:r>
      <w:r>
        <w:rPr>
          <w:color w:val="000000"/>
          <w:sz w:val="28"/>
        </w:rPr>
        <w:t>ления героином сопровождаются специфи</w:t>
      </w:r>
      <w:r>
        <w:rPr>
          <w:color w:val="000000"/>
          <w:sz w:val="28"/>
        </w:rPr>
        <w:softHyphen/>
        <w:t>ческими нарушениями ритма с молниеносным развитием мерцаний предсердий, коллапса и отека легких.</w:t>
      </w:r>
    </w:p>
    <w:p w:rsidR="00DA2142" w:rsidRDefault="00DA2142">
      <w:pPr>
        <w:shd w:val="clear" w:color="auto" w:fill="FFFFFF"/>
        <w:ind w:firstLine="720"/>
        <w:jc w:val="both"/>
        <w:rPr>
          <w:sz w:val="28"/>
          <w:szCs w:val="24"/>
        </w:rPr>
      </w:pPr>
      <w:r>
        <w:rPr>
          <w:color w:val="000000"/>
          <w:sz w:val="28"/>
        </w:rPr>
        <w:t>Кардиотоксическое действие обнаружено у некоторых ядов животного происхождения, в частности у тетродотоксина, содержащегося в икре и п</w:t>
      </w:r>
      <w:r>
        <w:rPr>
          <w:color w:val="000000"/>
          <w:sz w:val="28"/>
        </w:rPr>
        <w:t>о</w:t>
      </w:r>
      <w:r>
        <w:rPr>
          <w:color w:val="000000"/>
          <w:sz w:val="28"/>
        </w:rPr>
        <w:t>ловых железах рыбы фугу, обитающей в тропических морях. Это яд небелк</w:t>
      </w:r>
      <w:r>
        <w:rPr>
          <w:color w:val="000000"/>
          <w:sz w:val="28"/>
        </w:rPr>
        <w:t>о</w:t>
      </w:r>
      <w:r>
        <w:rPr>
          <w:color w:val="000000"/>
          <w:sz w:val="28"/>
        </w:rPr>
        <w:t>вой при</w:t>
      </w:r>
      <w:r>
        <w:rPr>
          <w:color w:val="000000"/>
          <w:sz w:val="28"/>
        </w:rPr>
        <w:softHyphen/>
        <w:t>роды, его общетоксическое действие связано с блоком прове</w:t>
      </w:r>
      <w:r>
        <w:rPr>
          <w:color w:val="000000"/>
          <w:sz w:val="28"/>
        </w:rPr>
        <w:softHyphen/>
        <w:t>дения нервного импульса по аксону в результате уменьшения проницаемости кл</w:t>
      </w:r>
      <w:r>
        <w:rPr>
          <w:color w:val="000000"/>
          <w:sz w:val="28"/>
        </w:rPr>
        <w:t>е</w:t>
      </w:r>
      <w:r>
        <w:rPr>
          <w:color w:val="000000"/>
          <w:sz w:val="28"/>
        </w:rPr>
        <w:t>точной мембраны для натрия. Тяжелые нарушения внутрисердечной пров</w:t>
      </w:r>
      <w:r>
        <w:rPr>
          <w:color w:val="000000"/>
          <w:sz w:val="28"/>
        </w:rPr>
        <w:t>о</w:t>
      </w:r>
      <w:r>
        <w:rPr>
          <w:color w:val="000000"/>
          <w:sz w:val="28"/>
        </w:rPr>
        <w:t>димости и аритмии (экст</w:t>
      </w:r>
      <w:r>
        <w:rPr>
          <w:color w:val="000000"/>
          <w:sz w:val="28"/>
        </w:rPr>
        <w:softHyphen/>
        <w:t>расистолия, мерцательная аритмия) связаны с ук</w:t>
      </w:r>
      <w:r>
        <w:rPr>
          <w:color w:val="000000"/>
          <w:sz w:val="28"/>
        </w:rPr>
        <w:t>а</w:t>
      </w:r>
      <w:r>
        <w:rPr>
          <w:color w:val="000000"/>
          <w:sz w:val="28"/>
        </w:rPr>
        <w:t>занными выше нарушениями проницаемости мембран и дыхательной гип</w:t>
      </w:r>
      <w:r>
        <w:rPr>
          <w:color w:val="000000"/>
          <w:sz w:val="28"/>
        </w:rPr>
        <w:t>о</w:t>
      </w:r>
      <w:r>
        <w:rPr>
          <w:color w:val="000000"/>
          <w:sz w:val="28"/>
        </w:rPr>
        <w:t>ксией.</w:t>
      </w:r>
    </w:p>
    <w:p w:rsidR="00DA2142" w:rsidRDefault="00DA2142">
      <w:pPr>
        <w:shd w:val="clear" w:color="auto" w:fill="FFFFFF"/>
        <w:ind w:firstLine="720"/>
        <w:jc w:val="both"/>
        <w:rPr>
          <w:sz w:val="28"/>
          <w:szCs w:val="24"/>
        </w:rPr>
      </w:pPr>
      <w:r>
        <w:rPr>
          <w:color w:val="000000"/>
          <w:sz w:val="28"/>
        </w:rPr>
        <w:t>Известно кардиотоксическое действие калия: сердечные аритмии вследствие гиперкалиемии часто возникают при острой почечной и печено</w:t>
      </w:r>
      <w:r>
        <w:rPr>
          <w:color w:val="000000"/>
          <w:sz w:val="28"/>
        </w:rPr>
        <w:t>ч</w:t>
      </w:r>
      <w:r>
        <w:rPr>
          <w:color w:val="000000"/>
          <w:sz w:val="28"/>
        </w:rPr>
        <w:t>но-почечной недостаточности ток</w:t>
      </w:r>
      <w:r>
        <w:rPr>
          <w:color w:val="000000"/>
          <w:sz w:val="28"/>
        </w:rPr>
        <w:softHyphen/>
        <w:t>сической этиологии; быстрое внутривенное введение калия может вызвать остановку сердца.</w:t>
      </w:r>
    </w:p>
    <w:p w:rsidR="00DA2142" w:rsidRDefault="00DA2142">
      <w:pPr>
        <w:shd w:val="clear" w:color="auto" w:fill="FFFFFF"/>
        <w:ind w:firstLine="720"/>
        <w:jc w:val="both"/>
        <w:rPr>
          <w:sz w:val="28"/>
          <w:szCs w:val="24"/>
        </w:rPr>
      </w:pPr>
      <w:r>
        <w:rPr>
          <w:color w:val="000000"/>
          <w:sz w:val="28"/>
        </w:rPr>
        <w:t>При острых отравлениях растворимыми солями бария (хлорид, нитрат, хлорат, карбонат и сульфид) вследствие повышенной проницаемости клето</w:t>
      </w:r>
      <w:r>
        <w:rPr>
          <w:color w:val="000000"/>
          <w:sz w:val="28"/>
        </w:rPr>
        <w:t>ч</w:t>
      </w:r>
      <w:r>
        <w:rPr>
          <w:color w:val="000000"/>
          <w:sz w:val="28"/>
        </w:rPr>
        <w:t>ных мембран и капилля</w:t>
      </w:r>
      <w:r>
        <w:rPr>
          <w:color w:val="000000"/>
          <w:sz w:val="28"/>
        </w:rPr>
        <w:softHyphen/>
        <w:t>ров, развиваются брадикардия, бигеминия, групповые поли</w:t>
      </w:r>
      <w:r>
        <w:rPr>
          <w:color w:val="000000"/>
          <w:sz w:val="28"/>
        </w:rPr>
        <w:softHyphen/>
        <w:t>топные желудочковые экстрасистолы, фибрилляция желу</w:t>
      </w:r>
      <w:r>
        <w:rPr>
          <w:color w:val="000000"/>
          <w:sz w:val="28"/>
        </w:rPr>
        <w:softHyphen/>
        <w:t>дочков.</w:t>
      </w:r>
    </w:p>
    <w:p w:rsidR="00DA2142" w:rsidRDefault="00DA2142">
      <w:pPr>
        <w:shd w:val="clear" w:color="auto" w:fill="FFFFFF"/>
        <w:ind w:firstLine="720"/>
        <w:jc w:val="both"/>
        <w:rPr>
          <w:sz w:val="28"/>
          <w:szCs w:val="24"/>
        </w:rPr>
      </w:pPr>
      <w:r>
        <w:rPr>
          <w:color w:val="000000"/>
          <w:sz w:val="28"/>
        </w:rPr>
        <w:t>Определенный кардиотоксический эффект присущ фосфорорганич</w:t>
      </w:r>
      <w:r>
        <w:rPr>
          <w:color w:val="000000"/>
          <w:sz w:val="28"/>
        </w:rPr>
        <w:t>е</w:t>
      </w:r>
      <w:r>
        <w:rPr>
          <w:color w:val="000000"/>
          <w:sz w:val="28"/>
        </w:rPr>
        <w:t>ским инсектицидам, способным вызывать тяже</w:t>
      </w:r>
      <w:r>
        <w:rPr>
          <w:color w:val="000000"/>
          <w:sz w:val="28"/>
        </w:rPr>
        <w:softHyphen/>
        <w:t>лые расстройства ритма и проводимости сердца. Токси</w:t>
      </w:r>
      <w:r>
        <w:rPr>
          <w:color w:val="000000"/>
          <w:sz w:val="28"/>
        </w:rPr>
        <w:softHyphen/>
        <w:t>ческое воздействие фосфорорганических инсе</w:t>
      </w:r>
      <w:r>
        <w:rPr>
          <w:color w:val="000000"/>
          <w:sz w:val="28"/>
        </w:rPr>
        <w:t>к</w:t>
      </w:r>
      <w:r>
        <w:rPr>
          <w:color w:val="000000"/>
          <w:sz w:val="28"/>
        </w:rPr>
        <w:t>тицидов на сердце связывают с антихолинэстеразным влиянием на М- и Н-холинореактивные системы миокарда, а также действием на холинореакти</w:t>
      </w:r>
      <w:r>
        <w:rPr>
          <w:color w:val="000000"/>
          <w:sz w:val="28"/>
        </w:rPr>
        <w:t>в</w:t>
      </w:r>
      <w:r>
        <w:rPr>
          <w:color w:val="000000"/>
          <w:sz w:val="28"/>
        </w:rPr>
        <w:t>ные структуры ЦНС, блуждающего нерва. В основе специфического де</w:t>
      </w:r>
      <w:r>
        <w:rPr>
          <w:color w:val="000000"/>
          <w:sz w:val="28"/>
        </w:rPr>
        <w:t>й</w:t>
      </w:r>
      <w:r>
        <w:rPr>
          <w:color w:val="000000"/>
          <w:sz w:val="28"/>
        </w:rPr>
        <w:t>ствия фосфорорганических инсектицидов лежат нарушение обмена ацети</w:t>
      </w:r>
      <w:r>
        <w:rPr>
          <w:color w:val="000000"/>
          <w:sz w:val="28"/>
        </w:rPr>
        <w:t>л</w:t>
      </w:r>
      <w:r>
        <w:rPr>
          <w:color w:val="000000"/>
          <w:sz w:val="28"/>
        </w:rPr>
        <w:t>холина и на</w:t>
      </w:r>
      <w:r>
        <w:rPr>
          <w:color w:val="000000"/>
          <w:sz w:val="28"/>
        </w:rPr>
        <w:softHyphen/>
        <w:t>копление его в организме. Известно, что ацетилхолин, являясь медиатором нарвного импульса в холинергических синапсах, осуществляет деполяризацию клеточной мембра</w:t>
      </w:r>
      <w:r>
        <w:rPr>
          <w:color w:val="000000"/>
          <w:sz w:val="28"/>
        </w:rPr>
        <w:softHyphen/>
        <w:t>ны, т.е. обмен ацетилхолина связан с дв</w:t>
      </w:r>
      <w:r>
        <w:rPr>
          <w:color w:val="000000"/>
          <w:sz w:val="28"/>
        </w:rPr>
        <w:t>и</w:t>
      </w:r>
      <w:r>
        <w:rPr>
          <w:color w:val="000000"/>
          <w:sz w:val="28"/>
        </w:rPr>
        <w:t>жением ионов. Накопление большого количества свободного ацетилхолина и</w:t>
      </w:r>
      <w:r>
        <w:rPr>
          <w:color w:val="000000"/>
          <w:sz w:val="28"/>
        </w:rPr>
        <w:t>з</w:t>
      </w:r>
      <w:r>
        <w:rPr>
          <w:color w:val="000000"/>
          <w:sz w:val="28"/>
        </w:rPr>
        <w:t>меняет нормальное содержание ионов калия и натрия в различных тканях, увеличивая содержание внутриклеточного калия, что приводит к изменениям сердечного ритма. Этому же способствует возбуждение парасимпатического отдела вегетативной нервной системы.</w:t>
      </w:r>
    </w:p>
    <w:p w:rsidR="00DA2142" w:rsidRDefault="00DA2142">
      <w:pPr>
        <w:shd w:val="clear" w:color="auto" w:fill="FFFFFF"/>
        <w:ind w:firstLine="720"/>
        <w:jc w:val="both"/>
        <w:rPr>
          <w:sz w:val="28"/>
          <w:szCs w:val="24"/>
        </w:rPr>
      </w:pPr>
      <w:r>
        <w:rPr>
          <w:color w:val="000000"/>
          <w:sz w:val="28"/>
        </w:rPr>
        <w:t>Тяжелые отравления фосфорорганическими инсектици</w:t>
      </w:r>
      <w:r>
        <w:rPr>
          <w:color w:val="000000"/>
          <w:sz w:val="28"/>
        </w:rPr>
        <w:softHyphen/>
        <w:t>дами могут в</w:t>
      </w:r>
      <w:r>
        <w:rPr>
          <w:color w:val="000000"/>
          <w:sz w:val="28"/>
        </w:rPr>
        <w:t>ы</w:t>
      </w:r>
      <w:r>
        <w:rPr>
          <w:color w:val="000000"/>
          <w:sz w:val="28"/>
        </w:rPr>
        <w:t>зывать брадикардию, нарушение атрио-ветрикулярной проводимости и х</w:t>
      </w:r>
      <w:r>
        <w:rPr>
          <w:color w:val="000000"/>
          <w:sz w:val="28"/>
        </w:rPr>
        <w:t>а</w:t>
      </w:r>
      <w:r>
        <w:rPr>
          <w:color w:val="000000"/>
          <w:sz w:val="28"/>
        </w:rPr>
        <w:t>рактерное замедление проведения импульса по сократительному миокарду, что про</w:t>
      </w:r>
      <w:r>
        <w:rPr>
          <w:color w:val="000000"/>
          <w:sz w:val="28"/>
        </w:rPr>
        <w:softHyphen/>
        <w:t>является резким увеличением электрической систолы (систо</w:t>
      </w:r>
      <w:r>
        <w:rPr>
          <w:color w:val="000000"/>
          <w:sz w:val="28"/>
        </w:rPr>
        <w:softHyphen/>
        <w:t>лического показателя) на ЭКГ [Савина А.С., 1970]. Иногда развивается фи</w:t>
      </w:r>
      <w:r>
        <w:rPr>
          <w:color w:val="000000"/>
          <w:sz w:val="28"/>
        </w:rPr>
        <w:t>б</w:t>
      </w:r>
      <w:r>
        <w:rPr>
          <w:color w:val="000000"/>
          <w:sz w:val="28"/>
        </w:rPr>
        <w:t>рилляция желудочков, приводящая к смерти.</w:t>
      </w:r>
    </w:p>
    <w:p w:rsidR="00DA2142" w:rsidRDefault="00DA2142">
      <w:pPr>
        <w:shd w:val="clear" w:color="auto" w:fill="FFFFFF"/>
        <w:ind w:firstLine="720"/>
        <w:jc w:val="both"/>
        <w:rPr>
          <w:color w:val="000000"/>
          <w:sz w:val="28"/>
        </w:rPr>
      </w:pPr>
      <w:r>
        <w:rPr>
          <w:color w:val="000000"/>
          <w:sz w:val="28"/>
        </w:rPr>
        <w:t>Кардиотропные вещества с первичным специфическим кардиотоксич</w:t>
      </w:r>
      <w:r>
        <w:rPr>
          <w:color w:val="000000"/>
          <w:sz w:val="28"/>
        </w:rPr>
        <w:t>е</w:t>
      </w:r>
      <w:r>
        <w:rPr>
          <w:color w:val="000000"/>
          <w:sz w:val="28"/>
        </w:rPr>
        <w:t>ским эффектом вызывают быстрое развитие синдрома малого выброса и вн</w:t>
      </w:r>
      <w:r>
        <w:rPr>
          <w:color w:val="000000"/>
          <w:sz w:val="28"/>
        </w:rPr>
        <w:t>е</w:t>
      </w:r>
      <w:r>
        <w:rPr>
          <w:color w:val="000000"/>
          <w:sz w:val="28"/>
        </w:rPr>
        <w:t>запную смерть вследствие аритмогенного коллапса. Экзотоксический шок имеет при</w:t>
      </w:r>
      <w:r>
        <w:rPr>
          <w:color w:val="000000"/>
          <w:sz w:val="28"/>
        </w:rPr>
        <w:softHyphen/>
        <w:t>знаки кардиогенного шока.</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rPr>
        <w:t>5.5.2. Лечение нарушений ритма и проводимости сердца при острых отравлениях</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Лечение складываетря из антиаритмической терапии, ис</w:t>
      </w:r>
      <w:r>
        <w:rPr>
          <w:color w:val="000000"/>
          <w:sz w:val="28"/>
        </w:rPr>
        <w:softHyphen/>
        <w:t>пользования средств кардиотонического и положительного инотропного действия на ми</w:t>
      </w:r>
      <w:r>
        <w:rPr>
          <w:color w:val="000000"/>
          <w:sz w:val="28"/>
        </w:rPr>
        <w:t>о</w:t>
      </w:r>
      <w:r>
        <w:rPr>
          <w:color w:val="000000"/>
          <w:sz w:val="28"/>
        </w:rPr>
        <w:t>кард, специфической антидотной терапии, мер по ускоренному выведению из орга</w:t>
      </w:r>
      <w:r>
        <w:rPr>
          <w:color w:val="000000"/>
          <w:sz w:val="28"/>
        </w:rPr>
        <w:softHyphen/>
        <w:t>низма токсического вещества; вызвавшего отравление.</w:t>
      </w:r>
    </w:p>
    <w:p w:rsidR="00DA2142" w:rsidRDefault="00DA2142">
      <w:pPr>
        <w:shd w:val="clear" w:color="auto" w:fill="FFFFFF"/>
        <w:ind w:firstLine="720"/>
        <w:jc w:val="both"/>
        <w:rPr>
          <w:sz w:val="28"/>
          <w:szCs w:val="24"/>
        </w:rPr>
      </w:pPr>
      <w:r>
        <w:rPr>
          <w:color w:val="000000"/>
          <w:sz w:val="28"/>
        </w:rPr>
        <w:t>Выбор противоаритмического препарата чаще всего опре</w:t>
      </w:r>
      <w:r>
        <w:rPr>
          <w:color w:val="000000"/>
          <w:sz w:val="28"/>
        </w:rPr>
        <w:softHyphen/>
        <w:t>деляется в</w:t>
      </w:r>
      <w:r>
        <w:rPr>
          <w:color w:val="000000"/>
          <w:sz w:val="28"/>
        </w:rPr>
        <w:t>и</w:t>
      </w:r>
      <w:r>
        <w:rPr>
          <w:color w:val="000000"/>
          <w:sz w:val="28"/>
        </w:rPr>
        <w:t>дом и тяжестью развившихся нарушений ритма и проводимости сердца, но при отравлениях некоторыми кардиотоксическими веществами рекомендуе</w:t>
      </w:r>
      <w:r>
        <w:rPr>
          <w:color w:val="000000"/>
          <w:sz w:val="28"/>
        </w:rPr>
        <w:t>т</w:t>
      </w:r>
      <w:r>
        <w:rPr>
          <w:color w:val="000000"/>
          <w:sz w:val="28"/>
        </w:rPr>
        <w:t>ся использо</w:t>
      </w:r>
      <w:r>
        <w:rPr>
          <w:color w:val="000000"/>
          <w:sz w:val="28"/>
        </w:rPr>
        <w:softHyphen/>
        <w:t>вать ряд специфических лекарственных средств, применение к</w:t>
      </w:r>
      <w:r>
        <w:rPr>
          <w:color w:val="000000"/>
          <w:sz w:val="28"/>
        </w:rPr>
        <w:t>о</w:t>
      </w:r>
      <w:r>
        <w:rPr>
          <w:color w:val="000000"/>
          <w:sz w:val="28"/>
        </w:rPr>
        <w:t>торых более патогенетическое.</w:t>
      </w:r>
    </w:p>
    <w:p w:rsidR="00DA2142" w:rsidRDefault="00DA2142">
      <w:pPr>
        <w:shd w:val="clear" w:color="auto" w:fill="FFFFFF"/>
        <w:ind w:firstLine="720"/>
        <w:jc w:val="both"/>
        <w:rPr>
          <w:sz w:val="28"/>
          <w:szCs w:val="24"/>
        </w:rPr>
      </w:pPr>
      <w:r>
        <w:rPr>
          <w:color w:val="000000"/>
          <w:sz w:val="28"/>
        </w:rPr>
        <w:t>При желудочковой тахиаритмии показано введение поля</w:t>
      </w:r>
      <w:r>
        <w:rPr>
          <w:color w:val="000000"/>
          <w:sz w:val="28"/>
        </w:rPr>
        <w:softHyphen/>
        <w:t>ризующей смеси — раствора глюкозы с инсулином, которая подавляет эктопический ритм нарушения проводимости, сни</w:t>
      </w:r>
      <w:r>
        <w:rPr>
          <w:color w:val="000000"/>
          <w:sz w:val="28"/>
        </w:rPr>
        <w:softHyphen/>
        <w:t>жает потерю калия и задержку натрия, улучшает сокра</w:t>
      </w:r>
      <w:r>
        <w:rPr>
          <w:color w:val="000000"/>
          <w:sz w:val="28"/>
        </w:rPr>
        <w:softHyphen/>
        <w:t>тимость миокарда и коронарный кровоток. Показано введ</w:t>
      </w:r>
      <w:r>
        <w:rPr>
          <w:color w:val="000000"/>
          <w:sz w:val="28"/>
        </w:rPr>
        <w:t>е</w:t>
      </w:r>
      <w:r>
        <w:rPr>
          <w:color w:val="000000"/>
          <w:sz w:val="28"/>
        </w:rPr>
        <w:t>ние хлорида калия, панангина под контролем содержания электролитов плазмы.</w:t>
      </w:r>
    </w:p>
    <w:p w:rsidR="00DA2142" w:rsidRDefault="00DA2142">
      <w:pPr>
        <w:shd w:val="clear" w:color="auto" w:fill="FFFFFF"/>
        <w:ind w:firstLine="720"/>
        <w:jc w:val="both"/>
        <w:rPr>
          <w:sz w:val="28"/>
          <w:szCs w:val="24"/>
        </w:rPr>
      </w:pPr>
      <w:r>
        <w:rPr>
          <w:color w:val="000000"/>
          <w:sz w:val="28"/>
        </w:rPr>
        <w:t>При брадикардии и брадиаритмии вводят препараты, обеспечивающие «эффективную» тахикардию — атропин, новодрин, изопреналин (изупрел) до нарастания пульса до 80—100 уд/мин.</w:t>
      </w:r>
    </w:p>
    <w:p w:rsidR="00DA2142" w:rsidRDefault="00DA2142">
      <w:pPr>
        <w:shd w:val="clear" w:color="auto" w:fill="FFFFFF"/>
        <w:ind w:firstLine="720"/>
        <w:jc w:val="both"/>
        <w:rPr>
          <w:sz w:val="28"/>
          <w:szCs w:val="24"/>
        </w:rPr>
      </w:pPr>
      <w:r>
        <w:rPr>
          <w:color w:val="000000"/>
          <w:sz w:val="28"/>
        </w:rPr>
        <w:t>При отравлении ганглиоблокаторами (пахикарпин) тахиаритмия и нарушения проводимости сердца ликвидируются под влиянием специфич</w:t>
      </w:r>
      <w:r>
        <w:rPr>
          <w:color w:val="000000"/>
          <w:sz w:val="28"/>
        </w:rPr>
        <w:t>е</w:t>
      </w:r>
      <w:r>
        <w:rPr>
          <w:color w:val="000000"/>
          <w:sz w:val="28"/>
        </w:rPr>
        <w:t xml:space="preserve">ской терапии прозерином (до 30 мг/сут), витамином </w:t>
      </w:r>
      <w:r>
        <w:rPr>
          <w:color w:val="000000"/>
          <w:sz w:val="28"/>
          <w:lang w:val="en-US"/>
        </w:rPr>
        <w:t>B</w:t>
      </w:r>
      <w:r>
        <w:rPr>
          <w:color w:val="000000"/>
          <w:sz w:val="28"/>
          <w:vertAlign w:val="subscript"/>
        </w:rPr>
        <w:t>1</w:t>
      </w:r>
      <w:r>
        <w:rPr>
          <w:color w:val="000000"/>
          <w:sz w:val="28"/>
        </w:rPr>
        <w:t xml:space="preserve"> (до 50 мг/сут) и АТФ (до 15 мг/сут).</w:t>
      </w:r>
    </w:p>
    <w:p w:rsidR="00DA2142" w:rsidRDefault="00DA2142">
      <w:pPr>
        <w:shd w:val="clear" w:color="auto" w:fill="FFFFFF"/>
        <w:ind w:firstLine="720"/>
        <w:jc w:val="both"/>
        <w:rPr>
          <w:sz w:val="28"/>
          <w:szCs w:val="24"/>
        </w:rPr>
      </w:pPr>
      <w:r>
        <w:rPr>
          <w:color w:val="000000"/>
          <w:sz w:val="28"/>
        </w:rPr>
        <w:t>При отравлении амитриптилином прозерин (эзерин) так</w:t>
      </w:r>
      <w:r>
        <w:rPr>
          <w:color w:val="000000"/>
          <w:sz w:val="28"/>
        </w:rPr>
        <w:softHyphen/>
        <w:t>же является фармакологическим антагонистом, уменьшаю</w:t>
      </w:r>
      <w:r>
        <w:rPr>
          <w:color w:val="000000"/>
          <w:sz w:val="28"/>
        </w:rPr>
        <w:softHyphen/>
        <w:t>щим тахиаритмию.</w:t>
      </w:r>
    </w:p>
    <w:p w:rsidR="00DA2142" w:rsidRDefault="00DA2142">
      <w:pPr>
        <w:shd w:val="clear" w:color="auto" w:fill="FFFFFF"/>
        <w:ind w:firstLine="720"/>
        <w:jc w:val="both"/>
        <w:rPr>
          <w:sz w:val="28"/>
          <w:szCs w:val="24"/>
        </w:rPr>
      </w:pPr>
      <w:r>
        <w:rPr>
          <w:color w:val="000000"/>
          <w:sz w:val="28"/>
        </w:rPr>
        <w:t>Если в кардиотоксическом эффекте преобладают нару</w:t>
      </w:r>
      <w:r>
        <w:rPr>
          <w:color w:val="000000"/>
          <w:sz w:val="28"/>
        </w:rPr>
        <w:softHyphen/>
        <w:t>шения типа ж</w:t>
      </w:r>
      <w:r>
        <w:rPr>
          <w:color w:val="000000"/>
          <w:sz w:val="28"/>
        </w:rPr>
        <w:t>е</w:t>
      </w:r>
      <w:r>
        <w:rPr>
          <w:color w:val="000000"/>
          <w:sz w:val="28"/>
        </w:rPr>
        <w:t>лудочковой экстрасистолии, пароксизмальной тахикардии и фибрилляции желудочков, то используется лидокаин (до 500 мг). Его действие сходно с действием новокаинамида, но не сопровождается гипотензивным эффек</w:t>
      </w:r>
      <w:r>
        <w:rPr>
          <w:color w:val="000000"/>
          <w:sz w:val="28"/>
        </w:rPr>
        <w:softHyphen/>
        <w:t>том.</w:t>
      </w:r>
    </w:p>
    <w:p w:rsidR="00DA2142" w:rsidRDefault="00DA2142">
      <w:pPr>
        <w:shd w:val="clear" w:color="auto" w:fill="FFFFFF"/>
        <w:ind w:firstLine="720"/>
        <w:jc w:val="both"/>
        <w:rPr>
          <w:sz w:val="28"/>
          <w:szCs w:val="24"/>
        </w:rPr>
      </w:pPr>
      <w:r>
        <w:rPr>
          <w:color w:val="000000"/>
          <w:sz w:val="28"/>
        </w:rPr>
        <w:t>При выраженной парасимпатической стимуляции сердца, которая ярко проявляется при отравлении многими расти</w:t>
      </w:r>
      <w:r>
        <w:rPr>
          <w:color w:val="000000"/>
          <w:sz w:val="28"/>
        </w:rPr>
        <w:softHyphen/>
        <w:t>тельными алкалоидами — муск</w:t>
      </w:r>
      <w:r>
        <w:rPr>
          <w:color w:val="000000"/>
          <w:sz w:val="28"/>
        </w:rPr>
        <w:t>а</w:t>
      </w:r>
      <w:r>
        <w:rPr>
          <w:color w:val="000000"/>
          <w:sz w:val="28"/>
        </w:rPr>
        <w:t>рином (грибы мухоморы), вератрином (чемерица), кониином (болиголов), аконитом и др., применяют холинолитические препараты (атропин, метацин, скополамин), блокирующие действие ацетилхолина на холинореактивные структуры.</w:t>
      </w:r>
    </w:p>
    <w:p w:rsidR="00DA2142" w:rsidRDefault="00DA2142">
      <w:pPr>
        <w:shd w:val="clear" w:color="auto" w:fill="FFFFFF"/>
        <w:ind w:firstLine="720"/>
        <w:jc w:val="both"/>
        <w:rPr>
          <w:sz w:val="28"/>
          <w:szCs w:val="24"/>
        </w:rPr>
      </w:pPr>
      <w:r>
        <w:rPr>
          <w:color w:val="000000"/>
          <w:sz w:val="28"/>
        </w:rPr>
        <w:t>В целом из противоаритмических средств при острых отравлениях сл</w:t>
      </w:r>
      <w:r>
        <w:rPr>
          <w:color w:val="000000"/>
          <w:sz w:val="28"/>
        </w:rPr>
        <w:t>е</w:t>
      </w:r>
      <w:r>
        <w:rPr>
          <w:color w:val="000000"/>
          <w:sz w:val="28"/>
        </w:rPr>
        <w:t>дует использовать обзидан (анаприлин, индерал), который улучшает кров</w:t>
      </w:r>
      <w:r>
        <w:rPr>
          <w:color w:val="000000"/>
          <w:sz w:val="28"/>
        </w:rPr>
        <w:t>о</w:t>
      </w:r>
      <w:r>
        <w:rPr>
          <w:color w:val="000000"/>
          <w:sz w:val="28"/>
        </w:rPr>
        <w:t>снабжение миокарда и снимает отрицательный эффект катехоламинов, п</w:t>
      </w:r>
      <w:r>
        <w:rPr>
          <w:color w:val="000000"/>
          <w:sz w:val="28"/>
        </w:rPr>
        <w:t>о</w:t>
      </w:r>
      <w:r>
        <w:rPr>
          <w:color w:val="000000"/>
          <w:sz w:val="28"/>
        </w:rPr>
        <w:t>вышаю</w:t>
      </w:r>
      <w:r>
        <w:rPr>
          <w:color w:val="000000"/>
          <w:sz w:val="28"/>
        </w:rPr>
        <w:softHyphen/>
        <w:t>щих потребность миокарда в кислороде.</w:t>
      </w:r>
    </w:p>
    <w:p w:rsidR="00DA2142" w:rsidRDefault="00DA2142">
      <w:pPr>
        <w:shd w:val="clear" w:color="auto" w:fill="FFFFFF"/>
        <w:ind w:firstLine="720"/>
        <w:jc w:val="both"/>
        <w:rPr>
          <w:sz w:val="28"/>
          <w:szCs w:val="24"/>
        </w:rPr>
      </w:pPr>
      <w:r>
        <w:rPr>
          <w:color w:val="000000"/>
          <w:sz w:val="28"/>
        </w:rPr>
        <w:t>Эффективность бета-блокатора индерала связана с гипер</w:t>
      </w:r>
      <w:r>
        <w:rPr>
          <w:color w:val="000000"/>
          <w:sz w:val="28"/>
        </w:rPr>
        <w:softHyphen/>
        <w:t>динамическим состоянием миокарда, вызванным выраженной гиперадреналинемией, на фоне которого часто возникают смертельные аритмии. Индерал противоп</w:t>
      </w:r>
      <w:r>
        <w:rPr>
          <w:color w:val="000000"/>
          <w:sz w:val="28"/>
        </w:rPr>
        <w:t>о</w:t>
      </w:r>
      <w:r>
        <w:rPr>
          <w:color w:val="000000"/>
          <w:sz w:val="28"/>
        </w:rPr>
        <w:t>казан в случаях с низким сердечным выбросом, брадикардией и нарушением пр</w:t>
      </w:r>
      <w:r>
        <w:rPr>
          <w:color w:val="000000"/>
          <w:sz w:val="28"/>
        </w:rPr>
        <w:t>о</w:t>
      </w:r>
      <w:r>
        <w:rPr>
          <w:color w:val="000000"/>
          <w:sz w:val="28"/>
        </w:rPr>
        <w:t>водимости сердца (блокадой), столь частыми при тяже</w:t>
      </w:r>
      <w:r>
        <w:rPr>
          <w:color w:val="000000"/>
          <w:sz w:val="28"/>
        </w:rPr>
        <w:softHyphen/>
        <w:t>лых отравлениях.</w:t>
      </w:r>
    </w:p>
    <w:p w:rsidR="00DA2142" w:rsidRDefault="00DA2142">
      <w:pPr>
        <w:shd w:val="clear" w:color="auto" w:fill="FFFFFF"/>
        <w:ind w:firstLine="720"/>
        <w:jc w:val="both"/>
        <w:rPr>
          <w:sz w:val="28"/>
          <w:szCs w:val="24"/>
        </w:rPr>
      </w:pPr>
      <w:r>
        <w:rPr>
          <w:color w:val="000000"/>
          <w:sz w:val="28"/>
        </w:rPr>
        <w:t>Синусовая брадикардия с низким сердечным выбросом и падением а</w:t>
      </w:r>
      <w:r>
        <w:rPr>
          <w:color w:val="000000"/>
          <w:sz w:val="28"/>
        </w:rPr>
        <w:t>р</w:t>
      </w:r>
      <w:r>
        <w:rPr>
          <w:color w:val="000000"/>
          <w:sz w:val="28"/>
        </w:rPr>
        <w:t>териального давления является прямым пока</w:t>
      </w:r>
      <w:r>
        <w:rPr>
          <w:color w:val="000000"/>
          <w:sz w:val="28"/>
        </w:rPr>
        <w:softHyphen/>
        <w:t>занием для сочетанного прим</w:t>
      </w:r>
      <w:r>
        <w:rPr>
          <w:color w:val="000000"/>
          <w:sz w:val="28"/>
        </w:rPr>
        <w:t>е</w:t>
      </w:r>
      <w:r>
        <w:rPr>
          <w:color w:val="000000"/>
          <w:sz w:val="28"/>
        </w:rPr>
        <w:t>нения атропина и симпатомиметических препаратов (норадреналин, доп</w:t>
      </w:r>
      <w:r>
        <w:rPr>
          <w:color w:val="000000"/>
          <w:sz w:val="28"/>
        </w:rPr>
        <w:t>а</w:t>
      </w:r>
      <w:r>
        <w:rPr>
          <w:color w:val="000000"/>
          <w:sz w:val="28"/>
        </w:rPr>
        <w:t>мин), дающих хороший противоаритмический и гипертензивный эффект.</w:t>
      </w:r>
    </w:p>
    <w:p w:rsidR="00DA2142" w:rsidRDefault="00DA2142">
      <w:pPr>
        <w:shd w:val="clear" w:color="auto" w:fill="FFFFFF"/>
        <w:ind w:firstLine="720"/>
        <w:jc w:val="both"/>
        <w:rPr>
          <w:sz w:val="28"/>
          <w:szCs w:val="24"/>
        </w:rPr>
      </w:pPr>
      <w:r>
        <w:rPr>
          <w:color w:val="000000"/>
          <w:sz w:val="28"/>
        </w:rPr>
        <w:t>Антидотная терапия включает введение препаратов, пре</w:t>
      </w:r>
      <w:r>
        <w:rPr>
          <w:color w:val="000000"/>
          <w:sz w:val="28"/>
        </w:rPr>
        <w:softHyphen/>
        <w:t>пятствующих блокированию мембранной аденозинтрифосфатазы токсическим веществом. Используют 5% раствор унитиола по 10 мл повторно внутримышечно до 50—60 мл/сут, 10% масляный раствор витамина Е по 2 мл повторно внутр</w:t>
      </w:r>
      <w:r>
        <w:rPr>
          <w:color w:val="000000"/>
          <w:sz w:val="28"/>
        </w:rPr>
        <w:t>и</w:t>
      </w:r>
      <w:r>
        <w:rPr>
          <w:color w:val="000000"/>
          <w:sz w:val="28"/>
        </w:rPr>
        <w:t>мышечно до 800 мг/сут, гидрокортизон (гексаметазон) по 250 мг внутриве</w:t>
      </w:r>
      <w:r>
        <w:rPr>
          <w:color w:val="000000"/>
          <w:sz w:val="28"/>
        </w:rPr>
        <w:t>н</w:t>
      </w:r>
      <w:r>
        <w:rPr>
          <w:color w:val="000000"/>
          <w:sz w:val="28"/>
        </w:rPr>
        <w:t>но или внутримышечно 3—4 раза в сутки.</w:t>
      </w:r>
    </w:p>
    <w:p w:rsidR="00DA2142" w:rsidRDefault="00DA2142">
      <w:pPr>
        <w:shd w:val="clear" w:color="auto" w:fill="FFFFFF"/>
        <w:ind w:firstLine="720"/>
        <w:jc w:val="both"/>
        <w:rPr>
          <w:sz w:val="28"/>
          <w:szCs w:val="24"/>
          <w:lang w:val="en-US"/>
        </w:rPr>
      </w:pPr>
      <w:r>
        <w:rPr>
          <w:color w:val="000000"/>
          <w:sz w:val="28"/>
        </w:rPr>
        <w:t>При отравлении фосфорорганическими инсектицидами в качестве сп</w:t>
      </w:r>
      <w:r>
        <w:rPr>
          <w:color w:val="000000"/>
          <w:sz w:val="28"/>
        </w:rPr>
        <w:t>е</w:t>
      </w:r>
      <w:r>
        <w:rPr>
          <w:color w:val="000000"/>
          <w:sz w:val="28"/>
        </w:rPr>
        <w:t>цифической антидотной терапии совместно вво</w:t>
      </w:r>
      <w:r>
        <w:rPr>
          <w:color w:val="000000"/>
          <w:sz w:val="28"/>
        </w:rPr>
        <w:softHyphen/>
        <w:t>дят холинолитики (атропин) и реактиваторы холинэстеразы (дипироксим). Однако лечебный эффект этих препаратов в отношении нарушений ритма и проводимости сердца кратк</w:t>
      </w:r>
      <w:r>
        <w:rPr>
          <w:color w:val="000000"/>
          <w:sz w:val="28"/>
        </w:rPr>
        <w:t>о</w:t>
      </w:r>
      <w:r>
        <w:rPr>
          <w:color w:val="000000"/>
          <w:sz w:val="28"/>
        </w:rPr>
        <w:t>временен.</w:t>
      </w:r>
    </w:p>
    <w:p w:rsidR="00DA2142" w:rsidRDefault="00DA2142">
      <w:pPr>
        <w:shd w:val="clear" w:color="auto" w:fill="FFFFFF"/>
        <w:ind w:firstLine="720"/>
        <w:jc w:val="both"/>
        <w:rPr>
          <w:sz w:val="28"/>
          <w:szCs w:val="24"/>
        </w:rPr>
      </w:pPr>
      <w:r>
        <w:rPr>
          <w:color w:val="000000"/>
          <w:sz w:val="28"/>
        </w:rPr>
        <w:t>При тяжелых отравлениях кардиотоксическими вещест</w:t>
      </w:r>
      <w:r>
        <w:rPr>
          <w:color w:val="000000"/>
          <w:sz w:val="28"/>
        </w:rPr>
        <w:softHyphen/>
        <w:t>вами клинич</w:t>
      </w:r>
      <w:r>
        <w:rPr>
          <w:color w:val="000000"/>
          <w:sz w:val="28"/>
        </w:rPr>
        <w:t>е</w:t>
      </w:r>
      <w:r>
        <w:rPr>
          <w:color w:val="000000"/>
          <w:sz w:val="28"/>
        </w:rPr>
        <w:t>ская эффективность кардиотропных лечебных препаратов значительно сн</w:t>
      </w:r>
      <w:r>
        <w:rPr>
          <w:color w:val="000000"/>
          <w:sz w:val="28"/>
        </w:rPr>
        <w:t>и</w:t>
      </w:r>
      <w:r>
        <w:rPr>
          <w:color w:val="000000"/>
          <w:sz w:val="28"/>
        </w:rPr>
        <w:t>жена. Сердечные гликозиды в условиях снижения энергетических ресурсов миокарда угне</w:t>
      </w:r>
      <w:r>
        <w:rPr>
          <w:color w:val="000000"/>
          <w:sz w:val="28"/>
        </w:rPr>
        <w:softHyphen/>
        <w:t>тают активность дыхательных ферментов, нарушают баланс основных электролитов в миокарде, и поэтому от их введения при тяжелых острых отравлениях целесообразно воздержаться.</w:t>
      </w:r>
    </w:p>
    <w:p w:rsidR="00DA2142" w:rsidRDefault="00DA2142">
      <w:pPr>
        <w:shd w:val="clear" w:color="auto" w:fill="FFFFFF"/>
        <w:ind w:firstLine="720"/>
        <w:jc w:val="both"/>
        <w:rPr>
          <w:sz w:val="28"/>
          <w:szCs w:val="24"/>
        </w:rPr>
      </w:pPr>
      <w:r>
        <w:rPr>
          <w:color w:val="000000"/>
          <w:sz w:val="28"/>
        </w:rPr>
        <w:t>Тяжелые нарушения ритма, не корригируемые фармако</w:t>
      </w:r>
      <w:r>
        <w:rPr>
          <w:color w:val="000000"/>
          <w:sz w:val="28"/>
        </w:rPr>
        <w:softHyphen/>
        <w:t>логическими препаратами, требуют применения импульсной электротерапии и электрич</w:t>
      </w:r>
      <w:r>
        <w:rPr>
          <w:color w:val="000000"/>
          <w:sz w:val="28"/>
        </w:rPr>
        <w:t>е</w:t>
      </w:r>
      <w:r>
        <w:rPr>
          <w:color w:val="000000"/>
          <w:sz w:val="28"/>
        </w:rPr>
        <w:t>ской стимуляции сердца.</w:t>
      </w:r>
    </w:p>
    <w:p w:rsidR="00DA2142" w:rsidRDefault="00DA2142">
      <w:pPr>
        <w:shd w:val="clear" w:color="auto" w:fill="FFFFFF"/>
        <w:ind w:firstLine="720"/>
        <w:jc w:val="both"/>
        <w:rPr>
          <w:sz w:val="28"/>
          <w:szCs w:val="24"/>
        </w:rPr>
      </w:pPr>
      <w:r>
        <w:rPr>
          <w:color w:val="000000"/>
          <w:sz w:val="28"/>
        </w:rPr>
        <w:t>Электрическая стимуляция применяется в случаях полной поперечной блокады, при выраженной брадикардии (менее 40 уд/мин), при остановке сердца. Обычно биполярный или монополярный электрод вводят эндока</w:t>
      </w:r>
      <w:r>
        <w:rPr>
          <w:color w:val="000000"/>
          <w:sz w:val="28"/>
        </w:rPr>
        <w:t>р</w:t>
      </w:r>
      <w:r>
        <w:rPr>
          <w:color w:val="000000"/>
          <w:sz w:val="28"/>
        </w:rPr>
        <w:t>диально через одну из периферических вен, пороговое напряжение 0,5—1,5 В, пульс 60—70 в минуту.</w:t>
      </w:r>
    </w:p>
    <w:p w:rsidR="00DA2142" w:rsidRDefault="00DA2142">
      <w:pPr>
        <w:shd w:val="clear" w:color="auto" w:fill="FFFFFF"/>
        <w:ind w:firstLine="720"/>
        <w:jc w:val="both"/>
        <w:rPr>
          <w:sz w:val="28"/>
          <w:szCs w:val="24"/>
        </w:rPr>
      </w:pPr>
      <w:r>
        <w:rPr>
          <w:color w:val="000000"/>
          <w:sz w:val="28"/>
        </w:rPr>
        <w:t>Электрическую стимуляцию сердца можно успешно соче</w:t>
      </w:r>
      <w:r>
        <w:rPr>
          <w:color w:val="000000"/>
          <w:sz w:val="28"/>
        </w:rPr>
        <w:softHyphen/>
        <w:t>тать с эле</w:t>
      </w:r>
      <w:r>
        <w:rPr>
          <w:color w:val="000000"/>
          <w:sz w:val="28"/>
        </w:rPr>
        <w:t>к</w:t>
      </w:r>
      <w:r>
        <w:rPr>
          <w:color w:val="000000"/>
          <w:sz w:val="28"/>
        </w:rPr>
        <w:t>троимпульсной терапией и наружным массажем сердца.</w:t>
      </w:r>
    </w:p>
    <w:p w:rsidR="00DA2142" w:rsidRDefault="00DA2142">
      <w:pPr>
        <w:shd w:val="clear" w:color="auto" w:fill="FFFFFF"/>
        <w:ind w:firstLine="720"/>
        <w:jc w:val="both"/>
        <w:rPr>
          <w:sz w:val="28"/>
          <w:szCs w:val="24"/>
        </w:rPr>
      </w:pPr>
      <w:r>
        <w:rPr>
          <w:color w:val="000000"/>
          <w:sz w:val="28"/>
        </w:rPr>
        <w:t>Абсолютным показанием к электроимпульсной терапии служат мерц</w:t>
      </w:r>
      <w:r>
        <w:rPr>
          <w:color w:val="000000"/>
          <w:sz w:val="28"/>
        </w:rPr>
        <w:t>а</w:t>
      </w:r>
      <w:r>
        <w:rPr>
          <w:color w:val="000000"/>
          <w:sz w:val="28"/>
        </w:rPr>
        <w:t>ние и трепетание желудочков, остановка серд</w:t>
      </w:r>
      <w:r>
        <w:rPr>
          <w:color w:val="000000"/>
          <w:sz w:val="28"/>
        </w:rPr>
        <w:softHyphen/>
        <w:t>ца. Напряжение на пластинах конденсатора должно состав</w:t>
      </w:r>
      <w:r>
        <w:rPr>
          <w:color w:val="000000"/>
          <w:sz w:val="28"/>
        </w:rPr>
        <w:softHyphen/>
        <w:t>лять не менее 4—5 кВ, а продолжительность разряда — 0,01 с.</w:t>
      </w:r>
    </w:p>
    <w:p w:rsidR="00DA2142" w:rsidRDefault="00DA2142">
      <w:pPr>
        <w:shd w:val="clear" w:color="auto" w:fill="FFFFFF"/>
        <w:ind w:firstLine="720"/>
        <w:jc w:val="both"/>
        <w:rPr>
          <w:sz w:val="28"/>
          <w:szCs w:val="24"/>
        </w:rPr>
      </w:pPr>
      <w:r>
        <w:rPr>
          <w:color w:val="000000"/>
          <w:sz w:val="28"/>
        </w:rPr>
        <w:t>Внутрисердечное введение адреналина, норадреналина способствует повышению тонуса миокарда и переходу мел</w:t>
      </w:r>
      <w:r>
        <w:rPr>
          <w:color w:val="000000"/>
          <w:sz w:val="28"/>
        </w:rPr>
        <w:softHyphen/>
        <w:t>коволновой фибрилляции жел</w:t>
      </w:r>
      <w:r>
        <w:rPr>
          <w:color w:val="000000"/>
          <w:sz w:val="28"/>
        </w:rPr>
        <w:t>у</w:t>
      </w:r>
      <w:r>
        <w:rPr>
          <w:color w:val="000000"/>
          <w:sz w:val="28"/>
        </w:rPr>
        <w:t>дочков в крупноволновую, что способствует успешной дефибрилляции.</w:t>
      </w:r>
    </w:p>
    <w:p w:rsidR="00DA2142" w:rsidRDefault="00DA2142">
      <w:pPr>
        <w:shd w:val="clear" w:color="auto" w:fill="FFFFFF"/>
        <w:ind w:firstLine="720"/>
        <w:jc w:val="both"/>
        <w:rPr>
          <w:sz w:val="28"/>
          <w:szCs w:val="24"/>
        </w:rPr>
      </w:pPr>
      <w:r>
        <w:rPr>
          <w:color w:val="000000"/>
          <w:sz w:val="28"/>
        </w:rPr>
        <w:t>Основным методом патогенетического лечения нарушений ритма и проводимости сердца при острых отравлениях ос</w:t>
      </w:r>
      <w:r>
        <w:rPr>
          <w:color w:val="000000"/>
          <w:sz w:val="28"/>
        </w:rPr>
        <w:softHyphen/>
        <w:t>тается экстренная детокс</w:t>
      </w:r>
      <w:r>
        <w:rPr>
          <w:color w:val="000000"/>
          <w:sz w:val="28"/>
        </w:rPr>
        <w:t>и</w:t>
      </w:r>
      <w:r>
        <w:rPr>
          <w:color w:val="000000"/>
          <w:sz w:val="28"/>
        </w:rPr>
        <w:t>кация организма. Раннее и эффек</w:t>
      </w:r>
      <w:r>
        <w:rPr>
          <w:color w:val="000000"/>
          <w:sz w:val="28"/>
        </w:rPr>
        <w:softHyphen/>
        <w:t>тивное снижение концентрации токсическ</w:t>
      </w:r>
      <w:r>
        <w:rPr>
          <w:color w:val="000000"/>
          <w:sz w:val="28"/>
        </w:rPr>
        <w:t>о</w:t>
      </w:r>
      <w:r>
        <w:rPr>
          <w:color w:val="000000"/>
          <w:sz w:val="28"/>
        </w:rPr>
        <w:t>го вещества в крови в большинстве случаев предотвращает развитие угро</w:t>
      </w:r>
      <w:r>
        <w:rPr>
          <w:color w:val="000000"/>
          <w:sz w:val="28"/>
        </w:rPr>
        <w:softHyphen/>
        <w:t>жающих расстройств ритма и проводимости либо ликвиди</w:t>
      </w:r>
      <w:r>
        <w:rPr>
          <w:color w:val="000000"/>
          <w:sz w:val="28"/>
        </w:rPr>
        <w:softHyphen/>
        <w:t>рует уже разви</w:t>
      </w:r>
      <w:r>
        <w:rPr>
          <w:color w:val="000000"/>
          <w:sz w:val="28"/>
        </w:rPr>
        <w:t>в</w:t>
      </w:r>
      <w:r>
        <w:rPr>
          <w:color w:val="000000"/>
          <w:sz w:val="28"/>
        </w:rPr>
        <w:t>шиеся нарушения.</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 xml:space="preserve">5.6. ОСТАНОВКА СЕРДЦА </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При отравлении кардиотоксическими веществами может наступить смерть от первичной остановки сердца без заметных предшествующих ра</w:t>
      </w:r>
      <w:r>
        <w:rPr>
          <w:color w:val="000000"/>
          <w:sz w:val="28"/>
        </w:rPr>
        <w:t>с</w:t>
      </w:r>
      <w:r>
        <w:rPr>
          <w:color w:val="000000"/>
          <w:sz w:val="28"/>
        </w:rPr>
        <w:t>стройств ритма и проводимости.</w:t>
      </w:r>
    </w:p>
    <w:p w:rsidR="00DA2142" w:rsidRDefault="00DA2142">
      <w:pPr>
        <w:shd w:val="clear" w:color="auto" w:fill="FFFFFF"/>
        <w:ind w:firstLine="720"/>
        <w:jc w:val="both"/>
        <w:rPr>
          <w:sz w:val="28"/>
          <w:szCs w:val="24"/>
        </w:rPr>
      </w:pPr>
      <w:r>
        <w:rPr>
          <w:color w:val="000000"/>
          <w:sz w:val="28"/>
        </w:rPr>
        <w:t>Наиболее часто внезапная остановка сердца наблю</w:t>
      </w:r>
      <w:r>
        <w:rPr>
          <w:color w:val="000000"/>
          <w:sz w:val="28"/>
        </w:rPr>
        <w:softHyphen/>
        <w:t>дается при острых отравлениях сердечными гликозидами, тетрациклическими антидепресса</w:t>
      </w:r>
      <w:r>
        <w:rPr>
          <w:color w:val="000000"/>
          <w:sz w:val="28"/>
        </w:rPr>
        <w:t>н</w:t>
      </w:r>
      <w:r>
        <w:rPr>
          <w:color w:val="000000"/>
          <w:sz w:val="28"/>
        </w:rPr>
        <w:t>тами, пахикарпином, фосфорорганическими инактицидами. Помимо этого, остановку кровообращения могут вызвать отравления токсическими газами (окись углерода, синильная кислота, сернистый водород) и ингаляция паров хлорных растворителей (трихлорэтилен и др.).</w:t>
      </w:r>
    </w:p>
    <w:p w:rsidR="00DA2142" w:rsidRDefault="00DA2142">
      <w:pPr>
        <w:shd w:val="clear" w:color="auto" w:fill="FFFFFF"/>
        <w:ind w:firstLine="720"/>
        <w:jc w:val="both"/>
        <w:rPr>
          <w:sz w:val="28"/>
          <w:szCs w:val="24"/>
        </w:rPr>
      </w:pPr>
      <w:r>
        <w:rPr>
          <w:color w:val="000000"/>
          <w:sz w:val="28"/>
        </w:rPr>
        <w:t>Остановка сердца происходит, как правило, в диастоле, остановка в с</w:t>
      </w:r>
      <w:r>
        <w:rPr>
          <w:color w:val="000000"/>
          <w:sz w:val="28"/>
        </w:rPr>
        <w:t>и</w:t>
      </w:r>
      <w:r>
        <w:rPr>
          <w:color w:val="000000"/>
          <w:sz w:val="28"/>
        </w:rPr>
        <w:t>столе наблюдается крайне редко.</w:t>
      </w:r>
    </w:p>
    <w:p w:rsidR="00DA2142" w:rsidRDefault="00DA2142">
      <w:pPr>
        <w:shd w:val="clear" w:color="auto" w:fill="FFFFFF"/>
        <w:ind w:firstLine="720"/>
        <w:jc w:val="both"/>
        <w:rPr>
          <w:sz w:val="28"/>
          <w:szCs w:val="24"/>
        </w:rPr>
      </w:pPr>
      <w:r>
        <w:rPr>
          <w:color w:val="000000"/>
          <w:sz w:val="28"/>
        </w:rPr>
        <w:t>Остановке сердца предшествуют весьма немногочислен</w:t>
      </w:r>
      <w:r>
        <w:rPr>
          <w:color w:val="000000"/>
          <w:sz w:val="28"/>
        </w:rPr>
        <w:softHyphen/>
        <w:t>ные клинич</w:t>
      </w:r>
      <w:r>
        <w:rPr>
          <w:color w:val="000000"/>
          <w:sz w:val="28"/>
        </w:rPr>
        <w:t>е</w:t>
      </w:r>
      <w:r>
        <w:rPr>
          <w:color w:val="000000"/>
          <w:sz w:val="28"/>
        </w:rPr>
        <w:t>ские и электрокардиографические предвестники: цианоз кожных покровов, внезапное снижение артериаль</w:t>
      </w:r>
      <w:r>
        <w:rPr>
          <w:color w:val="000000"/>
          <w:sz w:val="28"/>
        </w:rPr>
        <w:softHyphen/>
        <w:t>ного давления, урежение пульса в течение н</w:t>
      </w:r>
      <w:r>
        <w:rPr>
          <w:color w:val="000000"/>
          <w:sz w:val="28"/>
        </w:rPr>
        <w:t>е</w:t>
      </w:r>
      <w:r>
        <w:rPr>
          <w:color w:val="000000"/>
          <w:sz w:val="28"/>
        </w:rPr>
        <w:t xml:space="preserve">скольких минут, постепенное удлинение интервалов </w:t>
      </w:r>
      <w:r>
        <w:rPr>
          <w:i/>
          <w:iCs/>
          <w:color w:val="000000"/>
          <w:sz w:val="28"/>
        </w:rPr>
        <w:t>Р—</w:t>
      </w:r>
      <w:r>
        <w:rPr>
          <w:i/>
          <w:iCs/>
          <w:color w:val="000000"/>
          <w:sz w:val="28"/>
          <w:lang w:val="en-US"/>
        </w:rPr>
        <w:t>Q</w:t>
      </w:r>
      <w:r>
        <w:rPr>
          <w:i/>
          <w:iCs/>
          <w:color w:val="000000"/>
          <w:sz w:val="28"/>
        </w:rPr>
        <w:t xml:space="preserve"> </w:t>
      </w:r>
      <w:r>
        <w:rPr>
          <w:color w:val="000000"/>
          <w:sz w:val="28"/>
        </w:rPr>
        <w:t xml:space="preserve">и </w:t>
      </w:r>
      <w:r>
        <w:rPr>
          <w:i/>
          <w:iCs/>
          <w:color w:val="000000"/>
          <w:sz w:val="28"/>
          <w:lang w:val="en-US"/>
        </w:rPr>
        <w:t>Q</w:t>
      </w:r>
      <w:r>
        <w:rPr>
          <w:i/>
          <w:iCs/>
          <w:color w:val="000000"/>
          <w:sz w:val="28"/>
        </w:rPr>
        <w:t xml:space="preserve">—Т. </w:t>
      </w:r>
      <w:r>
        <w:rPr>
          <w:color w:val="000000"/>
          <w:sz w:val="28"/>
        </w:rPr>
        <w:t>При оста</w:t>
      </w:r>
      <w:r>
        <w:rPr>
          <w:color w:val="000000"/>
          <w:sz w:val="28"/>
        </w:rPr>
        <w:softHyphen/>
        <w:t>новке сердца электрическая деятельность отсутствует, на ЭКГ — регистр</w:t>
      </w:r>
      <w:r>
        <w:rPr>
          <w:color w:val="000000"/>
          <w:sz w:val="28"/>
        </w:rPr>
        <w:t>и</w:t>
      </w:r>
      <w:r>
        <w:rPr>
          <w:color w:val="000000"/>
          <w:sz w:val="28"/>
        </w:rPr>
        <w:t>руется изоэлектрическая линия.</w:t>
      </w:r>
    </w:p>
    <w:p w:rsidR="00DA2142" w:rsidRDefault="00DA2142">
      <w:pPr>
        <w:shd w:val="clear" w:color="auto" w:fill="FFFFFF"/>
        <w:ind w:firstLine="720"/>
        <w:jc w:val="both"/>
        <w:rPr>
          <w:sz w:val="28"/>
          <w:szCs w:val="24"/>
        </w:rPr>
      </w:pPr>
      <w:r>
        <w:rPr>
          <w:color w:val="000000"/>
          <w:sz w:val="28"/>
        </w:rPr>
        <w:t>При отравлении веществами, вызывающими внезапную остановку сердца, особое значение приобретает электро</w:t>
      </w:r>
      <w:r>
        <w:rPr>
          <w:color w:val="000000"/>
          <w:sz w:val="28"/>
        </w:rPr>
        <w:softHyphen/>
        <w:t>кардиографическое мониторное наблюдение.</w:t>
      </w:r>
    </w:p>
    <w:p w:rsidR="00DA2142" w:rsidRDefault="00DA2142">
      <w:pPr>
        <w:shd w:val="clear" w:color="auto" w:fill="FFFFFF"/>
        <w:ind w:firstLine="720"/>
        <w:jc w:val="both"/>
        <w:rPr>
          <w:sz w:val="28"/>
          <w:szCs w:val="24"/>
        </w:rPr>
      </w:pPr>
      <w:r>
        <w:rPr>
          <w:color w:val="000000"/>
          <w:sz w:val="28"/>
        </w:rPr>
        <w:t>При внезапной остановке сердца используют реанима</w:t>
      </w:r>
      <w:r>
        <w:rPr>
          <w:color w:val="000000"/>
          <w:sz w:val="28"/>
        </w:rPr>
        <w:softHyphen/>
        <w:t>ционные сре</w:t>
      </w:r>
      <w:r>
        <w:rPr>
          <w:color w:val="000000"/>
          <w:sz w:val="28"/>
        </w:rPr>
        <w:t>д</w:t>
      </w:r>
      <w:r>
        <w:rPr>
          <w:color w:val="000000"/>
          <w:sz w:val="28"/>
        </w:rPr>
        <w:t>ства: ИВЛ, наружный массаж сердца, электро</w:t>
      </w:r>
      <w:r>
        <w:rPr>
          <w:color w:val="000000"/>
          <w:sz w:val="28"/>
        </w:rPr>
        <w:softHyphen/>
        <w:t>импульсную терапию.</w:t>
      </w:r>
    </w:p>
    <w:p w:rsidR="00DA2142" w:rsidRDefault="00DA2142">
      <w:pPr>
        <w:shd w:val="clear" w:color="auto" w:fill="FFFFFF"/>
        <w:ind w:firstLine="720"/>
        <w:jc w:val="both"/>
        <w:rPr>
          <w:sz w:val="28"/>
          <w:szCs w:val="24"/>
        </w:rPr>
      </w:pPr>
      <w:r>
        <w:rPr>
          <w:color w:val="000000"/>
          <w:sz w:val="28"/>
        </w:rPr>
        <w:t>Медикаментозное лечение направлено на возобновление насосной де</w:t>
      </w:r>
      <w:r>
        <w:rPr>
          <w:color w:val="000000"/>
          <w:sz w:val="28"/>
        </w:rPr>
        <w:t>я</w:t>
      </w:r>
      <w:r>
        <w:rPr>
          <w:color w:val="000000"/>
          <w:sz w:val="28"/>
        </w:rPr>
        <w:t>тельности сердца и устранение гемодинамических и метаболических после</w:t>
      </w:r>
      <w:r>
        <w:rPr>
          <w:color w:val="000000"/>
          <w:sz w:val="28"/>
        </w:rPr>
        <w:t>д</w:t>
      </w:r>
      <w:r>
        <w:rPr>
          <w:color w:val="000000"/>
          <w:sz w:val="28"/>
        </w:rPr>
        <w:t>ствий остановки кровооб</w:t>
      </w:r>
      <w:r>
        <w:rPr>
          <w:color w:val="000000"/>
          <w:sz w:val="28"/>
        </w:rPr>
        <w:softHyphen/>
        <w:t>ращения: 0,5 мл раствора адреналина 1:1000 на 10 мл изотонического раствора хлорида натрия, 2—5 мл 10% раст</w:t>
      </w:r>
      <w:r>
        <w:rPr>
          <w:color w:val="000000"/>
          <w:sz w:val="28"/>
        </w:rPr>
        <w:softHyphen/>
        <w:t>вора хлорида кальция, 4—8% раствор гидрокарбоната нат</w:t>
      </w:r>
      <w:r>
        <w:rPr>
          <w:color w:val="000000"/>
          <w:sz w:val="28"/>
        </w:rPr>
        <w:softHyphen/>
        <w:t>рия. Препараты вводят внутр</w:t>
      </w:r>
      <w:r>
        <w:rPr>
          <w:color w:val="000000"/>
          <w:sz w:val="28"/>
        </w:rPr>
        <w:t>и</w:t>
      </w:r>
      <w:r>
        <w:rPr>
          <w:color w:val="000000"/>
          <w:sz w:val="28"/>
        </w:rPr>
        <w:t>сердечно, а после успешного наружного массажа — внутривенно.</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5.7. ОСТРАЯ СЕРДЕЧНО-СОСУДИСТАЯ НЕДОСТАТОЧНОСТЬ</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При острых отравлениях могут возникать первичный токсикогенный коллапс, вторичный соматогенный коллапс, гемодинамический отек легких.</w:t>
      </w:r>
    </w:p>
    <w:p w:rsidR="00DA2142" w:rsidRDefault="00DA2142">
      <w:pPr>
        <w:shd w:val="clear" w:color="auto" w:fill="FFFFFF"/>
        <w:ind w:firstLine="720"/>
        <w:jc w:val="both"/>
        <w:rPr>
          <w:sz w:val="28"/>
          <w:szCs w:val="24"/>
        </w:rPr>
      </w:pPr>
      <w:r>
        <w:rPr>
          <w:color w:val="000000"/>
          <w:sz w:val="28"/>
        </w:rPr>
        <w:t>Первичный токсикогенный коллапс характеризуется вне</w:t>
      </w:r>
      <w:r>
        <w:rPr>
          <w:color w:val="000000"/>
          <w:sz w:val="28"/>
        </w:rPr>
        <w:softHyphen/>
        <w:t>запным и быстрым развитием острой недостаточности кро</w:t>
      </w:r>
      <w:r>
        <w:rPr>
          <w:color w:val="000000"/>
          <w:sz w:val="28"/>
        </w:rPr>
        <w:softHyphen/>
        <w:t>вообращения. Компенсато</w:t>
      </w:r>
      <w:r>
        <w:rPr>
          <w:color w:val="000000"/>
          <w:sz w:val="28"/>
        </w:rPr>
        <w:t>р</w:t>
      </w:r>
      <w:r>
        <w:rPr>
          <w:color w:val="000000"/>
          <w:sz w:val="28"/>
        </w:rPr>
        <w:t>ные механизмы не в состоянии обеспечить действенное кровоснабжение жизне</w:t>
      </w:r>
      <w:r>
        <w:rPr>
          <w:color w:val="000000"/>
          <w:sz w:val="28"/>
        </w:rPr>
        <w:t>н</w:t>
      </w:r>
      <w:r>
        <w:rPr>
          <w:color w:val="000000"/>
          <w:sz w:val="28"/>
        </w:rPr>
        <w:t>но важных центров, что обычно ведет к скоропостижной смерти на месте происшествия. Первичный токсикогенный коллапс мо</w:t>
      </w:r>
      <w:r>
        <w:rPr>
          <w:color w:val="000000"/>
          <w:sz w:val="28"/>
        </w:rPr>
        <w:softHyphen/>
        <w:t>жет развиться при крайне тяжелом отравлении любым высокотоксичным химическим аге</w:t>
      </w:r>
      <w:r>
        <w:rPr>
          <w:color w:val="000000"/>
          <w:sz w:val="28"/>
        </w:rPr>
        <w:t>н</w:t>
      </w:r>
      <w:r>
        <w:rPr>
          <w:color w:val="000000"/>
          <w:sz w:val="28"/>
        </w:rPr>
        <w:t>том.</w:t>
      </w:r>
    </w:p>
    <w:p w:rsidR="00DA2142" w:rsidRDefault="00DA2142">
      <w:pPr>
        <w:shd w:val="clear" w:color="auto" w:fill="FFFFFF"/>
        <w:ind w:firstLine="720"/>
        <w:jc w:val="both"/>
        <w:rPr>
          <w:sz w:val="28"/>
          <w:szCs w:val="24"/>
        </w:rPr>
      </w:pPr>
      <w:r>
        <w:rPr>
          <w:color w:val="000000"/>
          <w:sz w:val="28"/>
        </w:rPr>
        <w:t>Вторичный соматогенный коллапс возникает в результате истощения компенсаторных резервов сердечно-сосудистой системы в условиях недост</w:t>
      </w:r>
      <w:r>
        <w:rPr>
          <w:color w:val="000000"/>
          <w:sz w:val="28"/>
        </w:rPr>
        <w:t>а</w:t>
      </w:r>
      <w:r>
        <w:rPr>
          <w:color w:val="000000"/>
          <w:sz w:val="28"/>
        </w:rPr>
        <w:t>точности функции печени, почек или органов дыхания. Такая острая серде</w:t>
      </w:r>
      <w:r>
        <w:rPr>
          <w:color w:val="000000"/>
          <w:sz w:val="28"/>
        </w:rPr>
        <w:t>ч</w:t>
      </w:r>
      <w:r>
        <w:rPr>
          <w:color w:val="000000"/>
          <w:sz w:val="28"/>
        </w:rPr>
        <w:t>но-сосудистая недостаточность бывает на соматогенной стадии и является результатом токсической дистрофии миокарда.</w:t>
      </w:r>
    </w:p>
    <w:p w:rsidR="00DA2142" w:rsidRDefault="00DA2142">
      <w:pPr>
        <w:shd w:val="clear" w:color="auto" w:fill="FFFFFF"/>
        <w:ind w:firstLine="720"/>
        <w:jc w:val="both"/>
        <w:rPr>
          <w:sz w:val="28"/>
          <w:szCs w:val="24"/>
        </w:rPr>
      </w:pPr>
      <w:r>
        <w:rPr>
          <w:color w:val="000000"/>
          <w:sz w:val="28"/>
        </w:rPr>
        <w:t>Непосредственной причиной коллапса в позднем периоде острого отравления является падение сократительной спо</w:t>
      </w:r>
      <w:r>
        <w:rPr>
          <w:color w:val="000000"/>
          <w:sz w:val="28"/>
        </w:rPr>
        <w:softHyphen/>
        <w:t>собности миокарда всле</w:t>
      </w:r>
      <w:r>
        <w:rPr>
          <w:color w:val="000000"/>
          <w:sz w:val="28"/>
        </w:rPr>
        <w:t>д</w:t>
      </w:r>
      <w:r>
        <w:rPr>
          <w:color w:val="000000"/>
          <w:sz w:val="28"/>
        </w:rPr>
        <w:t>ствие метаболических и гипоксических нарушений.</w:t>
      </w:r>
    </w:p>
    <w:p w:rsidR="00DA2142" w:rsidRDefault="00DA2142">
      <w:pPr>
        <w:shd w:val="clear" w:color="auto" w:fill="FFFFFF"/>
        <w:ind w:firstLine="720"/>
        <w:jc w:val="both"/>
        <w:rPr>
          <w:sz w:val="28"/>
          <w:szCs w:val="24"/>
        </w:rPr>
      </w:pPr>
      <w:r>
        <w:rPr>
          <w:color w:val="000000"/>
          <w:sz w:val="28"/>
        </w:rPr>
        <w:t>Токсическая дистрофия миокарда сопровождается в целом однотипн</w:t>
      </w:r>
      <w:r>
        <w:rPr>
          <w:color w:val="000000"/>
          <w:sz w:val="28"/>
        </w:rPr>
        <w:t>ы</w:t>
      </w:r>
      <w:r>
        <w:rPr>
          <w:color w:val="000000"/>
          <w:sz w:val="28"/>
        </w:rPr>
        <w:t>ми при всех видах отравлений неспецифическими изменениями фазы реп</w:t>
      </w:r>
      <w:r>
        <w:rPr>
          <w:color w:val="000000"/>
          <w:sz w:val="28"/>
        </w:rPr>
        <w:t>о</w:t>
      </w:r>
      <w:r>
        <w:rPr>
          <w:color w:val="000000"/>
          <w:sz w:val="28"/>
        </w:rPr>
        <w:t xml:space="preserve">ляризации на ЭКГ по типу гипоксии: снижение сегмента </w:t>
      </w:r>
      <w:r>
        <w:rPr>
          <w:i/>
          <w:iCs/>
          <w:color w:val="000000"/>
          <w:sz w:val="28"/>
          <w:lang w:val="en-US"/>
        </w:rPr>
        <w:t>S</w:t>
      </w:r>
      <w:r>
        <w:rPr>
          <w:i/>
          <w:iCs/>
          <w:color w:val="000000"/>
          <w:sz w:val="28"/>
        </w:rPr>
        <w:t xml:space="preserve">—Т </w:t>
      </w:r>
      <w:r>
        <w:rPr>
          <w:color w:val="000000"/>
          <w:sz w:val="28"/>
        </w:rPr>
        <w:t xml:space="preserve">и сглаживание двух-фазности зубцов </w:t>
      </w:r>
      <w:r>
        <w:rPr>
          <w:i/>
          <w:iCs/>
          <w:color w:val="000000"/>
          <w:sz w:val="28"/>
        </w:rPr>
        <w:t xml:space="preserve">Т </w:t>
      </w:r>
      <w:r>
        <w:rPr>
          <w:color w:val="000000"/>
          <w:sz w:val="28"/>
        </w:rPr>
        <w:t>в стандартных и грудных отведениях.</w:t>
      </w:r>
    </w:p>
    <w:p w:rsidR="00DA2142" w:rsidRDefault="00DA2142">
      <w:pPr>
        <w:shd w:val="clear" w:color="auto" w:fill="FFFFFF"/>
        <w:ind w:firstLine="720"/>
        <w:jc w:val="both"/>
        <w:rPr>
          <w:sz w:val="28"/>
          <w:szCs w:val="24"/>
        </w:rPr>
      </w:pPr>
      <w:r>
        <w:rPr>
          <w:color w:val="000000"/>
          <w:sz w:val="28"/>
        </w:rPr>
        <w:t>Лечение вторичного соматогенного коллапса обязательно должно включать все мероприятия по борьбе с токсической дистрофией миокарда и предполагает применение средств, поддерживающих сократительную сп</w:t>
      </w:r>
      <w:r>
        <w:rPr>
          <w:color w:val="000000"/>
          <w:sz w:val="28"/>
        </w:rPr>
        <w:t>о</w:t>
      </w:r>
      <w:r>
        <w:rPr>
          <w:color w:val="000000"/>
          <w:sz w:val="28"/>
        </w:rPr>
        <w:t>собность сердца.</w:t>
      </w:r>
    </w:p>
    <w:p w:rsidR="00DA2142" w:rsidRDefault="00DA2142">
      <w:pPr>
        <w:shd w:val="clear" w:color="auto" w:fill="FFFFFF"/>
        <w:ind w:firstLine="720"/>
        <w:jc w:val="both"/>
        <w:rPr>
          <w:sz w:val="28"/>
          <w:szCs w:val="24"/>
        </w:rPr>
      </w:pPr>
      <w:r>
        <w:rPr>
          <w:color w:val="000000"/>
          <w:sz w:val="28"/>
        </w:rPr>
        <w:t>Поскольку при развитии ацидоза и гипоксии угнетена активность ряда ферментов цикла Кребса и уменьшает</w:t>
      </w:r>
      <w:r>
        <w:rPr>
          <w:color w:val="000000"/>
          <w:sz w:val="28"/>
        </w:rPr>
        <w:softHyphen/>
        <w:t>ся образование белковых комплексов, обеспечивающих со</w:t>
      </w:r>
      <w:r>
        <w:rPr>
          <w:color w:val="000000"/>
          <w:sz w:val="28"/>
        </w:rPr>
        <w:softHyphen/>
        <w:t>кратимость миокарда, обоснованно применение витам</w:t>
      </w:r>
      <w:r>
        <w:rPr>
          <w:color w:val="000000"/>
          <w:sz w:val="28"/>
        </w:rPr>
        <w:t>и</w:t>
      </w:r>
      <w:r>
        <w:rPr>
          <w:color w:val="000000"/>
          <w:sz w:val="28"/>
        </w:rPr>
        <w:t>нов группы В, кокарбоксилазы, АТФ в максимальных терапевтических дозах. Показаны анаболические гормоны (неробол), инозин, стимулирующие синтез нуклеиновых кислот и белков, улучшающие метаболические процессы в се</w:t>
      </w:r>
      <w:r>
        <w:rPr>
          <w:color w:val="000000"/>
          <w:sz w:val="28"/>
        </w:rPr>
        <w:t>р</w:t>
      </w:r>
      <w:r>
        <w:rPr>
          <w:color w:val="000000"/>
          <w:sz w:val="28"/>
        </w:rPr>
        <w:t>дечной мышце.</w:t>
      </w:r>
    </w:p>
    <w:p w:rsidR="00DA2142" w:rsidRDefault="00DA2142">
      <w:pPr>
        <w:shd w:val="clear" w:color="auto" w:fill="FFFFFF"/>
        <w:ind w:firstLine="720"/>
        <w:jc w:val="both"/>
        <w:rPr>
          <w:sz w:val="28"/>
          <w:szCs w:val="24"/>
        </w:rPr>
      </w:pPr>
      <w:r>
        <w:rPr>
          <w:color w:val="000000"/>
          <w:sz w:val="28"/>
        </w:rPr>
        <w:t>Острая левожелудочковая недостаточность с отеком лег</w:t>
      </w:r>
      <w:r>
        <w:rPr>
          <w:color w:val="000000"/>
          <w:sz w:val="28"/>
        </w:rPr>
        <w:softHyphen/>
        <w:t>ких наблюд</w:t>
      </w:r>
      <w:r>
        <w:rPr>
          <w:color w:val="000000"/>
          <w:sz w:val="28"/>
        </w:rPr>
        <w:t>а</w:t>
      </w:r>
      <w:r>
        <w:rPr>
          <w:color w:val="000000"/>
          <w:sz w:val="28"/>
        </w:rPr>
        <w:t>ется только на соматогенной стадии отравле</w:t>
      </w:r>
      <w:r>
        <w:rPr>
          <w:color w:val="000000"/>
          <w:sz w:val="28"/>
        </w:rPr>
        <w:softHyphen/>
        <w:t>ния, развивается вследствие н</w:t>
      </w:r>
      <w:r>
        <w:rPr>
          <w:color w:val="000000"/>
          <w:sz w:val="28"/>
        </w:rPr>
        <w:t>е</w:t>
      </w:r>
      <w:r>
        <w:rPr>
          <w:color w:val="000000"/>
          <w:sz w:val="28"/>
        </w:rPr>
        <w:t>специфического кардиотоксического эффекта и возникает либо при тяжелых осложне</w:t>
      </w:r>
      <w:r>
        <w:rPr>
          <w:color w:val="000000"/>
          <w:sz w:val="28"/>
        </w:rPr>
        <w:softHyphen/>
        <w:t>ниях (пневмония, сепсис), либо у больных, с ишемической болезнью сердца, либо на фоне тяжелой токсической дистрофии миокарда.</w:t>
      </w:r>
    </w:p>
    <w:p w:rsidR="00DA2142" w:rsidRDefault="00DA2142">
      <w:pPr>
        <w:shd w:val="clear" w:color="auto" w:fill="FFFFFF"/>
        <w:jc w:val="both"/>
        <w:rPr>
          <w:b/>
          <w:bCs/>
          <w:i/>
          <w:iCs/>
          <w:color w:val="000000"/>
          <w:sz w:val="28"/>
          <w:lang w:val="en-US"/>
        </w:rPr>
      </w:pPr>
    </w:p>
    <w:p w:rsidR="00DA2142" w:rsidRDefault="00DA2142">
      <w:pPr>
        <w:shd w:val="clear" w:color="auto" w:fill="FFFFFF"/>
        <w:jc w:val="both"/>
        <w:rPr>
          <w:b/>
          <w:bCs/>
          <w:i/>
          <w:iCs/>
          <w:color w:val="000000"/>
          <w:sz w:val="28"/>
          <w:lang w:val="en-US"/>
        </w:rPr>
      </w:pPr>
      <w:r>
        <w:rPr>
          <w:b/>
          <w:bCs/>
          <w:i/>
          <w:iCs/>
          <w:color w:val="000000"/>
          <w:sz w:val="28"/>
        </w:rPr>
        <w:t>Г лава 6</w:t>
      </w:r>
    </w:p>
    <w:p w:rsidR="00DA2142" w:rsidRDefault="00DA2142">
      <w:pPr>
        <w:shd w:val="clear" w:color="auto" w:fill="FFFFFF"/>
        <w:jc w:val="both"/>
        <w:rPr>
          <w:b/>
          <w:bCs/>
          <w:i/>
          <w:iCs/>
          <w:color w:val="000000"/>
          <w:sz w:val="28"/>
          <w:lang w:val="en-US"/>
        </w:rPr>
      </w:pPr>
    </w:p>
    <w:p w:rsidR="00DA2142" w:rsidRDefault="00DA2142">
      <w:pPr>
        <w:shd w:val="clear" w:color="auto" w:fill="FFFFFF"/>
        <w:jc w:val="both"/>
        <w:rPr>
          <w:sz w:val="28"/>
          <w:szCs w:val="24"/>
        </w:rPr>
      </w:pPr>
      <w:r>
        <w:rPr>
          <w:b/>
          <w:bCs/>
          <w:color w:val="000000"/>
          <w:sz w:val="28"/>
          <w:szCs w:val="22"/>
        </w:rPr>
        <w:t>ТОКСИЧЕСКОЕ ПОРАЖЕНИЕ ДЫХАТЕЛЬНОЙ СИСТЕМЫ. ТОКСИЧЕСКАЯ ГИПОКСИЯ</w:t>
      </w:r>
    </w:p>
    <w:p w:rsidR="00DA2142" w:rsidRDefault="00DA2142">
      <w:pPr>
        <w:shd w:val="clear" w:color="auto" w:fill="FFFFFF"/>
        <w:jc w:val="both"/>
        <w:rPr>
          <w:b/>
          <w:bCs/>
          <w:color w:val="000000"/>
          <w:sz w:val="28"/>
          <w:szCs w:val="17"/>
          <w:lang w:val="en-US"/>
        </w:rPr>
      </w:pPr>
    </w:p>
    <w:p w:rsidR="00DA2142" w:rsidRDefault="00DA2142">
      <w:pPr>
        <w:shd w:val="clear" w:color="auto" w:fill="FFFFFF"/>
        <w:jc w:val="both"/>
        <w:rPr>
          <w:b/>
          <w:bCs/>
          <w:color w:val="000000"/>
          <w:sz w:val="28"/>
          <w:szCs w:val="17"/>
          <w:lang w:val="en-US"/>
        </w:rPr>
      </w:pPr>
      <w:r>
        <w:rPr>
          <w:b/>
          <w:bCs/>
          <w:color w:val="000000"/>
          <w:sz w:val="28"/>
          <w:szCs w:val="17"/>
        </w:rPr>
        <w:t>6.1. ОСНОВНЫЕ ВИДЫ НАРУШЕНИЙ ФУНКЦИИ ОРГАНОВ ДЫХАНИЯ</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Нарушения дыхания являются частым осложнением острых экзоге</w:t>
      </w:r>
      <w:r>
        <w:rPr>
          <w:color w:val="000000"/>
          <w:sz w:val="28"/>
        </w:rPr>
        <w:t>н</w:t>
      </w:r>
      <w:r>
        <w:rPr>
          <w:color w:val="000000"/>
          <w:sz w:val="28"/>
        </w:rPr>
        <w:t>ных отравлений и развиваются вследствие нарушения газообмена в легких (внешнее дыхание), либо транспорта газов кровью или газообмена в тканях (тканевое дыхание). Это приводит к гипоксии, которая в зависимости от вида токсического вещества может развиваться как гипоксическая гипоксия (арт</w:t>
      </w:r>
      <w:r>
        <w:rPr>
          <w:color w:val="000000"/>
          <w:sz w:val="28"/>
        </w:rPr>
        <w:t>е</w:t>
      </w:r>
      <w:r>
        <w:rPr>
          <w:color w:val="000000"/>
          <w:sz w:val="28"/>
        </w:rPr>
        <w:t>риальная гипоксемия), транспортная (гемическая) гипоксия, циркуляторная гипоксия и тканевая (гистотоксическая) гипоксия, т.е. согласно известной п</w:t>
      </w:r>
      <w:r>
        <w:rPr>
          <w:color w:val="000000"/>
          <w:sz w:val="28"/>
        </w:rPr>
        <w:t>а</w:t>
      </w:r>
      <w:r>
        <w:rPr>
          <w:color w:val="000000"/>
          <w:sz w:val="28"/>
        </w:rPr>
        <w:t>то</w:t>
      </w:r>
      <w:r>
        <w:rPr>
          <w:color w:val="000000"/>
          <w:sz w:val="28"/>
        </w:rPr>
        <w:softHyphen/>
        <w:t>генетической классификации при острых отравлениях воз</w:t>
      </w:r>
      <w:r>
        <w:rPr>
          <w:color w:val="000000"/>
          <w:sz w:val="28"/>
        </w:rPr>
        <w:softHyphen/>
        <w:t>можны гипокс</w:t>
      </w:r>
      <w:r>
        <w:rPr>
          <w:color w:val="000000"/>
          <w:sz w:val="28"/>
        </w:rPr>
        <w:t>и</w:t>
      </w:r>
      <w:r>
        <w:rPr>
          <w:color w:val="000000"/>
          <w:sz w:val="28"/>
        </w:rPr>
        <w:t>ческие состояния всех видов.</w:t>
      </w:r>
    </w:p>
    <w:p w:rsidR="00DA2142" w:rsidRDefault="00DA2142">
      <w:pPr>
        <w:pStyle w:val="a3"/>
        <w:rPr>
          <w:szCs w:val="20"/>
        </w:rPr>
      </w:pPr>
      <w:r>
        <w:rPr>
          <w:szCs w:val="20"/>
        </w:rPr>
        <w:t>При острых отравлениях наиболее распространена гипоксическая г</w:t>
      </w:r>
      <w:r>
        <w:rPr>
          <w:szCs w:val="20"/>
        </w:rPr>
        <w:t>и</w:t>
      </w:r>
      <w:r>
        <w:rPr>
          <w:szCs w:val="20"/>
        </w:rPr>
        <w:t>поксия, возникающая вследствие нарушений внешнего дыхания (86,1%), в остальных случаях (13,9%) преобладают явления гемической, циркуляторной и тканевой гипоксии. Наиболее тяжелые расстройства наблюдаются при с</w:t>
      </w:r>
      <w:r>
        <w:rPr>
          <w:szCs w:val="20"/>
        </w:rPr>
        <w:t>о</w:t>
      </w:r>
      <w:r>
        <w:rPr>
          <w:szCs w:val="20"/>
        </w:rPr>
        <w:t>четании перечисленных выше форм, что отмечено в 45% случаев («смеша</w:t>
      </w:r>
      <w:r>
        <w:rPr>
          <w:szCs w:val="20"/>
        </w:rPr>
        <w:t>н</w:t>
      </w:r>
      <w:r>
        <w:rPr>
          <w:szCs w:val="20"/>
        </w:rPr>
        <w:t>ная» фо</w:t>
      </w:r>
      <w:r>
        <w:rPr>
          <w:szCs w:val="20"/>
        </w:rPr>
        <w:t>р</w:t>
      </w:r>
      <w:r>
        <w:rPr>
          <w:szCs w:val="20"/>
        </w:rPr>
        <w:t>ма).</w:t>
      </w:r>
    </w:p>
    <w:p w:rsidR="00DA2142" w:rsidRDefault="00DA2142">
      <w:pPr>
        <w:shd w:val="clear" w:color="auto" w:fill="FFFFFF"/>
        <w:jc w:val="both"/>
        <w:rPr>
          <w:b/>
          <w:bCs/>
          <w:color w:val="000000"/>
          <w:sz w:val="28"/>
          <w:szCs w:val="19"/>
          <w:lang w:val="en-US"/>
        </w:rPr>
      </w:pPr>
    </w:p>
    <w:p w:rsidR="00DA2142" w:rsidRDefault="00DA2142">
      <w:pPr>
        <w:shd w:val="clear" w:color="auto" w:fill="FFFFFF"/>
        <w:jc w:val="both"/>
        <w:rPr>
          <w:sz w:val="28"/>
          <w:szCs w:val="24"/>
        </w:rPr>
      </w:pPr>
      <w:r>
        <w:rPr>
          <w:b/>
          <w:bCs/>
          <w:color w:val="000000"/>
          <w:sz w:val="28"/>
          <w:szCs w:val="19"/>
        </w:rPr>
        <w:t>Виды гипоксических состояний при отравлении токсическими вещ</w:t>
      </w:r>
      <w:r>
        <w:rPr>
          <w:b/>
          <w:bCs/>
          <w:color w:val="000000"/>
          <w:sz w:val="28"/>
          <w:szCs w:val="19"/>
        </w:rPr>
        <w:t>е</w:t>
      </w:r>
      <w:r>
        <w:rPr>
          <w:b/>
          <w:bCs/>
          <w:color w:val="000000"/>
          <w:sz w:val="28"/>
          <w:szCs w:val="19"/>
        </w:rPr>
        <w:t>ствами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19"/>
        <w:gridCol w:w="5355"/>
      </w:tblGrid>
      <w:tr w:rsidR="00DA2142">
        <w:tblPrEx>
          <w:tblCellMar>
            <w:top w:w="0" w:type="dxa"/>
            <w:bottom w:w="0" w:type="dxa"/>
          </w:tblCellMar>
        </w:tblPrEx>
        <w:tc>
          <w:tcPr>
            <w:tcW w:w="4219" w:type="dxa"/>
            <w:shd w:val="clear" w:color="auto" w:fill="FFFFFF"/>
          </w:tcPr>
          <w:p w:rsidR="00DA2142" w:rsidRDefault="00DA2142">
            <w:pPr>
              <w:jc w:val="both"/>
              <w:rPr>
                <w:color w:val="000000"/>
                <w:sz w:val="28"/>
                <w:szCs w:val="16"/>
              </w:rPr>
            </w:pPr>
            <w:r>
              <w:rPr>
                <w:color w:val="000000"/>
                <w:sz w:val="28"/>
                <w:szCs w:val="16"/>
              </w:rPr>
              <w:t>Гипоксическое состояние</w:t>
            </w:r>
          </w:p>
        </w:tc>
        <w:tc>
          <w:tcPr>
            <w:tcW w:w="5355" w:type="dxa"/>
            <w:shd w:val="clear" w:color="auto" w:fill="FFFFFF"/>
          </w:tcPr>
          <w:p w:rsidR="00DA2142" w:rsidRDefault="00DA2142">
            <w:pPr>
              <w:jc w:val="both"/>
              <w:rPr>
                <w:sz w:val="28"/>
                <w:szCs w:val="24"/>
              </w:rPr>
            </w:pPr>
            <w:r>
              <w:rPr>
                <w:color w:val="000000"/>
                <w:sz w:val="28"/>
                <w:szCs w:val="16"/>
              </w:rPr>
              <w:t>Токсические вещества</w:t>
            </w:r>
          </w:p>
        </w:tc>
      </w:tr>
      <w:tr w:rsidR="00DA2142">
        <w:tblPrEx>
          <w:tblCellMar>
            <w:top w:w="0" w:type="dxa"/>
            <w:bottom w:w="0" w:type="dxa"/>
          </w:tblCellMar>
        </w:tblPrEx>
        <w:tc>
          <w:tcPr>
            <w:tcW w:w="4219" w:type="dxa"/>
            <w:shd w:val="clear" w:color="auto" w:fill="FFFFFF"/>
          </w:tcPr>
          <w:p w:rsidR="00DA2142" w:rsidRDefault="00DA2142">
            <w:pPr>
              <w:shd w:val="clear" w:color="auto" w:fill="FFFFFF"/>
              <w:jc w:val="both"/>
              <w:rPr>
                <w:sz w:val="28"/>
                <w:szCs w:val="24"/>
              </w:rPr>
            </w:pPr>
            <w:r>
              <w:rPr>
                <w:color w:val="000000"/>
                <w:sz w:val="28"/>
                <w:szCs w:val="18"/>
              </w:rPr>
              <w:t>Экзогенная гипоксия (снижение парциального давле</w:t>
            </w:r>
            <w:r>
              <w:rPr>
                <w:color w:val="000000"/>
                <w:sz w:val="28"/>
                <w:szCs w:val="18"/>
              </w:rPr>
              <w:softHyphen/>
              <w:t>ния кислор</w:t>
            </w:r>
            <w:r>
              <w:rPr>
                <w:color w:val="000000"/>
                <w:sz w:val="28"/>
                <w:szCs w:val="18"/>
              </w:rPr>
              <w:t>о</w:t>
            </w:r>
            <w:r>
              <w:rPr>
                <w:color w:val="000000"/>
                <w:sz w:val="28"/>
                <w:szCs w:val="18"/>
              </w:rPr>
              <w:t>да во вд</w:t>
            </w:r>
            <w:r>
              <w:rPr>
                <w:color w:val="000000"/>
                <w:sz w:val="28"/>
                <w:szCs w:val="18"/>
              </w:rPr>
              <w:t>ы</w:t>
            </w:r>
            <w:r>
              <w:rPr>
                <w:color w:val="000000"/>
                <w:sz w:val="28"/>
                <w:szCs w:val="18"/>
              </w:rPr>
              <w:t>хаемом воздухе)</w:t>
            </w:r>
          </w:p>
        </w:tc>
        <w:tc>
          <w:tcPr>
            <w:tcW w:w="5355" w:type="dxa"/>
            <w:shd w:val="clear" w:color="auto" w:fill="FFFFFF"/>
          </w:tcPr>
          <w:p w:rsidR="00DA2142" w:rsidRDefault="00DA2142">
            <w:pPr>
              <w:shd w:val="clear" w:color="auto" w:fill="FFFFFF"/>
              <w:jc w:val="both"/>
              <w:rPr>
                <w:sz w:val="28"/>
                <w:szCs w:val="24"/>
              </w:rPr>
            </w:pPr>
            <w:r>
              <w:rPr>
                <w:color w:val="000000"/>
                <w:sz w:val="28"/>
                <w:szCs w:val="18"/>
              </w:rPr>
              <w:t>Инертные газы, азот, водород, угл</w:t>
            </w:r>
            <w:r>
              <w:rPr>
                <w:color w:val="000000"/>
                <w:sz w:val="28"/>
                <w:szCs w:val="18"/>
              </w:rPr>
              <w:t>е</w:t>
            </w:r>
            <w:r>
              <w:rPr>
                <w:color w:val="000000"/>
                <w:sz w:val="28"/>
                <w:szCs w:val="18"/>
              </w:rPr>
              <w:t>кислый газ</w:t>
            </w:r>
          </w:p>
        </w:tc>
      </w:tr>
      <w:tr w:rsidR="00DA2142">
        <w:tblPrEx>
          <w:tblCellMar>
            <w:top w:w="0" w:type="dxa"/>
            <w:bottom w:w="0" w:type="dxa"/>
          </w:tblCellMar>
        </w:tblPrEx>
        <w:tc>
          <w:tcPr>
            <w:tcW w:w="4219" w:type="dxa"/>
            <w:shd w:val="clear" w:color="auto" w:fill="FFFFFF"/>
          </w:tcPr>
          <w:p w:rsidR="00DA2142" w:rsidRDefault="00DA2142">
            <w:pPr>
              <w:shd w:val="clear" w:color="auto" w:fill="FFFFFF"/>
              <w:jc w:val="both"/>
              <w:rPr>
                <w:sz w:val="28"/>
                <w:szCs w:val="24"/>
              </w:rPr>
            </w:pPr>
            <w:r>
              <w:rPr>
                <w:color w:val="000000"/>
                <w:sz w:val="28"/>
                <w:szCs w:val="18"/>
              </w:rPr>
              <w:t>Дыхательная гипоксия (угнет</w:t>
            </w:r>
            <w:r>
              <w:rPr>
                <w:color w:val="000000"/>
                <w:sz w:val="28"/>
                <w:szCs w:val="18"/>
              </w:rPr>
              <w:t>е</w:t>
            </w:r>
            <w:r>
              <w:rPr>
                <w:color w:val="000000"/>
                <w:sz w:val="28"/>
                <w:szCs w:val="18"/>
              </w:rPr>
              <w:t>ние функции дыхательно</w:t>
            </w:r>
            <w:r>
              <w:rPr>
                <w:color w:val="000000"/>
                <w:sz w:val="28"/>
                <w:szCs w:val="18"/>
              </w:rPr>
              <w:softHyphen/>
              <w:t>го це</w:t>
            </w:r>
            <w:r>
              <w:rPr>
                <w:color w:val="000000"/>
                <w:sz w:val="28"/>
                <w:szCs w:val="18"/>
              </w:rPr>
              <w:t>н</w:t>
            </w:r>
            <w:r>
              <w:rPr>
                <w:color w:val="000000"/>
                <w:sz w:val="28"/>
                <w:szCs w:val="18"/>
              </w:rPr>
              <w:t>тра и д</w:t>
            </w:r>
            <w:r>
              <w:rPr>
                <w:color w:val="000000"/>
                <w:sz w:val="28"/>
                <w:szCs w:val="18"/>
              </w:rPr>
              <w:t>ы</w:t>
            </w:r>
            <w:r>
              <w:rPr>
                <w:color w:val="000000"/>
                <w:sz w:val="28"/>
                <w:szCs w:val="18"/>
              </w:rPr>
              <w:t>хательных мышц)</w:t>
            </w:r>
          </w:p>
        </w:tc>
        <w:tc>
          <w:tcPr>
            <w:tcW w:w="5355" w:type="dxa"/>
            <w:shd w:val="clear" w:color="auto" w:fill="FFFFFF"/>
          </w:tcPr>
          <w:p w:rsidR="00DA2142" w:rsidRDefault="00DA2142">
            <w:pPr>
              <w:shd w:val="clear" w:color="auto" w:fill="FFFFFF"/>
              <w:jc w:val="both"/>
              <w:rPr>
                <w:sz w:val="28"/>
                <w:szCs w:val="24"/>
              </w:rPr>
            </w:pPr>
            <w:r>
              <w:rPr>
                <w:color w:val="000000"/>
                <w:sz w:val="28"/>
                <w:szCs w:val="18"/>
              </w:rPr>
              <w:t>Наркотические вещества (опий), миор</w:t>
            </w:r>
            <w:r>
              <w:rPr>
                <w:color w:val="000000"/>
                <w:sz w:val="28"/>
                <w:szCs w:val="18"/>
              </w:rPr>
              <w:t>е</w:t>
            </w:r>
            <w:r>
              <w:rPr>
                <w:color w:val="000000"/>
                <w:sz w:val="28"/>
                <w:szCs w:val="18"/>
              </w:rPr>
              <w:t>лаксанты (листенон), фос-форорганические инсектициды и холин</w:t>
            </w:r>
            <w:r>
              <w:rPr>
                <w:color w:val="000000"/>
                <w:sz w:val="28"/>
                <w:szCs w:val="18"/>
              </w:rPr>
              <w:t>о</w:t>
            </w:r>
            <w:r>
              <w:rPr>
                <w:color w:val="000000"/>
                <w:sz w:val="28"/>
                <w:szCs w:val="18"/>
              </w:rPr>
              <w:t>миметические вещества (муск</w:t>
            </w:r>
            <w:r>
              <w:rPr>
                <w:color w:val="000000"/>
                <w:sz w:val="28"/>
                <w:szCs w:val="18"/>
              </w:rPr>
              <w:t>а</w:t>
            </w:r>
            <w:r>
              <w:rPr>
                <w:color w:val="000000"/>
                <w:sz w:val="28"/>
                <w:szCs w:val="18"/>
              </w:rPr>
              <w:t>рин)</w:t>
            </w:r>
          </w:p>
        </w:tc>
      </w:tr>
      <w:tr w:rsidR="00DA2142">
        <w:tblPrEx>
          <w:tblCellMar>
            <w:top w:w="0" w:type="dxa"/>
            <w:bottom w:w="0" w:type="dxa"/>
          </w:tblCellMar>
        </w:tblPrEx>
        <w:tc>
          <w:tcPr>
            <w:tcW w:w="4219" w:type="dxa"/>
            <w:shd w:val="clear" w:color="auto" w:fill="FFFFFF"/>
          </w:tcPr>
          <w:p w:rsidR="00DA2142" w:rsidRDefault="00DA2142">
            <w:pPr>
              <w:shd w:val="clear" w:color="auto" w:fill="FFFFFF"/>
              <w:jc w:val="both"/>
              <w:rPr>
                <w:sz w:val="28"/>
                <w:szCs w:val="24"/>
              </w:rPr>
            </w:pPr>
            <w:r>
              <w:rPr>
                <w:color w:val="000000"/>
                <w:sz w:val="28"/>
                <w:szCs w:val="18"/>
              </w:rPr>
              <w:t>Циркуляторная гипоксия (нар</w:t>
            </w:r>
            <w:r>
              <w:rPr>
                <w:color w:val="000000"/>
                <w:sz w:val="28"/>
                <w:szCs w:val="18"/>
              </w:rPr>
              <w:t>у</w:t>
            </w:r>
            <w:r>
              <w:rPr>
                <w:color w:val="000000"/>
                <w:sz w:val="28"/>
                <w:szCs w:val="18"/>
              </w:rPr>
              <w:t>шение микроциркуляции крови, экзотокс</w:t>
            </w:r>
            <w:r>
              <w:rPr>
                <w:color w:val="000000"/>
                <w:sz w:val="28"/>
                <w:szCs w:val="18"/>
              </w:rPr>
              <w:t>и</w:t>
            </w:r>
            <w:r>
              <w:rPr>
                <w:color w:val="000000"/>
                <w:sz w:val="28"/>
                <w:szCs w:val="18"/>
              </w:rPr>
              <w:t>ческий шок)</w:t>
            </w:r>
          </w:p>
        </w:tc>
        <w:tc>
          <w:tcPr>
            <w:tcW w:w="5355" w:type="dxa"/>
            <w:shd w:val="clear" w:color="auto" w:fill="FFFFFF"/>
          </w:tcPr>
          <w:p w:rsidR="00DA2142" w:rsidRDefault="00DA2142">
            <w:pPr>
              <w:shd w:val="clear" w:color="auto" w:fill="FFFFFF"/>
              <w:jc w:val="both"/>
              <w:rPr>
                <w:sz w:val="28"/>
                <w:szCs w:val="24"/>
              </w:rPr>
            </w:pPr>
            <w:r>
              <w:rPr>
                <w:color w:val="000000"/>
                <w:sz w:val="28"/>
                <w:szCs w:val="18"/>
              </w:rPr>
              <w:t>ОВ (иприт, фосген), дихлорэтан, соедин</w:t>
            </w:r>
            <w:r>
              <w:rPr>
                <w:color w:val="000000"/>
                <w:sz w:val="28"/>
                <w:szCs w:val="18"/>
              </w:rPr>
              <w:t>е</w:t>
            </w:r>
            <w:r>
              <w:rPr>
                <w:color w:val="000000"/>
                <w:sz w:val="28"/>
                <w:szCs w:val="18"/>
              </w:rPr>
              <w:t>ния мышьяка Любое тяжелое экзогенное от</w:t>
            </w:r>
            <w:r>
              <w:rPr>
                <w:color w:val="000000"/>
                <w:sz w:val="28"/>
                <w:szCs w:val="18"/>
              </w:rPr>
              <w:softHyphen/>
              <w:t>равление с развитием декомценсир</w:t>
            </w:r>
            <w:r>
              <w:rPr>
                <w:color w:val="000000"/>
                <w:sz w:val="28"/>
                <w:szCs w:val="18"/>
              </w:rPr>
              <w:t>о</w:t>
            </w:r>
            <w:r>
              <w:rPr>
                <w:color w:val="000000"/>
                <w:sz w:val="28"/>
                <w:szCs w:val="18"/>
              </w:rPr>
              <w:t>ванного шока</w:t>
            </w:r>
          </w:p>
        </w:tc>
      </w:tr>
      <w:tr w:rsidR="00DA2142">
        <w:tblPrEx>
          <w:tblCellMar>
            <w:top w:w="0" w:type="dxa"/>
            <w:bottom w:w="0" w:type="dxa"/>
          </w:tblCellMar>
        </w:tblPrEx>
        <w:tc>
          <w:tcPr>
            <w:tcW w:w="4219" w:type="dxa"/>
            <w:shd w:val="clear" w:color="auto" w:fill="FFFFFF"/>
          </w:tcPr>
          <w:p w:rsidR="00DA2142" w:rsidRDefault="00DA2142">
            <w:pPr>
              <w:shd w:val="clear" w:color="auto" w:fill="FFFFFF"/>
              <w:jc w:val="both"/>
              <w:rPr>
                <w:sz w:val="28"/>
                <w:szCs w:val="24"/>
              </w:rPr>
            </w:pPr>
            <w:r>
              <w:rPr>
                <w:color w:val="000000"/>
                <w:sz w:val="28"/>
                <w:szCs w:val="18"/>
              </w:rPr>
              <w:t>Гемическая гипоксия (наруш</w:t>
            </w:r>
            <w:r>
              <w:rPr>
                <w:color w:val="000000"/>
                <w:sz w:val="28"/>
                <w:szCs w:val="18"/>
              </w:rPr>
              <w:t>е</w:t>
            </w:r>
            <w:r>
              <w:rPr>
                <w:color w:val="000000"/>
                <w:sz w:val="28"/>
                <w:szCs w:val="18"/>
              </w:rPr>
              <w:t>ние транспортной функ</w:t>
            </w:r>
            <w:r>
              <w:rPr>
                <w:color w:val="000000"/>
                <w:sz w:val="28"/>
                <w:szCs w:val="18"/>
              </w:rPr>
              <w:softHyphen/>
              <w:t>ции кр</w:t>
            </w:r>
            <w:r>
              <w:rPr>
                <w:color w:val="000000"/>
                <w:sz w:val="28"/>
                <w:szCs w:val="18"/>
              </w:rPr>
              <w:t>о</w:t>
            </w:r>
            <w:r>
              <w:rPr>
                <w:color w:val="000000"/>
                <w:sz w:val="28"/>
                <w:szCs w:val="18"/>
              </w:rPr>
              <w:t>ви по кислор</w:t>
            </w:r>
            <w:r>
              <w:rPr>
                <w:color w:val="000000"/>
                <w:sz w:val="28"/>
                <w:szCs w:val="18"/>
              </w:rPr>
              <w:t>о</w:t>
            </w:r>
            <w:r>
              <w:rPr>
                <w:color w:val="000000"/>
                <w:sz w:val="28"/>
                <w:szCs w:val="18"/>
              </w:rPr>
              <w:t>ду)</w:t>
            </w:r>
          </w:p>
        </w:tc>
        <w:tc>
          <w:tcPr>
            <w:tcW w:w="5355" w:type="dxa"/>
            <w:shd w:val="clear" w:color="auto" w:fill="FFFFFF"/>
          </w:tcPr>
          <w:p w:rsidR="00DA2142" w:rsidRDefault="00DA2142">
            <w:pPr>
              <w:shd w:val="clear" w:color="auto" w:fill="FFFFFF"/>
              <w:jc w:val="both"/>
              <w:rPr>
                <w:sz w:val="28"/>
                <w:szCs w:val="24"/>
              </w:rPr>
            </w:pPr>
            <w:r>
              <w:rPr>
                <w:color w:val="000000"/>
                <w:sz w:val="28"/>
                <w:szCs w:val="18"/>
              </w:rPr>
              <w:t>Уксусная эссенция, анилин, нит</w:t>
            </w:r>
            <w:r>
              <w:rPr>
                <w:color w:val="000000"/>
                <w:sz w:val="28"/>
                <w:szCs w:val="18"/>
              </w:rPr>
              <w:softHyphen/>
              <w:t>риты, угарный газ, мышьяковис</w:t>
            </w:r>
            <w:r>
              <w:rPr>
                <w:color w:val="000000"/>
                <w:sz w:val="28"/>
                <w:szCs w:val="18"/>
              </w:rPr>
              <w:softHyphen/>
              <w:t>тый в</w:t>
            </w:r>
            <w:r>
              <w:rPr>
                <w:color w:val="000000"/>
                <w:sz w:val="28"/>
                <w:szCs w:val="18"/>
              </w:rPr>
              <w:t>о</w:t>
            </w:r>
            <w:r>
              <w:rPr>
                <w:color w:val="000000"/>
                <w:sz w:val="28"/>
                <w:szCs w:val="18"/>
              </w:rPr>
              <w:t>дород</w:t>
            </w:r>
          </w:p>
        </w:tc>
      </w:tr>
      <w:tr w:rsidR="00DA2142">
        <w:tblPrEx>
          <w:tblCellMar>
            <w:top w:w="0" w:type="dxa"/>
            <w:bottom w:w="0" w:type="dxa"/>
          </w:tblCellMar>
        </w:tblPrEx>
        <w:tc>
          <w:tcPr>
            <w:tcW w:w="4219" w:type="dxa"/>
            <w:shd w:val="clear" w:color="auto" w:fill="FFFFFF"/>
          </w:tcPr>
          <w:p w:rsidR="00DA2142" w:rsidRDefault="00DA2142">
            <w:pPr>
              <w:shd w:val="clear" w:color="auto" w:fill="FFFFFF"/>
              <w:jc w:val="both"/>
              <w:rPr>
                <w:sz w:val="28"/>
                <w:szCs w:val="24"/>
              </w:rPr>
            </w:pPr>
            <w:r>
              <w:rPr>
                <w:color w:val="000000"/>
                <w:sz w:val="28"/>
                <w:szCs w:val="18"/>
              </w:rPr>
              <w:t>Тканевая гипоксия (нарушение окислительных про</w:t>
            </w:r>
            <w:r>
              <w:rPr>
                <w:color w:val="000000"/>
                <w:sz w:val="28"/>
                <w:szCs w:val="18"/>
              </w:rPr>
              <w:softHyphen/>
              <w:t>цессов в ферментных си</w:t>
            </w:r>
            <w:r>
              <w:rPr>
                <w:color w:val="000000"/>
                <w:sz w:val="28"/>
                <w:szCs w:val="18"/>
              </w:rPr>
              <w:t>с</w:t>
            </w:r>
            <w:r>
              <w:rPr>
                <w:color w:val="000000"/>
                <w:sz w:val="28"/>
                <w:szCs w:val="18"/>
              </w:rPr>
              <w:t>темах тканей)</w:t>
            </w:r>
          </w:p>
        </w:tc>
        <w:tc>
          <w:tcPr>
            <w:tcW w:w="5355" w:type="dxa"/>
            <w:shd w:val="clear" w:color="auto" w:fill="FFFFFF"/>
          </w:tcPr>
          <w:p w:rsidR="00DA2142" w:rsidRDefault="00DA2142">
            <w:pPr>
              <w:shd w:val="clear" w:color="auto" w:fill="FFFFFF"/>
              <w:jc w:val="both"/>
              <w:rPr>
                <w:sz w:val="28"/>
                <w:szCs w:val="24"/>
              </w:rPr>
            </w:pPr>
            <w:r>
              <w:rPr>
                <w:color w:val="000000"/>
                <w:sz w:val="28"/>
                <w:szCs w:val="18"/>
              </w:rPr>
              <w:t>Синильная кислота, соединения тяжелых металлов, фторацетат</w:t>
            </w:r>
          </w:p>
        </w:tc>
      </w:tr>
      <w:tr w:rsidR="00DA2142">
        <w:tblPrEx>
          <w:tblCellMar>
            <w:top w:w="0" w:type="dxa"/>
            <w:bottom w:w="0" w:type="dxa"/>
          </w:tblCellMar>
        </w:tblPrEx>
        <w:tc>
          <w:tcPr>
            <w:tcW w:w="4219" w:type="dxa"/>
            <w:shd w:val="clear" w:color="auto" w:fill="FFFFFF"/>
          </w:tcPr>
          <w:p w:rsidR="00DA2142" w:rsidRDefault="00DA2142">
            <w:pPr>
              <w:jc w:val="both"/>
              <w:rPr>
                <w:color w:val="000000"/>
                <w:sz w:val="28"/>
                <w:szCs w:val="16"/>
              </w:rPr>
            </w:pPr>
            <w:r>
              <w:rPr>
                <w:sz w:val="28"/>
                <w:szCs w:val="24"/>
              </w:rPr>
              <w:t>Смешанная гипоксия (комбин</w:t>
            </w:r>
            <w:r>
              <w:rPr>
                <w:sz w:val="28"/>
                <w:szCs w:val="24"/>
              </w:rPr>
              <w:t>а</w:t>
            </w:r>
            <w:r>
              <w:rPr>
                <w:sz w:val="28"/>
                <w:szCs w:val="24"/>
              </w:rPr>
              <w:t>ция указанных вышек типов г</w:t>
            </w:r>
            <w:r>
              <w:rPr>
                <w:sz w:val="28"/>
                <w:szCs w:val="24"/>
              </w:rPr>
              <w:t>и</w:t>
            </w:r>
            <w:r>
              <w:rPr>
                <w:sz w:val="28"/>
                <w:szCs w:val="24"/>
              </w:rPr>
              <w:t>поксии)</w:t>
            </w:r>
          </w:p>
        </w:tc>
        <w:tc>
          <w:tcPr>
            <w:tcW w:w="5355" w:type="dxa"/>
            <w:shd w:val="clear" w:color="auto" w:fill="FFFFFF"/>
          </w:tcPr>
          <w:p w:rsidR="00DA2142" w:rsidRDefault="00DA2142">
            <w:pPr>
              <w:shd w:val="clear" w:color="auto" w:fill="FFFFFF"/>
              <w:jc w:val="both"/>
              <w:rPr>
                <w:sz w:val="28"/>
                <w:szCs w:val="24"/>
              </w:rPr>
            </w:pPr>
            <w:r>
              <w:rPr>
                <w:color w:val="000000"/>
                <w:sz w:val="28"/>
                <w:szCs w:val="18"/>
              </w:rPr>
              <w:t>Дихлорэтан, фосфорорганические соед</w:t>
            </w:r>
            <w:r>
              <w:rPr>
                <w:color w:val="000000"/>
                <w:sz w:val="28"/>
                <w:szCs w:val="18"/>
              </w:rPr>
              <w:t>и</w:t>
            </w:r>
            <w:r>
              <w:rPr>
                <w:color w:val="000000"/>
                <w:sz w:val="28"/>
                <w:szCs w:val="18"/>
              </w:rPr>
              <w:t>нения, уксусная эссен</w:t>
            </w:r>
            <w:r>
              <w:rPr>
                <w:color w:val="000000"/>
                <w:sz w:val="28"/>
                <w:szCs w:val="18"/>
              </w:rPr>
              <w:softHyphen/>
              <w:t>ция, медикаменты снотворного и седативн</w:t>
            </w:r>
            <w:r>
              <w:rPr>
                <w:color w:val="000000"/>
                <w:sz w:val="28"/>
                <w:szCs w:val="18"/>
              </w:rPr>
              <w:t>о</w:t>
            </w:r>
            <w:r>
              <w:rPr>
                <w:color w:val="000000"/>
                <w:sz w:val="28"/>
                <w:szCs w:val="18"/>
              </w:rPr>
              <w:t>го действия</w:t>
            </w:r>
          </w:p>
        </w:tc>
      </w:tr>
    </w:tbl>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6.2. МЕТОДЫ ИССЛЕДОВАНИЯ ДЫХАНИЯ</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Для оценки функционального состояния легких наиболее широко пр</w:t>
      </w:r>
      <w:r>
        <w:rPr>
          <w:color w:val="000000"/>
          <w:sz w:val="28"/>
        </w:rPr>
        <w:t>и</w:t>
      </w:r>
      <w:r>
        <w:rPr>
          <w:color w:val="000000"/>
          <w:sz w:val="28"/>
        </w:rPr>
        <w:t>меняется спирометаболография, основанная на непрямой калориметрии и позволяющая измерить легочные объемы и оценивать газообмен с помощью следующих пока</w:t>
      </w:r>
      <w:r>
        <w:rPr>
          <w:color w:val="000000"/>
          <w:sz w:val="28"/>
        </w:rPr>
        <w:softHyphen/>
        <w:t>зателей: частота дыхания, жизненная емкость легких, ми</w:t>
      </w:r>
      <w:r>
        <w:rPr>
          <w:color w:val="000000"/>
          <w:sz w:val="28"/>
        </w:rPr>
        <w:softHyphen/>
        <w:t>нутный объем дыхания, максимальная вентиляция легких, резерв дыхания, дыхательный эквивалент, потребление ки</w:t>
      </w:r>
      <w:r>
        <w:rPr>
          <w:color w:val="000000"/>
          <w:sz w:val="28"/>
        </w:rPr>
        <w:softHyphen/>
        <w:t>слорода, коэффициент использов</w:t>
      </w:r>
      <w:r>
        <w:rPr>
          <w:color w:val="000000"/>
          <w:sz w:val="28"/>
        </w:rPr>
        <w:t>а</w:t>
      </w:r>
      <w:r>
        <w:rPr>
          <w:color w:val="000000"/>
          <w:sz w:val="28"/>
        </w:rPr>
        <w:t>ния кислорода. Суммарная оценка указанных показателей дает представл</w:t>
      </w:r>
      <w:r>
        <w:rPr>
          <w:color w:val="000000"/>
          <w:sz w:val="28"/>
        </w:rPr>
        <w:t>е</w:t>
      </w:r>
      <w:r>
        <w:rPr>
          <w:color w:val="000000"/>
          <w:sz w:val="28"/>
        </w:rPr>
        <w:t>ние о состоя</w:t>
      </w:r>
      <w:r>
        <w:rPr>
          <w:color w:val="000000"/>
          <w:sz w:val="28"/>
        </w:rPr>
        <w:softHyphen/>
        <w:t>нии легочной вентиляции (ЧД, ЖЕЛ, МОД), резервных возмо</w:t>
      </w:r>
      <w:r>
        <w:rPr>
          <w:color w:val="000000"/>
          <w:sz w:val="28"/>
        </w:rPr>
        <w:t>ж</w:t>
      </w:r>
      <w:r>
        <w:rPr>
          <w:color w:val="000000"/>
          <w:sz w:val="28"/>
        </w:rPr>
        <w:t>ностях дыхания (МВЛ, РД), функции альвеолярно-капиллярной мембраны и диффузии газов (ДЭ, ПО2, КИО</w:t>
      </w:r>
      <w:r>
        <w:rPr>
          <w:color w:val="000000"/>
          <w:sz w:val="28"/>
          <w:vertAlign w:val="subscript"/>
        </w:rPr>
        <w:t>2</w:t>
      </w:r>
      <w:r>
        <w:rPr>
          <w:color w:val="000000"/>
          <w:sz w:val="28"/>
        </w:rPr>
        <w:t>).</w:t>
      </w:r>
    </w:p>
    <w:p w:rsidR="00DA2142" w:rsidRDefault="00DA2142">
      <w:pPr>
        <w:shd w:val="clear" w:color="auto" w:fill="FFFFFF"/>
        <w:ind w:firstLine="720"/>
        <w:jc w:val="both"/>
        <w:rPr>
          <w:sz w:val="28"/>
          <w:szCs w:val="24"/>
        </w:rPr>
      </w:pPr>
      <w:r>
        <w:rPr>
          <w:color w:val="000000"/>
          <w:sz w:val="28"/>
        </w:rPr>
        <w:t>Широкое распространение получили радионуклидные методы исслед</w:t>
      </w:r>
      <w:r>
        <w:rPr>
          <w:color w:val="000000"/>
          <w:sz w:val="28"/>
        </w:rPr>
        <w:t>о</w:t>
      </w:r>
      <w:r>
        <w:rPr>
          <w:color w:val="000000"/>
          <w:sz w:val="28"/>
        </w:rPr>
        <w:t>вания, дающие возможность оценить состояние всех компонентов внешнего дыхания — вентиляции, диф</w:t>
      </w:r>
      <w:r>
        <w:rPr>
          <w:color w:val="000000"/>
          <w:sz w:val="28"/>
        </w:rPr>
        <w:softHyphen/>
        <w:t>фузии и легочного кровотока. Для этой цели ч</w:t>
      </w:r>
      <w:r>
        <w:rPr>
          <w:color w:val="000000"/>
          <w:sz w:val="28"/>
        </w:rPr>
        <w:t>а</w:t>
      </w:r>
      <w:r>
        <w:rPr>
          <w:color w:val="000000"/>
          <w:sz w:val="28"/>
        </w:rPr>
        <w:t xml:space="preserve">ще всего применяют </w:t>
      </w:r>
      <w:r>
        <w:rPr>
          <w:color w:val="000000"/>
          <w:sz w:val="28"/>
          <w:vertAlign w:val="superscript"/>
        </w:rPr>
        <w:t>133</w:t>
      </w:r>
      <w:r>
        <w:rPr>
          <w:color w:val="000000"/>
          <w:sz w:val="28"/>
        </w:rPr>
        <w:t>Хе. Наиболее высокую диагностическую цен</w:t>
      </w:r>
      <w:r>
        <w:rPr>
          <w:color w:val="000000"/>
          <w:sz w:val="28"/>
        </w:rPr>
        <w:softHyphen/>
        <w:t>ность имеет сопоставление индексов регионарной вентиляции и регионарного кр</w:t>
      </w:r>
      <w:r>
        <w:rPr>
          <w:color w:val="000000"/>
          <w:sz w:val="28"/>
        </w:rPr>
        <w:t>о</w:t>
      </w:r>
      <w:r>
        <w:rPr>
          <w:color w:val="000000"/>
          <w:sz w:val="28"/>
        </w:rPr>
        <w:t>вотока: значительное превышение р</w:t>
      </w:r>
      <w:r>
        <w:rPr>
          <w:color w:val="000000"/>
          <w:sz w:val="28"/>
        </w:rPr>
        <w:t>е</w:t>
      </w:r>
      <w:r>
        <w:rPr>
          <w:color w:val="000000"/>
          <w:sz w:val="28"/>
        </w:rPr>
        <w:t>гионарного кровотока над вентиляцией — свидетельство шунти</w:t>
      </w:r>
      <w:r>
        <w:rPr>
          <w:color w:val="000000"/>
          <w:sz w:val="28"/>
        </w:rPr>
        <w:softHyphen/>
        <w:t>рования венозной крови в артериальную систему большого круга кровообращения. Подобное явление может объяснить пат</w:t>
      </w:r>
      <w:r>
        <w:rPr>
          <w:color w:val="000000"/>
          <w:sz w:val="28"/>
        </w:rPr>
        <w:t>о</w:t>
      </w:r>
      <w:r>
        <w:rPr>
          <w:color w:val="000000"/>
          <w:sz w:val="28"/>
        </w:rPr>
        <w:t>логические изменения газового состава крови при нормальных показателях общей вентиляции и минутного объема кровообращения. Значительное сн</w:t>
      </w:r>
      <w:r>
        <w:rPr>
          <w:color w:val="000000"/>
          <w:sz w:val="28"/>
        </w:rPr>
        <w:t>и</w:t>
      </w:r>
      <w:r>
        <w:rPr>
          <w:color w:val="000000"/>
          <w:sz w:val="28"/>
        </w:rPr>
        <w:t>жение отношения регио</w:t>
      </w:r>
      <w:r>
        <w:rPr>
          <w:color w:val="000000"/>
          <w:sz w:val="28"/>
        </w:rPr>
        <w:softHyphen/>
        <w:t>нарного кровот</w:t>
      </w:r>
      <w:r>
        <w:rPr>
          <w:color w:val="000000"/>
          <w:sz w:val="28"/>
        </w:rPr>
        <w:t>о</w:t>
      </w:r>
      <w:r>
        <w:rPr>
          <w:color w:val="000000"/>
          <w:sz w:val="28"/>
        </w:rPr>
        <w:t>ка к вентиляции указывает на рост альвелярного «мертвого пространства».</w:t>
      </w:r>
    </w:p>
    <w:p w:rsidR="00DA2142" w:rsidRDefault="00DA2142">
      <w:pPr>
        <w:shd w:val="clear" w:color="auto" w:fill="FFFFFF"/>
        <w:ind w:firstLine="720"/>
        <w:jc w:val="both"/>
        <w:rPr>
          <w:sz w:val="28"/>
          <w:szCs w:val="24"/>
        </w:rPr>
      </w:pPr>
      <w:r>
        <w:rPr>
          <w:color w:val="000000"/>
          <w:sz w:val="28"/>
        </w:rPr>
        <w:t>В последние годы для оценки состояния кровотока в лег</w:t>
      </w:r>
      <w:r>
        <w:rPr>
          <w:color w:val="000000"/>
          <w:sz w:val="28"/>
        </w:rPr>
        <w:softHyphen/>
        <w:t>ких успешно применяется импедансная электроплетизмогра</w:t>
      </w:r>
      <w:r>
        <w:rPr>
          <w:color w:val="000000"/>
          <w:sz w:val="28"/>
        </w:rPr>
        <w:softHyphen/>
        <w:t>фия (реография) в различных модификациях. Она позволяет определять суммарный и зональный пульс</w:t>
      </w:r>
      <w:r>
        <w:rPr>
          <w:color w:val="000000"/>
          <w:sz w:val="28"/>
        </w:rPr>
        <w:t>о</w:t>
      </w:r>
      <w:r>
        <w:rPr>
          <w:color w:val="000000"/>
          <w:sz w:val="28"/>
        </w:rPr>
        <w:t>вой и минутный легочный кровоток, количество крови, находящееся в 100 г легочной ткани. Зональная фокусирующая реопульмонография дает возмо</w:t>
      </w:r>
      <w:r>
        <w:rPr>
          <w:color w:val="000000"/>
          <w:sz w:val="28"/>
        </w:rPr>
        <w:t>ж</w:t>
      </w:r>
      <w:r>
        <w:rPr>
          <w:color w:val="000000"/>
          <w:sz w:val="28"/>
        </w:rPr>
        <w:t>ность изучать сократимость правого желу</w:t>
      </w:r>
      <w:r>
        <w:rPr>
          <w:color w:val="000000"/>
          <w:sz w:val="28"/>
        </w:rPr>
        <w:softHyphen/>
        <w:t>дочка и давление в легочной арт</w:t>
      </w:r>
      <w:r>
        <w:rPr>
          <w:color w:val="000000"/>
          <w:sz w:val="28"/>
        </w:rPr>
        <w:t>е</w:t>
      </w:r>
      <w:r>
        <w:rPr>
          <w:color w:val="000000"/>
          <w:sz w:val="28"/>
        </w:rPr>
        <w:t>рии.</w:t>
      </w:r>
    </w:p>
    <w:p w:rsidR="00DA2142" w:rsidRDefault="00DA2142">
      <w:pPr>
        <w:shd w:val="clear" w:color="auto" w:fill="FFFFFF"/>
        <w:ind w:firstLine="720"/>
        <w:jc w:val="both"/>
        <w:rPr>
          <w:sz w:val="28"/>
          <w:szCs w:val="24"/>
        </w:rPr>
      </w:pPr>
      <w:r>
        <w:rPr>
          <w:color w:val="000000"/>
          <w:sz w:val="28"/>
        </w:rPr>
        <w:t>Большим преимуществом электроплетизмографии являет</w:t>
      </w:r>
      <w:r>
        <w:rPr>
          <w:color w:val="000000"/>
          <w:sz w:val="28"/>
        </w:rPr>
        <w:softHyphen/>
        <w:t>ся возмо</w:t>
      </w:r>
      <w:r>
        <w:rPr>
          <w:color w:val="000000"/>
          <w:sz w:val="28"/>
        </w:rPr>
        <w:t>ж</w:t>
      </w:r>
      <w:r>
        <w:rPr>
          <w:color w:val="000000"/>
          <w:sz w:val="28"/>
        </w:rPr>
        <w:t>ность повторных измерений в процессе лечения больных.</w:t>
      </w:r>
    </w:p>
    <w:p w:rsidR="00DA2142" w:rsidRDefault="00DA2142">
      <w:pPr>
        <w:shd w:val="clear" w:color="auto" w:fill="FFFFFF"/>
        <w:ind w:firstLine="720"/>
        <w:jc w:val="both"/>
        <w:rPr>
          <w:sz w:val="28"/>
          <w:szCs w:val="24"/>
        </w:rPr>
      </w:pPr>
      <w:r>
        <w:rPr>
          <w:color w:val="000000"/>
          <w:sz w:val="28"/>
        </w:rPr>
        <w:t>Показателями состояния гемодинамики малого круга кро</w:t>
      </w:r>
      <w:r>
        <w:rPr>
          <w:color w:val="000000"/>
          <w:sz w:val="28"/>
        </w:rPr>
        <w:softHyphen/>
        <w:t>вообращения служат кислородный пульс и давление в легоч</w:t>
      </w:r>
      <w:r>
        <w:rPr>
          <w:color w:val="000000"/>
          <w:sz w:val="28"/>
        </w:rPr>
        <w:softHyphen/>
        <w:t>ной артерии.</w:t>
      </w:r>
    </w:p>
    <w:p w:rsidR="00DA2142" w:rsidRDefault="00DA2142">
      <w:pPr>
        <w:shd w:val="clear" w:color="auto" w:fill="FFFFFF"/>
        <w:ind w:firstLine="720"/>
        <w:jc w:val="both"/>
        <w:rPr>
          <w:sz w:val="28"/>
          <w:szCs w:val="24"/>
        </w:rPr>
      </w:pPr>
      <w:r>
        <w:rPr>
          <w:color w:val="000000"/>
          <w:sz w:val="28"/>
        </w:rPr>
        <w:t>В диагностике нарушений внешнего дыхания имеет зна</w:t>
      </w:r>
      <w:r>
        <w:rPr>
          <w:color w:val="000000"/>
          <w:sz w:val="28"/>
        </w:rPr>
        <w:softHyphen/>
        <w:t>чение анализ газов крови.</w:t>
      </w:r>
    </w:p>
    <w:p w:rsidR="00DA2142" w:rsidRDefault="00DA2142">
      <w:pPr>
        <w:shd w:val="clear" w:color="auto" w:fill="FFFFFF"/>
        <w:ind w:firstLine="720"/>
        <w:jc w:val="both"/>
        <w:rPr>
          <w:sz w:val="28"/>
          <w:szCs w:val="24"/>
        </w:rPr>
      </w:pPr>
      <w:r>
        <w:rPr>
          <w:color w:val="000000"/>
          <w:sz w:val="28"/>
        </w:rPr>
        <w:t>Метод карбографии (капнографии) и карбометрии позво</w:t>
      </w:r>
      <w:r>
        <w:rPr>
          <w:color w:val="000000"/>
          <w:sz w:val="28"/>
        </w:rPr>
        <w:softHyphen/>
        <w:t>ляет опред</w:t>
      </w:r>
      <w:r>
        <w:rPr>
          <w:color w:val="000000"/>
          <w:sz w:val="28"/>
        </w:rPr>
        <w:t>е</w:t>
      </w:r>
      <w:r>
        <w:rPr>
          <w:color w:val="000000"/>
          <w:sz w:val="28"/>
        </w:rPr>
        <w:t>лять процент двуокиси углерода в выдыхаемом воздухе и косвенно опред</w:t>
      </w:r>
      <w:r>
        <w:rPr>
          <w:color w:val="000000"/>
          <w:sz w:val="28"/>
        </w:rPr>
        <w:t>е</w:t>
      </w:r>
      <w:r>
        <w:rPr>
          <w:color w:val="000000"/>
          <w:sz w:val="28"/>
        </w:rPr>
        <w:t>лять рСО</w:t>
      </w:r>
      <w:r>
        <w:rPr>
          <w:color w:val="000000"/>
          <w:sz w:val="28"/>
          <w:vertAlign w:val="subscript"/>
        </w:rPr>
        <w:t>2</w:t>
      </w:r>
      <w:r>
        <w:rPr>
          <w:color w:val="000000"/>
          <w:sz w:val="28"/>
        </w:rPr>
        <w:t xml:space="preserve"> артериальной крови. Диагностическая ценность этого метода св</w:t>
      </w:r>
      <w:r>
        <w:rPr>
          <w:color w:val="000000"/>
          <w:sz w:val="28"/>
        </w:rPr>
        <w:t>я</w:t>
      </w:r>
      <w:r>
        <w:rPr>
          <w:color w:val="000000"/>
          <w:sz w:val="28"/>
        </w:rPr>
        <w:t>зана с тем, что клинически дыхательная недостаточность при гипоксемии без гиперкапнии существенно отличается от дыхательной недостаточности при гипоксемии с гиперкапнией, поскольку повышенные концентрации двуокиси углерода влияют на КОС, гемодинамику, дыхание и ЦНС.</w:t>
      </w:r>
    </w:p>
    <w:p w:rsidR="00DA2142" w:rsidRDefault="00DA2142">
      <w:pPr>
        <w:shd w:val="clear" w:color="auto" w:fill="FFFFFF"/>
        <w:ind w:firstLine="720"/>
        <w:jc w:val="both"/>
        <w:rPr>
          <w:sz w:val="28"/>
          <w:szCs w:val="24"/>
        </w:rPr>
      </w:pPr>
      <w:r>
        <w:rPr>
          <w:color w:val="000000"/>
          <w:sz w:val="28"/>
        </w:rPr>
        <w:t>Пневмотахография применяется для изучения элементов механики д</w:t>
      </w:r>
      <w:r>
        <w:rPr>
          <w:color w:val="000000"/>
          <w:sz w:val="28"/>
        </w:rPr>
        <w:t>ы</w:t>
      </w:r>
      <w:r>
        <w:rPr>
          <w:color w:val="000000"/>
          <w:sz w:val="28"/>
        </w:rPr>
        <w:t>хания: внутриартериального и внутригрудного давления, сопротивления во</w:t>
      </w:r>
      <w:r>
        <w:rPr>
          <w:color w:val="000000"/>
          <w:sz w:val="28"/>
        </w:rPr>
        <w:t>з</w:t>
      </w:r>
      <w:r>
        <w:rPr>
          <w:color w:val="000000"/>
          <w:sz w:val="28"/>
        </w:rPr>
        <w:t>душному потоку, растяжимости легких.</w:t>
      </w:r>
    </w:p>
    <w:p w:rsidR="00DA2142" w:rsidRDefault="00DA2142">
      <w:pPr>
        <w:shd w:val="clear" w:color="auto" w:fill="FFFFFF"/>
        <w:ind w:firstLine="720"/>
        <w:jc w:val="both"/>
        <w:rPr>
          <w:sz w:val="28"/>
          <w:szCs w:val="24"/>
        </w:rPr>
      </w:pPr>
      <w:r>
        <w:rPr>
          <w:color w:val="000000"/>
          <w:sz w:val="28"/>
        </w:rPr>
        <w:t>Рентгенологическое и бронхоскопическое исследования обязательно проводят при всех видах острых отравлений, сопровождающихся нарушен</w:t>
      </w:r>
      <w:r>
        <w:rPr>
          <w:color w:val="000000"/>
          <w:sz w:val="28"/>
        </w:rPr>
        <w:t>и</w:t>
      </w:r>
      <w:r>
        <w:rPr>
          <w:color w:val="000000"/>
          <w:sz w:val="28"/>
        </w:rPr>
        <w:t>ями дыхания.</w:t>
      </w:r>
    </w:p>
    <w:p w:rsidR="00DA2142" w:rsidRDefault="00DA2142">
      <w:pPr>
        <w:shd w:val="clear" w:color="auto" w:fill="FFFFFF"/>
        <w:ind w:firstLine="720"/>
        <w:jc w:val="both"/>
        <w:rPr>
          <w:sz w:val="28"/>
          <w:szCs w:val="24"/>
        </w:rPr>
      </w:pPr>
      <w:r>
        <w:rPr>
          <w:color w:val="000000"/>
          <w:sz w:val="28"/>
        </w:rPr>
        <w:t>Доказано, что при острых отравлениях большую роль играет ДВС-синдром, в связи с чем необходимо изучение коагуляционных свойств крови в динамике.</w:t>
      </w:r>
    </w:p>
    <w:p w:rsidR="00DA2142" w:rsidRDefault="00DA2142">
      <w:pPr>
        <w:shd w:val="clear" w:color="auto" w:fill="FFFFFF"/>
        <w:ind w:firstLine="720"/>
        <w:jc w:val="both"/>
        <w:rPr>
          <w:color w:val="000000"/>
          <w:sz w:val="28"/>
        </w:rPr>
      </w:pPr>
      <w:r>
        <w:rPr>
          <w:color w:val="000000"/>
          <w:sz w:val="28"/>
        </w:rPr>
        <w:t>Нарушения внешнего дыхания при острых отравлениях всегда сопр</w:t>
      </w:r>
      <w:r>
        <w:rPr>
          <w:color w:val="000000"/>
          <w:sz w:val="28"/>
        </w:rPr>
        <w:t>о</w:t>
      </w:r>
      <w:r>
        <w:rPr>
          <w:color w:val="000000"/>
          <w:sz w:val="28"/>
        </w:rPr>
        <w:t>вождаются изменениями КОС, но направление сдвига КОС зависит от кл</w:t>
      </w:r>
      <w:r>
        <w:rPr>
          <w:color w:val="000000"/>
          <w:sz w:val="28"/>
        </w:rPr>
        <w:t>и</w:t>
      </w:r>
      <w:r>
        <w:rPr>
          <w:color w:val="000000"/>
          <w:sz w:val="28"/>
        </w:rPr>
        <w:t>нической формы дыхательной недостаточности, поэтому у всех больных нужно исследо</w:t>
      </w:r>
      <w:r>
        <w:rPr>
          <w:color w:val="000000"/>
          <w:sz w:val="28"/>
        </w:rPr>
        <w:softHyphen/>
        <w:t>вать КОС с помощью общ</w:t>
      </w:r>
      <w:r>
        <w:rPr>
          <w:color w:val="000000"/>
          <w:sz w:val="28"/>
        </w:rPr>
        <w:t>е</w:t>
      </w:r>
      <w:r>
        <w:rPr>
          <w:color w:val="000000"/>
          <w:sz w:val="28"/>
        </w:rPr>
        <w:t>принятых методик.</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8"/>
        </w:rPr>
      </w:pPr>
      <w:r>
        <w:rPr>
          <w:b/>
          <w:bCs/>
          <w:color w:val="000000"/>
          <w:sz w:val="28"/>
          <w:szCs w:val="18"/>
        </w:rPr>
        <w:t xml:space="preserve">6.3. НАРУШЕНИЯ ВНЕШНЕГО ДЫХАНИЯ </w:t>
      </w:r>
    </w:p>
    <w:p w:rsidR="00DA2142" w:rsidRDefault="00DA2142">
      <w:pPr>
        <w:shd w:val="clear" w:color="auto" w:fill="FFFFFF"/>
        <w:jc w:val="both"/>
        <w:rPr>
          <w:sz w:val="28"/>
          <w:szCs w:val="24"/>
        </w:rPr>
      </w:pPr>
      <w:r>
        <w:rPr>
          <w:b/>
          <w:bCs/>
          <w:color w:val="000000"/>
          <w:sz w:val="28"/>
          <w:szCs w:val="18"/>
        </w:rPr>
        <w:t>(ГИПОКСИЧЕСКАЯ ГИПОКСИЯ)</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Различные нарушения внешнего дыхания, встречающиеся при острых отравлениях, приводят к развитию гипоксической гипоксии неврогенной, а</w:t>
      </w:r>
      <w:r>
        <w:rPr>
          <w:color w:val="000000"/>
          <w:sz w:val="28"/>
        </w:rPr>
        <w:t>с</w:t>
      </w:r>
      <w:r>
        <w:rPr>
          <w:color w:val="000000"/>
          <w:sz w:val="28"/>
        </w:rPr>
        <w:t>пирационно-обтурационной или ле</w:t>
      </w:r>
      <w:r>
        <w:rPr>
          <w:color w:val="000000"/>
          <w:sz w:val="28"/>
        </w:rPr>
        <w:softHyphen/>
        <w:t>гочной формы (табл. 7).</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6.3.1. Неврогенная форма гипоксической гипоксии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Данная форма гипоксии развивается вследствие угнете</w:t>
      </w:r>
      <w:r>
        <w:rPr>
          <w:color w:val="000000"/>
          <w:sz w:val="28"/>
        </w:rPr>
        <w:softHyphen/>
        <w:t>ния деятельн</w:t>
      </w:r>
      <w:r>
        <w:rPr>
          <w:color w:val="000000"/>
          <w:sz w:val="28"/>
        </w:rPr>
        <w:t>о</w:t>
      </w:r>
      <w:r>
        <w:rPr>
          <w:color w:val="000000"/>
          <w:sz w:val="28"/>
        </w:rPr>
        <w:t>сти дыхательного центра, нарушения нервной регуляции акта дыхания и функции дыхательных мышц.</w:t>
      </w:r>
    </w:p>
    <w:p w:rsidR="00DA2142" w:rsidRDefault="00DA2142">
      <w:pPr>
        <w:shd w:val="clear" w:color="auto" w:fill="FFFFFF"/>
        <w:ind w:firstLine="720"/>
        <w:jc w:val="both"/>
        <w:rPr>
          <w:sz w:val="28"/>
          <w:szCs w:val="24"/>
        </w:rPr>
      </w:pPr>
      <w:r>
        <w:rPr>
          <w:color w:val="000000"/>
          <w:sz w:val="28"/>
        </w:rPr>
        <w:t>Угнетение деятельности дыхательного центра наиболее часто встреч</w:t>
      </w:r>
      <w:r>
        <w:rPr>
          <w:color w:val="000000"/>
          <w:sz w:val="28"/>
        </w:rPr>
        <w:t>а</w:t>
      </w:r>
      <w:r>
        <w:rPr>
          <w:color w:val="000000"/>
          <w:sz w:val="28"/>
        </w:rPr>
        <w:t>ется при отравлениях препаратами снотворного и наркотического действия (препараты опия, барбитураты и некоторые снотворные небарбитурового р</w:t>
      </w:r>
      <w:r>
        <w:rPr>
          <w:color w:val="000000"/>
          <w:sz w:val="28"/>
        </w:rPr>
        <w:t>я</w:t>
      </w:r>
      <w:r>
        <w:rPr>
          <w:color w:val="000000"/>
          <w:sz w:val="28"/>
        </w:rPr>
        <w:t>да, алкоголь и его суррогаты и др.). При полном параличе дыхательного це</w:t>
      </w:r>
      <w:r>
        <w:rPr>
          <w:color w:val="000000"/>
          <w:sz w:val="28"/>
        </w:rPr>
        <w:t>н</w:t>
      </w:r>
      <w:r>
        <w:rPr>
          <w:color w:val="000000"/>
          <w:sz w:val="28"/>
        </w:rPr>
        <w:t>тра развивается глубокая кома с полной арефлексией.</w:t>
      </w:r>
    </w:p>
    <w:p w:rsidR="00DA2142" w:rsidRDefault="00DA2142">
      <w:pPr>
        <w:shd w:val="clear" w:color="auto" w:fill="FFFFFF"/>
        <w:ind w:firstLine="720"/>
        <w:jc w:val="both"/>
        <w:rPr>
          <w:sz w:val="28"/>
          <w:szCs w:val="24"/>
        </w:rPr>
      </w:pPr>
      <w:r>
        <w:rPr>
          <w:color w:val="000000"/>
          <w:sz w:val="28"/>
        </w:rPr>
        <w:t>Исключение составляют отравления наркотическими препаратами группы опия (кодеин, морфин), при которых угнетение дыхания преобладает над глубиной коматозного состояния и паралич дыхания возможен даже при сохра</w:t>
      </w:r>
      <w:r>
        <w:rPr>
          <w:color w:val="000000"/>
          <w:sz w:val="28"/>
        </w:rPr>
        <w:softHyphen/>
        <w:t>ненном сознании. Характерно, что при этом нарушается толь</w:t>
      </w:r>
      <w:r>
        <w:rPr>
          <w:color w:val="000000"/>
          <w:sz w:val="28"/>
        </w:rPr>
        <w:softHyphen/>
        <w:t>ко бе</w:t>
      </w:r>
      <w:r>
        <w:rPr>
          <w:color w:val="000000"/>
          <w:sz w:val="28"/>
        </w:rPr>
        <w:t>з</w:t>
      </w:r>
      <w:r>
        <w:rPr>
          <w:color w:val="000000"/>
          <w:sz w:val="28"/>
        </w:rPr>
        <w:t>условно-рефлекторная вегетативная регуляция акта дыхания, а способность к сознательному воспроизведению дыхательных движений сохранена. Бол</w:t>
      </w:r>
      <w:r>
        <w:rPr>
          <w:color w:val="000000"/>
          <w:sz w:val="28"/>
        </w:rPr>
        <w:t>ь</w:t>
      </w:r>
      <w:r>
        <w:rPr>
          <w:color w:val="000000"/>
          <w:sz w:val="28"/>
        </w:rPr>
        <w:t>ных с отравлением кодеином нередко удается заставить дышать произвольно. Это явление можно объяснить тем, что угнетение дыхания связано с влиян</w:t>
      </w:r>
      <w:r>
        <w:rPr>
          <w:color w:val="000000"/>
          <w:sz w:val="28"/>
        </w:rPr>
        <w:t>и</w:t>
      </w:r>
      <w:r>
        <w:rPr>
          <w:color w:val="000000"/>
          <w:sz w:val="28"/>
        </w:rPr>
        <w:t>ем не непосредственно на дыхательный центр, а на центральные хемореце</w:t>
      </w:r>
      <w:r>
        <w:rPr>
          <w:color w:val="000000"/>
          <w:sz w:val="28"/>
        </w:rPr>
        <w:t>п</w:t>
      </w:r>
      <w:r>
        <w:rPr>
          <w:color w:val="000000"/>
          <w:sz w:val="28"/>
        </w:rPr>
        <w:t>торы.</w:t>
      </w:r>
    </w:p>
    <w:p w:rsidR="00DA2142" w:rsidRDefault="00DA2142">
      <w:pPr>
        <w:shd w:val="clear" w:color="auto" w:fill="FFFFFF"/>
        <w:ind w:firstLine="720"/>
        <w:jc w:val="both"/>
        <w:rPr>
          <w:sz w:val="28"/>
          <w:szCs w:val="24"/>
        </w:rPr>
      </w:pPr>
      <w:r>
        <w:rPr>
          <w:color w:val="000000"/>
          <w:sz w:val="28"/>
        </w:rPr>
        <w:t>Угнетение деятельности дыхательного центра может наступить и вследствие общей аноксии мозга, вызванной на</w:t>
      </w:r>
      <w:r>
        <w:rPr>
          <w:color w:val="000000"/>
          <w:sz w:val="28"/>
        </w:rPr>
        <w:softHyphen/>
        <w:t>рушением транспортной функции крови по кислороду (метгемоглобинемия, карбоксигемоглобин</w:t>
      </w:r>
      <w:r>
        <w:rPr>
          <w:color w:val="000000"/>
          <w:sz w:val="28"/>
        </w:rPr>
        <w:t>е</w:t>
      </w:r>
      <w:r>
        <w:rPr>
          <w:color w:val="000000"/>
          <w:sz w:val="28"/>
        </w:rPr>
        <w:t>мия, тяжелый гемо</w:t>
      </w:r>
      <w:r>
        <w:rPr>
          <w:color w:val="000000"/>
          <w:sz w:val="28"/>
        </w:rPr>
        <w:softHyphen/>
        <w:t>лиз) или тяжелыми нарушениями гемодинамики.</w:t>
      </w:r>
    </w:p>
    <w:p w:rsidR="00DA2142" w:rsidRDefault="00DA2142">
      <w:pPr>
        <w:shd w:val="clear" w:color="auto" w:fill="FFFFFF"/>
        <w:ind w:firstLine="720"/>
        <w:jc w:val="both"/>
        <w:rPr>
          <w:sz w:val="28"/>
          <w:szCs w:val="24"/>
        </w:rPr>
      </w:pPr>
      <w:r>
        <w:rPr>
          <w:color w:val="000000"/>
          <w:sz w:val="28"/>
        </w:rPr>
        <w:t>Острую аноксию мозга особой формы может вызвать вды</w:t>
      </w:r>
      <w:r>
        <w:rPr>
          <w:color w:val="000000"/>
          <w:sz w:val="28"/>
        </w:rPr>
        <w:softHyphen/>
        <w:t>хание нек</w:t>
      </w:r>
      <w:r>
        <w:rPr>
          <w:color w:val="000000"/>
          <w:sz w:val="28"/>
        </w:rPr>
        <w:t>о</w:t>
      </w:r>
      <w:r>
        <w:rPr>
          <w:color w:val="000000"/>
          <w:sz w:val="28"/>
        </w:rPr>
        <w:t>торых инертных газов: азота, метана, гелия. Подобное состояние может во</w:t>
      </w:r>
      <w:r>
        <w:rPr>
          <w:color w:val="000000"/>
          <w:sz w:val="28"/>
        </w:rPr>
        <w:t>з</w:t>
      </w:r>
      <w:r>
        <w:rPr>
          <w:color w:val="000000"/>
          <w:sz w:val="28"/>
        </w:rPr>
        <w:t>никать у людей, неожиданно попавших в старые колодцы, шахты, трюмы п</w:t>
      </w:r>
      <w:r>
        <w:rPr>
          <w:color w:val="000000"/>
          <w:sz w:val="28"/>
        </w:rPr>
        <w:t>а</w:t>
      </w:r>
      <w:r>
        <w:rPr>
          <w:color w:val="000000"/>
          <w:sz w:val="28"/>
        </w:rPr>
        <w:t>роходов, си</w:t>
      </w:r>
      <w:r>
        <w:rPr>
          <w:color w:val="000000"/>
          <w:sz w:val="28"/>
        </w:rPr>
        <w:softHyphen/>
        <w:t>лосные ямы, в воздухе которых много метана, углекислоты и прочих вредных газов при низком рО</w:t>
      </w:r>
      <w:r>
        <w:rPr>
          <w:color w:val="000000"/>
          <w:sz w:val="28"/>
          <w:vertAlign w:val="subscript"/>
        </w:rPr>
        <w:t>2</w:t>
      </w:r>
      <w:r>
        <w:rPr>
          <w:color w:val="000000"/>
          <w:sz w:val="28"/>
        </w:rPr>
        <w:t>. При отсутствии немедленной помощи быстро наступает смерть от острой дыхательной недостаточности.</w:t>
      </w:r>
    </w:p>
    <w:p w:rsidR="00DA2142" w:rsidRDefault="00DA2142">
      <w:pPr>
        <w:shd w:val="clear" w:color="auto" w:fill="FFFFFF"/>
        <w:ind w:firstLine="720"/>
        <w:jc w:val="both"/>
        <w:rPr>
          <w:sz w:val="28"/>
          <w:szCs w:val="24"/>
        </w:rPr>
      </w:pPr>
      <w:r>
        <w:rPr>
          <w:color w:val="000000"/>
          <w:sz w:val="28"/>
        </w:rPr>
        <w:t>Нарушения функции дыхательных мышц чаще обуслов</w:t>
      </w:r>
      <w:r>
        <w:rPr>
          <w:color w:val="000000"/>
          <w:sz w:val="28"/>
        </w:rPr>
        <w:softHyphen/>
        <w:t>лены дезорг</w:t>
      </w:r>
      <w:r>
        <w:rPr>
          <w:color w:val="000000"/>
          <w:sz w:val="28"/>
        </w:rPr>
        <w:t>а</w:t>
      </w:r>
      <w:r>
        <w:rPr>
          <w:color w:val="000000"/>
          <w:sz w:val="28"/>
        </w:rPr>
        <w:t>низацией их нервной регуляции. Так, при ост</w:t>
      </w:r>
      <w:r>
        <w:rPr>
          <w:color w:val="000000"/>
          <w:sz w:val="28"/>
        </w:rPr>
        <w:softHyphen/>
        <w:t>рых отравлениях фосфорорг</w:t>
      </w:r>
      <w:r>
        <w:rPr>
          <w:color w:val="000000"/>
          <w:sz w:val="28"/>
        </w:rPr>
        <w:t>а</w:t>
      </w:r>
      <w:r>
        <w:rPr>
          <w:color w:val="000000"/>
          <w:sz w:val="28"/>
        </w:rPr>
        <w:t>ническими инсектицидами и другими веществами антихолинэстеразного действия причиной указанных расстройств является накопление ацетилхол</w:t>
      </w:r>
      <w:r>
        <w:rPr>
          <w:color w:val="000000"/>
          <w:sz w:val="28"/>
        </w:rPr>
        <w:t>и</w:t>
      </w:r>
      <w:r>
        <w:rPr>
          <w:color w:val="000000"/>
          <w:sz w:val="28"/>
        </w:rPr>
        <w:t>на в синапсах, что дает никотино- и курареподобныи эффект. Клинически это проявляется фибри</w:t>
      </w:r>
      <w:r>
        <w:rPr>
          <w:color w:val="000000"/>
          <w:sz w:val="28"/>
        </w:rPr>
        <w:t>л</w:t>
      </w:r>
      <w:r>
        <w:rPr>
          <w:color w:val="000000"/>
          <w:sz w:val="28"/>
        </w:rPr>
        <w:t>ляциями мышц грудной клетки, их гипертонусом, резко возрастает ригид</w:t>
      </w:r>
      <w:r>
        <w:rPr>
          <w:color w:val="000000"/>
          <w:sz w:val="28"/>
        </w:rPr>
        <w:softHyphen/>
        <w:t>ность грудной клетки, ограничиваются дыхательные экскур</w:t>
      </w:r>
      <w:r>
        <w:rPr>
          <w:color w:val="000000"/>
          <w:sz w:val="28"/>
        </w:rPr>
        <w:softHyphen/>
        <w:t>сии. Последующее курареподобное действие характеризуется «функци</w:t>
      </w:r>
      <w:r>
        <w:rPr>
          <w:color w:val="000000"/>
          <w:sz w:val="28"/>
        </w:rPr>
        <w:t>о</w:t>
      </w:r>
      <w:r>
        <w:rPr>
          <w:color w:val="000000"/>
          <w:sz w:val="28"/>
        </w:rPr>
        <w:t>нальной миастенией», когда тонус мышц резко падает и грудная клетка ок</w:t>
      </w:r>
      <w:r>
        <w:rPr>
          <w:color w:val="000000"/>
          <w:sz w:val="28"/>
        </w:rPr>
        <w:t>а</w:t>
      </w:r>
      <w:r>
        <w:rPr>
          <w:color w:val="000000"/>
          <w:sz w:val="28"/>
        </w:rPr>
        <w:t>зывается в состоянии макси</w:t>
      </w:r>
      <w:r>
        <w:rPr>
          <w:color w:val="000000"/>
          <w:sz w:val="28"/>
        </w:rPr>
        <w:softHyphen/>
        <w:t>мального выдоха. Возможность самостоятел</w:t>
      </w:r>
      <w:r>
        <w:rPr>
          <w:color w:val="000000"/>
          <w:sz w:val="28"/>
        </w:rPr>
        <w:t>ь</w:t>
      </w:r>
      <w:r>
        <w:rPr>
          <w:color w:val="000000"/>
          <w:sz w:val="28"/>
        </w:rPr>
        <w:t>ных движении полн</w:t>
      </w:r>
      <w:r>
        <w:rPr>
          <w:color w:val="000000"/>
          <w:sz w:val="28"/>
        </w:rPr>
        <w:t>о</w:t>
      </w:r>
      <w:r>
        <w:rPr>
          <w:color w:val="000000"/>
          <w:sz w:val="28"/>
        </w:rPr>
        <w:t>стью утрачивается. Электромиографические исследо</w:t>
      </w:r>
      <w:r>
        <w:rPr>
          <w:color w:val="000000"/>
          <w:sz w:val="28"/>
        </w:rPr>
        <w:softHyphen/>
        <w:t>вания свидетельствуют о резком снижении и урежении био</w:t>
      </w:r>
      <w:r>
        <w:rPr>
          <w:color w:val="000000"/>
          <w:sz w:val="28"/>
        </w:rPr>
        <w:softHyphen/>
        <w:t>потенциалов межребе</w:t>
      </w:r>
      <w:r>
        <w:rPr>
          <w:color w:val="000000"/>
          <w:sz w:val="28"/>
        </w:rPr>
        <w:t>р</w:t>
      </w:r>
      <w:r>
        <w:rPr>
          <w:color w:val="000000"/>
          <w:sz w:val="28"/>
        </w:rPr>
        <w:t>ных мышц, а на сопрограмме отмечается прогрессирующее падение ампл</w:t>
      </w:r>
      <w:r>
        <w:rPr>
          <w:color w:val="000000"/>
          <w:sz w:val="28"/>
        </w:rPr>
        <w:t>и</w:t>
      </w:r>
      <w:r>
        <w:rPr>
          <w:color w:val="000000"/>
          <w:sz w:val="28"/>
        </w:rPr>
        <w:t>туды дыхательных движений. Одновременно нарушается подвижность ди</w:t>
      </w:r>
      <w:r>
        <w:rPr>
          <w:color w:val="000000"/>
          <w:sz w:val="28"/>
        </w:rPr>
        <w:t>а</w:t>
      </w:r>
      <w:r>
        <w:rPr>
          <w:color w:val="000000"/>
          <w:sz w:val="28"/>
        </w:rPr>
        <w:t>фраг</w:t>
      </w:r>
      <w:r>
        <w:rPr>
          <w:color w:val="000000"/>
          <w:sz w:val="28"/>
        </w:rPr>
        <w:softHyphen/>
        <w:t>мы дыхательные движения которой становятся судорож</w:t>
      </w:r>
      <w:r>
        <w:rPr>
          <w:color w:val="000000"/>
          <w:sz w:val="28"/>
        </w:rPr>
        <w:softHyphen/>
        <w:t>ными и не коо</w:t>
      </w:r>
      <w:r>
        <w:rPr>
          <w:color w:val="000000"/>
          <w:sz w:val="28"/>
        </w:rPr>
        <w:t>р</w:t>
      </w:r>
      <w:r>
        <w:rPr>
          <w:color w:val="000000"/>
          <w:sz w:val="28"/>
        </w:rPr>
        <w:t>динируются с движениями грудной клетки. Все это вызывает полную дезо</w:t>
      </w:r>
      <w:r>
        <w:rPr>
          <w:color w:val="000000"/>
          <w:sz w:val="28"/>
        </w:rPr>
        <w:t>р</w:t>
      </w:r>
      <w:r>
        <w:rPr>
          <w:color w:val="000000"/>
          <w:sz w:val="28"/>
        </w:rPr>
        <w:t>ганизацию дыхательного акта что наблюдается также при тяжелых отравл</w:t>
      </w:r>
      <w:r>
        <w:rPr>
          <w:color w:val="000000"/>
          <w:sz w:val="28"/>
        </w:rPr>
        <w:t>е</w:t>
      </w:r>
      <w:r>
        <w:rPr>
          <w:color w:val="000000"/>
          <w:sz w:val="28"/>
        </w:rPr>
        <w:t>ниях хими</w:t>
      </w:r>
      <w:r>
        <w:rPr>
          <w:color w:val="000000"/>
          <w:sz w:val="28"/>
        </w:rPr>
        <w:softHyphen/>
        <w:t>ческими веществами никотино- или курареподобного дейст</w:t>
      </w:r>
      <w:r>
        <w:rPr>
          <w:color w:val="000000"/>
          <w:sz w:val="28"/>
        </w:rPr>
        <w:softHyphen/>
        <w:t>вия (пахикарпин, хлорид бария, цикута, тетродотоксин). К неврогенной фо</w:t>
      </w:r>
      <w:r>
        <w:rPr>
          <w:color w:val="000000"/>
          <w:sz w:val="28"/>
        </w:rPr>
        <w:t>р</w:t>
      </w:r>
      <w:r>
        <w:rPr>
          <w:color w:val="000000"/>
          <w:sz w:val="28"/>
        </w:rPr>
        <w:t>ме относятся нарушения дыхания, воз</w:t>
      </w:r>
      <w:r>
        <w:rPr>
          <w:color w:val="000000"/>
          <w:sz w:val="28"/>
        </w:rPr>
        <w:softHyphen/>
        <w:t>никающие при длительных клонико-тонических судорогах вследствие поражения ЦНС при отравлениях тубаз</w:t>
      </w:r>
      <w:r>
        <w:rPr>
          <w:color w:val="000000"/>
          <w:sz w:val="28"/>
        </w:rPr>
        <w:t>и</w:t>
      </w:r>
      <w:r>
        <w:rPr>
          <w:color w:val="000000"/>
          <w:sz w:val="28"/>
        </w:rPr>
        <w:t>дом, стрихнином, эт</w:t>
      </w:r>
      <w:r>
        <w:rPr>
          <w:color w:val="000000"/>
          <w:sz w:val="28"/>
        </w:rPr>
        <w:t>и</w:t>
      </w:r>
      <w:r>
        <w:rPr>
          <w:color w:val="000000"/>
          <w:sz w:val="28"/>
        </w:rPr>
        <w:t>ленгликолем, угарным газом и другими «су</w:t>
      </w:r>
      <w:r>
        <w:rPr>
          <w:color w:val="000000"/>
          <w:sz w:val="28"/>
        </w:rPr>
        <w:softHyphen/>
        <w:t>дорожными ядами», когда развивается стойкий гипертонус дыхательных мышц, препя</w:t>
      </w:r>
      <w:r>
        <w:rPr>
          <w:color w:val="000000"/>
          <w:sz w:val="28"/>
        </w:rPr>
        <w:t>т</w:t>
      </w:r>
      <w:r>
        <w:rPr>
          <w:color w:val="000000"/>
          <w:sz w:val="28"/>
        </w:rPr>
        <w:t>ствующий нормал</w:t>
      </w:r>
      <w:r>
        <w:rPr>
          <w:color w:val="000000"/>
          <w:sz w:val="28"/>
        </w:rPr>
        <w:t>ь</w:t>
      </w:r>
      <w:r>
        <w:rPr>
          <w:color w:val="000000"/>
          <w:sz w:val="28"/>
        </w:rPr>
        <w:t>ным дыхатель</w:t>
      </w:r>
      <w:r>
        <w:rPr>
          <w:color w:val="000000"/>
          <w:sz w:val="28"/>
        </w:rPr>
        <w:softHyphen/>
        <w:t>ным экскурсиям грудной клетки.</w:t>
      </w:r>
    </w:p>
    <w:p w:rsidR="00DA2142" w:rsidRDefault="00DA2142">
      <w:pPr>
        <w:shd w:val="clear" w:color="auto" w:fill="FFFFFF"/>
        <w:jc w:val="both"/>
        <w:rPr>
          <w:color w:val="000000"/>
          <w:sz w:val="28"/>
          <w:szCs w:val="19"/>
        </w:rPr>
      </w:pPr>
    </w:p>
    <w:p w:rsidR="00DA2142" w:rsidRDefault="00DA2142">
      <w:pPr>
        <w:shd w:val="clear" w:color="auto" w:fill="FFFFFF"/>
        <w:jc w:val="both"/>
        <w:rPr>
          <w:sz w:val="28"/>
          <w:szCs w:val="24"/>
        </w:rPr>
      </w:pPr>
      <w:r>
        <w:rPr>
          <w:color w:val="000000"/>
          <w:sz w:val="28"/>
          <w:szCs w:val="19"/>
        </w:rPr>
        <w:t>Таблица 7</w:t>
      </w:r>
    </w:p>
    <w:p w:rsidR="00DA2142" w:rsidRDefault="00DA2142">
      <w:pPr>
        <w:shd w:val="clear" w:color="auto" w:fill="FFFFFF"/>
        <w:jc w:val="both"/>
        <w:rPr>
          <w:b/>
          <w:bCs/>
          <w:color w:val="000000"/>
          <w:sz w:val="28"/>
        </w:rPr>
      </w:pPr>
    </w:p>
    <w:p w:rsidR="00DA2142" w:rsidRDefault="00DA2142">
      <w:pPr>
        <w:shd w:val="clear" w:color="auto" w:fill="FFFFFF"/>
        <w:jc w:val="both"/>
        <w:rPr>
          <w:sz w:val="28"/>
          <w:szCs w:val="24"/>
        </w:rPr>
      </w:pPr>
      <w:r>
        <w:rPr>
          <w:b/>
          <w:bCs/>
          <w:color w:val="000000"/>
          <w:sz w:val="28"/>
        </w:rPr>
        <w:t>Клинико-патогенетическая классификация гипоксических состояний при острых отравлениях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3867"/>
        <w:gridCol w:w="1949"/>
        <w:gridCol w:w="1949"/>
      </w:tblGrid>
      <w:tr w:rsidR="00DA2142">
        <w:tblPrEx>
          <w:tblCellMar>
            <w:top w:w="0" w:type="dxa"/>
            <w:bottom w:w="0" w:type="dxa"/>
          </w:tblCellMar>
        </w:tblPrEx>
        <w:tc>
          <w:tcPr>
            <w:tcW w:w="1809" w:type="dxa"/>
          </w:tcPr>
          <w:p w:rsidR="00DA2142" w:rsidRDefault="00DA2142">
            <w:pPr>
              <w:shd w:val="clear" w:color="auto" w:fill="FFFFFF"/>
              <w:jc w:val="both"/>
              <w:rPr>
                <w:sz w:val="28"/>
                <w:szCs w:val="24"/>
              </w:rPr>
            </w:pPr>
            <w:r>
              <w:rPr>
                <w:color w:val="000000"/>
                <w:sz w:val="28"/>
                <w:szCs w:val="16"/>
              </w:rPr>
              <w:t>Вид гип</w:t>
            </w:r>
            <w:r>
              <w:rPr>
                <w:color w:val="000000"/>
                <w:sz w:val="28"/>
                <w:szCs w:val="16"/>
              </w:rPr>
              <w:t>о</w:t>
            </w:r>
            <w:r>
              <w:rPr>
                <w:color w:val="000000"/>
                <w:sz w:val="28"/>
                <w:szCs w:val="16"/>
              </w:rPr>
              <w:t>ксии</w:t>
            </w:r>
          </w:p>
        </w:tc>
        <w:tc>
          <w:tcPr>
            <w:tcW w:w="3867" w:type="dxa"/>
          </w:tcPr>
          <w:p w:rsidR="00DA2142" w:rsidRDefault="00DA2142">
            <w:pPr>
              <w:shd w:val="clear" w:color="auto" w:fill="FFFFFF"/>
              <w:jc w:val="both"/>
              <w:rPr>
                <w:sz w:val="28"/>
                <w:szCs w:val="24"/>
              </w:rPr>
            </w:pPr>
            <w:r>
              <w:rPr>
                <w:color w:val="000000"/>
                <w:sz w:val="28"/>
                <w:szCs w:val="16"/>
              </w:rPr>
              <w:t>Патогенез</w:t>
            </w:r>
          </w:p>
        </w:tc>
        <w:tc>
          <w:tcPr>
            <w:tcW w:w="1949" w:type="dxa"/>
          </w:tcPr>
          <w:p w:rsidR="00DA2142" w:rsidRDefault="00DA2142">
            <w:pPr>
              <w:shd w:val="clear" w:color="auto" w:fill="FFFFFF"/>
              <w:jc w:val="both"/>
              <w:rPr>
                <w:sz w:val="28"/>
                <w:szCs w:val="24"/>
              </w:rPr>
            </w:pPr>
            <w:r>
              <w:rPr>
                <w:color w:val="000000"/>
                <w:sz w:val="28"/>
                <w:szCs w:val="16"/>
              </w:rPr>
              <w:t>Клинические признаки</w:t>
            </w:r>
          </w:p>
        </w:tc>
        <w:tc>
          <w:tcPr>
            <w:tcW w:w="1949" w:type="dxa"/>
          </w:tcPr>
          <w:p w:rsidR="00DA2142" w:rsidRDefault="00DA2142">
            <w:pPr>
              <w:shd w:val="clear" w:color="auto" w:fill="FFFFFF"/>
              <w:jc w:val="both"/>
              <w:rPr>
                <w:sz w:val="28"/>
                <w:szCs w:val="24"/>
              </w:rPr>
            </w:pPr>
            <w:r>
              <w:rPr>
                <w:color w:val="000000"/>
                <w:sz w:val="28"/>
                <w:szCs w:val="16"/>
              </w:rPr>
              <w:t>Диагностич</w:t>
            </w:r>
            <w:r>
              <w:rPr>
                <w:color w:val="000000"/>
                <w:sz w:val="28"/>
                <w:szCs w:val="16"/>
              </w:rPr>
              <w:t>е</w:t>
            </w:r>
            <w:r>
              <w:rPr>
                <w:color w:val="000000"/>
                <w:sz w:val="28"/>
                <w:szCs w:val="16"/>
              </w:rPr>
              <w:t>ские мет</w:t>
            </w:r>
            <w:r>
              <w:rPr>
                <w:color w:val="000000"/>
                <w:sz w:val="28"/>
                <w:szCs w:val="16"/>
              </w:rPr>
              <w:t>о</w:t>
            </w:r>
            <w:r>
              <w:rPr>
                <w:color w:val="000000"/>
                <w:sz w:val="28"/>
                <w:szCs w:val="16"/>
              </w:rPr>
              <w:t>ды</w:t>
            </w:r>
          </w:p>
        </w:tc>
      </w:tr>
      <w:tr w:rsidR="00DA2142">
        <w:tblPrEx>
          <w:tblCellMar>
            <w:top w:w="0" w:type="dxa"/>
            <w:bottom w:w="0" w:type="dxa"/>
          </w:tblCellMar>
        </w:tblPrEx>
        <w:tc>
          <w:tcPr>
            <w:tcW w:w="1809" w:type="dxa"/>
          </w:tcPr>
          <w:p w:rsidR="00DA2142" w:rsidRDefault="00DA2142">
            <w:pPr>
              <w:shd w:val="clear" w:color="auto" w:fill="FFFFFF"/>
              <w:jc w:val="both"/>
              <w:rPr>
                <w:sz w:val="28"/>
                <w:szCs w:val="24"/>
              </w:rPr>
            </w:pPr>
            <w:r>
              <w:rPr>
                <w:color w:val="000000"/>
                <w:sz w:val="28"/>
                <w:szCs w:val="19"/>
              </w:rPr>
              <w:t>Неврогенная форма (11,9%)</w:t>
            </w:r>
          </w:p>
        </w:tc>
        <w:tc>
          <w:tcPr>
            <w:tcW w:w="3867" w:type="dxa"/>
          </w:tcPr>
          <w:p w:rsidR="00DA2142" w:rsidRDefault="00DA2142">
            <w:pPr>
              <w:shd w:val="clear" w:color="auto" w:fill="FFFFFF"/>
              <w:jc w:val="both"/>
              <w:rPr>
                <w:sz w:val="28"/>
                <w:szCs w:val="24"/>
              </w:rPr>
            </w:pPr>
            <w:r>
              <w:rPr>
                <w:color w:val="000000"/>
                <w:sz w:val="28"/>
                <w:szCs w:val="19"/>
              </w:rPr>
              <w:t>Нарушение нервной регул</w:t>
            </w:r>
            <w:r>
              <w:rPr>
                <w:color w:val="000000"/>
                <w:sz w:val="28"/>
                <w:szCs w:val="19"/>
              </w:rPr>
              <w:t>я</w:t>
            </w:r>
            <w:r>
              <w:rPr>
                <w:color w:val="000000"/>
                <w:sz w:val="28"/>
                <w:szCs w:val="19"/>
              </w:rPr>
              <w:t>ции акта дыхания. Угн</w:t>
            </w:r>
            <w:r>
              <w:rPr>
                <w:color w:val="000000"/>
                <w:sz w:val="28"/>
                <w:szCs w:val="19"/>
              </w:rPr>
              <w:t>е</w:t>
            </w:r>
            <w:r>
              <w:rPr>
                <w:color w:val="000000"/>
                <w:sz w:val="28"/>
                <w:szCs w:val="19"/>
              </w:rPr>
              <w:t>тение дыхательного центра Нар</w:t>
            </w:r>
            <w:r>
              <w:rPr>
                <w:color w:val="000000"/>
                <w:sz w:val="28"/>
                <w:szCs w:val="19"/>
              </w:rPr>
              <w:t>у</w:t>
            </w:r>
            <w:r>
              <w:rPr>
                <w:color w:val="000000"/>
                <w:sz w:val="28"/>
                <w:szCs w:val="19"/>
              </w:rPr>
              <w:t>шение функции дых</w:t>
            </w:r>
            <w:r>
              <w:rPr>
                <w:color w:val="000000"/>
                <w:sz w:val="28"/>
                <w:szCs w:val="19"/>
              </w:rPr>
              <w:t>а</w:t>
            </w:r>
            <w:r>
              <w:rPr>
                <w:color w:val="000000"/>
                <w:sz w:val="28"/>
                <w:szCs w:val="19"/>
              </w:rPr>
              <w:t>тельных мышц</w:t>
            </w:r>
          </w:p>
        </w:tc>
        <w:tc>
          <w:tcPr>
            <w:tcW w:w="1949" w:type="dxa"/>
          </w:tcPr>
          <w:p w:rsidR="00DA2142" w:rsidRDefault="00DA2142">
            <w:pPr>
              <w:shd w:val="clear" w:color="auto" w:fill="FFFFFF"/>
              <w:jc w:val="both"/>
              <w:rPr>
                <w:sz w:val="28"/>
                <w:szCs w:val="24"/>
              </w:rPr>
            </w:pPr>
            <w:r>
              <w:rPr>
                <w:color w:val="000000"/>
                <w:sz w:val="28"/>
                <w:szCs w:val="19"/>
              </w:rPr>
              <w:t>Аритмия д</w:t>
            </w:r>
            <w:r>
              <w:rPr>
                <w:color w:val="000000"/>
                <w:sz w:val="28"/>
                <w:szCs w:val="19"/>
              </w:rPr>
              <w:t>ы</w:t>
            </w:r>
            <w:r>
              <w:rPr>
                <w:color w:val="000000"/>
                <w:sz w:val="28"/>
                <w:szCs w:val="19"/>
              </w:rPr>
              <w:t>хания, с</w:t>
            </w:r>
            <w:r>
              <w:rPr>
                <w:color w:val="000000"/>
                <w:sz w:val="28"/>
                <w:szCs w:val="19"/>
              </w:rPr>
              <w:t>у</w:t>
            </w:r>
            <w:r>
              <w:rPr>
                <w:color w:val="000000"/>
                <w:sz w:val="28"/>
                <w:szCs w:val="19"/>
              </w:rPr>
              <w:t>до</w:t>
            </w:r>
            <w:r>
              <w:rPr>
                <w:color w:val="000000"/>
                <w:sz w:val="28"/>
                <w:szCs w:val="19"/>
              </w:rPr>
              <w:softHyphen/>
              <w:t>роги, сниж</w:t>
            </w:r>
            <w:r>
              <w:rPr>
                <w:color w:val="000000"/>
                <w:sz w:val="28"/>
                <w:szCs w:val="19"/>
              </w:rPr>
              <w:t>е</w:t>
            </w:r>
            <w:r>
              <w:rPr>
                <w:color w:val="000000"/>
                <w:sz w:val="28"/>
                <w:szCs w:val="19"/>
              </w:rPr>
              <w:t>ние дых</w:t>
            </w:r>
            <w:r>
              <w:rPr>
                <w:color w:val="000000"/>
                <w:sz w:val="28"/>
                <w:szCs w:val="19"/>
              </w:rPr>
              <w:t>а</w:t>
            </w:r>
            <w:r>
              <w:rPr>
                <w:color w:val="000000"/>
                <w:sz w:val="28"/>
                <w:szCs w:val="19"/>
              </w:rPr>
              <w:t>тель</w:t>
            </w:r>
            <w:r>
              <w:rPr>
                <w:color w:val="000000"/>
                <w:sz w:val="28"/>
                <w:szCs w:val="19"/>
              </w:rPr>
              <w:softHyphen/>
              <w:t>ной эк</w:t>
            </w:r>
            <w:r>
              <w:rPr>
                <w:color w:val="000000"/>
                <w:sz w:val="28"/>
                <w:szCs w:val="19"/>
              </w:rPr>
              <w:t>с</w:t>
            </w:r>
            <w:r>
              <w:rPr>
                <w:color w:val="000000"/>
                <w:sz w:val="28"/>
                <w:szCs w:val="19"/>
              </w:rPr>
              <w:t>курсии грудной кле</w:t>
            </w:r>
            <w:r>
              <w:rPr>
                <w:color w:val="000000"/>
                <w:sz w:val="28"/>
                <w:szCs w:val="19"/>
              </w:rPr>
              <w:t>т</w:t>
            </w:r>
            <w:r>
              <w:rPr>
                <w:color w:val="000000"/>
                <w:sz w:val="28"/>
                <w:szCs w:val="19"/>
              </w:rPr>
              <w:t>ки</w:t>
            </w:r>
          </w:p>
        </w:tc>
        <w:tc>
          <w:tcPr>
            <w:tcW w:w="1949" w:type="dxa"/>
          </w:tcPr>
          <w:p w:rsidR="00DA2142" w:rsidRDefault="00DA2142">
            <w:pPr>
              <w:shd w:val="clear" w:color="auto" w:fill="FFFFFF"/>
              <w:jc w:val="both"/>
              <w:rPr>
                <w:sz w:val="28"/>
                <w:szCs w:val="24"/>
              </w:rPr>
            </w:pPr>
            <w:r>
              <w:rPr>
                <w:color w:val="000000"/>
                <w:sz w:val="28"/>
                <w:szCs w:val="19"/>
              </w:rPr>
              <w:t>Спирогр</w:t>
            </w:r>
            <w:r>
              <w:rPr>
                <w:color w:val="000000"/>
                <w:sz w:val="28"/>
                <w:szCs w:val="19"/>
              </w:rPr>
              <w:t>а</w:t>
            </w:r>
            <w:r>
              <w:rPr>
                <w:color w:val="000000"/>
                <w:sz w:val="28"/>
                <w:szCs w:val="19"/>
              </w:rPr>
              <w:t>фия, показ</w:t>
            </w:r>
            <w:r>
              <w:rPr>
                <w:color w:val="000000"/>
                <w:sz w:val="28"/>
                <w:szCs w:val="19"/>
              </w:rPr>
              <w:t>а</w:t>
            </w:r>
            <w:r>
              <w:rPr>
                <w:color w:val="000000"/>
                <w:sz w:val="28"/>
                <w:szCs w:val="19"/>
              </w:rPr>
              <w:t>те</w:t>
            </w:r>
            <w:r>
              <w:rPr>
                <w:color w:val="000000"/>
                <w:sz w:val="28"/>
                <w:szCs w:val="19"/>
              </w:rPr>
              <w:softHyphen/>
              <w:t>ли КОС</w:t>
            </w:r>
          </w:p>
        </w:tc>
      </w:tr>
      <w:tr w:rsidR="00DA2142">
        <w:tblPrEx>
          <w:tblCellMar>
            <w:top w:w="0" w:type="dxa"/>
            <w:bottom w:w="0" w:type="dxa"/>
          </w:tblCellMar>
        </w:tblPrEx>
        <w:tc>
          <w:tcPr>
            <w:tcW w:w="1809" w:type="dxa"/>
          </w:tcPr>
          <w:p w:rsidR="00DA2142" w:rsidRDefault="00DA2142">
            <w:pPr>
              <w:shd w:val="clear" w:color="auto" w:fill="FFFFFF"/>
              <w:jc w:val="both"/>
              <w:rPr>
                <w:sz w:val="28"/>
                <w:szCs w:val="24"/>
              </w:rPr>
            </w:pPr>
            <w:r>
              <w:rPr>
                <w:color w:val="000000"/>
                <w:sz w:val="28"/>
                <w:szCs w:val="19"/>
              </w:rPr>
              <w:t>Аспирацо</w:t>
            </w:r>
            <w:r>
              <w:rPr>
                <w:color w:val="000000"/>
                <w:sz w:val="28"/>
                <w:szCs w:val="19"/>
              </w:rPr>
              <w:t>н</w:t>
            </w:r>
            <w:r>
              <w:rPr>
                <w:color w:val="000000"/>
                <w:sz w:val="28"/>
                <w:szCs w:val="19"/>
              </w:rPr>
              <w:t>но-обтурацио</w:t>
            </w:r>
            <w:r>
              <w:rPr>
                <w:color w:val="000000"/>
                <w:sz w:val="28"/>
                <w:szCs w:val="19"/>
              </w:rPr>
              <w:t>н</w:t>
            </w:r>
            <w:r>
              <w:rPr>
                <w:color w:val="000000"/>
                <w:sz w:val="28"/>
                <w:szCs w:val="19"/>
              </w:rPr>
              <w:t>ная форма (34,6%)</w:t>
            </w:r>
          </w:p>
        </w:tc>
        <w:tc>
          <w:tcPr>
            <w:tcW w:w="3867" w:type="dxa"/>
          </w:tcPr>
          <w:p w:rsidR="00DA2142" w:rsidRDefault="00DA2142">
            <w:pPr>
              <w:shd w:val="clear" w:color="auto" w:fill="FFFFFF"/>
              <w:jc w:val="both"/>
              <w:rPr>
                <w:sz w:val="28"/>
                <w:szCs w:val="24"/>
              </w:rPr>
            </w:pPr>
            <w:r>
              <w:rPr>
                <w:color w:val="000000"/>
                <w:sz w:val="28"/>
                <w:szCs w:val="19"/>
              </w:rPr>
              <w:t>Нарушение проходимости дыхательных путей. «Мех</w:t>
            </w:r>
            <w:r>
              <w:rPr>
                <w:color w:val="000000"/>
                <w:sz w:val="28"/>
                <w:szCs w:val="19"/>
              </w:rPr>
              <w:t>а</w:t>
            </w:r>
            <w:r>
              <w:rPr>
                <w:color w:val="000000"/>
                <w:sz w:val="28"/>
                <w:szCs w:val="19"/>
              </w:rPr>
              <w:t>ническая асфи</w:t>
            </w:r>
            <w:r>
              <w:rPr>
                <w:color w:val="000000"/>
                <w:sz w:val="28"/>
                <w:szCs w:val="19"/>
              </w:rPr>
              <w:t>к</w:t>
            </w:r>
            <w:r>
              <w:rPr>
                <w:color w:val="000000"/>
                <w:sz w:val="28"/>
                <w:szCs w:val="19"/>
              </w:rPr>
              <w:t>сия», экзо</w:t>
            </w:r>
            <w:r>
              <w:rPr>
                <w:color w:val="000000"/>
                <w:sz w:val="28"/>
                <w:szCs w:val="19"/>
              </w:rPr>
              <w:softHyphen/>
              <w:t>генная аспирация, регургит</w:t>
            </w:r>
            <w:r>
              <w:rPr>
                <w:color w:val="000000"/>
                <w:sz w:val="28"/>
                <w:szCs w:val="19"/>
              </w:rPr>
              <w:t>а</w:t>
            </w:r>
            <w:r>
              <w:rPr>
                <w:color w:val="000000"/>
                <w:sz w:val="28"/>
                <w:szCs w:val="19"/>
              </w:rPr>
              <w:t>ция, бронхорея, отек го</w:t>
            </w:r>
            <w:r>
              <w:rPr>
                <w:color w:val="000000"/>
                <w:sz w:val="28"/>
                <w:szCs w:val="19"/>
              </w:rPr>
              <w:t>р</w:t>
            </w:r>
            <w:r>
              <w:rPr>
                <w:color w:val="000000"/>
                <w:sz w:val="28"/>
                <w:szCs w:val="19"/>
              </w:rPr>
              <w:t>тани, парез фарингеал</w:t>
            </w:r>
            <w:r>
              <w:rPr>
                <w:color w:val="000000"/>
                <w:sz w:val="28"/>
                <w:szCs w:val="19"/>
              </w:rPr>
              <w:t>ь</w:t>
            </w:r>
            <w:r>
              <w:rPr>
                <w:color w:val="000000"/>
                <w:sz w:val="28"/>
                <w:szCs w:val="19"/>
              </w:rPr>
              <w:t>ных мышц и надгортанника. Бронхо-ларингоспазм. Западение яз</w:t>
            </w:r>
            <w:r>
              <w:rPr>
                <w:color w:val="000000"/>
                <w:sz w:val="28"/>
                <w:szCs w:val="19"/>
              </w:rPr>
              <w:t>ы</w:t>
            </w:r>
            <w:r>
              <w:rPr>
                <w:color w:val="000000"/>
                <w:sz w:val="28"/>
                <w:szCs w:val="19"/>
              </w:rPr>
              <w:t xml:space="preserve">ка </w:t>
            </w:r>
          </w:p>
        </w:tc>
        <w:tc>
          <w:tcPr>
            <w:tcW w:w="1949" w:type="dxa"/>
          </w:tcPr>
          <w:p w:rsidR="00DA2142" w:rsidRDefault="00DA2142">
            <w:pPr>
              <w:shd w:val="clear" w:color="auto" w:fill="FFFFFF"/>
              <w:jc w:val="both"/>
              <w:rPr>
                <w:sz w:val="28"/>
                <w:szCs w:val="24"/>
              </w:rPr>
            </w:pPr>
            <w:r>
              <w:rPr>
                <w:color w:val="000000"/>
                <w:sz w:val="28"/>
                <w:szCs w:val="19"/>
              </w:rPr>
              <w:t>Цианоз, акр</w:t>
            </w:r>
            <w:r>
              <w:rPr>
                <w:color w:val="000000"/>
                <w:sz w:val="28"/>
                <w:szCs w:val="19"/>
              </w:rPr>
              <w:t>о</w:t>
            </w:r>
            <w:r>
              <w:rPr>
                <w:color w:val="000000"/>
                <w:sz w:val="28"/>
                <w:szCs w:val="19"/>
              </w:rPr>
              <w:t>цианоз, ин-спираторная одышка, хри</w:t>
            </w:r>
            <w:r>
              <w:rPr>
                <w:color w:val="000000"/>
                <w:sz w:val="28"/>
                <w:szCs w:val="19"/>
              </w:rPr>
              <w:softHyphen/>
              <w:t>пы в ле</w:t>
            </w:r>
            <w:r>
              <w:rPr>
                <w:color w:val="000000"/>
                <w:sz w:val="28"/>
                <w:szCs w:val="19"/>
              </w:rPr>
              <w:t>г</w:t>
            </w:r>
            <w:r>
              <w:rPr>
                <w:color w:val="000000"/>
                <w:sz w:val="28"/>
                <w:szCs w:val="19"/>
              </w:rPr>
              <w:t>ких</w:t>
            </w:r>
          </w:p>
        </w:tc>
        <w:tc>
          <w:tcPr>
            <w:tcW w:w="1949" w:type="dxa"/>
          </w:tcPr>
          <w:p w:rsidR="00DA2142" w:rsidRDefault="00DA2142">
            <w:pPr>
              <w:shd w:val="clear" w:color="auto" w:fill="FFFFFF"/>
              <w:jc w:val="both"/>
              <w:rPr>
                <w:sz w:val="28"/>
                <w:szCs w:val="24"/>
              </w:rPr>
            </w:pPr>
            <w:r>
              <w:rPr>
                <w:color w:val="000000"/>
                <w:sz w:val="28"/>
                <w:szCs w:val="19"/>
              </w:rPr>
              <w:t>Спирогр</w:t>
            </w:r>
            <w:r>
              <w:rPr>
                <w:color w:val="000000"/>
                <w:sz w:val="28"/>
                <w:szCs w:val="19"/>
              </w:rPr>
              <w:t>а</w:t>
            </w:r>
            <w:r>
              <w:rPr>
                <w:color w:val="000000"/>
                <w:sz w:val="28"/>
                <w:szCs w:val="19"/>
              </w:rPr>
              <w:t>фия, показ</w:t>
            </w:r>
            <w:r>
              <w:rPr>
                <w:color w:val="000000"/>
                <w:sz w:val="28"/>
                <w:szCs w:val="19"/>
              </w:rPr>
              <w:t>а</w:t>
            </w:r>
            <w:r>
              <w:rPr>
                <w:color w:val="000000"/>
                <w:sz w:val="28"/>
                <w:szCs w:val="19"/>
              </w:rPr>
              <w:t>те</w:t>
            </w:r>
            <w:r>
              <w:rPr>
                <w:color w:val="000000"/>
                <w:sz w:val="28"/>
                <w:szCs w:val="19"/>
              </w:rPr>
              <w:softHyphen/>
              <w:t>ли КОС, бро</w:t>
            </w:r>
            <w:r>
              <w:rPr>
                <w:color w:val="000000"/>
                <w:sz w:val="28"/>
                <w:szCs w:val="19"/>
              </w:rPr>
              <w:t>н</w:t>
            </w:r>
            <w:r>
              <w:rPr>
                <w:color w:val="000000"/>
                <w:sz w:val="28"/>
                <w:szCs w:val="19"/>
              </w:rPr>
              <w:t>хоскопия, аускультация</w:t>
            </w:r>
          </w:p>
        </w:tc>
      </w:tr>
      <w:tr w:rsidR="00DA2142">
        <w:tblPrEx>
          <w:tblCellMar>
            <w:top w:w="0" w:type="dxa"/>
            <w:bottom w:w="0" w:type="dxa"/>
          </w:tblCellMar>
        </w:tblPrEx>
        <w:tc>
          <w:tcPr>
            <w:tcW w:w="1809" w:type="dxa"/>
          </w:tcPr>
          <w:p w:rsidR="00DA2142" w:rsidRDefault="00DA2142">
            <w:pPr>
              <w:shd w:val="clear" w:color="auto" w:fill="FFFFFF"/>
              <w:jc w:val="both"/>
              <w:rPr>
                <w:sz w:val="28"/>
                <w:szCs w:val="24"/>
              </w:rPr>
            </w:pPr>
            <w:r>
              <w:rPr>
                <w:color w:val="000000"/>
                <w:sz w:val="28"/>
                <w:szCs w:val="19"/>
              </w:rPr>
              <w:t>Легочная форма (39,6%)</w:t>
            </w:r>
          </w:p>
        </w:tc>
        <w:tc>
          <w:tcPr>
            <w:tcW w:w="3867" w:type="dxa"/>
          </w:tcPr>
          <w:p w:rsidR="00DA2142" w:rsidRDefault="00DA2142">
            <w:pPr>
              <w:shd w:val="clear" w:color="auto" w:fill="FFFFFF"/>
              <w:jc w:val="both"/>
              <w:rPr>
                <w:color w:val="000000"/>
                <w:sz w:val="28"/>
                <w:szCs w:val="19"/>
              </w:rPr>
            </w:pPr>
            <w:r>
              <w:rPr>
                <w:color w:val="000000"/>
                <w:sz w:val="28"/>
                <w:szCs w:val="19"/>
              </w:rPr>
              <w:t>Патологические пр</w:t>
            </w:r>
            <w:r>
              <w:rPr>
                <w:color w:val="000000"/>
                <w:sz w:val="28"/>
                <w:szCs w:val="19"/>
              </w:rPr>
              <w:t>о</w:t>
            </w:r>
            <w:r>
              <w:rPr>
                <w:color w:val="000000"/>
                <w:sz w:val="28"/>
                <w:szCs w:val="19"/>
              </w:rPr>
              <w:t>цессы в легких. Пневмонии, ат</w:t>
            </w:r>
            <w:r>
              <w:rPr>
                <w:color w:val="000000"/>
                <w:sz w:val="28"/>
                <w:szCs w:val="19"/>
              </w:rPr>
              <w:t>е</w:t>
            </w:r>
            <w:r>
              <w:rPr>
                <w:color w:val="000000"/>
                <w:sz w:val="28"/>
                <w:szCs w:val="19"/>
              </w:rPr>
              <w:t>лектаз, токсический и гем</w:t>
            </w:r>
            <w:r>
              <w:rPr>
                <w:color w:val="000000"/>
                <w:sz w:val="28"/>
                <w:szCs w:val="19"/>
              </w:rPr>
              <w:t>о</w:t>
            </w:r>
            <w:r>
              <w:rPr>
                <w:color w:val="000000"/>
                <w:sz w:val="28"/>
                <w:szCs w:val="19"/>
              </w:rPr>
              <w:t>дин</w:t>
            </w:r>
            <w:r>
              <w:rPr>
                <w:color w:val="000000"/>
                <w:sz w:val="28"/>
                <w:szCs w:val="19"/>
              </w:rPr>
              <w:t>а</w:t>
            </w:r>
            <w:r>
              <w:rPr>
                <w:color w:val="000000"/>
                <w:sz w:val="28"/>
                <w:szCs w:val="19"/>
              </w:rPr>
              <w:t>мический отек легких, «влаж</w:t>
            </w:r>
            <w:r>
              <w:rPr>
                <w:color w:val="000000"/>
                <w:sz w:val="28"/>
                <w:szCs w:val="19"/>
              </w:rPr>
              <w:softHyphen/>
              <w:t>ные легкие», «шоковое ле</w:t>
            </w:r>
            <w:r>
              <w:rPr>
                <w:color w:val="000000"/>
                <w:sz w:val="28"/>
                <w:szCs w:val="19"/>
              </w:rPr>
              <w:t>г</w:t>
            </w:r>
            <w:r>
              <w:rPr>
                <w:color w:val="000000"/>
                <w:sz w:val="28"/>
                <w:szCs w:val="19"/>
              </w:rPr>
              <w:t>кое»</w:t>
            </w:r>
          </w:p>
        </w:tc>
        <w:tc>
          <w:tcPr>
            <w:tcW w:w="1949" w:type="dxa"/>
          </w:tcPr>
          <w:p w:rsidR="00DA2142" w:rsidRDefault="00DA2142">
            <w:pPr>
              <w:shd w:val="clear" w:color="auto" w:fill="FFFFFF"/>
              <w:jc w:val="both"/>
              <w:rPr>
                <w:sz w:val="28"/>
                <w:szCs w:val="24"/>
              </w:rPr>
            </w:pPr>
            <w:r>
              <w:rPr>
                <w:color w:val="000000"/>
                <w:sz w:val="28"/>
                <w:szCs w:val="19"/>
              </w:rPr>
              <w:t>Цианоз, одышка, хр</w:t>
            </w:r>
            <w:r>
              <w:rPr>
                <w:color w:val="000000"/>
                <w:sz w:val="28"/>
                <w:szCs w:val="19"/>
              </w:rPr>
              <w:t>и</w:t>
            </w:r>
            <w:r>
              <w:rPr>
                <w:color w:val="000000"/>
                <w:sz w:val="28"/>
                <w:szCs w:val="19"/>
              </w:rPr>
              <w:t>пы в ле</w:t>
            </w:r>
            <w:r>
              <w:rPr>
                <w:color w:val="000000"/>
                <w:sz w:val="28"/>
                <w:szCs w:val="19"/>
              </w:rPr>
              <w:t>г</w:t>
            </w:r>
            <w:r>
              <w:rPr>
                <w:color w:val="000000"/>
                <w:sz w:val="28"/>
                <w:szCs w:val="19"/>
              </w:rPr>
              <w:t>ких, коллапс</w:t>
            </w:r>
          </w:p>
        </w:tc>
        <w:tc>
          <w:tcPr>
            <w:tcW w:w="1949" w:type="dxa"/>
          </w:tcPr>
          <w:p w:rsidR="00DA2142" w:rsidRDefault="00DA2142">
            <w:pPr>
              <w:shd w:val="clear" w:color="auto" w:fill="FFFFFF"/>
              <w:jc w:val="both"/>
              <w:rPr>
                <w:sz w:val="28"/>
                <w:szCs w:val="24"/>
              </w:rPr>
            </w:pPr>
            <w:r>
              <w:rPr>
                <w:color w:val="000000"/>
                <w:sz w:val="28"/>
                <w:szCs w:val="19"/>
              </w:rPr>
              <w:t>Спирогр</w:t>
            </w:r>
            <w:r>
              <w:rPr>
                <w:color w:val="000000"/>
                <w:sz w:val="28"/>
                <w:szCs w:val="19"/>
              </w:rPr>
              <w:t>а</w:t>
            </w:r>
            <w:r>
              <w:rPr>
                <w:color w:val="000000"/>
                <w:sz w:val="28"/>
                <w:szCs w:val="19"/>
              </w:rPr>
              <w:t>фия, показ</w:t>
            </w:r>
            <w:r>
              <w:rPr>
                <w:color w:val="000000"/>
                <w:sz w:val="28"/>
                <w:szCs w:val="19"/>
              </w:rPr>
              <w:t>а</w:t>
            </w:r>
            <w:r>
              <w:rPr>
                <w:color w:val="000000"/>
                <w:sz w:val="28"/>
                <w:szCs w:val="19"/>
              </w:rPr>
              <w:t>те</w:t>
            </w:r>
            <w:r>
              <w:rPr>
                <w:color w:val="000000"/>
                <w:sz w:val="28"/>
                <w:szCs w:val="19"/>
              </w:rPr>
              <w:softHyphen/>
              <w:t>ли КОС, показ</w:t>
            </w:r>
            <w:r>
              <w:rPr>
                <w:color w:val="000000"/>
                <w:sz w:val="28"/>
                <w:szCs w:val="19"/>
              </w:rPr>
              <w:t>а</w:t>
            </w:r>
            <w:r>
              <w:rPr>
                <w:color w:val="000000"/>
                <w:sz w:val="28"/>
                <w:szCs w:val="19"/>
              </w:rPr>
              <w:t>тели ге-модинамики, рентгено</w:t>
            </w:r>
            <w:r>
              <w:rPr>
                <w:color w:val="000000"/>
                <w:sz w:val="28"/>
                <w:szCs w:val="19"/>
              </w:rPr>
              <w:softHyphen/>
              <w:t>графия</w:t>
            </w:r>
          </w:p>
        </w:tc>
      </w:tr>
    </w:tbl>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6.3.2. Аспирационно-обтурационная форма гипоксической гипо</w:t>
      </w:r>
      <w:r>
        <w:rPr>
          <w:b/>
          <w:bCs/>
          <w:color w:val="000000"/>
          <w:sz w:val="28"/>
        </w:rPr>
        <w:t>к</w:t>
      </w:r>
      <w:r>
        <w:rPr>
          <w:b/>
          <w:bCs/>
          <w:color w:val="000000"/>
          <w:sz w:val="28"/>
        </w:rPr>
        <w:t>сии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Аспирационно-обтурационная форма нарушений внешнего дыхания заключается в развитии симптомокомплекса «меха</w:t>
      </w:r>
      <w:r>
        <w:rPr>
          <w:color w:val="000000"/>
          <w:sz w:val="28"/>
        </w:rPr>
        <w:softHyphen/>
        <w:t>нической асфиксии» и очень распространена при острых экзо</w:t>
      </w:r>
      <w:r>
        <w:rPr>
          <w:color w:val="000000"/>
          <w:sz w:val="28"/>
        </w:rPr>
        <w:softHyphen/>
        <w:t>генных интоксикациях. Клинические проявления этой патоло</w:t>
      </w:r>
      <w:r>
        <w:rPr>
          <w:color w:val="000000"/>
          <w:sz w:val="28"/>
        </w:rPr>
        <w:softHyphen/>
        <w:t>гии широко известны: цианоз лица и акроцианоз, нарушение частоты дыхания с преимущественным развитием инспираторной одышки и различными дыхательными шумами в зависи</w:t>
      </w:r>
      <w:r>
        <w:rPr>
          <w:color w:val="000000"/>
          <w:sz w:val="28"/>
        </w:rPr>
        <w:softHyphen/>
        <w:t>мости от вида и места обтурации (клокотание в трахее, круп</w:t>
      </w:r>
      <w:r>
        <w:rPr>
          <w:color w:val="000000"/>
          <w:sz w:val="28"/>
        </w:rPr>
        <w:softHyphen/>
        <w:t>нопузырчатые хрипы над поверхностью легких, свистящие шумы в гортани др.), расширение зрачков и набухание п</w:t>
      </w:r>
      <w:r>
        <w:rPr>
          <w:color w:val="000000"/>
          <w:sz w:val="28"/>
        </w:rPr>
        <w:t>о</w:t>
      </w:r>
      <w:r>
        <w:rPr>
          <w:color w:val="000000"/>
          <w:sz w:val="28"/>
        </w:rPr>
        <w:t>верх</w:t>
      </w:r>
      <w:r>
        <w:rPr>
          <w:color w:val="000000"/>
          <w:sz w:val="28"/>
        </w:rPr>
        <w:softHyphen/>
        <w:t>ностных вен шеи.</w:t>
      </w:r>
    </w:p>
    <w:p w:rsidR="00DA2142" w:rsidRDefault="00DA2142">
      <w:pPr>
        <w:shd w:val="clear" w:color="auto" w:fill="FFFFFF"/>
        <w:ind w:firstLine="720"/>
        <w:jc w:val="both"/>
        <w:rPr>
          <w:sz w:val="28"/>
          <w:szCs w:val="24"/>
        </w:rPr>
      </w:pPr>
      <w:r>
        <w:rPr>
          <w:color w:val="000000"/>
          <w:sz w:val="28"/>
        </w:rPr>
        <w:t>Данная форма дыхательных расстройств наблюдается при отравлении веществами общенаркотического и снотворного действия как следствие ат</w:t>
      </w:r>
      <w:r>
        <w:rPr>
          <w:color w:val="000000"/>
          <w:sz w:val="28"/>
        </w:rPr>
        <w:t>о</w:t>
      </w:r>
      <w:r>
        <w:rPr>
          <w:color w:val="000000"/>
          <w:sz w:val="28"/>
        </w:rPr>
        <w:t>нии мышц языка и гортани, бульбарных расстройств — парез надгортанн</w:t>
      </w:r>
      <w:r>
        <w:rPr>
          <w:color w:val="000000"/>
          <w:sz w:val="28"/>
        </w:rPr>
        <w:t>и</w:t>
      </w:r>
      <w:r>
        <w:rPr>
          <w:color w:val="000000"/>
          <w:sz w:val="28"/>
        </w:rPr>
        <w:t>ка и голосовых складок, нарушения дренажа верхних дыхательных путей из-за ослабления кашлевого рефлекса. В этих условиях крайне опасны регургит</w:t>
      </w:r>
      <w:r>
        <w:rPr>
          <w:color w:val="000000"/>
          <w:sz w:val="28"/>
        </w:rPr>
        <w:t>а</w:t>
      </w:r>
      <w:r>
        <w:rPr>
          <w:color w:val="000000"/>
          <w:sz w:val="28"/>
        </w:rPr>
        <w:t>ция содержимого желудка и гиперсаливация, которые приводят к аспирации жидкости в дыхательные пути и развитию множественных ателектазов в ле</w:t>
      </w:r>
      <w:r>
        <w:rPr>
          <w:color w:val="000000"/>
          <w:sz w:val="28"/>
        </w:rPr>
        <w:t>г</w:t>
      </w:r>
      <w:r>
        <w:rPr>
          <w:color w:val="000000"/>
          <w:sz w:val="28"/>
        </w:rPr>
        <w:t>ких. При указанных отравлениях отмечается бронхорея, что объясняется преобладанием активности парасимпати</w:t>
      </w:r>
      <w:r>
        <w:rPr>
          <w:color w:val="000000"/>
          <w:sz w:val="28"/>
        </w:rPr>
        <w:softHyphen/>
        <w:t>ческого отдела вегетативной нервной системы. Эти явления особенно интенсивны при отравлении фосфорорган</w:t>
      </w:r>
      <w:r>
        <w:rPr>
          <w:color w:val="000000"/>
          <w:sz w:val="28"/>
        </w:rPr>
        <w:t>и</w:t>
      </w:r>
      <w:r>
        <w:rPr>
          <w:color w:val="000000"/>
          <w:sz w:val="28"/>
        </w:rPr>
        <w:t>ческими соединениями, когда бурное нарастание бронхиального сек</w:t>
      </w:r>
      <w:r>
        <w:rPr>
          <w:color w:val="000000"/>
          <w:sz w:val="28"/>
        </w:rPr>
        <w:softHyphen/>
        <w:t>рета ре</w:t>
      </w:r>
      <w:r>
        <w:rPr>
          <w:color w:val="000000"/>
          <w:sz w:val="28"/>
        </w:rPr>
        <w:t>з</w:t>
      </w:r>
      <w:r>
        <w:rPr>
          <w:color w:val="000000"/>
          <w:sz w:val="28"/>
        </w:rPr>
        <w:t>ко ограничивает вентил</w:t>
      </w:r>
      <w:r>
        <w:rPr>
          <w:color w:val="000000"/>
          <w:sz w:val="28"/>
        </w:rPr>
        <w:t>я</w:t>
      </w:r>
      <w:r>
        <w:rPr>
          <w:color w:val="000000"/>
          <w:sz w:val="28"/>
        </w:rPr>
        <w:t>цию легких, мешает диф</w:t>
      </w:r>
      <w:r>
        <w:rPr>
          <w:color w:val="000000"/>
          <w:sz w:val="28"/>
        </w:rPr>
        <w:softHyphen/>
        <w:t>фузии газов и приводит к «самоутоплению». Кроме того, при ингаляционных отравлениях часто пр</w:t>
      </w:r>
      <w:r>
        <w:rPr>
          <w:color w:val="000000"/>
          <w:sz w:val="28"/>
        </w:rPr>
        <w:t>и</w:t>
      </w:r>
      <w:r>
        <w:rPr>
          <w:color w:val="000000"/>
          <w:sz w:val="28"/>
        </w:rPr>
        <w:t>соединяется бронхо-спазм, способствующий полной обтурации дыхательных путей.</w:t>
      </w:r>
    </w:p>
    <w:p w:rsidR="00DA2142" w:rsidRDefault="00DA2142">
      <w:pPr>
        <w:shd w:val="clear" w:color="auto" w:fill="FFFFFF"/>
        <w:ind w:firstLine="720"/>
        <w:jc w:val="both"/>
        <w:rPr>
          <w:sz w:val="28"/>
          <w:szCs w:val="24"/>
        </w:rPr>
      </w:pPr>
      <w:r>
        <w:rPr>
          <w:color w:val="000000"/>
          <w:sz w:val="28"/>
        </w:rPr>
        <w:t>Аспирационно-обтурационные нарушения дыхания зани</w:t>
      </w:r>
      <w:r>
        <w:rPr>
          <w:color w:val="000000"/>
          <w:sz w:val="28"/>
        </w:rPr>
        <w:softHyphen/>
        <w:t>мают знач</w:t>
      </w:r>
      <w:r>
        <w:rPr>
          <w:color w:val="000000"/>
          <w:sz w:val="28"/>
        </w:rPr>
        <w:t>и</w:t>
      </w:r>
      <w:r>
        <w:rPr>
          <w:color w:val="000000"/>
          <w:sz w:val="28"/>
        </w:rPr>
        <w:t>тельное место при пероральном отравлении дест</w:t>
      </w:r>
      <w:r>
        <w:rPr>
          <w:color w:val="000000"/>
          <w:sz w:val="28"/>
        </w:rPr>
        <w:softHyphen/>
        <w:t>руктивными токсическими веществами (крепкие кислоты, ед</w:t>
      </w:r>
      <w:r>
        <w:rPr>
          <w:color w:val="000000"/>
          <w:sz w:val="28"/>
        </w:rPr>
        <w:softHyphen/>
        <w:t>кие щелочи), при котором они обусловлены ожогом полости рта, глотки, надгортанника, болезненностью акта откашл</w:t>
      </w:r>
      <w:r>
        <w:rPr>
          <w:color w:val="000000"/>
          <w:sz w:val="28"/>
        </w:rPr>
        <w:t>и</w:t>
      </w:r>
      <w:r>
        <w:rPr>
          <w:color w:val="000000"/>
          <w:sz w:val="28"/>
        </w:rPr>
        <w:t>вания, что ведет к накоплению вязкого секрета в верхних дыхательных п</w:t>
      </w:r>
      <w:r>
        <w:rPr>
          <w:color w:val="000000"/>
          <w:sz w:val="28"/>
        </w:rPr>
        <w:t>у</w:t>
      </w:r>
      <w:r>
        <w:rPr>
          <w:color w:val="000000"/>
          <w:sz w:val="28"/>
        </w:rPr>
        <w:t>тях. Ингаляция концентрированных паров этих веществ, вызывая ожог сл</w:t>
      </w:r>
      <w:r>
        <w:rPr>
          <w:color w:val="000000"/>
          <w:sz w:val="28"/>
        </w:rPr>
        <w:t>и</w:t>
      </w:r>
      <w:r>
        <w:rPr>
          <w:color w:val="000000"/>
          <w:sz w:val="28"/>
        </w:rPr>
        <w:t>зистой оболочки гортани и верхних дыхательных путей, сопровождается бронхол</w:t>
      </w:r>
      <w:r>
        <w:rPr>
          <w:color w:val="000000"/>
          <w:sz w:val="28"/>
        </w:rPr>
        <w:t>а</w:t>
      </w:r>
      <w:r>
        <w:rPr>
          <w:color w:val="000000"/>
          <w:sz w:val="28"/>
        </w:rPr>
        <w:t>ринго-спазмом и отеком гортани с клинической картиной астматического статуса. В последующем развивается распространенная фибринозно-некротический трахеобронхит, иногда длительно поддерживающий астмат</w:t>
      </w:r>
      <w:r>
        <w:rPr>
          <w:color w:val="000000"/>
          <w:sz w:val="28"/>
        </w:rPr>
        <w:t>и</w:t>
      </w:r>
      <w:r>
        <w:rPr>
          <w:color w:val="000000"/>
          <w:sz w:val="28"/>
        </w:rPr>
        <w:t>ческое состояние.</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6.3.3. Легочная форма гипоксической гипоксии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Патологические процессы в легких, составляющие данную форму острой дыхательной недостаточности, как правило, вто</w:t>
      </w:r>
      <w:r>
        <w:rPr>
          <w:color w:val="000000"/>
          <w:sz w:val="28"/>
        </w:rPr>
        <w:softHyphen/>
        <w:t>ричные, так как в зн</w:t>
      </w:r>
      <w:r>
        <w:rPr>
          <w:color w:val="000000"/>
          <w:sz w:val="28"/>
        </w:rPr>
        <w:t>а</w:t>
      </w:r>
      <w:r>
        <w:rPr>
          <w:color w:val="000000"/>
          <w:sz w:val="28"/>
        </w:rPr>
        <w:t>чительной мере обусловлены предшест</w:t>
      </w:r>
      <w:r>
        <w:rPr>
          <w:color w:val="000000"/>
          <w:sz w:val="28"/>
        </w:rPr>
        <w:softHyphen/>
        <w:t>вующим нарушением нервной рег</w:t>
      </w:r>
      <w:r>
        <w:rPr>
          <w:color w:val="000000"/>
          <w:sz w:val="28"/>
        </w:rPr>
        <w:t>у</w:t>
      </w:r>
      <w:r>
        <w:rPr>
          <w:color w:val="000000"/>
          <w:sz w:val="28"/>
        </w:rPr>
        <w:t>ляции акта дыхания и про</w:t>
      </w:r>
      <w:r>
        <w:rPr>
          <w:color w:val="000000"/>
          <w:sz w:val="28"/>
        </w:rPr>
        <w:softHyphen/>
        <w:t>ходимости дыхательных путей. Наиболее распр</w:t>
      </w:r>
      <w:r>
        <w:rPr>
          <w:color w:val="000000"/>
          <w:sz w:val="28"/>
        </w:rPr>
        <w:t>о</w:t>
      </w:r>
      <w:r>
        <w:rPr>
          <w:color w:val="000000"/>
          <w:sz w:val="28"/>
        </w:rPr>
        <w:t>страненным видом подобных осложнений являются острые пневмонии. В их патогенезе имеют значение длительное коматозное со</w:t>
      </w:r>
      <w:r>
        <w:rPr>
          <w:color w:val="000000"/>
          <w:sz w:val="28"/>
        </w:rPr>
        <w:softHyphen/>
        <w:t>стояние, осложненное аспирационно-обтурационными расст</w:t>
      </w:r>
      <w:r>
        <w:rPr>
          <w:color w:val="000000"/>
          <w:sz w:val="28"/>
        </w:rPr>
        <w:softHyphen/>
        <w:t>ройствами дыхания, и ожог верних д</w:t>
      </w:r>
      <w:r>
        <w:rPr>
          <w:color w:val="000000"/>
          <w:sz w:val="28"/>
        </w:rPr>
        <w:t>ы</w:t>
      </w:r>
      <w:r>
        <w:rPr>
          <w:color w:val="000000"/>
          <w:sz w:val="28"/>
        </w:rPr>
        <w:t>хательных путей веще</w:t>
      </w:r>
      <w:r>
        <w:rPr>
          <w:color w:val="000000"/>
          <w:sz w:val="28"/>
        </w:rPr>
        <w:softHyphen/>
        <w:t>ствами прижигающего действия. Вероятность возни</w:t>
      </w:r>
      <w:r>
        <w:rPr>
          <w:color w:val="000000"/>
          <w:sz w:val="28"/>
        </w:rPr>
        <w:t>к</w:t>
      </w:r>
      <w:r>
        <w:rPr>
          <w:color w:val="000000"/>
          <w:sz w:val="28"/>
        </w:rPr>
        <w:t>новения пневмонии тем выше, чем глубже и длительнее токсическая кома, но следует заметить, что нередко пневмонии возникают в раннем периоде заб</w:t>
      </w:r>
      <w:r>
        <w:rPr>
          <w:color w:val="000000"/>
          <w:sz w:val="28"/>
        </w:rPr>
        <w:t>о</w:t>
      </w:r>
      <w:r>
        <w:rPr>
          <w:color w:val="000000"/>
          <w:sz w:val="28"/>
        </w:rPr>
        <w:t>левания, в фазе экзотоксического шока. Раннее развитие пневмоний, по всей вероятности, связано с выраженными нарушениями коагулирующих свойств крови при тяжелых острых отравлениях с развитием ДВС-синдрома, а также с возникновением других, специфичных для шока расстройств регионарной микроциркуляции.</w:t>
      </w:r>
    </w:p>
    <w:p w:rsidR="00DA2142" w:rsidRDefault="00DA2142">
      <w:pPr>
        <w:shd w:val="clear" w:color="auto" w:fill="FFFFFF"/>
        <w:ind w:firstLine="720"/>
        <w:jc w:val="both"/>
        <w:rPr>
          <w:sz w:val="28"/>
          <w:szCs w:val="24"/>
        </w:rPr>
      </w:pPr>
      <w:r>
        <w:rPr>
          <w:color w:val="000000"/>
          <w:sz w:val="28"/>
        </w:rPr>
        <w:t>Для острых отравлений характерна определенная локали</w:t>
      </w:r>
      <w:r>
        <w:rPr>
          <w:color w:val="000000"/>
          <w:sz w:val="28"/>
        </w:rPr>
        <w:softHyphen/>
        <w:t>зация восп</w:t>
      </w:r>
      <w:r>
        <w:rPr>
          <w:color w:val="000000"/>
          <w:sz w:val="28"/>
        </w:rPr>
        <w:t>а</w:t>
      </w:r>
      <w:r>
        <w:rPr>
          <w:color w:val="000000"/>
          <w:sz w:val="28"/>
        </w:rPr>
        <w:t>лительного процесса в легких. Как правило, раз</w:t>
      </w:r>
      <w:r>
        <w:rPr>
          <w:color w:val="000000"/>
          <w:sz w:val="28"/>
        </w:rPr>
        <w:softHyphen/>
        <w:t>вивается двусторонняя ни</w:t>
      </w:r>
      <w:r>
        <w:rPr>
          <w:color w:val="000000"/>
          <w:sz w:val="28"/>
        </w:rPr>
        <w:t>ж</w:t>
      </w:r>
      <w:r>
        <w:rPr>
          <w:color w:val="000000"/>
          <w:sz w:val="28"/>
        </w:rPr>
        <w:t>недолевая пневмония, очаговая или сливная. Исследование микрофлоры верхних дыхательных путей наиболее часто выявляет золотистый гемолит</w:t>
      </w:r>
      <w:r>
        <w:rPr>
          <w:color w:val="000000"/>
          <w:sz w:val="28"/>
        </w:rPr>
        <w:t>и</w:t>
      </w:r>
      <w:r>
        <w:rPr>
          <w:color w:val="000000"/>
          <w:sz w:val="28"/>
        </w:rPr>
        <w:t>ческий стафил</w:t>
      </w:r>
      <w:r>
        <w:rPr>
          <w:color w:val="000000"/>
          <w:sz w:val="28"/>
        </w:rPr>
        <w:t>о</w:t>
      </w:r>
      <w:r>
        <w:rPr>
          <w:color w:val="000000"/>
          <w:sz w:val="28"/>
        </w:rPr>
        <w:t>кокк.</w:t>
      </w:r>
    </w:p>
    <w:p w:rsidR="00DA2142" w:rsidRDefault="00DA2142">
      <w:pPr>
        <w:shd w:val="clear" w:color="auto" w:fill="FFFFFF"/>
        <w:ind w:firstLine="720"/>
        <w:jc w:val="both"/>
        <w:rPr>
          <w:sz w:val="28"/>
          <w:szCs w:val="24"/>
        </w:rPr>
      </w:pPr>
      <w:r>
        <w:rPr>
          <w:color w:val="000000"/>
          <w:sz w:val="28"/>
        </w:rPr>
        <w:t>Своевременная диагностика острых пневмоний при токси</w:t>
      </w:r>
      <w:r>
        <w:rPr>
          <w:color w:val="000000"/>
          <w:sz w:val="28"/>
        </w:rPr>
        <w:softHyphen/>
        <w:t>ческой коме нередко затруднена, так как отсутствуют типич</w:t>
      </w:r>
      <w:r>
        <w:rPr>
          <w:color w:val="000000"/>
          <w:sz w:val="28"/>
        </w:rPr>
        <w:softHyphen/>
        <w:t>ные клинические признаки (повышение температуры тела, ка</w:t>
      </w:r>
      <w:r>
        <w:rPr>
          <w:color w:val="000000"/>
          <w:sz w:val="28"/>
        </w:rPr>
        <w:softHyphen/>
        <w:t>шель и др.). Физикальные признаки пне</w:t>
      </w:r>
      <w:r>
        <w:rPr>
          <w:color w:val="000000"/>
          <w:sz w:val="28"/>
        </w:rPr>
        <w:t>в</w:t>
      </w:r>
      <w:r>
        <w:rPr>
          <w:color w:val="000000"/>
          <w:sz w:val="28"/>
        </w:rPr>
        <w:t>монии (локальные влажные хрипы) при проведении аппаратной ИВЛ не вс</w:t>
      </w:r>
      <w:r>
        <w:rPr>
          <w:color w:val="000000"/>
          <w:sz w:val="28"/>
        </w:rPr>
        <w:t>е</w:t>
      </w:r>
      <w:r>
        <w:rPr>
          <w:color w:val="000000"/>
          <w:sz w:val="28"/>
        </w:rPr>
        <w:t>гда выявляются, а бронхорея затрудняет оценку локальных физикальных данных из-за выслушиваемых крупнопузырчатых хрипов. При рентгеногр</w:t>
      </w:r>
      <w:r>
        <w:rPr>
          <w:color w:val="000000"/>
          <w:sz w:val="28"/>
        </w:rPr>
        <w:t>а</w:t>
      </w:r>
      <w:r>
        <w:rPr>
          <w:color w:val="000000"/>
          <w:sz w:val="28"/>
        </w:rPr>
        <w:t>фии грудной клетки больных в кома</w:t>
      </w:r>
      <w:r>
        <w:rPr>
          <w:color w:val="000000"/>
          <w:sz w:val="28"/>
        </w:rPr>
        <w:softHyphen/>
        <w:t>тозном состоянии часто не получается отчетливого рисунка легочной ткани вследствие сохранения дыхательных движе</w:t>
      </w:r>
      <w:r>
        <w:rPr>
          <w:color w:val="000000"/>
          <w:sz w:val="28"/>
        </w:rPr>
        <w:softHyphen/>
        <w:t>ний во время съемки и гипергидратации легких. Показатели формулы крови малоинформативны, так как любая экзогенная интоксикация вызывает повышенную реакцию гипофизарно-адреналовой системы с появлением зн</w:t>
      </w:r>
      <w:r>
        <w:rPr>
          <w:color w:val="000000"/>
          <w:sz w:val="28"/>
        </w:rPr>
        <w:t>а</w:t>
      </w:r>
      <w:r>
        <w:rPr>
          <w:color w:val="000000"/>
          <w:sz w:val="28"/>
        </w:rPr>
        <w:t>чительного лейкоцито</w:t>
      </w:r>
      <w:r>
        <w:rPr>
          <w:color w:val="000000"/>
          <w:sz w:val="28"/>
        </w:rPr>
        <w:softHyphen/>
        <w:t>за с палочкоядерным сдвигом и лимфопении. Пред</w:t>
      </w:r>
      <w:r>
        <w:rPr>
          <w:color w:val="000000"/>
          <w:sz w:val="28"/>
        </w:rPr>
        <w:t>у</w:t>
      </w:r>
      <w:r>
        <w:rPr>
          <w:color w:val="000000"/>
          <w:sz w:val="28"/>
        </w:rPr>
        <w:t>преждение и лечение пневмонии необходимы в каждом случае глубокой то</w:t>
      </w:r>
      <w:r>
        <w:rPr>
          <w:color w:val="000000"/>
          <w:sz w:val="28"/>
        </w:rPr>
        <w:t>к</w:t>
      </w:r>
      <w:r>
        <w:rPr>
          <w:color w:val="000000"/>
          <w:sz w:val="28"/>
        </w:rPr>
        <w:t>сической комы.</w:t>
      </w:r>
    </w:p>
    <w:p w:rsidR="00DA2142" w:rsidRDefault="00DA2142">
      <w:pPr>
        <w:shd w:val="clear" w:color="auto" w:fill="FFFFFF"/>
        <w:ind w:firstLine="720"/>
        <w:jc w:val="both"/>
        <w:rPr>
          <w:sz w:val="28"/>
          <w:szCs w:val="24"/>
        </w:rPr>
      </w:pPr>
      <w:r>
        <w:rPr>
          <w:color w:val="000000"/>
          <w:sz w:val="28"/>
        </w:rPr>
        <w:t>При ингаляционных и пероральных отравлениях прижи</w:t>
      </w:r>
      <w:r>
        <w:rPr>
          <w:color w:val="000000"/>
          <w:sz w:val="28"/>
        </w:rPr>
        <w:softHyphen/>
        <w:t>гающими жи</w:t>
      </w:r>
      <w:r>
        <w:rPr>
          <w:color w:val="000000"/>
          <w:sz w:val="28"/>
        </w:rPr>
        <w:t>д</w:t>
      </w:r>
      <w:r>
        <w:rPr>
          <w:color w:val="000000"/>
          <w:sz w:val="28"/>
        </w:rPr>
        <w:t>костями и бензином развивается особый вид «токсической» пневмонии, св</w:t>
      </w:r>
      <w:r>
        <w:rPr>
          <w:color w:val="000000"/>
          <w:sz w:val="28"/>
        </w:rPr>
        <w:t>я</w:t>
      </w:r>
      <w:r>
        <w:rPr>
          <w:color w:val="000000"/>
          <w:sz w:val="28"/>
        </w:rPr>
        <w:t>занный с аспирацией этих ве</w:t>
      </w:r>
      <w:r>
        <w:rPr>
          <w:color w:val="000000"/>
          <w:sz w:val="28"/>
        </w:rPr>
        <w:softHyphen/>
        <w:t>ществ, ожогом верхних дыхательных путей и непосредствен</w:t>
      </w:r>
      <w:r>
        <w:rPr>
          <w:color w:val="000000"/>
          <w:sz w:val="28"/>
        </w:rPr>
        <w:softHyphen/>
        <w:t>ным поражением легочной ткани. Пневмонии приобретают а</w:t>
      </w:r>
      <w:r>
        <w:rPr>
          <w:color w:val="000000"/>
          <w:sz w:val="28"/>
        </w:rPr>
        <w:t>б</w:t>
      </w:r>
      <w:r>
        <w:rPr>
          <w:color w:val="000000"/>
          <w:sz w:val="28"/>
        </w:rPr>
        <w:t>сцедирующий характер и сопровождаются выпотным плев</w:t>
      </w:r>
      <w:r>
        <w:rPr>
          <w:color w:val="000000"/>
          <w:sz w:val="28"/>
        </w:rPr>
        <w:softHyphen/>
        <w:t>ритом.</w:t>
      </w:r>
    </w:p>
    <w:p w:rsidR="00DA2142" w:rsidRDefault="00DA2142">
      <w:pPr>
        <w:shd w:val="clear" w:color="auto" w:fill="FFFFFF"/>
        <w:ind w:firstLine="720"/>
        <w:jc w:val="both"/>
        <w:rPr>
          <w:sz w:val="28"/>
          <w:szCs w:val="24"/>
        </w:rPr>
      </w:pPr>
      <w:r>
        <w:rPr>
          <w:color w:val="000000"/>
          <w:sz w:val="28"/>
        </w:rPr>
        <w:t>Одной из частых причин острой дыхательной недостаточ</w:t>
      </w:r>
      <w:r>
        <w:rPr>
          <w:color w:val="000000"/>
          <w:sz w:val="28"/>
        </w:rPr>
        <w:softHyphen/>
        <w:t>ности при отравлениях является гипергидратация легких (синдром «влажных легких»). Это состояние развивается при выраженных нарушениях водно-электролитного баланса и общей гипергидратации организма в раннем пер</w:t>
      </w:r>
      <w:r>
        <w:rPr>
          <w:color w:val="000000"/>
          <w:sz w:val="28"/>
        </w:rPr>
        <w:t>и</w:t>
      </w:r>
      <w:r>
        <w:rPr>
          <w:color w:val="000000"/>
          <w:sz w:val="28"/>
        </w:rPr>
        <w:t>оде острых отравлений четыреххлористым углеродом, угарным газом, ам</w:t>
      </w:r>
      <w:r>
        <w:rPr>
          <w:color w:val="000000"/>
          <w:sz w:val="28"/>
        </w:rPr>
        <w:t>и</w:t>
      </w:r>
      <w:r>
        <w:rPr>
          <w:color w:val="000000"/>
          <w:sz w:val="28"/>
        </w:rPr>
        <w:t>допирином, транквилизаторами, а также в более позднем периоде (5—8-е сутки) отравлений нефро- и гепатотоксическими веществами. Синдром «влажных легких» характеризуется одышкой, астмоидным дыханием, вла</w:t>
      </w:r>
      <w:r>
        <w:rPr>
          <w:color w:val="000000"/>
          <w:sz w:val="28"/>
        </w:rPr>
        <w:t>ж</w:t>
      </w:r>
      <w:r>
        <w:rPr>
          <w:color w:val="000000"/>
          <w:sz w:val="28"/>
        </w:rPr>
        <w:t>ными хрипами в легких и кашлем при нормальном центральном венозном давлении. Рентгенологически определяется усиление бронхососудистого р</w:t>
      </w:r>
      <w:r>
        <w:rPr>
          <w:color w:val="000000"/>
          <w:sz w:val="28"/>
        </w:rPr>
        <w:t>и</w:t>
      </w:r>
      <w:r>
        <w:rPr>
          <w:color w:val="000000"/>
          <w:sz w:val="28"/>
        </w:rPr>
        <w:t>сунка, особенно в области корней легких, на фоне снижен</w:t>
      </w:r>
      <w:r>
        <w:rPr>
          <w:color w:val="000000"/>
          <w:sz w:val="28"/>
        </w:rPr>
        <w:softHyphen/>
        <w:t>ной прозрачности легочной ткани по типу «матового стекла». В патогенезе этих изменений имеют значение повышенная концентрация токсических вществ в ткани ле</w:t>
      </w:r>
      <w:r>
        <w:rPr>
          <w:color w:val="000000"/>
          <w:sz w:val="28"/>
        </w:rPr>
        <w:t>г</w:t>
      </w:r>
      <w:r>
        <w:rPr>
          <w:color w:val="000000"/>
          <w:sz w:val="28"/>
        </w:rPr>
        <w:t>ких и нарастающая сердечная недостаточность, в результате токсической дистрофии миокарда.</w:t>
      </w:r>
    </w:p>
    <w:p w:rsidR="00DA2142" w:rsidRDefault="00DA2142">
      <w:pPr>
        <w:shd w:val="clear" w:color="auto" w:fill="FFFFFF"/>
        <w:ind w:firstLine="720"/>
        <w:jc w:val="both"/>
        <w:rPr>
          <w:sz w:val="28"/>
          <w:szCs w:val="24"/>
        </w:rPr>
      </w:pPr>
      <w:r>
        <w:rPr>
          <w:color w:val="000000"/>
          <w:sz w:val="28"/>
        </w:rPr>
        <w:t>«Токсический отек легких» наиболее часто наблюдается при ингаляц</w:t>
      </w:r>
      <w:r>
        <w:rPr>
          <w:color w:val="000000"/>
          <w:sz w:val="28"/>
        </w:rPr>
        <w:t>и</w:t>
      </w:r>
      <w:r>
        <w:rPr>
          <w:color w:val="000000"/>
          <w:sz w:val="28"/>
        </w:rPr>
        <w:t>онных отравлениях окислами азота, фосгеном, угарным газом и другими то</w:t>
      </w:r>
      <w:r>
        <w:rPr>
          <w:color w:val="000000"/>
          <w:sz w:val="28"/>
        </w:rPr>
        <w:t>к</w:t>
      </w:r>
      <w:r>
        <w:rPr>
          <w:color w:val="000000"/>
          <w:sz w:val="28"/>
        </w:rPr>
        <w:t>сическими веществами «удушающего» действия, а также при вдыхании ко</w:t>
      </w:r>
      <w:r>
        <w:rPr>
          <w:color w:val="000000"/>
          <w:sz w:val="28"/>
        </w:rPr>
        <w:t>н</w:t>
      </w:r>
      <w:r>
        <w:rPr>
          <w:color w:val="000000"/>
          <w:sz w:val="28"/>
        </w:rPr>
        <w:t>центрированных паров кислот и щелочей (азотная и серная кислоты, аммиак и др.). Токсический отек легких обычно вызван непосредственным пораж</w:t>
      </w:r>
      <w:r>
        <w:rPr>
          <w:color w:val="000000"/>
          <w:sz w:val="28"/>
        </w:rPr>
        <w:t>е</w:t>
      </w:r>
      <w:r>
        <w:rPr>
          <w:color w:val="000000"/>
          <w:sz w:val="28"/>
        </w:rPr>
        <w:t>нием клеточных мембран легких токсическим ве</w:t>
      </w:r>
      <w:r>
        <w:rPr>
          <w:color w:val="000000"/>
          <w:sz w:val="28"/>
        </w:rPr>
        <w:softHyphen/>
        <w:t>ществом с последующим развитием гиперергического воспале</w:t>
      </w:r>
      <w:r>
        <w:rPr>
          <w:color w:val="000000"/>
          <w:sz w:val="28"/>
        </w:rPr>
        <w:softHyphen/>
        <w:t>ния и отека легочной тк</w:t>
      </w:r>
      <w:r>
        <w:rPr>
          <w:color w:val="000000"/>
          <w:sz w:val="28"/>
        </w:rPr>
        <w:t>а</w:t>
      </w:r>
      <w:r>
        <w:rPr>
          <w:color w:val="000000"/>
          <w:sz w:val="28"/>
        </w:rPr>
        <w:t>ни.</w:t>
      </w:r>
    </w:p>
    <w:p w:rsidR="00DA2142" w:rsidRDefault="00DA2142">
      <w:pPr>
        <w:shd w:val="clear" w:color="auto" w:fill="FFFFFF"/>
        <w:ind w:firstLine="720"/>
        <w:jc w:val="both"/>
        <w:rPr>
          <w:sz w:val="28"/>
          <w:szCs w:val="24"/>
        </w:rPr>
      </w:pPr>
      <w:r>
        <w:rPr>
          <w:color w:val="000000"/>
          <w:sz w:val="28"/>
        </w:rPr>
        <w:t>В токсическом отеке легких различают несколько стадий: рефлекто</w:t>
      </w:r>
      <w:r>
        <w:rPr>
          <w:color w:val="000000"/>
          <w:sz w:val="28"/>
        </w:rPr>
        <w:t>р</w:t>
      </w:r>
      <w:r>
        <w:rPr>
          <w:color w:val="000000"/>
          <w:sz w:val="28"/>
        </w:rPr>
        <w:t>ную, скрытую, стадию выраженных клинических проявлений и обратного развития [Гембицкий Е.В. и др., 1974].</w:t>
      </w:r>
    </w:p>
    <w:p w:rsidR="00DA2142" w:rsidRDefault="00DA2142">
      <w:pPr>
        <w:shd w:val="clear" w:color="auto" w:fill="FFFFFF"/>
        <w:ind w:firstLine="720"/>
        <w:jc w:val="both"/>
        <w:rPr>
          <w:sz w:val="28"/>
          <w:szCs w:val="24"/>
        </w:rPr>
      </w:pPr>
      <w:r>
        <w:rPr>
          <w:color w:val="000000"/>
          <w:sz w:val="28"/>
        </w:rPr>
        <w:t>В рефлекторной стадии пострадавший жалуется на резь в глазах, пе</w:t>
      </w:r>
      <w:r>
        <w:rPr>
          <w:color w:val="000000"/>
          <w:sz w:val="28"/>
        </w:rPr>
        <w:t>р</w:t>
      </w:r>
      <w:r>
        <w:rPr>
          <w:color w:val="000000"/>
          <w:sz w:val="28"/>
        </w:rPr>
        <w:t>шение в носоглотке, стеснение в груди. Дыхание учащается и становится п</w:t>
      </w:r>
      <w:r>
        <w:rPr>
          <w:color w:val="000000"/>
          <w:sz w:val="28"/>
        </w:rPr>
        <w:t>о</w:t>
      </w:r>
      <w:r>
        <w:rPr>
          <w:color w:val="000000"/>
          <w:sz w:val="28"/>
        </w:rPr>
        <w:t>верхностным, пульс замедляется. Рефлекторный характер этой симптоматики связан с химичес</w:t>
      </w:r>
      <w:r>
        <w:rPr>
          <w:color w:val="000000"/>
          <w:sz w:val="28"/>
        </w:rPr>
        <w:softHyphen/>
        <w:t>ким раздражением окончаний блуждающего нерва в парен</w:t>
      </w:r>
      <w:r>
        <w:rPr>
          <w:color w:val="000000"/>
          <w:sz w:val="28"/>
        </w:rPr>
        <w:softHyphen/>
        <w:t>химе легких. Одышка инспираторная, вдох становится более коротким, так как при химическом повреждении альвеолярной стенки раздражимость нер</w:t>
      </w:r>
      <w:r>
        <w:rPr>
          <w:color w:val="000000"/>
          <w:sz w:val="28"/>
        </w:rPr>
        <w:t>в</w:t>
      </w:r>
      <w:r>
        <w:rPr>
          <w:color w:val="000000"/>
          <w:sz w:val="28"/>
        </w:rPr>
        <w:t>ных окончаний значительно повы</w:t>
      </w:r>
      <w:r>
        <w:rPr>
          <w:color w:val="000000"/>
          <w:sz w:val="28"/>
        </w:rPr>
        <w:softHyphen/>
        <w:t>шается, вследствие чего тормозящий и</w:t>
      </w:r>
      <w:r>
        <w:rPr>
          <w:color w:val="000000"/>
          <w:sz w:val="28"/>
        </w:rPr>
        <w:t>м</w:t>
      </w:r>
      <w:r>
        <w:rPr>
          <w:color w:val="000000"/>
          <w:sz w:val="28"/>
        </w:rPr>
        <w:t>пульс возникает при меньшем растяжении легочной ткани (рефлекс Геринга — Брайта — Брейера).</w:t>
      </w:r>
    </w:p>
    <w:p w:rsidR="00DA2142" w:rsidRDefault="00DA2142">
      <w:pPr>
        <w:shd w:val="clear" w:color="auto" w:fill="FFFFFF"/>
        <w:ind w:firstLine="720"/>
        <w:jc w:val="both"/>
        <w:rPr>
          <w:sz w:val="28"/>
          <w:szCs w:val="24"/>
        </w:rPr>
      </w:pPr>
      <w:r>
        <w:rPr>
          <w:color w:val="000000"/>
          <w:sz w:val="28"/>
        </w:rPr>
        <w:t>В скрытой стадии, часто именуемой стадией мнимого бла</w:t>
      </w:r>
      <w:r>
        <w:rPr>
          <w:color w:val="000000"/>
          <w:sz w:val="28"/>
        </w:rPr>
        <w:softHyphen/>
        <w:t>гополучия, указанные нарушения дыхания сохраняются, хотя неприятные субъективные ощущения исчезают. Длительность этой стадии в среднем 4—6 ч.</w:t>
      </w:r>
    </w:p>
    <w:p w:rsidR="00DA2142" w:rsidRDefault="00DA2142">
      <w:pPr>
        <w:shd w:val="clear" w:color="auto" w:fill="FFFFFF"/>
        <w:ind w:firstLine="720"/>
        <w:jc w:val="both"/>
        <w:rPr>
          <w:sz w:val="28"/>
          <w:szCs w:val="24"/>
        </w:rPr>
      </w:pPr>
      <w:r>
        <w:rPr>
          <w:color w:val="000000"/>
          <w:sz w:val="28"/>
        </w:rPr>
        <w:t>В стадии клинических проявлений выслушивается много мелкопузы</w:t>
      </w:r>
      <w:r>
        <w:rPr>
          <w:color w:val="000000"/>
          <w:sz w:val="28"/>
        </w:rPr>
        <w:t>р</w:t>
      </w:r>
      <w:r>
        <w:rPr>
          <w:color w:val="000000"/>
          <w:sz w:val="28"/>
        </w:rPr>
        <w:t>чатых влажных хрипов над всей поверхностью лег</w:t>
      </w:r>
      <w:r>
        <w:rPr>
          <w:color w:val="000000"/>
          <w:sz w:val="28"/>
        </w:rPr>
        <w:softHyphen/>
        <w:t>ких, дыхание становится клокочущим, начинает отделяться пе</w:t>
      </w:r>
      <w:r>
        <w:rPr>
          <w:color w:val="000000"/>
          <w:sz w:val="28"/>
        </w:rPr>
        <w:softHyphen/>
        <w:t>нистая мокрота. Рентгенологически о</w:t>
      </w:r>
      <w:r>
        <w:rPr>
          <w:color w:val="000000"/>
          <w:sz w:val="28"/>
        </w:rPr>
        <w:t>т</w:t>
      </w:r>
      <w:r>
        <w:rPr>
          <w:color w:val="000000"/>
          <w:sz w:val="28"/>
        </w:rPr>
        <w:t>мечаются понижение прозрачности легочной ткани, нечеткость сосудисто-бронхи</w:t>
      </w:r>
      <w:r>
        <w:rPr>
          <w:color w:val="000000"/>
          <w:sz w:val="28"/>
        </w:rPr>
        <w:softHyphen/>
        <w:t>ального рисунка, очаговые затемнения, которые напоминают тающие хлопья снега. При этом развивается острая дыха</w:t>
      </w:r>
      <w:r>
        <w:rPr>
          <w:color w:val="000000"/>
          <w:sz w:val="28"/>
        </w:rPr>
        <w:softHyphen/>
        <w:t>тельная недостаточность вследствие нарушения вентиляции легких и диффузии газов через альве</w:t>
      </w:r>
      <w:r>
        <w:rPr>
          <w:color w:val="000000"/>
          <w:sz w:val="28"/>
        </w:rPr>
        <w:t>о</w:t>
      </w:r>
      <w:r>
        <w:rPr>
          <w:color w:val="000000"/>
          <w:sz w:val="28"/>
        </w:rPr>
        <w:t>лярную и капиллярную мембраны.</w:t>
      </w:r>
    </w:p>
    <w:p w:rsidR="00DA2142" w:rsidRDefault="00DA2142">
      <w:pPr>
        <w:shd w:val="clear" w:color="auto" w:fill="FFFFFF"/>
        <w:ind w:firstLine="720"/>
        <w:jc w:val="both"/>
        <w:rPr>
          <w:sz w:val="28"/>
          <w:szCs w:val="24"/>
        </w:rPr>
      </w:pPr>
      <w:r>
        <w:rPr>
          <w:color w:val="000000"/>
          <w:sz w:val="28"/>
        </w:rPr>
        <w:t>Оксигенация артериальной крови снижается, появляются гиперкапния, распространенный цианоз и акроцианоз блед</w:t>
      </w:r>
      <w:r>
        <w:rPr>
          <w:color w:val="000000"/>
          <w:sz w:val="28"/>
        </w:rPr>
        <w:softHyphen/>
        <w:t>но-фиолетового оттенка — «с</w:t>
      </w:r>
      <w:r>
        <w:rPr>
          <w:color w:val="000000"/>
          <w:sz w:val="28"/>
        </w:rPr>
        <w:t>и</w:t>
      </w:r>
      <w:r>
        <w:rPr>
          <w:color w:val="000000"/>
          <w:sz w:val="28"/>
        </w:rPr>
        <w:t>няя гипоксия».</w:t>
      </w:r>
    </w:p>
    <w:p w:rsidR="00DA2142" w:rsidRDefault="00DA2142">
      <w:pPr>
        <w:shd w:val="clear" w:color="auto" w:fill="FFFFFF"/>
        <w:ind w:firstLine="720"/>
        <w:jc w:val="both"/>
        <w:rPr>
          <w:sz w:val="28"/>
          <w:szCs w:val="24"/>
        </w:rPr>
      </w:pPr>
      <w:r>
        <w:rPr>
          <w:color w:val="000000"/>
          <w:sz w:val="28"/>
        </w:rPr>
        <w:t>В этой стадии токсического отека легких развивается кол</w:t>
      </w:r>
      <w:r>
        <w:rPr>
          <w:color w:val="000000"/>
          <w:sz w:val="28"/>
        </w:rPr>
        <w:softHyphen/>
        <w:t>лапс, лицо больного становится пепельно-серым, слизистые оболочки приобретают зе</w:t>
      </w:r>
      <w:r>
        <w:rPr>
          <w:color w:val="000000"/>
          <w:sz w:val="28"/>
        </w:rPr>
        <w:t>м</w:t>
      </w:r>
      <w:r>
        <w:rPr>
          <w:color w:val="000000"/>
          <w:sz w:val="28"/>
        </w:rPr>
        <w:t>листый оттенок — «серая гипок</w:t>
      </w:r>
      <w:r>
        <w:rPr>
          <w:color w:val="000000"/>
          <w:sz w:val="28"/>
        </w:rPr>
        <w:softHyphen/>
        <w:t>сия». Наряду с артериальной и венозной г</w:t>
      </w:r>
      <w:r>
        <w:rPr>
          <w:color w:val="000000"/>
          <w:sz w:val="28"/>
        </w:rPr>
        <w:t>и</w:t>
      </w:r>
      <w:r>
        <w:rPr>
          <w:color w:val="000000"/>
          <w:sz w:val="28"/>
        </w:rPr>
        <w:t>поксемией возника</w:t>
      </w:r>
      <w:r>
        <w:rPr>
          <w:color w:val="000000"/>
          <w:sz w:val="28"/>
        </w:rPr>
        <w:softHyphen/>
        <w:t>ет гипокапния.</w:t>
      </w:r>
    </w:p>
    <w:p w:rsidR="00DA2142" w:rsidRDefault="00DA2142">
      <w:pPr>
        <w:shd w:val="clear" w:color="auto" w:fill="FFFFFF"/>
        <w:ind w:firstLine="720"/>
        <w:jc w:val="both"/>
        <w:rPr>
          <w:sz w:val="28"/>
          <w:szCs w:val="24"/>
        </w:rPr>
      </w:pPr>
      <w:r>
        <w:rPr>
          <w:color w:val="000000"/>
          <w:sz w:val="28"/>
        </w:rPr>
        <w:t>Токсический отек легких протекает значительно тяжелее и сопрово</w:t>
      </w:r>
      <w:r>
        <w:rPr>
          <w:color w:val="000000"/>
          <w:sz w:val="28"/>
        </w:rPr>
        <w:t>ж</w:t>
      </w:r>
      <w:r>
        <w:rPr>
          <w:color w:val="000000"/>
          <w:sz w:val="28"/>
        </w:rPr>
        <w:t>дается большей летальностью, чем отек легких дру</w:t>
      </w:r>
      <w:r>
        <w:rPr>
          <w:color w:val="000000"/>
          <w:sz w:val="28"/>
        </w:rPr>
        <w:softHyphen/>
        <w:t>гой этиологии.</w:t>
      </w:r>
    </w:p>
    <w:p w:rsidR="00DA2142" w:rsidRDefault="00DA2142">
      <w:pPr>
        <w:shd w:val="clear" w:color="auto" w:fill="FFFFFF"/>
        <w:ind w:firstLine="720"/>
        <w:jc w:val="both"/>
        <w:rPr>
          <w:sz w:val="28"/>
          <w:szCs w:val="24"/>
        </w:rPr>
      </w:pPr>
      <w:r>
        <w:rPr>
          <w:color w:val="000000"/>
          <w:sz w:val="28"/>
        </w:rPr>
        <w:t>Синдром «влажных легких» и токсический отек легких следует отл</w:t>
      </w:r>
      <w:r>
        <w:rPr>
          <w:color w:val="000000"/>
          <w:sz w:val="28"/>
        </w:rPr>
        <w:t>и</w:t>
      </w:r>
      <w:r>
        <w:rPr>
          <w:color w:val="000000"/>
          <w:sz w:val="28"/>
        </w:rPr>
        <w:t>чать от гемодинамического отека легких вследст</w:t>
      </w:r>
      <w:r>
        <w:rPr>
          <w:color w:val="000000"/>
          <w:sz w:val="28"/>
        </w:rPr>
        <w:softHyphen/>
        <w:t>вие острой сердечной нед</w:t>
      </w:r>
      <w:r>
        <w:rPr>
          <w:color w:val="000000"/>
          <w:sz w:val="28"/>
        </w:rPr>
        <w:t>о</w:t>
      </w:r>
      <w:r>
        <w:rPr>
          <w:color w:val="000000"/>
          <w:sz w:val="28"/>
        </w:rPr>
        <w:t>статочности, которая может раз</w:t>
      </w:r>
      <w:r>
        <w:rPr>
          <w:color w:val="000000"/>
          <w:sz w:val="28"/>
        </w:rPr>
        <w:softHyphen/>
        <w:t>виться при любом экзогенном отравлении на фоне тяжелых расстройств общего кровообращения и острой слабости левого желудочка.</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rPr>
      </w:pPr>
      <w:r>
        <w:rPr>
          <w:b/>
          <w:bCs/>
          <w:color w:val="000000"/>
          <w:sz w:val="28"/>
        </w:rPr>
        <w:t>6.3.4. Кислотно-основное состояние при нарушениях внешнего д</w:t>
      </w:r>
      <w:r>
        <w:rPr>
          <w:b/>
          <w:bCs/>
          <w:color w:val="000000"/>
          <w:sz w:val="28"/>
        </w:rPr>
        <w:t>ы</w:t>
      </w:r>
      <w:r>
        <w:rPr>
          <w:b/>
          <w:bCs/>
          <w:color w:val="000000"/>
          <w:sz w:val="28"/>
        </w:rPr>
        <w:t>хания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Расстройства КОС присущи всем видам нарушений внеш</w:t>
      </w:r>
      <w:r>
        <w:rPr>
          <w:color w:val="000000"/>
          <w:sz w:val="28"/>
        </w:rPr>
        <w:softHyphen/>
        <w:t>него дыхания.</w:t>
      </w:r>
    </w:p>
    <w:p w:rsidR="00DA2142" w:rsidRDefault="00DA2142">
      <w:pPr>
        <w:shd w:val="clear" w:color="auto" w:fill="FFFFFF"/>
        <w:ind w:firstLine="720"/>
        <w:jc w:val="both"/>
        <w:rPr>
          <w:sz w:val="28"/>
          <w:szCs w:val="24"/>
        </w:rPr>
      </w:pPr>
      <w:r>
        <w:rPr>
          <w:color w:val="000000"/>
          <w:sz w:val="28"/>
        </w:rPr>
        <w:t>При неврогенной или аспирационно-обтурационной дыха</w:t>
      </w:r>
      <w:r>
        <w:rPr>
          <w:color w:val="000000"/>
          <w:sz w:val="28"/>
        </w:rPr>
        <w:softHyphen/>
        <w:t>тельной н</w:t>
      </w:r>
      <w:r>
        <w:rPr>
          <w:color w:val="000000"/>
          <w:sz w:val="28"/>
        </w:rPr>
        <w:t>е</w:t>
      </w:r>
      <w:r>
        <w:rPr>
          <w:color w:val="000000"/>
          <w:sz w:val="28"/>
        </w:rPr>
        <w:t>достаточности развивается респираторный ацидоз различной степени, кот</w:t>
      </w:r>
      <w:r>
        <w:rPr>
          <w:color w:val="000000"/>
          <w:sz w:val="28"/>
        </w:rPr>
        <w:t>о</w:t>
      </w:r>
      <w:r>
        <w:rPr>
          <w:color w:val="000000"/>
          <w:sz w:val="28"/>
        </w:rPr>
        <w:t>рый удается купировать восстанов</w:t>
      </w:r>
      <w:r>
        <w:rPr>
          <w:color w:val="000000"/>
          <w:sz w:val="28"/>
        </w:rPr>
        <w:softHyphen/>
        <w:t>лением проходимости дыхательных путей и адекватной аппа</w:t>
      </w:r>
      <w:r>
        <w:rPr>
          <w:color w:val="000000"/>
          <w:sz w:val="28"/>
        </w:rPr>
        <w:softHyphen/>
        <w:t>ратной ИВЛ.</w:t>
      </w:r>
    </w:p>
    <w:p w:rsidR="00DA2142" w:rsidRDefault="00DA2142">
      <w:pPr>
        <w:shd w:val="clear" w:color="auto" w:fill="FFFFFF"/>
        <w:ind w:firstLine="720"/>
        <w:jc w:val="both"/>
        <w:rPr>
          <w:sz w:val="28"/>
          <w:szCs w:val="24"/>
        </w:rPr>
      </w:pPr>
      <w:r>
        <w:rPr>
          <w:color w:val="000000"/>
          <w:sz w:val="28"/>
        </w:rPr>
        <w:t>При смешанной форме нарушений дыхания развивается комбинир</w:t>
      </w:r>
      <w:r>
        <w:rPr>
          <w:color w:val="000000"/>
          <w:sz w:val="28"/>
        </w:rPr>
        <w:t>о</w:t>
      </w:r>
      <w:r>
        <w:rPr>
          <w:color w:val="000000"/>
          <w:sz w:val="28"/>
        </w:rPr>
        <w:t>ванный ацидоз с метаболическими и респиратор</w:t>
      </w:r>
      <w:r>
        <w:rPr>
          <w:color w:val="000000"/>
          <w:sz w:val="28"/>
        </w:rPr>
        <w:softHyphen/>
        <w:t>ными изменениями КОС.</w:t>
      </w:r>
    </w:p>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6.4. ТРАНСПОРТНАЯ (ГЕМИЧЕСКАЯ) ГИПОКСИЯ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Гемическая гипоксия при острых отравлениях вызывается токсическим поражение эритроцитов, связанным с образова</w:t>
      </w:r>
      <w:r>
        <w:rPr>
          <w:color w:val="000000"/>
          <w:sz w:val="28"/>
        </w:rPr>
        <w:softHyphen/>
        <w:t>нием метгемоглобина, карбо</w:t>
      </w:r>
      <w:r>
        <w:rPr>
          <w:color w:val="000000"/>
          <w:sz w:val="28"/>
        </w:rPr>
        <w:t>к</w:t>
      </w:r>
      <w:r>
        <w:rPr>
          <w:color w:val="000000"/>
          <w:sz w:val="28"/>
        </w:rPr>
        <w:t>сигемоглобина или гемолизом.</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 xml:space="preserve">6.4.1. Гипоксия при отравлениях метгемоглобинообразователями </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К метгемоглобинообразователям относятся главным обра</w:t>
      </w:r>
      <w:r>
        <w:rPr>
          <w:color w:val="000000"/>
          <w:sz w:val="28"/>
        </w:rPr>
        <w:softHyphen/>
        <w:t>зом прои</w:t>
      </w:r>
      <w:r>
        <w:rPr>
          <w:color w:val="000000"/>
          <w:sz w:val="28"/>
        </w:rPr>
        <w:t>з</w:t>
      </w:r>
      <w:r>
        <w:rPr>
          <w:color w:val="000000"/>
          <w:sz w:val="28"/>
        </w:rPr>
        <w:t>водные бензола, в молекулу которых включены амидо (</w:t>
      </w:r>
      <w:r>
        <w:rPr>
          <w:color w:val="000000"/>
          <w:sz w:val="28"/>
          <w:lang w:val="en-US"/>
        </w:rPr>
        <w:t>NH</w:t>
      </w:r>
      <w:r>
        <w:rPr>
          <w:color w:val="000000"/>
          <w:sz w:val="28"/>
          <w:vertAlign w:val="subscript"/>
        </w:rPr>
        <w:t>2</w:t>
      </w:r>
      <w:r>
        <w:rPr>
          <w:color w:val="000000"/>
          <w:sz w:val="28"/>
        </w:rPr>
        <w:t>)- или нитро (</w:t>
      </w:r>
      <w:r>
        <w:rPr>
          <w:color w:val="000000"/>
          <w:sz w:val="28"/>
          <w:lang w:val="en-US"/>
        </w:rPr>
        <w:t>NO</w:t>
      </w:r>
      <w:r>
        <w:rPr>
          <w:color w:val="000000"/>
          <w:sz w:val="28"/>
        </w:rPr>
        <w:t>2)-группы, а также нитриты натрия и калия. Для метгемоглобинообраз</w:t>
      </w:r>
      <w:r>
        <w:rPr>
          <w:color w:val="000000"/>
          <w:sz w:val="28"/>
        </w:rPr>
        <w:t>о</w:t>
      </w:r>
      <w:r>
        <w:rPr>
          <w:color w:val="000000"/>
          <w:sz w:val="28"/>
        </w:rPr>
        <w:t>вания характерно окисле</w:t>
      </w:r>
      <w:r>
        <w:rPr>
          <w:color w:val="000000"/>
          <w:sz w:val="28"/>
        </w:rPr>
        <w:softHyphen/>
        <w:t>ние двухвалентного железа гемоглобина в трехв</w:t>
      </w:r>
      <w:r>
        <w:rPr>
          <w:color w:val="000000"/>
          <w:sz w:val="28"/>
        </w:rPr>
        <w:t>а</w:t>
      </w:r>
      <w:r>
        <w:rPr>
          <w:color w:val="000000"/>
          <w:sz w:val="28"/>
        </w:rPr>
        <w:t>лентное с по</w:t>
      </w:r>
      <w:r>
        <w:rPr>
          <w:color w:val="000000"/>
          <w:sz w:val="28"/>
        </w:rPr>
        <w:softHyphen/>
        <w:t>терей способности к обратимой связи с кислородом и разви</w:t>
      </w:r>
      <w:r>
        <w:rPr>
          <w:color w:val="000000"/>
          <w:sz w:val="28"/>
        </w:rPr>
        <w:softHyphen/>
        <w:t>тием гемической гипоксии различной степени.</w:t>
      </w:r>
    </w:p>
    <w:p w:rsidR="00DA2142" w:rsidRDefault="00DA2142">
      <w:pPr>
        <w:shd w:val="clear" w:color="auto" w:fill="FFFFFF"/>
        <w:ind w:firstLine="720"/>
        <w:jc w:val="both"/>
        <w:rPr>
          <w:sz w:val="28"/>
          <w:szCs w:val="24"/>
        </w:rPr>
      </w:pPr>
      <w:r>
        <w:rPr>
          <w:color w:val="000000"/>
          <w:sz w:val="28"/>
        </w:rPr>
        <w:t>Специфическим изменением морфологического состава крови при этой патологии является образование в эритроцитах телец Гейнца, представля</w:t>
      </w:r>
      <w:r>
        <w:rPr>
          <w:color w:val="000000"/>
          <w:sz w:val="28"/>
        </w:rPr>
        <w:t>ю</w:t>
      </w:r>
      <w:r>
        <w:rPr>
          <w:color w:val="000000"/>
          <w:sz w:val="28"/>
        </w:rPr>
        <w:t>щих собой продукт денатурации гемоглобина.</w:t>
      </w:r>
    </w:p>
    <w:p w:rsidR="00DA2142" w:rsidRDefault="00DA2142">
      <w:pPr>
        <w:shd w:val="clear" w:color="auto" w:fill="FFFFFF"/>
        <w:ind w:firstLine="720"/>
        <w:jc w:val="both"/>
        <w:rPr>
          <w:sz w:val="28"/>
          <w:szCs w:val="24"/>
        </w:rPr>
      </w:pPr>
      <w:r>
        <w:rPr>
          <w:color w:val="000000"/>
          <w:sz w:val="28"/>
        </w:rPr>
        <w:t>В основе токсикодинамических влияний метгемоглобинооб-разователей на организм человека лежат резкое снижение кислородной емк</w:t>
      </w:r>
      <w:r>
        <w:rPr>
          <w:color w:val="000000"/>
          <w:sz w:val="28"/>
        </w:rPr>
        <w:t>о</w:t>
      </w:r>
      <w:r>
        <w:rPr>
          <w:color w:val="000000"/>
          <w:sz w:val="28"/>
        </w:rPr>
        <w:t>сти крови, зависящее от уровня метгемоглобинемии (артериальная гипокс</w:t>
      </w:r>
      <w:r>
        <w:rPr>
          <w:color w:val="000000"/>
          <w:sz w:val="28"/>
        </w:rPr>
        <w:t>е</w:t>
      </w:r>
      <w:r>
        <w:rPr>
          <w:color w:val="000000"/>
          <w:sz w:val="28"/>
        </w:rPr>
        <w:t>мия), низкое артериовенозное различие по кислороду из-за ухудшения ди</w:t>
      </w:r>
      <w:r>
        <w:rPr>
          <w:color w:val="000000"/>
          <w:sz w:val="28"/>
        </w:rPr>
        <w:t>с</w:t>
      </w:r>
      <w:r>
        <w:rPr>
          <w:color w:val="000000"/>
          <w:sz w:val="28"/>
        </w:rPr>
        <w:t>социации оксигемоглобина, гипокапния и газовый алкалоз, составляющие ха</w:t>
      </w:r>
      <w:r>
        <w:rPr>
          <w:color w:val="000000"/>
          <w:sz w:val="28"/>
        </w:rPr>
        <w:softHyphen/>
        <w:t>рактерный «гипоксемический синдром».</w:t>
      </w:r>
    </w:p>
    <w:p w:rsidR="00DA2142" w:rsidRDefault="00DA2142">
      <w:pPr>
        <w:shd w:val="clear" w:color="auto" w:fill="FFFFFF"/>
        <w:ind w:firstLine="720"/>
        <w:jc w:val="both"/>
        <w:rPr>
          <w:sz w:val="28"/>
          <w:szCs w:val="24"/>
        </w:rPr>
      </w:pPr>
      <w:r>
        <w:rPr>
          <w:color w:val="000000"/>
          <w:sz w:val="28"/>
        </w:rPr>
        <w:t>При клиническом обследовании в тяжелых случаях отрав</w:t>
      </w:r>
      <w:r>
        <w:rPr>
          <w:color w:val="000000"/>
          <w:sz w:val="28"/>
        </w:rPr>
        <w:softHyphen/>
        <w:t>ления при концентрации метгемоглобина в крови 60—70% (в норме до 2%) обращает на себя внимание резко выраженная серо-синяя (до сине-черной) окраска губ, носа, ушных ра</w:t>
      </w:r>
      <w:r>
        <w:rPr>
          <w:color w:val="000000"/>
          <w:sz w:val="28"/>
        </w:rPr>
        <w:softHyphen/>
        <w:t>ковин, ногтей и видимых слизистых оболочек. Кровь имеет ха</w:t>
      </w:r>
      <w:r>
        <w:rPr>
          <w:color w:val="000000"/>
          <w:sz w:val="28"/>
        </w:rPr>
        <w:softHyphen/>
        <w:t>рактерный «шоколадный» оттенок. Наблюдаются судорожные подергив</w:t>
      </w:r>
      <w:r>
        <w:rPr>
          <w:color w:val="000000"/>
          <w:sz w:val="28"/>
        </w:rPr>
        <w:t>а</w:t>
      </w:r>
      <w:r>
        <w:rPr>
          <w:color w:val="000000"/>
          <w:sz w:val="28"/>
        </w:rPr>
        <w:t>ния, повышенная ригидность мышц, одышка, тахи</w:t>
      </w:r>
      <w:r>
        <w:rPr>
          <w:color w:val="000000"/>
          <w:sz w:val="28"/>
        </w:rPr>
        <w:softHyphen/>
        <w:t xml:space="preserve">кардия. Наиболее тяжело протекают пероральные острые </w:t>
      </w:r>
      <w:r>
        <w:rPr>
          <w:color w:val="000000"/>
          <w:sz w:val="28"/>
          <w:szCs w:val="19"/>
        </w:rPr>
        <w:t>отравления анилином и нитробензолом с ч</w:t>
      </w:r>
      <w:r>
        <w:rPr>
          <w:color w:val="000000"/>
          <w:sz w:val="28"/>
          <w:szCs w:val="19"/>
        </w:rPr>
        <w:t>а</w:t>
      </w:r>
      <w:r>
        <w:rPr>
          <w:color w:val="000000"/>
          <w:sz w:val="28"/>
          <w:szCs w:val="19"/>
        </w:rPr>
        <w:t>стым развитием печеночно-почечной недостаточности.</w:t>
      </w:r>
    </w:p>
    <w:p w:rsidR="00DA2142" w:rsidRDefault="00DA2142">
      <w:pPr>
        <w:shd w:val="clear" w:color="auto" w:fill="FFFFFF"/>
        <w:ind w:firstLine="720"/>
        <w:jc w:val="both"/>
        <w:rPr>
          <w:sz w:val="28"/>
          <w:szCs w:val="24"/>
        </w:rPr>
      </w:pPr>
      <w:r>
        <w:rPr>
          <w:color w:val="000000"/>
          <w:sz w:val="28"/>
          <w:szCs w:val="19"/>
        </w:rPr>
        <w:t>Синюшность слизистых оболочек при отравлениях метгемоглобиноо</w:t>
      </w:r>
      <w:r>
        <w:rPr>
          <w:color w:val="000000"/>
          <w:sz w:val="28"/>
          <w:szCs w:val="19"/>
        </w:rPr>
        <w:t>б</w:t>
      </w:r>
      <w:r>
        <w:rPr>
          <w:color w:val="000000"/>
          <w:sz w:val="28"/>
          <w:szCs w:val="19"/>
        </w:rPr>
        <w:t>разователями отличается от цианоза и акроцианоза при легочной или цирк</w:t>
      </w:r>
      <w:r>
        <w:rPr>
          <w:color w:val="000000"/>
          <w:sz w:val="28"/>
          <w:szCs w:val="19"/>
        </w:rPr>
        <w:t>у</w:t>
      </w:r>
      <w:r>
        <w:rPr>
          <w:color w:val="000000"/>
          <w:sz w:val="28"/>
          <w:szCs w:val="19"/>
        </w:rPr>
        <w:t>лярной гипоксемии. При легоч</w:t>
      </w:r>
      <w:r>
        <w:rPr>
          <w:color w:val="000000"/>
          <w:sz w:val="28"/>
          <w:szCs w:val="19"/>
        </w:rPr>
        <w:softHyphen/>
        <w:t>ной гипоксемии цианоз развивается тогда, к</w:t>
      </w:r>
      <w:r>
        <w:rPr>
          <w:color w:val="000000"/>
          <w:sz w:val="28"/>
          <w:szCs w:val="19"/>
        </w:rPr>
        <w:t>о</w:t>
      </w:r>
      <w:r>
        <w:rPr>
          <w:color w:val="000000"/>
          <w:sz w:val="28"/>
          <w:szCs w:val="19"/>
        </w:rPr>
        <w:t>гда насыщение артериальной крови кислородом становится ниже 0,70 л/л и рСО</w:t>
      </w:r>
      <w:r>
        <w:rPr>
          <w:color w:val="000000"/>
          <w:sz w:val="28"/>
          <w:szCs w:val="19"/>
          <w:vertAlign w:val="subscript"/>
        </w:rPr>
        <w:t>2</w:t>
      </w:r>
      <w:r>
        <w:rPr>
          <w:color w:val="000000"/>
          <w:sz w:val="28"/>
          <w:szCs w:val="19"/>
        </w:rPr>
        <w:t xml:space="preserve"> ниже 5,32 кПа. При отравлении метгемоглобинообразователями с</w:t>
      </w:r>
      <w:r>
        <w:rPr>
          <w:color w:val="000000"/>
          <w:sz w:val="28"/>
          <w:szCs w:val="19"/>
        </w:rPr>
        <w:t>и</w:t>
      </w:r>
      <w:r>
        <w:rPr>
          <w:color w:val="000000"/>
          <w:sz w:val="28"/>
          <w:szCs w:val="19"/>
        </w:rPr>
        <w:t>нюшная окраска может появиться при значитель</w:t>
      </w:r>
      <w:r>
        <w:rPr>
          <w:color w:val="000000"/>
          <w:sz w:val="28"/>
          <w:szCs w:val="19"/>
        </w:rPr>
        <w:softHyphen/>
        <w:t>но меньших изменениях этих параметров. Она вызвана сочета</w:t>
      </w:r>
      <w:r>
        <w:rPr>
          <w:color w:val="000000"/>
          <w:sz w:val="28"/>
          <w:szCs w:val="19"/>
        </w:rPr>
        <w:softHyphen/>
        <w:t>нием коричневого цвета метгемоглоб</w:t>
      </w:r>
      <w:r>
        <w:rPr>
          <w:color w:val="000000"/>
          <w:sz w:val="28"/>
          <w:szCs w:val="19"/>
        </w:rPr>
        <w:t>и</w:t>
      </w:r>
      <w:r>
        <w:rPr>
          <w:color w:val="000000"/>
          <w:sz w:val="28"/>
          <w:szCs w:val="19"/>
        </w:rPr>
        <w:t>на и красно-синеватого с фиолетовым оттенком цвета редуцированного гем</w:t>
      </w:r>
      <w:r>
        <w:rPr>
          <w:color w:val="000000"/>
          <w:sz w:val="28"/>
          <w:szCs w:val="19"/>
        </w:rPr>
        <w:t>о</w:t>
      </w:r>
      <w:r>
        <w:rPr>
          <w:color w:val="000000"/>
          <w:sz w:val="28"/>
          <w:szCs w:val="19"/>
        </w:rPr>
        <w:t>глобина, циркулирующих в крови и придающих ей шоколадно-бурый цвет.</w:t>
      </w:r>
    </w:p>
    <w:p w:rsidR="00DA2142" w:rsidRDefault="00DA2142">
      <w:pPr>
        <w:shd w:val="clear" w:color="auto" w:fill="FFFFFF"/>
        <w:ind w:firstLine="720"/>
        <w:jc w:val="both"/>
        <w:rPr>
          <w:sz w:val="28"/>
          <w:szCs w:val="24"/>
        </w:rPr>
      </w:pPr>
      <w:r>
        <w:rPr>
          <w:color w:val="000000"/>
          <w:sz w:val="28"/>
          <w:szCs w:val="19"/>
        </w:rPr>
        <w:t>Следует учитывать, что синюшная окраска кожных покро</w:t>
      </w:r>
      <w:r>
        <w:rPr>
          <w:color w:val="000000"/>
          <w:sz w:val="28"/>
          <w:szCs w:val="19"/>
        </w:rPr>
        <w:softHyphen/>
        <w:t>вов и слиз</w:t>
      </w:r>
      <w:r>
        <w:rPr>
          <w:color w:val="000000"/>
          <w:sz w:val="28"/>
          <w:szCs w:val="19"/>
        </w:rPr>
        <w:t>и</w:t>
      </w:r>
      <w:r>
        <w:rPr>
          <w:color w:val="000000"/>
          <w:sz w:val="28"/>
          <w:szCs w:val="19"/>
        </w:rPr>
        <w:t>стых оболочек возможна при поступлении внутрь и других органических красителей, не содержащих амидо- и нитрогруппы, например спиртовой м</w:t>
      </w:r>
      <w:r>
        <w:rPr>
          <w:color w:val="000000"/>
          <w:sz w:val="28"/>
          <w:szCs w:val="19"/>
        </w:rPr>
        <w:t>о</w:t>
      </w:r>
      <w:r>
        <w:rPr>
          <w:color w:val="000000"/>
          <w:sz w:val="28"/>
          <w:szCs w:val="19"/>
        </w:rPr>
        <w:t>рилки (препарат нигрозин), вследствие прокрашивания кожных покровов и слизистых обо</w:t>
      </w:r>
      <w:r>
        <w:rPr>
          <w:color w:val="000000"/>
          <w:sz w:val="28"/>
          <w:szCs w:val="19"/>
        </w:rPr>
        <w:softHyphen/>
        <w:t>лочек прямым отложением в них органического пигмента без явлений метгемоглобинемии и дыхательной недостаточности.</w:t>
      </w:r>
    </w:p>
    <w:p w:rsidR="00DA2142" w:rsidRDefault="00DA2142">
      <w:pPr>
        <w:shd w:val="clear" w:color="auto" w:fill="FFFFFF"/>
        <w:ind w:firstLine="720"/>
        <w:jc w:val="both"/>
        <w:rPr>
          <w:sz w:val="28"/>
          <w:szCs w:val="24"/>
        </w:rPr>
      </w:pPr>
      <w:r>
        <w:rPr>
          <w:color w:val="000000"/>
          <w:sz w:val="28"/>
          <w:szCs w:val="19"/>
        </w:rPr>
        <w:t>Процессы метгемоглобинообразования и деметгемоглобинизации не только сопровождаются снижением активности гемоглобина вследствие ухудшения диссоциации его оксиформы, но и вызывают дегенерацию эри</w:t>
      </w:r>
      <w:r>
        <w:rPr>
          <w:color w:val="000000"/>
          <w:sz w:val="28"/>
          <w:szCs w:val="19"/>
        </w:rPr>
        <w:t>т</w:t>
      </w:r>
      <w:r>
        <w:rPr>
          <w:color w:val="000000"/>
          <w:sz w:val="28"/>
          <w:szCs w:val="19"/>
        </w:rPr>
        <w:t>роцитов с нарушением их осмотической резистентности, вторичным внутр</w:t>
      </w:r>
      <w:r>
        <w:rPr>
          <w:color w:val="000000"/>
          <w:sz w:val="28"/>
          <w:szCs w:val="19"/>
        </w:rPr>
        <w:t>и</w:t>
      </w:r>
      <w:r>
        <w:rPr>
          <w:color w:val="000000"/>
          <w:sz w:val="28"/>
          <w:szCs w:val="19"/>
        </w:rPr>
        <w:t>сосудистым гемолизом и развитием гемолитической анемии на 3—5-е сутки после отравления.</w:t>
      </w:r>
    </w:p>
    <w:p w:rsidR="00DA2142" w:rsidRDefault="00DA2142">
      <w:pPr>
        <w:shd w:val="clear" w:color="auto" w:fill="FFFFFF"/>
        <w:ind w:firstLine="720"/>
        <w:jc w:val="both"/>
        <w:rPr>
          <w:color w:val="000000"/>
          <w:sz w:val="28"/>
          <w:szCs w:val="19"/>
        </w:rPr>
      </w:pPr>
      <w:r>
        <w:rPr>
          <w:color w:val="000000"/>
          <w:sz w:val="28"/>
          <w:szCs w:val="19"/>
        </w:rPr>
        <w:t>Наркотическое воздействие метгемоглобинообразователей на ЦНС в</w:t>
      </w:r>
      <w:r>
        <w:rPr>
          <w:color w:val="000000"/>
          <w:sz w:val="28"/>
          <w:szCs w:val="19"/>
        </w:rPr>
        <w:t>ы</w:t>
      </w:r>
      <w:r>
        <w:rPr>
          <w:color w:val="000000"/>
          <w:sz w:val="28"/>
          <w:szCs w:val="19"/>
        </w:rPr>
        <w:t>зывает гипоксическую гипоксию (смешанная фор</w:t>
      </w:r>
      <w:r>
        <w:rPr>
          <w:color w:val="000000"/>
          <w:sz w:val="28"/>
          <w:szCs w:val="19"/>
        </w:rPr>
        <w:softHyphen/>
        <w:t>ма) в результате централ</w:t>
      </w:r>
      <w:r>
        <w:rPr>
          <w:color w:val="000000"/>
          <w:sz w:val="28"/>
          <w:szCs w:val="19"/>
        </w:rPr>
        <w:t>ь</w:t>
      </w:r>
      <w:r>
        <w:rPr>
          <w:color w:val="000000"/>
          <w:sz w:val="28"/>
          <w:szCs w:val="19"/>
        </w:rPr>
        <w:t>ной гиповентиляции и аспирационно-обтурационных расстройств вне</w:t>
      </w:r>
      <w:r>
        <w:rPr>
          <w:color w:val="000000"/>
          <w:sz w:val="28"/>
          <w:szCs w:val="19"/>
        </w:rPr>
        <w:t>ш</w:t>
      </w:r>
      <w:r>
        <w:rPr>
          <w:color w:val="000000"/>
          <w:sz w:val="28"/>
          <w:szCs w:val="19"/>
        </w:rPr>
        <w:t>него дыхания.</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9"/>
        </w:rPr>
      </w:pPr>
      <w:r>
        <w:rPr>
          <w:b/>
          <w:bCs/>
          <w:color w:val="000000"/>
          <w:sz w:val="28"/>
          <w:szCs w:val="19"/>
        </w:rPr>
        <w:t>6.4.2. Гипоксия при отравлениях карбоксигемоглобинообраз</w:t>
      </w:r>
      <w:r>
        <w:rPr>
          <w:b/>
          <w:bCs/>
          <w:color w:val="000000"/>
          <w:sz w:val="28"/>
          <w:szCs w:val="19"/>
        </w:rPr>
        <w:t>о</w:t>
      </w:r>
      <w:r>
        <w:rPr>
          <w:b/>
          <w:bCs/>
          <w:color w:val="000000"/>
          <w:sz w:val="28"/>
          <w:szCs w:val="19"/>
        </w:rPr>
        <w:t>вателями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szCs w:val="19"/>
        </w:rPr>
        <w:t>Образование карбоксигемоглобина происходит при остром отравлении оклсью углерода, входящей в состав различных газовых смесей (светильный газ, пороховой газ, выхлопные газы автомобилей, угарный газ и др.). Уга</w:t>
      </w:r>
      <w:r>
        <w:rPr>
          <w:color w:val="000000"/>
          <w:sz w:val="28"/>
          <w:szCs w:val="19"/>
        </w:rPr>
        <w:t>р</w:t>
      </w:r>
      <w:r>
        <w:rPr>
          <w:color w:val="000000"/>
          <w:sz w:val="28"/>
          <w:szCs w:val="19"/>
        </w:rPr>
        <w:t>ный газ вызывает наибольшее число острых бытовых отравлений и традиц</w:t>
      </w:r>
      <w:r>
        <w:rPr>
          <w:color w:val="000000"/>
          <w:sz w:val="28"/>
          <w:szCs w:val="19"/>
        </w:rPr>
        <w:t>и</w:t>
      </w:r>
      <w:r>
        <w:rPr>
          <w:color w:val="000000"/>
          <w:sz w:val="28"/>
          <w:szCs w:val="19"/>
        </w:rPr>
        <w:t>он</w:t>
      </w:r>
      <w:r>
        <w:rPr>
          <w:color w:val="000000"/>
          <w:sz w:val="28"/>
          <w:szCs w:val="19"/>
        </w:rPr>
        <w:softHyphen/>
        <w:t>но считается основным представителем «кровяных ядов».</w:t>
      </w:r>
    </w:p>
    <w:p w:rsidR="00DA2142" w:rsidRDefault="00DA2142">
      <w:pPr>
        <w:shd w:val="clear" w:color="auto" w:fill="FFFFFF"/>
        <w:ind w:firstLine="720"/>
        <w:jc w:val="both"/>
        <w:rPr>
          <w:sz w:val="28"/>
          <w:szCs w:val="24"/>
        </w:rPr>
      </w:pPr>
      <w:r>
        <w:rPr>
          <w:color w:val="000000"/>
          <w:sz w:val="28"/>
          <w:szCs w:val="19"/>
        </w:rPr>
        <w:t>Окись углерода образует с гемоглобином крови весьма стойкое соед</w:t>
      </w:r>
      <w:r>
        <w:rPr>
          <w:color w:val="000000"/>
          <w:sz w:val="28"/>
          <w:szCs w:val="19"/>
        </w:rPr>
        <w:t>и</w:t>
      </w:r>
      <w:r>
        <w:rPr>
          <w:color w:val="000000"/>
          <w:sz w:val="28"/>
          <w:szCs w:val="19"/>
        </w:rPr>
        <w:t>нение. Количество образующегося карбоксиге</w:t>
      </w:r>
      <w:r>
        <w:rPr>
          <w:color w:val="000000"/>
          <w:sz w:val="28"/>
          <w:szCs w:val="19"/>
        </w:rPr>
        <w:softHyphen/>
        <w:t>моглобина прямо пропорци</w:t>
      </w:r>
      <w:r>
        <w:rPr>
          <w:color w:val="000000"/>
          <w:sz w:val="28"/>
          <w:szCs w:val="19"/>
        </w:rPr>
        <w:t>о</w:t>
      </w:r>
      <w:r>
        <w:rPr>
          <w:color w:val="000000"/>
          <w:sz w:val="28"/>
          <w:szCs w:val="19"/>
        </w:rPr>
        <w:t>нально рСО</w:t>
      </w:r>
      <w:r>
        <w:rPr>
          <w:color w:val="000000"/>
          <w:sz w:val="28"/>
          <w:szCs w:val="19"/>
          <w:vertAlign w:val="subscript"/>
        </w:rPr>
        <w:t>2</w:t>
      </w:r>
      <w:r>
        <w:rPr>
          <w:color w:val="000000"/>
          <w:sz w:val="28"/>
          <w:szCs w:val="19"/>
        </w:rPr>
        <w:t xml:space="preserve"> и обратно пропорци</w:t>
      </w:r>
      <w:r>
        <w:rPr>
          <w:color w:val="000000"/>
          <w:sz w:val="28"/>
          <w:szCs w:val="19"/>
        </w:rPr>
        <w:softHyphen/>
        <w:t>онально рО</w:t>
      </w:r>
      <w:r>
        <w:rPr>
          <w:color w:val="000000"/>
          <w:sz w:val="28"/>
          <w:szCs w:val="19"/>
          <w:vertAlign w:val="subscript"/>
        </w:rPr>
        <w:t>2</w:t>
      </w:r>
      <w:r>
        <w:rPr>
          <w:color w:val="000000"/>
          <w:sz w:val="28"/>
          <w:szCs w:val="19"/>
        </w:rPr>
        <w:t>. Сродство гемоглобина к ок</w:t>
      </w:r>
      <w:r>
        <w:rPr>
          <w:color w:val="000000"/>
          <w:sz w:val="28"/>
          <w:szCs w:val="19"/>
        </w:rPr>
        <w:t>и</w:t>
      </w:r>
      <w:r>
        <w:rPr>
          <w:color w:val="000000"/>
          <w:sz w:val="28"/>
          <w:szCs w:val="19"/>
        </w:rPr>
        <w:t>си углерода в 250—300 раз выше, чем к кислороду, в связи с чем уже н</w:t>
      </w:r>
      <w:r>
        <w:rPr>
          <w:color w:val="000000"/>
          <w:sz w:val="28"/>
          <w:szCs w:val="19"/>
        </w:rPr>
        <w:t>е</w:t>
      </w:r>
      <w:r>
        <w:rPr>
          <w:color w:val="000000"/>
          <w:sz w:val="28"/>
          <w:szCs w:val="19"/>
        </w:rPr>
        <w:t>большое количество окиси углерода во вдыхаемом воздухе вызывает образование больших количеств карбоксигемоглобина.</w:t>
      </w:r>
    </w:p>
    <w:p w:rsidR="00DA2142" w:rsidRDefault="00DA2142">
      <w:pPr>
        <w:shd w:val="clear" w:color="auto" w:fill="FFFFFF"/>
        <w:ind w:firstLine="720"/>
        <w:jc w:val="both"/>
        <w:rPr>
          <w:sz w:val="28"/>
          <w:szCs w:val="24"/>
        </w:rPr>
      </w:pPr>
      <w:r>
        <w:rPr>
          <w:color w:val="000000"/>
          <w:sz w:val="28"/>
          <w:szCs w:val="19"/>
        </w:rPr>
        <w:t>Указанное сродство гемоглобина к окиси углерода проявляется пр</w:t>
      </w:r>
      <w:r>
        <w:rPr>
          <w:color w:val="000000"/>
          <w:sz w:val="28"/>
          <w:szCs w:val="19"/>
        </w:rPr>
        <w:t>е</w:t>
      </w:r>
      <w:r>
        <w:rPr>
          <w:color w:val="000000"/>
          <w:sz w:val="28"/>
          <w:szCs w:val="19"/>
        </w:rPr>
        <w:t>имущественно обратной диссоциацией карбокси</w:t>
      </w:r>
      <w:r>
        <w:rPr>
          <w:color w:val="000000"/>
          <w:sz w:val="28"/>
          <w:szCs w:val="19"/>
        </w:rPr>
        <w:softHyphen/>
        <w:t>гемоглобина, которая прои</w:t>
      </w:r>
      <w:r>
        <w:rPr>
          <w:color w:val="000000"/>
          <w:sz w:val="28"/>
          <w:szCs w:val="19"/>
        </w:rPr>
        <w:t>с</w:t>
      </w:r>
      <w:r>
        <w:rPr>
          <w:color w:val="000000"/>
          <w:sz w:val="28"/>
          <w:szCs w:val="19"/>
        </w:rPr>
        <w:t>ходит в 3500 раз медленнее, чем диссоциация оксигемоглобина, что спосо</w:t>
      </w:r>
      <w:r>
        <w:rPr>
          <w:color w:val="000000"/>
          <w:sz w:val="28"/>
          <w:szCs w:val="19"/>
        </w:rPr>
        <w:t>б</w:t>
      </w:r>
      <w:r>
        <w:rPr>
          <w:color w:val="000000"/>
          <w:sz w:val="28"/>
          <w:szCs w:val="19"/>
        </w:rPr>
        <w:t>ствует выражен</w:t>
      </w:r>
      <w:r>
        <w:rPr>
          <w:color w:val="000000"/>
          <w:sz w:val="28"/>
          <w:szCs w:val="19"/>
        </w:rPr>
        <w:softHyphen/>
        <w:t>ной гипоксии.</w:t>
      </w:r>
    </w:p>
    <w:p w:rsidR="00DA2142" w:rsidRDefault="00DA2142">
      <w:pPr>
        <w:shd w:val="clear" w:color="auto" w:fill="FFFFFF"/>
        <w:ind w:firstLine="720"/>
        <w:jc w:val="both"/>
        <w:rPr>
          <w:sz w:val="28"/>
          <w:szCs w:val="24"/>
        </w:rPr>
      </w:pPr>
      <w:r>
        <w:rPr>
          <w:color w:val="000000"/>
          <w:sz w:val="28"/>
          <w:szCs w:val="19"/>
        </w:rPr>
        <w:t>Помимо основного гипоксемического пути, в патогенезе интоксикации окисью углерода имеет значение ее угнетаю</w:t>
      </w:r>
      <w:r>
        <w:rPr>
          <w:color w:val="000000"/>
          <w:sz w:val="28"/>
          <w:szCs w:val="19"/>
        </w:rPr>
        <w:softHyphen/>
        <w:t>щее воздействие на тканевое д</w:t>
      </w:r>
      <w:r>
        <w:rPr>
          <w:color w:val="000000"/>
          <w:sz w:val="28"/>
          <w:szCs w:val="19"/>
        </w:rPr>
        <w:t>ы</w:t>
      </w:r>
      <w:r>
        <w:rPr>
          <w:color w:val="000000"/>
          <w:sz w:val="28"/>
          <w:szCs w:val="19"/>
        </w:rPr>
        <w:t>хание. Окись углерода соединяется не только с гемоглобином крови, но и с родст</w:t>
      </w:r>
      <w:r>
        <w:rPr>
          <w:color w:val="000000"/>
          <w:sz w:val="28"/>
          <w:szCs w:val="19"/>
        </w:rPr>
        <w:softHyphen/>
        <w:t>венным ему железосодержащим комплексом тканевого ды</w:t>
      </w:r>
      <w:r>
        <w:rPr>
          <w:color w:val="000000"/>
          <w:sz w:val="28"/>
          <w:szCs w:val="19"/>
        </w:rPr>
        <w:softHyphen/>
        <w:t>хательного фермента — цитохромоксидазой. Большие коли</w:t>
      </w:r>
      <w:r>
        <w:rPr>
          <w:color w:val="000000"/>
          <w:sz w:val="28"/>
          <w:szCs w:val="19"/>
        </w:rPr>
        <w:softHyphen/>
        <w:t>чества окиси углерода сн</w:t>
      </w:r>
      <w:r>
        <w:rPr>
          <w:color w:val="000000"/>
          <w:sz w:val="28"/>
          <w:szCs w:val="19"/>
        </w:rPr>
        <w:t>и</w:t>
      </w:r>
      <w:r>
        <w:rPr>
          <w:color w:val="000000"/>
          <w:sz w:val="28"/>
          <w:szCs w:val="19"/>
        </w:rPr>
        <w:t>жают способность тканей утили</w:t>
      </w:r>
      <w:r>
        <w:rPr>
          <w:color w:val="000000"/>
          <w:sz w:val="28"/>
          <w:szCs w:val="19"/>
        </w:rPr>
        <w:softHyphen/>
        <w:t>зировать кислород. Кроме того, окись угл</w:t>
      </w:r>
      <w:r>
        <w:rPr>
          <w:color w:val="000000"/>
          <w:sz w:val="28"/>
          <w:szCs w:val="19"/>
        </w:rPr>
        <w:t>е</w:t>
      </w:r>
      <w:r>
        <w:rPr>
          <w:color w:val="000000"/>
          <w:sz w:val="28"/>
          <w:szCs w:val="19"/>
        </w:rPr>
        <w:t>рода может фиксироваться и долго задерживаться тканями (более 16 сут), в</w:t>
      </w:r>
      <w:r>
        <w:rPr>
          <w:color w:val="000000"/>
          <w:sz w:val="28"/>
          <w:szCs w:val="19"/>
        </w:rPr>
        <w:t>е</w:t>
      </w:r>
      <w:r>
        <w:rPr>
          <w:color w:val="000000"/>
          <w:sz w:val="28"/>
          <w:szCs w:val="19"/>
        </w:rPr>
        <w:t>роятно, в результате прямой связи с миоглобином — основным белком м</w:t>
      </w:r>
      <w:r>
        <w:rPr>
          <w:color w:val="000000"/>
          <w:sz w:val="28"/>
          <w:szCs w:val="19"/>
        </w:rPr>
        <w:t>ы</w:t>
      </w:r>
      <w:r>
        <w:rPr>
          <w:color w:val="000000"/>
          <w:sz w:val="28"/>
          <w:szCs w:val="19"/>
        </w:rPr>
        <w:t>шечной системы, а также всту</w:t>
      </w:r>
      <w:r>
        <w:rPr>
          <w:color w:val="000000"/>
          <w:sz w:val="28"/>
          <w:szCs w:val="19"/>
        </w:rPr>
        <w:softHyphen/>
        <w:t>пать в тесные взаимоотношения с внегемовым железом.</w:t>
      </w:r>
    </w:p>
    <w:p w:rsidR="00DA2142" w:rsidRDefault="00DA2142">
      <w:pPr>
        <w:shd w:val="clear" w:color="auto" w:fill="FFFFFF"/>
        <w:ind w:firstLine="720"/>
        <w:jc w:val="both"/>
        <w:rPr>
          <w:sz w:val="28"/>
          <w:szCs w:val="24"/>
        </w:rPr>
      </w:pPr>
      <w:r>
        <w:rPr>
          <w:color w:val="000000"/>
          <w:sz w:val="28"/>
          <w:szCs w:val="19"/>
        </w:rPr>
        <w:t>При тяжелых отравлениях окисью углерода человек быстро теряет с</w:t>
      </w:r>
      <w:r>
        <w:rPr>
          <w:color w:val="000000"/>
          <w:sz w:val="28"/>
          <w:szCs w:val="19"/>
        </w:rPr>
        <w:t>о</w:t>
      </w:r>
      <w:r>
        <w:rPr>
          <w:color w:val="000000"/>
          <w:sz w:val="28"/>
          <w:szCs w:val="19"/>
        </w:rPr>
        <w:t>знание, в последующем долго сохраняется коматозное состояние. Отмечаю</w:t>
      </w:r>
      <w:r>
        <w:rPr>
          <w:color w:val="000000"/>
          <w:sz w:val="28"/>
          <w:szCs w:val="19"/>
        </w:rPr>
        <w:t>т</w:t>
      </w:r>
      <w:r>
        <w:rPr>
          <w:color w:val="000000"/>
          <w:sz w:val="28"/>
          <w:szCs w:val="19"/>
        </w:rPr>
        <w:t>ся расширение зрачков, приступы тонических судорог, повышенная риги</w:t>
      </w:r>
      <w:r>
        <w:rPr>
          <w:color w:val="000000"/>
          <w:sz w:val="28"/>
          <w:szCs w:val="19"/>
        </w:rPr>
        <w:t>д</w:t>
      </w:r>
      <w:r>
        <w:rPr>
          <w:color w:val="000000"/>
          <w:sz w:val="28"/>
          <w:szCs w:val="19"/>
        </w:rPr>
        <w:t>ность мышц, в том числе дыхательных, что снижает экскурсии грудной кле</w:t>
      </w:r>
      <w:r>
        <w:rPr>
          <w:color w:val="000000"/>
          <w:sz w:val="28"/>
          <w:szCs w:val="19"/>
        </w:rPr>
        <w:t>т</w:t>
      </w:r>
      <w:r>
        <w:rPr>
          <w:color w:val="000000"/>
          <w:sz w:val="28"/>
          <w:szCs w:val="19"/>
        </w:rPr>
        <w:t>ки. Появляется одышка, связанная с раздра</w:t>
      </w:r>
      <w:r>
        <w:rPr>
          <w:color w:val="000000"/>
          <w:sz w:val="28"/>
          <w:szCs w:val="19"/>
        </w:rPr>
        <w:softHyphen/>
        <w:t>жающим влиянием окиси углер</w:t>
      </w:r>
      <w:r>
        <w:rPr>
          <w:color w:val="000000"/>
          <w:sz w:val="28"/>
          <w:szCs w:val="19"/>
        </w:rPr>
        <w:t>о</w:t>
      </w:r>
      <w:r>
        <w:rPr>
          <w:color w:val="000000"/>
          <w:sz w:val="28"/>
          <w:szCs w:val="19"/>
        </w:rPr>
        <w:t>да на дыхательный центр, но в связи с гипервентиляцией легких и развитием гипо-капнии одышка сменяется значительным урежением числа дыханий.</w:t>
      </w:r>
    </w:p>
    <w:p w:rsidR="00DA2142" w:rsidRDefault="00DA2142">
      <w:pPr>
        <w:shd w:val="clear" w:color="auto" w:fill="FFFFFF"/>
        <w:ind w:firstLine="720"/>
        <w:jc w:val="both"/>
        <w:rPr>
          <w:sz w:val="28"/>
          <w:szCs w:val="24"/>
        </w:rPr>
      </w:pPr>
      <w:r>
        <w:rPr>
          <w:color w:val="000000"/>
          <w:sz w:val="28"/>
          <w:szCs w:val="19"/>
        </w:rPr>
        <w:t>Розовая или карминно-красная окраска видимых слизис</w:t>
      </w:r>
      <w:r>
        <w:rPr>
          <w:color w:val="000000"/>
          <w:sz w:val="28"/>
          <w:szCs w:val="19"/>
        </w:rPr>
        <w:softHyphen/>
        <w:t>тых оболочек сохраняется только во время пребывания больного в атмосфере с повыше</w:t>
      </w:r>
      <w:r>
        <w:rPr>
          <w:color w:val="000000"/>
          <w:sz w:val="28"/>
          <w:szCs w:val="19"/>
        </w:rPr>
        <w:t>н</w:t>
      </w:r>
      <w:r>
        <w:rPr>
          <w:color w:val="000000"/>
          <w:sz w:val="28"/>
          <w:szCs w:val="19"/>
        </w:rPr>
        <w:t>ным содержанием окиси углерода и быстро уступает место разлитому циан</w:t>
      </w:r>
      <w:r>
        <w:rPr>
          <w:color w:val="000000"/>
          <w:sz w:val="28"/>
          <w:szCs w:val="19"/>
        </w:rPr>
        <w:t>о</w:t>
      </w:r>
      <w:r>
        <w:rPr>
          <w:color w:val="000000"/>
          <w:sz w:val="28"/>
          <w:szCs w:val="19"/>
        </w:rPr>
        <w:t>зу и бледности по мере диссоциации карбоксигемоглобина.</w:t>
      </w:r>
    </w:p>
    <w:p w:rsidR="00DA2142" w:rsidRDefault="00DA2142">
      <w:pPr>
        <w:shd w:val="clear" w:color="auto" w:fill="FFFFFF"/>
        <w:ind w:firstLine="720"/>
        <w:jc w:val="both"/>
        <w:rPr>
          <w:sz w:val="28"/>
          <w:szCs w:val="24"/>
        </w:rPr>
      </w:pPr>
      <w:r>
        <w:rPr>
          <w:color w:val="000000"/>
          <w:sz w:val="28"/>
          <w:szCs w:val="19"/>
        </w:rPr>
        <w:t>При отравлении окисью углерода снижаются содержание кислорода в артериальной крови и артериовенозное разли</w:t>
      </w:r>
      <w:r>
        <w:rPr>
          <w:color w:val="000000"/>
          <w:sz w:val="28"/>
          <w:szCs w:val="19"/>
        </w:rPr>
        <w:softHyphen/>
        <w:t>чие по кислороду, а также к</w:t>
      </w:r>
      <w:r>
        <w:rPr>
          <w:color w:val="000000"/>
          <w:sz w:val="28"/>
          <w:szCs w:val="19"/>
        </w:rPr>
        <w:t>о</w:t>
      </w:r>
      <w:r>
        <w:rPr>
          <w:color w:val="000000"/>
          <w:sz w:val="28"/>
          <w:szCs w:val="19"/>
        </w:rPr>
        <w:t>эффициент утилизации кисло</w:t>
      </w:r>
      <w:r>
        <w:rPr>
          <w:color w:val="000000"/>
          <w:sz w:val="28"/>
          <w:szCs w:val="19"/>
        </w:rPr>
        <w:softHyphen/>
        <w:t>рода тканями и содержание углекислоты. Отм</w:t>
      </w:r>
      <w:r>
        <w:rPr>
          <w:color w:val="000000"/>
          <w:sz w:val="28"/>
          <w:szCs w:val="19"/>
        </w:rPr>
        <w:t>е</w:t>
      </w:r>
      <w:r>
        <w:rPr>
          <w:color w:val="000000"/>
          <w:sz w:val="28"/>
          <w:szCs w:val="19"/>
        </w:rPr>
        <w:t>чается сдвиг КОС в сторону дыхательного алкалоза и метаболического ац</w:t>
      </w:r>
      <w:r>
        <w:rPr>
          <w:color w:val="000000"/>
          <w:sz w:val="28"/>
          <w:szCs w:val="19"/>
        </w:rPr>
        <w:t>и</w:t>
      </w:r>
      <w:r>
        <w:rPr>
          <w:color w:val="000000"/>
          <w:sz w:val="28"/>
          <w:szCs w:val="19"/>
        </w:rPr>
        <w:t>доза при значительном повышении содержания молочной кислоты. Возмо</w:t>
      </w:r>
      <w:r>
        <w:rPr>
          <w:color w:val="000000"/>
          <w:sz w:val="28"/>
          <w:szCs w:val="19"/>
        </w:rPr>
        <w:t>ж</w:t>
      </w:r>
      <w:r>
        <w:rPr>
          <w:color w:val="000000"/>
          <w:sz w:val="28"/>
          <w:szCs w:val="19"/>
        </w:rPr>
        <w:t>но, именно этим объясняется более тяже</w:t>
      </w:r>
      <w:r>
        <w:rPr>
          <w:color w:val="000000"/>
          <w:sz w:val="28"/>
          <w:szCs w:val="19"/>
        </w:rPr>
        <w:softHyphen/>
        <w:t>лое клиническое течение карбокс</w:t>
      </w:r>
      <w:r>
        <w:rPr>
          <w:color w:val="000000"/>
          <w:sz w:val="28"/>
          <w:szCs w:val="19"/>
        </w:rPr>
        <w:t>и</w:t>
      </w:r>
      <w:r>
        <w:rPr>
          <w:color w:val="000000"/>
          <w:sz w:val="28"/>
          <w:szCs w:val="19"/>
        </w:rPr>
        <w:t>гемоглобиновой гипоксе</w:t>
      </w:r>
      <w:r>
        <w:rPr>
          <w:color w:val="000000"/>
          <w:sz w:val="28"/>
          <w:szCs w:val="19"/>
        </w:rPr>
        <w:softHyphen/>
        <w:t>мии по сравнению с метгемоглобиновой.</w:t>
      </w:r>
    </w:p>
    <w:p w:rsidR="00DA2142" w:rsidRDefault="00DA2142">
      <w:pPr>
        <w:shd w:val="clear" w:color="auto" w:fill="FFFFFF"/>
        <w:jc w:val="both"/>
        <w:rPr>
          <w:b/>
          <w:bCs/>
          <w:color w:val="000000"/>
          <w:sz w:val="28"/>
          <w:szCs w:val="19"/>
        </w:rPr>
      </w:pPr>
    </w:p>
    <w:p w:rsidR="00DA2142" w:rsidRDefault="00DA2142">
      <w:pPr>
        <w:shd w:val="clear" w:color="auto" w:fill="FFFFFF"/>
        <w:jc w:val="both"/>
        <w:rPr>
          <w:b/>
          <w:bCs/>
          <w:color w:val="000000"/>
          <w:sz w:val="28"/>
          <w:szCs w:val="19"/>
        </w:rPr>
      </w:pPr>
      <w:r>
        <w:rPr>
          <w:b/>
          <w:bCs/>
          <w:color w:val="000000"/>
          <w:sz w:val="28"/>
          <w:szCs w:val="19"/>
        </w:rPr>
        <w:t>6.4.3. Гипоксия при отравлениях гемолитическими ядами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szCs w:val="19"/>
        </w:rPr>
        <w:t>Особую группу гипоксических состояний, развивающихся при экз</w:t>
      </w:r>
      <w:r>
        <w:rPr>
          <w:color w:val="000000"/>
          <w:sz w:val="28"/>
          <w:szCs w:val="19"/>
        </w:rPr>
        <w:t>о</w:t>
      </w:r>
      <w:r>
        <w:rPr>
          <w:color w:val="000000"/>
          <w:sz w:val="28"/>
          <w:szCs w:val="19"/>
        </w:rPr>
        <w:t>генных отравлениях и патогенетически связанных с нарушением транспор</w:t>
      </w:r>
      <w:r>
        <w:rPr>
          <w:color w:val="000000"/>
          <w:sz w:val="28"/>
          <w:szCs w:val="19"/>
        </w:rPr>
        <w:t>т</w:t>
      </w:r>
      <w:r>
        <w:rPr>
          <w:color w:val="000000"/>
          <w:sz w:val="28"/>
          <w:szCs w:val="19"/>
        </w:rPr>
        <w:t>ной функции крови по кислороду, представляют острые гемолитические анемии. Согласно классификации И.А. Кассирского, А.Т. Алексеева (1962), острые гемолитические анемии токсической этиологии обус</w:t>
      </w:r>
      <w:r>
        <w:rPr>
          <w:color w:val="000000"/>
          <w:sz w:val="28"/>
          <w:szCs w:val="19"/>
        </w:rPr>
        <w:softHyphen/>
        <w:t>ловлены внутр</w:t>
      </w:r>
      <w:r>
        <w:rPr>
          <w:color w:val="000000"/>
          <w:sz w:val="28"/>
          <w:szCs w:val="19"/>
        </w:rPr>
        <w:t>и</w:t>
      </w:r>
      <w:r>
        <w:rPr>
          <w:color w:val="000000"/>
          <w:sz w:val="28"/>
          <w:szCs w:val="19"/>
        </w:rPr>
        <w:t>сосудистым гемолизом.</w:t>
      </w:r>
    </w:p>
    <w:p w:rsidR="00DA2142" w:rsidRDefault="00DA2142">
      <w:pPr>
        <w:shd w:val="clear" w:color="auto" w:fill="FFFFFF"/>
        <w:ind w:firstLine="720"/>
        <w:jc w:val="both"/>
        <w:rPr>
          <w:sz w:val="28"/>
          <w:szCs w:val="24"/>
        </w:rPr>
      </w:pPr>
      <w:r>
        <w:rPr>
          <w:color w:val="000000"/>
          <w:sz w:val="28"/>
          <w:szCs w:val="19"/>
        </w:rPr>
        <w:t>Различают несколько способов токсикогенного разруше</w:t>
      </w:r>
      <w:r>
        <w:rPr>
          <w:color w:val="000000"/>
          <w:sz w:val="28"/>
          <w:szCs w:val="19"/>
        </w:rPr>
        <w:softHyphen/>
        <w:t>ния эритроц</w:t>
      </w:r>
      <w:r>
        <w:rPr>
          <w:color w:val="000000"/>
          <w:sz w:val="28"/>
          <w:szCs w:val="19"/>
        </w:rPr>
        <w:t>и</w:t>
      </w:r>
      <w:r>
        <w:rPr>
          <w:color w:val="000000"/>
          <w:sz w:val="28"/>
          <w:szCs w:val="19"/>
        </w:rPr>
        <w:t>тов.</w:t>
      </w:r>
    </w:p>
    <w:p w:rsidR="00DA2142" w:rsidRDefault="00DA2142">
      <w:pPr>
        <w:shd w:val="clear" w:color="auto" w:fill="FFFFFF"/>
        <w:ind w:firstLine="720"/>
        <w:jc w:val="both"/>
        <w:rPr>
          <w:sz w:val="28"/>
          <w:szCs w:val="24"/>
        </w:rPr>
      </w:pPr>
      <w:r>
        <w:rPr>
          <w:color w:val="000000"/>
          <w:sz w:val="28"/>
          <w:szCs w:val="19"/>
        </w:rPr>
        <w:t>К первому относят внутрисосудистый гемолиз, обуслов</w:t>
      </w:r>
      <w:r>
        <w:rPr>
          <w:color w:val="000000"/>
          <w:sz w:val="28"/>
          <w:szCs w:val="19"/>
        </w:rPr>
        <w:softHyphen/>
        <w:t>ленный прямым гемолитическим действием ядов, циркули</w:t>
      </w:r>
      <w:r>
        <w:rPr>
          <w:color w:val="000000"/>
          <w:sz w:val="28"/>
          <w:szCs w:val="19"/>
        </w:rPr>
        <w:softHyphen/>
        <w:t>рующих в крови (многие соедин</w:t>
      </w:r>
      <w:r>
        <w:rPr>
          <w:color w:val="000000"/>
          <w:sz w:val="28"/>
          <w:szCs w:val="19"/>
        </w:rPr>
        <w:t>е</w:t>
      </w:r>
      <w:r>
        <w:rPr>
          <w:color w:val="000000"/>
          <w:sz w:val="28"/>
          <w:szCs w:val="19"/>
        </w:rPr>
        <w:t>ния тяжелых металлов и мышьяка, некоторые органические кислоты).</w:t>
      </w:r>
    </w:p>
    <w:p w:rsidR="00DA2142" w:rsidRDefault="00DA2142">
      <w:pPr>
        <w:shd w:val="clear" w:color="auto" w:fill="FFFFFF"/>
        <w:ind w:firstLine="720"/>
        <w:jc w:val="both"/>
        <w:rPr>
          <w:sz w:val="28"/>
          <w:szCs w:val="24"/>
        </w:rPr>
      </w:pPr>
      <w:r>
        <w:rPr>
          <w:color w:val="000000"/>
          <w:sz w:val="28"/>
          <w:szCs w:val="19"/>
        </w:rPr>
        <w:t>Типичным представителем этой группы гемолитических веществ явл</w:t>
      </w:r>
      <w:r>
        <w:rPr>
          <w:color w:val="000000"/>
          <w:sz w:val="28"/>
          <w:szCs w:val="19"/>
        </w:rPr>
        <w:t>я</w:t>
      </w:r>
      <w:r>
        <w:rPr>
          <w:color w:val="000000"/>
          <w:sz w:val="28"/>
          <w:szCs w:val="19"/>
        </w:rPr>
        <w:t>ется мышьяковистый водород (</w:t>
      </w:r>
      <w:r>
        <w:rPr>
          <w:color w:val="000000"/>
          <w:sz w:val="28"/>
          <w:szCs w:val="19"/>
          <w:lang w:val="en-US"/>
        </w:rPr>
        <w:t>AsH</w:t>
      </w:r>
      <w:r>
        <w:rPr>
          <w:color w:val="000000"/>
          <w:sz w:val="28"/>
          <w:szCs w:val="19"/>
          <w:vertAlign w:val="subscript"/>
        </w:rPr>
        <w:t>3</w:t>
      </w:r>
      <w:r>
        <w:rPr>
          <w:color w:val="000000"/>
          <w:sz w:val="28"/>
          <w:szCs w:val="19"/>
        </w:rPr>
        <w:t>), в крови он быстро окисляется кислор</w:t>
      </w:r>
      <w:r>
        <w:rPr>
          <w:color w:val="000000"/>
          <w:sz w:val="28"/>
          <w:szCs w:val="19"/>
        </w:rPr>
        <w:t>о</w:t>
      </w:r>
      <w:r>
        <w:rPr>
          <w:color w:val="000000"/>
          <w:sz w:val="28"/>
          <w:szCs w:val="19"/>
        </w:rPr>
        <w:t>дом оксигемоглобина до эле</w:t>
      </w:r>
      <w:r>
        <w:rPr>
          <w:color w:val="000000"/>
          <w:sz w:val="28"/>
          <w:szCs w:val="19"/>
        </w:rPr>
        <w:softHyphen/>
        <w:t>ментарного мышьяка. Мышьяк соединяется с коллоидами протоплазмы эритроцитов и приводит к разрушению их стру</w:t>
      </w:r>
      <w:r>
        <w:rPr>
          <w:color w:val="000000"/>
          <w:sz w:val="28"/>
          <w:szCs w:val="19"/>
        </w:rPr>
        <w:t>к</w:t>
      </w:r>
      <w:r>
        <w:rPr>
          <w:color w:val="000000"/>
          <w:sz w:val="28"/>
          <w:szCs w:val="19"/>
        </w:rPr>
        <w:t>туры. Подобными свойствами обладают и другие гемолитики этой группы: медный купорос, бертолетова соль и др. Кроме того, все эти препараты я</w:t>
      </w:r>
      <w:r>
        <w:rPr>
          <w:color w:val="000000"/>
          <w:sz w:val="28"/>
          <w:szCs w:val="19"/>
        </w:rPr>
        <w:t>в</w:t>
      </w:r>
      <w:r>
        <w:rPr>
          <w:color w:val="000000"/>
          <w:sz w:val="28"/>
          <w:szCs w:val="19"/>
        </w:rPr>
        <w:t xml:space="preserve">ляются тиоловыми ядами, блокирующими </w:t>
      </w:r>
      <w:r>
        <w:rPr>
          <w:color w:val="000000"/>
          <w:sz w:val="28"/>
          <w:szCs w:val="19"/>
          <w:lang w:val="en-US"/>
        </w:rPr>
        <w:t>SH</w:t>
      </w:r>
      <w:r>
        <w:rPr>
          <w:color w:val="000000"/>
          <w:sz w:val="28"/>
          <w:szCs w:val="19"/>
        </w:rPr>
        <w:t>-группы эритроцитов, что, в</w:t>
      </w:r>
      <w:r>
        <w:rPr>
          <w:color w:val="000000"/>
          <w:sz w:val="28"/>
          <w:szCs w:val="19"/>
        </w:rPr>
        <w:t>е</w:t>
      </w:r>
      <w:r>
        <w:rPr>
          <w:color w:val="000000"/>
          <w:sz w:val="28"/>
          <w:szCs w:val="19"/>
        </w:rPr>
        <w:t>роят</w:t>
      </w:r>
      <w:r>
        <w:rPr>
          <w:color w:val="000000"/>
          <w:sz w:val="28"/>
          <w:szCs w:val="19"/>
        </w:rPr>
        <w:softHyphen/>
        <w:t>но, имеет основное значение в процессе их соединения с коллоидами протоплазмы эритроцитов. Тиоловые яды, не редуцирующие оксигемоглобин (ртуть, свинец и др.), гемолитического эффекта не дают.</w:t>
      </w:r>
    </w:p>
    <w:p w:rsidR="00DA2142" w:rsidRDefault="00DA2142">
      <w:pPr>
        <w:shd w:val="clear" w:color="auto" w:fill="FFFFFF"/>
        <w:ind w:firstLine="720"/>
        <w:jc w:val="both"/>
        <w:rPr>
          <w:sz w:val="28"/>
          <w:szCs w:val="24"/>
        </w:rPr>
      </w:pPr>
      <w:r>
        <w:rPr>
          <w:color w:val="000000"/>
          <w:sz w:val="28"/>
          <w:szCs w:val="19"/>
        </w:rPr>
        <w:t>К группе прямых гемолитиков относится уксусная эссен</w:t>
      </w:r>
      <w:r>
        <w:rPr>
          <w:color w:val="000000"/>
          <w:sz w:val="28"/>
          <w:szCs w:val="19"/>
        </w:rPr>
        <w:softHyphen/>
        <w:t>ция, быстро диссоциирующая в организме с образованием водородных ионов, которые вызывают необратимые измене</w:t>
      </w:r>
      <w:r>
        <w:rPr>
          <w:color w:val="000000"/>
          <w:sz w:val="28"/>
          <w:szCs w:val="19"/>
        </w:rPr>
        <w:softHyphen/>
        <w:t>ния коллоидов не только в месте непосре</w:t>
      </w:r>
      <w:r>
        <w:rPr>
          <w:color w:val="000000"/>
          <w:sz w:val="28"/>
          <w:szCs w:val="19"/>
        </w:rPr>
        <w:t>д</w:t>
      </w:r>
      <w:r>
        <w:rPr>
          <w:color w:val="000000"/>
          <w:sz w:val="28"/>
          <w:szCs w:val="19"/>
        </w:rPr>
        <w:t>ственного кон</w:t>
      </w:r>
      <w:r>
        <w:rPr>
          <w:color w:val="000000"/>
          <w:sz w:val="28"/>
          <w:szCs w:val="19"/>
        </w:rPr>
        <w:softHyphen/>
        <w:t>такта с эпителиальным покровом желудочно-кишечного тра</w:t>
      </w:r>
      <w:r>
        <w:rPr>
          <w:color w:val="000000"/>
          <w:sz w:val="28"/>
          <w:szCs w:val="19"/>
        </w:rPr>
        <w:t>к</w:t>
      </w:r>
      <w:r>
        <w:rPr>
          <w:color w:val="000000"/>
          <w:sz w:val="28"/>
          <w:szCs w:val="19"/>
        </w:rPr>
        <w:t>та, но и внутри эритроцитов. Гемолитическое действие других органических и минеральных кислот зависит от константы их диссоциации в водном ра</w:t>
      </w:r>
      <w:r>
        <w:rPr>
          <w:color w:val="000000"/>
          <w:sz w:val="28"/>
          <w:szCs w:val="19"/>
        </w:rPr>
        <w:t>с</w:t>
      </w:r>
      <w:r>
        <w:rPr>
          <w:color w:val="000000"/>
          <w:sz w:val="28"/>
          <w:szCs w:val="19"/>
        </w:rPr>
        <w:t>творе, химического строения, метаболических превращений в организме и др</w:t>
      </w:r>
      <w:r>
        <w:rPr>
          <w:color w:val="000000"/>
          <w:sz w:val="28"/>
          <w:szCs w:val="19"/>
        </w:rPr>
        <w:t>у</w:t>
      </w:r>
      <w:r>
        <w:rPr>
          <w:color w:val="000000"/>
          <w:sz w:val="28"/>
          <w:szCs w:val="19"/>
        </w:rPr>
        <w:t>гих токсикодинамических особенностей.</w:t>
      </w:r>
    </w:p>
    <w:p w:rsidR="00DA2142" w:rsidRDefault="00DA2142">
      <w:pPr>
        <w:shd w:val="clear" w:color="auto" w:fill="FFFFFF"/>
        <w:ind w:firstLine="720"/>
        <w:jc w:val="both"/>
        <w:rPr>
          <w:sz w:val="28"/>
          <w:szCs w:val="24"/>
        </w:rPr>
      </w:pPr>
      <w:r>
        <w:rPr>
          <w:color w:val="000000"/>
          <w:sz w:val="28"/>
          <w:szCs w:val="19"/>
        </w:rPr>
        <w:t>Другим способом является токсико-аллергический внут</w:t>
      </w:r>
      <w:r>
        <w:rPr>
          <w:color w:val="000000"/>
          <w:sz w:val="28"/>
          <w:szCs w:val="19"/>
        </w:rPr>
        <w:softHyphen/>
        <w:t>рисосудистый гемолиз как аутоиммунный патологический процесс, при котором токсич</w:t>
      </w:r>
      <w:r>
        <w:rPr>
          <w:color w:val="000000"/>
          <w:sz w:val="28"/>
          <w:szCs w:val="19"/>
        </w:rPr>
        <w:t>е</w:t>
      </w:r>
      <w:r>
        <w:rPr>
          <w:color w:val="000000"/>
          <w:sz w:val="28"/>
          <w:szCs w:val="19"/>
        </w:rPr>
        <w:t>ские вещества вызывают изменения антигенной структуры эритроцитов и д</w:t>
      </w:r>
      <w:r>
        <w:rPr>
          <w:color w:val="000000"/>
          <w:sz w:val="28"/>
          <w:szCs w:val="19"/>
        </w:rPr>
        <w:t>е</w:t>
      </w:r>
      <w:r>
        <w:rPr>
          <w:color w:val="000000"/>
          <w:sz w:val="28"/>
          <w:szCs w:val="19"/>
        </w:rPr>
        <w:t>лают их чужеродными для собственного организма. Результатом этой реа</w:t>
      </w:r>
      <w:r>
        <w:rPr>
          <w:color w:val="000000"/>
          <w:sz w:val="28"/>
          <w:szCs w:val="19"/>
        </w:rPr>
        <w:t>к</w:t>
      </w:r>
      <w:r>
        <w:rPr>
          <w:color w:val="000000"/>
          <w:sz w:val="28"/>
          <w:szCs w:val="19"/>
        </w:rPr>
        <w:t>ции является образование антиэритроцитарных антител. Взаимодействуя с эритроцитами, антитела разру</w:t>
      </w:r>
      <w:r>
        <w:rPr>
          <w:color w:val="000000"/>
          <w:sz w:val="28"/>
          <w:szCs w:val="19"/>
        </w:rPr>
        <w:softHyphen/>
        <w:t>шают их. Этот вид гемолиза встречается при отравлении рядом лекарств (чаще растительного происхождения), укусах змеями и насекомыми, вследствие индивидуальной непереносимости и а</w:t>
      </w:r>
      <w:r>
        <w:rPr>
          <w:color w:val="000000"/>
          <w:sz w:val="28"/>
          <w:szCs w:val="19"/>
        </w:rPr>
        <w:t>л</w:t>
      </w:r>
      <w:r>
        <w:rPr>
          <w:color w:val="000000"/>
          <w:sz w:val="28"/>
          <w:szCs w:val="19"/>
        </w:rPr>
        <w:t>лергических реакций.</w:t>
      </w:r>
    </w:p>
    <w:p w:rsidR="00DA2142" w:rsidRDefault="00DA2142">
      <w:pPr>
        <w:shd w:val="clear" w:color="auto" w:fill="FFFFFF"/>
        <w:ind w:firstLine="720"/>
        <w:jc w:val="both"/>
        <w:rPr>
          <w:sz w:val="28"/>
          <w:szCs w:val="24"/>
        </w:rPr>
      </w:pPr>
      <w:r>
        <w:rPr>
          <w:color w:val="000000"/>
          <w:sz w:val="28"/>
          <w:szCs w:val="19"/>
        </w:rPr>
        <w:t>Острый токсический гемолиз клинически проявляется в виде гемогл</w:t>
      </w:r>
      <w:r>
        <w:rPr>
          <w:color w:val="000000"/>
          <w:sz w:val="28"/>
          <w:szCs w:val="19"/>
        </w:rPr>
        <w:t>о</w:t>
      </w:r>
      <w:r>
        <w:rPr>
          <w:color w:val="000000"/>
          <w:sz w:val="28"/>
          <w:szCs w:val="19"/>
        </w:rPr>
        <w:t>бинемии и гемоглобинурии, а также гемолитической анемии. При экзотокс</w:t>
      </w:r>
      <w:r>
        <w:rPr>
          <w:color w:val="000000"/>
          <w:sz w:val="28"/>
          <w:szCs w:val="19"/>
        </w:rPr>
        <w:t>и</w:t>
      </w:r>
      <w:r>
        <w:rPr>
          <w:color w:val="000000"/>
          <w:sz w:val="28"/>
          <w:szCs w:val="19"/>
        </w:rPr>
        <w:t>ческом шоке могут не выявляться такие классические признаки, как сниж</w:t>
      </w:r>
      <w:r>
        <w:rPr>
          <w:color w:val="000000"/>
          <w:sz w:val="28"/>
          <w:szCs w:val="19"/>
        </w:rPr>
        <w:t>е</w:t>
      </w:r>
      <w:r>
        <w:rPr>
          <w:color w:val="000000"/>
          <w:sz w:val="28"/>
          <w:szCs w:val="19"/>
        </w:rPr>
        <w:t>ние количества эритроцитов и содержания гемоглобина, из-за выраженной плазмопотери, сгущения крови и гемоглоби</w:t>
      </w:r>
      <w:r>
        <w:rPr>
          <w:color w:val="000000"/>
          <w:sz w:val="28"/>
          <w:szCs w:val="19"/>
        </w:rPr>
        <w:softHyphen/>
        <w:t>немии. Наиболее объективным критерием тяжести гемолитического процесса следует считать уровень св</w:t>
      </w:r>
      <w:r>
        <w:rPr>
          <w:color w:val="000000"/>
          <w:sz w:val="28"/>
          <w:szCs w:val="19"/>
        </w:rPr>
        <w:t>о</w:t>
      </w:r>
      <w:r>
        <w:rPr>
          <w:color w:val="000000"/>
          <w:sz w:val="28"/>
          <w:szCs w:val="19"/>
        </w:rPr>
        <w:t>бодного гемоглобина в плазме крови: до 5 г/л при легком гемолизе, до 10 г/л при гемолизе средней тяжести и более 10 г/л при тяжелом гемолизе. Гем</w:t>
      </w:r>
      <w:r>
        <w:rPr>
          <w:color w:val="000000"/>
          <w:sz w:val="28"/>
          <w:szCs w:val="19"/>
        </w:rPr>
        <w:t>о</w:t>
      </w:r>
      <w:r>
        <w:rPr>
          <w:color w:val="000000"/>
          <w:sz w:val="28"/>
          <w:szCs w:val="19"/>
        </w:rPr>
        <w:t>глобинурия обычно отмечается при конце</w:t>
      </w:r>
      <w:r>
        <w:rPr>
          <w:color w:val="000000"/>
          <w:sz w:val="28"/>
          <w:szCs w:val="19"/>
        </w:rPr>
        <w:t>н</w:t>
      </w:r>
      <w:r>
        <w:rPr>
          <w:color w:val="000000"/>
          <w:sz w:val="28"/>
          <w:szCs w:val="19"/>
        </w:rPr>
        <w:t>трации свободного гемоглобина в плазме крови более 1 г/л, моча при этом приобретает характерный красно-бурый цвет.</w:t>
      </w:r>
    </w:p>
    <w:p w:rsidR="00DA2142" w:rsidRDefault="00DA2142">
      <w:pPr>
        <w:shd w:val="clear" w:color="auto" w:fill="FFFFFF"/>
        <w:ind w:firstLine="720"/>
        <w:jc w:val="both"/>
        <w:rPr>
          <w:color w:val="000000"/>
          <w:sz w:val="28"/>
          <w:szCs w:val="19"/>
        </w:rPr>
      </w:pPr>
      <w:r>
        <w:rPr>
          <w:color w:val="000000"/>
          <w:sz w:val="28"/>
          <w:szCs w:val="19"/>
        </w:rPr>
        <w:t>Для токсического гемолиза типично быстрое развитие артериальной гипоксемии, а при отравлении уксусной эссен</w:t>
      </w:r>
      <w:r>
        <w:rPr>
          <w:color w:val="000000"/>
          <w:sz w:val="28"/>
          <w:szCs w:val="19"/>
        </w:rPr>
        <w:softHyphen/>
        <w:t>цией наряду с гипоксемией развивается декомпенсированный метаболический ацидоз.</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8"/>
        </w:rPr>
        <w:t>6.5. ЦИРКУЛЯТОРНАЯ ГИПОКСИЯ</w:t>
      </w:r>
    </w:p>
    <w:p w:rsidR="00DA2142" w:rsidRDefault="00DA2142">
      <w:pPr>
        <w:shd w:val="clear" w:color="auto" w:fill="FFFFFF"/>
        <w:ind w:firstLine="720"/>
        <w:jc w:val="both"/>
        <w:rPr>
          <w:color w:val="000000"/>
          <w:sz w:val="28"/>
          <w:szCs w:val="19"/>
        </w:rPr>
      </w:pPr>
    </w:p>
    <w:p w:rsidR="00DA2142" w:rsidRDefault="00DA2142">
      <w:pPr>
        <w:shd w:val="clear" w:color="auto" w:fill="FFFFFF"/>
        <w:ind w:firstLine="720"/>
        <w:jc w:val="both"/>
        <w:rPr>
          <w:sz w:val="28"/>
          <w:szCs w:val="24"/>
        </w:rPr>
      </w:pPr>
      <w:r>
        <w:rPr>
          <w:color w:val="000000"/>
          <w:sz w:val="28"/>
          <w:szCs w:val="19"/>
        </w:rPr>
        <w:t>При тяжелых острых отравлениях, сопровождающихся экзотоксич</w:t>
      </w:r>
      <w:r>
        <w:rPr>
          <w:color w:val="000000"/>
          <w:sz w:val="28"/>
          <w:szCs w:val="19"/>
        </w:rPr>
        <w:t>е</w:t>
      </w:r>
      <w:r>
        <w:rPr>
          <w:color w:val="000000"/>
          <w:sz w:val="28"/>
          <w:szCs w:val="19"/>
        </w:rPr>
        <w:t>ским шоком, развивается неспецифическая циркуляторная гипоксия как следствие расстройств общего кровообращения и регионарного кровотока в легких и малом круге кровообращения. Синдром малого выброса, наруше</w:t>
      </w:r>
      <w:r>
        <w:rPr>
          <w:color w:val="000000"/>
          <w:sz w:val="28"/>
          <w:szCs w:val="19"/>
        </w:rPr>
        <w:softHyphen/>
        <w:t>ния микроциркуляции и медленный кровоток способствуют увеличению альве</w:t>
      </w:r>
      <w:r>
        <w:rPr>
          <w:color w:val="000000"/>
          <w:sz w:val="28"/>
          <w:szCs w:val="19"/>
        </w:rPr>
        <w:t>о</w:t>
      </w:r>
      <w:r>
        <w:rPr>
          <w:color w:val="000000"/>
          <w:sz w:val="28"/>
          <w:szCs w:val="19"/>
        </w:rPr>
        <w:t>лярного мертвого пространства и нару</w:t>
      </w:r>
      <w:r>
        <w:rPr>
          <w:color w:val="000000"/>
          <w:sz w:val="28"/>
          <w:szCs w:val="19"/>
        </w:rPr>
        <w:softHyphen/>
        <w:t>шению газообменной функции легких.</w:t>
      </w:r>
    </w:p>
    <w:p w:rsidR="00DA2142" w:rsidRDefault="00DA2142">
      <w:pPr>
        <w:shd w:val="clear" w:color="auto" w:fill="FFFFFF"/>
        <w:ind w:firstLine="720"/>
        <w:jc w:val="both"/>
        <w:rPr>
          <w:sz w:val="28"/>
          <w:szCs w:val="24"/>
        </w:rPr>
      </w:pPr>
      <w:r>
        <w:rPr>
          <w:color w:val="000000"/>
          <w:sz w:val="28"/>
          <w:szCs w:val="19"/>
        </w:rPr>
        <w:t>Кровь при медленной циркуляции отдает кислорода боль</w:t>
      </w:r>
      <w:r>
        <w:rPr>
          <w:color w:val="000000"/>
          <w:sz w:val="28"/>
          <w:szCs w:val="19"/>
        </w:rPr>
        <w:softHyphen/>
        <w:t>ше, чем усп</w:t>
      </w:r>
      <w:r>
        <w:rPr>
          <w:color w:val="000000"/>
          <w:sz w:val="28"/>
          <w:szCs w:val="19"/>
        </w:rPr>
        <w:t>е</w:t>
      </w:r>
      <w:r>
        <w:rPr>
          <w:color w:val="000000"/>
          <w:sz w:val="28"/>
          <w:szCs w:val="19"/>
        </w:rPr>
        <w:t>вает получить. Этому способствует накопление в тканях углекислоты, кот</w:t>
      </w:r>
      <w:r>
        <w:rPr>
          <w:color w:val="000000"/>
          <w:sz w:val="28"/>
          <w:szCs w:val="19"/>
        </w:rPr>
        <w:t>о</w:t>
      </w:r>
      <w:r>
        <w:rPr>
          <w:color w:val="000000"/>
          <w:sz w:val="28"/>
          <w:szCs w:val="19"/>
        </w:rPr>
        <w:t>рая ускоряет диссоциацию окси</w:t>
      </w:r>
      <w:r>
        <w:rPr>
          <w:color w:val="000000"/>
          <w:sz w:val="28"/>
          <w:szCs w:val="19"/>
        </w:rPr>
        <w:softHyphen/>
        <w:t>гемоглобина.</w:t>
      </w:r>
    </w:p>
    <w:p w:rsidR="00DA2142" w:rsidRDefault="00DA2142">
      <w:pPr>
        <w:shd w:val="clear" w:color="auto" w:fill="FFFFFF"/>
        <w:ind w:firstLine="720"/>
        <w:jc w:val="both"/>
        <w:rPr>
          <w:sz w:val="28"/>
          <w:szCs w:val="24"/>
        </w:rPr>
      </w:pPr>
      <w:r>
        <w:rPr>
          <w:color w:val="000000"/>
          <w:sz w:val="28"/>
          <w:szCs w:val="19"/>
        </w:rPr>
        <w:t>Среди нарушений функции системы органов дыхания при шоковых с</w:t>
      </w:r>
      <w:r>
        <w:rPr>
          <w:color w:val="000000"/>
          <w:sz w:val="28"/>
          <w:szCs w:val="19"/>
        </w:rPr>
        <w:t>о</w:t>
      </w:r>
      <w:r>
        <w:rPr>
          <w:color w:val="000000"/>
          <w:sz w:val="28"/>
          <w:szCs w:val="19"/>
        </w:rPr>
        <w:t>стояниях большинство исследователей счи</w:t>
      </w:r>
      <w:r>
        <w:rPr>
          <w:color w:val="000000"/>
          <w:sz w:val="28"/>
          <w:szCs w:val="19"/>
        </w:rPr>
        <w:softHyphen/>
        <w:t>тают необходимым различать п</w:t>
      </w:r>
      <w:r>
        <w:rPr>
          <w:color w:val="000000"/>
          <w:sz w:val="28"/>
          <w:szCs w:val="19"/>
        </w:rPr>
        <w:t>о</w:t>
      </w:r>
      <w:r>
        <w:rPr>
          <w:color w:val="000000"/>
          <w:sz w:val="28"/>
          <w:szCs w:val="19"/>
        </w:rPr>
        <w:t>нятия «легкие при шоке» и «шоковое легкое».</w:t>
      </w:r>
    </w:p>
    <w:p w:rsidR="00DA2142" w:rsidRDefault="00DA2142">
      <w:pPr>
        <w:shd w:val="clear" w:color="auto" w:fill="FFFFFF"/>
        <w:ind w:firstLine="720"/>
        <w:jc w:val="both"/>
        <w:rPr>
          <w:sz w:val="28"/>
          <w:szCs w:val="24"/>
        </w:rPr>
      </w:pPr>
      <w:r>
        <w:rPr>
          <w:color w:val="000000"/>
          <w:sz w:val="28"/>
          <w:szCs w:val="19"/>
        </w:rPr>
        <w:t>«Легкие при шоке» имеют расстройства функциональ</w:t>
      </w:r>
      <w:r>
        <w:rPr>
          <w:color w:val="000000"/>
          <w:sz w:val="28"/>
          <w:szCs w:val="19"/>
        </w:rPr>
        <w:softHyphen/>
        <w:t>ного состояния, проявляющиеся прежде всего артериальной гипоксией, которая ликвидир</w:t>
      </w:r>
      <w:r>
        <w:rPr>
          <w:color w:val="000000"/>
          <w:sz w:val="28"/>
          <w:szCs w:val="19"/>
        </w:rPr>
        <w:t>у</w:t>
      </w:r>
      <w:r>
        <w:rPr>
          <w:color w:val="000000"/>
          <w:sz w:val="28"/>
          <w:szCs w:val="19"/>
        </w:rPr>
        <w:t>ется после устранения шока. При «шоковом легком» расстройства функции органа соп</w:t>
      </w:r>
      <w:r>
        <w:rPr>
          <w:color w:val="000000"/>
          <w:sz w:val="28"/>
          <w:szCs w:val="19"/>
        </w:rPr>
        <w:softHyphen/>
        <w:t>ровождаются соответствующими морфологическими измене</w:t>
      </w:r>
      <w:r>
        <w:rPr>
          <w:color w:val="000000"/>
          <w:sz w:val="28"/>
          <w:szCs w:val="19"/>
        </w:rPr>
        <w:softHyphen/>
        <w:t>ниями, которые сохраняются и после выведения из шока.</w:t>
      </w:r>
    </w:p>
    <w:p w:rsidR="00DA2142" w:rsidRDefault="00DA2142">
      <w:pPr>
        <w:shd w:val="clear" w:color="auto" w:fill="FFFFFF"/>
        <w:ind w:firstLine="720"/>
        <w:jc w:val="both"/>
        <w:rPr>
          <w:sz w:val="28"/>
          <w:szCs w:val="24"/>
        </w:rPr>
      </w:pPr>
      <w:r>
        <w:rPr>
          <w:color w:val="000000"/>
          <w:sz w:val="28"/>
          <w:szCs w:val="19"/>
        </w:rPr>
        <w:t>При «шоковом легком» снижается рСО</w:t>
      </w:r>
      <w:r>
        <w:rPr>
          <w:color w:val="000000"/>
          <w:sz w:val="28"/>
          <w:szCs w:val="19"/>
          <w:vertAlign w:val="subscript"/>
        </w:rPr>
        <w:t>2</w:t>
      </w:r>
      <w:r>
        <w:rPr>
          <w:color w:val="000000"/>
          <w:sz w:val="28"/>
          <w:szCs w:val="19"/>
        </w:rPr>
        <w:t xml:space="preserve"> в артериальной крови, пост</w:t>
      </w:r>
      <w:r>
        <w:rPr>
          <w:color w:val="000000"/>
          <w:sz w:val="28"/>
          <w:szCs w:val="19"/>
        </w:rPr>
        <w:t>е</w:t>
      </w:r>
      <w:r>
        <w:rPr>
          <w:color w:val="000000"/>
          <w:sz w:val="28"/>
          <w:szCs w:val="19"/>
        </w:rPr>
        <w:t>пенно уменьшается эластичность легкого. При самостоятельном дыхании это приводит к постоянному уве</w:t>
      </w:r>
      <w:r>
        <w:rPr>
          <w:color w:val="000000"/>
          <w:sz w:val="28"/>
          <w:szCs w:val="19"/>
        </w:rPr>
        <w:softHyphen/>
        <w:t>личению дыхательного давления. В дальнейшем начинает повышаться рСО</w:t>
      </w:r>
      <w:r>
        <w:rPr>
          <w:color w:val="000000"/>
          <w:sz w:val="28"/>
          <w:szCs w:val="19"/>
          <w:vertAlign w:val="subscript"/>
        </w:rPr>
        <w:t>2</w:t>
      </w:r>
      <w:r>
        <w:rPr>
          <w:color w:val="000000"/>
          <w:sz w:val="28"/>
          <w:szCs w:val="19"/>
        </w:rPr>
        <w:t xml:space="preserve"> и становится необходимым все больший объем дыхания. На рентгенограммах грудной клетки в боль</w:t>
      </w:r>
      <w:r>
        <w:rPr>
          <w:color w:val="000000"/>
          <w:sz w:val="28"/>
          <w:szCs w:val="19"/>
        </w:rPr>
        <w:softHyphen/>
        <w:t>шинстве случаев опр</w:t>
      </w:r>
      <w:r>
        <w:rPr>
          <w:color w:val="000000"/>
          <w:sz w:val="28"/>
          <w:szCs w:val="19"/>
        </w:rPr>
        <w:t>е</w:t>
      </w:r>
      <w:r>
        <w:rPr>
          <w:color w:val="000000"/>
          <w:sz w:val="28"/>
          <w:szCs w:val="19"/>
        </w:rPr>
        <w:t>деляется симметричный мелкопятнис</w:t>
      </w:r>
      <w:r>
        <w:rPr>
          <w:color w:val="000000"/>
          <w:sz w:val="28"/>
          <w:szCs w:val="19"/>
        </w:rPr>
        <w:softHyphen/>
        <w:t>тый рисунок, нарастающий по плотн</w:t>
      </w:r>
      <w:r>
        <w:rPr>
          <w:color w:val="000000"/>
          <w:sz w:val="28"/>
          <w:szCs w:val="19"/>
        </w:rPr>
        <w:t>о</w:t>
      </w:r>
      <w:r>
        <w:rPr>
          <w:color w:val="000000"/>
          <w:sz w:val="28"/>
          <w:szCs w:val="19"/>
        </w:rPr>
        <w:t>сти. Для синдрома «шокового легкого» при экзотоксическом шоке типичны выраженный интерстициальный отек и ателектазы с внутриальвеолярным отеком с исходом в гепатизацию легочной ткани с потерей ее дыхательной функции. Кроме того, при шоке, вызванном отравлением препаратами псих</w:t>
      </w:r>
      <w:r>
        <w:rPr>
          <w:color w:val="000000"/>
          <w:sz w:val="28"/>
          <w:szCs w:val="19"/>
        </w:rPr>
        <w:t>о</w:t>
      </w:r>
      <w:r>
        <w:rPr>
          <w:color w:val="000000"/>
          <w:sz w:val="28"/>
          <w:szCs w:val="19"/>
        </w:rPr>
        <w:t>тропного действия, обращает на себя внимание резкое повреждение лего</w:t>
      </w:r>
      <w:r>
        <w:rPr>
          <w:color w:val="000000"/>
          <w:sz w:val="28"/>
          <w:szCs w:val="19"/>
        </w:rPr>
        <w:t>ч</w:t>
      </w:r>
      <w:r>
        <w:rPr>
          <w:color w:val="000000"/>
          <w:sz w:val="28"/>
          <w:szCs w:val="19"/>
        </w:rPr>
        <w:t>ных мембран.</w:t>
      </w:r>
    </w:p>
    <w:p w:rsidR="00DA2142" w:rsidRDefault="00DA2142">
      <w:pPr>
        <w:shd w:val="clear" w:color="auto" w:fill="FFFFFF"/>
        <w:ind w:firstLine="720"/>
        <w:jc w:val="both"/>
        <w:rPr>
          <w:sz w:val="28"/>
          <w:szCs w:val="24"/>
        </w:rPr>
      </w:pPr>
      <w:r>
        <w:rPr>
          <w:color w:val="000000"/>
          <w:sz w:val="28"/>
          <w:szCs w:val="19"/>
        </w:rPr>
        <w:t>Развитие «шокового легкого» в какой-то мере обуслов</w:t>
      </w:r>
      <w:r>
        <w:rPr>
          <w:color w:val="000000"/>
          <w:sz w:val="28"/>
          <w:szCs w:val="19"/>
        </w:rPr>
        <w:softHyphen/>
        <w:t>лено ДВС-синдромом, наиболее очевидно проявляющимся при шоке, осложненном г</w:t>
      </w:r>
      <w:r>
        <w:rPr>
          <w:color w:val="000000"/>
          <w:sz w:val="28"/>
          <w:szCs w:val="19"/>
        </w:rPr>
        <w:t>е</w:t>
      </w:r>
      <w:r>
        <w:rPr>
          <w:color w:val="000000"/>
          <w:sz w:val="28"/>
          <w:szCs w:val="19"/>
        </w:rPr>
        <w:t>молизом.</w:t>
      </w:r>
    </w:p>
    <w:p w:rsidR="00DA2142" w:rsidRDefault="00DA2142">
      <w:pPr>
        <w:shd w:val="clear" w:color="auto" w:fill="FFFFFF"/>
        <w:ind w:firstLine="720"/>
        <w:jc w:val="both"/>
        <w:rPr>
          <w:sz w:val="28"/>
          <w:szCs w:val="24"/>
        </w:rPr>
      </w:pPr>
      <w:r>
        <w:rPr>
          <w:color w:val="000000"/>
          <w:sz w:val="28"/>
        </w:rPr>
        <w:t>Синдром «шокового легкого» приводит к нарушению вентиляционно-перфузионных отношений. Страдает, с одной стороны, вентиляция из-за ра</w:t>
      </w:r>
      <w:r>
        <w:rPr>
          <w:color w:val="000000"/>
          <w:sz w:val="28"/>
        </w:rPr>
        <w:t>з</w:t>
      </w:r>
      <w:r>
        <w:rPr>
          <w:color w:val="000000"/>
          <w:sz w:val="28"/>
        </w:rPr>
        <w:t>вития ателектазов, с другой — перфузия в результате шунтирования крови, ДВС-синдрома и нарушений микроциркуляций.</w:t>
      </w:r>
    </w:p>
    <w:p w:rsidR="00DA2142" w:rsidRDefault="00DA2142">
      <w:pPr>
        <w:shd w:val="clear" w:color="auto" w:fill="FFFFFF"/>
        <w:ind w:firstLine="720"/>
        <w:jc w:val="both"/>
        <w:rPr>
          <w:sz w:val="28"/>
          <w:szCs w:val="24"/>
        </w:rPr>
      </w:pPr>
      <w:r>
        <w:rPr>
          <w:color w:val="000000"/>
          <w:sz w:val="28"/>
        </w:rPr>
        <w:t>Имеются указания [Шрайбер М.Г., Новиков С.А., 1977] на связь разв</w:t>
      </w:r>
      <w:r>
        <w:rPr>
          <w:color w:val="000000"/>
          <w:sz w:val="28"/>
        </w:rPr>
        <w:t>и</w:t>
      </w:r>
      <w:r>
        <w:rPr>
          <w:color w:val="000000"/>
          <w:sz w:val="28"/>
        </w:rPr>
        <w:t>тия «шокового легкого» с интенсивной тера</w:t>
      </w:r>
      <w:r>
        <w:rPr>
          <w:color w:val="000000"/>
          <w:sz w:val="28"/>
        </w:rPr>
        <w:softHyphen/>
        <w:t>пией: некоторые ее компоне</w:t>
      </w:r>
      <w:r>
        <w:rPr>
          <w:color w:val="000000"/>
          <w:sz w:val="28"/>
        </w:rPr>
        <w:t>н</w:t>
      </w:r>
      <w:r>
        <w:rPr>
          <w:color w:val="000000"/>
          <w:sz w:val="28"/>
        </w:rPr>
        <w:t>ты (кристаллоиды, чистый кис</w:t>
      </w:r>
      <w:r>
        <w:rPr>
          <w:color w:val="000000"/>
          <w:sz w:val="28"/>
        </w:rPr>
        <w:softHyphen/>
        <w:t>лород и др.) прямо или опосредованно поврежд</w:t>
      </w:r>
      <w:r>
        <w:rPr>
          <w:color w:val="000000"/>
          <w:sz w:val="28"/>
        </w:rPr>
        <w:t>а</w:t>
      </w:r>
      <w:r>
        <w:rPr>
          <w:color w:val="000000"/>
          <w:sz w:val="28"/>
        </w:rPr>
        <w:t>ют легоч</w:t>
      </w:r>
      <w:r>
        <w:rPr>
          <w:color w:val="000000"/>
          <w:sz w:val="28"/>
        </w:rPr>
        <w:softHyphen/>
        <w:t>ную ткань.</w:t>
      </w:r>
    </w:p>
    <w:p w:rsidR="00DA2142" w:rsidRDefault="00DA2142">
      <w:pPr>
        <w:shd w:val="clear" w:color="auto" w:fill="FFFFFF"/>
        <w:ind w:firstLine="720"/>
        <w:jc w:val="both"/>
        <w:rPr>
          <w:color w:val="000000"/>
          <w:sz w:val="28"/>
        </w:rPr>
      </w:pPr>
      <w:r>
        <w:rPr>
          <w:color w:val="000000"/>
          <w:sz w:val="28"/>
        </w:rPr>
        <w:t>В целом на начальных стадиях шока регионарные гемодинамические нарушения в легких, по-видимому, не играют ведущей роли в возникновении дыхательных расстройств; при декомпенсации шока нарастающие общегем</w:t>
      </w:r>
      <w:r>
        <w:rPr>
          <w:color w:val="000000"/>
          <w:sz w:val="28"/>
        </w:rPr>
        <w:t>о</w:t>
      </w:r>
      <w:r>
        <w:rPr>
          <w:color w:val="000000"/>
          <w:sz w:val="28"/>
        </w:rPr>
        <w:t>динамические расстройства и прогрессирование нарушений крово</w:t>
      </w:r>
      <w:r>
        <w:rPr>
          <w:color w:val="000000"/>
          <w:sz w:val="28"/>
        </w:rPr>
        <w:softHyphen/>
        <w:t>обращения в легких способствуют развитию циркуляторной гипоксии, ус</w:t>
      </w:r>
      <w:r>
        <w:rPr>
          <w:color w:val="000000"/>
          <w:sz w:val="28"/>
        </w:rPr>
        <w:t>у</w:t>
      </w:r>
      <w:r>
        <w:rPr>
          <w:color w:val="000000"/>
          <w:sz w:val="28"/>
        </w:rPr>
        <w:t>губляющей имеющиеся дыхательные наруше</w:t>
      </w:r>
      <w:r>
        <w:rPr>
          <w:color w:val="000000"/>
          <w:sz w:val="28"/>
        </w:rPr>
        <w:softHyphen/>
        <w:t>ния.</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8"/>
        </w:rPr>
        <w:t>6.6. ГИСТОТОКСИЧЕСКАЯ (ТКАНЕВАЯ) ГИПОКСИЯ</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Тканевая гипоксия развивается при острых отравлениях такими хим</w:t>
      </w:r>
      <w:r>
        <w:rPr>
          <w:color w:val="000000"/>
          <w:sz w:val="28"/>
        </w:rPr>
        <w:t>и</w:t>
      </w:r>
      <w:r>
        <w:rPr>
          <w:color w:val="000000"/>
          <w:sz w:val="28"/>
        </w:rPr>
        <w:t>ческими соединениями, которые препятствуют утилизации кислорода путем блокирования процессов окисле</w:t>
      </w:r>
      <w:r>
        <w:rPr>
          <w:color w:val="000000"/>
          <w:sz w:val="28"/>
        </w:rPr>
        <w:softHyphen/>
        <w:t>ния и восстановления цитохромов. Этот вид гипоксии раз</w:t>
      </w:r>
      <w:r>
        <w:rPr>
          <w:color w:val="000000"/>
          <w:sz w:val="28"/>
        </w:rPr>
        <w:softHyphen/>
        <w:t>вивается при отравлениях психо- и нейротропными препа</w:t>
      </w:r>
      <w:r>
        <w:rPr>
          <w:color w:val="000000"/>
          <w:sz w:val="28"/>
        </w:rPr>
        <w:softHyphen/>
        <w:t>ратами. Падает насыщение артериальной крови кислородом, снижается арт</w:t>
      </w:r>
      <w:r>
        <w:rPr>
          <w:color w:val="000000"/>
          <w:sz w:val="28"/>
        </w:rPr>
        <w:t>е</w:t>
      </w:r>
      <w:r>
        <w:rPr>
          <w:color w:val="000000"/>
          <w:sz w:val="28"/>
        </w:rPr>
        <w:t>риовенозное различие по кислороду.</w:t>
      </w:r>
    </w:p>
    <w:p w:rsidR="00DA2142" w:rsidRDefault="00DA2142">
      <w:pPr>
        <w:shd w:val="clear" w:color="auto" w:fill="FFFFFF"/>
        <w:ind w:firstLine="720"/>
        <w:jc w:val="both"/>
        <w:rPr>
          <w:sz w:val="28"/>
          <w:szCs w:val="24"/>
        </w:rPr>
      </w:pPr>
      <w:r>
        <w:rPr>
          <w:color w:val="000000"/>
          <w:sz w:val="28"/>
        </w:rPr>
        <w:t>Снижение усвоения кислорода тканями при отравлении снотворными препаратами связано с блокированием ткане</w:t>
      </w:r>
      <w:r>
        <w:rPr>
          <w:color w:val="000000"/>
          <w:sz w:val="28"/>
        </w:rPr>
        <w:softHyphen/>
        <w:t>вых ферментов — дегидрогеназ. Связь с барбитуратами не является прочной, что дает организму возможность компен</w:t>
      </w:r>
      <w:r>
        <w:rPr>
          <w:color w:val="000000"/>
          <w:sz w:val="28"/>
        </w:rPr>
        <w:softHyphen/>
        <w:t>сировать нарушения тканевого дыхания. Напротив, при от</w:t>
      </w:r>
      <w:r>
        <w:rPr>
          <w:color w:val="000000"/>
          <w:sz w:val="28"/>
        </w:rPr>
        <w:softHyphen/>
        <w:t>равлении цианидами тканевой гипоксии принадлежит опре</w:t>
      </w:r>
      <w:r>
        <w:rPr>
          <w:color w:val="000000"/>
          <w:sz w:val="28"/>
        </w:rPr>
        <w:softHyphen/>
        <w:t>деляющая роль.</w:t>
      </w:r>
    </w:p>
    <w:p w:rsidR="00DA2142" w:rsidRDefault="00DA2142">
      <w:pPr>
        <w:shd w:val="clear" w:color="auto" w:fill="FFFFFF"/>
        <w:ind w:firstLine="720"/>
        <w:jc w:val="both"/>
        <w:rPr>
          <w:color w:val="000000"/>
          <w:sz w:val="28"/>
        </w:rPr>
      </w:pPr>
      <w:r>
        <w:rPr>
          <w:color w:val="000000"/>
          <w:sz w:val="28"/>
        </w:rPr>
        <w:t>Гистотоксический компонент гипоксии при острых экзо</w:t>
      </w:r>
      <w:r>
        <w:rPr>
          <w:color w:val="000000"/>
          <w:sz w:val="28"/>
        </w:rPr>
        <w:softHyphen/>
        <w:t>генных инто</w:t>
      </w:r>
      <w:r>
        <w:rPr>
          <w:color w:val="000000"/>
          <w:sz w:val="28"/>
        </w:rPr>
        <w:t>к</w:t>
      </w:r>
      <w:r>
        <w:rPr>
          <w:color w:val="000000"/>
          <w:sz w:val="28"/>
        </w:rPr>
        <w:t>сикациях можно объяснить тяжелым метабо</w:t>
      </w:r>
      <w:r>
        <w:rPr>
          <w:color w:val="000000"/>
          <w:sz w:val="28"/>
        </w:rPr>
        <w:softHyphen/>
        <w:t>лическим ацидозом, в условиях которого происходит резкое снижение активности дегидрогеназ — акцепт</w:t>
      </w:r>
      <w:r>
        <w:rPr>
          <w:color w:val="000000"/>
          <w:sz w:val="28"/>
        </w:rPr>
        <w:t>о</w:t>
      </w:r>
      <w:r>
        <w:rPr>
          <w:color w:val="000000"/>
          <w:sz w:val="28"/>
        </w:rPr>
        <w:t>ров водород</w:t>
      </w:r>
      <w:r>
        <w:rPr>
          <w:color w:val="000000"/>
          <w:sz w:val="28"/>
        </w:rPr>
        <w:softHyphen/>
        <w:t>ных ионов.</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8"/>
        </w:rPr>
        <w:t>6.7. СМЕШАННАЯ ГИПОКСИЯ</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При острых отравлениях наиболее часто возникают сме</w:t>
      </w:r>
      <w:r>
        <w:rPr>
          <w:color w:val="000000"/>
          <w:sz w:val="28"/>
        </w:rPr>
        <w:softHyphen/>
        <w:t>шанные гип</w:t>
      </w:r>
      <w:r>
        <w:rPr>
          <w:color w:val="000000"/>
          <w:sz w:val="28"/>
        </w:rPr>
        <w:t>о</w:t>
      </w:r>
      <w:r>
        <w:rPr>
          <w:color w:val="000000"/>
          <w:sz w:val="28"/>
        </w:rPr>
        <w:t>ксические состояния. Преобладание гипоксии того или иного вида зависит от физико-химических и токсикодинамических особенностей токсического в</w:t>
      </w:r>
      <w:r>
        <w:rPr>
          <w:color w:val="000000"/>
          <w:sz w:val="28"/>
        </w:rPr>
        <w:t>е</w:t>
      </w:r>
      <w:r>
        <w:rPr>
          <w:color w:val="000000"/>
          <w:sz w:val="28"/>
        </w:rPr>
        <w:t>щества, вызвавшего отравление, тяжести интоксикации и стадии заболев</w:t>
      </w:r>
      <w:r>
        <w:rPr>
          <w:color w:val="000000"/>
          <w:sz w:val="28"/>
        </w:rPr>
        <w:t>а</w:t>
      </w:r>
      <w:r>
        <w:rPr>
          <w:color w:val="000000"/>
          <w:sz w:val="28"/>
        </w:rPr>
        <w:t>ния. Смешанная гипоксия чаще наблюдается при отравлениях лекарстве</w:t>
      </w:r>
      <w:r>
        <w:rPr>
          <w:color w:val="000000"/>
          <w:sz w:val="28"/>
        </w:rPr>
        <w:t>н</w:t>
      </w:r>
      <w:r>
        <w:rPr>
          <w:color w:val="000000"/>
          <w:sz w:val="28"/>
        </w:rPr>
        <w:t>ными препаратами психо- и нейротропного действия фосфорорганическими инсектицидами, алкоголем и его суррогатами, хлорированными углеводоро</w:t>
      </w:r>
      <w:r>
        <w:rPr>
          <w:color w:val="000000"/>
          <w:sz w:val="28"/>
        </w:rPr>
        <w:softHyphen/>
        <w:t>дами.</w:t>
      </w:r>
    </w:p>
    <w:p w:rsidR="00DA2142" w:rsidRDefault="00DA2142">
      <w:pPr>
        <w:shd w:val="clear" w:color="auto" w:fill="FFFFFF"/>
        <w:ind w:firstLine="720"/>
        <w:jc w:val="both"/>
        <w:rPr>
          <w:color w:val="000000"/>
          <w:sz w:val="28"/>
        </w:rPr>
      </w:pPr>
      <w:r>
        <w:rPr>
          <w:color w:val="000000"/>
          <w:sz w:val="28"/>
        </w:rPr>
        <w:t>Развитие смешанной гипоксии обусловлено гипоксической гипоксией вследствие нарушений внешнего дыхания, цир</w:t>
      </w:r>
      <w:r>
        <w:rPr>
          <w:color w:val="000000"/>
          <w:sz w:val="28"/>
        </w:rPr>
        <w:softHyphen/>
        <w:t>куляторной гипоксией в р</w:t>
      </w:r>
      <w:r>
        <w:rPr>
          <w:color w:val="000000"/>
          <w:sz w:val="28"/>
        </w:rPr>
        <w:t>е</w:t>
      </w:r>
      <w:r>
        <w:rPr>
          <w:color w:val="000000"/>
          <w:sz w:val="28"/>
        </w:rPr>
        <w:t>зультате расстройств общего и регионарного кровообращения и микроцирк</w:t>
      </w:r>
      <w:r>
        <w:rPr>
          <w:color w:val="000000"/>
          <w:sz w:val="28"/>
        </w:rPr>
        <w:t>у</w:t>
      </w:r>
      <w:r>
        <w:rPr>
          <w:color w:val="000000"/>
          <w:sz w:val="28"/>
        </w:rPr>
        <w:t>ляции, экзотоксическим шоком, тканевой гипоксией, связанной с мета</w:t>
      </w:r>
      <w:r>
        <w:rPr>
          <w:color w:val="000000"/>
          <w:sz w:val="28"/>
        </w:rPr>
        <w:softHyphen/>
        <w:t>болическим ацидозом и прямым угнетающим влиянием токсических веществ на дыхательные ферменты.</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8"/>
        </w:rPr>
      </w:pPr>
      <w:r>
        <w:rPr>
          <w:b/>
          <w:bCs/>
          <w:color w:val="000000"/>
          <w:sz w:val="28"/>
          <w:szCs w:val="18"/>
        </w:rPr>
        <w:t>6.8. ЛЕЧЕНИЕ НАРУШЕНИЙ ФУНКЦИИ ОРГАНОВ ДЫХАНИЯ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Методы лечения дыхательной недостаточности при острых экзоге</w:t>
      </w:r>
      <w:r>
        <w:rPr>
          <w:color w:val="000000"/>
          <w:sz w:val="28"/>
        </w:rPr>
        <w:t>н</w:t>
      </w:r>
      <w:r>
        <w:rPr>
          <w:color w:val="000000"/>
          <w:sz w:val="28"/>
        </w:rPr>
        <w:t>ных отравлениях соответствуют общепринятым в реанимационной практике. Необходимы поддержание про</w:t>
      </w:r>
      <w:r>
        <w:rPr>
          <w:color w:val="000000"/>
          <w:sz w:val="28"/>
        </w:rPr>
        <w:softHyphen/>
        <w:t>ходимости дыхательных путей, оксигенотер</w:t>
      </w:r>
      <w:r>
        <w:rPr>
          <w:color w:val="000000"/>
          <w:sz w:val="28"/>
        </w:rPr>
        <w:t>а</w:t>
      </w:r>
      <w:r>
        <w:rPr>
          <w:color w:val="000000"/>
          <w:sz w:val="28"/>
        </w:rPr>
        <w:t>пия, борьба с инфекцией.</w:t>
      </w:r>
    </w:p>
    <w:p w:rsidR="00DA2142" w:rsidRDefault="00DA2142">
      <w:pPr>
        <w:shd w:val="clear" w:color="auto" w:fill="FFFFFF"/>
        <w:ind w:firstLine="720"/>
        <w:jc w:val="both"/>
        <w:rPr>
          <w:sz w:val="28"/>
          <w:szCs w:val="24"/>
        </w:rPr>
      </w:pPr>
      <w:r>
        <w:rPr>
          <w:color w:val="000000"/>
          <w:sz w:val="28"/>
        </w:rPr>
        <w:t>Комплексное лечение нарушений функций дыхательной системы включает купирование острой дыхательной недо</w:t>
      </w:r>
      <w:r>
        <w:rPr>
          <w:color w:val="000000"/>
          <w:sz w:val="28"/>
        </w:rPr>
        <w:softHyphen/>
        <w:t>статочности, ускоренное выведение из организма химичес</w:t>
      </w:r>
      <w:r>
        <w:rPr>
          <w:color w:val="000000"/>
          <w:sz w:val="28"/>
        </w:rPr>
        <w:softHyphen/>
        <w:t>кого агента, вызвавшего отравление, во</w:t>
      </w:r>
      <w:r>
        <w:rPr>
          <w:color w:val="000000"/>
          <w:sz w:val="28"/>
        </w:rPr>
        <w:t>с</w:t>
      </w:r>
      <w:r>
        <w:rPr>
          <w:color w:val="000000"/>
          <w:sz w:val="28"/>
        </w:rPr>
        <w:t>становление эффек</w:t>
      </w:r>
      <w:r>
        <w:rPr>
          <w:color w:val="000000"/>
          <w:sz w:val="28"/>
        </w:rPr>
        <w:softHyphen/>
        <w:t>тивной гсмоциркуляции, симптоматическую терапию.</w:t>
      </w:r>
    </w:p>
    <w:p w:rsidR="00DA2142" w:rsidRDefault="00DA2142">
      <w:pPr>
        <w:shd w:val="clear" w:color="auto" w:fill="FFFFFF"/>
        <w:ind w:firstLine="720"/>
        <w:jc w:val="both"/>
        <w:rPr>
          <w:sz w:val="28"/>
          <w:szCs w:val="24"/>
        </w:rPr>
      </w:pPr>
      <w:r>
        <w:rPr>
          <w:color w:val="000000"/>
          <w:sz w:val="28"/>
        </w:rPr>
        <w:t>Помощь определяется преобладанием тех или иных нарушений вне</w:t>
      </w:r>
      <w:r>
        <w:rPr>
          <w:color w:val="000000"/>
          <w:sz w:val="28"/>
        </w:rPr>
        <w:t>ш</w:t>
      </w:r>
      <w:r>
        <w:rPr>
          <w:color w:val="000000"/>
          <w:sz w:val="28"/>
        </w:rPr>
        <w:t>него дыхания и гипоксии.</w:t>
      </w:r>
    </w:p>
    <w:p w:rsidR="00DA2142" w:rsidRDefault="00DA2142">
      <w:pPr>
        <w:shd w:val="clear" w:color="auto" w:fill="FFFFFF"/>
        <w:ind w:firstLine="720"/>
        <w:jc w:val="both"/>
        <w:rPr>
          <w:sz w:val="28"/>
          <w:szCs w:val="24"/>
        </w:rPr>
      </w:pPr>
      <w:r>
        <w:rPr>
          <w:color w:val="000000"/>
          <w:sz w:val="28"/>
        </w:rPr>
        <w:t>При аспирационно-обтурационных нарушениях дыхания необходимо обеспечить проходимость дыхательных путей консервативными или рад</w:t>
      </w:r>
      <w:r>
        <w:rPr>
          <w:color w:val="000000"/>
          <w:sz w:val="28"/>
        </w:rPr>
        <w:t>и</w:t>
      </w:r>
      <w:r>
        <w:rPr>
          <w:color w:val="000000"/>
          <w:sz w:val="28"/>
        </w:rPr>
        <w:t>кальными методами. Консерва</w:t>
      </w:r>
      <w:r>
        <w:rPr>
          <w:color w:val="000000"/>
          <w:sz w:val="28"/>
        </w:rPr>
        <w:softHyphen/>
        <w:t>тивные методы включают удаление скопивш</w:t>
      </w:r>
      <w:r>
        <w:rPr>
          <w:color w:val="000000"/>
          <w:sz w:val="28"/>
        </w:rPr>
        <w:t>е</w:t>
      </w:r>
      <w:r>
        <w:rPr>
          <w:color w:val="000000"/>
          <w:sz w:val="28"/>
        </w:rPr>
        <w:t>гося в трахее и бронхах секрета, усиление кашлевого рефлекса при помощи «тяжелой» перкуссии, вибромассажа или специальных аппа</w:t>
      </w:r>
      <w:r>
        <w:rPr>
          <w:color w:val="000000"/>
          <w:sz w:val="28"/>
        </w:rPr>
        <w:softHyphen/>
        <w:t>ратов иску</w:t>
      </w:r>
      <w:r>
        <w:rPr>
          <w:color w:val="000000"/>
          <w:sz w:val="28"/>
        </w:rPr>
        <w:t>с</w:t>
      </w:r>
      <w:r>
        <w:rPr>
          <w:color w:val="000000"/>
          <w:sz w:val="28"/>
        </w:rPr>
        <w:t>ственного кашля (ИКАР-2), лечебную бронхоско</w:t>
      </w:r>
      <w:r>
        <w:rPr>
          <w:color w:val="000000"/>
          <w:sz w:val="28"/>
        </w:rPr>
        <w:softHyphen/>
        <w:t>пию, медикаментозное л</w:t>
      </w:r>
      <w:r>
        <w:rPr>
          <w:color w:val="000000"/>
          <w:sz w:val="28"/>
        </w:rPr>
        <w:t>е</w:t>
      </w:r>
      <w:r>
        <w:rPr>
          <w:color w:val="000000"/>
          <w:sz w:val="28"/>
        </w:rPr>
        <w:t>чение (холинолитики, глюкокортикоиды, антигистаминные препараты, бро</w:t>
      </w:r>
      <w:r>
        <w:rPr>
          <w:color w:val="000000"/>
          <w:sz w:val="28"/>
        </w:rPr>
        <w:t>н</w:t>
      </w:r>
      <w:r>
        <w:rPr>
          <w:color w:val="000000"/>
          <w:sz w:val="28"/>
        </w:rPr>
        <w:t>хо- и муколитические препараты). Вспомогательный кашель заключается в б</w:t>
      </w:r>
      <w:r>
        <w:rPr>
          <w:color w:val="000000"/>
          <w:sz w:val="28"/>
        </w:rPr>
        <w:t>ы</w:t>
      </w:r>
      <w:r>
        <w:rPr>
          <w:color w:val="000000"/>
          <w:sz w:val="28"/>
        </w:rPr>
        <w:t>стром и энергичном сжатии грудной клетки руками при попытке больного откашляться.</w:t>
      </w:r>
    </w:p>
    <w:p w:rsidR="00DA2142" w:rsidRDefault="00DA2142">
      <w:pPr>
        <w:shd w:val="clear" w:color="auto" w:fill="FFFFFF"/>
        <w:ind w:firstLine="720"/>
        <w:jc w:val="both"/>
        <w:rPr>
          <w:sz w:val="28"/>
          <w:szCs w:val="24"/>
        </w:rPr>
      </w:pPr>
      <w:r>
        <w:rPr>
          <w:color w:val="000000"/>
          <w:sz w:val="28"/>
        </w:rPr>
        <w:t>При густой и вязкой мокроте в сочетании с трахеобронхитом необх</w:t>
      </w:r>
      <w:r>
        <w:rPr>
          <w:color w:val="000000"/>
          <w:sz w:val="28"/>
        </w:rPr>
        <w:t>о</w:t>
      </w:r>
      <w:r>
        <w:rPr>
          <w:color w:val="000000"/>
          <w:sz w:val="28"/>
        </w:rPr>
        <w:t>димо промывание верхних дыхательных путей 1 % раствором гидрокарбон</w:t>
      </w:r>
      <w:r>
        <w:rPr>
          <w:color w:val="000000"/>
          <w:sz w:val="28"/>
        </w:rPr>
        <w:t>а</w:t>
      </w:r>
      <w:r>
        <w:rPr>
          <w:color w:val="000000"/>
          <w:sz w:val="28"/>
        </w:rPr>
        <w:t>та натрия с антибиотиками. Раствор вводят через специальный катетер с п</w:t>
      </w:r>
      <w:r>
        <w:rPr>
          <w:color w:val="000000"/>
          <w:sz w:val="28"/>
        </w:rPr>
        <w:t>о</w:t>
      </w:r>
      <w:r>
        <w:rPr>
          <w:color w:val="000000"/>
          <w:sz w:val="28"/>
        </w:rPr>
        <w:t>следующей активной аспирацией. У коматозных больных указанные манип</w:t>
      </w:r>
      <w:r>
        <w:rPr>
          <w:color w:val="000000"/>
          <w:sz w:val="28"/>
        </w:rPr>
        <w:t>у</w:t>
      </w:r>
      <w:r>
        <w:rPr>
          <w:color w:val="000000"/>
          <w:sz w:val="28"/>
        </w:rPr>
        <w:t>ляции следует проводить после тщательного туале</w:t>
      </w:r>
      <w:r>
        <w:rPr>
          <w:color w:val="000000"/>
          <w:sz w:val="28"/>
        </w:rPr>
        <w:softHyphen/>
        <w:t>та полости рта, эндотрах</w:t>
      </w:r>
      <w:r>
        <w:rPr>
          <w:color w:val="000000"/>
          <w:sz w:val="28"/>
        </w:rPr>
        <w:t>е</w:t>
      </w:r>
      <w:r>
        <w:rPr>
          <w:color w:val="000000"/>
          <w:sz w:val="28"/>
        </w:rPr>
        <w:t>альной интубации и эвакуации жидкости из верхних дыхательный путей.</w:t>
      </w:r>
    </w:p>
    <w:p w:rsidR="00DA2142" w:rsidRDefault="00DA2142">
      <w:pPr>
        <w:shd w:val="clear" w:color="auto" w:fill="FFFFFF"/>
        <w:ind w:firstLine="720"/>
        <w:jc w:val="both"/>
        <w:rPr>
          <w:sz w:val="28"/>
          <w:szCs w:val="24"/>
        </w:rPr>
      </w:pPr>
      <w:r>
        <w:rPr>
          <w:color w:val="000000"/>
          <w:sz w:val="28"/>
        </w:rPr>
        <w:t>Интубация широко используется для лечения нарушений проходим</w:t>
      </w:r>
      <w:r>
        <w:rPr>
          <w:color w:val="000000"/>
          <w:sz w:val="28"/>
        </w:rPr>
        <w:t>о</w:t>
      </w:r>
      <w:r>
        <w:rPr>
          <w:color w:val="000000"/>
          <w:sz w:val="28"/>
        </w:rPr>
        <w:t>сти верхних дыхательных путей при различных отравлениях, сопровожда</w:t>
      </w:r>
      <w:r>
        <w:rPr>
          <w:color w:val="000000"/>
          <w:sz w:val="28"/>
        </w:rPr>
        <w:t>ю</w:t>
      </w:r>
      <w:r>
        <w:rPr>
          <w:color w:val="000000"/>
          <w:sz w:val="28"/>
        </w:rPr>
        <w:t>щихся коматозным состоянием. Она позволяет разделить дыхательную и п</w:t>
      </w:r>
      <w:r>
        <w:rPr>
          <w:color w:val="000000"/>
          <w:sz w:val="28"/>
        </w:rPr>
        <w:t>и</w:t>
      </w:r>
      <w:r>
        <w:rPr>
          <w:color w:val="000000"/>
          <w:sz w:val="28"/>
        </w:rPr>
        <w:t xml:space="preserve">щеварительную </w:t>
      </w:r>
      <w:r>
        <w:rPr>
          <w:color w:val="000000"/>
          <w:sz w:val="28"/>
          <w:szCs w:val="19"/>
        </w:rPr>
        <w:t>магистрали, препятствует аспирации жидкости и пищевых частиц из полости рта и является лучшим методом профи</w:t>
      </w:r>
      <w:r>
        <w:rPr>
          <w:color w:val="000000"/>
          <w:sz w:val="28"/>
          <w:szCs w:val="19"/>
        </w:rPr>
        <w:softHyphen/>
        <w:t>лактики аспирац</w:t>
      </w:r>
      <w:r>
        <w:rPr>
          <w:color w:val="000000"/>
          <w:sz w:val="28"/>
          <w:szCs w:val="19"/>
        </w:rPr>
        <w:t>и</w:t>
      </w:r>
      <w:r>
        <w:rPr>
          <w:color w:val="000000"/>
          <w:sz w:val="28"/>
          <w:szCs w:val="19"/>
        </w:rPr>
        <w:t>онных ат</w:t>
      </w:r>
      <w:r>
        <w:rPr>
          <w:color w:val="000000"/>
          <w:sz w:val="28"/>
          <w:szCs w:val="19"/>
        </w:rPr>
        <w:t>е</w:t>
      </w:r>
      <w:r>
        <w:rPr>
          <w:color w:val="000000"/>
          <w:sz w:val="28"/>
          <w:szCs w:val="19"/>
        </w:rPr>
        <w:t>лектазов и пневмонии. Интуба</w:t>
      </w:r>
      <w:r>
        <w:rPr>
          <w:color w:val="000000"/>
          <w:sz w:val="28"/>
          <w:szCs w:val="19"/>
        </w:rPr>
        <w:softHyphen/>
        <w:t>ция создает благоприятные условия для многократного туалета дыхательных путей, но для диагностики и леч</w:t>
      </w:r>
      <w:r>
        <w:rPr>
          <w:color w:val="000000"/>
          <w:sz w:val="28"/>
          <w:szCs w:val="19"/>
        </w:rPr>
        <w:t>е</w:t>
      </w:r>
      <w:r>
        <w:rPr>
          <w:color w:val="000000"/>
          <w:sz w:val="28"/>
          <w:szCs w:val="19"/>
        </w:rPr>
        <w:t>ния обширных ателектазов, обусловленных закупоркой крупных бронхов, показана бронхоскопия. Интубация при поверх</w:t>
      </w:r>
      <w:r>
        <w:rPr>
          <w:color w:val="000000"/>
          <w:sz w:val="28"/>
          <w:szCs w:val="19"/>
        </w:rPr>
        <w:softHyphen/>
        <w:t>ностной наркотической коме иногда з</w:t>
      </w:r>
      <w:r>
        <w:rPr>
          <w:color w:val="000000"/>
          <w:sz w:val="28"/>
          <w:szCs w:val="19"/>
        </w:rPr>
        <w:t>а</w:t>
      </w:r>
      <w:r>
        <w:rPr>
          <w:color w:val="000000"/>
          <w:sz w:val="28"/>
          <w:szCs w:val="19"/>
        </w:rPr>
        <w:t>труднена вследствие повышенного фарингеального рефлекса. Для его устр</w:t>
      </w:r>
      <w:r>
        <w:rPr>
          <w:color w:val="000000"/>
          <w:sz w:val="28"/>
          <w:szCs w:val="19"/>
        </w:rPr>
        <w:t>а</w:t>
      </w:r>
      <w:r>
        <w:rPr>
          <w:color w:val="000000"/>
          <w:sz w:val="28"/>
          <w:szCs w:val="19"/>
        </w:rPr>
        <w:t>нения используют миорелаксанты (листенон).</w:t>
      </w:r>
    </w:p>
    <w:p w:rsidR="00DA2142" w:rsidRDefault="00DA2142">
      <w:pPr>
        <w:shd w:val="clear" w:color="auto" w:fill="FFFFFF"/>
        <w:ind w:firstLine="720"/>
        <w:jc w:val="both"/>
        <w:rPr>
          <w:sz w:val="28"/>
          <w:szCs w:val="24"/>
        </w:rPr>
      </w:pPr>
      <w:r>
        <w:rPr>
          <w:color w:val="000000"/>
          <w:sz w:val="28"/>
          <w:szCs w:val="19"/>
        </w:rPr>
        <w:t>При наркотической и особенно оксиуглеродной коме длительность и</w:t>
      </w:r>
      <w:r>
        <w:rPr>
          <w:color w:val="000000"/>
          <w:sz w:val="28"/>
          <w:szCs w:val="19"/>
        </w:rPr>
        <w:t>н</w:t>
      </w:r>
      <w:r>
        <w:rPr>
          <w:color w:val="000000"/>
          <w:sz w:val="28"/>
          <w:szCs w:val="19"/>
        </w:rPr>
        <w:t>тубации следует ограничить 24—30 ч во избежание пролежней гортани, к</w:t>
      </w:r>
      <w:r>
        <w:rPr>
          <w:color w:val="000000"/>
          <w:sz w:val="28"/>
          <w:szCs w:val="19"/>
        </w:rPr>
        <w:t>о</w:t>
      </w:r>
      <w:r>
        <w:rPr>
          <w:color w:val="000000"/>
          <w:sz w:val="28"/>
          <w:szCs w:val="19"/>
        </w:rPr>
        <w:t>торые могут развиться ввиду сниженной трофической функции. Можно пользовать</w:t>
      </w:r>
      <w:r>
        <w:rPr>
          <w:color w:val="000000"/>
          <w:sz w:val="28"/>
          <w:szCs w:val="19"/>
        </w:rPr>
        <w:softHyphen/>
        <w:t>ся специальными термопластическими трубками.</w:t>
      </w:r>
    </w:p>
    <w:p w:rsidR="00DA2142" w:rsidRDefault="00DA2142">
      <w:pPr>
        <w:shd w:val="clear" w:color="auto" w:fill="FFFFFF"/>
        <w:ind w:firstLine="720"/>
        <w:jc w:val="both"/>
        <w:rPr>
          <w:sz w:val="28"/>
          <w:szCs w:val="24"/>
        </w:rPr>
      </w:pPr>
      <w:r>
        <w:rPr>
          <w:color w:val="000000"/>
          <w:sz w:val="28"/>
          <w:szCs w:val="19"/>
        </w:rPr>
        <w:t>При обтурациоыных нарушениях внешнего дыхания в результате отравления (наркотики, барбитураты, алкоголь, фосфорорганические инсе</w:t>
      </w:r>
      <w:r>
        <w:rPr>
          <w:color w:val="000000"/>
          <w:sz w:val="28"/>
          <w:szCs w:val="19"/>
        </w:rPr>
        <w:t>к</w:t>
      </w:r>
      <w:r>
        <w:rPr>
          <w:color w:val="000000"/>
          <w:sz w:val="28"/>
          <w:szCs w:val="19"/>
        </w:rPr>
        <w:t>тициды и др.) развивается бронхорея. Для ее купирования применяют хол</w:t>
      </w:r>
      <w:r>
        <w:rPr>
          <w:color w:val="000000"/>
          <w:sz w:val="28"/>
          <w:szCs w:val="19"/>
        </w:rPr>
        <w:t>и</w:t>
      </w:r>
      <w:r>
        <w:rPr>
          <w:color w:val="000000"/>
          <w:sz w:val="28"/>
          <w:szCs w:val="19"/>
        </w:rPr>
        <w:t>нолитики (атро</w:t>
      </w:r>
      <w:r>
        <w:rPr>
          <w:color w:val="000000"/>
          <w:sz w:val="28"/>
          <w:szCs w:val="19"/>
        </w:rPr>
        <w:softHyphen/>
        <w:t>пин, метацин) в дозах, позволяющих обеспечить сухость сл</w:t>
      </w:r>
      <w:r>
        <w:rPr>
          <w:color w:val="000000"/>
          <w:sz w:val="28"/>
          <w:szCs w:val="19"/>
        </w:rPr>
        <w:t>и</w:t>
      </w:r>
      <w:r>
        <w:rPr>
          <w:color w:val="000000"/>
          <w:sz w:val="28"/>
          <w:szCs w:val="19"/>
        </w:rPr>
        <w:t>зистых оболочек и свободную проходимость дыхательных путей.</w:t>
      </w:r>
    </w:p>
    <w:p w:rsidR="00DA2142" w:rsidRDefault="00DA2142">
      <w:pPr>
        <w:shd w:val="clear" w:color="auto" w:fill="FFFFFF"/>
        <w:ind w:firstLine="720"/>
        <w:jc w:val="both"/>
        <w:rPr>
          <w:sz w:val="28"/>
          <w:szCs w:val="24"/>
        </w:rPr>
      </w:pPr>
      <w:r>
        <w:rPr>
          <w:color w:val="000000"/>
          <w:sz w:val="28"/>
          <w:szCs w:val="19"/>
        </w:rPr>
        <w:t>К радикальным методам лечения обтурационных нару</w:t>
      </w:r>
      <w:r>
        <w:rPr>
          <w:color w:val="000000"/>
          <w:sz w:val="28"/>
          <w:szCs w:val="19"/>
        </w:rPr>
        <w:softHyphen/>
        <w:t>шений внешнего дыхания относится трахеостомия, прово</w:t>
      </w:r>
      <w:r>
        <w:rPr>
          <w:color w:val="000000"/>
          <w:sz w:val="28"/>
          <w:szCs w:val="19"/>
        </w:rPr>
        <w:softHyphen/>
        <w:t>димая при синдроме механической асфиксии. Абсолютным показанием к трахеостомии в клинической токсик</w:t>
      </w:r>
      <w:r>
        <w:rPr>
          <w:color w:val="000000"/>
          <w:sz w:val="28"/>
          <w:szCs w:val="19"/>
        </w:rPr>
        <w:t>о</w:t>
      </w:r>
      <w:r>
        <w:rPr>
          <w:color w:val="000000"/>
          <w:sz w:val="28"/>
          <w:szCs w:val="19"/>
        </w:rPr>
        <w:t>логии чаще всего бывает химический ожог верхних дыхательных путей с отеком, препятствующим прохождению воздуха и эвакуации слизи из трахеи. Трахеостомия неизбежна в случаях массивной аспирации жидкости, сопр</w:t>
      </w:r>
      <w:r>
        <w:rPr>
          <w:color w:val="000000"/>
          <w:sz w:val="28"/>
          <w:szCs w:val="19"/>
        </w:rPr>
        <w:t>о</w:t>
      </w:r>
      <w:r>
        <w:rPr>
          <w:color w:val="000000"/>
          <w:sz w:val="28"/>
          <w:szCs w:val="19"/>
        </w:rPr>
        <w:t>вождающейся ларингобронхоспазмом, которые встечаются при неправиль</w:t>
      </w:r>
      <w:r>
        <w:rPr>
          <w:color w:val="000000"/>
          <w:sz w:val="28"/>
          <w:szCs w:val="19"/>
        </w:rPr>
        <w:softHyphen/>
        <w:t>ном промывании желудка у больного в коматозном состоя</w:t>
      </w:r>
      <w:r>
        <w:rPr>
          <w:color w:val="000000"/>
          <w:sz w:val="28"/>
          <w:szCs w:val="19"/>
        </w:rPr>
        <w:softHyphen/>
        <w:t>нии.</w:t>
      </w:r>
    </w:p>
    <w:p w:rsidR="00DA2142" w:rsidRDefault="00DA2142">
      <w:pPr>
        <w:shd w:val="clear" w:color="auto" w:fill="FFFFFF"/>
        <w:ind w:firstLine="720"/>
        <w:jc w:val="both"/>
        <w:rPr>
          <w:sz w:val="28"/>
          <w:szCs w:val="24"/>
        </w:rPr>
      </w:pPr>
      <w:r>
        <w:rPr>
          <w:color w:val="000000"/>
          <w:sz w:val="28"/>
          <w:szCs w:val="19"/>
        </w:rPr>
        <w:t>Трахеостомия показана при обтурации трахеи густой и вязкой слизью, что случается при длительном пребывании больного в коме без медицинской помощи, а также при необходимости длительной ИВЛ, особенно у больных с сохраненным сознанием.</w:t>
      </w:r>
    </w:p>
    <w:p w:rsidR="00DA2142" w:rsidRDefault="00DA2142">
      <w:pPr>
        <w:shd w:val="clear" w:color="auto" w:fill="FFFFFF"/>
        <w:ind w:firstLine="720"/>
        <w:jc w:val="both"/>
        <w:rPr>
          <w:sz w:val="28"/>
          <w:szCs w:val="24"/>
        </w:rPr>
      </w:pPr>
      <w:r>
        <w:rPr>
          <w:color w:val="000000"/>
          <w:sz w:val="28"/>
          <w:szCs w:val="19"/>
        </w:rPr>
        <w:t>После трахеостомии эффективность кашля резко снижа</w:t>
      </w:r>
      <w:r>
        <w:rPr>
          <w:color w:val="000000"/>
          <w:sz w:val="28"/>
          <w:szCs w:val="19"/>
        </w:rPr>
        <w:softHyphen/>
        <w:t>ется в результ</w:t>
      </w:r>
      <w:r>
        <w:rPr>
          <w:color w:val="000000"/>
          <w:sz w:val="28"/>
          <w:szCs w:val="19"/>
        </w:rPr>
        <w:t>а</w:t>
      </w:r>
      <w:r>
        <w:rPr>
          <w:color w:val="000000"/>
          <w:sz w:val="28"/>
          <w:szCs w:val="19"/>
        </w:rPr>
        <w:t>те выключения компрессионной фазы, поэто</w:t>
      </w:r>
      <w:r>
        <w:rPr>
          <w:color w:val="000000"/>
          <w:sz w:val="28"/>
          <w:szCs w:val="19"/>
        </w:rPr>
        <w:softHyphen/>
        <w:t>му особое значение приобратают постуральный дренаж и активная аспирация секрета из трахеи и крупных бронхов стерильными катетерами Тимана (№ 12—14).</w:t>
      </w:r>
    </w:p>
    <w:p w:rsidR="00DA2142" w:rsidRDefault="00DA2142">
      <w:pPr>
        <w:shd w:val="clear" w:color="auto" w:fill="FFFFFF"/>
        <w:ind w:firstLine="720"/>
        <w:jc w:val="both"/>
        <w:rPr>
          <w:sz w:val="28"/>
          <w:szCs w:val="24"/>
        </w:rPr>
      </w:pPr>
      <w:r>
        <w:rPr>
          <w:color w:val="000000"/>
          <w:sz w:val="28"/>
          <w:szCs w:val="19"/>
        </w:rPr>
        <w:t>Следует учитывать, что интубация не обеспечивает столь полного др</w:t>
      </w:r>
      <w:r>
        <w:rPr>
          <w:color w:val="000000"/>
          <w:sz w:val="28"/>
          <w:szCs w:val="19"/>
        </w:rPr>
        <w:t>е</w:t>
      </w:r>
      <w:r>
        <w:rPr>
          <w:color w:val="000000"/>
          <w:sz w:val="28"/>
          <w:szCs w:val="19"/>
        </w:rPr>
        <w:t>нирования дыхательных путей, особенно при вязком секрете, как трахеост</w:t>
      </w:r>
      <w:r>
        <w:rPr>
          <w:color w:val="000000"/>
          <w:sz w:val="28"/>
          <w:szCs w:val="19"/>
        </w:rPr>
        <w:t>о</w:t>
      </w:r>
      <w:r>
        <w:rPr>
          <w:color w:val="000000"/>
          <w:sz w:val="28"/>
          <w:szCs w:val="19"/>
        </w:rPr>
        <w:t>ма. Однако трахеостомия у больных с острыми интоксикациями часто сопр</w:t>
      </w:r>
      <w:r>
        <w:rPr>
          <w:color w:val="000000"/>
          <w:sz w:val="28"/>
          <w:szCs w:val="19"/>
        </w:rPr>
        <w:t>о</w:t>
      </w:r>
      <w:r>
        <w:rPr>
          <w:color w:val="000000"/>
          <w:sz w:val="28"/>
          <w:szCs w:val="19"/>
        </w:rPr>
        <w:t>вождается фибринозно-некротическим трахеобронхитом, требующим спец</w:t>
      </w:r>
      <w:r>
        <w:rPr>
          <w:color w:val="000000"/>
          <w:sz w:val="28"/>
          <w:szCs w:val="19"/>
        </w:rPr>
        <w:t>и</w:t>
      </w:r>
      <w:r>
        <w:rPr>
          <w:color w:val="000000"/>
          <w:sz w:val="28"/>
          <w:szCs w:val="19"/>
        </w:rPr>
        <w:t>ального лечения, а также создает опасность инфицирования легких. Выбор одного из этих методов зависит от клинических особенностей интоксикации в каждом конк</w:t>
      </w:r>
      <w:r>
        <w:rPr>
          <w:color w:val="000000"/>
          <w:sz w:val="28"/>
          <w:szCs w:val="19"/>
        </w:rPr>
        <w:softHyphen/>
        <w:t>ретном сл</w:t>
      </w:r>
      <w:r>
        <w:rPr>
          <w:color w:val="000000"/>
          <w:sz w:val="28"/>
          <w:szCs w:val="19"/>
        </w:rPr>
        <w:t>у</w:t>
      </w:r>
      <w:r>
        <w:rPr>
          <w:color w:val="000000"/>
          <w:sz w:val="28"/>
          <w:szCs w:val="19"/>
        </w:rPr>
        <w:t>чае.</w:t>
      </w:r>
    </w:p>
    <w:p w:rsidR="00DA2142" w:rsidRDefault="00DA2142">
      <w:pPr>
        <w:shd w:val="clear" w:color="auto" w:fill="FFFFFF"/>
        <w:ind w:firstLine="720"/>
        <w:jc w:val="both"/>
        <w:rPr>
          <w:sz w:val="28"/>
          <w:szCs w:val="24"/>
        </w:rPr>
      </w:pPr>
      <w:r>
        <w:rPr>
          <w:color w:val="000000"/>
          <w:sz w:val="28"/>
          <w:szCs w:val="19"/>
        </w:rPr>
        <w:t>Абсолютные показания ИВЛ общеизвестны: полное от</w:t>
      </w:r>
      <w:r>
        <w:rPr>
          <w:color w:val="000000"/>
          <w:sz w:val="28"/>
          <w:szCs w:val="19"/>
        </w:rPr>
        <w:softHyphen/>
        <w:t>сутствие сам</w:t>
      </w:r>
      <w:r>
        <w:rPr>
          <w:color w:val="000000"/>
          <w:sz w:val="28"/>
          <w:szCs w:val="19"/>
        </w:rPr>
        <w:t>о</w:t>
      </w:r>
      <w:r>
        <w:rPr>
          <w:color w:val="000000"/>
          <w:sz w:val="28"/>
          <w:szCs w:val="19"/>
        </w:rPr>
        <w:t>стоятельного дыхания, стойкая гиповентиляция, а также патологическая аритмия дыхания. Относитель</w:t>
      </w:r>
      <w:r>
        <w:rPr>
          <w:color w:val="000000"/>
          <w:sz w:val="28"/>
          <w:szCs w:val="19"/>
        </w:rPr>
        <w:softHyphen/>
        <w:t>ные показания к ИВЛ менее определенны и з</w:t>
      </w:r>
      <w:r>
        <w:rPr>
          <w:color w:val="000000"/>
          <w:sz w:val="28"/>
          <w:szCs w:val="19"/>
        </w:rPr>
        <w:t>а</w:t>
      </w:r>
      <w:r>
        <w:rPr>
          <w:color w:val="000000"/>
          <w:sz w:val="28"/>
          <w:szCs w:val="19"/>
        </w:rPr>
        <w:t>висят от степени нарушения газового состава крови, точнее двух его осно</w:t>
      </w:r>
      <w:r>
        <w:rPr>
          <w:color w:val="000000"/>
          <w:sz w:val="28"/>
          <w:szCs w:val="19"/>
        </w:rPr>
        <w:t>в</w:t>
      </w:r>
      <w:r>
        <w:rPr>
          <w:color w:val="000000"/>
          <w:sz w:val="28"/>
          <w:szCs w:val="19"/>
        </w:rPr>
        <w:t>ных величин: напряжения углекислоты и кислорода в артериальной крови. Повышения артериального рСО</w:t>
      </w:r>
      <w:r>
        <w:rPr>
          <w:color w:val="000000"/>
          <w:sz w:val="28"/>
          <w:szCs w:val="19"/>
          <w:vertAlign w:val="subscript"/>
        </w:rPr>
        <w:t xml:space="preserve">2 </w:t>
      </w:r>
      <w:r>
        <w:rPr>
          <w:color w:val="000000"/>
          <w:sz w:val="28"/>
          <w:szCs w:val="19"/>
        </w:rPr>
        <w:t>выше 7,9 кПа и снижение рО</w:t>
      </w:r>
      <w:r>
        <w:rPr>
          <w:color w:val="000000"/>
          <w:sz w:val="28"/>
          <w:szCs w:val="19"/>
          <w:vertAlign w:val="subscript"/>
        </w:rPr>
        <w:t>2</w:t>
      </w:r>
      <w:r>
        <w:rPr>
          <w:color w:val="000000"/>
          <w:sz w:val="28"/>
          <w:szCs w:val="19"/>
        </w:rPr>
        <w:t xml:space="preserve"> ниже 7,9 кПа, свидетельст</w:t>
      </w:r>
      <w:r>
        <w:rPr>
          <w:color w:val="000000"/>
          <w:sz w:val="28"/>
          <w:szCs w:val="19"/>
        </w:rPr>
        <w:softHyphen/>
        <w:t>вуют о недостаточности самостоятельного дыхания и требу</w:t>
      </w:r>
      <w:r>
        <w:rPr>
          <w:color w:val="000000"/>
          <w:sz w:val="28"/>
          <w:szCs w:val="19"/>
        </w:rPr>
        <w:softHyphen/>
        <w:t>ют вспомогательной ИВЛ. Последняя проводится только после ряда консерв</w:t>
      </w:r>
      <w:r>
        <w:rPr>
          <w:color w:val="000000"/>
          <w:sz w:val="28"/>
          <w:szCs w:val="19"/>
        </w:rPr>
        <w:t>а</w:t>
      </w:r>
      <w:r>
        <w:rPr>
          <w:color w:val="000000"/>
          <w:sz w:val="28"/>
          <w:szCs w:val="19"/>
        </w:rPr>
        <w:t>тивных лечебных мероприятий и изме</w:t>
      </w:r>
      <w:r>
        <w:rPr>
          <w:color w:val="000000"/>
          <w:sz w:val="28"/>
          <w:szCs w:val="19"/>
        </w:rPr>
        <w:softHyphen/>
        <w:t>рения основных параметров газообм</w:t>
      </w:r>
      <w:r>
        <w:rPr>
          <w:color w:val="000000"/>
          <w:sz w:val="28"/>
          <w:szCs w:val="19"/>
        </w:rPr>
        <w:t>е</w:t>
      </w:r>
      <w:r>
        <w:rPr>
          <w:color w:val="000000"/>
          <w:sz w:val="28"/>
          <w:szCs w:val="19"/>
        </w:rPr>
        <w:t>на, указанных выше.</w:t>
      </w:r>
    </w:p>
    <w:p w:rsidR="00DA2142" w:rsidRDefault="00DA2142">
      <w:pPr>
        <w:shd w:val="clear" w:color="auto" w:fill="FFFFFF"/>
        <w:ind w:firstLine="720"/>
        <w:jc w:val="both"/>
        <w:rPr>
          <w:sz w:val="28"/>
          <w:szCs w:val="24"/>
        </w:rPr>
      </w:pPr>
      <w:r>
        <w:rPr>
          <w:color w:val="000000"/>
          <w:sz w:val="28"/>
          <w:szCs w:val="19"/>
        </w:rPr>
        <w:t>При смешанной гипоксии вспомогательную ИВЛ реко</w:t>
      </w:r>
      <w:r>
        <w:rPr>
          <w:color w:val="000000"/>
          <w:sz w:val="28"/>
          <w:szCs w:val="19"/>
        </w:rPr>
        <w:softHyphen/>
        <w:t>мендуют нач</w:t>
      </w:r>
      <w:r>
        <w:rPr>
          <w:color w:val="000000"/>
          <w:sz w:val="28"/>
          <w:szCs w:val="19"/>
        </w:rPr>
        <w:t>и</w:t>
      </w:r>
      <w:r>
        <w:rPr>
          <w:color w:val="000000"/>
          <w:sz w:val="28"/>
          <w:szCs w:val="19"/>
        </w:rPr>
        <w:t>нать при максимальном напряжении функции внешнего дыхания (МОД б</w:t>
      </w:r>
      <w:r>
        <w:rPr>
          <w:color w:val="000000"/>
          <w:sz w:val="28"/>
          <w:szCs w:val="19"/>
        </w:rPr>
        <w:t>о</w:t>
      </w:r>
      <w:r>
        <w:rPr>
          <w:color w:val="000000"/>
          <w:sz w:val="28"/>
          <w:szCs w:val="19"/>
        </w:rPr>
        <w:t>лее 170% должных величин и снижении ЖЕЛ до 30%), не дожидаясь выр</w:t>
      </w:r>
      <w:r>
        <w:rPr>
          <w:color w:val="000000"/>
          <w:sz w:val="28"/>
          <w:szCs w:val="19"/>
        </w:rPr>
        <w:t>а</w:t>
      </w:r>
      <w:r>
        <w:rPr>
          <w:color w:val="000000"/>
          <w:sz w:val="28"/>
          <w:szCs w:val="19"/>
        </w:rPr>
        <w:t>женных па</w:t>
      </w:r>
      <w:r>
        <w:rPr>
          <w:color w:val="000000"/>
          <w:sz w:val="28"/>
          <w:szCs w:val="19"/>
        </w:rPr>
        <w:softHyphen/>
        <w:t>тологических сдвигов КОС.</w:t>
      </w:r>
    </w:p>
    <w:p w:rsidR="00DA2142" w:rsidRDefault="00DA2142">
      <w:pPr>
        <w:shd w:val="clear" w:color="auto" w:fill="FFFFFF"/>
        <w:ind w:firstLine="720"/>
        <w:jc w:val="both"/>
        <w:rPr>
          <w:sz w:val="28"/>
          <w:szCs w:val="24"/>
        </w:rPr>
      </w:pPr>
      <w:r>
        <w:rPr>
          <w:color w:val="000000"/>
          <w:sz w:val="28"/>
          <w:szCs w:val="19"/>
        </w:rPr>
        <w:t>При нарушениях дыхания, связанных с развитием патологических пр</w:t>
      </w:r>
      <w:r>
        <w:rPr>
          <w:color w:val="000000"/>
          <w:sz w:val="28"/>
          <w:szCs w:val="19"/>
        </w:rPr>
        <w:t>о</w:t>
      </w:r>
      <w:r>
        <w:rPr>
          <w:color w:val="000000"/>
          <w:sz w:val="28"/>
          <w:szCs w:val="19"/>
        </w:rPr>
        <w:t>цессов в легких (тяжелая пневмония), ИВЛ является одним из компоне</w:t>
      </w:r>
      <w:r>
        <w:rPr>
          <w:color w:val="000000"/>
          <w:sz w:val="28"/>
          <w:szCs w:val="19"/>
        </w:rPr>
        <w:t>н</w:t>
      </w:r>
      <w:r>
        <w:rPr>
          <w:color w:val="000000"/>
          <w:sz w:val="28"/>
          <w:szCs w:val="19"/>
        </w:rPr>
        <w:t>тов комплексного лече</w:t>
      </w:r>
      <w:r>
        <w:rPr>
          <w:color w:val="000000"/>
          <w:sz w:val="28"/>
          <w:szCs w:val="19"/>
        </w:rPr>
        <w:softHyphen/>
        <w:t>ния и к ней следует прибегать при гиповентиляции легких, гиперкапнии.</w:t>
      </w:r>
    </w:p>
    <w:p w:rsidR="00DA2142" w:rsidRDefault="00DA2142">
      <w:pPr>
        <w:shd w:val="clear" w:color="auto" w:fill="FFFFFF"/>
        <w:ind w:firstLine="720"/>
        <w:jc w:val="both"/>
        <w:rPr>
          <w:sz w:val="28"/>
          <w:szCs w:val="24"/>
        </w:rPr>
      </w:pPr>
      <w:r>
        <w:rPr>
          <w:color w:val="000000"/>
          <w:sz w:val="28"/>
          <w:szCs w:val="19"/>
        </w:rPr>
        <w:t>Для экстренной ИВЛ в реанимационной практике ис</w:t>
      </w:r>
      <w:r>
        <w:rPr>
          <w:color w:val="000000"/>
          <w:sz w:val="28"/>
          <w:szCs w:val="19"/>
        </w:rPr>
        <w:softHyphen/>
        <w:t>пользуют метод «изо рта в рот» или «изо рта в нос», а также дыхательный мешок (Рубенса или типа «Амбу») после интубации или трахеостомии. При острых отравл</w:t>
      </w:r>
      <w:r>
        <w:rPr>
          <w:color w:val="000000"/>
          <w:sz w:val="28"/>
          <w:szCs w:val="19"/>
        </w:rPr>
        <w:t>е</w:t>
      </w:r>
      <w:r>
        <w:rPr>
          <w:color w:val="000000"/>
          <w:sz w:val="28"/>
          <w:szCs w:val="19"/>
        </w:rPr>
        <w:t>ниях неизвестным токсическим веществом или химически</w:t>
      </w:r>
      <w:r>
        <w:rPr>
          <w:color w:val="000000"/>
          <w:sz w:val="28"/>
          <w:szCs w:val="19"/>
        </w:rPr>
        <w:softHyphen/>
        <w:t>ми веществами высокой токсичности и выделяющимися с выдыхаемым воздухом (хлорир</w:t>
      </w:r>
      <w:r>
        <w:rPr>
          <w:color w:val="000000"/>
          <w:sz w:val="28"/>
          <w:szCs w:val="19"/>
        </w:rPr>
        <w:t>о</w:t>
      </w:r>
      <w:r>
        <w:rPr>
          <w:color w:val="000000"/>
          <w:sz w:val="28"/>
          <w:szCs w:val="19"/>
        </w:rPr>
        <w:t>ванные углеводороды, фос</w:t>
      </w:r>
      <w:r>
        <w:rPr>
          <w:color w:val="000000"/>
          <w:sz w:val="28"/>
          <w:szCs w:val="19"/>
        </w:rPr>
        <w:softHyphen/>
        <w:t>форорганические соединения и др.) применение метода «изо рта в рот» или «изо рта в нос» не рекомендуется, так как при этом возможно отравление персонала, оказываю</w:t>
      </w:r>
      <w:r>
        <w:rPr>
          <w:color w:val="000000"/>
          <w:sz w:val="28"/>
          <w:szCs w:val="19"/>
        </w:rPr>
        <w:softHyphen/>
        <w:t>щего помощь. В стационаре в экстренных случаях для заместительной и вспомогательной ИВЛ обычно использу</w:t>
      </w:r>
      <w:r>
        <w:rPr>
          <w:color w:val="000000"/>
          <w:sz w:val="28"/>
          <w:szCs w:val="19"/>
        </w:rPr>
        <w:softHyphen/>
        <w:t>ют объемные респираторы РО-3, РО-5.</w:t>
      </w:r>
    </w:p>
    <w:p w:rsidR="00DA2142" w:rsidRDefault="00DA2142">
      <w:pPr>
        <w:shd w:val="clear" w:color="auto" w:fill="FFFFFF"/>
        <w:ind w:firstLine="720"/>
        <w:jc w:val="both"/>
        <w:rPr>
          <w:sz w:val="28"/>
          <w:szCs w:val="24"/>
        </w:rPr>
      </w:pPr>
      <w:r>
        <w:rPr>
          <w:color w:val="000000"/>
          <w:sz w:val="28"/>
          <w:szCs w:val="19"/>
        </w:rPr>
        <w:t>Параметры ИВЛ определяют по обычным правилам с начальным ор</w:t>
      </w:r>
      <w:r>
        <w:rPr>
          <w:color w:val="000000"/>
          <w:sz w:val="28"/>
          <w:szCs w:val="19"/>
        </w:rPr>
        <w:t>и</w:t>
      </w:r>
      <w:r>
        <w:rPr>
          <w:color w:val="000000"/>
          <w:sz w:val="28"/>
          <w:szCs w:val="19"/>
        </w:rPr>
        <w:t>ентиром по номограмме Энгстрема. После выяснения газового состава крови вносят поправку уста</w:t>
      </w:r>
      <w:r>
        <w:rPr>
          <w:color w:val="000000"/>
          <w:sz w:val="28"/>
          <w:szCs w:val="19"/>
        </w:rPr>
        <w:softHyphen/>
        <w:t>новленного объема вентиляции, иногда с увеличением на 30—50%, особенно у больных с выраженным поражени</w:t>
      </w:r>
      <w:r>
        <w:rPr>
          <w:color w:val="000000"/>
          <w:sz w:val="28"/>
          <w:szCs w:val="19"/>
        </w:rPr>
        <w:softHyphen/>
        <w:t>ем легких.</w:t>
      </w:r>
    </w:p>
    <w:p w:rsidR="00DA2142" w:rsidRDefault="00DA2142">
      <w:pPr>
        <w:shd w:val="clear" w:color="auto" w:fill="FFFFFF"/>
        <w:ind w:firstLine="720"/>
        <w:jc w:val="both"/>
        <w:rPr>
          <w:sz w:val="28"/>
          <w:szCs w:val="24"/>
        </w:rPr>
      </w:pPr>
      <w:r>
        <w:rPr>
          <w:color w:val="000000"/>
          <w:sz w:val="28"/>
          <w:szCs w:val="19"/>
        </w:rPr>
        <w:t>Вспомогательная ИВЛ, проводимая по клиническим данным, без учета изменений газообмена, приносит боль</w:t>
      </w:r>
      <w:r>
        <w:rPr>
          <w:color w:val="000000"/>
          <w:sz w:val="28"/>
          <w:szCs w:val="19"/>
        </w:rPr>
        <w:softHyphen/>
        <w:t>ному вред.</w:t>
      </w:r>
    </w:p>
    <w:p w:rsidR="00DA2142" w:rsidRDefault="00DA2142">
      <w:pPr>
        <w:shd w:val="clear" w:color="auto" w:fill="FFFFFF"/>
        <w:ind w:firstLine="720"/>
        <w:jc w:val="both"/>
        <w:rPr>
          <w:sz w:val="28"/>
          <w:szCs w:val="24"/>
        </w:rPr>
      </w:pPr>
      <w:r>
        <w:rPr>
          <w:color w:val="000000"/>
          <w:sz w:val="28"/>
          <w:szCs w:val="19"/>
        </w:rPr>
        <w:t>В ряде случаев для успешного проведения ИВЛ требу</w:t>
      </w:r>
      <w:r>
        <w:rPr>
          <w:color w:val="000000"/>
          <w:sz w:val="28"/>
          <w:szCs w:val="19"/>
        </w:rPr>
        <w:softHyphen/>
        <w:t>ется фармакол</w:t>
      </w:r>
      <w:r>
        <w:rPr>
          <w:color w:val="000000"/>
          <w:sz w:val="28"/>
          <w:szCs w:val="19"/>
        </w:rPr>
        <w:t>о</w:t>
      </w:r>
      <w:r>
        <w:rPr>
          <w:color w:val="000000"/>
          <w:sz w:val="28"/>
          <w:szCs w:val="19"/>
        </w:rPr>
        <w:t>гическая коррекция состояния нервно-мы</w:t>
      </w:r>
      <w:r>
        <w:rPr>
          <w:color w:val="000000"/>
          <w:sz w:val="28"/>
          <w:szCs w:val="19"/>
        </w:rPr>
        <w:softHyphen/>
        <w:t>шечного дыхательного аппарата. При тонических судорогах и гипертонусе дыхательных мышц показаны ми</w:t>
      </w:r>
      <w:r>
        <w:rPr>
          <w:color w:val="000000"/>
          <w:sz w:val="28"/>
          <w:szCs w:val="19"/>
        </w:rPr>
        <w:t>о</w:t>
      </w:r>
      <w:r>
        <w:rPr>
          <w:color w:val="000000"/>
          <w:sz w:val="28"/>
          <w:szCs w:val="19"/>
        </w:rPr>
        <w:t xml:space="preserve">релаксанты </w:t>
      </w:r>
      <w:r>
        <w:rPr>
          <w:color w:val="000000"/>
          <w:sz w:val="28"/>
        </w:rPr>
        <w:t>типа тубокурарина, не изменяющие активности холинэстераз. Во время вспомогательной ИВЛ работу аппарата син</w:t>
      </w:r>
      <w:r>
        <w:rPr>
          <w:color w:val="000000"/>
          <w:sz w:val="28"/>
        </w:rPr>
        <w:softHyphen/>
        <w:t>хронизируют с дыхател</w:t>
      </w:r>
      <w:r>
        <w:rPr>
          <w:color w:val="000000"/>
          <w:sz w:val="28"/>
        </w:rPr>
        <w:t>ь</w:t>
      </w:r>
      <w:r>
        <w:rPr>
          <w:color w:val="000000"/>
          <w:sz w:val="28"/>
        </w:rPr>
        <w:t>ными движениями больного в ток</w:t>
      </w:r>
      <w:r>
        <w:rPr>
          <w:color w:val="000000"/>
          <w:sz w:val="28"/>
        </w:rPr>
        <w:softHyphen/>
        <w:t>сической коме с помощью миорелаксантов. При сохранен</w:t>
      </w:r>
      <w:r>
        <w:rPr>
          <w:color w:val="000000"/>
          <w:sz w:val="28"/>
        </w:rPr>
        <w:softHyphen/>
        <w:t>ном сознании используют седативные средства (пипольфен, ГОМК). Медикаментозное воздействие оправдано только после тщательного туалета дыхательных путей и установ</w:t>
      </w:r>
      <w:r>
        <w:rPr>
          <w:color w:val="000000"/>
          <w:sz w:val="28"/>
        </w:rPr>
        <w:softHyphen/>
        <w:t>ления достаточного минутного объема вент</w:t>
      </w:r>
      <w:r>
        <w:rPr>
          <w:color w:val="000000"/>
          <w:sz w:val="28"/>
        </w:rPr>
        <w:t>и</w:t>
      </w:r>
      <w:r>
        <w:rPr>
          <w:color w:val="000000"/>
          <w:sz w:val="28"/>
        </w:rPr>
        <w:t>ляции.</w:t>
      </w:r>
    </w:p>
    <w:p w:rsidR="00DA2142" w:rsidRDefault="00DA2142">
      <w:pPr>
        <w:shd w:val="clear" w:color="auto" w:fill="FFFFFF"/>
        <w:ind w:firstLine="720"/>
        <w:jc w:val="both"/>
        <w:rPr>
          <w:sz w:val="28"/>
          <w:szCs w:val="24"/>
        </w:rPr>
      </w:pPr>
      <w:r>
        <w:rPr>
          <w:color w:val="000000"/>
          <w:sz w:val="28"/>
        </w:rPr>
        <w:t>Использование в клинической токсикологии многочис</w:t>
      </w:r>
      <w:r>
        <w:rPr>
          <w:color w:val="000000"/>
          <w:sz w:val="28"/>
        </w:rPr>
        <w:softHyphen/>
        <w:t>ленных дых</w:t>
      </w:r>
      <w:r>
        <w:rPr>
          <w:color w:val="000000"/>
          <w:sz w:val="28"/>
        </w:rPr>
        <w:t>а</w:t>
      </w:r>
      <w:r>
        <w:rPr>
          <w:color w:val="000000"/>
          <w:sz w:val="28"/>
        </w:rPr>
        <w:t>тельных аналептиков для стимуляции дыха</w:t>
      </w:r>
      <w:r>
        <w:rPr>
          <w:color w:val="000000"/>
          <w:sz w:val="28"/>
        </w:rPr>
        <w:softHyphen/>
        <w:t>тельного центра не оправдало возлагаемых на них надежд. Возбуждающее действие этих препаратов на д</w:t>
      </w:r>
      <w:r>
        <w:rPr>
          <w:color w:val="000000"/>
          <w:sz w:val="28"/>
        </w:rPr>
        <w:t>ы</w:t>
      </w:r>
      <w:r>
        <w:rPr>
          <w:color w:val="000000"/>
          <w:sz w:val="28"/>
        </w:rPr>
        <w:t>хательный центр опосредовано через их влияние на хеморецепторы в кар</w:t>
      </w:r>
      <w:r>
        <w:rPr>
          <w:color w:val="000000"/>
          <w:sz w:val="28"/>
        </w:rPr>
        <w:t>о</w:t>
      </w:r>
      <w:r>
        <w:rPr>
          <w:color w:val="000000"/>
          <w:sz w:val="28"/>
        </w:rPr>
        <w:t>тидном клубочке и легочной артерии и возможно лишь при поверхностной коме. При глубокой коме, вызванной отравлением снотворными и наркот</w:t>
      </w:r>
      <w:r>
        <w:rPr>
          <w:color w:val="000000"/>
          <w:sz w:val="28"/>
        </w:rPr>
        <w:t>и</w:t>
      </w:r>
      <w:r>
        <w:rPr>
          <w:color w:val="000000"/>
          <w:sz w:val="28"/>
        </w:rPr>
        <w:t>ческими средствами, дыхательные аналептики (коразол, кофеин, стрихнин, лобелин и др.) не дают желаемого эффекта ввиду глубокого угнетения фун</w:t>
      </w:r>
      <w:r>
        <w:rPr>
          <w:color w:val="000000"/>
          <w:sz w:val="28"/>
        </w:rPr>
        <w:t>к</w:t>
      </w:r>
      <w:r>
        <w:rPr>
          <w:color w:val="000000"/>
          <w:sz w:val="28"/>
        </w:rPr>
        <w:t>ций продолговатого мозга. Превышение те</w:t>
      </w:r>
      <w:r>
        <w:rPr>
          <w:color w:val="000000"/>
          <w:sz w:val="28"/>
        </w:rPr>
        <w:softHyphen/>
        <w:t>рапевтической дозы в 3—4 раза вызывает возрастающую ригидность грудной клетки в результате тоническ</w:t>
      </w:r>
      <w:r>
        <w:rPr>
          <w:color w:val="000000"/>
          <w:sz w:val="28"/>
        </w:rPr>
        <w:t>о</w:t>
      </w:r>
      <w:r>
        <w:rPr>
          <w:color w:val="000000"/>
          <w:sz w:val="28"/>
        </w:rPr>
        <w:t>го сокра</w:t>
      </w:r>
      <w:r>
        <w:rPr>
          <w:color w:val="000000"/>
          <w:sz w:val="28"/>
        </w:rPr>
        <w:softHyphen/>
        <w:t>щения дыхательных мышц, что значительно ухудшает вен</w:t>
      </w:r>
      <w:r>
        <w:rPr>
          <w:color w:val="000000"/>
          <w:sz w:val="28"/>
        </w:rPr>
        <w:softHyphen/>
        <w:t>тиляцию легких. Высокие дозы этих препаратов оказывают угнетающее де</w:t>
      </w:r>
      <w:r>
        <w:rPr>
          <w:color w:val="000000"/>
          <w:sz w:val="28"/>
        </w:rPr>
        <w:t>й</w:t>
      </w:r>
      <w:r>
        <w:rPr>
          <w:color w:val="000000"/>
          <w:sz w:val="28"/>
        </w:rPr>
        <w:t>ствие на дыхательный центр. Особенно опа</w:t>
      </w:r>
      <w:r>
        <w:rPr>
          <w:color w:val="000000"/>
          <w:sz w:val="28"/>
        </w:rPr>
        <w:softHyphen/>
        <w:t>сен в этом отношении лобелии, возбужд</w:t>
      </w:r>
      <w:r>
        <w:rPr>
          <w:color w:val="000000"/>
          <w:sz w:val="28"/>
        </w:rPr>
        <w:t>а</w:t>
      </w:r>
      <w:r>
        <w:rPr>
          <w:color w:val="000000"/>
          <w:sz w:val="28"/>
        </w:rPr>
        <w:t>ющий центр блуж</w:t>
      </w:r>
      <w:r>
        <w:rPr>
          <w:color w:val="000000"/>
          <w:sz w:val="28"/>
        </w:rPr>
        <w:softHyphen/>
        <w:t>дающего нерва и способный вызвать падение а</w:t>
      </w:r>
      <w:r>
        <w:rPr>
          <w:color w:val="000000"/>
          <w:sz w:val="28"/>
        </w:rPr>
        <w:t>р</w:t>
      </w:r>
      <w:r>
        <w:rPr>
          <w:color w:val="000000"/>
          <w:sz w:val="28"/>
        </w:rPr>
        <w:t>териаль</w:t>
      </w:r>
      <w:r>
        <w:rPr>
          <w:color w:val="000000"/>
          <w:sz w:val="28"/>
        </w:rPr>
        <w:softHyphen/>
        <w:t>ного давления.</w:t>
      </w:r>
    </w:p>
    <w:p w:rsidR="00DA2142" w:rsidRDefault="00DA2142">
      <w:pPr>
        <w:shd w:val="clear" w:color="auto" w:fill="FFFFFF"/>
        <w:ind w:firstLine="720"/>
        <w:jc w:val="both"/>
        <w:rPr>
          <w:sz w:val="28"/>
          <w:szCs w:val="24"/>
        </w:rPr>
      </w:pPr>
      <w:r>
        <w:rPr>
          <w:color w:val="000000"/>
          <w:sz w:val="28"/>
        </w:rPr>
        <w:t>Таким образом, применение аналептиков при острых экзогенных отравлениях в реанимационной ситуации не оп</w:t>
      </w:r>
      <w:r>
        <w:rPr>
          <w:color w:val="000000"/>
          <w:sz w:val="28"/>
        </w:rPr>
        <w:softHyphen/>
        <w:t>равдано ввиду их неэффе</w:t>
      </w:r>
      <w:r>
        <w:rPr>
          <w:color w:val="000000"/>
          <w:sz w:val="28"/>
        </w:rPr>
        <w:t>к</w:t>
      </w:r>
      <w:r>
        <w:rPr>
          <w:color w:val="000000"/>
          <w:sz w:val="28"/>
        </w:rPr>
        <w:t>тивности и опасности ослож</w:t>
      </w:r>
      <w:r>
        <w:rPr>
          <w:color w:val="000000"/>
          <w:sz w:val="28"/>
        </w:rPr>
        <w:softHyphen/>
        <w:t>нений.</w:t>
      </w:r>
    </w:p>
    <w:p w:rsidR="00DA2142" w:rsidRDefault="00DA2142">
      <w:pPr>
        <w:shd w:val="clear" w:color="auto" w:fill="FFFFFF"/>
        <w:ind w:firstLine="720"/>
        <w:jc w:val="both"/>
        <w:rPr>
          <w:sz w:val="28"/>
          <w:szCs w:val="24"/>
        </w:rPr>
      </w:pPr>
      <w:r>
        <w:rPr>
          <w:color w:val="000000"/>
          <w:sz w:val="28"/>
        </w:rPr>
        <w:t>Благоприятнее действуют антагонисты наркотических аналептиков (налорфин, налоксон, доксапрам), они значи</w:t>
      </w:r>
      <w:r>
        <w:rPr>
          <w:color w:val="000000"/>
          <w:sz w:val="28"/>
        </w:rPr>
        <w:softHyphen/>
        <w:t>тельно улучшают дыхание при отравлениях морфином и его производными. Механизм их лечебного де</w:t>
      </w:r>
      <w:r>
        <w:rPr>
          <w:color w:val="000000"/>
          <w:sz w:val="28"/>
        </w:rPr>
        <w:t>й</w:t>
      </w:r>
      <w:r>
        <w:rPr>
          <w:color w:val="000000"/>
          <w:sz w:val="28"/>
        </w:rPr>
        <w:t>ствия обсужда</w:t>
      </w:r>
      <w:r>
        <w:rPr>
          <w:color w:val="000000"/>
          <w:sz w:val="28"/>
        </w:rPr>
        <w:softHyphen/>
        <w:t>ется в разделе лечения психоневрологических расстройств.</w:t>
      </w:r>
    </w:p>
    <w:p w:rsidR="00DA2142" w:rsidRDefault="00DA2142">
      <w:pPr>
        <w:shd w:val="clear" w:color="auto" w:fill="FFFFFF"/>
        <w:ind w:firstLine="720"/>
        <w:jc w:val="both"/>
        <w:rPr>
          <w:sz w:val="28"/>
          <w:szCs w:val="24"/>
        </w:rPr>
      </w:pPr>
      <w:r>
        <w:rPr>
          <w:color w:val="000000"/>
          <w:sz w:val="28"/>
        </w:rPr>
        <w:t>Нарушения внешнего дыхания, связанные с «функциональ</w:t>
      </w:r>
      <w:r>
        <w:rPr>
          <w:color w:val="000000"/>
          <w:sz w:val="28"/>
        </w:rPr>
        <w:softHyphen/>
        <w:t>ной миаст</w:t>
      </w:r>
      <w:r>
        <w:rPr>
          <w:color w:val="000000"/>
          <w:sz w:val="28"/>
        </w:rPr>
        <w:t>е</w:t>
      </w:r>
      <w:r>
        <w:rPr>
          <w:color w:val="000000"/>
          <w:sz w:val="28"/>
        </w:rPr>
        <w:t>нией», требуют специальной антидотной терапии с применением реактиват</w:t>
      </w:r>
      <w:r>
        <w:rPr>
          <w:color w:val="000000"/>
          <w:sz w:val="28"/>
        </w:rPr>
        <w:t>о</w:t>
      </w:r>
      <w:r>
        <w:rPr>
          <w:color w:val="000000"/>
          <w:sz w:val="28"/>
        </w:rPr>
        <w:t>ров холинэстеразы (дипироксим) при отравлениях фосфорорганическими с</w:t>
      </w:r>
      <w:r>
        <w:rPr>
          <w:color w:val="000000"/>
          <w:sz w:val="28"/>
        </w:rPr>
        <w:t>о</w:t>
      </w:r>
      <w:r>
        <w:rPr>
          <w:color w:val="000000"/>
          <w:sz w:val="28"/>
        </w:rPr>
        <w:t xml:space="preserve">единениями или фармакологических антагонистов (прозерин, витамин </w:t>
      </w:r>
      <w:r>
        <w:rPr>
          <w:color w:val="000000"/>
          <w:sz w:val="28"/>
          <w:lang w:val="en-US"/>
        </w:rPr>
        <w:t>B</w:t>
      </w:r>
      <w:r>
        <w:rPr>
          <w:color w:val="000000"/>
          <w:sz w:val="28"/>
          <w:vertAlign w:val="subscript"/>
        </w:rPr>
        <w:t>1</w:t>
      </w:r>
      <w:r>
        <w:rPr>
          <w:color w:val="000000"/>
          <w:sz w:val="28"/>
        </w:rPr>
        <w:t>) при отравлении пахикарпином и другими ганглиоблокирующими средств</w:t>
      </w:r>
      <w:r>
        <w:rPr>
          <w:color w:val="000000"/>
          <w:sz w:val="28"/>
        </w:rPr>
        <w:t>а</w:t>
      </w:r>
      <w:r>
        <w:rPr>
          <w:color w:val="000000"/>
          <w:sz w:val="28"/>
        </w:rPr>
        <w:t>ми.</w:t>
      </w:r>
    </w:p>
    <w:p w:rsidR="00DA2142" w:rsidRDefault="00DA2142">
      <w:pPr>
        <w:shd w:val="clear" w:color="auto" w:fill="FFFFFF"/>
        <w:ind w:firstLine="720"/>
        <w:jc w:val="both"/>
        <w:rPr>
          <w:sz w:val="28"/>
          <w:szCs w:val="24"/>
        </w:rPr>
      </w:pPr>
      <w:r>
        <w:rPr>
          <w:color w:val="000000"/>
          <w:sz w:val="28"/>
        </w:rPr>
        <w:t>При судорожном синдроме, приводящем к дезорганиза</w:t>
      </w:r>
      <w:r>
        <w:rPr>
          <w:color w:val="000000"/>
          <w:sz w:val="28"/>
        </w:rPr>
        <w:softHyphen/>
        <w:t>ции акта дых</w:t>
      </w:r>
      <w:r>
        <w:rPr>
          <w:color w:val="000000"/>
          <w:sz w:val="28"/>
        </w:rPr>
        <w:t>а</w:t>
      </w:r>
      <w:r>
        <w:rPr>
          <w:color w:val="000000"/>
          <w:sz w:val="28"/>
        </w:rPr>
        <w:t>ния, особенно важно своевременно опреде</w:t>
      </w:r>
      <w:r>
        <w:rPr>
          <w:color w:val="000000"/>
          <w:sz w:val="28"/>
        </w:rPr>
        <w:softHyphen/>
        <w:t>лить основной этиологический фактор. При отравлении су</w:t>
      </w:r>
      <w:r>
        <w:rPr>
          <w:color w:val="000000"/>
          <w:sz w:val="28"/>
        </w:rPr>
        <w:softHyphen/>
        <w:t>дорожными ядами (стрихнин, изониазид и др.) благопри</w:t>
      </w:r>
      <w:r>
        <w:rPr>
          <w:color w:val="000000"/>
          <w:sz w:val="28"/>
        </w:rPr>
        <w:softHyphen/>
        <w:t>ятный эффект достигается введением барбитуратов и кура-реподобных веществ (листенон) и переводом больных на ИВЛ. Если судор</w:t>
      </w:r>
      <w:r>
        <w:rPr>
          <w:color w:val="000000"/>
          <w:sz w:val="28"/>
        </w:rPr>
        <w:t>о</w:t>
      </w:r>
      <w:r>
        <w:rPr>
          <w:color w:val="000000"/>
          <w:sz w:val="28"/>
        </w:rPr>
        <w:t>ги развиваются при острой асфиксии, например, при стенозе гортани у бол</w:t>
      </w:r>
      <w:r>
        <w:rPr>
          <w:color w:val="000000"/>
          <w:sz w:val="28"/>
        </w:rPr>
        <w:t>ь</w:t>
      </w:r>
      <w:r>
        <w:rPr>
          <w:color w:val="000000"/>
          <w:sz w:val="28"/>
        </w:rPr>
        <w:t>ных с отравлением , прижига</w:t>
      </w:r>
      <w:r>
        <w:rPr>
          <w:color w:val="000000"/>
          <w:sz w:val="28"/>
        </w:rPr>
        <w:t>ю</w:t>
      </w:r>
      <w:r>
        <w:rPr>
          <w:color w:val="000000"/>
          <w:sz w:val="28"/>
        </w:rPr>
        <w:t>щими ядами, то показана трахеостомия.</w:t>
      </w:r>
    </w:p>
    <w:p w:rsidR="00DA2142" w:rsidRDefault="00DA2142">
      <w:pPr>
        <w:shd w:val="clear" w:color="auto" w:fill="FFFFFF"/>
        <w:ind w:firstLine="720"/>
        <w:jc w:val="both"/>
        <w:rPr>
          <w:sz w:val="28"/>
          <w:szCs w:val="24"/>
        </w:rPr>
      </w:pPr>
      <w:r>
        <w:rPr>
          <w:color w:val="000000"/>
          <w:sz w:val="28"/>
        </w:rPr>
        <w:t>Лечение патологических процессов в легких, в част</w:t>
      </w:r>
      <w:r>
        <w:rPr>
          <w:color w:val="000000"/>
          <w:sz w:val="28"/>
        </w:rPr>
        <w:softHyphen/>
        <w:t>ности пневмонии, остается первоочередной задачей в комп</w:t>
      </w:r>
      <w:r>
        <w:rPr>
          <w:color w:val="000000"/>
          <w:sz w:val="28"/>
        </w:rPr>
        <w:softHyphen/>
        <w:t>лексе реанимационной помощи. Общим принципом лечения острых пневмоний является сочетание антиба</w:t>
      </w:r>
      <w:r>
        <w:rPr>
          <w:color w:val="000000"/>
          <w:sz w:val="28"/>
        </w:rPr>
        <w:t>к</w:t>
      </w:r>
      <w:r>
        <w:rPr>
          <w:color w:val="000000"/>
          <w:sz w:val="28"/>
        </w:rPr>
        <w:t>териальной и симптоматической терапии.</w:t>
      </w:r>
    </w:p>
    <w:p w:rsidR="00DA2142" w:rsidRDefault="00DA2142">
      <w:pPr>
        <w:shd w:val="clear" w:color="auto" w:fill="FFFFFF"/>
        <w:ind w:firstLine="720"/>
        <w:jc w:val="both"/>
        <w:rPr>
          <w:sz w:val="28"/>
          <w:szCs w:val="24"/>
        </w:rPr>
      </w:pPr>
      <w:r>
        <w:rPr>
          <w:color w:val="000000"/>
          <w:sz w:val="28"/>
        </w:rPr>
        <w:t>В последние годы вследствие увеличения числа резистентных к ант</w:t>
      </w:r>
      <w:r>
        <w:rPr>
          <w:color w:val="000000"/>
          <w:sz w:val="28"/>
        </w:rPr>
        <w:t>и</w:t>
      </w:r>
      <w:r>
        <w:rPr>
          <w:color w:val="000000"/>
          <w:sz w:val="28"/>
        </w:rPr>
        <w:t>биотикам бактериальных штаммов исполь</w:t>
      </w:r>
      <w:r>
        <w:rPr>
          <w:color w:val="000000"/>
          <w:sz w:val="28"/>
        </w:rPr>
        <w:softHyphen/>
        <w:t>зование пенициллина и стрептом</w:t>
      </w:r>
      <w:r>
        <w:rPr>
          <w:color w:val="000000"/>
          <w:sz w:val="28"/>
        </w:rPr>
        <w:t>и</w:t>
      </w:r>
      <w:r>
        <w:rPr>
          <w:color w:val="000000"/>
          <w:sz w:val="28"/>
        </w:rPr>
        <w:t>цина оказывается неэф</w:t>
      </w:r>
      <w:r>
        <w:rPr>
          <w:color w:val="000000"/>
          <w:sz w:val="28"/>
        </w:rPr>
        <w:softHyphen/>
        <w:t>фективным приблизительно в 30% случаев. В связи с этим увеличивают концентрацию антибиотиков в крови в 5—20 раз, до вел</w:t>
      </w:r>
      <w:r>
        <w:rPr>
          <w:color w:val="000000"/>
          <w:sz w:val="28"/>
        </w:rPr>
        <w:t>и</w:t>
      </w:r>
      <w:r>
        <w:rPr>
          <w:color w:val="000000"/>
          <w:sz w:val="28"/>
        </w:rPr>
        <w:t>чин, преодолевающих резистентность микро</w:t>
      </w:r>
      <w:r>
        <w:rPr>
          <w:color w:val="000000"/>
          <w:sz w:val="28"/>
        </w:rPr>
        <w:softHyphen/>
        <w:t>флоры. Хорошие результаты п</w:t>
      </w:r>
      <w:r>
        <w:rPr>
          <w:color w:val="000000"/>
          <w:sz w:val="28"/>
        </w:rPr>
        <w:t>о</w:t>
      </w:r>
      <w:r>
        <w:rPr>
          <w:color w:val="000000"/>
          <w:sz w:val="28"/>
        </w:rPr>
        <w:t>лучены при введении анти</w:t>
      </w:r>
      <w:r>
        <w:rPr>
          <w:color w:val="000000"/>
          <w:sz w:val="28"/>
        </w:rPr>
        <w:softHyphen/>
        <w:t>биотиков через венозный катетер в полость прав</w:t>
      </w:r>
      <w:r>
        <w:rPr>
          <w:color w:val="000000"/>
          <w:sz w:val="28"/>
        </w:rPr>
        <w:t>о</w:t>
      </w:r>
      <w:r>
        <w:rPr>
          <w:color w:val="000000"/>
          <w:sz w:val="28"/>
        </w:rPr>
        <w:t>го сердца. Значительный эффект при лечении пневмонии дают полусинтет</w:t>
      </w:r>
      <w:r>
        <w:rPr>
          <w:color w:val="000000"/>
          <w:sz w:val="28"/>
        </w:rPr>
        <w:t>и</w:t>
      </w:r>
      <w:r>
        <w:rPr>
          <w:color w:val="000000"/>
          <w:sz w:val="28"/>
        </w:rPr>
        <w:t>ческие антибиотики.</w:t>
      </w:r>
    </w:p>
    <w:p w:rsidR="00DA2142" w:rsidRDefault="00DA2142">
      <w:pPr>
        <w:shd w:val="clear" w:color="auto" w:fill="FFFFFF"/>
        <w:ind w:firstLine="720"/>
        <w:jc w:val="both"/>
        <w:rPr>
          <w:sz w:val="28"/>
          <w:szCs w:val="24"/>
        </w:rPr>
      </w:pPr>
      <w:r>
        <w:rPr>
          <w:color w:val="000000"/>
          <w:sz w:val="28"/>
        </w:rPr>
        <w:t>Включение гепарина в среднесуточной дозе не более 80 000 ЕД в ко</w:t>
      </w:r>
      <w:r>
        <w:rPr>
          <w:color w:val="000000"/>
          <w:sz w:val="28"/>
        </w:rPr>
        <w:t>м</w:t>
      </w:r>
      <w:r>
        <w:rPr>
          <w:color w:val="000000"/>
          <w:sz w:val="28"/>
        </w:rPr>
        <w:t>плексное лечение больных с острыми от</w:t>
      </w:r>
      <w:r>
        <w:rPr>
          <w:color w:val="000000"/>
          <w:sz w:val="28"/>
        </w:rPr>
        <w:softHyphen/>
        <w:t>равлениями снотворными препар</w:t>
      </w:r>
      <w:r>
        <w:rPr>
          <w:color w:val="000000"/>
          <w:sz w:val="28"/>
        </w:rPr>
        <w:t>а</w:t>
      </w:r>
      <w:r>
        <w:rPr>
          <w:color w:val="000000"/>
          <w:sz w:val="28"/>
        </w:rPr>
        <w:t>тами, уксусной эссенцией и фосфорорганическими соединениями позволило снизить частоту пневмонии, а также облегчить ее клиническое те</w:t>
      </w:r>
      <w:r>
        <w:rPr>
          <w:color w:val="000000"/>
          <w:sz w:val="28"/>
        </w:rPr>
        <w:softHyphen/>
        <w:t>чение и улучшить результаты лечения больных с развив</w:t>
      </w:r>
      <w:r>
        <w:rPr>
          <w:color w:val="000000"/>
          <w:sz w:val="28"/>
        </w:rPr>
        <w:softHyphen/>
        <w:t>шейся пневмонией. Пред</w:t>
      </w:r>
      <w:r>
        <w:rPr>
          <w:color w:val="000000"/>
          <w:sz w:val="28"/>
        </w:rPr>
        <w:t>у</w:t>
      </w:r>
      <w:r>
        <w:rPr>
          <w:color w:val="000000"/>
          <w:sz w:val="28"/>
        </w:rPr>
        <w:t>преждая тромбообразование в мелких сосудах, гепарин способствует улу</w:t>
      </w:r>
      <w:r>
        <w:rPr>
          <w:color w:val="000000"/>
          <w:sz w:val="28"/>
        </w:rPr>
        <w:t>ч</w:t>
      </w:r>
      <w:r>
        <w:rPr>
          <w:color w:val="000000"/>
          <w:sz w:val="28"/>
        </w:rPr>
        <w:t>шению микро</w:t>
      </w:r>
      <w:r>
        <w:rPr>
          <w:color w:val="000000"/>
          <w:sz w:val="28"/>
        </w:rPr>
        <w:softHyphen/>
        <w:t>циркуляции и проникновению лекарственных препаратов в з</w:t>
      </w:r>
      <w:r>
        <w:rPr>
          <w:color w:val="000000"/>
          <w:sz w:val="28"/>
        </w:rPr>
        <w:t>о</w:t>
      </w:r>
      <w:r>
        <w:rPr>
          <w:color w:val="000000"/>
          <w:sz w:val="28"/>
        </w:rPr>
        <w:t>ну воспаления. Помимо прямого антикоагулянтного эф</w:t>
      </w:r>
      <w:r>
        <w:rPr>
          <w:color w:val="000000"/>
          <w:sz w:val="28"/>
        </w:rPr>
        <w:softHyphen/>
        <w:t>фекта, гепарин поте</w:t>
      </w:r>
      <w:r>
        <w:rPr>
          <w:color w:val="000000"/>
          <w:sz w:val="28"/>
        </w:rPr>
        <w:t>н</w:t>
      </w:r>
      <w:r>
        <w:rPr>
          <w:color w:val="000000"/>
          <w:sz w:val="28"/>
        </w:rPr>
        <w:t>цирует действие пенициллина, стиму</w:t>
      </w:r>
      <w:r>
        <w:rPr>
          <w:color w:val="000000"/>
          <w:sz w:val="28"/>
        </w:rPr>
        <w:softHyphen/>
        <w:t>лирует выработку антител и обладает антигиалуронидазным свойством.</w:t>
      </w:r>
    </w:p>
    <w:p w:rsidR="00DA2142" w:rsidRDefault="00DA2142">
      <w:pPr>
        <w:shd w:val="clear" w:color="auto" w:fill="FFFFFF"/>
        <w:ind w:firstLine="720"/>
        <w:jc w:val="both"/>
        <w:rPr>
          <w:sz w:val="28"/>
          <w:szCs w:val="24"/>
        </w:rPr>
      </w:pPr>
      <w:r>
        <w:rPr>
          <w:color w:val="000000"/>
          <w:sz w:val="28"/>
        </w:rPr>
        <w:t>Сложной проблемой клинической реаниматологии при острых отра</w:t>
      </w:r>
      <w:r>
        <w:rPr>
          <w:color w:val="000000"/>
          <w:sz w:val="28"/>
        </w:rPr>
        <w:t>в</w:t>
      </w:r>
      <w:r>
        <w:rPr>
          <w:color w:val="000000"/>
          <w:sz w:val="28"/>
        </w:rPr>
        <w:t>лениях является лечение токсического отека легких. Для этого применяют мочевину, она дает мощный дегидратирующий эффект. Этот эффект связан с повыше</w:t>
      </w:r>
      <w:r>
        <w:rPr>
          <w:color w:val="000000"/>
          <w:sz w:val="28"/>
        </w:rPr>
        <w:softHyphen/>
        <w:t>нием осмотического давления крови, что способствует ре</w:t>
      </w:r>
      <w:r>
        <w:rPr>
          <w:color w:val="000000"/>
          <w:sz w:val="28"/>
        </w:rPr>
        <w:softHyphen/>
        <w:t>зорбции отечной жидкости из легких. Кроме того, мочевина снимает избыточное по</w:t>
      </w:r>
      <w:r>
        <w:rPr>
          <w:color w:val="000000"/>
          <w:sz w:val="28"/>
        </w:rPr>
        <w:t>л</w:t>
      </w:r>
      <w:r>
        <w:rPr>
          <w:color w:val="000000"/>
          <w:sz w:val="28"/>
        </w:rPr>
        <w:t>нокровие других внутренних орга</w:t>
      </w:r>
      <w:r>
        <w:rPr>
          <w:color w:val="000000"/>
          <w:sz w:val="28"/>
        </w:rPr>
        <w:softHyphen/>
        <w:t>нов, что улучшает функцию сердечной мышцы, вазомотор</w:t>
      </w:r>
      <w:r>
        <w:rPr>
          <w:color w:val="000000"/>
          <w:sz w:val="28"/>
        </w:rPr>
        <w:softHyphen/>
        <w:t>ного и дыхательного центров продолговатого мозга, дых</w:t>
      </w:r>
      <w:r>
        <w:rPr>
          <w:color w:val="000000"/>
          <w:sz w:val="28"/>
        </w:rPr>
        <w:t>а</w:t>
      </w:r>
      <w:r>
        <w:rPr>
          <w:color w:val="000000"/>
          <w:sz w:val="28"/>
        </w:rPr>
        <w:t>тельных мышц и др.</w:t>
      </w:r>
    </w:p>
    <w:p w:rsidR="00DA2142" w:rsidRDefault="00DA2142">
      <w:pPr>
        <w:shd w:val="clear" w:color="auto" w:fill="FFFFFF"/>
        <w:ind w:firstLine="720"/>
        <w:jc w:val="both"/>
        <w:rPr>
          <w:sz w:val="28"/>
          <w:szCs w:val="24"/>
        </w:rPr>
      </w:pPr>
      <w:r>
        <w:rPr>
          <w:color w:val="000000"/>
          <w:sz w:val="28"/>
        </w:rPr>
        <w:t>Сравнимые с мочевиной лечебные свойства при токсическом отеке легких обнаруживаются у салуретиков (лазикс, фуросемид), вводимых вну</w:t>
      </w:r>
      <w:r>
        <w:rPr>
          <w:color w:val="000000"/>
          <w:sz w:val="28"/>
        </w:rPr>
        <w:t>т</w:t>
      </w:r>
      <w:r>
        <w:rPr>
          <w:color w:val="000000"/>
          <w:sz w:val="28"/>
        </w:rPr>
        <w:t>ривенно в дозе не менее 200 мг. Однако при этом необходим тщательный контроль содержания электролитов плазмы во избежание развития гипокал</w:t>
      </w:r>
      <w:r>
        <w:rPr>
          <w:color w:val="000000"/>
          <w:sz w:val="28"/>
        </w:rPr>
        <w:t>и</w:t>
      </w:r>
      <w:r>
        <w:rPr>
          <w:color w:val="000000"/>
          <w:sz w:val="28"/>
        </w:rPr>
        <w:t>емии.</w:t>
      </w:r>
    </w:p>
    <w:p w:rsidR="00DA2142" w:rsidRDefault="00DA2142">
      <w:pPr>
        <w:shd w:val="clear" w:color="auto" w:fill="FFFFFF"/>
        <w:ind w:firstLine="720"/>
        <w:jc w:val="both"/>
        <w:rPr>
          <w:sz w:val="28"/>
          <w:szCs w:val="24"/>
        </w:rPr>
      </w:pPr>
      <w:r>
        <w:rPr>
          <w:color w:val="000000"/>
          <w:sz w:val="28"/>
        </w:rPr>
        <w:t>В лечении токсического отека легких имеет значение «бескровное кр</w:t>
      </w:r>
      <w:r>
        <w:rPr>
          <w:color w:val="000000"/>
          <w:sz w:val="28"/>
        </w:rPr>
        <w:t>о</w:t>
      </w:r>
      <w:r>
        <w:rPr>
          <w:color w:val="000000"/>
          <w:sz w:val="28"/>
        </w:rPr>
        <w:t>вопускание», которое состоит в быстром сокращении объема циркулиру</w:t>
      </w:r>
      <w:r>
        <w:rPr>
          <w:color w:val="000000"/>
          <w:sz w:val="28"/>
        </w:rPr>
        <w:t>ю</w:t>
      </w:r>
      <w:r>
        <w:rPr>
          <w:color w:val="000000"/>
          <w:sz w:val="28"/>
        </w:rPr>
        <w:t>щей крови до 500 мл и бо</w:t>
      </w:r>
      <w:r>
        <w:rPr>
          <w:color w:val="000000"/>
          <w:sz w:val="28"/>
        </w:rPr>
        <w:softHyphen/>
        <w:t>лее, создаваемого наложением жгутов на конечн</w:t>
      </w:r>
      <w:r>
        <w:rPr>
          <w:color w:val="000000"/>
          <w:sz w:val="28"/>
        </w:rPr>
        <w:t>о</w:t>
      </w:r>
      <w:r>
        <w:rPr>
          <w:color w:val="000000"/>
          <w:sz w:val="28"/>
        </w:rPr>
        <w:t>сти.</w:t>
      </w:r>
    </w:p>
    <w:p w:rsidR="00DA2142" w:rsidRDefault="00DA2142">
      <w:pPr>
        <w:shd w:val="clear" w:color="auto" w:fill="FFFFFF"/>
        <w:ind w:firstLine="720"/>
        <w:jc w:val="both"/>
        <w:rPr>
          <w:sz w:val="28"/>
          <w:szCs w:val="24"/>
        </w:rPr>
      </w:pPr>
      <w:r>
        <w:rPr>
          <w:color w:val="000000"/>
          <w:sz w:val="28"/>
        </w:rPr>
        <w:t>С целью разгрузки малого круга кровообращения при токсическом от</w:t>
      </w:r>
      <w:r>
        <w:rPr>
          <w:color w:val="000000"/>
          <w:sz w:val="28"/>
        </w:rPr>
        <w:t>е</w:t>
      </w:r>
      <w:r>
        <w:rPr>
          <w:color w:val="000000"/>
          <w:sz w:val="28"/>
        </w:rPr>
        <w:t>ке легких предлагают использовать ганглиоблокирующие средства: арф</w:t>
      </w:r>
      <w:r>
        <w:rPr>
          <w:color w:val="000000"/>
          <w:sz w:val="28"/>
        </w:rPr>
        <w:t>о</w:t>
      </w:r>
      <w:r>
        <w:rPr>
          <w:color w:val="000000"/>
          <w:sz w:val="28"/>
        </w:rPr>
        <w:t>над, гексоний, пентамин, а также эуфиллин. При сниженном артериальном давл</w:t>
      </w:r>
      <w:r>
        <w:rPr>
          <w:color w:val="000000"/>
          <w:sz w:val="28"/>
        </w:rPr>
        <w:t>е</w:t>
      </w:r>
      <w:r>
        <w:rPr>
          <w:color w:val="000000"/>
          <w:sz w:val="28"/>
        </w:rPr>
        <w:t>нии указанные препараты следует вводить внутривенно медлен</w:t>
      </w:r>
      <w:r>
        <w:rPr>
          <w:color w:val="000000"/>
          <w:sz w:val="28"/>
        </w:rPr>
        <w:softHyphen/>
        <w:t>но с большой осторожностью и обязательно в сочетании с прессорными аминами («гангл</w:t>
      </w:r>
      <w:r>
        <w:rPr>
          <w:color w:val="000000"/>
          <w:sz w:val="28"/>
        </w:rPr>
        <w:t>и</w:t>
      </w:r>
      <w:r>
        <w:rPr>
          <w:color w:val="000000"/>
          <w:sz w:val="28"/>
        </w:rPr>
        <w:t>онарный блок без гипотонии»).</w:t>
      </w:r>
    </w:p>
    <w:p w:rsidR="00DA2142" w:rsidRDefault="00DA2142">
      <w:pPr>
        <w:shd w:val="clear" w:color="auto" w:fill="FFFFFF"/>
        <w:ind w:firstLine="720"/>
        <w:jc w:val="both"/>
        <w:rPr>
          <w:sz w:val="28"/>
          <w:szCs w:val="24"/>
        </w:rPr>
      </w:pPr>
      <w:r>
        <w:rPr>
          <w:color w:val="000000"/>
          <w:sz w:val="28"/>
        </w:rPr>
        <w:t>В лечении токсического отека легких имеют значение средства, сн</w:t>
      </w:r>
      <w:r>
        <w:rPr>
          <w:color w:val="000000"/>
          <w:sz w:val="28"/>
        </w:rPr>
        <w:t>и</w:t>
      </w:r>
      <w:r>
        <w:rPr>
          <w:color w:val="000000"/>
          <w:sz w:val="28"/>
        </w:rPr>
        <w:t>жающие сосудистую проницаемость; глюкокортикоиды, например предниз</w:t>
      </w:r>
      <w:r>
        <w:rPr>
          <w:color w:val="000000"/>
          <w:sz w:val="28"/>
        </w:rPr>
        <w:t>о</w:t>
      </w:r>
      <w:r>
        <w:rPr>
          <w:color w:val="000000"/>
          <w:sz w:val="28"/>
        </w:rPr>
        <w:t>лон в дозе 160—200 мг, антигистаминные препараты (пипольфен), хлорид кальция, витамины Р и С, гипертонические растворы глюкозы. В свя</w:t>
      </w:r>
      <w:r>
        <w:rPr>
          <w:color w:val="000000"/>
          <w:sz w:val="28"/>
        </w:rPr>
        <w:softHyphen/>
        <w:t>зи с р</w:t>
      </w:r>
      <w:r>
        <w:rPr>
          <w:color w:val="000000"/>
          <w:sz w:val="28"/>
        </w:rPr>
        <w:t>о</w:t>
      </w:r>
      <w:r>
        <w:rPr>
          <w:color w:val="000000"/>
          <w:sz w:val="28"/>
        </w:rPr>
        <w:t>лью нервных механизмов в патогенезе токсического отека легких рекоменд</w:t>
      </w:r>
      <w:r>
        <w:rPr>
          <w:color w:val="000000"/>
          <w:sz w:val="28"/>
        </w:rPr>
        <w:t>у</w:t>
      </w:r>
      <w:r>
        <w:rPr>
          <w:color w:val="000000"/>
          <w:sz w:val="28"/>
        </w:rPr>
        <w:t>ется новокаиновая блокада шейного вагосимпатического ствола.</w:t>
      </w:r>
    </w:p>
    <w:p w:rsidR="00DA2142" w:rsidRDefault="00DA2142">
      <w:pPr>
        <w:shd w:val="clear" w:color="auto" w:fill="FFFFFF"/>
        <w:ind w:firstLine="720"/>
        <w:jc w:val="both"/>
        <w:rPr>
          <w:sz w:val="28"/>
          <w:szCs w:val="24"/>
        </w:rPr>
      </w:pPr>
      <w:r>
        <w:rPr>
          <w:color w:val="000000"/>
          <w:sz w:val="28"/>
        </w:rPr>
        <w:t>Использовавшееся ранее при отеке легких кровопуска</w:t>
      </w:r>
      <w:r>
        <w:rPr>
          <w:color w:val="000000"/>
          <w:sz w:val="28"/>
        </w:rPr>
        <w:softHyphen/>
        <w:t>ние в количестве 250—300 мл сохраняет свое значение только на догоспитальном этапе.</w:t>
      </w:r>
    </w:p>
    <w:p w:rsidR="00DA2142" w:rsidRDefault="00DA2142">
      <w:pPr>
        <w:shd w:val="clear" w:color="auto" w:fill="FFFFFF"/>
        <w:ind w:firstLine="720"/>
        <w:jc w:val="both"/>
        <w:rPr>
          <w:sz w:val="28"/>
          <w:szCs w:val="24"/>
        </w:rPr>
      </w:pPr>
      <w:r>
        <w:rPr>
          <w:color w:val="000000"/>
          <w:sz w:val="28"/>
        </w:rPr>
        <w:t>Из методов симптоматической терапии имеет значение оксигенотер</w:t>
      </w:r>
      <w:r>
        <w:rPr>
          <w:color w:val="000000"/>
          <w:sz w:val="28"/>
        </w:rPr>
        <w:t>а</w:t>
      </w:r>
      <w:r>
        <w:rPr>
          <w:color w:val="000000"/>
          <w:sz w:val="28"/>
        </w:rPr>
        <w:t>пия с ингаляцией противовспенивающих средств. Эти поверхностно-активные вещества переводят отечный экссудат из пенистого состояния в жидкость, что сокращает отек и освобождает дыхательную поверхность ле</w:t>
      </w:r>
      <w:r>
        <w:rPr>
          <w:color w:val="000000"/>
          <w:sz w:val="28"/>
        </w:rPr>
        <w:t>г</w:t>
      </w:r>
      <w:r>
        <w:rPr>
          <w:color w:val="000000"/>
          <w:sz w:val="28"/>
        </w:rPr>
        <w:t>ких для диффузии газов. С успехом применяют этило</w:t>
      </w:r>
      <w:r>
        <w:rPr>
          <w:color w:val="000000"/>
          <w:sz w:val="28"/>
        </w:rPr>
        <w:softHyphen/>
        <w:t>вый спирт, антифомс</w:t>
      </w:r>
      <w:r>
        <w:rPr>
          <w:color w:val="000000"/>
          <w:sz w:val="28"/>
        </w:rPr>
        <w:t>и</w:t>
      </w:r>
      <w:r>
        <w:rPr>
          <w:color w:val="000000"/>
          <w:sz w:val="28"/>
        </w:rPr>
        <w:t>лан. Полезны ингаляции кислорода с добавлением бронхолитиков (эфедрин), кортикостероидных гормонов и антибиотиков.</w:t>
      </w:r>
    </w:p>
    <w:p w:rsidR="00DA2142" w:rsidRDefault="00DA2142">
      <w:pPr>
        <w:shd w:val="clear" w:color="auto" w:fill="FFFFFF"/>
        <w:ind w:firstLine="720"/>
        <w:jc w:val="both"/>
        <w:rPr>
          <w:sz w:val="28"/>
          <w:szCs w:val="24"/>
        </w:rPr>
      </w:pPr>
      <w:r>
        <w:rPr>
          <w:color w:val="000000"/>
          <w:sz w:val="28"/>
        </w:rPr>
        <w:t>Однако при острых отравлениях хлором кислородные ингаляции пр</w:t>
      </w:r>
      <w:r>
        <w:rPr>
          <w:color w:val="000000"/>
          <w:sz w:val="28"/>
        </w:rPr>
        <w:t>о</w:t>
      </w:r>
      <w:r>
        <w:rPr>
          <w:color w:val="000000"/>
          <w:sz w:val="28"/>
        </w:rPr>
        <w:t>тивопоказаны, поскольку кислород потенци</w:t>
      </w:r>
      <w:r>
        <w:rPr>
          <w:color w:val="000000"/>
          <w:sz w:val="28"/>
        </w:rPr>
        <w:softHyphen/>
        <w:t>рует токсическое влияние хлора и способствует развитию отека легких.</w:t>
      </w:r>
    </w:p>
    <w:p w:rsidR="00DA2142" w:rsidRDefault="00DA2142">
      <w:pPr>
        <w:shd w:val="clear" w:color="auto" w:fill="FFFFFF"/>
        <w:ind w:firstLine="720"/>
        <w:jc w:val="both"/>
        <w:rPr>
          <w:sz w:val="28"/>
          <w:szCs w:val="24"/>
        </w:rPr>
      </w:pPr>
      <w:r>
        <w:rPr>
          <w:color w:val="000000"/>
          <w:sz w:val="28"/>
        </w:rPr>
        <w:t>Проводимая при токсическом отеке легких седативная терапия снимает эмоциональный стресс и напряжение у больных, уменьшает одышку и двиг</w:t>
      </w:r>
      <w:r>
        <w:rPr>
          <w:color w:val="000000"/>
          <w:sz w:val="28"/>
        </w:rPr>
        <w:t>а</w:t>
      </w:r>
      <w:r>
        <w:rPr>
          <w:color w:val="000000"/>
          <w:sz w:val="28"/>
        </w:rPr>
        <w:t>тельное беспокойство. Это достигается повторным введением «литической смеси» (морфина 10 мг, аминазина 25 мг, пипольфена 25 мг) или нейропл</w:t>
      </w:r>
      <w:r>
        <w:rPr>
          <w:color w:val="000000"/>
          <w:sz w:val="28"/>
        </w:rPr>
        <w:t>е</w:t>
      </w:r>
      <w:r>
        <w:rPr>
          <w:color w:val="000000"/>
          <w:sz w:val="28"/>
        </w:rPr>
        <w:t>гиков (галоперидол, дроперидол, ГОМК.).</w:t>
      </w:r>
    </w:p>
    <w:p w:rsidR="00DA2142" w:rsidRDefault="00DA2142">
      <w:pPr>
        <w:shd w:val="clear" w:color="auto" w:fill="FFFFFF"/>
        <w:ind w:firstLine="720"/>
        <w:jc w:val="both"/>
        <w:rPr>
          <w:sz w:val="28"/>
          <w:szCs w:val="24"/>
        </w:rPr>
      </w:pPr>
      <w:r>
        <w:rPr>
          <w:color w:val="000000"/>
          <w:sz w:val="28"/>
        </w:rPr>
        <w:t>Указанное лечение используется при синдроме «шоково</w:t>
      </w:r>
      <w:r>
        <w:rPr>
          <w:color w:val="000000"/>
          <w:sz w:val="28"/>
        </w:rPr>
        <w:softHyphen/>
        <w:t>го легкого» и гипергидратации легких, отмечаемых при ост</w:t>
      </w:r>
      <w:r>
        <w:rPr>
          <w:color w:val="000000"/>
          <w:sz w:val="28"/>
        </w:rPr>
        <w:softHyphen/>
        <w:t>рых отравлениях, осложненных острой почечной недоста</w:t>
      </w:r>
      <w:r>
        <w:rPr>
          <w:color w:val="000000"/>
          <w:sz w:val="28"/>
        </w:rPr>
        <w:softHyphen/>
        <w:t>точностью.</w:t>
      </w:r>
    </w:p>
    <w:p w:rsidR="00DA2142" w:rsidRDefault="00DA2142">
      <w:pPr>
        <w:shd w:val="clear" w:color="auto" w:fill="FFFFFF"/>
        <w:ind w:firstLine="720"/>
        <w:jc w:val="both"/>
        <w:rPr>
          <w:sz w:val="28"/>
          <w:szCs w:val="24"/>
        </w:rPr>
      </w:pPr>
      <w:r>
        <w:rPr>
          <w:color w:val="000000"/>
          <w:sz w:val="28"/>
        </w:rPr>
        <w:t>Неэффективность диуретической терапии с успехом можно компенс</w:t>
      </w:r>
      <w:r>
        <w:rPr>
          <w:color w:val="000000"/>
          <w:sz w:val="28"/>
        </w:rPr>
        <w:t>и</w:t>
      </w:r>
      <w:r>
        <w:rPr>
          <w:color w:val="000000"/>
          <w:sz w:val="28"/>
        </w:rPr>
        <w:t>ровать применением лечебной диареи (суль</w:t>
      </w:r>
      <w:r>
        <w:rPr>
          <w:color w:val="000000"/>
          <w:sz w:val="28"/>
        </w:rPr>
        <w:softHyphen/>
        <w:t>фат магния 30—40 г внутрь) и экстренной операцией ге-мофильтрации аппаратом «искусственная почка».</w:t>
      </w:r>
    </w:p>
    <w:p w:rsidR="00DA2142" w:rsidRDefault="00DA2142">
      <w:pPr>
        <w:shd w:val="clear" w:color="auto" w:fill="FFFFFF"/>
        <w:ind w:firstLine="720"/>
        <w:jc w:val="both"/>
        <w:rPr>
          <w:sz w:val="28"/>
          <w:szCs w:val="24"/>
        </w:rPr>
      </w:pPr>
      <w:r>
        <w:rPr>
          <w:color w:val="000000"/>
          <w:sz w:val="28"/>
        </w:rPr>
        <w:t>Патогенетическое лечение гипоксических состояний при любой форме острых отравлений состоит в рациональном применении кислорода. Введе</w:t>
      </w:r>
      <w:r>
        <w:rPr>
          <w:color w:val="000000"/>
          <w:sz w:val="28"/>
        </w:rPr>
        <w:t>н</w:t>
      </w:r>
      <w:r>
        <w:rPr>
          <w:color w:val="000000"/>
          <w:sz w:val="28"/>
        </w:rPr>
        <w:t>ный в организм кислород достигает страдающих от гипоксии тканей и но</w:t>
      </w:r>
      <w:r>
        <w:rPr>
          <w:color w:val="000000"/>
          <w:sz w:val="28"/>
        </w:rPr>
        <w:t>р</w:t>
      </w:r>
      <w:r>
        <w:rPr>
          <w:color w:val="000000"/>
          <w:sz w:val="28"/>
        </w:rPr>
        <w:t>мализует их окислительный обмен. Вместе с тем многолетняя прак</w:t>
      </w:r>
      <w:r>
        <w:rPr>
          <w:color w:val="000000"/>
          <w:sz w:val="28"/>
        </w:rPr>
        <w:softHyphen/>
        <w:t>тика ки</w:t>
      </w:r>
      <w:r>
        <w:rPr>
          <w:color w:val="000000"/>
          <w:sz w:val="28"/>
        </w:rPr>
        <w:t>с</w:t>
      </w:r>
      <w:r>
        <w:rPr>
          <w:color w:val="000000"/>
          <w:sz w:val="28"/>
        </w:rPr>
        <w:t>лородотерапии знает случаи полной неэффектив</w:t>
      </w:r>
      <w:r>
        <w:rPr>
          <w:color w:val="000000"/>
          <w:sz w:val="28"/>
        </w:rPr>
        <w:softHyphen/>
        <w:t>ности этого метода и даже оч</w:t>
      </w:r>
      <w:r>
        <w:rPr>
          <w:color w:val="000000"/>
          <w:sz w:val="28"/>
        </w:rPr>
        <w:t>е</w:t>
      </w:r>
      <w:r>
        <w:rPr>
          <w:color w:val="000000"/>
          <w:sz w:val="28"/>
        </w:rPr>
        <w:t>видной его вредности.</w:t>
      </w:r>
    </w:p>
    <w:p w:rsidR="00DA2142" w:rsidRDefault="00DA2142">
      <w:pPr>
        <w:shd w:val="clear" w:color="auto" w:fill="FFFFFF"/>
        <w:ind w:firstLine="720"/>
        <w:jc w:val="both"/>
        <w:rPr>
          <w:sz w:val="28"/>
          <w:szCs w:val="24"/>
        </w:rPr>
      </w:pPr>
      <w:r>
        <w:rPr>
          <w:color w:val="000000"/>
          <w:sz w:val="28"/>
        </w:rPr>
        <w:t>Токсичность избыточного количества кислорода, по ги</w:t>
      </w:r>
      <w:r>
        <w:rPr>
          <w:color w:val="000000"/>
          <w:sz w:val="28"/>
        </w:rPr>
        <w:softHyphen/>
        <w:t>потезе Р. Гершмана, объясняется участием кислорода в цепных окислительных реа</w:t>
      </w:r>
      <w:r>
        <w:rPr>
          <w:color w:val="000000"/>
          <w:sz w:val="28"/>
        </w:rPr>
        <w:t>к</w:t>
      </w:r>
      <w:r>
        <w:rPr>
          <w:color w:val="000000"/>
          <w:sz w:val="28"/>
        </w:rPr>
        <w:t>циях. Под действием различных причин в организме постоянно образуются св</w:t>
      </w:r>
      <w:r>
        <w:rPr>
          <w:color w:val="000000"/>
          <w:sz w:val="28"/>
        </w:rPr>
        <w:t>о</w:t>
      </w:r>
      <w:r>
        <w:rPr>
          <w:color w:val="000000"/>
          <w:sz w:val="28"/>
        </w:rPr>
        <w:t>бодные ради</w:t>
      </w:r>
      <w:r>
        <w:rPr>
          <w:color w:val="000000"/>
          <w:sz w:val="28"/>
        </w:rPr>
        <w:softHyphen/>
        <w:t>калы — обломки молекул со свободной валентностью, спо</w:t>
      </w:r>
      <w:r>
        <w:rPr>
          <w:color w:val="000000"/>
          <w:sz w:val="28"/>
        </w:rPr>
        <w:softHyphen/>
        <w:t>собные взаимодействовать со многими веществами и при этом образовывать новые радикалы. Особенно высока ак</w:t>
      </w:r>
      <w:r>
        <w:rPr>
          <w:color w:val="000000"/>
          <w:sz w:val="28"/>
        </w:rPr>
        <w:softHyphen/>
        <w:t>тивность перекисных первичных рад</w:t>
      </w:r>
      <w:r>
        <w:rPr>
          <w:color w:val="000000"/>
          <w:sz w:val="28"/>
        </w:rPr>
        <w:t>и</w:t>
      </w:r>
      <w:r>
        <w:rPr>
          <w:color w:val="000000"/>
          <w:sz w:val="28"/>
        </w:rPr>
        <w:t>калов при встрече с молекулой кислорода. В результате подобных цепных реак</w:t>
      </w:r>
      <w:r>
        <w:rPr>
          <w:color w:val="000000"/>
          <w:sz w:val="28"/>
        </w:rPr>
        <w:softHyphen/>
        <w:t>ций в клетках разрушаются биологические мембраны, на</w:t>
      </w:r>
      <w:r>
        <w:rPr>
          <w:color w:val="000000"/>
          <w:sz w:val="28"/>
        </w:rPr>
        <w:softHyphen/>
        <w:t>капливаются пероксиды и другие ядовитые вещества. Осо</w:t>
      </w:r>
      <w:r>
        <w:rPr>
          <w:color w:val="000000"/>
          <w:sz w:val="28"/>
        </w:rPr>
        <w:softHyphen/>
        <w:t>бенно интенсивно перекисные радикалы образуются при лучевом поражении, отравлении четыреххлор</w:t>
      </w:r>
      <w:r>
        <w:rPr>
          <w:color w:val="000000"/>
          <w:sz w:val="28"/>
        </w:rPr>
        <w:t>и</w:t>
      </w:r>
      <w:r>
        <w:rPr>
          <w:color w:val="000000"/>
          <w:sz w:val="28"/>
        </w:rPr>
        <w:t>стым углеро</w:t>
      </w:r>
      <w:r>
        <w:rPr>
          <w:color w:val="000000"/>
          <w:sz w:val="28"/>
        </w:rPr>
        <w:softHyphen/>
        <w:t>дом и, возможно, другими токсическими веществами, когда н</w:t>
      </w:r>
      <w:r>
        <w:rPr>
          <w:color w:val="000000"/>
          <w:sz w:val="28"/>
        </w:rPr>
        <w:t>е</w:t>
      </w:r>
      <w:r>
        <w:rPr>
          <w:color w:val="000000"/>
          <w:sz w:val="28"/>
        </w:rPr>
        <w:t>умеренная оксигенация оказывается наиболее опасной.</w:t>
      </w:r>
    </w:p>
    <w:p w:rsidR="00DA2142" w:rsidRDefault="00DA2142">
      <w:pPr>
        <w:shd w:val="clear" w:color="auto" w:fill="FFFFFF"/>
        <w:ind w:firstLine="720"/>
        <w:jc w:val="both"/>
        <w:rPr>
          <w:sz w:val="28"/>
          <w:szCs w:val="24"/>
        </w:rPr>
      </w:pPr>
      <w:r>
        <w:rPr>
          <w:color w:val="000000"/>
          <w:sz w:val="28"/>
        </w:rPr>
        <w:t>При нарушениях центральной регуляции дыхания, что часто бывает при отравлениях наркотическими веществами, реакция дыхательного центра на гипокапнию практически отсутствует, и роль центрального стимулятора дыхания иг</w:t>
      </w:r>
      <w:r>
        <w:rPr>
          <w:color w:val="000000"/>
          <w:sz w:val="28"/>
        </w:rPr>
        <w:softHyphen/>
        <w:t>рает гипоксемия. Обогащение вдыхаемого воздуха кисло</w:t>
      </w:r>
      <w:r>
        <w:rPr>
          <w:color w:val="000000"/>
          <w:sz w:val="28"/>
        </w:rPr>
        <w:softHyphen/>
        <w:t>родом, уменьшая гипоксемию, устраняет ее стимулирую</w:t>
      </w:r>
      <w:r>
        <w:rPr>
          <w:color w:val="000000"/>
          <w:sz w:val="28"/>
        </w:rPr>
        <w:softHyphen/>
        <w:t>щий эффект и вызывает дальнейшее снижение вентиляции и гиперкапнию.</w:t>
      </w:r>
    </w:p>
    <w:p w:rsidR="00DA2142" w:rsidRDefault="00DA2142">
      <w:pPr>
        <w:shd w:val="clear" w:color="auto" w:fill="FFFFFF"/>
        <w:ind w:firstLine="720"/>
        <w:jc w:val="both"/>
        <w:rPr>
          <w:sz w:val="28"/>
          <w:szCs w:val="24"/>
        </w:rPr>
      </w:pPr>
      <w:r>
        <w:rPr>
          <w:color w:val="000000"/>
          <w:sz w:val="28"/>
        </w:rPr>
        <w:t>При коматозных состояниях, в частности наркотической коме, кисл</w:t>
      </w:r>
      <w:r>
        <w:rPr>
          <w:color w:val="000000"/>
          <w:sz w:val="28"/>
        </w:rPr>
        <w:t>о</w:t>
      </w:r>
      <w:r>
        <w:rPr>
          <w:color w:val="000000"/>
          <w:sz w:val="28"/>
        </w:rPr>
        <w:t>родотерапию используют как компонент ИВЛ.</w:t>
      </w:r>
    </w:p>
    <w:p w:rsidR="00DA2142" w:rsidRDefault="00DA2142">
      <w:pPr>
        <w:shd w:val="clear" w:color="auto" w:fill="FFFFFF"/>
        <w:ind w:firstLine="720"/>
        <w:jc w:val="both"/>
        <w:rPr>
          <w:sz w:val="28"/>
          <w:szCs w:val="24"/>
        </w:rPr>
      </w:pPr>
      <w:r>
        <w:rPr>
          <w:color w:val="000000"/>
          <w:sz w:val="28"/>
        </w:rPr>
        <w:t>Вдыхание гипероксических газовых смесей может выз</w:t>
      </w:r>
      <w:r>
        <w:rPr>
          <w:color w:val="000000"/>
          <w:sz w:val="28"/>
        </w:rPr>
        <w:softHyphen/>
        <w:t>вать усиление экссудации и образование ателектазов, вды</w:t>
      </w:r>
      <w:r>
        <w:rPr>
          <w:color w:val="000000"/>
          <w:sz w:val="28"/>
        </w:rPr>
        <w:softHyphen/>
        <w:t>хание чистого кислорода выте</w:t>
      </w:r>
      <w:r>
        <w:rPr>
          <w:color w:val="000000"/>
          <w:sz w:val="28"/>
        </w:rPr>
        <w:t>с</w:t>
      </w:r>
      <w:r>
        <w:rPr>
          <w:color w:val="000000"/>
          <w:sz w:val="28"/>
        </w:rPr>
        <w:t>няется весь азот из альвео</w:t>
      </w:r>
      <w:r>
        <w:rPr>
          <w:color w:val="000000"/>
          <w:sz w:val="28"/>
        </w:rPr>
        <w:softHyphen/>
        <w:t>лярного воздуха, что ведет к спадению альвеол. Т</w:t>
      </w:r>
      <w:r>
        <w:rPr>
          <w:color w:val="000000"/>
          <w:sz w:val="28"/>
        </w:rPr>
        <w:t>а</w:t>
      </w:r>
      <w:r>
        <w:rPr>
          <w:color w:val="000000"/>
          <w:sz w:val="28"/>
        </w:rPr>
        <w:t>ким образом, для осуществления кислородотерапии необходимо нормализ</w:t>
      </w:r>
      <w:r>
        <w:rPr>
          <w:color w:val="000000"/>
          <w:sz w:val="28"/>
        </w:rPr>
        <w:t>о</w:t>
      </w:r>
      <w:r>
        <w:rPr>
          <w:color w:val="000000"/>
          <w:sz w:val="28"/>
        </w:rPr>
        <w:t>вать внешнее дыхание и создать условия для сво</w:t>
      </w:r>
      <w:r>
        <w:rPr>
          <w:color w:val="000000"/>
          <w:sz w:val="28"/>
        </w:rPr>
        <w:softHyphen/>
        <w:t>бодного прохождения ки</w:t>
      </w:r>
      <w:r>
        <w:rPr>
          <w:color w:val="000000"/>
          <w:sz w:val="28"/>
        </w:rPr>
        <w:t>с</w:t>
      </w:r>
      <w:r>
        <w:rPr>
          <w:color w:val="000000"/>
          <w:sz w:val="28"/>
        </w:rPr>
        <w:t>лорода через легочные мембраны.</w:t>
      </w:r>
    </w:p>
    <w:p w:rsidR="00DA2142" w:rsidRDefault="00DA2142">
      <w:pPr>
        <w:shd w:val="clear" w:color="auto" w:fill="FFFFFF"/>
        <w:ind w:firstLine="720"/>
        <w:jc w:val="both"/>
        <w:rPr>
          <w:sz w:val="28"/>
          <w:szCs w:val="24"/>
        </w:rPr>
      </w:pPr>
      <w:r>
        <w:rPr>
          <w:color w:val="000000"/>
          <w:sz w:val="28"/>
        </w:rPr>
        <w:t>Во избежание возможного побочного и токсического эффектов кисл</w:t>
      </w:r>
      <w:r>
        <w:rPr>
          <w:color w:val="000000"/>
          <w:sz w:val="28"/>
        </w:rPr>
        <w:t>о</w:t>
      </w:r>
      <w:r>
        <w:rPr>
          <w:color w:val="000000"/>
          <w:sz w:val="28"/>
        </w:rPr>
        <w:t>родотерапии начальная концентрация кис</w:t>
      </w:r>
      <w:r>
        <w:rPr>
          <w:color w:val="000000"/>
          <w:sz w:val="28"/>
        </w:rPr>
        <w:softHyphen/>
        <w:t>лорода во вдыхаемой смеси не должна превышать 25% и только при отсутствии ухудшения состояния бол</w:t>
      </w:r>
      <w:r>
        <w:rPr>
          <w:color w:val="000000"/>
          <w:sz w:val="28"/>
        </w:rPr>
        <w:t>ь</w:t>
      </w:r>
      <w:r>
        <w:rPr>
          <w:color w:val="000000"/>
          <w:sz w:val="28"/>
        </w:rPr>
        <w:t>ного ее можно увеличить до 30—35%. Ингаляция должна про</w:t>
      </w:r>
      <w:r>
        <w:rPr>
          <w:color w:val="000000"/>
          <w:sz w:val="28"/>
        </w:rPr>
        <w:softHyphen/>
        <w:t>водиться ци</w:t>
      </w:r>
      <w:r>
        <w:rPr>
          <w:color w:val="000000"/>
          <w:sz w:val="28"/>
        </w:rPr>
        <w:t>к</w:t>
      </w:r>
      <w:r>
        <w:rPr>
          <w:color w:val="000000"/>
          <w:sz w:val="28"/>
        </w:rPr>
        <w:t>лами по 10—15 мин. С целью профилакти</w:t>
      </w:r>
      <w:r>
        <w:rPr>
          <w:color w:val="000000"/>
          <w:sz w:val="28"/>
        </w:rPr>
        <w:softHyphen/>
        <w:t>ки вазоконстрикции при вдыхании кислорода используют папаверин, платифиллин или атропин, что позволяет быст</w:t>
      </w:r>
      <w:r>
        <w:rPr>
          <w:color w:val="000000"/>
          <w:sz w:val="28"/>
          <w:lang w:val="en-US"/>
        </w:rPr>
        <w:t>pee</w:t>
      </w:r>
      <w:r>
        <w:rPr>
          <w:color w:val="000000"/>
          <w:sz w:val="28"/>
        </w:rPr>
        <w:t xml:space="preserve"> и стабильнее повысить РО</w:t>
      </w:r>
      <w:r>
        <w:rPr>
          <w:color w:val="000000"/>
          <w:sz w:val="28"/>
          <w:vertAlign w:val="subscript"/>
        </w:rPr>
        <w:t>2</w:t>
      </w:r>
      <w:r>
        <w:rPr>
          <w:color w:val="000000"/>
          <w:sz w:val="28"/>
        </w:rPr>
        <w:t xml:space="preserve"> в тканях.</w:t>
      </w:r>
    </w:p>
    <w:p w:rsidR="00DA2142" w:rsidRDefault="00DA2142">
      <w:pPr>
        <w:pStyle w:val="a3"/>
        <w:rPr>
          <w:szCs w:val="24"/>
        </w:rPr>
      </w:pPr>
      <w:r>
        <w:t>Эффективность кислородотерапии повышается при улуч</w:t>
      </w:r>
      <w:r>
        <w:softHyphen/>
        <w:t>шении тран</w:t>
      </w:r>
      <w:r>
        <w:t>с</w:t>
      </w:r>
      <w:r>
        <w:t>портной функции крови для кислорода, что имеет особое значение при отравлениях так называемыми кровяными ядами. Скорость восстановления метгемоглобина в гемоглобин зависит от ферментного дегидрирования ла</w:t>
      </w:r>
      <w:r>
        <w:t>к</w:t>
      </w:r>
      <w:r>
        <w:t>тата. Для ускорения этого процесса можно использовать добавочный катал</w:t>
      </w:r>
      <w:r>
        <w:t>и</w:t>
      </w:r>
      <w:r>
        <w:t>затор метиленовый синий, обладающий высоким окислительно-восстановительным потенциалом. Лечебное действие метил</w:t>
      </w:r>
      <w:r>
        <w:t>е</w:t>
      </w:r>
      <w:r>
        <w:t>нового синего в процессе деметгемоглобинизации объясняется усиленным окислением мо</w:t>
      </w:r>
      <w:r>
        <w:softHyphen/>
        <w:t>лочной кислоты, за счет которого происходит восстановле</w:t>
      </w:r>
      <w:r>
        <w:softHyphen/>
        <w:t>ние метгемоглоб</w:t>
      </w:r>
      <w:r>
        <w:t>и</w:t>
      </w:r>
      <w:r>
        <w:t>на. Молочная кислота гидрирует метиле</w:t>
      </w:r>
      <w:r>
        <w:softHyphen/>
        <w:t>новый синий, превращая его в ле</w:t>
      </w:r>
      <w:r>
        <w:t>й</w:t>
      </w:r>
      <w:r>
        <w:t>кометиленовый, а сама превращается в пировиноградную кислоту. Метгем</w:t>
      </w:r>
      <w:r>
        <w:t>о</w:t>
      </w:r>
      <w:r>
        <w:t>глобинообразующее действие самого метиленого синего невели</w:t>
      </w:r>
      <w:r>
        <w:softHyphen/>
        <w:t>ко и соста</w:t>
      </w:r>
      <w:r>
        <w:t>в</w:t>
      </w:r>
      <w:r>
        <w:t>ляет не более 8—10% при внутривенном введении, что с успехом компенс</w:t>
      </w:r>
      <w:r>
        <w:t>и</w:t>
      </w:r>
      <w:r>
        <w:t>руется его деметгемоглобинобразующим эффектом. Общая лечебная доза метиле</w:t>
      </w:r>
      <w:r>
        <w:softHyphen/>
        <w:t>ного синего составляет 10 мг/кг и вводится дробно по 10—15 мл 1% раствора с интервалами 10—15 мин при одновременной оксигенотер</w:t>
      </w:r>
      <w:r>
        <w:t>а</w:t>
      </w:r>
      <w:r>
        <w:t>пии.</w:t>
      </w:r>
    </w:p>
    <w:p w:rsidR="00DA2142" w:rsidRDefault="00DA2142">
      <w:pPr>
        <w:shd w:val="clear" w:color="auto" w:fill="FFFFFF"/>
        <w:ind w:firstLine="720"/>
        <w:jc w:val="both"/>
        <w:rPr>
          <w:sz w:val="28"/>
          <w:szCs w:val="24"/>
        </w:rPr>
      </w:pPr>
      <w:r>
        <w:rPr>
          <w:color w:val="000000"/>
          <w:sz w:val="28"/>
        </w:rPr>
        <w:t>Удобнее использовать препарат хромосмон, представ</w:t>
      </w:r>
      <w:r>
        <w:rPr>
          <w:color w:val="000000"/>
          <w:sz w:val="28"/>
        </w:rPr>
        <w:softHyphen/>
        <w:t>ляющий собой 1% раствор метиленового синего на 25% раствора глюкозы. При отравлении ме</w:t>
      </w:r>
      <w:r>
        <w:rPr>
          <w:color w:val="000000"/>
          <w:sz w:val="28"/>
        </w:rPr>
        <w:t>т</w:t>
      </w:r>
      <w:r>
        <w:rPr>
          <w:color w:val="000000"/>
          <w:sz w:val="28"/>
        </w:rPr>
        <w:t>гемоглобинообразователями эффективен гипосульфит натрия.</w:t>
      </w:r>
    </w:p>
    <w:p w:rsidR="00DA2142" w:rsidRDefault="00DA2142">
      <w:pPr>
        <w:shd w:val="clear" w:color="auto" w:fill="FFFFFF"/>
        <w:ind w:firstLine="720"/>
        <w:jc w:val="both"/>
        <w:rPr>
          <w:sz w:val="28"/>
          <w:szCs w:val="24"/>
        </w:rPr>
      </w:pPr>
      <w:r>
        <w:rPr>
          <w:color w:val="000000"/>
          <w:sz w:val="28"/>
        </w:rPr>
        <w:t>При отравлениях угарным газом с образованием карбоксигемоглобина лечебный эффект метиленового синего сомнителен. Возможно, это связано с тем, что в условиях угнетения тканевого дыхания добавочное образование да</w:t>
      </w:r>
      <w:r>
        <w:rPr>
          <w:color w:val="000000"/>
          <w:sz w:val="28"/>
        </w:rPr>
        <w:softHyphen/>
        <w:t>же небольших количеств метгемоглобина способствует усилению гип</w:t>
      </w:r>
      <w:r>
        <w:rPr>
          <w:color w:val="000000"/>
          <w:sz w:val="28"/>
        </w:rPr>
        <w:t>о</w:t>
      </w:r>
      <w:r>
        <w:rPr>
          <w:color w:val="000000"/>
          <w:sz w:val="28"/>
        </w:rPr>
        <w:t>ксии. Наибольшее значение при данной па</w:t>
      </w:r>
      <w:r>
        <w:rPr>
          <w:color w:val="000000"/>
          <w:sz w:val="28"/>
        </w:rPr>
        <w:softHyphen/>
        <w:t>тологии имеет кислородотерапия, которая содействует дис</w:t>
      </w:r>
      <w:r>
        <w:rPr>
          <w:color w:val="000000"/>
          <w:sz w:val="28"/>
        </w:rPr>
        <w:softHyphen/>
        <w:t>социации карбоксигемоглобина благодаря повыш</w:t>
      </w:r>
      <w:r>
        <w:rPr>
          <w:color w:val="000000"/>
          <w:sz w:val="28"/>
        </w:rPr>
        <w:t>е</w:t>
      </w:r>
      <w:r>
        <w:rPr>
          <w:color w:val="000000"/>
          <w:sz w:val="28"/>
        </w:rPr>
        <w:t>нию РО</w:t>
      </w:r>
      <w:r>
        <w:rPr>
          <w:color w:val="000000"/>
          <w:sz w:val="28"/>
          <w:vertAlign w:val="subscript"/>
        </w:rPr>
        <w:t>2</w:t>
      </w:r>
      <w:r>
        <w:rPr>
          <w:color w:val="000000"/>
          <w:sz w:val="28"/>
        </w:rPr>
        <w:t>.</w:t>
      </w:r>
    </w:p>
    <w:p w:rsidR="00DA2142" w:rsidRDefault="00DA2142">
      <w:pPr>
        <w:shd w:val="clear" w:color="auto" w:fill="FFFFFF"/>
        <w:ind w:firstLine="720"/>
        <w:jc w:val="both"/>
        <w:rPr>
          <w:sz w:val="28"/>
          <w:szCs w:val="24"/>
        </w:rPr>
      </w:pPr>
      <w:r>
        <w:rPr>
          <w:color w:val="000000"/>
          <w:sz w:val="28"/>
        </w:rPr>
        <w:t>Цели оксигенотерапии при легочно-циркуляторной и гемической гип</w:t>
      </w:r>
      <w:r>
        <w:rPr>
          <w:color w:val="000000"/>
          <w:sz w:val="28"/>
        </w:rPr>
        <w:t>о</w:t>
      </w:r>
      <w:r>
        <w:rPr>
          <w:color w:val="000000"/>
          <w:sz w:val="28"/>
        </w:rPr>
        <w:t>ксии различны. При нарушении, внешнего дыхания основная роль оксиген</w:t>
      </w:r>
      <w:r>
        <w:rPr>
          <w:color w:val="000000"/>
          <w:sz w:val="28"/>
        </w:rPr>
        <w:t>о</w:t>
      </w:r>
      <w:r>
        <w:rPr>
          <w:color w:val="000000"/>
          <w:sz w:val="28"/>
        </w:rPr>
        <w:t>терапии — понижение дефицита насыщения артериальной крови кислор</w:t>
      </w:r>
      <w:r>
        <w:rPr>
          <w:color w:val="000000"/>
          <w:sz w:val="28"/>
        </w:rPr>
        <w:t>о</w:t>
      </w:r>
      <w:r>
        <w:rPr>
          <w:color w:val="000000"/>
          <w:sz w:val="28"/>
        </w:rPr>
        <w:t>дом, а при образовании патологических форм кровяного пигмента и гемолизе она сводится к увеличению количества растворен</w:t>
      </w:r>
      <w:r>
        <w:rPr>
          <w:color w:val="000000"/>
          <w:sz w:val="28"/>
        </w:rPr>
        <w:softHyphen/>
        <w:t>ного в плазме кислорода и нормализации доставки кислоро</w:t>
      </w:r>
      <w:r>
        <w:rPr>
          <w:color w:val="000000"/>
          <w:sz w:val="28"/>
        </w:rPr>
        <w:softHyphen/>
        <w:t>да тканям.</w:t>
      </w:r>
    </w:p>
    <w:p w:rsidR="00DA2142" w:rsidRDefault="00DA2142">
      <w:pPr>
        <w:shd w:val="clear" w:color="auto" w:fill="FFFFFF"/>
        <w:ind w:firstLine="720"/>
        <w:jc w:val="both"/>
        <w:rPr>
          <w:sz w:val="28"/>
          <w:szCs w:val="24"/>
        </w:rPr>
      </w:pPr>
      <w:r>
        <w:rPr>
          <w:color w:val="000000"/>
          <w:sz w:val="28"/>
        </w:rPr>
        <w:t>Если при легочно-циркуляторной гипоксемии главным до</w:t>
      </w:r>
      <w:r>
        <w:rPr>
          <w:color w:val="000000"/>
          <w:sz w:val="28"/>
        </w:rPr>
        <w:softHyphen/>
        <w:t>бавочным акцептором кислорода является неоксигенированный пигмент крови, то при гемической гипоксии такого доба</w:t>
      </w:r>
      <w:r>
        <w:rPr>
          <w:color w:val="000000"/>
          <w:sz w:val="28"/>
        </w:rPr>
        <w:softHyphen/>
        <w:t>вочного акцептора нет, так как он либо полностью насыщен кислородом (при анемическом подвиде гемической г</w:t>
      </w:r>
      <w:r>
        <w:rPr>
          <w:color w:val="000000"/>
          <w:sz w:val="28"/>
        </w:rPr>
        <w:t>и</w:t>
      </w:r>
      <w:r>
        <w:rPr>
          <w:color w:val="000000"/>
          <w:sz w:val="28"/>
        </w:rPr>
        <w:t>пок</w:t>
      </w:r>
      <w:r>
        <w:rPr>
          <w:color w:val="000000"/>
          <w:sz w:val="28"/>
        </w:rPr>
        <w:softHyphen/>
        <w:t>сии), либо почти насыщен (при «пигментных» гипоксемиях), но колич</w:t>
      </w:r>
      <w:r>
        <w:rPr>
          <w:color w:val="000000"/>
          <w:sz w:val="28"/>
        </w:rPr>
        <w:t>е</w:t>
      </w:r>
      <w:r>
        <w:rPr>
          <w:color w:val="000000"/>
          <w:sz w:val="28"/>
        </w:rPr>
        <w:t>ство транспортируемого кислорода все равно оста</w:t>
      </w:r>
      <w:r>
        <w:rPr>
          <w:color w:val="000000"/>
          <w:sz w:val="28"/>
        </w:rPr>
        <w:softHyphen/>
        <w:t>ется недостаточным.</w:t>
      </w:r>
    </w:p>
    <w:p w:rsidR="00DA2142" w:rsidRDefault="00DA2142">
      <w:pPr>
        <w:shd w:val="clear" w:color="auto" w:fill="FFFFFF"/>
        <w:ind w:firstLine="720"/>
        <w:jc w:val="both"/>
        <w:rPr>
          <w:sz w:val="28"/>
          <w:szCs w:val="24"/>
        </w:rPr>
      </w:pPr>
      <w:r>
        <w:rPr>
          <w:color w:val="000000"/>
          <w:sz w:val="28"/>
        </w:rPr>
        <w:t>Основным путем повышения качества растворенного в плазме кисл</w:t>
      </w:r>
      <w:r>
        <w:rPr>
          <w:color w:val="000000"/>
          <w:sz w:val="28"/>
        </w:rPr>
        <w:t>о</w:t>
      </w:r>
      <w:r>
        <w:rPr>
          <w:color w:val="000000"/>
          <w:sz w:val="28"/>
        </w:rPr>
        <w:t>рода является создание его высоких концент</w:t>
      </w:r>
      <w:r>
        <w:rPr>
          <w:color w:val="000000"/>
          <w:sz w:val="28"/>
        </w:rPr>
        <w:softHyphen/>
        <w:t>раций во вдыхаемом воздухе или введении его под повышен</w:t>
      </w:r>
      <w:r>
        <w:rPr>
          <w:color w:val="000000"/>
          <w:sz w:val="28"/>
        </w:rPr>
        <w:softHyphen/>
        <w:t>ным давлением, так как, согласно закону Генри, количество растворенного в жидкости газа прямо пропорционально его па</w:t>
      </w:r>
      <w:r>
        <w:rPr>
          <w:color w:val="000000"/>
          <w:sz w:val="28"/>
        </w:rPr>
        <w:t>р</w:t>
      </w:r>
      <w:r>
        <w:rPr>
          <w:color w:val="000000"/>
          <w:sz w:val="28"/>
        </w:rPr>
        <w:t>циальному давлению.</w:t>
      </w:r>
    </w:p>
    <w:p w:rsidR="00DA2142" w:rsidRDefault="00DA2142">
      <w:pPr>
        <w:shd w:val="clear" w:color="auto" w:fill="FFFFFF"/>
        <w:ind w:firstLine="720"/>
        <w:jc w:val="both"/>
        <w:rPr>
          <w:sz w:val="28"/>
          <w:szCs w:val="24"/>
        </w:rPr>
      </w:pPr>
      <w:r>
        <w:rPr>
          <w:color w:val="000000"/>
          <w:sz w:val="28"/>
        </w:rPr>
        <w:t>Об опасности длительного применения высоких концентраций кисл</w:t>
      </w:r>
      <w:r>
        <w:rPr>
          <w:color w:val="000000"/>
          <w:sz w:val="28"/>
        </w:rPr>
        <w:t>о</w:t>
      </w:r>
      <w:r>
        <w:rPr>
          <w:color w:val="000000"/>
          <w:sz w:val="28"/>
        </w:rPr>
        <w:t>рода во вдыхаемом воздухе было указано выше; к этому следует относиться с еще большей осторожностью при выраженной гипока</w:t>
      </w:r>
      <w:r>
        <w:rPr>
          <w:color w:val="000000"/>
          <w:sz w:val="28"/>
        </w:rPr>
        <w:t>п</w:t>
      </w:r>
      <w:r>
        <w:rPr>
          <w:color w:val="000000"/>
          <w:sz w:val="28"/>
        </w:rPr>
        <w:t>нии, сопровождающей отравления окисью углерода и метгемоглобинообразователями и также уменьшающей возможность утилизации кислорода тк</w:t>
      </w:r>
      <w:r>
        <w:rPr>
          <w:color w:val="000000"/>
          <w:sz w:val="28"/>
        </w:rPr>
        <w:t>а</w:t>
      </w:r>
      <w:r>
        <w:rPr>
          <w:color w:val="000000"/>
          <w:sz w:val="28"/>
        </w:rPr>
        <w:t>нями.</w:t>
      </w:r>
    </w:p>
    <w:p w:rsidR="00DA2142" w:rsidRDefault="00DA2142">
      <w:pPr>
        <w:shd w:val="clear" w:color="auto" w:fill="FFFFFF"/>
        <w:ind w:firstLine="720"/>
        <w:jc w:val="both"/>
        <w:rPr>
          <w:sz w:val="28"/>
          <w:szCs w:val="24"/>
        </w:rPr>
      </w:pPr>
      <w:r>
        <w:rPr>
          <w:color w:val="000000"/>
          <w:sz w:val="28"/>
        </w:rPr>
        <w:t>Эффективным путем повышения кислородной емкости крови является метод гипербарической оксигенации (ГБО). Если во время дыхания чистым кислородом при атмосфер</w:t>
      </w:r>
      <w:r>
        <w:rPr>
          <w:color w:val="000000"/>
          <w:sz w:val="28"/>
        </w:rPr>
        <w:softHyphen/>
        <w:t>ном давлении его парциальное давление в альве</w:t>
      </w:r>
      <w:r>
        <w:rPr>
          <w:color w:val="000000"/>
          <w:sz w:val="28"/>
        </w:rPr>
        <w:t>о</w:t>
      </w:r>
      <w:r>
        <w:rPr>
          <w:color w:val="000000"/>
          <w:sz w:val="28"/>
        </w:rPr>
        <w:t>лах состав</w:t>
      </w:r>
      <w:r>
        <w:rPr>
          <w:color w:val="000000"/>
          <w:sz w:val="28"/>
        </w:rPr>
        <w:softHyphen/>
        <w:t>ляет 90,5 кПа, .т.е. возрастает более чем в 6 раз, то при дав</w:t>
      </w:r>
      <w:r>
        <w:rPr>
          <w:color w:val="000000"/>
          <w:sz w:val="28"/>
        </w:rPr>
        <w:softHyphen/>
        <w:t>лении 3 эта парциальное давление вдыхаемого кислорода увеличивается до 315,2 кПа, т.е. возрастает приблизительно в 10 раз, а рО2 артериальной крови д</w:t>
      </w:r>
      <w:r>
        <w:rPr>
          <w:color w:val="000000"/>
          <w:sz w:val="28"/>
        </w:rPr>
        <w:t>о</w:t>
      </w:r>
      <w:r>
        <w:rPr>
          <w:color w:val="000000"/>
          <w:sz w:val="28"/>
        </w:rPr>
        <w:t>стигает 26,6 кПа.</w:t>
      </w:r>
    </w:p>
    <w:p w:rsidR="00DA2142" w:rsidRDefault="00DA2142">
      <w:pPr>
        <w:shd w:val="clear" w:color="auto" w:fill="FFFFFF"/>
        <w:ind w:firstLine="720"/>
        <w:jc w:val="both"/>
        <w:rPr>
          <w:sz w:val="28"/>
          <w:szCs w:val="24"/>
        </w:rPr>
      </w:pPr>
      <w:r>
        <w:rPr>
          <w:color w:val="000000"/>
          <w:sz w:val="28"/>
        </w:rPr>
        <w:t>Наиболее очевидный клинический эффект ГБО получен при отравл</w:t>
      </w:r>
      <w:r>
        <w:rPr>
          <w:color w:val="000000"/>
          <w:sz w:val="28"/>
        </w:rPr>
        <w:t>е</w:t>
      </w:r>
      <w:r>
        <w:rPr>
          <w:color w:val="000000"/>
          <w:sz w:val="28"/>
        </w:rPr>
        <w:t>ниях угарным газом. Физически растворенный в плазме кислород может полностью обеспечить метаболичес</w:t>
      </w:r>
      <w:r>
        <w:rPr>
          <w:color w:val="000000"/>
          <w:sz w:val="28"/>
        </w:rPr>
        <w:softHyphen/>
        <w:t>кие потребности тканей при блоке гем</w:t>
      </w:r>
      <w:r>
        <w:rPr>
          <w:color w:val="000000"/>
          <w:sz w:val="28"/>
        </w:rPr>
        <w:t>о</w:t>
      </w:r>
      <w:r>
        <w:rPr>
          <w:color w:val="000000"/>
          <w:sz w:val="28"/>
        </w:rPr>
        <w:t>глобина, способствует увеличению диссоциации карбоксигемоглобина и в</w:t>
      </w:r>
      <w:r>
        <w:rPr>
          <w:color w:val="000000"/>
          <w:sz w:val="28"/>
        </w:rPr>
        <w:t>ы</w:t>
      </w:r>
      <w:r>
        <w:rPr>
          <w:color w:val="000000"/>
          <w:sz w:val="28"/>
        </w:rPr>
        <w:t>делению окиси углерода из организма. Эффективность ГБО возрас</w:t>
      </w:r>
      <w:r>
        <w:rPr>
          <w:color w:val="000000"/>
          <w:sz w:val="28"/>
        </w:rPr>
        <w:softHyphen/>
        <w:t>тает при раннем ее применении, в первый час после отравле</w:t>
      </w:r>
      <w:r>
        <w:rPr>
          <w:color w:val="000000"/>
          <w:sz w:val="28"/>
        </w:rPr>
        <w:softHyphen/>
        <w:t>ния, когда гемическая г</w:t>
      </w:r>
      <w:r>
        <w:rPr>
          <w:color w:val="000000"/>
          <w:sz w:val="28"/>
        </w:rPr>
        <w:t>и</w:t>
      </w:r>
      <w:r>
        <w:rPr>
          <w:color w:val="000000"/>
          <w:sz w:val="28"/>
        </w:rPr>
        <w:t>поксия лежит в основе ведущих клинических проявлений интоксикации. В более позднем пе</w:t>
      </w:r>
      <w:r>
        <w:rPr>
          <w:color w:val="000000"/>
          <w:sz w:val="28"/>
        </w:rPr>
        <w:softHyphen/>
        <w:t>риоде эффективность ГБО снижается.</w:t>
      </w:r>
    </w:p>
    <w:p w:rsidR="00DA2142" w:rsidRDefault="00DA2142">
      <w:pPr>
        <w:shd w:val="clear" w:color="auto" w:fill="FFFFFF"/>
        <w:ind w:firstLine="720"/>
        <w:jc w:val="both"/>
        <w:rPr>
          <w:sz w:val="28"/>
          <w:szCs w:val="24"/>
        </w:rPr>
      </w:pPr>
      <w:r>
        <w:rPr>
          <w:color w:val="000000"/>
          <w:sz w:val="28"/>
        </w:rPr>
        <w:t>ГБО эффективна при отравлениях цианидами, барбиту</w:t>
      </w:r>
      <w:r>
        <w:rPr>
          <w:color w:val="000000"/>
          <w:sz w:val="28"/>
        </w:rPr>
        <w:softHyphen/>
        <w:t>ратами, серде</w:t>
      </w:r>
      <w:r>
        <w:rPr>
          <w:color w:val="000000"/>
          <w:sz w:val="28"/>
        </w:rPr>
        <w:t>ч</w:t>
      </w:r>
      <w:r>
        <w:rPr>
          <w:color w:val="000000"/>
          <w:sz w:val="28"/>
        </w:rPr>
        <w:t>ными гликозидами, вызывающих тканевую (гистотоксическую) гипоксию, что характеризует ГБО как перспективный метод реанимации при острых э</w:t>
      </w:r>
      <w:r>
        <w:rPr>
          <w:color w:val="000000"/>
          <w:sz w:val="28"/>
        </w:rPr>
        <w:t>к</w:t>
      </w:r>
      <w:r>
        <w:rPr>
          <w:color w:val="000000"/>
          <w:sz w:val="28"/>
        </w:rPr>
        <w:t>зогенных отравлениях.</w:t>
      </w:r>
    </w:p>
    <w:p w:rsidR="00DA2142" w:rsidRDefault="00DA2142">
      <w:pPr>
        <w:shd w:val="clear" w:color="auto" w:fill="FFFFFF"/>
        <w:ind w:firstLine="720"/>
        <w:jc w:val="both"/>
        <w:rPr>
          <w:sz w:val="28"/>
          <w:szCs w:val="24"/>
        </w:rPr>
      </w:pPr>
      <w:r>
        <w:rPr>
          <w:color w:val="000000"/>
          <w:sz w:val="28"/>
        </w:rPr>
        <w:t>При назначении ГБО больным с отравлением фосфорорганическими инсектицидами следует учитывать стадию ин</w:t>
      </w:r>
      <w:r>
        <w:rPr>
          <w:color w:val="000000"/>
          <w:sz w:val="28"/>
        </w:rPr>
        <w:softHyphen/>
        <w:t>токсикации и вид токсического вещества. Проведение сеан</w:t>
      </w:r>
      <w:r>
        <w:rPr>
          <w:color w:val="000000"/>
          <w:sz w:val="28"/>
        </w:rPr>
        <w:softHyphen/>
        <w:t>сов ГБО на токсикогенной стадии отравления карбофосом противопоказано, поскольку в организме этот препарат пре</w:t>
      </w:r>
      <w:r>
        <w:rPr>
          <w:color w:val="000000"/>
          <w:sz w:val="28"/>
        </w:rPr>
        <w:softHyphen/>
        <w:t>терпевает ряд биохимических превращений по типу леталь</w:t>
      </w:r>
      <w:r>
        <w:rPr>
          <w:color w:val="000000"/>
          <w:sz w:val="28"/>
        </w:rPr>
        <w:softHyphen/>
        <w:t>ного синтеза с о</w:t>
      </w:r>
      <w:r>
        <w:rPr>
          <w:color w:val="000000"/>
          <w:sz w:val="28"/>
        </w:rPr>
        <w:t>б</w:t>
      </w:r>
      <w:r>
        <w:rPr>
          <w:color w:val="000000"/>
          <w:sz w:val="28"/>
        </w:rPr>
        <w:t>разованием токсических метаболитов — оксонов; гипербарический кисл</w:t>
      </w:r>
      <w:r>
        <w:rPr>
          <w:color w:val="000000"/>
          <w:sz w:val="28"/>
        </w:rPr>
        <w:t>о</w:t>
      </w:r>
      <w:r>
        <w:rPr>
          <w:color w:val="000000"/>
          <w:sz w:val="28"/>
        </w:rPr>
        <w:t>род стимулирует этот процесс. Метаболиты хлорофоса образуются спонта</w:t>
      </w:r>
      <w:r>
        <w:rPr>
          <w:color w:val="000000"/>
          <w:sz w:val="28"/>
        </w:rPr>
        <w:t>н</w:t>
      </w:r>
      <w:r>
        <w:rPr>
          <w:color w:val="000000"/>
          <w:sz w:val="28"/>
        </w:rPr>
        <w:t>но, без участия молекулярного кислорода, поэтому стадия отравления хло</w:t>
      </w:r>
      <w:r>
        <w:rPr>
          <w:color w:val="000000"/>
          <w:sz w:val="28"/>
        </w:rPr>
        <w:softHyphen/>
        <w:t>рофосом не имеет принципиального значения для назначе</w:t>
      </w:r>
      <w:r>
        <w:rPr>
          <w:color w:val="000000"/>
          <w:sz w:val="28"/>
        </w:rPr>
        <w:softHyphen/>
        <w:t>ния ГБО.</w:t>
      </w:r>
    </w:p>
    <w:p w:rsidR="00DA2142" w:rsidRDefault="00DA2142">
      <w:pPr>
        <w:shd w:val="clear" w:color="auto" w:fill="FFFFFF"/>
        <w:ind w:firstLine="720"/>
        <w:jc w:val="both"/>
        <w:rPr>
          <w:sz w:val="28"/>
          <w:szCs w:val="24"/>
        </w:rPr>
      </w:pPr>
      <w:r>
        <w:rPr>
          <w:color w:val="000000"/>
          <w:sz w:val="28"/>
        </w:rPr>
        <w:t>Выраженный клинический эффект ГБО получен при от</w:t>
      </w:r>
      <w:r>
        <w:rPr>
          <w:color w:val="000000"/>
          <w:sz w:val="28"/>
        </w:rPr>
        <w:softHyphen/>
        <w:t>равлении ме</w:t>
      </w:r>
      <w:r>
        <w:rPr>
          <w:color w:val="000000"/>
          <w:sz w:val="28"/>
        </w:rPr>
        <w:t>т</w:t>
      </w:r>
      <w:r>
        <w:rPr>
          <w:color w:val="000000"/>
          <w:sz w:val="28"/>
        </w:rPr>
        <w:t>гемоглобинообразователями, уже после первого сеанса наступает значител</w:t>
      </w:r>
      <w:r>
        <w:rPr>
          <w:color w:val="000000"/>
          <w:sz w:val="28"/>
        </w:rPr>
        <w:t>ь</w:t>
      </w:r>
      <w:r>
        <w:rPr>
          <w:color w:val="000000"/>
          <w:sz w:val="28"/>
        </w:rPr>
        <w:t>ное улучшение состояния боль</w:t>
      </w:r>
      <w:r>
        <w:rPr>
          <w:color w:val="000000"/>
          <w:sz w:val="28"/>
        </w:rPr>
        <w:softHyphen/>
        <w:t>ных, уменьшается гипоксия, падает конце</w:t>
      </w:r>
      <w:r>
        <w:rPr>
          <w:color w:val="000000"/>
          <w:sz w:val="28"/>
        </w:rPr>
        <w:t>н</w:t>
      </w:r>
      <w:r>
        <w:rPr>
          <w:color w:val="000000"/>
          <w:sz w:val="28"/>
        </w:rPr>
        <w:t>трация метгемог</w:t>
      </w:r>
      <w:r>
        <w:rPr>
          <w:color w:val="000000"/>
          <w:sz w:val="28"/>
        </w:rPr>
        <w:softHyphen/>
        <w:t>лобина в крови.</w:t>
      </w:r>
    </w:p>
    <w:p w:rsidR="00DA2142" w:rsidRDefault="00DA2142">
      <w:pPr>
        <w:shd w:val="clear" w:color="auto" w:fill="FFFFFF"/>
        <w:ind w:firstLine="720"/>
        <w:jc w:val="both"/>
        <w:rPr>
          <w:sz w:val="28"/>
          <w:szCs w:val="24"/>
        </w:rPr>
      </w:pPr>
      <w:r>
        <w:rPr>
          <w:color w:val="000000"/>
          <w:sz w:val="28"/>
        </w:rPr>
        <w:t>Успешная оксигенация организма достигается только од</w:t>
      </w:r>
      <w:r>
        <w:rPr>
          <w:color w:val="000000"/>
          <w:sz w:val="28"/>
        </w:rPr>
        <w:softHyphen/>
        <w:t>новременным проведением мероприятий, повышающих спо</w:t>
      </w:r>
      <w:r>
        <w:rPr>
          <w:color w:val="000000"/>
          <w:sz w:val="28"/>
        </w:rPr>
        <w:softHyphen/>
        <w:t>собность тканей утилизировать кислород, удалением токси</w:t>
      </w:r>
      <w:r>
        <w:rPr>
          <w:color w:val="000000"/>
          <w:sz w:val="28"/>
        </w:rPr>
        <w:softHyphen/>
        <w:t>ческого вещества и медикаментозной коррекцией нарушен</w:t>
      </w:r>
      <w:r>
        <w:rPr>
          <w:color w:val="000000"/>
          <w:sz w:val="28"/>
        </w:rPr>
        <w:softHyphen/>
        <w:t>ного тканевого дыхания. Медикаментозная коррекция может быть направлена на восстановление ферментных нарушений тканевого дыхания и носить специфический характер, а мо</w:t>
      </w:r>
      <w:r>
        <w:rPr>
          <w:color w:val="000000"/>
          <w:sz w:val="28"/>
        </w:rPr>
        <w:softHyphen/>
        <w:t>жет направляться на ликвидацию мет</w:t>
      </w:r>
      <w:r>
        <w:rPr>
          <w:color w:val="000000"/>
          <w:sz w:val="28"/>
        </w:rPr>
        <w:t>а</w:t>
      </w:r>
      <w:r>
        <w:rPr>
          <w:color w:val="000000"/>
          <w:sz w:val="28"/>
        </w:rPr>
        <w:t>болического ацидоза, который развивается независимо от вида отравления и опре</w:t>
      </w:r>
      <w:r>
        <w:rPr>
          <w:color w:val="000000"/>
          <w:sz w:val="28"/>
        </w:rPr>
        <w:softHyphen/>
        <w:t>деляет ее неспецифичность.</w:t>
      </w:r>
    </w:p>
    <w:p w:rsidR="00DA2142" w:rsidRDefault="00DA2142">
      <w:pPr>
        <w:shd w:val="clear" w:color="auto" w:fill="FFFFFF"/>
        <w:ind w:firstLine="720"/>
        <w:jc w:val="both"/>
        <w:rPr>
          <w:sz w:val="28"/>
          <w:szCs w:val="24"/>
        </w:rPr>
      </w:pPr>
      <w:r>
        <w:rPr>
          <w:color w:val="000000"/>
          <w:sz w:val="28"/>
        </w:rPr>
        <w:t>Для лечения нарушений тканевого дыхания при отравле</w:t>
      </w:r>
      <w:r>
        <w:rPr>
          <w:color w:val="000000"/>
          <w:sz w:val="28"/>
        </w:rPr>
        <w:softHyphen/>
        <w:t>нии окисью у</w:t>
      </w:r>
      <w:r>
        <w:rPr>
          <w:color w:val="000000"/>
          <w:sz w:val="28"/>
        </w:rPr>
        <w:t>г</w:t>
      </w:r>
      <w:r>
        <w:rPr>
          <w:color w:val="000000"/>
          <w:sz w:val="28"/>
        </w:rPr>
        <w:t>лерода используется цитохром С в дозе 15— 60 мг, терапевтическое действие которого связано с пополне</w:t>
      </w:r>
      <w:r>
        <w:rPr>
          <w:color w:val="000000"/>
          <w:sz w:val="28"/>
        </w:rPr>
        <w:softHyphen/>
        <w:t>нием сниженного физиологического цитохрома в тканях и повышением активности цитохромоксидазы, блокированной окисью углерода.</w:t>
      </w:r>
    </w:p>
    <w:p w:rsidR="00DA2142" w:rsidRDefault="00DA2142">
      <w:pPr>
        <w:shd w:val="clear" w:color="auto" w:fill="FFFFFF"/>
        <w:ind w:firstLine="720"/>
        <w:jc w:val="both"/>
        <w:rPr>
          <w:sz w:val="28"/>
          <w:szCs w:val="24"/>
        </w:rPr>
      </w:pPr>
      <w:r>
        <w:rPr>
          <w:color w:val="000000"/>
          <w:sz w:val="28"/>
        </w:rPr>
        <w:t>При отравлениях так называемыми тиоловыми ядами (мышьяковистый водород и другие соединения тяжелых ме</w:t>
      </w:r>
      <w:r>
        <w:rPr>
          <w:color w:val="000000"/>
          <w:sz w:val="28"/>
        </w:rPr>
        <w:softHyphen/>
        <w:t>таллов и мышьяка) показано введ</w:t>
      </w:r>
      <w:r>
        <w:rPr>
          <w:color w:val="000000"/>
          <w:sz w:val="28"/>
        </w:rPr>
        <w:t>е</w:t>
      </w:r>
      <w:r>
        <w:rPr>
          <w:color w:val="000000"/>
          <w:sz w:val="28"/>
        </w:rPr>
        <w:t xml:space="preserve">ние в организм веществ, содержащих </w:t>
      </w:r>
      <w:r>
        <w:rPr>
          <w:color w:val="000000"/>
          <w:sz w:val="28"/>
          <w:lang w:val="en-US"/>
        </w:rPr>
        <w:t>SH</w:t>
      </w:r>
      <w:r>
        <w:rPr>
          <w:color w:val="000000"/>
          <w:sz w:val="28"/>
        </w:rPr>
        <w:t>-группы, которые вступают в конк</w:t>
      </w:r>
      <w:r>
        <w:rPr>
          <w:color w:val="000000"/>
          <w:sz w:val="28"/>
        </w:rPr>
        <w:t>у</w:t>
      </w:r>
      <w:r>
        <w:rPr>
          <w:color w:val="000000"/>
          <w:sz w:val="28"/>
        </w:rPr>
        <w:t xml:space="preserve">рентные взаимоотношения с </w:t>
      </w:r>
      <w:r>
        <w:rPr>
          <w:color w:val="000000"/>
          <w:sz w:val="28"/>
          <w:lang w:val="en-US"/>
        </w:rPr>
        <w:t>SH</w:t>
      </w:r>
      <w:r>
        <w:rPr>
          <w:color w:val="000000"/>
          <w:sz w:val="28"/>
        </w:rPr>
        <w:t>-группами ферментов тканей, непо</w:t>
      </w:r>
      <w:r>
        <w:rPr>
          <w:color w:val="000000"/>
          <w:sz w:val="28"/>
        </w:rPr>
        <w:softHyphen/>
        <w:t>средственно участвующих в окислительно-восстановительных процессах, и защищают их от блокирующего влияния тиоло-вых ядов. К таким препаратам относятся унитиол в виде 5% раствора в дозе 100—150 мг/кг при отравлен</w:t>
      </w:r>
      <w:r>
        <w:rPr>
          <w:color w:val="000000"/>
          <w:sz w:val="28"/>
        </w:rPr>
        <w:t>и</w:t>
      </w:r>
      <w:r>
        <w:rPr>
          <w:color w:val="000000"/>
          <w:sz w:val="28"/>
        </w:rPr>
        <w:t>ях гепато-и нефротоксическими ядами.</w:t>
      </w:r>
    </w:p>
    <w:p w:rsidR="00DA2142" w:rsidRDefault="00DA2142">
      <w:pPr>
        <w:shd w:val="clear" w:color="auto" w:fill="FFFFFF"/>
        <w:ind w:firstLine="720"/>
        <w:jc w:val="both"/>
        <w:rPr>
          <w:sz w:val="28"/>
          <w:szCs w:val="24"/>
        </w:rPr>
      </w:pPr>
      <w:r>
        <w:rPr>
          <w:color w:val="000000"/>
          <w:sz w:val="28"/>
        </w:rPr>
        <w:t>Известны положительное действие витаминотерапии (ви</w:t>
      </w:r>
      <w:r>
        <w:rPr>
          <w:color w:val="000000"/>
          <w:sz w:val="28"/>
        </w:rPr>
        <w:softHyphen/>
        <w:t>тамины С, Р, В</w:t>
      </w:r>
      <w:r>
        <w:rPr>
          <w:color w:val="000000"/>
          <w:sz w:val="28"/>
          <w:vertAlign w:val="subscript"/>
        </w:rPr>
        <w:t>1</w:t>
      </w:r>
      <w:r>
        <w:rPr>
          <w:smallCaps/>
          <w:color w:val="000000"/>
          <w:sz w:val="28"/>
        </w:rPr>
        <w:t xml:space="preserve">, </w:t>
      </w:r>
      <w:r>
        <w:rPr>
          <w:color w:val="000000"/>
          <w:sz w:val="28"/>
          <w:lang w:val="en-US"/>
        </w:rPr>
        <w:t>B</w:t>
      </w:r>
      <w:r>
        <w:rPr>
          <w:color w:val="000000"/>
          <w:sz w:val="28"/>
          <w:vertAlign w:val="subscript"/>
        </w:rPr>
        <w:t>6</w:t>
      </w:r>
      <w:r>
        <w:rPr>
          <w:color w:val="000000"/>
          <w:sz w:val="28"/>
        </w:rPr>
        <w:t xml:space="preserve">, </w:t>
      </w:r>
      <w:r>
        <w:rPr>
          <w:color w:val="000000"/>
          <w:sz w:val="28"/>
          <w:lang w:val="en-US"/>
        </w:rPr>
        <w:t>B</w:t>
      </w:r>
      <w:r>
        <w:rPr>
          <w:color w:val="000000"/>
          <w:sz w:val="28"/>
          <w:vertAlign w:val="subscript"/>
        </w:rPr>
        <w:t>12</w:t>
      </w:r>
      <w:r>
        <w:rPr>
          <w:color w:val="000000"/>
          <w:sz w:val="28"/>
        </w:rPr>
        <w:t>) на окислительные процессы, отчет</w:t>
      </w:r>
      <w:r>
        <w:rPr>
          <w:color w:val="000000"/>
          <w:sz w:val="28"/>
        </w:rPr>
        <w:softHyphen/>
        <w:t>ливое гемопоэтическое де</w:t>
      </w:r>
      <w:r>
        <w:rPr>
          <w:color w:val="000000"/>
          <w:sz w:val="28"/>
        </w:rPr>
        <w:t>й</w:t>
      </w:r>
      <w:r>
        <w:rPr>
          <w:color w:val="000000"/>
          <w:sz w:val="28"/>
        </w:rPr>
        <w:t>ствие и улучшение регенератив</w:t>
      </w:r>
      <w:r>
        <w:rPr>
          <w:color w:val="000000"/>
          <w:sz w:val="28"/>
        </w:rPr>
        <w:softHyphen/>
        <w:t>ных способностей тканей, имеющих особое значение при от</w:t>
      </w:r>
      <w:r>
        <w:rPr>
          <w:color w:val="000000"/>
          <w:sz w:val="28"/>
        </w:rPr>
        <w:softHyphen/>
        <w:t>равлениях.</w:t>
      </w:r>
    </w:p>
    <w:p w:rsidR="00DA2142" w:rsidRDefault="00DA2142">
      <w:pPr>
        <w:shd w:val="clear" w:color="auto" w:fill="FFFFFF"/>
        <w:ind w:firstLine="720"/>
        <w:jc w:val="both"/>
        <w:rPr>
          <w:sz w:val="28"/>
          <w:szCs w:val="24"/>
        </w:rPr>
      </w:pPr>
      <w:r>
        <w:rPr>
          <w:color w:val="000000"/>
          <w:sz w:val="28"/>
        </w:rPr>
        <w:t>Нарушение КОС при острых экзогенных отравлениях всегда указывает на серьезные нарушения витальных функ</w:t>
      </w:r>
      <w:r>
        <w:rPr>
          <w:color w:val="000000"/>
          <w:sz w:val="28"/>
        </w:rPr>
        <w:softHyphen/>
        <w:t>ций организма, в том числе проце</w:t>
      </w:r>
      <w:r>
        <w:rPr>
          <w:color w:val="000000"/>
          <w:sz w:val="28"/>
        </w:rPr>
        <w:t>с</w:t>
      </w:r>
      <w:r>
        <w:rPr>
          <w:color w:val="000000"/>
          <w:sz w:val="28"/>
        </w:rPr>
        <w:t>сов тканевого дыхания, и требует незамедлительной коррекции. Наиболее распрост</w:t>
      </w:r>
      <w:r>
        <w:rPr>
          <w:color w:val="000000"/>
          <w:sz w:val="28"/>
        </w:rPr>
        <w:softHyphen/>
        <w:t>раненным средством коррекции дыхательного ацидоза, ко</w:t>
      </w:r>
      <w:r>
        <w:rPr>
          <w:color w:val="000000"/>
          <w:sz w:val="28"/>
        </w:rPr>
        <w:softHyphen/>
        <w:t>торый обычно развивается в самом начале острых интокси</w:t>
      </w:r>
      <w:r>
        <w:rPr>
          <w:color w:val="000000"/>
          <w:sz w:val="28"/>
        </w:rPr>
        <w:softHyphen/>
        <w:t>каций в результате нар</w:t>
      </w:r>
      <w:r>
        <w:rPr>
          <w:color w:val="000000"/>
          <w:sz w:val="28"/>
        </w:rPr>
        <w:t>у</w:t>
      </w:r>
      <w:r>
        <w:rPr>
          <w:color w:val="000000"/>
          <w:sz w:val="28"/>
        </w:rPr>
        <w:t>шений внешнего дыхания, является ИВЛ, проводимая с учетом изменений основных параметров КОС.</w:t>
      </w:r>
    </w:p>
    <w:p w:rsidR="00DA2142" w:rsidRDefault="00DA2142">
      <w:pPr>
        <w:shd w:val="clear" w:color="auto" w:fill="FFFFFF"/>
        <w:ind w:firstLine="720"/>
        <w:jc w:val="both"/>
        <w:rPr>
          <w:sz w:val="28"/>
          <w:szCs w:val="24"/>
        </w:rPr>
      </w:pPr>
      <w:r>
        <w:rPr>
          <w:color w:val="000000"/>
          <w:sz w:val="28"/>
        </w:rPr>
        <w:t>При дыхательном алкалозе в результате отравления салицилатами и гипертермического синдрома полезно введение дыхательных депрессантов (наркотические анальгетики).</w:t>
      </w:r>
    </w:p>
    <w:p w:rsidR="00DA2142" w:rsidRDefault="00DA2142">
      <w:pPr>
        <w:shd w:val="clear" w:color="auto" w:fill="FFFFFF"/>
        <w:ind w:firstLine="720"/>
        <w:jc w:val="both"/>
        <w:rPr>
          <w:sz w:val="28"/>
          <w:szCs w:val="24"/>
        </w:rPr>
      </w:pPr>
      <w:r>
        <w:rPr>
          <w:color w:val="000000"/>
          <w:sz w:val="28"/>
        </w:rPr>
        <w:t>Основными средствами лечения метаболического ацидоза как самого распространенного нарушения КОС при острых отравлениях, во многом определяющего их клиническую симптоматику, являются буферные раств</w:t>
      </w:r>
      <w:r>
        <w:rPr>
          <w:color w:val="000000"/>
          <w:sz w:val="28"/>
        </w:rPr>
        <w:t>о</w:t>
      </w:r>
      <w:r>
        <w:rPr>
          <w:color w:val="000000"/>
          <w:sz w:val="28"/>
        </w:rPr>
        <w:t>ры лактата и гид</w:t>
      </w:r>
      <w:r>
        <w:rPr>
          <w:color w:val="000000"/>
          <w:sz w:val="28"/>
        </w:rPr>
        <w:softHyphen/>
        <w:t>рокарбоната натрия, а также органический трисамин (ТНАМ). В клинической токсикологии применение лактата натрия огранич</w:t>
      </w:r>
      <w:r>
        <w:rPr>
          <w:color w:val="000000"/>
          <w:sz w:val="28"/>
        </w:rPr>
        <w:t>е</w:t>
      </w:r>
      <w:r>
        <w:rPr>
          <w:color w:val="000000"/>
          <w:sz w:val="28"/>
        </w:rPr>
        <w:t>но из-за его превращения в гликоген печени. Наиболее успешно его лечебное действие можно использо</w:t>
      </w:r>
      <w:r>
        <w:rPr>
          <w:color w:val="000000"/>
          <w:sz w:val="28"/>
        </w:rPr>
        <w:softHyphen/>
        <w:t>вать при метаболическом ацидозе у больных в к</w:t>
      </w:r>
      <w:r>
        <w:rPr>
          <w:color w:val="000000"/>
          <w:sz w:val="28"/>
        </w:rPr>
        <w:t>о</w:t>
      </w:r>
      <w:r>
        <w:rPr>
          <w:color w:val="000000"/>
          <w:sz w:val="28"/>
        </w:rPr>
        <w:t>матозном состоянии, так как он является энергетическим продуктом и его окисл</w:t>
      </w:r>
      <w:r>
        <w:rPr>
          <w:color w:val="000000"/>
          <w:sz w:val="28"/>
        </w:rPr>
        <w:t>е</w:t>
      </w:r>
      <w:r>
        <w:rPr>
          <w:color w:val="000000"/>
          <w:sz w:val="28"/>
        </w:rPr>
        <w:t>ние в организме сопровождается образованием АТФ. При токсических поражениях печени и выраженной лактацидемии, сопровождающей метаб</w:t>
      </w:r>
      <w:r>
        <w:rPr>
          <w:color w:val="000000"/>
          <w:sz w:val="28"/>
        </w:rPr>
        <w:t>о</w:t>
      </w:r>
      <w:r>
        <w:rPr>
          <w:color w:val="000000"/>
          <w:sz w:val="28"/>
        </w:rPr>
        <w:t>лический ацидоз и гипоксию тканей при экзотоксическом шоке, лактат натрия не показан. Более эффект</w:t>
      </w:r>
      <w:r>
        <w:rPr>
          <w:color w:val="000000"/>
          <w:sz w:val="28"/>
        </w:rPr>
        <w:t>и</w:t>
      </w:r>
      <w:r>
        <w:rPr>
          <w:color w:val="000000"/>
          <w:sz w:val="28"/>
        </w:rPr>
        <w:t>вен в этих условиях гидрокарбо</w:t>
      </w:r>
      <w:r>
        <w:rPr>
          <w:color w:val="000000"/>
          <w:sz w:val="28"/>
        </w:rPr>
        <w:softHyphen/>
        <w:t>нат натрия, который реагирует с кислотами крови и разру</w:t>
      </w:r>
      <w:r>
        <w:rPr>
          <w:color w:val="000000"/>
          <w:sz w:val="28"/>
        </w:rPr>
        <w:softHyphen/>
        <w:t>шается с образованием угл</w:t>
      </w:r>
      <w:r>
        <w:rPr>
          <w:color w:val="000000"/>
          <w:sz w:val="28"/>
        </w:rPr>
        <w:t>е</w:t>
      </w:r>
      <w:r>
        <w:rPr>
          <w:color w:val="000000"/>
          <w:sz w:val="28"/>
        </w:rPr>
        <w:t>кислоты.</w:t>
      </w:r>
    </w:p>
    <w:p w:rsidR="00DA2142" w:rsidRDefault="00DA2142">
      <w:pPr>
        <w:shd w:val="clear" w:color="auto" w:fill="FFFFFF"/>
        <w:ind w:firstLine="720"/>
        <w:jc w:val="both"/>
        <w:rPr>
          <w:sz w:val="28"/>
          <w:szCs w:val="24"/>
        </w:rPr>
      </w:pPr>
      <w:r>
        <w:rPr>
          <w:color w:val="000000"/>
          <w:sz w:val="28"/>
        </w:rPr>
        <w:t>Количество гидрокарбоната натрия, необходимое для кор</w:t>
      </w:r>
      <w:r>
        <w:rPr>
          <w:color w:val="000000"/>
          <w:sz w:val="28"/>
        </w:rPr>
        <w:softHyphen/>
        <w:t>рекции деф</w:t>
      </w:r>
      <w:r>
        <w:rPr>
          <w:color w:val="000000"/>
          <w:sz w:val="28"/>
        </w:rPr>
        <w:t>и</w:t>
      </w:r>
      <w:r>
        <w:rPr>
          <w:color w:val="000000"/>
          <w:sz w:val="28"/>
        </w:rPr>
        <w:t>цита оснований (</w:t>
      </w:r>
      <w:r>
        <w:rPr>
          <w:color w:val="000000"/>
          <w:sz w:val="28"/>
          <w:lang w:val="en-US"/>
        </w:rPr>
        <w:t>BE</w:t>
      </w:r>
      <w:r>
        <w:rPr>
          <w:color w:val="000000"/>
          <w:sz w:val="28"/>
        </w:rPr>
        <w:t xml:space="preserve">) и рН крови, рассчитывают по формуле: 4% раствор </w:t>
      </w:r>
      <w:r>
        <w:rPr>
          <w:color w:val="000000"/>
          <w:sz w:val="28"/>
          <w:lang w:val="en-US"/>
        </w:rPr>
        <w:t>N</w:t>
      </w:r>
      <w:r>
        <w:rPr>
          <w:color w:val="000000"/>
          <w:sz w:val="28"/>
          <w:lang w:val="en-US"/>
        </w:rPr>
        <w:t>a</w:t>
      </w:r>
      <w:r>
        <w:rPr>
          <w:color w:val="000000"/>
          <w:sz w:val="28"/>
          <w:lang w:val="en-US"/>
        </w:rPr>
        <w:t>HCO</w:t>
      </w:r>
      <w:r>
        <w:rPr>
          <w:color w:val="000000"/>
          <w:sz w:val="28"/>
          <w:vertAlign w:val="subscript"/>
        </w:rPr>
        <w:t>3</w:t>
      </w:r>
      <w:r>
        <w:rPr>
          <w:color w:val="000000"/>
          <w:sz w:val="28"/>
        </w:rPr>
        <w:t xml:space="preserve"> (мл)=Р Х масса тела (кг) </w:t>
      </w:r>
      <w:r>
        <w:rPr>
          <w:color w:val="000000"/>
          <w:sz w:val="28"/>
          <w:lang w:val="en-US"/>
        </w:rPr>
        <w:t>X</w:t>
      </w:r>
      <w:r>
        <w:rPr>
          <w:color w:val="000000"/>
          <w:sz w:val="28"/>
        </w:rPr>
        <w:t xml:space="preserve"> </w:t>
      </w:r>
      <w:r>
        <w:rPr>
          <w:color w:val="000000"/>
          <w:sz w:val="28"/>
          <w:lang w:val="en-US"/>
        </w:rPr>
        <w:t>BE</w:t>
      </w:r>
      <w:r>
        <w:rPr>
          <w:color w:val="000000"/>
          <w:sz w:val="28"/>
        </w:rPr>
        <w:t xml:space="preserve"> (ммоль/л). Коэффициент </w:t>
      </w:r>
      <w:r>
        <w:rPr>
          <w:color w:val="000000"/>
          <w:sz w:val="28"/>
          <w:lang w:val="en-US"/>
        </w:rPr>
        <w:t>F</w:t>
      </w:r>
      <w:r>
        <w:rPr>
          <w:color w:val="000000"/>
          <w:sz w:val="28"/>
        </w:rPr>
        <w:t xml:space="preserve"> обозначает объем внеклеточной жидкости (л) на 1 кг массы тела, обычно он равен 0,2—0,3. Практически для коррекции метаболического ацидоза (т.е. до </w:t>
      </w:r>
      <w:r>
        <w:rPr>
          <w:color w:val="000000"/>
          <w:sz w:val="28"/>
          <w:lang w:val="en-US"/>
        </w:rPr>
        <w:t>BE</w:t>
      </w:r>
      <w:r>
        <w:rPr>
          <w:color w:val="000000"/>
          <w:sz w:val="28"/>
        </w:rPr>
        <w:t>—0) необходимо ввести такое количест</w:t>
      </w:r>
      <w:r>
        <w:rPr>
          <w:color w:val="000000"/>
          <w:sz w:val="28"/>
        </w:rPr>
        <w:softHyphen/>
        <w:t xml:space="preserve">во 4% раствора гидрокарбоната натрия (мл), которое равно </w:t>
      </w:r>
      <w:r>
        <w:rPr>
          <w:color w:val="000000"/>
          <w:sz w:val="28"/>
          <w:szCs w:val="18"/>
        </w:rPr>
        <w:t xml:space="preserve">масса тела (кг)/2 </w:t>
      </w:r>
      <w:r>
        <w:rPr>
          <w:color w:val="000000"/>
          <w:sz w:val="28"/>
          <w:szCs w:val="18"/>
          <w:lang w:val="en-US"/>
        </w:rPr>
        <w:t>X</w:t>
      </w:r>
      <w:r>
        <w:rPr>
          <w:color w:val="000000"/>
          <w:sz w:val="28"/>
          <w:szCs w:val="18"/>
        </w:rPr>
        <w:t xml:space="preserve"> </w:t>
      </w:r>
      <w:r>
        <w:rPr>
          <w:i/>
          <w:iCs/>
          <w:color w:val="000000"/>
          <w:sz w:val="28"/>
          <w:szCs w:val="18"/>
        </w:rPr>
        <w:t xml:space="preserve"> </w:t>
      </w:r>
      <w:r>
        <w:rPr>
          <w:color w:val="000000"/>
          <w:sz w:val="28"/>
          <w:szCs w:val="18"/>
          <w:lang w:val="en-US"/>
        </w:rPr>
        <w:t>BE</w:t>
      </w:r>
      <w:r>
        <w:rPr>
          <w:color w:val="000000"/>
          <w:sz w:val="28"/>
          <w:szCs w:val="18"/>
        </w:rPr>
        <w:t xml:space="preserve"> (ммоль/л), или масса тела (кг) Х ВЕ </w:t>
      </w:r>
      <w:r>
        <w:rPr>
          <w:color w:val="000000"/>
          <w:sz w:val="28"/>
        </w:rPr>
        <w:t>(ммоль/л) для 0,3 М раствора (3,6%) ТНАМ.</w:t>
      </w:r>
    </w:p>
    <w:p w:rsidR="00DA2142" w:rsidRDefault="00DA2142">
      <w:pPr>
        <w:shd w:val="clear" w:color="auto" w:fill="FFFFFF"/>
        <w:ind w:firstLine="720"/>
        <w:jc w:val="both"/>
        <w:rPr>
          <w:sz w:val="28"/>
          <w:szCs w:val="24"/>
        </w:rPr>
      </w:pPr>
      <w:r>
        <w:rPr>
          <w:color w:val="000000"/>
          <w:sz w:val="28"/>
        </w:rPr>
        <w:t>В клинических условиях не всегда можно и нужно про</w:t>
      </w:r>
      <w:r>
        <w:rPr>
          <w:color w:val="000000"/>
          <w:sz w:val="28"/>
        </w:rPr>
        <w:softHyphen/>
        <w:t xml:space="preserve">водить полную коррекцию метаболического ацидоза до </w:t>
      </w:r>
      <w:r>
        <w:rPr>
          <w:color w:val="000000"/>
          <w:sz w:val="28"/>
          <w:lang w:val="en-US"/>
        </w:rPr>
        <w:t>BE</w:t>
      </w:r>
      <w:r>
        <w:rPr>
          <w:color w:val="000000"/>
          <w:sz w:val="28"/>
        </w:rPr>
        <w:t>, равного нулю. При острых отравлениях при резком сниже</w:t>
      </w:r>
      <w:r>
        <w:rPr>
          <w:color w:val="000000"/>
          <w:sz w:val="28"/>
        </w:rPr>
        <w:softHyphen/>
        <w:t>нии или повышении объема внеклеточной жидкости длитель</w:t>
      </w:r>
      <w:r>
        <w:rPr>
          <w:color w:val="000000"/>
          <w:sz w:val="28"/>
        </w:rPr>
        <w:softHyphen/>
        <w:t>ное всасывание токсического вещества или нарушение тка</w:t>
      </w:r>
      <w:r>
        <w:rPr>
          <w:color w:val="000000"/>
          <w:sz w:val="28"/>
        </w:rPr>
        <w:softHyphen/>
        <w:t>невого метаболизма ведет к образованию все новых кислых продуктов и необходимо проводить первоначальную коррек</w:t>
      </w:r>
      <w:r>
        <w:rPr>
          <w:color w:val="000000"/>
          <w:sz w:val="28"/>
        </w:rPr>
        <w:softHyphen/>
        <w:t xml:space="preserve">цию дефицита оснований лишь на </w:t>
      </w:r>
      <w:r>
        <w:rPr>
          <w:color w:val="000000"/>
          <w:sz w:val="28"/>
          <w:vertAlign w:val="superscript"/>
        </w:rPr>
        <w:t>2</w:t>
      </w:r>
      <w:r>
        <w:rPr>
          <w:color w:val="000000"/>
          <w:sz w:val="28"/>
        </w:rPr>
        <w:t>/</w:t>
      </w:r>
      <w:r>
        <w:rPr>
          <w:color w:val="000000"/>
          <w:sz w:val="28"/>
          <w:vertAlign w:val="subscript"/>
        </w:rPr>
        <w:t>3</w:t>
      </w:r>
      <w:r>
        <w:rPr>
          <w:color w:val="000000"/>
          <w:sz w:val="28"/>
        </w:rPr>
        <w:t>. При этом большое значение имеет одновременное введение плазмозамещающих растворов, улучшающих транскапиллярный обмен ме</w:t>
      </w:r>
      <w:r>
        <w:rPr>
          <w:color w:val="000000"/>
          <w:sz w:val="28"/>
        </w:rPr>
        <w:t>ж</w:t>
      </w:r>
      <w:r>
        <w:rPr>
          <w:color w:val="000000"/>
          <w:sz w:val="28"/>
        </w:rPr>
        <w:t>ду кровью и интерстициальной жидкостью.</w:t>
      </w:r>
    </w:p>
    <w:p w:rsidR="00DA2142" w:rsidRDefault="00DA2142">
      <w:pPr>
        <w:shd w:val="clear" w:color="auto" w:fill="FFFFFF"/>
        <w:ind w:firstLine="720"/>
        <w:jc w:val="both"/>
        <w:rPr>
          <w:sz w:val="28"/>
          <w:szCs w:val="24"/>
        </w:rPr>
      </w:pPr>
      <w:r>
        <w:rPr>
          <w:color w:val="000000"/>
          <w:sz w:val="28"/>
        </w:rPr>
        <w:t>В реанимационной практике для лечения терминальных состояний с особенно тяжелым ацидозом при отсутствии точных данных о КОС дозу вв</w:t>
      </w:r>
      <w:r>
        <w:rPr>
          <w:color w:val="000000"/>
          <w:sz w:val="28"/>
        </w:rPr>
        <w:t>о</w:t>
      </w:r>
      <w:r>
        <w:rPr>
          <w:color w:val="000000"/>
          <w:sz w:val="28"/>
        </w:rPr>
        <w:t xml:space="preserve">димых буферных растворов можно рассчитать приблизительно, принимая </w:t>
      </w:r>
      <w:r>
        <w:rPr>
          <w:color w:val="000000"/>
          <w:sz w:val="28"/>
          <w:lang w:val="en-US"/>
        </w:rPr>
        <w:t>BE</w:t>
      </w:r>
      <w:r>
        <w:rPr>
          <w:color w:val="000000"/>
          <w:sz w:val="28"/>
        </w:rPr>
        <w:t>, равным от — 10 до —15 ммоль/л. Например, при остановке сердца рек</w:t>
      </w:r>
      <w:r>
        <w:rPr>
          <w:color w:val="000000"/>
          <w:sz w:val="28"/>
        </w:rPr>
        <w:t>о</w:t>
      </w:r>
      <w:r>
        <w:rPr>
          <w:color w:val="000000"/>
          <w:sz w:val="28"/>
        </w:rPr>
        <w:t>мендуется вводить по 1—2 ммоль/л гидрокарбоната (приблизительно 2—4 мл 4% раствора) на 1 кг массы тела больного через каждые 10 мин реаним</w:t>
      </w:r>
      <w:r>
        <w:rPr>
          <w:color w:val="000000"/>
          <w:sz w:val="28"/>
        </w:rPr>
        <w:t>а</w:t>
      </w:r>
      <w:r>
        <w:rPr>
          <w:color w:val="000000"/>
          <w:sz w:val="28"/>
        </w:rPr>
        <w:t>ции.</w:t>
      </w:r>
    </w:p>
    <w:p w:rsidR="00DA2142" w:rsidRDefault="00DA2142">
      <w:pPr>
        <w:shd w:val="clear" w:color="auto" w:fill="FFFFFF"/>
        <w:ind w:firstLine="720"/>
        <w:jc w:val="both"/>
        <w:rPr>
          <w:sz w:val="28"/>
          <w:szCs w:val="24"/>
        </w:rPr>
      </w:pPr>
      <w:r>
        <w:rPr>
          <w:color w:val="000000"/>
          <w:sz w:val="28"/>
        </w:rPr>
        <w:t>ТНАМ целесообразно применять при отравлениях, лече</w:t>
      </w:r>
      <w:r>
        <w:rPr>
          <w:color w:val="000000"/>
          <w:sz w:val="28"/>
        </w:rPr>
        <w:softHyphen/>
        <w:t>ние которых проводится с помощью осмотического диуреза, что позволяет использовать диуретические свойства этого препарата. Кроме того, следует принять во внимание данные о проникновении ТНАМ в неионизированном состоянии через клеточные мембраны и коррекции внутриклеточного рН, что очень важно для лечения токсической гипоксии. Лучший клинический эффект дает его сочетание с гидрокарбонатом натрия.</w:t>
      </w:r>
    </w:p>
    <w:p w:rsidR="00DA2142" w:rsidRDefault="00DA2142">
      <w:pPr>
        <w:shd w:val="clear" w:color="auto" w:fill="FFFFFF"/>
        <w:ind w:firstLine="720"/>
        <w:jc w:val="both"/>
        <w:rPr>
          <w:sz w:val="28"/>
          <w:szCs w:val="24"/>
        </w:rPr>
      </w:pPr>
      <w:r>
        <w:rPr>
          <w:color w:val="000000"/>
          <w:sz w:val="28"/>
        </w:rPr>
        <w:t>Лечение метаболического алкалоза представляет собой более трудную задачу. Метаболический алкалоз увеличивает тяжелую гипоксию тканей з</w:t>
      </w:r>
      <w:r>
        <w:rPr>
          <w:color w:val="000000"/>
          <w:sz w:val="28"/>
        </w:rPr>
        <w:t>а</w:t>
      </w:r>
      <w:r>
        <w:rPr>
          <w:color w:val="000000"/>
          <w:sz w:val="28"/>
        </w:rPr>
        <w:t>труднением диссоциации оксигемоглобина (эффект Бора). Это осложнение развивается на 2—3-й сутки тяжелых отравлений, когда причиной избы</w:t>
      </w:r>
      <w:r>
        <w:rPr>
          <w:color w:val="000000"/>
          <w:sz w:val="28"/>
        </w:rPr>
        <w:softHyphen/>
        <w:t xml:space="preserve">точного накопления оснований в плазме крови может быть </w:t>
      </w:r>
      <w:r>
        <w:rPr>
          <w:color w:val="000000"/>
          <w:sz w:val="28"/>
          <w:szCs w:val="19"/>
        </w:rPr>
        <w:t>дефицит калия. Между концентрациями ионов водорода и калия сущ</w:t>
      </w:r>
      <w:r>
        <w:rPr>
          <w:color w:val="000000"/>
          <w:sz w:val="28"/>
          <w:szCs w:val="19"/>
        </w:rPr>
        <w:t>е</w:t>
      </w:r>
      <w:r>
        <w:rPr>
          <w:color w:val="000000"/>
          <w:sz w:val="28"/>
          <w:szCs w:val="19"/>
        </w:rPr>
        <w:t>ствует тесная связь, так как эти ионы могут за</w:t>
      </w:r>
      <w:r>
        <w:rPr>
          <w:color w:val="000000"/>
          <w:sz w:val="28"/>
          <w:szCs w:val="19"/>
        </w:rPr>
        <w:softHyphen/>
        <w:t>мещать друг друга внутри клетки. В результате во</w:t>
      </w:r>
      <w:r>
        <w:rPr>
          <w:color w:val="000000"/>
          <w:sz w:val="28"/>
          <w:szCs w:val="19"/>
        </w:rPr>
        <w:t>з</w:t>
      </w:r>
      <w:r>
        <w:rPr>
          <w:color w:val="000000"/>
          <w:sz w:val="28"/>
          <w:szCs w:val="19"/>
        </w:rPr>
        <w:t>никшего дефицита калия происходит перемещение ионов водорода внутрь клетки с образованием алкалоза во внеклеточной жидкости. Существует прямая зависимость между дефици</w:t>
      </w:r>
      <w:r>
        <w:rPr>
          <w:color w:val="000000"/>
          <w:sz w:val="28"/>
          <w:szCs w:val="19"/>
        </w:rPr>
        <w:softHyphen/>
        <w:t>том воды в организме и накоплением о</w:t>
      </w:r>
      <w:r>
        <w:rPr>
          <w:color w:val="000000"/>
          <w:sz w:val="28"/>
          <w:szCs w:val="19"/>
        </w:rPr>
        <w:t>с</w:t>
      </w:r>
      <w:r>
        <w:rPr>
          <w:color w:val="000000"/>
          <w:sz w:val="28"/>
          <w:szCs w:val="19"/>
        </w:rPr>
        <w:t>нований в плазме крови. Имеет значение развитие вторичного гиперальд</w:t>
      </w:r>
      <w:r>
        <w:rPr>
          <w:color w:val="000000"/>
          <w:sz w:val="28"/>
          <w:szCs w:val="19"/>
        </w:rPr>
        <w:t>о</w:t>
      </w:r>
      <w:r>
        <w:rPr>
          <w:color w:val="000000"/>
          <w:sz w:val="28"/>
          <w:szCs w:val="19"/>
        </w:rPr>
        <w:t>стеронизма вследствие гиповолемии. Основное зн</w:t>
      </w:r>
      <w:r>
        <w:rPr>
          <w:color w:val="000000"/>
          <w:sz w:val="28"/>
          <w:szCs w:val="19"/>
        </w:rPr>
        <w:t>а</w:t>
      </w:r>
      <w:r>
        <w:rPr>
          <w:color w:val="000000"/>
          <w:sz w:val="28"/>
          <w:szCs w:val="19"/>
        </w:rPr>
        <w:t>чение в про</w:t>
      </w:r>
      <w:r>
        <w:rPr>
          <w:color w:val="000000"/>
          <w:sz w:val="28"/>
          <w:szCs w:val="19"/>
        </w:rPr>
        <w:softHyphen/>
        <w:t>филактике и лечении метаболического алкалоза имеют свое</w:t>
      </w:r>
      <w:r>
        <w:rPr>
          <w:color w:val="000000"/>
          <w:sz w:val="28"/>
          <w:szCs w:val="19"/>
        </w:rPr>
        <w:softHyphen/>
        <w:t>временное возмещение объема циркулирующей крови и кор</w:t>
      </w:r>
      <w:r>
        <w:rPr>
          <w:color w:val="000000"/>
          <w:sz w:val="28"/>
          <w:szCs w:val="19"/>
        </w:rPr>
        <w:softHyphen/>
        <w:t>рекция водно-электролитного баланса.</w:t>
      </w:r>
    </w:p>
    <w:p w:rsidR="00DA2142" w:rsidRDefault="00DA2142">
      <w:pPr>
        <w:shd w:val="clear" w:color="auto" w:fill="FFFFFF"/>
        <w:ind w:firstLine="720"/>
        <w:jc w:val="both"/>
        <w:rPr>
          <w:sz w:val="28"/>
          <w:szCs w:val="24"/>
        </w:rPr>
      </w:pPr>
      <w:r>
        <w:rPr>
          <w:color w:val="000000"/>
          <w:sz w:val="28"/>
          <w:szCs w:val="19"/>
        </w:rPr>
        <w:t>При опасном для жизни увеличении рН крови — более 7,6 рекоменд</w:t>
      </w:r>
      <w:r>
        <w:rPr>
          <w:color w:val="000000"/>
          <w:sz w:val="28"/>
          <w:szCs w:val="19"/>
        </w:rPr>
        <w:t>у</w:t>
      </w:r>
      <w:r>
        <w:rPr>
          <w:color w:val="000000"/>
          <w:sz w:val="28"/>
          <w:szCs w:val="19"/>
        </w:rPr>
        <w:t>ется внутривенное введение 0,9% раствора хлорида аммония, аскорбиновой кислоты, хлорида кальция, ингибиторов карбоангидразы. Количество хлор</w:t>
      </w:r>
      <w:r>
        <w:rPr>
          <w:color w:val="000000"/>
          <w:sz w:val="28"/>
          <w:szCs w:val="19"/>
        </w:rPr>
        <w:t>и</w:t>
      </w:r>
      <w:r>
        <w:rPr>
          <w:color w:val="000000"/>
          <w:sz w:val="28"/>
          <w:szCs w:val="19"/>
        </w:rPr>
        <w:t xml:space="preserve">да аммония необходимое для коррекции КОС, рассчитывают по формуле Аструпа: доза аммония (ммоль) =0,3 </w:t>
      </w:r>
      <w:r>
        <w:rPr>
          <w:color w:val="000000"/>
          <w:sz w:val="28"/>
          <w:szCs w:val="19"/>
          <w:lang w:val="en-US"/>
        </w:rPr>
        <w:t>X</w:t>
      </w:r>
      <w:r>
        <w:rPr>
          <w:color w:val="000000"/>
          <w:sz w:val="28"/>
          <w:szCs w:val="19"/>
        </w:rPr>
        <w:t xml:space="preserve"> масса тела Х ВЕ (ммоль/л). Следует помнить, что хорошее ацидифицирующее действие оказывают большие к</w:t>
      </w:r>
      <w:r>
        <w:rPr>
          <w:color w:val="000000"/>
          <w:sz w:val="28"/>
          <w:szCs w:val="19"/>
        </w:rPr>
        <w:t>о</w:t>
      </w:r>
      <w:r>
        <w:rPr>
          <w:color w:val="000000"/>
          <w:sz w:val="28"/>
          <w:szCs w:val="19"/>
        </w:rPr>
        <w:t>личества изотонического раствора глюкозы и хлорида натрия, так как они увеличи</w:t>
      </w:r>
      <w:r>
        <w:rPr>
          <w:color w:val="000000"/>
          <w:sz w:val="28"/>
          <w:szCs w:val="19"/>
        </w:rPr>
        <w:softHyphen/>
        <w:t>вают объем внеклеточной жидкости и снижают концентра</w:t>
      </w:r>
      <w:r>
        <w:rPr>
          <w:color w:val="000000"/>
          <w:sz w:val="28"/>
          <w:szCs w:val="19"/>
        </w:rPr>
        <w:softHyphen/>
        <w:t>цию ги</w:t>
      </w:r>
      <w:r>
        <w:rPr>
          <w:color w:val="000000"/>
          <w:sz w:val="28"/>
          <w:szCs w:val="19"/>
        </w:rPr>
        <w:t>д</w:t>
      </w:r>
      <w:r>
        <w:rPr>
          <w:color w:val="000000"/>
          <w:sz w:val="28"/>
          <w:szCs w:val="19"/>
        </w:rPr>
        <w:t>рока</w:t>
      </w:r>
      <w:r>
        <w:rPr>
          <w:color w:val="000000"/>
          <w:sz w:val="28"/>
          <w:szCs w:val="19"/>
        </w:rPr>
        <w:t>р</w:t>
      </w:r>
      <w:r>
        <w:rPr>
          <w:color w:val="000000"/>
          <w:sz w:val="28"/>
          <w:szCs w:val="19"/>
        </w:rPr>
        <w:t>боната.</w:t>
      </w:r>
    </w:p>
    <w:p w:rsidR="00DA2142" w:rsidRDefault="00DA2142">
      <w:pPr>
        <w:shd w:val="clear" w:color="auto" w:fill="FFFFFF"/>
        <w:ind w:firstLine="720"/>
        <w:jc w:val="both"/>
        <w:rPr>
          <w:color w:val="000000"/>
          <w:sz w:val="28"/>
          <w:szCs w:val="19"/>
        </w:rPr>
      </w:pPr>
      <w:r>
        <w:rPr>
          <w:color w:val="000000"/>
          <w:sz w:val="28"/>
          <w:szCs w:val="19"/>
        </w:rPr>
        <w:t>Во всех случаях отравлений восстановление КОС остает</w:t>
      </w:r>
      <w:r>
        <w:rPr>
          <w:color w:val="000000"/>
          <w:sz w:val="28"/>
          <w:szCs w:val="19"/>
        </w:rPr>
        <w:softHyphen/>
        <w:t>ся неотъемл</w:t>
      </w:r>
      <w:r>
        <w:rPr>
          <w:color w:val="000000"/>
          <w:sz w:val="28"/>
          <w:szCs w:val="19"/>
        </w:rPr>
        <w:t>е</w:t>
      </w:r>
      <w:r>
        <w:rPr>
          <w:color w:val="000000"/>
          <w:sz w:val="28"/>
          <w:szCs w:val="19"/>
        </w:rPr>
        <w:t>мым элементом общереанимационной помощи, а при отравлениях кислотами и препаратами, которые в ор</w:t>
      </w:r>
      <w:r>
        <w:rPr>
          <w:color w:val="000000"/>
          <w:sz w:val="28"/>
          <w:szCs w:val="19"/>
        </w:rPr>
        <w:softHyphen/>
        <w:t>ганизме образуют метаболиты с низким рН, оно приобретает специфический антидотный характер.</w:t>
      </w:r>
    </w:p>
    <w:p w:rsidR="00DA2142" w:rsidRDefault="00DA2142">
      <w:pPr>
        <w:shd w:val="clear" w:color="auto" w:fill="FFFFFF"/>
        <w:jc w:val="both"/>
        <w:rPr>
          <w:color w:val="000000"/>
          <w:sz w:val="28"/>
          <w:szCs w:val="19"/>
        </w:rPr>
      </w:pPr>
    </w:p>
    <w:p w:rsidR="00DA2142" w:rsidRDefault="00DA2142">
      <w:pPr>
        <w:shd w:val="clear" w:color="auto" w:fill="FFFFFF"/>
        <w:jc w:val="both"/>
        <w:rPr>
          <w:b/>
          <w:bCs/>
          <w:caps/>
          <w:color w:val="000000"/>
          <w:sz w:val="28"/>
          <w:szCs w:val="31"/>
        </w:rPr>
      </w:pPr>
      <w:r>
        <w:rPr>
          <w:b/>
          <w:bCs/>
          <w:i/>
          <w:iCs/>
          <w:color w:val="000000"/>
          <w:sz w:val="28"/>
          <w:szCs w:val="21"/>
        </w:rPr>
        <w:t>Глава 7</w:t>
      </w:r>
      <w:r>
        <w:rPr>
          <w:b/>
          <w:bCs/>
          <w:color w:val="000000"/>
          <w:sz w:val="28"/>
          <w:szCs w:val="21"/>
        </w:rPr>
        <w:t xml:space="preserve"> ТОКСИЧЕСКОЕ ПОРАЖЕНИЕ </w:t>
      </w:r>
      <w:r>
        <w:rPr>
          <w:b/>
          <w:bCs/>
          <w:caps/>
          <w:color w:val="000000"/>
          <w:sz w:val="28"/>
          <w:szCs w:val="31"/>
        </w:rPr>
        <w:t>печени и почек</w:t>
      </w:r>
    </w:p>
    <w:p w:rsidR="00DA2142" w:rsidRDefault="00DA2142">
      <w:pPr>
        <w:shd w:val="clear" w:color="auto" w:fill="FFFFFF"/>
        <w:jc w:val="both"/>
        <w:rPr>
          <w:b/>
          <w:bCs/>
          <w:caps/>
          <w:sz w:val="28"/>
          <w:szCs w:val="24"/>
        </w:rPr>
      </w:pPr>
    </w:p>
    <w:p w:rsidR="00DA2142" w:rsidRDefault="00DA2142">
      <w:pPr>
        <w:shd w:val="clear" w:color="auto" w:fill="FFFFFF"/>
        <w:jc w:val="both"/>
        <w:rPr>
          <w:sz w:val="28"/>
          <w:szCs w:val="24"/>
        </w:rPr>
      </w:pPr>
      <w:r>
        <w:rPr>
          <w:b/>
          <w:bCs/>
          <w:color w:val="000000"/>
          <w:sz w:val="28"/>
          <w:szCs w:val="17"/>
        </w:rPr>
        <w:t>7.1. ТЕРМИНОЛОГИЯ И КЛАССИФИКАЦИЯ</w:t>
      </w:r>
    </w:p>
    <w:p w:rsidR="00DA2142" w:rsidRDefault="00DA2142">
      <w:pPr>
        <w:shd w:val="clear" w:color="auto" w:fill="FFFFFF"/>
        <w:ind w:firstLine="720"/>
        <w:jc w:val="both"/>
        <w:rPr>
          <w:color w:val="000000"/>
          <w:sz w:val="28"/>
          <w:szCs w:val="19"/>
        </w:rPr>
      </w:pPr>
    </w:p>
    <w:p w:rsidR="00DA2142" w:rsidRDefault="00DA2142">
      <w:pPr>
        <w:shd w:val="clear" w:color="auto" w:fill="FFFFFF"/>
        <w:ind w:firstLine="720"/>
        <w:jc w:val="both"/>
        <w:rPr>
          <w:sz w:val="28"/>
          <w:szCs w:val="24"/>
        </w:rPr>
      </w:pPr>
      <w:r>
        <w:rPr>
          <w:color w:val="000000"/>
          <w:sz w:val="28"/>
          <w:szCs w:val="19"/>
        </w:rPr>
        <w:t>Клинические проявления, токсического повреждения печени и почек обнаруживаются более чем в 30% случаев острых отравлений.</w:t>
      </w:r>
    </w:p>
    <w:p w:rsidR="00DA2142" w:rsidRDefault="00DA2142">
      <w:pPr>
        <w:shd w:val="clear" w:color="auto" w:fill="FFFFFF"/>
        <w:ind w:firstLine="720"/>
        <w:jc w:val="both"/>
        <w:rPr>
          <w:sz w:val="28"/>
          <w:szCs w:val="24"/>
        </w:rPr>
      </w:pPr>
      <w:r>
        <w:rPr>
          <w:color w:val="000000"/>
          <w:sz w:val="28"/>
          <w:szCs w:val="19"/>
        </w:rPr>
        <w:t>Существует два основных патогенетических механизма токсических повреждений печени и почек: специфический, связанный с нарушением их выделительной обезврежива</w:t>
      </w:r>
      <w:r>
        <w:rPr>
          <w:color w:val="000000"/>
          <w:sz w:val="28"/>
          <w:szCs w:val="19"/>
        </w:rPr>
        <w:softHyphen/>
        <w:t>ющей функции, и неспецифический, зависящий от участия этих органов в поддержании гомеостаза.</w:t>
      </w:r>
    </w:p>
    <w:p w:rsidR="00DA2142" w:rsidRDefault="00DA2142">
      <w:pPr>
        <w:shd w:val="clear" w:color="auto" w:fill="FFFFFF"/>
        <w:ind w:firstLine="720"/>
        <w:jc w:val="both"/>
        <w:rPr>
          <w:sz w:val="28"/>
          <w:szCs w:val="24"/>
        </w:rPr>
      </w:pPr>
      <w:r>
        <w:rPr>
          <w:color w:val="000000"/>
          <w:sz w:val="28"/>
          <w:szCs w:val="19"/>
        </w:rPr>
        <w:t>При поражениях специфического характера основное значение имеет непосредственный контакт токсического ве</w:t>
      </w:r>
      <w:r>
        <w:rPr>
          <w:color w:val="000000"/>
          <w:sz w:val="28"/>
          <w:szCs w:val="19"/>
        </w:rPr>
        <w:softHyphen/>
        <w:t>щества с паренхимой печени и почек.</w:t>
      </w:r>
    </w:p>
    <w:p w:rsidR="00DA2142" w:rsidRDefault="00DA2142">
      <w:pPr>
        <w:shd w:val="clear" w:color="auto" w:fill="FFFFFF"/>
        <w:ind w:firstLine="720"/>
        <w:jc w:val="both"/>
        <w:rPr>
          <w:sz w:val="28"/>
          <w:szCs w:val="24"/>
        </w:rPr>
      </w:pPr>
      <w:r>
        <w:rPr>
          <w:color w:val="000000"/>
          <w:sz w:val="28"/>
          <w:szCs w:val="19"/>
        </w:rPr>
        <w:t>Ряд химических препаратов, животных и растительных ядов токсич</w:t>
      </w:r>
      <w:r>
        <w:rPr>
          <w:color w:val="000000"/>
          <w:sz w:val="28"/>
          <w:szCs w:val="19"/>
        </w:rPr>
        <w:t>е</w:t>
      </w:r>
      <w:r>
        <w:rPr>
          <w:color w:val="000000"/>
          <w:sz w:val="28"/>
          <w:szCs w:val="19"/>
        </w:rPr>
        <w:t>ски воздействует на паренхиму печени и почек (избирательная токсичность). При острых отравлениях гепато- и нефротоксическими веществами, пораж</w:t>
      </w:r>
      <w:r>
        <w:rPr>
          <w:color w:val="000000"/>
          <w:sz w:val="28"/>
          <w:szCs w:val="19"/>
        </w:rPr>
        <w:t>е</w:t>
      </w:r>
      <w:r>
        <w:rPr>
          <w:color w:val="000000"/>
          <w:sz w:val="28"/>
          <w:szCs w:val="19"/>
        </w:rPr>
        <w:t>ние ор</w:t>
      </w:r>
      <w:r>
        <w:rPr>
          <w:color w:val="000000"/>
          <w:sz w:val="28"/>
          <w:szCs w:val="19"/>
        </w:rPr>
        <w:softHyphen/>
        <w:t>гана обычно пропорционально принятой дозе.</w:t>
      </w:r>
    </w:p>
    <w:p w:rsidR="00DA2142" w:rsidRDefault="00DA2142">
      <w:pPr>
        <w:shd w:val="clear" w:color="auto" w:fill="FFFFFF"/>
        <w:ind w:firstLine="720"/>
        <w:jc w:val="both"/>
        <w:rPr>
          <w:sz w:val="28"/>
          <w:szCs w:val="24"/>
        </w:rPr>
      </w:pPr>
      <w:r>
        <w:rPr>
          <w:color w:val="000000"/>
          <w:sz w:val="28"/>
          <w:szCs w:val="19"/>
        </w:rPr>
        <w:t>Неспецифические токсические повреждения печени и по</w:t>
      </w:r>
      <w:r>
        <w:rPr>
          <w:color w:val="000000"/>
          <w:sz w:val="28"/>
          <w:szCs w:val="19"/>
        </w:rPr>
        <w:softHyphen/>
        <w:t>чек развив</w:t>
      </w:r>
      <w:r>
        <w:rPr>
          <w:color w:val="000000"/>
          <w:sz w:val="28"/>
          <w:szCs w:val="19"/>
        </w:rPr>
        <w:t>а</w:t>
      </w:r>
      <w:r>
        <w:rPr>
          <w:color w:val="000000"/>
          <w:sz w:val="28"/>
          <w:szCs w:val="19"/>
        </w:rPr>
        <w:t>ются вторично, как следствие патологических изменений в организме, в</w:t>
      </w:r>
      <w:r>
        <w:rPr>
          <w:color w:val="000000"/>
          <w:sz w:val="28"/>
          <w:szCs w:val="19"/>
        </w:rPr>
        <w:t>ы</w:t>
      </w:r>
      <w:r>
        <w:rPr>
          <w:color w:val="000000"/>
          <w:sz w:val="28"/>
          <w:szCs w:val="19"/>
        </w:rPr>
        <w:t>званных острым отравлением. Одним из таких изменений является наруш</w:t>
      </w:r>
      <w:r>
        <w:rPr>
          <w:color w:val="000000"/>
          <w:sz w:val="28"/>
          <w:szCs w:val="19"/>
        </w:rPr>
        <w:t>е</w:t>
      </w:r>
      <w:r>
        <w:rPr>
          <w:color w:val="000000"/>
          <w:sz w:val="28"/>
          <w:szCs w:val="19"/>
        </w:rPr>
        <w:t>ние регионарного кровообращения в печени и почках при экзотоксическом шоке. Уменьшение кровоснабжения этих органов несет опасность их ишем</w:t>
      </w:r>
      <w:r>
        <w:rPr>
          <w:color w:val="000000"/>
          <w:sz w:val="28"/>
          <w:szCs w:val="19"/>
        </w:rPr>
        <w:t>и</w:t>
      </w:r>
      <w:r>
        <w:rPr>
          <w:color w:val="000000"/>
          <w:sz w:val="28"/>
          <w:szCs w:val="19"/>
        </w:rPr>
        <w:t>ческого повреждения.</w:t>
      </w:r>
    </w:p>
    <w:p w:rsidR="00DA2142" w:rsidRDefault="00DA2142">
      <w:pPr>
        <w:shd w:val="clear" w:color="auto" w:fill="FFFFFF"/>
        <w:ind w:firstLine="720"/>
        <w:jc w:val="both"/>
        <w:rPr>
          <w:sz w:val="28"/>
          <w:szCs w:val="24"/>
        </w:rPr>
      </w:pPr>
      <w:r>
        <w:rPr>
          <w:color w:val="000000"/>
          <w:sz w:val="28"/>
          <w:szCs w:val="19"/>
        </w:rPr>
        <w:t>Специфическое поражение печени и почек при отравле</w:t>
      </w:r>
      <w:r>
        <w:rPr>
          <w:color w:val="000000"/>
          <w:sz w:val="28"/>
          <w:szCs w:val="19"/>
        </w:rPr>
        <w:softHyphen/>
        <w:t>ниях гепато- и нефротоксическими ядами и неспецифичес</w:t>
      </w:r>
      <w:r>
        <w:rPr>
          <w:color w:val="000000"/>
          <w:sz w:val="28"/>
          <w:szCs w:val="19"/>
        </w:rPr>
        <w:softHyphen/>
        <w:t>кое их поражение при экзотокс</w:t>
      </w:r>
      <w:r>
        <w:rPr>
          <w:color w:val="000000"/>
          <w:sz w:val="28"/>
          <w:szCs w:val="19"/>
        </w:rPr>
        <w:t>и</w:t>
      </w:r>
      <w:r>
        <w:rPr>
          <w:color w:val="000000"/>
          <w:sz w:val="28"/>
          <w:szCs w:val="19"/>
        </w:rPr>
        <w:t>ческом шоке не исключают друг друга. Наоборот, в случаях тяжелых отра</w:t>
      </w:r>
      <w:r>
        <w:rPr>
          <w:color w:val="000000"/>
          <w:sz w:val="28"/>
          <w:szCs w:val="19"/>
        </w:rPr>
        <w:t>в</w:t>
      </w:r>
      <w:r>
        <w:rPr>
          <w:color w:val="000000"/>
          <w:sz w:val="28"/>
          <w:szCs w:val="19"/>
        </w:rPr>
        <w:t>лений, осложненных экзотоксическим шоком, многие химические препараты (например, барбитураты) как бы приобретают нетипичные для них гепато- и нефротоксические свойства. Подобная «ситуационная» гепато- и нефрото</w:t>
      </w:r>
      <w:r>
        <w:rPr>
          <w:color w:val="000000"/>
          <w:sz w:val="28"/>
          <w:szCs w:val="19"/>
        </w:rPr>
        <w:t>к</w:t>
      </w:r>
      <w:r>
        <w:rPr>
          <w:color w:val="000000"/>
          <w:sz w:val="28"/>
          <w:szCs w:val="19"/>
        </w:rPr>
        <w:t>сичность обнаруживается у ряда лекарственных средств и химичес</w:t>
      </w:r>
      <w:r>
        <w:rPr>
          <w:color w:val="000000"/>
          <w:sz w:val="28"/>
          <w:szCs w:val="19"/>
        </w:rPr>
        <w:softHyphen/>
        <w:t>ких пр</w:t>
      </w:r>
      <w:r>
        <w:rPr>
          <w:color w:val="000000"/>
          <w:sz w:val="28"/>
          <w:szCs w:val="19"/>
        </w:rPr>
        <w:t>е</w:t>
      </w:r>
      <w:r>
        <w:rPr>
          <w:color w:val="000000"/>
          <w:sz w:val="28"/>
          <w:szCs w:val="19"/>
        </w:rPr>
        <w:t>паратов при их воздействии на людей со склерозом сосудов и стромы печени и почек, дистрофией и некрозом части паренхимы. Естественно, что в этих условиях дезинтоксикационные и компенсаторные возможности печени и почек ограничены, что способствует развитию недоста</w:t>
      </w:r>
      <w:r>
        <w:rPr>
          <w:color w:val="000000"/>
          <w:sz w:val="28"/>
          <w:szCs w:val="19"/>
        </w:rPr>
        <w:softHyphen/>
        <w:t>точности функции этих органов при воздействии даже не</w:t>
      </w:r>
      <w:r>
        <w:rPr>
          <w:color w:val="000000"/>
          <w:sz w:val="28"/>
          <w:szCs w:val="19"/>
        </w:rPr>
        <w:softHyphen/>
        <w:t>больших концентраций токсических веществ.</w:t>
      </w:r>
    </w:p>
    <w:p w:rsidR="00DA2142" w:rsidRDefault="00DA2142">
      <w:pPr>
        <w:shd w:val="clear" w:color="auto" w:fill="FFFFFF"/>
        <w:ind w:firstLine="720"/>
        <w:jc w:val="both"/>
        <w:rPr>
          <w:sz w:val="28"/>
          <w:szCs w:val="24"/>
        </w:rPr>
      </w:pPr>
      <w:r>
        <w:rPr>
          <w:color w:val="000000"/>
          <w:sz w:val="28"/>
          <w:szCs w:val="19"/>
        </w:rPr>
        <w:t>При острых отравлениях гемолитическими веществами (уксусная э</w:t>
      </w:r>
      <w:r>
        <w:rPr>
          <w:color w:val="000000"/>
          <w:sz w:val="28"/>
          <w:szCs w:val="19"/>
        </w:rPr>
        <w:t>с</w:t>
      </w:r>
      <w:r>
        <w:rPr>
          <w:color w:val="000000"/>
          <w:sz w:val="28"/>
          <w:szCs w:val="19"/>
        </w:rPr>
        <w:t>сенция, мышьяковистый водород и др.) в патогенезе токсического поврежд</w:t>
      </w:r>
      <w:r>
        <w:rPr>
          <w:color w:val="000000"/>
          <w:sz w:val="28"/>
          <w:szCs w:val="19"/>
        </w:rPr>
        <w:t>е</w:t>
      </w:r>
      <w:r>
        <w:rPr>
          <w:color w:val="000000"/>
          <w:sz w:val="28"/>
          <w:szCs w:val="19"/>
        </w:rPr>
        <w:t>ния печени и почек участ</w:t>
      </w:r>
      <w:r>
        <w:rPr>
          <w:color w:val="000000"/>
          <w:sz w:val="28"/>
          <w:szCs w:val="19"/>
        </w:rPr>
        <w:softHyphen/>
        <w:t>вуют и специфический, и неспецифический фа</w:t>
      </w:r>
      <w:r>
        <w:rPr>
          <w:color w:val="000000"/>
          <w:sz w:val="28"/>
          <w:szCs w:val="19"/>
        </w:rPr>
        <w:t>к</w:t>
      </w:r>
      <w:r>
        <w:rPr>
          <w:color w:val="000000"/>
          <w:sz w:val="28"/>
          <w:szCs w:val="19"/>
        </w:rPr>
        <w:t>тор. Специ</w:t>
      </w:r>
      <w:r>
        <w:rPr>
          <w:color w:val="000000"/>
          <w:sz w:val="28"/>
          <w:szCs w:val="19"/>
        </w:rPr>
        <w:softHyphen/>
        <w:t>фическое воздействие свободного гемоглобина плазмы на паре</w:t>
      </w:r>
      <w:r>
        <w:rPr>
          <w:color w:val="000000"/>
          <w:sz w:val="28"/>
          <w:szCs w:val="19"/>
        </w:rPr>
        <w:t>н</w:t>
      </w:r>
      <w:r>
        <w:rPr>
          <w:color w:val="000000"/>
          <w:sz w:val="28"/>
          <w:szCs w:val="19"/>
        </w:rPr>
        <w:t>химу почек и печени и неспецифическое высвобожде</w:t>
      </w:r>
      <w:r>
        <w:rPr>
          <w:color w:val="000000"/>
          <w:sz w:val="28"/>
          <w:szCs w:val="19"/>
        </w:rPr>
        <w:softHyphen/>
        <w:t>ние при гемодизе а</w:t>
      </w:r>
      <w:r>
        <w:rPr>
          <w:color w:val="000000"/>
          <w:sz w:val="28"/>
          <w:szCs w:val="19"/>
        </w:rPr>
        <w:t>к</w:t>
      </w:r>
      <w:r>
        <w:rPr>
          <w:color w:val="000000"/>
          <w:sz w:val="28"/>
          <w:szCs w:val="19"/>
        </w:rPr>
        <w:t>тивных веществ (кинины, гистамин и др.) обусловливают токсическую коагулоп</w:t>
      </w:r>
      <w:r>
        <w:rPr>
          <w:color w:val="000000"/>
          <w:sz w:val="28"/>
          <w:szCs w:val="19"/>
        </w:rPr>
        <w:t>а</w:t>
      </w:r>
      <w:r>
        <w:rPr>
          <w:color w:val="000000"/>
          <w:sz w:val="28"/>
          <w:szCs w:val="19"/>
        </w:rPr>
        <w:t>тию, усугуб</w:t>
      </w:r>
      <w:r>
        <w:rPr>
          <w:color w:val="000000"/>
          <w:sz w:val="28"/>
          <w:szCs w:val="19"/>
        </w:rPr>
        <w:softHyphen/>
        <w:t>ляющую нарушение функции паренхиматозных органов.</w:t>
      </w:r>
    </w:p>
    <w:p w:rsidR="00DA2142" w:rsidRDefault="00DA2142">
      <w:pPr>
        <w:shd w:val="clear" w:color="auto" w:fill="FFFFFF"/>
        <w:ind w:firstLine="720"/>
        <w:jc w:val="both"/>
        <w:rPr>
          <w:sz w:val="28"/>
          <w:szCs w:val="24"/>
        </w:rPr>
      </w:pPr>
      <w:r>
        <w:rPr>
          <w:color w:val="000000"/>
          <w:sz w:val="28"/>
          <w:szCs w:val="19"/>
        </w:rPr>
        <w:t>Особое место в патогенезе острых нарушений функции печени и почек занимают токсико-аллергические процессы, связанные с индивидуально п</w:t>
      </w:r>
      <w:r>
        <w:rPr>
          <w:color w:val="000000"/>
          <w:sz w:val="28"/>
          <w:szCs w:val="19"/>
        </w:rPr>
        <w:t>о</w:t>
      </w:r>
      <w:r>
        <w:rPr>
          <w:color w:val="000000"/>
          <w:sz w:val="28"/>
          <w:szCs w:val="19"/>
        </w:rPr>
        <w:t>вышенной чувствительно</w:t>
      </w:r>
      <w:r>
        <w:rPr>
          <w:color w:val="000000"/>
          <w:sz w:val="28"/>
          <w:szCs w:val="19"/>
        </w:rPr>
        <w:softHyphen/>
        <w:t>стью к терапевтическим дозам лекарственных пр</w:t>
      </w:r>
      <w:r>
        <w:rPr>
          <w:color w:val="000000"/>
          <w:sz w:val="28"/>
          <w:szCs w:val="19"/>
        </w:rPr>
        <w:t>е</w:t>
      </w:r>
      <w:r>
        <w:rPr>
          <w:color w:val="000000"/>
          <w:sz w:val="28"/>
          <w:szCs w:val="19"/>
        </w:rPr>
        <w:t>паратов и нетоксическим дозам других химических веществ (напри</w:t>
      </w:r>
      <w:r>
        <w:rPr>
          <w:color w:val="000000"/>
          <w:sz w:val="28"/>
          <w:szCs w:val="19"/>
        </w:rPr>
        <w:softHyphen/>
        <w:t>мер, рен</w:t>
      </w:r>
      <w:r>
        <w:rPr>
          <w:color w:val="000000"/>
          <w:sz w:val="28"/>
          <w:szCs w:val="19"/>
        </w:rPr>
        <w:t>т</w:t>
      </w:r>
      <w:r>
        <w:rPr>
          <w:color w:val="000000"/>
          <w:sz w:val="28"/>
          <w:szCs w:val="19"/>
        </w:rPr>
        <w:t>геноконтрастных средств). Эта патология не имеет прямого отношения к собственно токсическому действию химических веществ, обычно невоспр</w:t>
      </w:r>
      <w:r>
        <w:rPr>
          <w:color w:val="000000"/>
          <w:sz w:val="28"/>
          <w:szCs w:val="19"/>
        </w:rPr>
        <w:t>о</w:t>
      </w:r>
      <w:r>
        <w:rPr>
          <w:color w:val="000000"/>
          <w:sz w:val="28"/>
          <w:szCs w:val="19"/>
        </w:rPr>
        <w:t>изводима в экспери</w:t>
      </w:r>
      <w:r>
        <w:rPr>
          <w:color w:val="000000"/>
          <w:sz w:val="28"/>
          <w:szCs w:val="19"/>
        </w:rPr>
        <w:softHyphen/>
        <w:t>менте и в клинической токсикологии рассматривается при дифференциальной диагностике.</w:t>
      </w:r>
    </w:p>
    <w:p w:rsidR="00DA2142" w:rsidRDefault="00DA2142">
      <w:pPr>
        <w:shd w:val="clear" w:color="auto" w:fill="FFFFFF"/>
        <w:ind w:firstLine="720"/>
        <w:jc w:val="both"/>
        <w:rPr>
          <w:sz w:val="28"/>
          <w:szCs w:val="24"/>
        </w:rPr>
      </w:pPr>
      <w:r>
        <w:rPr>
          <w:color w:val="000000"/>
          <w:sz w:val="28"/>
          <w:szCs w:val="19"/>
        </w:rPr>
        <w:t>Повреждение печени и почек при остром отравлении обусловленно общими филогенетическими и анатомически</w:t>
      </w:r>
      <w:r>
        <w:rPr>
          <w:color w:val="000000"/>
          <w:sz w:val="28"/>
          <w:szCs w:val="19"/>
        </w:rPr>
        <w:softHyphen/>
        <w:t>ми особенностями этих органов, их тесной функциональной связью. Это позволило выделить особый гепат</w:t>
      </w:r>
      <w:r>
        <w:rPr>
          <w:color w:val="000000"/>
          <w:sz w:val="28"/>
          <w:szCs w:val="19"/>
        </w:rPr>
        <w:t>о</w:t>
      </w:r>
      <w:r>
        <w:rPr>
          <w:color w:val="000000"/>
          <w:sz w:val="28"/>
          <w:szCs w:val="19"/>
        </w:rPr>
        <w:t>ренальный синдром токсической этиологии.</w:t>
      </w:r>
    </w:p>
    <w:p w:rsidR="00DA2142" w:rsidRDefault="00DA2142">
      <w:pPr>
        <w:shd w:val="clear" w:color="auto" w:fill="FFFFFF"/>
        <w:jc w:val="both"/>
        <w:rPr>
          <w:b/>
          <w:bCs/>
          <w:color w:val="000000"/>
          <w:sz w:val="28"/>
        </w:rPr>
      </w:pPr>
    </w:p>
    <w:p w:rsidR="00DA2142" w:rsidRDefault="00DA2142">
      <w:pPr>
        <w:shd w:val="clear" w:color="auto" w:fill="FFFFFF"/>
        <w:jc w:val="both"/>
        <w:rPr>
          <w:sz w:val="28"/>
          <w:szCs w:val="24"/>
        </w:rPr>
      </w:pPr>
      <w:r>
        <w:rPr>
          <w:b/>
          <w:bCs/>
          <w:color w:val="000000"/>
          <w:sz w:val="28"/>
        </w:rPr>
        <w:t>Классификация токсической гепатопатии и нефропатии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27"/>
        <w:gridCol w:w="2519"/>
        <w:gridCol w:w="2928"/>
      </w:tblGrid>
      <w:tr w:rsidR="00DA2142">
        <w:tblPrEx>
          <w:tblCellMar>
            <w:top w:w="0" w:type="dxa"/>
            <w:bottom w:w="0" w:type="dxa"/>
          </w:tblCellMar>
        </w:tblPrEx>
        <w:tc>
          <w:tcPr>
            <w:tcW w:w="4127" w:type="dxa"/>
          </w:tcPr>
          <w:p w:rsidR="00DA2142" w:rsidRDefault="00DA2142">
            <w:pPr>
              <w:shd w:val="clear" w:color="auto" w:fill="FFFFFF"/>
              <w:jc w:val="both"/>
              <w:rPr>
                <w:sz w:val="28"/>
                <w:szCs w:val="24"/>
              </w:rPr>
            </w:pPr>
            <w:r>
              <w:rPr>
                <w:color w:val="000000"/>
                <w:sz w:val="28"/>
                <w:szCs w:val="15"/>
              </w:rPr>
              <w:t>Вещества</w:t>
            </w:r>
          </w:p>
        </w:tc>
        <w:tc>
          <w:tcPr>
            <w:tcW w:w="2519" w:type="dxa"/>
          </w:tcPr>
          <w:p w:rsidR="00DA2142" w:rsidRDefault="00DA2142">
            <w:pPr>
              <w:shd w:val="clear" w:color="auto" w:fill="FFFFFF"/>
              <w:jc w:val="both"/>
              <w:rPr>
                <w:sz w:val="28"/>
                <w:szCs w:val="24"/>
              </w:rPr>
            </w:pPr>
            <w:r>
              <w:rPr>
                <w:color w:val="000000"/>
                <w:sz w:val="28"/>
                <w:szCs w:val="15"/>
              </w:rPr>
              <w:t>Биотрансформация в организме</w:t>
            </w:r>
          </w:p>
        </w:tc>
        <w:tc>
          <w:tcPr>
            <w:tcW w:w="2928" w:type="dxa"/>
          </w:tcPr>
          <w:p w:rsidR="00DA2142" w:rsidRDefault="00DA2142">
            <w:pPr>
              <w:shd w:val="clear" w:color="auto" w:fill="FFFFFF"/>
              <w:jc w:val="both"/>
              <w:rPr>
                <w:color w:val="000000"/>
                <w:sz w:val="28"/>
                <w:szCs w:val="15"/>
              </w:rPr>
            </w:pPr>
            <w:r>
              <w:rPr>
                <w:color w:val="000000"/>
                <w:sz w:val="28"/>
                <w:szCs w:val="15"/>
              </w:rPr>
              <w:t xml:space="preserve">Патоморфологические изменения </w:t>
            </w:r>
            <w:r>
              <w:rPr>
                <w:color w:val="000000"/>
                <w:sz w:val="28"/>
                <w:szCs w:val="17"/>
              </w:rPr>
              <w:t>печени и почек</w:t>
            </w:r>
          </w:p>
        </w:tc>
      </w:tr>
      <w:tr w:rsidR="00DA2142">
        <w:tblPrEx>
          <w:tblCellMar>
            <w:top w:w="0" w:type="dxa"/>
            <w:bottom w:w="0" w:type="dxa"/>
          </w:tblCellMar>
        </w:tblPrEx>
        <w:trPr>
          <w:cantSplit/>
        </w:trPr>
        <w:tc>
          <w:tcPr>
            <w:tcW w:w="9574" w:type="dxa"/>
            <w:gridSpan w:val="3"/>
          </w:tcPr>
          <w:p w:rsidR="00DA2142" w:rsidRDefault="00DA2142">
            <w:pPr>
              <w:pStyle w:val="8"/>
            </w:pPr>
            <w:r>
              <w:t>Специфические поражения печени и почек</w:t>
            </w:r>
          </w:p>
        </w:tc>
      </w:tr>
      <w:tr w:rsidR="00DA2142">
        <w:tblPrEx>
          <w:tblCellMar>
            <w:top w:w="0" w:type="dxa"/>
            <w:bottom w:w="0" w:type="dxa"/>
          </w:tblCellMar>
        </w:tblPrEx>
        <w:trPr>
          <w:cantSplit/>
        </w:trPr>
        <w:tc>
          <w:tcPr>
            <w:tcW w:w="4127" w:type="dxa"/>
          </w:tcPr>
          <w:p w:rsidR="00DA2142" w:rsidRDefault="00DA2142">
            <w:pPr>
              <w:shd w:val="clear" w:color="auto" w:fill="FFFFFF"/>
              <w:jc w:val="both"/>
              <w:rPr>
                <w:sz w:val="28"/>
                <w:szCs w:val="24"/>
              </w:rPr>
            </w:pPr>
            <w:r>
              <w:rPr>
                <w:color w:val="000000"/>
                <w:sz w:val="28"/>
                <w:szCs w:val="17"/>
              </w:rPr>
              <w:t>Гепатотоксические вещества хлор</w:t>
            </w:r>
            <w:r>
              <w:rPr>
                <w:color w:val="000000"/>
                <w:sz w:val="28"/>
                <w:szCs w:val="17"/>
              </w:rPr>
              <w:t>и</w:t>
            </w:r>
            <w:r>
              <w:rPr>
                <w:color w:val="000000"/>
                <w:sz w:val="28"/>
                <w:szCs w:val="17"/>
              </w:rPr>
              <w:t xml:space="preserve">рованные углеводороды </w:t>
            </w:r>
          </w:p>
          <w:p w:rsidR="00DA2142" w:rsidRDefault="00DA2142">
            <w:pPr>
              <w:shd w:val="clear" w:color="auto" w:fill="FFFFFF"/>
              <w:jc w:val="both"/>
              <w:rPr>
                <w:sz w:val="28"/>
                <w:szCs w:val="24"/>
              </w:rPr>
            </w:pPr>
            <w:r>
              <w:rPr>
                <w:color w:val="000000"/>
                <w:sz w:val="28"/>
                <w:szCs w:val="17"/>
              </w:rPr>
              <w:t>(хлороформ, четыреххлористый углерод, дихлорэтан), аромати</w:t>
            </w:r>
            <w:r>
              <w:rPr>
                <w:color w:val="000000"/>
                <w:sz w:val="28"/>
                <w:szCs w:val="17"/>
              </w:rPr>
              <w:softHyphen/>
              <w:t>ческие углеводороды (бромбе</w:t>
            </w:r>
            <w:r>
              <w:rPr>
                <w:color w:val="000000"/>
                <w:sz w:val="28"/>
                <w:szCs w:val="17"/>
              </w:rPr>
              <w:t>н</w:t>
            </w:r>
            <w:r>
              <w:rPr>
                <w:color w:val="000000"/>
                <w:sz w:val="28"/>
                <w:szCs w:val="17"/>
              </w:rPr>
              <w:t>зол), хлороргани-ческие пест</w:t>
            </w:r>
            <w:r>
              <w:rPr>
                <w:color w:val="000000"/>
                <w:sz w:val="28"/>
                <w:szCs w:val="17"/>
              </w:rPr>
              <w:t>и</w:t>
            </w:r>
            <w:r>
              <w:rPr>
                <w:color w:val="000000"/>
                <w:sz w:val="28"/>
                <w:szCs w:val="17"/>
              </w:rPr>
              <w:t>циды, этиловый алкоголь, ф</w:t>
            </w:r>
            <w:r>
              <w:rPr>
                <w:color w:val="000000"/>
                <w:sz w:val="28"/>
                <w:szCs w:val="17"/>
              </w:rPr>
              <w:t>е</w:t>
            </w:r>
            <w:r>
              <w:rPr>
                <w:color w:val="000000"/>
                <w:sz w:val="28"/>
                <w:szCs w:val="17"/>
              </w:rPr>
              <w:t>нолы (динитрофенол), альдег</w:t>
            </w:r>
            <w:r>
              <w:rPr>
                <w:color w:val="000000"/>
                <w:sz w:val="28"/>
                <w:szCs w:val="17"/>
              </w:rPr>
              <w:t>и</w:t>
            </w:r>
            <w:r>
              <w:rPr>
                <w:color w:val="000000"/>
                <w:sz w:val="28"/>
                <w:szCs w:val="17"/>
              </w:rPr>
              <w:t>ды (паралльдегид), амины (д</w:t>
            </w:r>
            <w:r>
              <w:rPr>
                <w:color w:val="000000"/>
                <w:sz w:val="28"/>
                <w:szCs w:val="17"/>
              </w:rPr>
              <w:t>и</w:t>
            </w:r>
            <w:r>
              <w:rPr>
                <w:color w:val="000000"/>
                <w:sz w:val="28"/>
                <w:szCs w:val="17"/>
              </w:rPr>
              <w:t>метилнитрозамин), неорганич</w:t>
            </w:r>
            <w:r>
              <w:rPr>
                <w:color w:val="000000"/>
                <w:sz w:val="28"/>
                <w:szCs w:val="17"/>
              </w:rPr>
              <w:t>е</w:t>
            </w:r>
            <w:r>
              <w:rPr>
                <w:color w:val="000000"/>
                <w:sz w:val="28"/>
                <w:szCs w:val="17"/>
              </w:rPr>
              <w:t>ские вещества (сульфат железа, фосфор), расти</w:t>
            </w:r>
            <w:r>
              <w:rPr>
                <w:color w:val="000000"/>
                <w:sz w:val="28"/>
                <w:szCs w:val="17"/>
              </w:rPr>
              <w:softHyphen/>
              <w:t>тельные токсины (бледная поганка, крестовик, горчак, г</w:t>
            </w:r>
            <w:r>
              <w:rPr>
                <w:color w:val="000000"/>
                <w:sz w:val="28"/>
                <w:szCs w:val="17"/>
              </w:rPr>
              <w:t>е</w:t>
            </w:r>
            <w:r>
              <w:rPr>
                <w:color w:val="000000"/>
                <w:sz w:val="28"/>
                <w:szCs w:val="17"/>
              </w:rPr>
              <w:t xml:space="preserve">лиотроп и др.) </w:t>
            </w:r>
          </w:p>
        </w:tc>
        <w:tc>
          <w:tcPr>
            <w:tcW w:w="2519" w:type="dxa"/>
          </w:tcPr>
          <w:p w:rsidR="00DA2142" w:rsidRDefault="00DA2142">
            <w:pPr>
              <w:shd w:val="clear" w:color="auto" w:fill="FFFFFF"/>
              <w:jc w:val="both"/>
              <w:rPr>
                <w:sz w:val="28"/>
                <w:szCs w:val="24"/>
              </w:rPr>
            </w:pPr>
            <w:r>
              <w:rPr>
                <w:color w:val="000000"/>
                <w:sz w:val="28"/>
                <w:szCs w:val="17"/>
              </w:rPr>
              <w:t>Метаболизм в п</w:t>
            </w:r>
            <w:r>
              <w:rPr>
                <w:color w:val="000000"/>
                <w:sz w:val="28"/>
                <w:szCs w:val="17"/>
              </w:rPr>
              <w:t>е</w:t>
            </w:r>
            <w:r>
              <w:rPr>
                <w:color w:val="000000"/>
                <w:sz w:val="28"/>
                <w:szCs w:val="17"/>
              </w:rPr>
              <w:t>чени, активация (летальный си</w:t>
            </w:r>
            <w:r>
              <w:rPr>
                <w:color w:val="000000"/>
                <w:sz w:val="28"/>
                <w:szCs w:val="17"/>
              </w:rPr>
              <w:t>н</w:t>
            </w:r>
            <w:r>
              <w:rPr>
                <w:color w:val="000000"/>
                <w:sz w:val="28"/>
                <w:szCs w:val="17"/>
              </w:rPr>
              <w:t>тез) с разрушен</w:t>
            </w:r>
            <w:r>
              <w:rPr>
                <w:color w:val="000000"/>
                <w:sz w:val="28"/>
                <w:szCs w:val="17"/>
              </w:rPr>
              <w:t>и</w:t>
            </w:r>
            <w:r>
              <w:rPr>
                <w:color w:val="000000"/>
                <w:sz w:val="28"/>
                <w:szCs w:val="17"/>
              </w:rPr>
              <w:t>ем внутриклето</w:t>
            </w:r>
            <w:r>
              <w:rPr>
                <w:color w:val="000000"/>
                <w:sz w:val="28"/>
                <w:szCs w:val="17"/>
              </w:rPr>
              <w:t>ч</w:t>
            </w:r>
            <w:r>
              <w:rPr>
                <w:color w:val="000000"/>
                <w:sz w:val="28"/>
                <w:szCs w:val="17"/>
              </w:rPr>
              <w:t>ных структур п</w:t>
            </w:r>
            <w:r>
              <w:rPr>
                <w:color w:val="000000"/>
                <w:sz w:val="28"/>
                <w:szCs w:val="17"/>
              </w:rPr>
              <w:t>е</w:t>
            </w:r>
            <w:r>
              <w:rPr>
                <w:color w:val="000000"/>
                <w:sz w:val="28"/>
                <w:szCs w:val="17"/>
              </w:rPr>
              <w:t>ченоч</w:t>
            </w:r>
            <w:r>
              <w:rPr>
                <w:color w:val="000000"/>
                <w:sz w:val="28"/>
                <w:szCs w:val="17"/>
              </w:rPr>
              <w:softHyphen/>
              <w:t xml:space="preserve">ных клеток </w:t>
            </w:r>
          </w:p>
        </w:tc>
        <w:tc>
          <w:tcPr>
            <w:tcW w:w="2928" w:type="dxa"/>
          </w:tcPr>
          <w:p w:rsidR="00DA2142" w:rsidRDefault="00DA2142">
            <w:pPr>
              <w:shd w:val="clear" w:color="auto" w:fill="FFFFFF"/>
              <w:jc w:val="both"/>
              <w:rPr>
                <w:sz w:val="28"/>
                <w:szCs w:val="24"/>
              </w:rPr>
            </w:pPr>
            <w:r>
              <w:rPr>
                <w:color w:val="000000"/>
                <w:sz w:val="28"/>
                <w:szCs w:val="17"/>
              </w:rPr>
              <w:t>Жировая дистрофия, токсичес</w:t>
            </w:r>
            <w:r>
              <w:rPr>
                <w:color w:val="000000"/>
                <w:sz w:val="28"/>
                <w:szCs w:val="17"/>
              </w:rPr>
              <w:softHyphen/>
              <w:t>кий гепат</w:t>
            </w:r>
            <w:r>
              <w:rPr>
                <w:color w:val="000000"/>
                <w:sz w:val="28"/>
                <w:szCs w:val="17"/>
              </w:rPr>
              <w:t>о</w:t>
            </w:r>
            <w:r>
              <w:rPr>
                <w:color w:val="000000"/>
                <w:sz w:val="28"/>
                <w:szCs w:val="17"/>
              </w:rPr>
              <w:t>нефроз, холемич</w:t>
            </w:r>
            <w:r>
              <w:rPr>
                <w:color w:val="000000"/>
                <w:sz w:val="28"/>
                <w:szCs w:val="17"/>
              </w:rPr>
              <w:t>е</w:t>
            </w:r>
            <w:r>
              <w:rPr>
                <w:color w:val="000000"/>
                <w:sz w:val="28"/>
                <w:szCs w:val="17"/>
              </w:rPr>
              <w:t>ский нефроз</w:t>
            </w:r>
          </w:p>
        </w:tc>
      </w:tr>
      <w:tr w:rsidR="00DA2142">
        <w:tblPrEx>
          <w:tblCellMar>
            <w:top w:w="0" w:type="dxa"/>
            <w:bottom w:w="0" w:type="dxa"/>
          </w:tblCellMar>
        </w:tblPrEx>
        <w:tc>
          <w:tcPr>
            <w:tcW w:w="4127" w:type="dxa"/>
          </w:tcPr>
          <w:p w:rsidR="00DA2142" w:rsidRDefault="00DA2142">
            <w:pPr>
              <w:shd w:val="clear" w:color="auto" w:fill="FFFFFF"/>
              <w:jc w:val="both"/>
              <w:rPr>
                <w:sz w:val="28"/>
                <w:szCs w:val="24"/>
              </w:rPr>
            </w:pPr>
            <w:r>
              <w:rPr>
                <w:color w:val="000000"/>
                <w:sz w:val="28"/>
                <w:szCs w:val="17"/>
              </w:rPr>
              <w:t>Гепатонефротоксические (гем</w:t>
            </w:r>
            <w:r>
              <w:rPr>
                <w:color w:val="000000"/>
                <w:sz w:val="28"/>
                <w:szCs w:val="17"/>
              </w:rPr>
              <w:t>о</w:t>
            </w:r>
            <w:r>
              <w:rPr>
                <w:color w:val="000000"/>
                <w:sz w:val="28"/>
                <w:szCs w:val="17"/>
              </w:rPr>
              <w:t>литические) ве</w:t>
            </w:r>
            <w:r>
              <w:rPr>
                <w:color w:val="000000"/>
                <w:sz w:val="28"/>
                <w:szCs w:val="17"/>
              </w:rPr>
              <w:softHyphen/>
              <w:t>щества уксусная эссенция, мышьяковистый в</w:t>
            </w:r>
            <w:r>
              <w:rPr>
                <w:color w:val="000000"/>
                <w:sz w:val="28"/>
                <w:szCs w:val="17"/>
              </w:rPr>
              <w:t>о</w:t>
            </w:r>
            <w:r>
              <w:rPr>
                <w:color w:val="000000"/>
                <w:sz w:val="28"/>
                <w:szCs w:val="17"/>
              </w:rPr>
              <w:t>дород, медный купорос, бихр</w:t>
            </w:r>
            <w:r>
              <w:rPr>
                <w:color w:val="000000"/>
                <w:sz w:val="28"/>
                <w:szCs w:val="17"/>
              </w:rPr>
              <w:t>о</w:t>
            </w:r>
            <w:r>
              <w:rPr>
                <w:color w:val="000000"/>
                <w:sz w:val="28"/>
                <w:szCs w:val="17"/>
              </w:rPr>
              <w:t>мат ртути и др.</w:t>
            </w:r>
          </w:p>
        </w:tc>
        <w:tc>
          <w:tcPr>
            <w:tcW w:w="2519" w:type="dxa"/>
          </w:tcPr>
          <w:p w:rsidR="00DA2142" w:rsidRDefault="00DA2142">
            <w:pPr>
              <w:shd w:val="clear" w:color="auto" w:fill="FFFFFF"/>
              <w:jc w:val="both"/>
              <w:rPr>
                <w:sz w:val="28"/>
                <w:szCs w:val="24"/>
              </w:rPr>
            </w:pPr>
            <w:r>
              <w:rPr>
                <w:color w:val="000000"/>
                <w:sz w:val="28"/>
                <w:szCs w:val="17"/>
              </w:rPr>
              <w:t>То же</w:t>
            </w:r>
          </w:p>
        </w:tc>
        <w:tc>
          <w:tcPr>
            <w:tcW w:w="2928" w:type="dxa"/>
          </w:tcPr>
          <w:p w:rsidR="00DA2142" w:rsidRDefault="00DA2142">
            <w:pPr>
              <w:shd w:val="clear" w:color="auto" w:fill="FFFFFF"/>
              <w:jc w:val="both"/>
              <w:rPr>
                <w:color w:val="000000"/>
                <w:sz w:val="28"/>
                <w:szCs w:val="17"/>
              </w:rPr>
            </w:pPr>
            <w:r>
              <w:rPr>
                <w:color w:val="000000"/>
                <w:sz w:val="28"/>
                <w:szCs w:val="17"/>
              </w:rPr>
              <w:t>Пигментный гепатоз, гемоглобин</w:t>
            </w:r>
            <w:r>
              <w:rPr>
                <w:color w:val="000000"/>
                <w:sz w:val="28"/>
                <w:szCs w:val="17"/>
              </w:rPr>
              <w:t>у</w:t>
            </w:r>
            <w:r>
              <w:rPr>
                <w:color w:val="000000"/>
                <w:sz w:val="28"/>
                <w:szCs w:val="17"/>
              </w:rPr>
              <w:t>рийный нефроз</w:t>
            </w:r>
          </w:p>
        </w:tc>
      </w:tr>
      <w:tr w:rsidR="00DA2142">
        <w:tblPrEx>
          <w:tblCellMar>
            <w:top w:w="0" w:type="dxa"/>
            <w:bottom w:w="0" w:type="dxa"/>
          </w:tblCellMar>
        </w:tblPrEx>
        <w:tc>
          <w:tcPr>
            <w:tcW w:w="4127" w:type="dxa"/>
          </w:tcPr>
          <w:p w:rsidR="00DA2142" w:rsidRDefault="00DA2142">
            <w:pPr>
              <w:shd w:val="clear" w:color="auto" w:fill="FFFFFF"/>
              <w:jc w:val="both"/>
              <w:rPr>
                <w:sz w:val="28"/>
                <w:szCs w:val="24"/>
              </w:rPr>
            </w:pPr>
            <w:r>
              <w:rPr>
                <w:color w:val="000000"/>
                <w:sz w:val="28"/>
                <w:szCs w:val="17"/>
              </w:rPr>
              <w:t>Нефротоксические вещества этиленгликоль, метанол, щав</w:t>
            </w:r>
            <w:r>
              <w:rPr>
                <w:color w:val="000000"/>
                <w:sz w:val="28"/>
                <w:szCs w:val="17"/>
              </w:rPr>
              <w:t>е</w:t>
            </w:r>
            <w:r>
              <w:rPr>
                <w:color w:val="000000"/>
                <w:sz w:val="28"/>
                <w:szCs w:val="17"/>
              </w:rPr>
              <w:t>левая кислота, соединения т</w:t>
            </w:r>
            <w:r>
              <w:rPr>
                <w:color w:val="000000"/>
                <w:sz w:val="28"/>
                <w:szCs w:val="17"/>
              </w:rPr>
              <w:t>я</w:t>
            </w:r>
            <w:r>
              <w:rPr>
                <w:color w:val="000000"/>
                <w:sz w:val="28"/>
                <w:szCs w:val="17"/>
              </w:rPr>
              <w:t>желых м</w:t>
            </w:r>
            <w:r>
              <w:rPr>
                <w:color w:val="000000"/>
                <w:sz w:val="28"/>
                <w:szCs w:val="17"/>
              </w:rPr>
              <w:t>е</w:t>
            </w:r>
            <w:r>
              <w:rPr>
                <w:color w:val="000000"/>
                <w:sz w:val="28"/>
                <w:szCs w:val="17"/>
              </w:rPr>
              <w:t>таллов (ртуть, хром, свинец), мышьяка</w:t>
            </w:r>
          </w:p>
        </w:tc>
        <w:tc>
          <w:tcPr>
            <w:tcW w:w="2519" w:type="dxa"/>
          </w:tcPr>
          <w:p w:rsidR="00DA2142" w:rsidRDefault="00DA2142">
            <w:pPr>
              <w:shd w:val="clear" w:color="auto" w:fill="FFFFFF"/>
              <w:jc w:val="both"/>
              <w:rPr>
                <w:sz w:val="28"/>
                <w:szCs w:val="24"/>
              </w:rPr>
            </w:pPr>
            <w:r>
              <w:rPr>
                <w:color w:val="000000"/>
                <w:sz w:val="28"/>
                <w:szCs w:val="17"/>
              </w:rPr>
              <w:t>Метаболизм в п</w:t>
            </w:r>
            <w:r>
              <w:rPr>
                <w:color w:val="000000"/>
                <w:sz w:val="28"/>
                <w:szCs w:val="17"/>
              </w:rPr>
              <w:t>е</w:t>
            </w:r>
            <w:r>
              <w:rPr>
                <w:color w:val="000000"/>
                <w:sz w:val="28"/>
                <w:szCs w:val="17"/>
              </w:rPr>
              <w:t>чени, «активный транспорт» в по</w:t>
            </w:r>
            <w:r>
              <w:rPr>
                <w:color w:val="000000"/>
                <w:sz w:val="28"/>
                <w:szCs w:val="17"/>
              </w:rPr>
              <w:t>ч</w:t>
            </w:r>
            <w:r>
              <w:rPr>
                <w:color w:val="000000"/>
                <w:sz w:val="28"/>
                <w:szCs w:val="17"/>
              </w:rPr>
              <w:t>ках с разрушением выделительного эп</w:t>
            </w:r>
            <w:r>
              <w:rPr>
                <w:color w:val="000000"/>
                <w:sz w:val="28"/>
                <w:szCs w:val="17"/>
              </w:rPr>
              <w:t>и</w:t>
            </w:r>
            <w:r>
              <w:rPr>
                <w:color w:val="000000"/>
                <w:sz w:val="28"/>
                <w:szCs w:val="17"/>
              </w:rPr>
              <w:t>телия</w:t>
            </w:r>
          </w:p>
        </w:tc>
        <w:tc>
          <w:tcPr>
            <w:tcW w:w="2928" w:type="dxa"/>
          </w:tcPr>
          <w:p w:rsidR="00DA2142" w:rsidRDefault="00DA2142">
            <w:pPr>
              <w:shd w:val="clear" w:color="auto" w:fill="FFFFFF"/>
              <w:jc w:val="both"/>
              <w:rPr>
                <w:sz w:val="28"/>
                <w:szCs w:val="24"/>
              </w:rPr>
            </w:pPr>
            <w:r>
              <w:rPr>
                <w:color w:val="000000"/>
                <w:sz w:val="28"/>
                <w:szCs w:val="17"/>
              </w:rPr>
              <w:t>Гидропическая ди</w:t>
            </w:r>
            <w:r>
              <w:rPr>
                <w:color w:val="000000"/>
                <w:sz w:val="28"/>
                <w:szCs w:val="17"/>
              </w:rPr>
              <w:t>с</w:t>
            </w:r>
            <w:r>
              <w:rPr>
                <w:color w:val="000000"/>
                <w:sz w:val="28"/>
                <w:szCs w:val="17"/>
              </w:rPr>
              <w:t>трофия печени и п</w:t>
            </w:r>
            <w:r>
              <w:rPr>
                <w:color w:val="000000"/>
                <w:sz w:val="28"/>
                <w:szCs w:val="17"/>
              </w:rPr>
              <w:t>о</w:t>
            </w:r>
            <w:r>
              <w:rPr>
                <w:color w:val="000000"/>
                <w:sz w:val="28"/>
                <w:szCs w:val="17"/>
              </w:rPr>
              <w:t>чек</w:t>
            </w:r>
          </w:p>
        </w:tc>
      </w:tr>
      <w:tr w:rsidR="00DA2142">
        <w:tblPrEx>
          <w:tblCellMar>
            <w:top w:w="0" w:type="dxa"/>
            <w:bottom w:w="0" w:type="dxa"/>
          </w:tblCellMar>
        </w:tblPrEx>
        <w:trPr>
          <w:cantSplit/>
        </w:trPr>
        <w:tc>
          <w:tcPr>
            <w:tcW w:w="9574" w:type="dxa"/>
            <w:gridSpan w:val="3"/>
          </w:tcPr>
          <w:p w:rsidR="00DA2142" w:rsidRDefault="00DA2142">
            <w:pPr>
              <w:pStyle w:val="8"/>
            </w:pPr>
            <w:r>
              <w:t>Неспецифические поражения п</w:t>
            </w:r>
            <w:r>
              <w:t>е</w:t>
            </w:r>
            <w:r>
              <w:t>чени и почек</w:t>
            </w:r>
          </w:p>
        </w:tc>
      </w:tr>
      <w:tr w:rsidR="00DA2142">
        <w:tblPrEx>
          <w:tblCellMar>
            <w:top w:w="0" w:type="dxa"/>
            <w:bottom w:w="0" w:type="dxa"/>
          </w:tblCellMar>
        </w:tblPrEx>
        <w:trPr>
          <w:cantSplit/>
        </w:trPr>
        <w:tc>
          <w:tcPr>
            <w:tcW w:w="4127" w:type="dxa"/>
          </w:tcPr>
          <w:p w:rsidR="00DA2142" w:rsidRDefault="00DA2142">
            <w:pPr>
              <w:shd w:val="clear" w:color="auto" w:fill="FFFFFF"/>
              <w:jc w:val="both"/>
              <w:rPr>
                <w:sz w:val="28"/>
                <w:szCs w:val="24"/>
              </w:rPr>
            </w:pPr>
            <w:r>
              <w:rPr>
                <w:color w:val="000000"/>
                <w:sz w:val="28"/>
                <w:szCs w:val="17"/>
              </w:rPr>
              <w:t>Нейротоксические вещества фосфорорганические инсект</w:t>
            </w:r>
            <w:r>
              <w:rPr>
                <w:color w:val="000000"/>
                <w:sz w:val="28"/>
                <w:szCs w:val="17"/>
              </w:rPr>
              <w:t>и</w:t>
            </w:r>
            <w:r>
              <w:rPr>
                <w:color w:val="000000"/>
                <w:sz w:val="28"/>
                <w:szCs w:val="17"/>
              </w:rPr>
              <w:t>циды, нарк</w:t>
            </w:r>
            <w:r>
              <w:rPr>
                <w:color w:val="000000"/>
                <w:sz w:val="28"/>
                <w:szCs w:val="17"/>
              </w:rPr>
              <w:t>о</w:t>
            </w:r>
            <w:r>
              <w:rPr>
                <w:color w:val="000000"/>
                <w:sz w:val="28"/>
                <w:szCs w:val="17"/>
              </w:rPr>
              <w:t>тики,</w:t>
            </w:r>
          </w:p>
          <w:p w:rsidR="00DA2142" w:rsidRDefault="00DA2142">
            <w:pPr>
              <w:shd w:val="clear" w:color="auto" w:fill="FFFFFF"/>
              <w:jc w:val="both"/>
              <w:rPr>
                <w:sz w:val="28"/>
                <w:szCs w:val="24"/>
              </w:rPr>
            </w:pPr>
            <w:r>
              <w:rPr>
                <w:color w:val="000000"/>
                <w:sz w:val="28"/>
                <w:szCs w:val="19"/>
              </w:rPr>
              <w:t>нейролептики и пр.</w:t>
            </w:r>
          </w:p>
        </w:tc>
        <w:tc>
          <w:tcPr>
            <w:tcW w:w="2519" w:type="dxa"/>
          </w:tcPr>
          <w:p w:rsidR="00DA2142" w:rsidRDefault="00DA2142">
            <w:pPr>
              <w:shd w:val="clear" w:color="auto" w:fill="FFFFFF"/>
              <w:jc w:val="both"/>
              <w:rPr>
                <w:sz w:val="28"/>
                <w:szCs w:val="24"/>
              </w:rPr>
            </w:pPr>
            <w:r>
              <w:rPr>
                <w:color w:val="000000"/>
                <w:sz w:val="28"/>
                <w:szCs w:val="17"/>
              </w:rPr>
              <w:t>Метаболизм в п</w:t>
            </w:r>
            <w:r>
              <w:rPr>
                <w:color w:val="000000"/>
                <w:sz w:val="28"/>
                <w:szCs w:val="17"/>
              </w:rPr>
              <w:t>е</w:t>
            </w:r>
            <w:r>
              <w:rPr>
                <w:color w:val="000000"/>
                <w:sz w:val="28"/>
                <w:szCs w:val="17"/>
              </w:rPr>
              <w:t>чени, конъюгация, выделение с же</w:t>
            </w:r>
            <w:r>
              <w:rPr>
                <w:color w:val="000000"/>
                <w:sz w:val="28"/>
                <w:szCs w:val="17"/>
              </w:rPr>
              <w:t>л</w:t>
            </w:r>
            <w:r>
              <w:rPr>
                <w:color w:val="000000"/>
                <w:sz w:val="28"/>
                <w:szCs w:val="17"/>
              </w:rPr>
              <w:t>чью и ч</w:t>
            </w:r>
            <w:r>
              <w:rPr>
                <w:color w:val="000000"/>
                <w:sz w:val="28"/>
                <w:szCs w:val="17"/>
              </w:rPr>
              <w:t>е</w:t>
            </w:r>
            <w:r>
              <w:rPr>
                <w:color w:val="000000"/>
                <w:sz w:val="28"/>
                <w:szCs w:val="17"/>
              </w:rPr>
              <w:t>рез почки</w:t>
            </w:r>
          </w:p>
        </w:tc>
        <w:tc>
          <w:tcPr>
            <w:tcW w:w="2928" w:type="dxa"/>
          </w:tcPr>
          <w:p w:rsidR="00DA2142" w:rsidRDefault="00DA2142">
            <w:pPr>
              <w:shd w:val="clear" w:color="auto" w:fill="FFFFFF"/>
              <w:jc w:val="both"/>
              <w:rPr>
                <w:sz w:val="28"/>
                <w:szCs w:val="24"/>
              </w:rPr>
            </w:pPr>
            <w:r>
              <w:rPr>
                <w:color w:val="000000"/>
                <w:sz w:val="28"/>
                <w:szCs w:val="17"/>
              </w:rPr>
              <w:t>Белковая дистрофия почек, х</w:t>
            </w:r>
            <w:r>
              <w:rPr>
                <w:color w:val="000000"/>
                <w:sz w:val="28"/>
                <w:szCs w:val="17"/>
              </w:rPr>
              <w:t>о</w:t>
            </w:r>
            <w:r>
              <w:rPr>
                <w:color w:val="000000"/>
                <w:sz w:val="28"/>
                <w:szCs w:val="17"/>
              </w:rPr>
              <w:t>лестаз</w:t>
            </w:r>
          </w:p>
        </w:tc>
      </w:tr>
      <w:tr w:rsidR="00DA2142">
        <w:tblPrEx>
          <w:tblCellMar>
            <w:top w:w="0" w:type="dxa"/>
            <w:bottom w:w="0" w:type="dxa"/>
          </w:tblCellMar>
        </w:tblPrEx>
        <w:tc>
          <w:tcPr>
            <w:tcW w:w="4127" w:type="dxa"/>
          </w:tcPr>
          <w:p w:rsidR="00DA2142" w:rsidRDefault="00DA2142">
            <w:pPr>
              <w:shd w:val="clear" w:color="auto" w:fill="FFFFFF"/>
              <w:jc w:val="both"/>
              <w:rPr>
                <w:sz w:val="28"/>
                <w:szCs w:val="24"/>
              </w:rPr>
            </w:pPr>
            <w:r>
              <w:rPr>
                <w:color w:val="000000"/>
                <w:sz w:val="28"/>
                <w:szCs w:val="17"/>
              </w:rPr>
              <w:t>Различные токсические вещ</w:t>
            </w:r>
            <w:r>
              <w:rPr>
                <w:color w:val="000000"/>
                <w:sz w:val="28"/>
                <w:szCs w:val="17"/>
              </w:rPr>
              <w:t>е</w:t>
            </w:r>
            <w:r>
              <w:rPr>
                <w:color w:val="000000"/>
                <w:sz w:val="28"/>
                <w:szCs w:val="17"/>
              </w:rPr>
              <w:t>ства, вызывающие экзотоксич</w:t>
            </w:r>
            <w:r>
              <w:rPr>
                <w:color w:val="000000"/>
                <w:sz w:val="28"/>
                <w:szCs w:val="17"/>
              </w:rPr>
              <w:t>е</w:t>
            </w:r>
            <w:r>
              <w:rPr>
                <w:color w:val="000000"/>
                <w:sz w:val="28"/>
                <w:szCs w:val="17"/>
              </w:rPr>
              <w:t>ский шок</w:t>
            </w:r>
          </w:p>
        </w:tc>
        <w:tc>
          <w:tcPr>
            <w:tcW w:w="2519" w:type="dxa"/>
          </w:tcPr>
          <w:p w:rsidR="00DA2142" w:rsidRDefault="00DA2142">
            <w:pPr>
              <w:shd w:val="clear" w:color="auto" w:fill="FFFFFF"/>
              <w:jc w:val="both"/>
              <w:rPr>
                <w:sz w:val="28"/>
                <w:szCs w:val="24"/>
              </w:rPr>
            </w:pPr>
            <w:r>
              <w:rPr>
                <w:color w:val="000000"/>
                <w:sz w:val="28"/>
                <w:szCs w:val="17"/>
              </w:rPr>
              <w:t>То же</w:t>
            </w:r>
          </w:p>
        </w:tc>
        <w:tc>
          <w:tcPr>
            <w:tcW w:w="2928" w:type="dxa"/>
          </w:tcPr>
          <w:p w:rsidR="00DA2142" w:rsidRDefault="00DA2142">
            <w:pPr>
              <w:pStyle w:val="a4"/>
            </w:pPr>
            <w:r>
              <w:t xml:space="preserve">Белковая и жировая дистрофия печени, некронефроз </w:t>
            </w:r>
          </w:p>
        </w:tc>
      </w:tr>
      <w:tr w:rsidR="00DA2142">
        <w:tblPrEx>
          <w:tblCellMar>
            <w:top w:w="0" w:type="dxa"/>
            <w:bottom w:w="0" w:type="dxa"/>
          </w:tblCellMar>
        </w:tblPrEx>
        <w:tc>
          <w:tcPr>
            <w:tcW w:w="4127" w:type="dxa"/>
          </w:tcPr>
          <w:p w:rsidR="00DA2142" w:rsidRDefault="00DA2142">
            <w:pPr>
              <w:shd w:val="clear" w:color="auto" w:fill="FFFFFF"/>
              <w:jc w:val="both"/>
              <w:rPr>
                <w:sz w:val="28"/>
                <w:szCs w:val="24"/>
              </w:rPr>
            </w:pPr>
            <w:r>
              <w:rPr>
                <w:color w:val="000000"/>
                <w:sz w:val="28"/>
                <w:szCs w:val="17"/>
              </w:rPr>
              <w:t>Различные токсические вещ</w:t>
            </w:r>
            <w:r>
              <w:rPr>
                <w:color w:val="000000"/>
                <w:sz w:val="28"/>
                <w:szCs w:val="17"/>
              </w:rPr>
              <w:t>е</w:t>
            </w:r>
            <w:r>
              <w:rPr>
                <w:color w:val="000000"/>
                <w:sz w:val="28"/>
                <w:szCs w:val="17"/>
              </w:rPr>
              <w:t>ства, действующие на фоне предшествующих заболеваний печ</w:t>
            </w:r>
            <w:r>
              <w:rPr>
                <w:color w:val="000000"/>
                <w:sz w:val="28"/>
                <w:szCs w:val="17"/>
              </w:rPr>
              <w:t>е</w:t>
            </w:r>
            <w:r>
              <w:rPr>
                <w:color w:val="000000"/>
                <w:sz w:val="28"/>
                <w:szCs w:val="17"/>
              </w:rPr>
              <w:t>ни и почек</w:t>
            </w:r>
          </w:p>
        </w:tc>
        <w:tc>
          <w:tcPr>
            <w:tcW w:w="2519" w:type="dxa"/>
          </w:tcPr>
          <w:p w:rsidR="00DA2142" w:rsidRDefault="00DA2142">
            <w:pPr>
              <w:shd w:val="clear" w:color="auto" w:fill="FFFFFF"/>
              <w:jc w:val="center"/>
              <w:rPr>
                <w:color w:val="000000"/>
                <w:sz w:val="28"/>
                <w:szCs w:val="17"/>
              </w:rPr>
            </w:pPr>
            <w:r>
              <w:rPr>
                <w:color w:val="000000"/>
                <w:sz w:val="28"/>
                <w:szCs w:val="17"/>
              </w:rPr>
              <w:t>«»</w:t>
            </w:r>
          </w:p>
        </w:tc>
        <w:tc>
          <w:tcPr>
            <w:tcW w:w="2928" w:type="dxa"/>
          </w:tcPr>
          <w:p w:rsidR="00DA2142" w:rsidRDefault="00DA2142">
            <w:pPr>
              <w:pStyle w:val="a4"/>
            </w:pPr>
            <w:r>
              <w:t>Патоморфологические проявле</w:t>
            </w:r>
            <w:r>
              <w:softHyphen/>
              <w:t>ния предш</w:t>
            </w:r>
            <w:r>
              <w:t>е</w:t>
            </w:r>
            <w:r>
              <w:t>ствующего заболева</w:t>
            </w:r>
            <w:r>
              <w:softHyphen/>
              <w:t>ния (хронический г</w:t>
            </w:r>
            <w:r>
              <w:t>е</w:t>
            </w:r>
            <w:r>
              <w:t xml:space="preserve">патит, цирроз печени, хронический нефрит) </w:t>
            </w:r>
          </w:p>
        </w:tc>
      </w:tr>
      <w:tr w:rsidR="00DA2142">
        <w:tblPrEx>
          <w:tblCellMar>
            <w:top w:w="0" w:type="dxa"/>
            <w:bottom w:w="0" w:type="dxa"/>
          </w:tblCellMar>
        </w:tblPrEx>
        <w:tc>
          <w:tcPr>
            <w:tcW w:w="4127" w:type="dxa"/>
          </w:tcPr>
          <w:p w:rsidR="00DA2142" w:rsidRDefault="00DA2142">
            <w:pPr>
              <w:shd w:val="clear" w:color="auto" w:fill="FFFFFF"/>
              <w:jc w:val="both"/>
              <w:rPr>
                <w:sz w:val="28"/>
                <w:szCs w:val="24"/>
              </w:rPr>
            </w:pPr>
            <w:r>
              <w:rPr>
                <w:color w:val="000000"/>
                <w:sz w:val="28"/>
                <w:szCs w:val="17"/>
              </w:rPr>
              <w:t>Различные токсические вещ</w:t>
            </w:r>
            <w:r>
              <w:rPr>
                <w:color w:val="000000"/>
                <w:sz w:val="28"/>
                <w:szCs w:val="17"/>
              </w:rPr>
              <w:t>е</w:t>
            </w:r>
            <w:r>
              <w:rPr>
                <w:color w:val="000000"/>
                <w:sz w:val="28"/>
                <w:szCs w:val="17"/>
              </w:rPr>
              <w:t>ства, вызывающие токсико-аллергические поражения (анальгетики, рентгеноко</w:t>
            </w:r>
            <w:r>
              <w:rPr>
                <w:color w:val="000000"/>
                <w:sz w:val="28"/>
                <w:szCs w:val="17"/>
              </w:rPr>
              <w:t>н</w:t>
            </w:r>
            <w:r>
              <w:rPr>
                <w:color w:val="000000"/>
                <w:sz w:val="28"/>
                <w:szCs w:val="17"/>
              </w:rPr>
              <w:t>трастные вещества и др.)</w:t>
            </w:r>
          </w:p>
        </w:tc>
        <w:tc>
          <w:tcPr>
            <w:tcW w:w="2519" w:type="dxa"/>
          </w:tcPr>
          <w:p w:rsidR="00DA2142" w:rsidRDefault="00DA2142">
            <w:pPr>
              <w:shd w:val="clear" w:color="auto" w:fill="FFFFFF"/>
              <w:jc w:val="center"/>
              <w:rPr>
                <w:color w:val="000000"/>
                <w:sz w:val="28"/>
                <w:szCs w:val="17"/>
              </w:rPr>
            </w:pPr>
            <w:r>
              <w:rPr>
                <w:color w:val="000000"/>
                <w:sz w:val="28"/>
                <w:szCs w:val="17"/>
              </w:rPr>
              <w:t>«»</w:t>
            </w:r>
          </w:p>
        </w:tc>
        <w:tc>
          <w:tcPr>
            <w:tcW w:w="2928" w:type="dxa"/>
          </w:tcPr>
          <w:p w:rsidR="00DA2142" w:rsidRDefault="00DA2142">
            <w:pPr>
              <w:pStyle w:val="a4"/>
            </w:pPr>
            <w:r>
              <w:t>Дистрофия печени и почек</w:t>
            </w:r>
          </w:p>
        </w:tc>
      </w:tr>
    </w:tbl>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Для обозначения токсических поражений печени и почек используют понятия «токсическая гепатопатия» и «токси</w:t>
      </w:r>
      <w:r>
        <w:rPr>
          <w:color w:val="000000"/>
          <w:sz w:val="28"/>
        </w:rPr>
        <w:softHyphen/>
        <w:t>ческая нефропатия». Для токс</w:t>
      </w:r>
      <w:r>
        <w:rPr>
          <w:color w:val="000000"/>
          <w:sz w:val="28"/>
        </w:rPr>
        <w:t>и</w:t>
      </w:r>
      <w:r>
        <w:rPr>
          <w:color w:val="000000"/>
          <w:sz w:val="28"/>
        </w:rPr>
        <w:t>ческих повреждений харак</w:t>
      </w:r>
      <w:r>
        <w:rPr>
          <w:color w:val="000000"/>
          <w:sz w:val="28"/>
        </w:rPr>
        <w:softHyphen/>
        <w:t>терны дегенеративные изменения паренхимато</w:t>
      </w:r>
      <w:r>
        <w:rPr>
          <w:color w:val="000000"/>
          <w:sz w:val="28"/>
        </w:rPr>
        <w:t>з</w:t>
      </w:r>
      <w:r>
        <w:rPr>
          <w:color w:val="000000"/>
          <w:sz w:val="28"/>
        </w:rPr>
        <w:t>ных органов типа дистрофии и некроза при слабой воспалительной реакции. Применение этих терминов для обозначения синд</w:t>
      </w:r>
      <w:r>
        <w:rPr>
          <w:color w:val="000000"/>
          <w:sz w:val="28"/>
        </w:rPr>
        <w:softHyphen/>
        <w:t>рома патологических нарушений функции печени и почек при экзогенных отравлениях позволяет ориентироваться только на основной этиологический момент данной пато</w:t>
      </w:r>
      <w:r>
        <w:rPr>
          <w:color w:val="000000"/>
          <w:sz w:val="28"/>
        </w:rPr>
        <w:softHyphen/>
        <w:t>логии и избежать проведения сложных клинико-морфологических паралл</w:t>
      </w:r>
      <w:r>
        <w:rPr>
          <w:color w:val="000000"/>
          <w:sz w:val="28"/>
        </w:rPr>
        <w:t>е</w:t>
      </w:r>
      <w:r>
        <w:rPr>
          <w:color w:val="000000"/>
          <w:sz w:val="28"/>
        </w:rPr>
        <w:t>лей.</w:t>
      </w:r>
    </w:p>
    <w:p w:rsidR="00DA2142" w:rsidRDefault="00DA2142">
      <w:pPr>
        <w:shd w:val="clear" w:color="auto" w:fill="FFFFFF"/>
        <w:ind w:firstLine="720"/>
        <w:jc w:val="both"/>
        <w:rPr>
          <w:sz w:val="28"/>
          <w:szCs w:val="24"/>
        </w:rPr>
      </w:pPr>
      <w:r>
        <w:rPr>
          <w:color w:val="000000"/>
          <w:sz w:val="28"/>
        </w:rPr>
        <w:t>Для обозначения специфического токсического повреж</w:t>
      </w:r>
      <w:r>
        <w:rPr>
          <w:color w:val="000000"/>
          <w:sz w:val="28"/>
        </w:rPr>
        <w:softHyphen/>
        <w:t>дения почек нефротоксическими веществами в отечественной литературе используется термин «токсическая почка» («сулемовая почка» и др.), предложенный Е.М. Тареевым (1958).</w:t>
      </w:r>
    </w:p>
    <w:p w:rsidR="00DA2142" w:rsidRDefault="00DA2142">
      <w:pPr>
        <w:shd w:val="clear" w:color="auto" w:fill="FFFFFF"/>
        <w:ind w:firstLine="720"/>
        <w:jc w:val="both"/>
        <w:rPr>
          <w:sz w:val="28"/>
          <w:szCs w:val="24"/>
        </w:rPr>
      </w:pPr>
      <w:r>
        <w:rPr>
          <w:color w:val="000000"/>
          <w:sz w:val="28"/>
        </w:rPr>
        <w:t>Гепато- или нефротропность токсических веществ или их метаболитов во многом зависит от их растворимости в воде или жирах. Вещества с выс</w:t>
      </w:r>
      <w:r>
        <w:rPr>
          <w:color w:val="000000"/>
          <w:sz w:val="28"/>
        </w:rPr>
        <w:t>о</w:t>
      </w:r>
      <w:r>
        <w:rPr>
          <w:color w:val="000000"/>
          <w:sz w:val="28"/>
        </w:rPr>
        <w:t>кой жирорастворимостью дают гепатотоксический эффект, а вещества с в</w:t>
      </w:r>
      <w:r>
        <w:rPr>
          <w:color w:val="000000"/>
          <w:sz w:val="28"/>
        </w:rPr>
        <w:t>ы</w:t>
      </w:r>
      <w:r>
        <w:rPr>
          <w:color w:val="000000"/>
          <w:sz w:val="28"/>
        </w:rPr>
        <w:t>сокой водорастворнмостью — нефротоксический эффект.</w:t>
      </w:r>
    </w:p>
    <w:p w:rsidR="00DA2142" w:rsidRDefault="00DA2142">
      <w:pPr>
        <w:shd w:val="clear" w:color="auto" w:fill="FFFFFF"/>
        <w:ind w:firstLine="720"/>
        <w:jc w:val="both"/>
        <w:rPr>
          <w:sz w:val="28"/>
          <w:szCs w:val="24"/>
        </w:rPr>
      </w:pPr>
      <w:r>
        <w:rPr>
          <w:color w:val="000000"/>
          <w:sz w:val="28"/>
        </w:rPr>
        <w:t>Химические соединения, которые подвергаются конъю</w:t>
      </w:r>
      <w:r>
        <w:rPr>
          <w:color w:val="000000"/>
          <w:sz w:val="28"/>
        </w:rPr>
        <w:softHyphen/>
        <w:t>гации в микр</w:t>
      </w:r>
      <w:r>
        <w:rPr>
          <w:color w:val="000000"/>
          <w:sz w:val="28"/>
        </w:rPr>
        <w:t>о</w:t>
      </w:r>
      <w:r>
        <w:rPr>
          <w:color w:val="000000"/>
          <w:sz w:val="28"/>
        </w:rPr>
        <w:t>сомах, печени обычно не обладают гепато-токсическими свойствами.</w:t>
      </w:r>
    </w:p>
    <w:p w:rsidR="00DA2142" w:rsidRDefault="00DA2142">
      <w:pPr>
        <w:shd w:val="clear" w:color="auto" w:fill="FFFFFF"/>
        <w:ind w:firstLine="720"/>
        <w:jc w:val="both"/>
        <w:rPr>
          <w:sz w:val="28"/>
          <w:szCs w:val="24"/>
        </w:rPr>
      </w:pPr>
      <w:r>
        <w:rPr>
          <w:color w:val="000000"/>
          <w:sz w:val="28"/>
        </w:rPr>
        <w:t>Большинство гепатотоксических и нефротоксических веществ новые и искусственно синтезированные химические соединения, для которых орг</w:t>
      </w:r>
      <w:r>
        <w:rPr>
          <w:color w:val="000000"/>
          <w:sz w:val="28"/>
        </w:rPr>
        <w:t>а</w:t>
      </w:r>
      <w:r>
        <w:rPr>
          <w:color w:val="000000"/>
          <w:sz w:val="28"/>
        </w:rPr>
        <w:t>низм не выработал специфи</w:t>
      </w:r>
      <w:r>
        <w:rPr>
          <w:color w:val="000000"/>
          <w:sz w:val="28"/>
        </w:rPr>
        <w:softHyphen/>
        <w:t>ческих путей детоксикации. Сложная химическая структу</w:t>
      </w:r>
      <w:r>
        <w:rPr>
          <w:color w:val="000000"/>
          <w:sz w:val="28"/>
        </w:rPr>
        <w:softHyphen/>
        <w:t>ра не позволяет включить их в процессы конъюгации и при ест</w:t>
      </w:r>
      <w:r>
        <w:rPr>
          <w:color w:val="000000"/>
          <w:sz w:val="28"/>
        </w:rPr>
        <w:t>е</w:t>
      </w:r>
      <w:r>
        <w:rPr>
          <w:color w:val="000000"/>
          <w:sz w:val="28"/>
        </w:rPr>
        <w:t>ственной детоксикации преобладают реакции фермент</w:t>
      </w:r>
      <w:r>
        <w:rPr>
          <w:color w:val="000000"/>
          <w:sz w:val="28"/>
        </w:rPr>
        <w:softHyphen/>
        <w:t>ного разложения, опасные активацией токсического эф</w:t>
      </w:r>
      <w:r>
        <w:rPr>
          <w:color w:val="000000"/>
          <w:sz w:val="28"/>
        </w:rPr>
        <w:softHyphen/>
        <w:t>фекта.</w:t>
      </w:r>
    </w:p>
    <w:p w:rsidR="00DA2142" w:rsidRDefault="00DA2142">
      <w:pPr>
        <w:shd w:val="clear" w:color="auto" w:fill="FFFFFF"/>
        <w:ind w:firstLine="720"/>
        <w:jc w:val="both"/>
        <w:rPr>
          <w:color w:val="000000"/>
          <w:sz w:val="28"/>
        </w:rPr>
      </w:pPr>
      <w:r>
        <w:rPr>
          <w:color w:val="000000"/>
          <w:sz w:val="28"/>
        </w:rPr>
        <w:t>Процессы ферментного разложения требуют в клетке большего кол</w:t>
      </w:r>
      <w:r>
        <w:rPr>
          <w:color w:val="000000"/>
          <w:sz w:val="28"/>
        </w:rPr>
        <w:t>и</w:t>
      </w:r>
      <w:r>
        <w:rPr>
          <w:color w:val="000000"/>
          <w:sz w:val="28"/>
        </w:rPr>
        <w:t>чества энергии, чем процессы конъюгации, что в случаях тяжелых отравл</w:t>
      </w:r>
      <w:r>
        <w:rPr>
          <w:color w:val="000000"/>
          <w:sz w:val="28"/>
        </w:rPr>
        <w:t>е</w:t>
      </w:r>
      <w:r>
        <w:rPr>
          <w:color w:val="000000"/>
          <w:sz w:val="28"/>
        </w:rPr>
        <w:t>ний приводит к истощению ресурсов клетки («ферментопатия потребления») и дистро</w:t>
      </w:r>
      <w:r>
        <w:rPr>
          <w:color w:val="000000"/>
          <w:sz w:val="28"/>
        </w:rPr>
        <w:softHyphen/>
        <w:t>фии основных клеточных элементов.</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8"/>
        </w:rPr>
        <w:t>7.2. ТОКСИЧЕСКАЯ ГЕПАТОПАТИЯ</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7.2.1. Патогенез токсической гепатопатии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Токсическая гепатопатия является результатом воздей</w:t>
      </w:r>
      <w:r>
        <w:rPr>
          <w:color w:val="000000"/>
          <w:sz w:val="28"/>
        </w:rPr>
        <w:softHyphen/>
        <w:t>ствия на орг</w:t>
      </w:r>
      <w:r>
        <w:rPr>
          <w:color w:val="000000"/>
          <w:sz w:val="28"/>
        </w:rPr>
        <w:t>а</w:t>
      </w:r>
      <w:r>
        <w:rPr>
          <w:color w:val="000000"/>
          <w:sz w:val="28"/>
        </w:rPr>
        <w:t>низм гепатотоксических веществ, а также резких расстройств регионарного кровообращения при экзотоксическом шоке, токсическом поражении нер</w:t>
      </w:r>
      <w:r>
        <w:rPr>
          <w:color w:val="000000"/>
          <w:sz w:val="28"/>
        </w:rPr>
        <w:t>в</w:t>
      </w:r>
      <w:r>
        <w:rPr>
          <w:color w:val="000000"/>
          <w:sz w:val="28"/>
        </w:rPr>
        <w:t>ной си</w:t>
      </w:r>
      <w:r>
        <w:rPr>
          <w:color w:val="000000"/>
          <w:sz w:val="28"/>
        </w:rPr>
        <w:softHyphen/>
        <w:t>стемы, после перенесенных заболеваний печени.</w:t>
      </w:r>
    </w:p>
    <w:p w:rsidR="00DA2142" w:rsidRDefault="00DA2142">
      <w:pPr>
        <w:shd w:val="clear" w:color="auto" w:fill="FFFFFF"/>
        <w:ind w:firstLine="720"/>
        <w:jc w:val="both"/>
        <w:rPr>
          <w:sz w:val="28"/>
          <w:szCs w:val="24"/>
        </w:rPr>
      </w:pPr>
      <w:r>
        <w:rPr>
          <w:color w:val="000000"/>
          <w:sz w:val="28"/>
        </w:rPr>
        <w:t>Выделяют 3 основных механизма гепатопатии: снижение специфич</w:t>
      </w:r>
      <w:r>
        <w:rPr>
          <w:color w:val="000000"/>
          <w:sz w:val="28"/>
        </w:rPr>
        <w:t>е</w:t>
      </w:r>
      <w:r>
        <w:rPr>
          <w:color w:val="000000"/>
          <w:sz w:val="28"/>
        </w:rPr>
        <w:t>ской функции гепатоцитов, расстройства регионарной микроциркуляции и нарушение желчеотделения.</w:t>
      </w:r>
    </w:p>
    <w:p w:rsidR="00DA2142" w:rsidRDefault="00DA2142">
      <w:pPr>
        <w:jc w:val="center"/>
        <w:rPr>
          <w:sz w:val="28"/>
          <w:szCs w:val="24"/>
        </w:rPr>
      </w:pPr>
      <w:r>
        <w:rPr>
          <w:sz w:val="28"/>
          <w:szCs w:val="24"/>
        </w:rPr>
        <w:pict>
          <v:shape id="_x0000_i1036" type="#_x0000_t75" style="width:252.6pt;height:190.8pt">
            <v:imagedata r:id="rId16" o:title=""/>
          </v:shape>
        </w:pict>
      </w:r>
    </w:p>
    <w:p w:rsidR="00DA2142" w:rsidRDefault="00DA2142">
      <w:pPr>
        <w:shd w:val="clear" w:color="auto" w:fill="FFFFFF"/>
        <w:jc w:val="both"/>
        <w:rPr>
          <w:color w:val="000000"/>
          <w:sz w:val="28"/>
          <w:szCs w:val="17"/>
        </w:rPr>
      </w:pPr>
      <w:r>
        <w:rPr>
          <w:color w:val="000000"/>
          <w:sz w:val="28"/>
          <w:szCs w:val="17"/>
        </w:rPr>
        <w:t>9. Жировая дистрофия гепатоцитов. Отравление дихлорэтаном. Окраска г</w:t>
      </w:r>
      <w:r>
        <w:rPr>
          <w:color w:val="000000"/>
          <w:sz w:val="28"/>
          <w:szCs w:val="17"/>
        </w:rPr>
        <w:t>е</w:t>
      </w:r>
      <w:r>
        <w:rPr>
          <w:color w:val="000000"/>
          <w:sz w:val="28"/>
          <w:szCs w:val="17"/>
        </w:rPr>
        <w:t xml:space="preserve">матоксилином и эозином. Ув. </w:t>
      </w:r>
      <w:r>
        <w:rPr>
          <w:color w:val="000000"/>
          <w:sz w:val="28"/>
          <w:szCs w:val="17"/>
          <w:lang w:val="en-US"/>
        </w:rPr>
        <w:t>X</w:t>
      </w:r>
      <w:r>
        <w:rPr>
          <w:color w:val="000000"/>
          <w:sz w:val="28"/>
          <w:szCs w:val="17"/>
        </w:rPr>
        <w:t xml:space="preserve"> 100.</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Патоморфологические изменения в печени при острых отравлениях д</w:t>
      </w:r>
      <w:r>
        <w:rPr>
          <w:color w:val="000000"/>
          <w:sz w:val="28"/>
        </w:rPr>
        <w:t>о</w:t>
      </w:r>
      <w:r>
        <w:rPr>
          <w:color w:val="000000"/>
          <w:sz w:val="28"/>
        </w:rPr>
        <w:t>вольно однотипны. Гепатотоксические ве</w:t>
      </w:r>
      <w:r>
        <w:rPr>
          <w:color w:val="000000"/>
          <w:sz w:val="28"/>
        </w:rPr>
        <w:softHyphen/>
        <w:t>щества обычно вызывают печено</w:t>
      </w:r>
      <w:r>
        <w:rPr>
          <w:color w:val="000000"/>
          <w:sz w:val="28"/>
        </w:rPr>
        <w:t>ч</w:t>
      </w:r>
      <w:r>
        <w:rPr>
          <w:color w:val="000000"/>
          <w:sz w:val="28"/>
        </w:rPr>
        <w:t>ную недостаточность, морфологическим субстратом которой служат жировая дистрофия и некроз гепатоцитов (рис. 9, 10). Такой харак</w:t>
      </w:r>
      <w:r>
        <w:rPr>
          <w:color w:val="000000"/>
          <w:sz w:val="28"/>
        </w:rPr>
        <w:softHyphen/>
        <w:t>тер патологического процесса обусловлен специфическим строением и функцией этого органа. Почти все гепатотоксические вещества подвергаются в печени метаболич</w:t>
      </w:r>
      <w:r>
        <w:rPr>
          <w:color w:val="000000"/>
          <w:sz w:val="28"/>
        </w:rPr>
        <w:t>е</w:t>
      </w:r>
      <w:r>
        <w:rPr>
          <w:color w:val="000000"/>
          <w:sz w:val="28"/>
        </w:rPr>
        <w:t>скому разложению под действием микросомальных ферментов вследствие окислительных, восстановительных и гидролитических реакций. При этом возможна «активация» токси</w:t>
      </w:r>
      <w:r>
        <w:rPr>
          <w:color w:val="000000"/>
          <w:sz w:val="28"/>
        </w:rPr>
        <w:softHyphen/>
        <w:t>ческого эффекта, когда некоторые метаболиты оказывают</w:t>
      </w:r>
      <w:r>
        <w:rPr>
          <w:color w:val="000000"/>
          <w:sz w:val="28"/>
        </w:rPr>
        <w:softHyphen/>
        <w:t>ся более токсичными соединениями, чем само нативное ве</w:t>
      </w:r>
      <w:r>
        <w:rPr>
          <w:color w:val="000000"/>
          <w:sz w:val="28"/>
        </w:rPr>
        <w:softHyphen/>
        <w:t>щество.</w:t>
      </w:r>
    </w:p>
    <w:p w:rsidR="00DA2142" w:rsidRDefault="00DA2142">
      <w:pPr>
        <w:shd w:val="clear" w:color="auto" w:fill="FFFFFF"/>
        <w:ind w:firstLine="720"/>
        <w:jc w:val="both"/>
        <w:rPr>
          <w:sz w:val="28"/>
          <w:szCs w:val="24"/>
        </w:rPr>
      </w:pPr>
      <w:r>
        <w:rPr>
          <w:color w:val="000000"/>
          <w:sz w:val="28"/>
        </w:rPr>
        <w:t>На токсическое повреждение клетки печени указывают отек и дефо</w:t>
      </w:r>
      <w:r>
        <w:rPr>
          <w:color w:val="000000"/>
          <w:sz w:val="28"/>
        </w:rPr>
        <w:t>р</w:t>
      </w:r>
      <w:r>
        <w:rPr>
          <w:color w:val="000000"/>
          <w:sz w:val="28"/>
        </w:rPr>
        <w:t>мация митохондрий, что сопровождается угне</w:t>
      </w:r>
      <w:r>
        <w:rPr>
          <w:color w:val="000000"/>
          <w:sz w:val="28"/>
        </w:rPr>
        <w:softHyphen/>
        <w:t>тением окислительного фосф</w:t>
      </w:r>
      <w:r>
        <w:rPr>
          <w:color w:val="000000"/>
          <w:sz w:val="28"/>
        </w:rPr>
        <w:t>о</w:t>
      </w:r>
      <w:r>
        <w:rPr>
          <w:color w:val="000000"/>
          <w:sz w:val="28"/>
        </w:rPr>
        <w:t>рилирования.</w:t>
      </w:r>
    </w:p>
    <w:p w:rsidR="00DA2142" w:rsidRDefault="00DA2142">
      <w:pPr>
        <w:jc w:val="center"/>
        <w:rPr>
          <w:sz w:val="28"/>
          <w:szCs w:val="24"/>
        </w:rPr>
      </w:pPr>
    </w:p>
    <w:p w:rsidR="00DA2142" w:rsidRDefault="00DA2142">
      <w:pPr>
        <w:jc w:val="center"/>
        <w:rPr>
          <w:sz w:val="28"/>
          <w:szCs w:val="24"/>
        </w:rPr>
      </w:pPr>
      <w:r>
        <w:rPr>
          <w:sz w:val="28"/>
          <w:szCs w:val="24"/>
        </w:rPr>
        <w:pict>
          <v:shape id="_x0000_i1037" type="#_x0000_t75" style="width:252pt;height:201pt">
            <v:imagedata r:id="rId17" o:title=""/>
          </v:shape>
        </w:pict>
      </w:r>
    </w:p>
    <w:p w:rsidR="00DA2142" w:rsidRDefault="00DA2142">
      <w:pPr>
        <w:shd w:val="clear" w:color="auto" w:fill="FFFFFF"/>
        <w:ind w:firstLine="720"/>
        <w:jc w:val="both"/>
        <w:rPr>
          <w:sz w:val="28"/>
          <w:szCs w:val="24"/>
        </w:rPr>
      </w:pPr>
      <w:r>
        <w:rPr>
          <w:b/>
          <w:bCs/>
          <w:color w:val="000000"/>
          <w:sz w:val="28"/>
          <w:szCs w:val="17"/>
        </w:rPr>
        <w:t xml:space="preserve">10. </w:t>
      </w:r>
      <w:r>
        <w:rPr>
          <w:color w:val="000000"/>
          <w:sz w:val="28"/>
          <w:szCs w:val="17"/>
        </w:rPr>
        <w:t>Центролобулярный некроз гепатоцитов. Отравление четырехло-ристым углеродом. Окраска гематоксилином и эозином. Ув.Х 100.</w:t>
      </w:r>
    </w:p>
    <w:p w:rsidR="00DA2142" w:rsidRDefault="00DA2142">
      <w:pPr>
        <w:shd w:val="clear" w:color="auto" w:fill="FFFFFF"/>
        <w:ind w:firstLine="720"/>
        <w:jc w:val="both"/>
        <w:rPr>
          <w:color w:val="000000"/>
          <w:sz w:val="28"/>
          <w:szCs w:val="19"/>
        </w:rPr>
      </w:pPr>
    </w:p>
    <w:p w:rsidR="00DA2142" w:rsidRDefault="00DA2142">
      <w:pPr>
        <w:shd w:val="clear" w:color="auto" w:fill="FFFFFF"/>
        <w:ind w:firstLine="720"/>
        <w:jc w:val="both"/>
        <w:rPr>
          <w:sz w:val="28"/>
          <w:szCs w:val="24"/>
        </w:rPr>
      </w:pPr>
      <w:r>
        <w:rPr>
          <w:color w:val="000000"/>
          <w:sz w:val="28"/>
        </w:rPr>
        <w:t>В патогенезе нарушений внутриклеточных структур ос</w:t>
      </w:r>
      <w:r>
        <w:rPr>
          <w:color w:val="000000"/>
          <w:sz w:val="28"/>
        </w:rPr>
        <w:softHyphen/>
        <w:t>новное значение имеет прямое повреждающее действие, захватываемых клетками гепатото</w:t>
      </w:r>
      <w:r>
        <w:rPr>
          <w:color w:val="000000"/>
          <w:sz w:val="28"/>
        </w:rPr>
        <w:t>к</w:t>
      </w:r>
      <w:r>
        <w:rPr>
          <w:color w:val="000000"/>
          <w:sz w:val="28"/>
        </w:rPr>
        <w:t>сических веществ, ведущее к нарушению проницаемости цитоплазматич</w:t>
      </w:r>
      <w:r>
        <w:rPr>
          <w:color w:val="000000"/>
          <w:sz w:val="28"/>
        </w:rPr>
        <w:t>е</w:t>
      </w:r>
      <w:r>
        <w:rPr>
          <w:color w:val="000000"/>
          <w:sz w:val="28"/>
        </w:rPr>
        <w:t>ских мембран, и выход протеолитических и гидролитических ферментов из клеточных органелл в цитоплазму. Следствием такого выхода становятся «ферментное переваривание» цитоструктур и гибель клеток. Локализация некрозов пре</w:t>
      </w:r>
      <w:r>
        <w:rPr>
          <w:color w:val="000000"/>
          <w:sz w:val="28"/>
        </w:rPr>
        <w:softHyphen/>
        <w:t>имущественно центролобулярная, что связано с особен</w:t>
      </w:r>
      <w:r>
        <w:rPr>
          <w:color w:val="000000"/>
          <w:sz w:val="28"/>
          <w:szCs w:val="19"/>
        </w:rPr>
        <w:t>ностями ангиоархитектоники и гетерогенностью печеноч</w:t>
      </w:r>
      <w:r>
        <w:rPr>
          <w:color w:val="000000"/>
          <w:sz w:val="28"/>
          <w:szCs w:val="19"/>
        </w:rPr>
        <w:softHyphen/>
        <w:t>ной дольки. В гепатоцитах центра дольки содержится мень</w:t>
      </w:r>
      <w:r>
        <w:rPr>
          <w:color w:val="000000"/>
          <w:sz w:val="28"/>
          <w:szCs w:val="19"/>
        </w:rPr>
        <w:softHyphen/>
        <w:t>ше митохондрий, чем в клетках на ее периф</w:t>
      </w:r>
      <w:r>
        <w:rPr>
          <w:color w:val="000000"/>
          <w:sz w:val="28"/>
          <w:szCs w:val="19"/>
        </w:rPr>
        <w:t>е</w:t>
      </w:r>
      <w:r>
        <w:rPr>
          <w:color w:val="000000"/>
          <w:sz w:val="28"/>
          <w:szCs w:val="19"/>
        </w:rPr>
        <w:t>рии, но актив</w:t>
      </w:r>
      <w:r>
        <w:rPr>
          <w:color w:val="000000"/>
          <w:sz w:val="28"/>
          <w:szCs w:val="19"/>
        </w:rPr>
        <w:softHyphen/>
        <w:t>ность внутриклеточных ферментов здесь выражена значи</w:t>
      </w:r>
      <w:r>
        <w:rPr>
          <w:color w:val="000000"/>
          <w:sz w:val="28"/>
          <w:szCs w:val="19"/>
        </w:rPr>
        <w:softHyphen/>
        <w:t>тельно больше, что обусловливает большую интенсивность аутолитических проце</w:t>
      </w:r>
      <w:r>
        <w:rPr>
          <w:color w:val="000000"/>
          <w:sz w:val="28"/>
          <w:szCs w:val="19"/>
        </w:rPr>
        <w:t>с</w:t>
      </w:r>
      <w:r>
        <w:rPr>
          <w:color w:val="000000"/>
          <w:sz w:val="28"/>
          <w:szCs w:val="19"/>
        </w:rPr>
        <w:t>сов.</w:t>
      </w:r>
    </w:p>
    <w:p w:rsidR="00DA2142" w:rsidRDefault="00DA2142">
      <w:pPr>
        <w:shd w:val="clear" w:color="auto" w:fill="FFFFFF"/>
        <w:ind w:firstLine="720"/>
        <w:jc w:val="both"/>
        <w:rPr>
          <w:sz w:val="28"/>
          <w:szCs w:val="24"/>
        </w:rPr>
      </w:pPr>
      <w:r>
        <w:rPr>
          <w:color w:val="000000"/>
          <w:sz w:val="28"/>
          <w:szCs w:val="19"/>
        </w:rPr>
        <w:t>Признаком токсической гепатопатии является чрезвы</w:t>
      </w:r>
      <w:r>
        <w:rPr>
          <w:color w:val="000000"/>
          <w:sz w:val="28"/>
          <w:szCs w:val="19"/>
        </w:rPr>
        <w:softHyphen/>
        <w:t>чайно быстрая, в течение 5—6 ч, аккумуляция жира. Она зависит от нейрогуморальной акт</w:t>
      </w:r>
      <w:r>
        <w:rPr>
          <w:color w:val="000000"/>
          <w:sz w:val="28"/>
          <w:szCs w:val="19"/>
        </w:rPr>
        <w:t>и</w:t>
      </w:r>
      <w:r>
        <w:rPr>
          <w:color w:val="000000"/>
          <w:sz w:val="28"/>
          <w:szCs w:val="19"/>
        </w:rPr>
        <w:t>вации мобилизации жи</w:t>
      </w:r>
      <w:r>
        <w:rPr>
          <w:color w:val="000000"/>
          <w:sz w:val="28"/>
          <w:szCs w:val="19"/>
        </w:rPr>
        <w:softHyphen/>
        <w:t>ра в печень из жировых депо, снижения расщепления триглицеридов в печени и недостаточности выхода жира из печени в составе бета-липопротеидов и жирных кислот в сос</w:t>
      </w:r>
      <w:r>
        <w:rPr>
          <w:color w:val="000000"/>
          <w:sz w:val="28"/>
          <w:szCs w:val="19"/>
        </w:rPr>
        <w:softHyphen/>
        <w:t>таве фосфолипидов вследствие н</w:t>
      </w:r>
      <w:r>
        <w:rPr>
          <w:color w:val="000000"/>
          <w:sz w:val="28"/>
          <w:szCs w:val="19"/>
        </w:rPr>
        <w:t>а</w:t>
      </w:r>
      <w:r>
        <w:rPr>
          <w:color w:val="000000"/>
          <w:sz w:val="28"/>
          <w:szCs w:val="19"/>
        </w:rPr>
        <w:t>рушения синтеза белка.</w:t>
      </w:r>
    </w:p>
    <w:p w:rsidR="00DA2142" w:rsidRDefault="00DA2142">
      <w:pPr>
        <w:shd w:val="clear" w:color="auto" w:fill="FFFFFF"/>
        <w:ind w:firstLine="720"/>
        <w:jc w:val="both"/>
        <w:rPr>
          <w:sz w:val="28"/>
          <w:szCs w:val="24"/>
        </w:rPr>
      </w:pPr>
      <w:r>
        <w:rPr>
          <w:color w:val="000000"/>
          <w:sz w:val="28"/>
          <w:szCs w:val="19"/>
        </w:rPr>
        <w:t>Отмечаемое расширение желчных канальцев и стаз жел</w:t>
      </w:r>
      <w:r>
        <w:rPr>
          <w:color w:val="000000"/>
          <w:sz w:val="28"/>
          <w:szCs w:val="19"/>
        </w:rPr>
        <w:softHyphen/>
        <w:t>чи в печено</w:t>
      </w:r>
      <w:r>
        <w:rPr>
          <w:color w:val="000000"/>
          <w:sz w:val="28"/>
          <w:szCs w:val="19"/>
        </w:rPr>
        <w:t>ч</w:t>
      </w:r>
      <w:r>
        <w:rPr>
          <w:color w:val="000000"/>
          <w:sz w:val="28"/>
          <w:szCs w:val="19"/>
        </w:rPr>
        <w:t>ных клетках обычно сопровождаются желту</w:t>
      </w:r>
      <w:r>
        <w:rPr>
          <w:color w:val="000000"/>
          <w:sz w:val="28"/>
          <w:szCs w:val="19"/>
        </w:rPr>
        <w:softHyphen/>
        <w:t>хой, связанной с блок</w:t>
      </w:r>
      <w:r>
        <w:rPr>
          <w:color w:val="000000"/>
          <w:sz w:val="28"/>
          <w:szCs w:val="19"/>
        </w:rPr>
        <w:t>и</w:t>
      </w:r>
      <w:r>
        <w:rPr>
          <w:color w:val="000000"/>
          <w:sz w:val="28"/>
          <w:szCs w:val="19"/>
        </w:rPr>
        <w:t>рованием образования в печеночной клетке конъюгированного билирубина (паренх</w:t>
      </w:r>
      <w:r>
        <w:rPr>
          <w:color w:val="000000"/>
          <w:sz w:val="28"/>
          <w:szCs w:val="19"/>
        </w:rPr>
        <w:t>и</w:t>
      </w:r>
      <w:r>
        <w:rPr>
          <w:color w:val="000000"/>
          <w:sz w:val="28"/>
          <w:szCs w:val="19"/>
        </w:rPr>
        <w:t>матозная желтуха).</w:t>
      </w:r>
    </w:p>
    <w:p w:rsidR="00DA2142" w:rsidRDefault="00DA2142">
      <w:pPr>
        <w:shd w:val="clear" w:color="auto" w:fill="FFFFFF"/>
        <w:ind w:firstLine="720"/>
        <w:jc w:val="both"/>
        <w:rPr>
          <w:sz w:val="28"/>
          <w:szCs w:val="24"/>
        </w:rPr>
      </w:pPr>
      <w:r>
        <w:rPr>
          <w:color w:val="000000"/>
          <w:sz w:val="28"/>
          <w:szCs w:val="19"/>
        </w:rPr>
        <w:t>При тяжелых отравлениях независимо от гепатотоксического или нефротоксического эффекта отмечаются вы</w:t>
      </w:r>
      <w:r>
        <w:rPr>
          <w:color w:val="000000"/>
          <w:sz w:val="28"/>
          <w:szCs w:val="19"/>
        </w:rPr>
        <w:softHyphen/>
        <w:t>раженные нарушения гемодин</w:t>
      </w:r>
      <w:r>
        <w:rPr>
          <w:color w:val="000000"/>
          <w:sz w:val="28"/>
          <w:szCs w:val="19"/>
        </w:rPr>
        <w:t>а</w:t>
      </w:r>
      <w:r>
        <w:rPr>
          <w:color w:val="000000"/>
          <w:sz w:val="28"/>
          <w:szCs w:val="19"/>
        </w:rPr>
        <w:t>мики печени. Подтвержде</w:t>
      </w:r>
      <w:r>
        <w:rPr>
          <w:color w:val="000000"/>
          <w:sz w:val="28"/>
          <w:szCs w:val="19"/>
        </w:rPr>
        <w:softHyphen/>
        <w:t>нием служат данные реовазографии печени, пол</w:t>
      </w:r>
      <w:r>
        <w:rPr>
          <w:color w:val="000000"/>
          <w:sz w:val="28"/>
          <w:szCs w:val="19"/>
        </w:rPr>
        <w:t>у</w:t>
      </w:r>
      <w:r>
        <w:rPr>
          <w:color w:val="000000"/>
          <w:sz w:val="28"/>
          <w:szCs w:val="19"/>
        </w:rPr>
        <w:t>ченные у больных с тяжелыми отравлениями дихлорэтаном, четыреххлор</w:t>
      </w:r>
      <w:r>
        <w:rPr>
          <w:color w:val="000000"/>
          <w:sz w:val="28"/>
          <w:szCs w:val="19"/>
        </w:rPr>
        <w:t>и</w:t>
      </w:r>
      <w:r>
        <w:rPr>
          <w:color w:val="000000"/>
          <w:sz w:val="28"/>
          <w:szCs w:val="19"/>
        </w:rPr>
        <w:t>стым у</w:t>
      </w:r>
      <w:r>
        <w:rPr>
          <w:color w:val="000000"/>
          <w:sz w:val="28"/>
          <w:szCs w:val="19"/>
        </w:rPr>
        <w:t>г</w:t>
      </w:r>
      <w:r>
        <w:rPr>
          <w:color w:val="000000"/>
          <w:sz w:val="28"/>
          <w:szCs w:val="19"/>
        </w:rPr>
        <w:t>леродом, бледной поганкой. Нарушения гемодинамики выявлялись уже в первые часы заболевания и свидетельствовали об увеличении реги</w:t>
      </w:r>
      <w:r>
        <w:rPr>
          <w:color w:val="000000"/>
          <w:sz w:val="28"/>
          <w:szCs w:val="19"/>
        </w:rPr>
        <w:t>о</w:t>
      </w:r>
      <w:r>
        <w:rPr>
          <w:color w:val="000000"/>
          <w:sz w:val="28"/>
          <w:szCs w:val="19"/>
        </w:rPr>
        <w:t>нарного сопротив</w:t>
      </w:r>
      <w:r>
        <w:rPr>
          <w:color w:val="000000"/>
          <w:sz w:val="28"/>
          <w:szCs w:val="19"/>
        </w:rPr>
        <w:softHyphen/>
        <w:t>ления, ухудшении оттока крови вплоть до стаза в печено</w:t>
      </w:r>
      <w:r>
        <w:rPr>
          <w:color w:val="000000"/>
          <w:sz w:val="28"/>
          <w:szCs w:val="19"/>
        </w:rPr>
        <w:t>ч</w:t>
      </w:r>
      <w:r>
        <w:rPr>
          <w:color w:val="000000"/>
          <w:sz w:val="28"/>
          <w:szCs w:val="19"/>
        </w:rPr>
        <w:t>ном отделе портального русла. Согласно экспериментальным данным, сущ</w:t>
      </w:r>
      <w:r>
        <w:rPr>
          <w:color w:val="000000"/>
          <w:sz w:val="28"/>
          <w:szCs w:val="19"/>
        </w:rPr>
        <w:t>е</w:t>
      </w:r>
      <w:r>
        <w:rPr>
          <w:color w:val="000000"/>
          <w:sz w:val="28"/>
          <w:szCs w:val="19"/>
        </w:rPr>
        <w:t>ствует по крайне мере два основных меха</w:t>
      </w:r>
      <w:r>
        <w:rPr>
          <w:color w:val="000000"/>
          <w:sz w:val="28"/>
          <w:szCs w:val="19"/>
        </w:rPr>
        <w:softHyphen/>
        <w:t>низма подобных нарушений кров</w:t>
      </w:r>
      <w:r>
        <w:rPr>
          <w:color w:val="000000"/>
          <w:sz w:val="28"/>
          <w:szCs w:val="19"/>
        </w:rPr>
        <w:t>о</w:t>
      </w:r>
      <w:r>
        <w:rPr>
          <w:color w:val="000000"/>
          <w:sz w:val="28"/>
          <w:szCs w:val="19"/>
        </w:rPr>
        <w:t>тока в п</w:t>
      </w:r>
      <w:r>
        <w:rPr>
          <w:color w:val="000000"/>
          <w:sz w:val="28"/>
          <w:szCs w:val="19"/>
        </w:rPr>
        <w:t>е</w:t>
      </w:r>
      <w:r>
        <w:rPr>
          <w:color w:val="000000"/>
          <w:sz w:val="28"/>
          <w:szCs w:val="19"/>
        </w:rPr>
        <w:t>чени. Первый из них связан с «четкообразным» спазмом отдельных коль</w:t>
      </w:r>
      <w:r>
        <w:rPr>
          <w:color w:val="000000"/>
          <w:sz w:val="28"/>
          <w:szCs w:val="19"/>
        </w:rPr>
        <w:softHyphen/>
        <w:t>цевых перемычек печеночных вен, а второй вызван преи</w:t>
      </w:r>
      <w:r>
        <w:rPr>
          <w:color w:val="000000"/>
          <w:sz w:val="28"/>
          <w:szCs w:val="19"/>
        </w:rPr>
        <w:softHyphen/>
        <w:t>мущественным притоком крови из печеночной артерии и форсированием синдрома «гидра</w:t>
      </w:r>
      <w:r>
        <w:rPr>
          <w:color w:val="000000"/>
          <w:sz w:val="28"/>
          <w:szCs w:val="19"/>
        </w:rPr>
        <w:t>в</w:t>
      </w:r>
      <w:r>
        <w:rPr>
          <w:color w:val="000000"/>
          <w:sz w:val="28"/>
          <w:szCs w:val="19"/>
        </w:rPr>
        <w:t>лического затвора».</w:t>
      </w:r>
    </w:p>
    <w:p w:rsidR="00DA2142" w:rsidRDefault="00DA2142">
      <w:pPr>
        <w:shd w:val="clear" w:color="auto" w:fill="FFFFFF"/>
        <w:ind w:firstLine="720"/>
        <w:jc w:val="both"/>
        <w:rPr>
          <w:sz w:val="28"/>
          <w:szCs w:val="24"/>
        </w:rPr>
      </w:pPr>
      <w:r>
        <w:rPr>
          <w:color w:val="000000"/>
          <w:sz w:val="28"/>
          <w:szCs w:val="19"/>
        </w:rPr>
        <w:t>Кроме общих изменений при отравлениях гепатотоксическими ядами, отмечаются и специфические проявления, связанные с особенностями хим</w:t>
      </w:r>
      <w:r>
        <w:rPr>
          <w:color w:val="000000"/>
          <w:sz w:val="28"/>
          <w:szCs w:val="19"/>
        </w:rPr>
        <w:t>и</w:t>
      </w:r>
      <w:r>
        <w:rPr>
          <w:color w:val="000000"/>
          <w:sz w:val="28"/>
          <w:szCs w:val="19"/>
        </w:rPr>
        <w:t>ческой структуры и свойств гепатотоксических веществ, что описано в ра</w:t>
      </w:r>
      <w:r>
        <w:rPr>
          <w:color w:val="000000"/>
          <w:sz w:val="28"/>
          <w:szCs w:val="19"/>
        </w:rPr>
        <w:t>з</w:t>
      </w:r>
      <w:r>
        <w:rPr>
          <w:color w:val="000000"/>
          <w:sz w:val="28"/>
          <w:szCs w:val="19"/>
        </w:rPr>
        <w:t>делах част</w:t>
      </w:r>
      <w:r>
        <w:rPr>
          <w:color w:val="000000"/>
          <w:sz w:val="28"/>
          <w:szCs w:val="19"/>
        </w:rPr>
        <w:softHyphen/>
        <w:t>ной токсикологии.</w:t>
      </w:r>
    </w:p>
    <w:p w:rsidR="00DA2142" w:rsidRDefault="00DA2142">
      <w:pPr>
        <w:shd w:val="clear" w:color="auto" w:fill="FFFFFF"/>
        <w:ind w:firstLine="720"/>
        <w:jc w:val="both"/>
        <w:rPr>
          <w:sz w:val="28"/>
          <w:szCs w:val="24"/>
        </w:rPr>
      </w:pPr>
      <w:r>
        <w:rPr>
          <w:color w:val="000000"/>
          <w:sz w:val="28"/>
          <w:szCs w:val="19"/>
        </w:rPr>
        <w:t>Среди неспецифических поражений печени при острых экзогенных и</w:t>
      </w:r>
      <w:r>
        <w:rPr>
          <w:color w:val="000000"/>
          <w:sz w:val="28"/>
          <w:szCs w:val="19"/>
        </w:rPr>
        <w:t>н</w:t>
      </w:r>
      <w:r>
        <w:rPr>
          <w:color w:val="000000"/>
          <w:sz w:val="28"/>
          <w:szCs w:val="19"/>
        </w:rPr>
        <w:t>токсикациях основное место занимает рас</w:t>
      </w:r>
      <w:r>
        <w:rPr>
          <w:color w:val="000000"/>
          <w:sz w:val="28"/>
          <w:szCs w:val="19"/>
        </w:rPr>
        <w:softHyphen/>
        <w:t>стройство ее функции при экзото</w:t>
      </w:r>
      <w:r>
        <w:rPr>
          <w:color w:val="000000"/>
          <w:sz w:val="28"/>
          <w:szCs w:val="19"/>
        </w:rPr>
        <w:t>к</w:t>
      </w:r>
      <w:r>
        <w:rPr>
          <w:color w:val="000000"/>
          <w:sz w:val="28"/>
          <w:szCs w:val="19"/>
        </w:rPr>
        <w:t>сическом шоке и влия</w:t>
      </w:r>
      <w:r>
        <w:rPr>
          <w:color w:val="000000"/>
          <w:sz w:val="28"/>
          <w:szCs w:val="19"/>
        </w:rPr>
        <w:softHyphen/>
        <w:t>ния нейротоксических веществ.</w:t>
      </w:r>
    </w:p>
    <w:p w:rsidR="00DA2142" w:rsidRDefault="00DA2142">
      <w:pPr>
        <w:shd w:val="clear" w:color="auto" w:fill="FFFFFF"/>
        <w:ind w:firstLine="720"/>
        <w:jc w:val="both"/>
        <w:rPr>
          <w:sz w:val="28"/>
          <w:szCs w:val="24"/>
        </w:rPr>
      </w:pPr>
      <w:r>
        <w:rPr>
          <w:color w:val="000000"/>
          <w:sz w:val="28"/>
          <w:szCs w:val="19"/>
        </w:rPr>
        <w:t>Неспецифическое поражение печени при шоке проявля</w:t>
      </w:r>
      <w:r>
        <w:rPr>
          <w:color w:val="000000"/>
          <w:sz w:val="28"/>
          <w:szCs w:val="19"/>
        </w:rPr>
        <w:softHyphen/>
        <w:t>ется распр</w:t>
      </w:r>
      <w:r>
        <w:rPr>
          <w:color w:val="000000"/>
          <w:sz w:val="28"/>
          <w:szCs w:val="19"/>
        </w:rPr>
        <w:t>о</w:t>
      </w:r>
      <w:r>
        <w:rPr>
          <w:color w:val="000000"/>
          <w:sz w:val="28"/>
          <w:szCs w:val="19"/>
        </w:rPr>
        <w:t>страненным спазмом артериол с развитием ише</w:t>
      </w:r>
      <w:r>
        <w:rPr>
          <w:color w:val="000000"/>
          <w:sz w:val="28"/>
          <w:szCs w:val="19"/>
        </w:rPr>
        <w:softHyphen/>
        <w:t>мии печеночной ткани.</w:t>
      </w:r>
    </w:p>
    <w:p w:rsidR="00DA2142" w:rsidRDefault="00DA2142">
      <w:pPr>
        <w:shd w:val="clear" w:color="auto" w:fill="FFFFFF"/>
        <w:ind w:firstLine="720"/>
        <w:jc w:val="both"/>
        <w:rPr>
          <w:sz w:val="28"/>
          <w:szCs w:val="24"/>
        </w:rPr>
      </w:pPr>
      <w:r>
        <w:rPr>
          <w:color w:val="000000"/>
          <w:sz w:val="28"/>
          <w:szCs w:val="19"/>
        </w:rPr>
        <w:t>При резком уменьшении объемного кровотока кровь проходит по ук</w:t>
      </w:r>
      <w:r>
        <w:rPr>
          <w:color w:val="000000"/>
          <w:sz w:val="28"/>
          <w:szCs w:val="19"/>
        </w:rPr>
        <w:t>о</w:t>
      </w:r>
      <w:r>
        <w:rPr>
          <w:color w:val="000000"/>
          <w:sz w:val="28"/>
          <w:szCs w:val="19"/>
        </w:rPr>
        <w:t>роченному пути сосудистых анастомозов в обход основной массы печено</w:t>
      </w:r>
      <w:r>
        <w:rPr>
          <w:color w:val="000000"/>
          <w:sz w:val="28"/>
          <w:szCs w:val="19"/>
        </w:rPr>
        <w:t>ч</w:t>
      </w:r>
      <w:r>
        <w:rPr>
          <w:color w:val="000000"/>
          <w:sz w:val="28"/>
          <w:szCs w:val="19"/>
        </w:rPr>
        <w:t>ной паренхимы. Наряду с спазмированными синусоидами, не содержащими крови, образуются зоны полнокровия (локальная гиперемия). Раз</w:t>
      </w:r>
      <w:r>
        <w:rPr>
          <w:color w:val="000000"/>
          <w:sz w:val="28"/>
          <w:szCs w:val="19"/>
        </w:rPr>
        <w:softHyphen/>
        <w:t>вивающееся гипоксическое повреждение центродольковых гепатоцитов морфологически проявляется как острая бел</w:t>
      </w:r>
      <w:r>
        <w:rPr>
          <w:color w:val="000000"/>
          <w:sz w:val="28"/>
          <w:szCs w:val="19"/>
        </w:rPr>
        <w:softHyphen/>
        <w:t>ковая дистрофия, неспецифическое токсическое повреждение печени.</w:t>
      </w:r>
    </w:p>
    <w:p w:rsidR="00DA2142" w:rsidRDefault="00DA2142">
      <w:pPr>
        <w:shd w:val="clear" w:color="auto" w:fill="FFFFFF"/>
        <w:ind w:firstLine="720"/>
        <w:jc w:val="both"/>
        <w:rPr>
          <w:sz w:val="28"/>
          <w:szCs w:val="24"/>
        </w:rPr>
      </w:pPr>
      <w:r>
        <w:rPr>
          <w:color w:val="000000"/>
          <w:sz w:val="28"/>
          <w:szCs w:val="19"/>
        </w:rPr>
        <w:t>При длительном нарушении кровообращения (более суток) может ра</w:t>
      </w:r>
      <w:r>
        <w:rPr>
          <w:color w:val="000000"/>
          <w:sz w:val="28"/>
          <w:szCs w:val="19"/>
        </w:rPr>
        <w:t>з</w:t>
      </w:r>
      <w:r>
        <w:rPr>
          <w:color w:val="000000"/>
          <w:sz w:val="28"/>
          <w:szCs w:val="19"/>
        </w:rPr>
        <w:t>виться поражение печеночных клеток с резким повышением проницаемости цитоплазматических мембран для воды и ферментов, жировой инфильтрац</w:t>
      </w:r>
      <w:r>
        <w:rPr>
          <w:color w:val="000000"/>
          <w:sz w:val="28"/>
          <w:szCs w:val="19"/>
        </w:rPr>
        <w:t>и</w:t>
      </w:r>
      <w:r>
        <w:rPr>
          <w:color w:val="000000"/>
          <w:sz w:val="28"/>
          <w:szCs w:val="19"/>
        </w:rPr>
        <w:t>ей и центролобулярными некрозами. В патогенезе этих изме</w:t>
      </w:r>
      <w:r>
        <w:rPr>
          <w:color w:val="000000"/>
          <w:sz w:val="28"/>
          <w:szCs w:val="19"/>
        </w:rPr>
        <w:softHyphen/>
        <w:t>нений имеют значение токсическая коагулопатия и связан</w:t>
      </w:r>
      <w:r>
        <w:rPr>
          <w:color w:val="000000"/>
          <w:sz w:val="28"/>
          <w:szCs w:val="19"/>
        </w:rPr>
        <w:softHyphen/>
        <w:t>ный с ней ДВС-синдром, ос</w:t>
      </w:r>
      <w:r>
        <w:rPr>
          <w:color w:val="000000"/>
          <w:sz w:val="28"/>
          <w:szCs w:val="19"/>
        </w:rPr>
        <w:t>о</w:t>
      </w:r>
      <w:r>
        <w:rPr>
          <w:color w:val="000000"/>
          <w:sz w:val="28"/>
          <w:szCs w:val="19"/>
        </w:rPr>
        <w:t>бенно выраженный при отрав</w:t>
      </w:r>
      <w:r>
        <w:rPr>
          <w:color w:val="000000"/>
          <w:sz w:val="28"/>
          <w:szCs w:val="19"/>
        </w:rPr>
        <w:softHyphen/>
        <w:t>лении гемолитическими ядами.</w:t>
      </w:r>
    </w:p>
    <w:p w:rsidR="00DA2142" w:rsidRDefault="00DA2142">
      <w:pPr>
        <w:shd w:val="clear" w:color="auto" w:fill="FFFFFF"/>
        <w:ind w:firstLine="720"/>
        <w:jc w:val="both"/>
        <w:rPr>
          <w:sz w:val="28"/>
          <w:szCs w:val="24"/>
        </w:rPr>
      </w:pPr>
      <w:r>
        <w:rPr>
          <w:color w:val="000000"/>
          <w:sz w:val="28"/>
          <w:szCs w:val="19"/>
        </w:rPr>
        <w:t>Таким образом, понятие «шоковая печень», включающее в себя сумму патоморфологических расстройств, обуслов</w:t>
      </w:r>
      <w:r>
        <w:rPr>
          <w:color w:val="000000"/>
          <w:sz w:val="28"/>
          <w:szCs w:val="19"/>
        </w:rPr>
        <w:softHyphen/>
        <w:t>ленных гемодинамическими нарушениями и тканевой ги</w:t>
      </w:r>
      <w:r>
        <w:rPr>
          <w:color w:val="000000"/>
          <w:sz w:val="28"/>
          <w:szCs w:val="19"/>
        </w:rPr>
        <w:softHyphen/>
        <w:t>поксией, сходно с понятием «токсическая ди</w:t>
      </w:r>
      <w:r>
        <w:rPr>
          <w:color w:val="000000"/>
          <w:sz w:val="28"/>
          <w:szCs w:val="19"/>
        </w:rPr>
        <w:t>с</w:t>
      </w:r>
      <w:r>
        <w:rPr>
          <w:color w:val="000000"/>
          <w:sz w:val="28"/>
          <w:szCs w:val="19"/>
        </w:rPr>
        <w:t>трофия».</w:t>
      </w:r>
    </w:p>
    <w:p w:rsidR="00DA2142" w:rsidRDefault="00DA2142">
      <w:pPr>
        <w:shd w:val="clear" w:color="auto" w:fill="FFFFFF"/>
        <w:ind w:firstLine="720"/>
        <w:jc w:val="both"/>
        <w:rPr>
          <w:sz w:val="28"/>
          <w:szCs w:val="24"/>
        </w:rPr>
      </w:pPr>
      <w:r>
        <w:rPr>
          <w:color w:val="000000"/>
          <w:sz w:val="28"/>
          <w:szCs w:val="19"/>
        </w:rPr>
        <w:t>К неспецифическим повреждениям печени относят на</w:t>
      </w:r>
      <w:r>
        <w:rPr>
          <w:color w:val="000000"/>
          <w:sz w:val="28"/>
          <w:szCs w:val="19"/>
        </w:rPr>
        <w:softHyphen/>
        <w:t>рушения желче</w:t>
      </w:r>
      <w:r>
        <w:rPr>
          <w:color w:val="000000"/>
          <w:sz w:val="28"/>
          <w:szCs w:val="19"/>
        </w:rPr>
        <w:t>о</w:t>
      </w:r>
      <w:r>
        <w:rPr>
          <w:color w:val="000000"/>
          <w:sz w:val="28"/>
          <w:szCs w:val="19"/>
        </w:rPr>
        <w:t>тделения по типу холестаза. К застою жел</w:t>
      </w:r>
      <w:r>
        <w:rPr>
          <w:color w:val="000000"/>
          <w:sz w:val="28"/>
          <w:szCs w:val="19"/>
        </w:rPr>
        <w:softHyphen/>
        <w:t>чи приводит сдавление желчных ходов набухшими гепатоцитами, а также уменьшение экскреторного давл</w:t>
      </w:r>
      <w:r>
        <w:rPr>
          <w:color w:val="000000"/>
          <w:sz w:val="28"/>
          <w:szCs w:val="19"/>
        </w:rPr>
        <w:t>е</w:t>
      </w:r>
      <w:r>
        <w:rPr>
          <w:color w:val="000000"/>
          <w:sz w:val="28"/>
          <w:szCs w:val="19"/>
        </w:rPr>
        <w:t>ния в печени, поддержание которого становится затруднитель</w:t>
      </w:r>
      <w:r>
        <w:rPr>
          <w:color w:val="000000"/>
          <w:sz w:val="28"/>
          <w:szCs w:val="19"/>
        </w:rPr>
        <w:softHyphen/>
        <w:t>ным для п</w:t>
      </w:r>
      <w:r>
        <w:rPr>
          <w:color w:val="000000"/>
          <w:sz w:val="28"/>
          <w:szCs w:val="19"/>
        </w:rPr>
        <w:t>о</w:t>
      </w:r>
      <w:r>
        <w:rPr>
          <w:color w:val="000000"/>
          <w:sz w:val="28"/>
          <w:szCs w:val="19"/>
        </w:rPr>
        <w:t>врежденных гепатоцитов и служит дополните</w:t>
      </w:r>
      <w:r>
        <w:rPr>
          <w:color w:val="000000"/>
          <w:sz w:val="28"/>
          <w:szCs w:val="19"/>
        </w:rPr>
        <w:softHyphen/>
        <w:t>льной причиной выраженных нарушений функции печени при острых отравлениях некоторыми нейрото</w:t>
      </w:r>
      <w:r>
        <w:rPr>
          <w:color w:val="000000"/>
          <w:sz w:val="28"/>
          <w:szCs w:val="19"/>
        </w:rPr>
        <w:t>к</w:t>
      </w:r>
      <w:r>
        <w:rPr>
          <w:color w:val="000000"/>
          <w:sz w:val="28"/>
          <w:szCs w:val="19"/>
        </w:rPr>
        <w:t xml:space="preserve">сическими </w:t>
      </w:r>
      <w:r>
        <w:rPr>
          <w:color w:val="000000"/>
          <w:sz w:val="28"/>
        </w:rPr>
        <w:t>средствами, в частности аминазином и фосфорорганическими и</w:t>
      </w:r>
      <w:r>
        <w:rPr>
          <w:color w:val="000000"/>
          <w:sz w:val="28"/>
        </w:rPr>
        <w:t>н</w:t>
      </w:r>
      <w:r>
        <w:rPr>
          <w:color w:val="000000"/>
          <w:sz w:val="28"/>
        </w:rPr>
        <w:t>се</w:t>
      </w:r>
      <w:r>
        <w:rPr>
          <w:color w:val="000000"/>
          <w:sz w:val="28"/>
        </w:rPr>
        <w:t>к</w:t>
      </w:r>
      <w:r>
        <w:rPr>
          <w:color w:val="000000"/>
          <w:sz w:val="28"/>
        </w:rPr>
        <w:t>тицидами.</w:t>
      </w:r>
    </w:p>
    <w:p w:rsidR="00DA2142" w:rsidRDefault="00DA2142">
      <w:pPr>
        <w:shd w:val="clear" w:color="auto" w:fill="FFFFFF"/>
        <w:ind w:firstLine="720"/>
        <w:jc w:val="both"/>
        <w:rPr>
          <w:color w:val="000000"/>
          <w:sz w:val="28"/>
        </w:rPr>
      </w:pPr>
      <w:r>
        <w:rPr>
          <w:color w:val="000000"/>
          <w:sz w:val="28"/>
        </w:rPr>
        <w:t>Наркотические и снотворные средства считаются безо</w:t>
      </w:r>
      <w:r>
        <w:rPr>
          <w:color w:val="000000"/>
          <w:sz w:val="28"/>
        </w:rPr>
        <w:softHyphen/>
        <w:t>пасными для п</w:t>
      </w:r>
      <w:r>
        <w:rPr>
          <w:color w:val="000000"/>
          <w:sz w:val="28"/>
        </w:rPr>
        <w:t>е</w:t>
      </w:r>
      <w:r>
        <w:rPr>
          <w:color w:val="000000"/>
          <w:sz w:val="28"/>
        </w:rPr>
        <w:t>чени и почек и методы клинической функци</w:t>
      </w:r>
      <w:r>
        <w:rPr>
          <w:color w:val="000000"/>
          <w:sz w:val="28"/>
        </w:rPr>
        <w:softHyphen/>
        <w:t>ональной диагностики не обн</w:t>
      </w:r>
      <w:r>
        <w:rPr>
          <w:color w:val="000000"/>
          <w:sz w:val="28"/>
        </w:rPr>
        <w:t>а</w:t>
      </w:r>
      <w:r>
        <w:rPr>
          <w:color w:val="000000"/>
          <w:sz w:val="28"/>
        </w:rPr>
        <w:t>руживают заметных патоло</w:t>
      </w:r>
      <w:r>
        <w:rPr>
          <w:color w:val="000000"/>
          <w:sz w:val="28"/>
        </w:rPr>
        <w:softHyphen/>
        <w:t>гических изменений. Однако отмечаются выр</w:t>
      </w:r>
      <w:r>
        <w:rPr>
          <w:color w:val="000000"/>
          <w:sz w:val="28"/>
        </w:rPr>
        <w:t>а</w:t>
      </w:r>
      <w:r>
        <w:rPr>
          <w:color w:val="000000"/>
          <w:sz w:val="28"/>
        </w:rPr>
        <w:t>женная бел</w:t>
      </w:r>
      <w:r>
        <w:rPr>
          <w:color w:val="000000"/>
          <w:sz w:val="28"/>
        </w:rPr>
        <w:softHyphen/>
        <w:t>ковая дистрофия (вакуолизация протоплазмы), очаговая жировая дистрофия и некробиоз печеночных клеток в слу</w:t>
      </w:r>
      <w:r>
        <w:rPr>
          <w:color w:val="000000"/>
          <w:sz w:val="28"/>
        </w:rPr>
        <w:softHyphen/>
        <w:t>чаях отравлений барбитур</w:t>
      </w:r>
      <w:r>
        <w:rPr>
          <w:color w:val="000000"/>
          <w:sz w:val="28"/>
        </w:rPr>
        <w:t>а</w:t>
      </w:r>
      <w:r>
        <w:rPr>
          <w:color w:val="000000"/>
          <w:sz w:val="28"/>
        </w:rPr>
        <w:t>тами, нейроплегиками и други</w:t>
      </w:r>
      <w:r>
        <w:rPr>
          <w:color w:val="000000"/>
          <w:sz w:val="28"/>
        </w:rPr>
        <w:softHyphen/>
        <w:t>ми психотропными средствами. Причиной этих нарушений являются экзотоксический шок и поражение ЦНС, вызы</w:t>
      </w:r>
      <w:r>
        <w:rPr>
          <w:color w:val="000000"/>
          <w:sz w:val="28"/>
        </w:rPr>
        <w:softHyphen/>
        <w:t>вающие расстройства кровообращения и гипоксию пече</w:t>
      </w:r>
      <w:r>
        <w:rPr>
          <w:color w:val="000000"/>
          <w:sz w:val="28"/>
        </w:rPr>
        <w:softHyphen/>
        <w:t>ночной ткани, а та</w:t>
      </w:r>
      <w:r>
        <w:rPr>
          <w:color w:val="000000"/>
          <w:sz w:val="28"/>
        </w:rPr>
        <w:t>к</w:t>
      </w:r>
      <w:r>
        <w:rPr>
          <w:color w:val="000000"/>
          <w:sz w:val="28"/>
        </w:rPr>
        <w:t>же чрезмерно выраженная ферментная индукция внутриклеточных оксидаз смешанной функции, свойственная препаратам нейротропного действия [Л</w:t>
      </w:r>
      <w:r>
        <w:rPr>
          <w:color w:val="000000"/>
          <w:sz w:val="28"/>
        </w:rPr>
        <w:t>а</w:t>
      </w:r>
      <w:r>
        <w:rPr>
          <w:color w:val="000000"/>
          <w:sz w:val="28"/>
        </w:rPr>
        <w:t>кин К.М., 1983].</w:t>
      </w:r>
    </w:p>
    <w:p w:rsidR="00DA2142" w:rsidRDefault="00DA2142">
      <w:pPr>
        <w:shd w:val="clear" w:color="auto" w:fill="FFFFFF"/>
        <w:ind w:firstLine="720"/>
        <w:jc w:val="both"/>
        <w:rPr>
          <w:sz w:val="28"/>
          <w:szCs w:val="24"/>
        </w:rPr>
      </w:pP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b/>
          <w:bCs/>
          <w:color w:val="000000"/>
          <w:sz w:val="28"/>
        </w:rPr>
        <w:t>7.2.2. Методы диагностики токсической гепатопатии</w:t>
      </w:r>
    </w:p>
    <w:p w:rsidR="00DA2142" w:rsidRDefault="00DA2142">
      <w:pPr>
        <w:shd w:val="clear" w:color="auto" w:fill="FFFFFF"/>
        <w:jc w:val="both"/>
        <w:rPr>
          <w:b/>
          <w:bCs/>
          <w:sz w:val="28"/>
          <w:szCs w:val="24"/>
        </w:rPr>
      </w:pPr>
    </w:p>
    <w:p w:rsidR="00DA2142" w:rsidRDefault="00DA2142">
      <w:pPr>
        <w:shd w:val="clear" w:color="auto" w:fill="FFFFFF"/>
        <w:ind w:firstLine="720"/>
        <w:jc w:val="both"/>
        <w:rPr>
          <w:sz w:val="28"/>
          <w:szCs w:val="24"/>
        </w:rPr>
      </w:pPr>
      <w:r>
        <w:rPr>
          <w:color w:val="000000"/>
          <w:sz w:val="28"/>
        </w:rPr>
        <w:t>В диагностике патологии печени имеет значение высокое содержание специфических ферментов в гепатоцитах по отношению к плазме. Этот кл</w:t>
      </w:r>
      <w:r>
        <w:rPr>
          <w:color w:val="000000"/>
          <w:sz w:val="28"/>
        </w:rPr>
        <w:t>е</w:t>
      </w:r>
      <w:r>
        <w:rPr>
          <w:color w:val="000000"/>
          <w:sz w:val="28"/>
        </w:rPr>
        <w:t>точно-плазменный градиент концентрации ферментов в патологических условиях нару</w:t>
      </w:r>
      <w:r>
        <w:rPr>
          <w:color w:val="000000"/>
          <w:sz w:val="28"/>
        </w:rPr>
        <w:softHyphen/>
        <w:t>шается. Печеночные клетки вследствие повреждения кле</w:t>
      </w:r>
      <w:r>
        <w:rPr>
          <w:color w:val="000000"/>
          <w:sz w:val="28"/>
        </w:rPr>
        <w:softHyphen/>
        <w:t>точных мембран и развивающегося некроза начинают те</w:t>
      </w:r>
      <w:r>
        <w:rPr>
          <w:color w:val="000000"/>
          <w:sz w:val="28"/>
        </w:rPr>
        <w:softHyphen/>
        <w:t>рять ферменты, к</w:t>
      </w:r>
      <w:r>
        <w:rPr>
          <w:color w:val="000000"/>
          <w:sz w:val="28"/>
        </w:rPr>
        <w:t>о</w:t>
      </w:r>
      <w:r>
        <w:rPr>
          <w:color w:val="000000"/>
          <w:sz w:val="28"/>
        </w:rPr>
        <w:t>торые попадают в кровь. Для диагности</w:t>
      </w:r>
      <w:r>
        <w:rPr>
          <w:color w:val="000000"/>
          <w:sz w:val="28"/>
        </w:rPr>
        <w:softHyphen/>
        <w:t>ки поражений печени важное знач</w:t>
      </w:r>
      <w:r>
        <w:rPr>
          <w:color w:val="000000"/>
          <w:sz w:val="28"/>
        </w:rPr>
        <w:t>е</w:t>
      </w:r>
      <w:r>
        <w:rPr>
          <w:color w:val="000000"/>
          <w:sz w:val="28"/>
        </w:rPr>
        <w:t>ние прио</w:t>
      </w:r>
      <w:r>
        <w:rPr>
          <w:color w:val="000000"/>
          <w:sz w:val="28"/>
        </w:rPr>
        <w:t>б</w:t>
      </w:r>
      <w:r>
        <w:rPr>
          <w:color w:val="000000"/>
          <w:sz w:val="28"/>
        </w:rPr>
        <w:t>ретают иссле</w:t>
      </w:r>
      <w:r>
        <w:rPr>
          <w:color w:val="000000"/>
          <w:sz w:val="28"/>
        </w:rPr>
        <w:softHyphen/>
        <w:t>дования топографии ферментов не только в органах, но и в клетках, где они локализованы различно и связаны с оп</w:t>
      </w:r>
      <w:r>
        <w:rPr>
          <w:color w:val="000000"/>
          <w:sz w:val="28"/>
        </w:rPr>
        <w:softHyphen/>
        <w:t>ределенными клето</w:t>
      </w:r>
      <w:r>
        <w:rPr>
          <w:color w:val="000000"/>
          <w:sz w:val="28"/>
        </w:rPr>
        <w:t>ч</w:t>
      </w:r>
      <w:r>
        <w:rPr>
          <w:color w:val="000000"/>
          <w:sz w:val="28"/>
        </w:rPr>
        <w:t>ными структурами.</w:t>
      </w:r>
    </w:p>
    <w:p w:rsidR="00DA2142" w:rsidRDefault="00DA2142">
      <w:pPr>
        <w:shd w:val="clear" w:color="auto" w:fill="FFFFFF"/>
        <w:ind w:firstLine="720"/>
        <w:jc w:val="both"/>
        <w:rPr>
          <w:sz w:val="28"/>
          <w:szCs w:val="24"/>
        </w:rPr>
      </w:pPr>
      <w:r>
        <w:rPr>
          <w:color w:val="000000"/>
          <w:sz w:val="28"/>
        </w:rPr>
        <w:t>При токсическом поражении гепатоцитов в сосудистое русло в первую очередь выходят хорошо растворимые цитоплазматические ферменты (ал</w:t>
      </w:r>
      <w:r>
        <w:rPr>
          <w:color w:val="000000"/>
          <w:sz w:val="28"/>
        </w:rPr>
        <w:t>а</w:t>
      </w:r>
      <w:r>
        <w:rPr>
          <w:color w:val="000000"/>
          <w:sz w:val="28"/>
        </w:rPr>
        <w:t>ниновая и аспарагиновая аминотрансферазы, лактат- и малатдегидрогеназы, сорбит-дегидрогеназы, фруктозомонофосфат и фруктозодифосфат альдол</w:t>
      </w:r>
      <w:r>
        <w:rPr>
          <w:color w:val="000000"/>
          <w:sz w:val="28"/>
        </w:rPr>
        <w:t>а</w:t>
      </w:r>
      <w:r>
        <w:rPr>
          <w:color w:val="000000"/>
          <w:sz w:val="28"/>
        </w:rPr>
        <w:t>зы). При более тяжелых поражениях печени, выз</w:t>
      </w:r>
      <w:r>
        <w:rPr>
          <w:color w:val="000000"/>
          <w:sz w:val="28"/>
        </w:rPr>
        <w:softHyphen/>
        <w:t>ванных распространенным токсическим гепатонекрозом, в сыворотке крови усиливается активность ферментов, свя</w:t>
      </w:r>
      <w:r>
        <w:rPr>
          <w:color w:val="000000"/>
          <w:sz w:val="28"/>
        </w:rPr>
        <w:softHyphen/>
        <w:t>занных с внутриклеточными структурами, например локали</w:t>
      </w:r>
      <w:r>
        <w:rPr>
          <w:color w:val="000000"/>
          <w:sz w:val="28"/>
        </w:rPr>
        <w:softHyphen/>
        <w:t>зованных в митохондриях (малатдегидрогеназа, глутамат-дегидрогеназа).</w:t>
      </w:r>
    </w:p>
    <w:p w:rsidR="00DA2142" w:rsidRDefault="00DA2142">
      <w:pPr>
        <w:shd w:val="clear" w:color="auto" w:fill="FFFFFF"/>
        <w:ind w:firstLine="720"/>
        <w:jc w:val="both"/>
        <w:rPr>
          <w:sz w:val="28"/>
          <w:szCs w:val="24"/>
        </w:rPr>
      </w:pPr>
      <w:r>
        <w:rPr>
          <w:color w:val="000000"/>
          <w:sz w:val="28"/>
        </w:rPr>
        <w:t>При повреждении микросомального аппарата эндоплазматической с</w:t>
      </w:r>
      <w:r>
        <w:rPr>
          <w:color w:val="000000"/>
          <w:sz w:val="28"/>
        </w:rPr>
        <w:t>е</w:t>
      </w:r>
      <w:r>
        <w:rPr>
          <w:color w:val="000000"/>
          <w:sz w:val="28"/>
        </w:rPr>
        <w:t>ти гепатоцитов в сыворотке крови снижается активность псевдохолинэстер</w:t>
      </w:r>
      <w:r>
        <w:rPr>
          <w:color w:val="000000"/>
          <w:sz w:val="28"/>
        </w:rPr>
        <w:t>а</w:t>
      </w:r>
      <w:r>
        <w:rPr>
          <w:color w:val="000000"/>
          <w:sz w:val="28"/>
        </w:rPr>
        <w:t>зы.</w:t>
      </w:r>
    </w:p>
    <w:p w:rsidR="00DA2142" w:rsidRDefault="00DA2142">
      <w:pPr>
        <w:shd w:val="clear" w:color="auto" w:fill="FFFFFF"/>
        <w:ind w:firstLine="720"/>
        <w:jc w:val="both"/>
        <w:rPr>
          <w:sz w:val="28"/>
          <w:szCs w:val="24"/>
        </w:rPr>
      </w:pPr>
      <w:r>
        <w:rPr>
          <w:color w:val="000000"/>
          <w:sz w:val="28"/>
        </w:rPr>
        <w:t>Одновременное определение в крови активности цитоплазматических ферментов, связанных с различными внутриклеточными структурами, позв</w:t>
      </w:r>
      <w:r>
        <w:rPr>
          <w:color w:val="000000"/>
          <w:sz w:val="28"/>
        </w:rPr>
        <w:t>о</w:t>
      </w:r>
      <w:r>
        <w:rPr>
          <w:color w:val="000000"/>
          <w:sz w:val="28"/>
        </w:rPr>
        <w:t>ляет оценить тяжесть токсического поражения печени.</w:t>
      </w:r>
    </w:p>
    <w:p w:rsidR="00DA2142" w:rsidRDefault="00DA2142">
      <w:pPr>
        <w:shd w:val="clear" w:color="auto" w:fill="FFFFFF"/>
        <w:ind w:firstLine="720"/>
        <w:jc w:val="both"/>
        <w:rPr>
          <w:sz w:val="28"/>
          <w:szCs w:val="24"/>
        </w:rPr>
      </w:pPr>
      <w:r>
        <w:rPr>
          <w:color w:val="000000"/>
          <w:sz w:val="28"/>
        </w:rPr>
        <w:t>При токсической гепатопатии страдает белковый и жиро-липоидный обмен, что проявляется снижением содержания в крови (3-липопротеидов, холестерина, фосфолипидов и альбумина (табл. 8).</w:t>
      </w:r>
    </w:p>
    <w:p w:rsidR="00DA2142" w:rsidRDefault="00DA2142">
      <w:pPr>
        <w:shd w:val="clear" w:color="auto" w:fill="FFFFFF"/>
        <w:ind w:firstLine="720"/>
        <w:jc w:val="both"/>
        <w:rPr>
          <w:sz w:val="28"/>
          <w:szCs w:val="24"/>
        </w:rPr>
      </w:pPr>
      <w:r>
        <w:rPr>
          <w:color w:val="000000"/>
          <w:sz w:val="28"/>
        </w:rPr>
        <w:t>При оценке указанных изменений следует иметь в виду, что показат</w:t>
      </w:r>
      <w:r>
        <w:rPr>
          <w:color w:val="000000"/>
          <w:sz w:val="28"/>
        </w:rPr>
        <w:t>е</w:t>
      </w:r>
      <w:r>
        <w:rPr>
          <w:color w:val="000000"/>
          <w:sz w:val="28"/>
        </w:rPr>
        <w:t>лем очевидной дегенерации печеночной функ</w:t>
      </w:r>
      <w:r>
        <w:rPr>
          <w:color w:val="000000"/>
          <w:sz w:val="28"/>
        </w:rPr>
        <w:softHyphen/>
        <w:t>ции может служить уменьш</w:t>
      </w:r>
      <w:r>
        <w:rPr>
          <w:color w:val="000000"/>
          <w:sz w:val="28"/>
        </w:rPr>
        <w:t>е</w:t>
      </w:r>
      <w:r>
        <w:rPr>
          <w:color w:val="000000"/>
          <w:sz w:val="28"/>
        </w:rPr>
        <w:t>ние синтеза альбуминов, изменения остальных показателей свидетельствуют только о раздражении или крайнем напряжении функции печени. Лаборато</w:t>
      </w:r>
      <w:r>
        <w:rPr>
          <w:color w:val="000000"/>
          <w:sz w:val="28"/>
        </w:rPr>
        <w:t>р</w:t>
      </w:r>
      <w:r>
        <w:rPr>
          <w:color w:val="000000"/>
          <w:sz w:val="28"/>
        </w:rPr>
        <w:t>ные показатели антитоксической функции печени являются интегральными, так как они связаны с общей поглотительной и секреторной деятельностью этого органа, получающей наибольшее отражение в изменениях содержания билирубина в крови, бромсульфалеиновой пробы и длительности гексенал</w:t>
      </w:r>
      <w:r>
        <w:rPr>
          <w:color w:val="000000"/>
          <w:sz w:val="28"/>
        </w:rPr>
        <w:t>о</w:t>
      </w:r>
      <w:r>
        <w:rPr>
          <w:color w:val="000000"/>
          <w:sz w:val="28"/>
        </w:rPr>
        <w:t>вого сна.</w:t>
      </w:r>
    </w:p>
    <w:p w:rsidR="00DA2142" w:rsidRDefault="00DA2142">
      <w:pPr>
        <w:shd w:val="clear" w:color="auto" w:fill="FFFFFF"/>
        <w:ind w:firstLine="720"/>
        <w:jc w:val="both"/>
        <w:rPr>
          <w:sz w:val="28"/>
          <w:szCs w:val="24"/>
        </w:rPr>
      </w:pPr>
      <w:r>
        <w:rPr>
          <w:color w:val="000000"/>
          <w:sz w:val="28"/>
        </w:rPr>
        <w:t>Гемодинамику, поглотительную и выделительную функ</w:t>
      </w:r>
      <w:r>
        <w:rPr>
          <w:color w:val="000000"/>
          <w:sz w:val="28"/>
        </w:rPr>
        <w:softHyphen/>
        <w:t>цию печени позволяет изучать радиогепатография — измерение избирательного накопл</w:t>
      </w:r>
      <w:r>
        <w:rPr>
          <w:color w:val="000000"/>
          <w:sz w:val="28"/>
        </w:rPr>
        <w:t>е</w:t>
      </w:r>
      <w:r>
        <w:rPr>
          <w:color w:val="000000"/>
          <w:sz w:val="28"/>
        </w:rPr>
        <w:t>ния и экскреции меченых соединений в специфических клетках печени. Пр</w:t>
      </w:r>
      <w:r>
        <w:rPr>
          <w:color w:val="000000"/>
          <w:sz w:val="28"/>
        </w:rPr>
        <w:t>о</w:t>
      </w:r>
      <w:r>
        <w:rPr>
          <w:color w:val="000000"/>
          <w:sz w:val="28"/>
        </w:rPr>
        <w:t>дол</w:t>
      </w:r>
      <w:r>
        <w:rPr>
          <w:color w:val="000000"/>
          <w:sz w:val="28"/>
        </w:rPr>
        <w:softHyphen/>
        <w:t>жительность васкулярной фазы, время максимального накопления преп</w:t>
      </w:r>
      <w:r>
        <w:rPr>
          <w:color w:val="000000"/>
          <w:sz w:val="28"/>
        </w:rPr>
        <w:t>а</w:t>
      </w:r>
      <w:r>
        <w:rPr>
          <w:color w:val="000000"/>
          <w:sz w:val="28"/>
        </w:rPr>
        <w:t xml:space="preserve">рата (бенгальский розовый, меченный </w:t>
      </w:r>
      <w:r>
        <w:rPr>
          <w:color w:val="000000"/>
          <w:sz w:val="28"/>
          <w:vertAlign w:val="superscript"/>
        </w:rPr>
        <w:t>131</w:t>
      </w:r>
      <w:r>
        <w:rPr>
          <w:color w:val="000000"/>
          <w:sz w:val="28"/>
          <w:lang w:val="en-US"/>
        </w:rPr>
        <w:t>I</w:t>
      </w:r>
      <w:r>
        <w:rPr>
          <w:color w:val="000000"/>
          <w:sz w:val="28"/>
        </w:rPr>
        <w:t>), константы скорости накопления и время полуочищения крови используют для экспресс-диагностики функци</w:t>
      </w:r>
      <w:r>
        <w:rPr>
          <w:color w:val="000000"/>
          <w:sz w:val="28"/>
        </w:rPr>
        <w:t>о</w:t>
      </w:r>
      <w:r>
        <w:rPr>
          <w:color w:val="000000"/>
          <w:sz w:val="28"/>
        </w:rPr>
        <w:t>нального состояния печени при острых отравлениях.</w:t>
      </w:r>
    </w:p>
    <w:p w:rsidR="00DA2142" w:rsidRDefault="00DA2142">
      <w:pPr>
        <w:shd w:val="clear" w:color="auto" w:fill="FFFFFF"/>
        <w:ind w:firstLine="720"/>
        <w:jc w:val="both"/>
        <w:rPr>
          <w:sz w:val="28"/>
          <w:szCs w:val="24"/>
        </w:rPr>
      </w:pPr>
      <w:r>
        <w:rPr>
          <w:color w:val="000000"/>
          <w:sz w:val="28"/>
        </w:rPr>
        <w:t>На основании клинических и лабораторных данных выделяют 3 степ</w:t>
      </w:r>
      <w:r>
        <w:rPr>
          <w:color w:val="000000"/>
          <w:sz w:val="28"/>
        </w:rPr>
        <w:t>е</w:t>
      </w:r>
      <w:r>
        <w:rPr>
          <w:color w:val="000000"/>
          <w:sz w:val="28"/>
        </w:rPr>
        <w:t>ни тяжести токсической гепатопатии. При легкой гепатопатии нет клинич</w:t>
      </w:r>
      <w:r>
        <w:rPr>
          <w:color w:val="000000"/>
          <w:sz w:val="28"/>
        </w:rPr>
        <w:t>е</w:t>
      </w:r>
      <w:r>
        <w:rPr>
          <w:color w:val="000000"/>
          <w:sz w:val="28"/>
        </w:rPr>
        <w:t>ских признаков по</w:t>
      </w:r>
      <w:r>
        <w:rPr>
          <w:color w:val="000000"/>
          <w:sz w:val="28"/>
        </w:rPr>
        <w:softHyphen/>
        <w:t>ражения печени, тяжесть состояния больных определяется симптоматикой, присущей непосредственно данной инток</w:t>
      </w:r>
      <w:r>
        <w:rPr>
          <w:color w:val="000000"/>
          <w:sz w:val="28"/>
        </w:rPr>
        <w:softHyphen/>
        <w:t>сикации. Наруш</w:t>
      </w:r>
      <w:r>
        <w:rPr>
          <w:color w:val="000000"/>
          <w:sz w:val="28"/>
        </w:rPr>
        <w:t>е</w:t>
      </w:r>
      <w:r>
        <w:rPr>
          <w:color w:val="000000"/>
          <w:sz w:val="28"/>
        </w:rPr>
        <w:t>ния функции печени выявляются только путем лабораторных и инструме</w:t>
      </w:r>
      <w:r>
        <w:rPr>
          <w:color w:val="000000"/>
          <w:sz w:val="28"/>
        </w:rPr>
        <w:t>н</w:t>
      </w:r>
      <w:r>
        <w:rPr>
          <w:color w:val="000000"/>
          <w:sz w:val="28"/>
        </w:rPr>
        <w:t>тальных исследований. При гепатопатии средней тяжести есть клинические при</w:t>
      </w:r>
      <w:r>
        <w:rPr>
          <w:color w:val="000000"/>
          <w:sz w:val="28"/>
        </w:rPr>
        <w:softHyphen/>
        <w:t>знаки поражения печени (увеличение и болезненность при пальпации, печеночная колика, желтуха, геморраги</w:t>
      </w:r>
      <w:r>
        <w:rPr>
          <w:color w:val="000000"/>
          <w:sz w:val="28"/>
        </w:rPr>
        <w:softHyphen/>
        <w:t>ческий диатез) в сочетании с более интенсивными изме</w:t>
      </w:r>
      <w:r>
        <w:rPr>
          <w:color w:val="000000"/>
          <w:sz w:val="28"/>
        </w:rPr>
        <w:softHyphen/>
        <w:t>нениями лабораторных и инструментальных данных. Тя</w:t>
      </w:r>
      <w:r>
        <w:rPr>
          <w:color w:val="000000"/>
          <w:sz w:val="28"/>
        </w:rPr>
        <w:softHyphen/>
        <w:t>желая гепатопатия (острая печеночная недостаточность) сопровождается и печеночной энцефалопатией.</w:t>
      </w:r>
    </w:p>
    <w:p w:rsidR="00DA2142" w:rsidRDefault="00DA2142">
      <w:pPr>
        <w:shd w:val="clear" w:color="auto" w:fill="FFFFFF"/>
        <w:ind w:firstLine="720"/>
        <w:jc w:val="both"/>
        <w:rPr>
          <w:sz w:val="28"/>
          <w:szCs w:val="24"/>
        </w:rPr>
      </w:pPr>
      <w:r>
        <w:rPr>
          <w:color w:val="000000"/>
          <w:sz w:val="28"/>
        </w:rPr>
        <w:t>При использовании радионуклидных методов (дина</w:t>
      </w:r>
      <w:r>
        <w:rPr>
          <w:color w:val="000000"/>
          <w:sz w:val="28"/>
        </w:rPr>
        <w:softHyphen/>
        <w:t>мическая реогеп</w:t>
      </w:r>
      <w:r>
        <w:rPr>
          <w:color w:val="000000"/>
          <w:sz w:val="28"/>
        </w:rPr>
        <w:t>а</w:t>
      </w:r>
      <w:r>
        <w:rPr>
          <w:color w:val="000000"/>
          <w:sz w:val="28"/>
        </w:rPr>
        <w:t>тография) выявлено, что гепатопатии легкой степени соответствуют заме</w:t>
      </w:r>
      <w:r>
        <w:rPr>
          <w:color w:val="000000"/>
          <w:sz w:val="28"/>
        </w:rPr>
        <w:t>д</w:t>
      </w:r>
      <w:r>
        <w:rPr>
          <w:color w:val="000000"/>
          <w:sz w:val="28"/>
        </w:rPr>
        <w:t xml:space="preserve">ление </w:t>
      </w:r>
      <w:r>
        <w:rPr>
          <w:color w:val="000000"/>
          <w:sz w:val="28"/>
          <w:lang w:val="en-US"/>
        </w:rPr>
        <w:t>K</w:t>
      </w:r>
      <w:r>
        <w:rPr>
          <w:color w:val="000000"/>
          <w:sz w:val="28"/>
          <w:vertAlign w:val="subscript"/>
        </w:rPr>
        <w:t>1</w:t>
      </w:r>
      <w:r>
        <w:rPr>
          <w:color w:val="000000"/>
          <w:sz w:val="28"/>
        </w:rPr>
        <w:t xml:space="preserve"> до 0,122 мин</w:t>
      </w:r>
      <w:r>
        <w:rPr>
          <w:color w:val="000000"/>
          <w:sz w:val="28"/>
          <w:vertAlign w:val="superscript"/>
        </w:rPr>
        <w:t>-1</w:t>
      </w:r>
      <w:r>
        <w:rPr>
          <w:color w:val="000000"/>
          <w:sz w:val="28"/>
        </w:rPr>
        <w:t>, Кз — до 0,046 мин</w:t>
      </w:r>
      <w:r>
        <w:rPr>
          <w:color w:val="000000"/>
          <w:sz w:val="28"/>
          <w:vertAlign w:val="superscript"/>
        </w:rPr>
        <w:t>-1</w:t>
      </w:r>
      <w:r>
        <w:rPr>
          <w:color w:val="000000"/>
          <w:sz w:val="28"/>
        </w:rPr>
        <w:t xml:space="preserve">, К — до 15 мин; гепатопатии средней тяжести — замедление </w:t>
      </w:r>
      <w:r>
        <w:rPr>
          <w:color w:val="000000"/>
          <w:sz w:val="28"/>
          <w:lang w:val="en-US"/>
        </w:rPr>
        <w:t>K</w:t>
      </w:r>
      <w:r>
        <w:rPr>
          <w:color w:val="000000"/>
          <w:sz w:val="28"/>
          <w:vertAlign w:val="subscript"/>
        </w:rPr>
        <w:t>1</w:t>
      </w:r>
      <w:r>
        <w:rPr>
          <w:color w:val="000000"/>
          <w:sz w:val="28"/>
        </w:rPr>
        <w:t xml:space="preserve"> от 0,121 мин</w:t>
      </w:r>
      <w:r>
        <w:rPr>
          <w:color w:val="000000"/>
          <w:sz w:val="28"/>
          <w:vertAlign w:val="superscript"/>
        </w:rPr>
        <w:t>-1</w:t>
      </w:r>
      <w:r>
        <w:rPr>
          <w:color w:val="000000"/>
          <w:sz w:val="28"/>
        </w:rPr>
        <w:t xml:space="preserve"> до 0,084 мин</w:t>
      </w:r>
      <w:r>
        <w:rPr>
          <w:color w:val="000000"/>
          <w:sz w:val="28"/>
          <w:vertAlign w:val="superscript"/>
        </w:rPr>
        <w:t>-1</w:t>
      </w:r>
      <w:r>
        <w:rPr>
          <w:color w:val="000000"/>
          <w:sz w:val="28"/>
        </w:rPr>
        <w:t>, К</w:t>
      </w:r>
      <w:r>
        <w:rPr>
          <w:color w:val="000000"/>
          <w:sz w:val="28"/>
          <w:vertAlign w:val="subscript"/>
        </w:rPr>
        <w:t>2</w:t>
      </w:r>
      <w:r>
        <w:rPr>
          <w:color w:val="000000"/>
          <w:sz w:val="28"/>
        </w:rPr>
        <w:t xml:space="preserve"> —от 0,045 мин</w:t>
      </w:r>
      <w:r>
        <w:rPr>
          <w:color w:val="000000"/>
          <w:sz w:val="28"/>
          <w:vertAlign w:val="superscript"/>
        </w:rPr>
        <w:t>-1</w:t>
      </w:r>
      <w:r>
        <w:rPr>
          <w:color w:val="000000"/>
          <w:sz w:val="28"/>
        </w:rPr>
        <w:t xml:space="preserve"> до 0,034 мин</w:t>
      </w:r>
      <w:r>
        <w:rPr>
          <w:color w:val="000000"/>
          <w:sz w:val="28"/>
          <w:vertAlign w:val="superscript"/>
        </w:rPr>
        <w:t>-1</w:t>
      </w:r>
      <w:r>
        <w:rPr>
          <w:color w:val="000000"/>
          <w:sz w:val="28"/>
        </w:rPr>
        <w:t>, К — от 16 до 20 мин; при тяжелой гепатопатии — з</w:t>
      </w:r>
      <w:r>
        <w:rPr>
          <w:color w:val="000000"/>
          <w:sz w:val="28"/>
        </w:rPr>
        <w:t>а</w:t>
      </w:r>
      <w:r>
        <w:rPr>
          <w:color w:val="000000"/>
          <w:sz w:val="28"/>
        </w:rPr>
        <w:t xml:space="preserve">медление </w:t>
      </w:r>
      <w:r>
        <w:rPr>
          <w:color w:val="000000"/>
          <w:sz w:val="28"/>
          <w:lang w:val="en-US"/>
        </w:rPr>
        <w:t>K</w:t>
      </w:r>
      <w:r>
        <w:rPr>
          <w:color w:val="000000"/>
          <w:sz w:val="28"/>
          <w:vertAlign w:val="subscript"/>
        </w:rPr>
        <w:t>1</w:t>
      </w:r>
      <w:r>
        <w:rPr>
          <w:color w:val="000000"/>
          <w:sz w:val="28"/>
        </w:rPr>
        <w:t xml:space="preserve"> более 0,084 мин</w:t>
      </w:r>
      <w:r>
        <w:rPr>
          <w:color w:val="000000"/>
          <w:sz w:val="28"/>
          <w:vertAlign w:val="superscript"/>
        </w:rPr>
        <w:t>-1</w:t>
      </w:r>
      <w:r>
        <w:rPr>
          <w:color w:val="000000"/>
          <w:sz w:val="28"/>
        </w:rPr>
        <w:t>, К</w:t>
      </w:r>
      <w:r>
        <w:rPr>
          <w:color w:val="000000"/>
          <w:sz w:val="28"/>
          <w:vertAlign w:val="subscript"/>
        </w:rPr>
        <w:t>2</w:t>
      </w:r>
      <w:r>
        <w:rPr>
          <w:color w:val="000000"/>
          <w:sz w:val="28"/>
        </w:rPr>
        <w:t xml:space="preserve"> — более 0,034 мин</w:t>
      </w:r>
      <w:r>
        <w:rPr>
          <w:color w:val="000000"/>
          <w:sz w:val="28"/>
          <w:vertAlign w:val="superscript"/>
        </w:rPr>
        <w:t>-1</w:t>
      </w:r>
      <w:r>
        <w:rPr>
          <w:color w:val="000000"/>
          <w:sz w:val="28"/>
        </w:rPr>
        <w:t>, К — более 20 мин, К</w:t>
      </w:r>
      <w:r>
        <w:rPr>
          <w:color w:val="000000"/>
          <w:sz w:val="28"/>
          <w:vertAlign w:val="subscript"/>
        </w:rPr>
        <w:t>3</w:t>
      </w:r>
      <w:r>
        <w:rPr>
          <w:color w:val="000000"/>
          <w:sz w:val="28"/>
        </w:rPr>
        <w:t xml:space="preserve"> — более 0,011 мин</w:t>
      </w:r>
      <w:r>
        <w:rPr>
          <w:color w:val="000000"/>
          <w:sz w:val="28"/>
          <w:vertAlign w:val="superscript"/>
        </w:rPr>
        <w:t>-1</w:t>
      </w:r>
      <w:r>
        <w:rPr>
          <w:color w:val="000000"/>
          <w:sz w:val="28"/>
        </w:rPr>
        <w:t xml:space="preserve"> [Ильницкая Т. И., 1979].</w:t>
      </w:r>
    </w:p>
    <w:p w:rsidR="00DA2142" w:rsidRDefault="00DA2142">
      <w:pPr>
        <w:shd w:val="clear" w:color="auto" w:fill="FFFFFF"/>
        <w:ind w:firstLine="720"/>
        <w:jc w:val="both"/>
        <w:rPr>
          <w:color w:val="000000"/>
          <w:sz w:val="28"/>
          <w:lang w:val="en-US"/>
        </w:rPr>
      </w:pPr>
      <w:r>
        <w:rPr>
          <w:color w:val="000000"/>
          <w:sz w:val="28"/>
        </w:rPr>
        <w:t>Динамика функциональных изменений печени прямо зависит от тяж</w:t>
      </w:r>
      <w:r>
        <w:rPr>
          <w:color w:val="000000"/>
          <w:sz w:val="28"/>
        </w:rPr>
        <w:t>е</w:t>
      </w:r>
      <w:r>
        <w:rPr>
          <w:color w:val="000000"/>
          <w:sz w:val="28"/>
        </w:rPr>
        <w:t>сти отравления. Нормализация показателей гепатограммы при тяжелых отравлениях наступает позднее, чем клинически определяемое выздоровл</w:t>
      </w:r>
      <w:r>
        <w:rPr>
          <w:color w:val="000000"/>
          <w:sz w:val="28"/>
        </w:rPr>
        <w:t>е</w:t>
      </w:r>
      <w:r>
        <w:rPr>
          <w:color w:val="000000"/>
          <w:sz w:val="28"/>
        </w:rPr>
        <w:t>ние больных. Например, при тяжелом отравлении уксусной эссенцией они нормализуются у большинства больных в течение 6 мес, при отравлении хлор</w:t>
      </w:r>
      <w:r>
        <w:rPr>
          <w:color w:val="000000"/>
          <w:sz w:val="28"/>
        </w:rPr>
        <w:t>и</w:t>
      </w:r>
      <w:r>
        <w:rPr>
          <w:color w:val="000000"/>
          <w:sz w:val="28"/>
        </w:rPr>
        <w:t>рованными углеводородами и эти-ленгликолем — в течение 1,5—2 лет, ост</w:t>
      </w:r>
      <w:r>
        <w:rPr>
          <w:color w:val="000000"/>
          <w:sz w:val="28"/>
        </w:rPr>
        <w:t>а</w:t>
      </w:r>
      <w:r>
        <w:rPr>
          <w:color w:val="000000"/>
          <w:sz w:val="28"/>
        </w:rPr>
        <w:t>ваясь нарушен</w:t>
      </w:r>
      <w:r>
        <w:rPr>
          <w:color w:val="000000"/>
          <w:sz w:val="28"/>
        </w:rPr>
        <w:softHyphen/>
        <w:t>ными у некоторых больных до 5 лет.</w:t>
      </w:r>
    </w:p>
    <w:p w:rsidR="00DA2142" w:rsidRDefault="00DA2142">
      <w:pPr>
        <w:shd w:val="clear" w:color="auto" w:fill="FFFFFF"/>
        <w:ind w:firstLine="720"/>
        <w:jc w:val="both"/>
        <w:rPr>
          <w:sz w:val="28"/>
          <w:szCs w:val="24"/>
          <w:lang w:val="en-US"/>
        </w:rPr>
      </w:pPr>
    </w:p>
    <w:p w:rsidR="00DA2142" w:rsidRDefault="00DA2142">
      <w:pPr>
        <w:shd w:val="clear" w:color="auto" w:fill="FFFFFF"/>
        <w:jc w:val="right"/>
        <w:rPr>
          <w:sz w:val="28"/>
          <w:szCs w:val="24"/>
        </w:rPr>
      </w:pPr>
      <w:r>
        <w:rPr>
          <w:color w:val="000000"/>
          <w:sz w:val="28"/>
          <w:szCs w:val="17"/>
        </w:rPr>
        <w:t>Таблица 8</w:t>
      </w:r>
    </w:p>
    <w:p w:rsidR="00DA2142" w:rsidRDefault="00DA2142">
      <w:pPr>
        <w:shd w:val="clear" w:color="auto" w:fill="FFFFFF"/>
        <w:jc w:val="center"/>
        <w:rPr>
          <w:b/>
          <w:bCs/>
          <w:color w:val="000000"/>
          <w:sz w:val="28"/>
        </w:rPr>
      </w:pPr>
      <w:r>
        <w:rPr>
          <w:b/>
          <w:bCs/>
          <w:color w:val="000000"/>
          <w:sz w:val="28"/>
        </w:rPr>
        <w:t>Показатели метаболизма печени у больных с острой токсической геп</w:t>
      </w:r>
      <w:r>
        <w:rPr>
          <w:b/>
          <w:bCs/>
          <w:color w:val="000000"/>
          <w:sz w:val="28"/>
        </w:rPr>
        <w:t>а</w:t>
      </w:r>
      <w:r>
        <w:rPr>
          <w:b/>
          <w:bCs/>
          <w:color w:val="000000"/>
          <w:sz w:val="28"/>
        </w:rPr>
        <w:t>топатией различной тяжести 1—3-й сутки после отравления</w:t>
      </w:r>
    </w:p>
    <w:p w:rsidR="00DA2142" w:rsidRDefault="00DA2142">
      <w:pPr>
        <w:shd w:val="clear" w:color="auto" w:fill="FFFFFF"/>
        <w:jc w:val="center"/>
        <w:rPr>
          <w:sz w:val="28"/>
          <w:szCs w:val="24"/>
          <w:lang w:val="en-US"/>
        </w:rPr>
      </w:pPr>
    </w:p>
    <w:tbl>
      <w:tblPr>
        <w:tblW w:w="9476" w:type="dxa"/>
        <w:tblInd w:w="40" w:type="dxa"/>
        <w:tblLayout w:type="fixed"/>
        <w:tblCellMar>
          <w:left w:w="40" w:type="dxa"/>
          <w:right w:w="40" w:type="dxa"/>
        </w:tblCellMar>
        <w:tblLook w:val="0000" w:firstRow="0" w:lastRow="0" w:firstColumn="0" w:lastColumn="0" w:noHBand="0" w:noVBand="0"/>
      </w:tblPr>
      <w:tblGrid>
        <w:gridCol w:w="2268"/>
        <w:gridCol w:w="1985"/>
        <w:gridCol w:w="1701"/>
        <w:gridCol w:w="1852"/>
        <w:gridCol w:w="1670"/>
      </w:tblGrid>
      <w:tr w:rsidR="00DA2142">
        <w:tblPrEx>
          <w:tblCellMar>
            <w:top w:w="0" w:type="dxa"/>
            <w:bottom w:w="0" w:type="dxa"/>
          </w:tblCellMar>
        </w:tblPrEx>
        <w:trPr>
          <w:cantSplit/>
          <w:trHeight w:val="20"/>
        </w:trPr>
        <w:tc>
          <w:tcPr>
            <w:tcW w:w="2268" w:type="dxa"/>
            <w:vMerge w:val="restart"/>
            <w:tcBorders>
              <w:top w:val="single" w:sz="6" w:space="0" w:color="auto"/>
              <w:left w:val="nil"/>
              <w:bottom w:val="nil"/>
              <w:right w:val="single" w:sz="6" w:space="0" w:color="auto"/>
            </w:tcBorders>
          </w:tcPr>
          <w:p w:rsidR="00DA2142" w:rsidRDefault="00DA2142">
            <w:pPr>
              <w:shd w:val="clear" w:color="auto" w:fill="FFFFFF"/>
              <w:rPr>
                <w:sz w:val="28"/>
                <w:szCs w:val="24"/>
              </w:rPr>
            </w:pPr>
            <w:r>
              <w:rPr>
                <w:color w:val="000000"/>
                <w:sz w:val="28"/>
                <w:szCs w:val="17"/>
              </w:rPr>
              <w:t>Показатель</w:t>
            </w:r>
          </w:p>
        </w:tc>
        <w:tc>
          <w:tcPr>
            <w:tcW w:w="1985" w:type="dxa"/>
            <w:vMerge w:val="restart"/>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6"/>
              </w:rPr>
              <w:t>Ко</w:t>
            </w:r>
            <w:r>
              <w:rPr>
                <w:color w:val="000000"/>
                <w:sz w:val="28"/>
                <w:szCs w:val="16"/>
              </w:rPr>
              <w:t>н</w:t>
            </w:r>
            <w:r>
              <w:rPr>
                <w:color w:val="000000"/>
                <w:sz w:val="28"/>
                <w:szCs w:val="16"/>
              </w:rPr>
              <w:t xml:space="preserve">троль, </w:t>
            </w:r>
            <w:r>
              <w:rPr>
                <w:i/>
                <w:iCs/>
                <w:color w:val="000000"/>
                <w:sz w:val="28"/>
                <w:szCs w:val="16"/>
              </w:rPr>
              <w:t xml:space="preserve">М </w:t>
            </w:r>
            <w:r>
              <w:rPr>
                <w:color w:val="000000"/>
                <w:sz w:val="28"/>
                <w:szCs w:val="16"/>
              </w:rPr>
              <w:t xml:space="preserve">± </w:t>
            </w:r>
            <w:r>
              <w:rPr>
                <w:i/>
                <w:iCs/>
                <w:color w:val="000000"/>
                <w:sz w:val="28"/>
                <w:szCs w:val="16"/>
              </w:rPr>
              <w:t>т</w:t>
            </w:r>
          </w:p>
        </w:tc>
        <w:tc>
          <w:tcPr>
            <w:tcW w:w="5223" w:type="dxa"/>
            <w:gridSpan w:val="3"/>
            <w:tcBorders>
              <w:top w:val="single" w:sz="6" w:space="0" w:color="auto"/>
              <w:left w:val="single" w:sz="6" w:space="0" w:color="auto"/>
              <w:bottom w:val="single" w:sz="6" w:space="0" w:color="auto"/>
              <w:right w:val="nil"/>
            </w:tcBorders>
          </w:tcPr>
          <w:p w:rsidR="00DA2142" w:rsidRDefault="00DA2142">
            <w:pPr>
              <w:shd w:val="clear" w:color="auto" w:fill="FFFFFF"/>
              <w:jc w:val="center"/>
              <w:rPr>
                <w:sz w:val="28"/>
                <w:szCs w:val="24"/>
              </w:rPr>
            </w:pPr>
            <w:r>
              <w:rPr>
                <w:color w:val="000000"/>
                <w:sz w:val="28"/>
                <w:szCs w:val="17"/>
              </w:rPr>
              <w:t xml:space="preserve">Токсическая гепатопатия, </w:t>
            </w:r>
            <w:r>
              <w:rPr>
                <w:i/>
                <w:iCs/>
                <w:color w:val="000000"/>
                <w:sz w:val="28"/>
                <w:szCs w:val="17"/>
              </w:rPr>
              <w:t xml:space="preserve">М </w:t>
            </w:r>
            <w:r>
              <w:rPr>
                <w:color w:val="000000"/>
                <w:sz w:val="28"/>
                <w:szCs w:val="17"/>
              </w:rPr>
              <w:t xml:space="preserve">± </w:t>
            </w:r>
            <w:r>
              <w:rPr>
                <w:color w:val="000000"/>
                <w:sz w:val="28"/>
                <w:szCs w:val="17"/>
                <w:lang w:val="en-US"/>
              </w:rPr>
              <w:t>m</w:t>
            </w:r>
          </w:p>
        </w:tc>
      </w:tr>
      <w:tr w:rsidR="00DA2142">
        <w:tblPrEx>
          <w:tblCellMar>
            <w:top w:w="0" w:type="dxa"/>
            <w:bottom w:w="0" w:type="dxa"/>
          </w:tblCellMar>
        </w:tblPrEx>
        <w:trPr>
          <w:cantSplit/>
          <w:trHeight w:val="20"/>
        </w:trPr>
        <w:tc>
          <w:tcPr>
            <w:tcW w:w="2268" w:type="dxa"/>
            <w:vMerge/>
            <w:tcBorders>
              <w:top w:val="nil"/>
              <w:left w:val="nil"/>
              <w:bottom w:val="single" w:sz="6" w:space="0" w:color="auto"/>
              <w:right w:val="single" w:sz="6" w:space="0" w:color="auto"/>
            </w:tcBorders>
          </w:tcPr>
          <w:p w:rsidR="00DA2142" w:rsidRDefault="00DA2142">
            <w:pPr>
              <w:rPr>
                <w:sz w:val="28"/>
                <w:szCs w:val="24"/>
              </w:rPr>
            </w:pPr>
          </w:p>
        </w:tc>
        <w:tc>
          <w:tcPr>
            <w:tcW w:w="1985" w:type="dxa"/>
            <w:vMerge/>
            <w:tcBorders>
              <w:top w:val="nil"/>
              <w:left w:val="single" w:sz="6" w:space="0" w:color="auto"/>
              <w:bottom w:val="single" w:sz="6" w:space="0" w:color="auto"/>
              <w:right w:val="single" w:sz="6" w:space="0" w:color="auto"/>
            </w:tcBorders>
          </w:tcPr>
          <w:p w:rsidR="00DA2142" w:rsidRDefault="00DA2142">
            <w:pPr>
              <w:jc w:val="center"/>
              <w:rPr>
                <w:sz w:val="28"/>
                <w:szCs w:val="24"/>
              </w:rPr>
            </w:pPr>
          </w:p>
        </w:tc>
        <w:tc>
          <w:tcPr>
            <w:tcW w:w="1701"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7"/>
              </w:rPr>
              <w:t>Легкая</w:t>
            </w:r>
          </w:p>
        </w:tc>
        <w:tc>
          <w:tcPr>
            <w:tcW w:w="1852" w:type="dxa"/>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6"/>
              </w:rPr>
              <w:t>Среднетяж</w:t>
            </w:r>
            <w:r>
              <w:rPr>
                <w:color w:val="000000"/>
                <w:sz w:val="28"/>
                <w:szCs w:val="16"/>
              </w:rPr>
              <w:t>е</w:t>
            </w:r>
            <w:r>
              <w:rPr>
                <w:color w:val="000000"/>
                <w:sz w:val="28"/>
                <w:szCs w:val="16"/>
              </w:rPr>
              <w:t>лая</w:t>
            </w:r>
          </w:p>
        </w:tc>
        <w:tc>
          <w:tcPr>
            <w:tcW w:w="1670" w:type="dxa"/>
            <w:tcBorders>
              <w:top w:val="single" w:sz="6" w:space="0" w:color="auto"/>
              <w:left w:val="single" w:sz="6" w:space="0" w:color="auto"/>
              <w:bottom w:val="single" w:sz="6" w:space="0" w:color="auto"/>
              <w:right w:val="nil"/>
            </w:tcBorders>
          </w:tcPr>
          <w:p w:rsidR="00DA2142" w:rsidRDefault="00DA2142">
            <w:pPr>
              <w:shd w:val="clear" w:color="auto" w:fill="FFFFFF"/>
              <w:jc w:val="center"/>
              <w:rPr>
                <w:sz w:val="28"/>
                <w:szCs w:val="24"/>
              </w:rPr>
            </w:pPr>
            <w:r>
              <w:rPr>
                <w:color w:val="000000"/>
                <w:sz w:val="28"/>
                <w:szCs w:val="16"/>
              </w:rPr>
              <w:t>Тяж</w:t>
            </w:r>
            <w:r>
              <w:rPr>
                <w:color w:val="000000"/>
                <w:sz w:val="28"/>
                <w:szCs w:val="16"/>
              </w:rPr>
              <w:t>е</w:t>
            </w:r>
            <w:r>
              <w:rPr>
                <w:color w:val="000000"/>
                <w:sz w:val="28"/>
                <w:szCs w:val="16"/>
              </w:rPr>
              <w:t>лая</w:t>
            </w:r>
          </w:p>
        </w:tc>
      </w:tr>
      <w:tr w:rsidR="00DA2142">
        <w:tblPrEx>
          <w:tblCellMar>
            <w:top w:w="0" w:type="dxa"/>
            <w:bottom w:w="0" w:type="dxa"/>
          </w:tblCellMar>
        </w:tblPrEx>
        <w:trPr>
          <w:trHeight w:val="20"/>
        </w:trPr>
        <w:tc>
          <w:tcPr>
            <w:tcW w:w="2268" w:type="dxa"/>
            <w:tcBorders>
              <w:top w:val="single" w:sz="6" w:space="0" w:color="auto"/>
              <w:left w:val="nil"/>
              <w:bottom w:val="nil"/>
              <w:right w:val="single" w:sz="6" w:space="0" w:color="auto"/>
            </w:tcBorders>
          </w:tcPr>
          <w:p w:rsidR="00DA2142" w:rsidRDefault="00DA2142">
            <w:pPr>
              <w:shd w:val="clear" w:color="auto" w:fill="FFFFFF"/>
              <w:rPr>
                <w:sz w:val="28"/>
                <w:szCs w:val="24"/>
              </w:rPr>
            </w:pPr>
            <w:r>
              <w:rPr>
                <w:color w:val="000000"/>
                <w:sz w:val="28"/>
                <w:szCs w:val="17"/>
              </w:rPr>
              <w:t>АЛТ, ммоль/(г-л)</w:t>
            </w:r>
          </w:p>
        </w:tc>
        <w:tc>
          <w:tcPr>
            <w:tcW w:w="1985" w:type="dxa"/>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6"/>
              </w:rPr>
              <w:t>0,77 ±0,08</w:t>
            </w:r>
          </w:p>
        </w:tc>
        <w:tc>
          <w:tcPr>
            <w:tcW w:w="1701" w:type="dxa"/>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4,5±0,7</w:t>
            </w:r>
          </w:p>
        </w:tc>
        <w:tc>
          <w:tcPr>
            <w:tcW w:w="1852" w:type="dxa"/>
            <w:tcBorders>
              <w:top w:val="single" w:sz="6" w:space="0" w:color="auto"/>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6,95 ±0,95</w:t>
            </w:r>
          </w:p>
        </w:tc>
        <w:tc>
          <w:tcPr>
            <w:tcW w:w="1670" w:type="dxa"/>
            <w:tcBorders>
              <w:top w:val="single" w:sz="6" w:space="0" w:color="auto"/>
              <w:left w:val="single" w:sz="6" w:space="0" w:color="auto"/>
              <w:bottom w:val="nil"/>
              <w:right w:val="nil"/>
            </w:tcBorders>
          </w:tcPr>
          <w:p w:rsidR="00DA2142" w:rsidRDefault="00DA2142">
            <w:pPr>
              <w:shd w:val="clear" w:color="auto" w:fill="FFFFFF"/>
              <w:jc w:val="center"/>
              <w:rPr>
                <w:sz w:val="28"/>
                <w:szCs w:val="24"/>
              </w:rPr>
            </w:pPr>
            <w:r>
              <w:rPr>
                <w:color w:val="000000"/>
                <w:sz w:val="28"/>
                <w:szCs w:val="16"/>
              </w:rPr>
              <w:t>22,7 ±1,8</w:t>
            </w:r>
          </w:p>
        </w:tc>
      </w:tr>
      <w:tr w:rsidR="00DA2142">
        <w:tblPrEx>
          <w:tblCellMar>
            <w:top w:w="0" w:type="dxa"/>
            <w:bottom w:w="0" w:type="dxa"/>
          </w:tblCellMar>
        </w:tblPrEx>
        <w:trPr>
          <w:trHeight w:val="20"/>
        </w:trPr>
        <w:tc>
          <w:tcPr>
            <w:tcW w:w="2268"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7"/>
                <w:lang w:val="en-US"/>
              </w:rPr>
              <w:t>ACT</w:t>
            </w:r>
            <w:r>
              <w:rPr>
                <w:color w:val="000000"/>
                <w:sz w:val="28"/>
                <w:szCs w:val="17"/>
              </w:rPr>
              <w:t>, ммоль/(г-л)</w:t>
            </w:r>
          </w:p>
        </w:tc>
        <w:tc>
          <w:tcPr>
            <w:tcW w:w="1985"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0,27 ±0,03</w:t>
            </w:r>
          </w:p>
        </w:tc>
        <w:tc>
          <w:tcPr>
            <w:tcW w:w="1701"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1,69±0,18</w:t>
            </w:r>
          </w:p>
        </w:tc>
        <w:tc>
          <w:tcPr>
            <w:tcW w:w="1852"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2,26 ±0,25</w:t>
            </w:r>
          </w:p>
        </w:tc>
        <w:tc>
          <w:tcPr>
            <w:tcW w:w="1670"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7"/>
              </w:rPr>
              <w:t>5,52 ±0,40</w:t>
            </w:r>
          </w:p>
        </w:tc>
      </w:tr>
      <w:tr w:rsidR="00DA2142">
        <w:tblPrEx>
          <w:tblCellMar>
            <w:top w:w="0" w:type="dxa"/>
            <w:bottom w:w="0" w:type="dxa"/>
          </w:tblCellMar>
        </w:tblPrEx>
        <w:trPr>
          <w:trHeight w:val="20"/>
        </w:trPr>
        <w:tc>
          <w:tcPr>
            <w:tcW w:w="2268"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7"/>
              </w:rPr>
              <w:t>ЛДГ общая, ммоль/(г-л)</w:t>
            </w:r>
          </w:p>
        </w:tc>
        <w:tc>
          <w:tcPr>
            <w:tcW w:w="1985"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0,49 ±0,02</w:t>
            </w:r>
          </w:p>
          <w:p w:rsidR="00DA2142" w:rsidRDefault="00DA2142">
            <w:pPr>
              <w:shd w:val="clear" w:color="auto" w:fill="FFFFFF"/>
              <w:jc w:val="center"/>
              <w:rPr>
                <w:sz w:val="28"/>
                <w:szCs w:val="24"/>
              </w:rPr>
            </w:pPr>
          </w:p>
        </w:tc>
        <w:tc>
          <w:tcPr>
            <w:tcW w:w="1701"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1,67±0,17</w:t>
            </w:r>
          </w:p>
          <w:p w:rsidR="00DA2142" w:rsidRDefault="00DA2142">
            <w:pPr>
              <w:shd w:val="clear" w:color="auto" w:fill="FFFFFF"/>
              <w:jc w:val="center"/>
              <w:rPr>
                <w:sz w:val="28"/>
                <w:szCs w:val="24"/>
              </w:rPr>
            </w:pPr>
          </w:p>
        </w:tc>
        <w:tc>
          <w:tcPr>
            <w:tcW w:w="1852"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2,32 ±0,26</w:t>
            </w:r>
          </w:p>
          <w:p w:rsidR="00DA2142" w:rsidRDefault="00DA2142">
            <w:pPr>
              <w:shd w:val="clear" w:color="auto" w:fill="FFFFFF"/>
              <w:jc w:val="center"/>
              <w:rPr>
                <w:sz w:val="28"/>
                <w:szCs w:val="24"/>
              </w:rPr>
            </w:pPr>
          </w:p>
        </w:tc>
        <w:tc>
          <w:tcPr>
            <w:tcW w:w="1670"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7"/>
              </w:rPr>
              <w:t>3,56 ±0,27</w:t>
            </w:r>
          </w:p>
        </w:tc>
      </w:tr>
      <w:tr w:rsidR="00DA2142">
        <w:tblPrEx>
          <w:tblCellMar>
            <w:top w:w="0" w:type="dxa"/>
            <w:bottom w:w="0" w:type="dxa"/>
          </w:tblCellMar>
        </w:tblPrEx>
        <w:trPr>
          <w:trHeight w:val="20"/>
        </w:trPr>
        <w:tc>
          <w:tcPr>
            <w:tcW w:w="2268"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7"/>
              </w:rPr>
              <w:t>ЛДГ</w:t>
            </w:r>
            <w:r>
              <w:rPr>
                <w:color w:val="000000"/>
                <w:sz w:val="28"/>
                <w:szCs w:val="17"/>
                <w:vertAlign w:val="subscript"/>
              </w:rPr>
              <w:t>4</w:t>
            </w:r>
          </w:p>
        </w:tc>
        <w:tc>
          <w:tcPr>
            <w:tcW w:w="1985"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0,042 ±0,00064</w:t>
            </w:r>
          </w:p>
        </w:tc>
        <w:tc>
          <w:tcPr>
            <w:tcW w:w="1701"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0,039 ±0,007</w:t>
            </w:r>
          </w:p>
        </w:tc>
        <w:tc>
          <w:tcPr>
            <w:tcW w:w="1852"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0,073±0,015</w:t>
            </w:r>
          </w:p>
        </w:tc>
        <w:tc>
          <w:tcPr>
            <w:tcW w:w="1670"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7"/>
              </w:rPr>
              <w:t>0,29 ±0,026</w:t>
            </w:r>
          </w:p>
        </w:tc>
      </w:tr>
      <w:tr w:rsidR="00DA2142">
        <w:tblPrEx>
          <w:tblCellMar>
            <w:top w:w="0" w:type="dxa"/>
            <w:bottom w:w="0" w:type="dxa"/>
          </w:tblCellMar>
        </w:tblPrEx>
        <w:trPr>
          <w:trHeight w:val="20"/>
        </w:trPr>
        <w:tc>
          <w:tcPr>
            <w:tcW w:w="2268"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7"/>
              </w:rPr>
              <w:t>ЛДГ</w:t>
            </w:r>
            <w:r>
              <w:rPr>
                <w:color w:val="000000"/>
                <w:sz w:val="28"/>
                <w:szCs w:val="17"/>
                <w:vertAlign w:val="subscript"/>
              </w:rPr>
              <w:t>5</w:t>
            </w:r>
          </w:p>
        </w:tc>
        <w:tc>
          <w:tcPr>
            <w:tcW w:w="1985"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0,029 ±0,0037</w:t>
            </w:r>
          </w:p>
        </w:tc>
        <w:tc>
          <w:tcPr>
            <w:tcW w:w="1701"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0,13 ±0,0018</w:t>
            </w:r>
          </w:p>
        </w:tc>
        <w:tc>
          <w:tcPr>
            <w:tcW w:w="1852"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0,35 ±0,0035</w:t>
            </w:r>
          </w:p>
        </w:tc>
        <w:tc>
          <w:tcPr>
            <w:tcW w:w="1670"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7"/>
              </w:rPr>
              <w:t>0,56 ±0,0041</w:t>
            </w:r>
          </w:p>
        </w:tc>
      </w:tr>
      <w:tr w:rsidR="00DA2142">
        <w:tblPrEx>
          <w:tblCellMar>
            <w:top w:w="0" w:type="dxa"/>
            <w:bottom w:w="0" w:type="dxa"/>
          </w:tblCellMar>
        </w:tblPrEx>
        <w:trPr>
          <w:trHeight w:val="20"/>
        </w:trPr>
        <w:tc>
          <w:tcPr>
            <w:tcW w:w="2268"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7"/>
              </w:rPr>
              <w:t>Липопроте</w:t>
            </w:r>
            <w:r>
              <w:rPr>
                <w:color w:val="000000"/>
                <w:sz w:val="28"/>
                <w:szCs w:val="17"/>
              </w:rPr>
              <w:t>и</w:t>
            </w:r>
            <w:r>
              <w:rPr>
                <w:color w:val="000000"/>
                <w:sz w:val="28"/>
                <w:szCs w:val="17"/>
              </w:rPr>
              <w:t>ды, г/л</w:t>
            </w:r>
          </w:p>
        </w:tc>
        <w:tc>
          <w:tcPr>
            <w:tcW w:w="1985"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4,22 ±0,15</w:t>
            </w:r>
          </w:p>
          <w:p w:rsidR="00DA2142" w:rsidRDefault="00DA2142">
            <w:pPr>
              <w:shd w:val="clear" w:color="auto" w:fill="FFFFFF"/>
              <w:jc w:val="center"/>
              <w:rPr>
                <w:sz w:val="28"/>
                <w:szCs w:val="24"/>
              </w:rPr>
            </w:pPr>
          </w:p>
        </w:tc>
        <w:tc>
          <w:tcPr>
            <w:tcW w:w="1701"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3,96 ±0,1 7</w:t>
            </w:r>
          </w:p>
          <w:p w:rsidR="00DA2142" w:rsidRDefault="00DA2142">
            <w:pPr>
              <w:shd w:val="clear" w:color="auto" w:fill="FFFFFF"/>
              <w:jc w:val="center"/>
              <w:rPr>
                <w:sz w:val="28"/>
                <w:szCs w:val="24"/>
              </w:rPr>
            </w:pPr>
          </w:p>
        </w:tc>
        <w:tc>
          <w:tcPr>
            <w:tcW w:w="1852"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0,72 ±0,09</w:t>
            </w:r>
          </w:p>
          <w:p w:rsidR="00DA2142" w:rsidRDefault="00DA2142">
            <w:pPr>
              <w:shd w:val="clear" w:color="auto" w:fill="FFFFFF"/>
              <w:jc w:val="center"/>
              <w:rPr>
                <w:sz w:val="28"/>
                <w:szCs w:val="24"/>
              </w:rPr>
            </w:pPr>
          </w:p>
        </w:tc>
        <w:tc>
          <w:tcPr>
            <w:tcW w:w="1670"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7"/>
              </w:rPr>
              <w:t>0,45 ±0,06</w:t>
            </w:r>
          </w:p>
          <w:p w:rsidR="00DA2142" w:rsidRDefault="00DA2142">
            <w:pPr>
              <w:shd w:val="clear" w:color="auto" w:fill="FFFFFF"/>
              <w:jc w:val="center"/>
              <w:rPr>
                <w:sz w:val="28"/>
                <w:szCs w:val="24"/>
              </w:rPr>
            </w:pPr>
          </w:p>
        </w:tc>
      </w:tr>
      <w:tr w:rsidR="00DA2142">
        <w:tblPrEx>
          <w:tblCellMar>
            <w:top w:w="0" w:type="dxa"/>
            <w:bottom w:w="0" w:type="dxa"/>
          </w:tblCellMar>
        </w:tblPrEx>
        <w:trPr>
          <w:trHeight w:val="20"/>
        </w:trPr>
        <w:tc>
          <w:tcPr>
            <w:tcW w:w="2268"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7"/>
              </w:rPr>
              <w:t>Холестерин, ммоль/л</w:t>
            </w:r>
          </w:p>
        </w:tc>
        <w:tc>
          <w:tcPr>
            <w:tcW w:w="1985"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4,41 ±0,11</w:t>
            </w:r>
          </w:p>
          <w:p w:rsidR="00DA2142" w:rsidRDefault="00DA2142">
            <w:pPr>
              <w:shd w:val="clear" w:color="auto" w:fill="FFFFFF"/>
              <w:jc w:val="center"/>
              <w:rPr>
                <w:sz w:val="28"/>
                <w:szCs w:val="24"/>
              </w:rPr>
            </w:pPr>
          </w:p>
        </w:tc>
        <w:tc>
          <w:tcPr>
            <w:tcW w:w="1701"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4,27 ±0,21</w:t>
            </w:r>
          </w:p>
          <w:p w:rsidR="00DA2142" w:rsidRDefault="00DA2142">
            <w:pPr>
              <w:shd w:val="clear" w:color="auto" w:fill="FFFFFF"/>
              <w:jc w:val="center"/>
              <w:rPr>
                <w:sz w:val="28"/>
                <w:szCs w:val="24"/>
              </w:rPr>
            </w:pPr>
          </w:p>
        </w:tc>
        <w:tc>
          <w:tcPr>
            <w:tcW w:w="1852"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1,76±0,16</w:t>
            </w:r>
          </w:p>
          <w:p w:rsidR="00DA2142" w:rsidRDefault="00DA2142">
            <w:pPr>
              <w:shd w:val="clear" w:color="auto" w:fill="FFFFFF"/>
              <w:jc w:val="center"/>
              <w:rPr>
                <w:sz w:val="28"/>
                <w:szCs w:val="24"/>
              </w:rPr>
            </w:pPr>
          </w:p>
        </w:tc>
        <w:tc>
          <w:tcPr>
            <w:tcW w:w="1670"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7"/>
              </w:rPr>
              <w:t>1,45±0,12</w:t>
            </w:r>
          </w:p>
          <w:p w:rsidR="00DA2142" w:rsidRDefault="00DA2142">
            <w:pPr>
              <w:shd w:val="clear" w:color="auto" w:fill="FFFFFF"/>
              <w:jc w:val="center"/>
              <w:rPr>
                <w:sz w:val="28"/>
                <w:szCs w:val="24"/>
              </w:rPr>
            </w:pPr>
          </w:p>
        </w:tc>
      </w:tr>
      <w:tr w:rsidR="00DA2142">
        <w:tblPrEx>
          <w:tblCellMar>
            <w:top w:w="0" w:type="dxa"/>
            <w:bottom w:w="0" w:type="dxa"/>
          </w:tblCellMar>
        </w:tblPrEx>
        <w:trPr>
          <w:trHeight w:val="20"/>
        </w:trPr>
        <w:tc>
          <w:tcPr>
            <w:tcW w:w="2268"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7"/>
              </w:rPr>
              <w:t>Фосфолип</w:t>
            </w:r>
            <w:r>
              <w:rPr>
                <w:color w:val="000000"/>
                <w:sz w:val="28"/>
                <w:szCs w:val="17"/>
              </w:rPr>
              <w:t>и</w:t>
            </w:r>
            <w:r>
              <w:rPr>
                <w:color w:val="000000"/>
                <w:sz w:val="28"/>
                <w:szCs w:val="17"/>
              </w:rPr>
              <w:t>ды, ммоль/л</w:t>
            </w:r>
          </w:p>
        </w:tc>
        <w:tc>
          <w:tcPr>
            <w:tcW w:w="1985"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2,51 ±0,08</w:t>
            </w:r>
          </w:p>
          <w:p w:rsidR="00DA2142" w:rsidRDefault="00DA2142">
            <w:pPr>
              <w:shd w:val="clear" w:color="auto" w:fill="FFFFFF"/>
              <w:jc w:val="center"/>
              <w:rPr>
                <w:sz w:val="28"/>
                <w:szCs w:val="24"/>
              </w:rPr>
            </w:pPr>
          </w:p>
        </w:tc>
        <w:tc>
          <w:tcPr>
            <w:tcW w:w="1701"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2,38 ±0,11</w:t>
            </w:r>
          </w:p>
          <w:p w:rsidR="00DA2142" w:rsidRDefault="00DA2142">
            <w:pPr>
              <w:shd w:val="clear" w:color="auto" w:fill="FFFFFF"/>
              <w:jc w:val="center"/>
              <w:rPr>
                <w:sz w:val="28"/>
                <w:szCs w:val="24"/>
              </w:rPr>
            </w:pPr>
          </w:p>
        </w:tc>
        <w:tc>
          <w:tcPr>
            <w:tcW w:w="1852"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1,09±0,10</w:t>
            </w:r>
          </w:p>
          <w:p w:rsidR="00DA2142" w:rsidRDefault="00DA2142">
            <w:pPr>
              <w:shd w:val="clear" w:color="auto" w:fill="FFFFFF"/>
              <w:jc w:val="center"/>
              <w:rPr>
                <w:sz w:val="28"/>
                <w:szCs w:val="24"/>
              </w:rPr>
            </w:pPr>
          </w:p>
        </w:tc>
        <w:tc>
          <w:tcPr>
            <w:tcW w:w="1670"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7"/>
              </w:rPr>
              <w:t>0,96 ±0,07</w:t>
            </w:r>
          </w:p>
          <w:p w:rsidR="00DA2142" w:rsidRDefault="00DA2142">
            <w:pPr>
              <w:shd w:val="clear" w:color="auto" w:fill="FFFFFF"/>
              <w:jc w:val="center"/>
              <w:rPr>
                <w:sz w:val="28"/>
                <w:szCs w:val="24"/>
              </w:rPr>
            </w:pPr>
          </w:p>
        </w:tc>
      </w:tr>
      <w:tr w:rsidR="00DA2142">
        <w:tblPrEx>
          <w:tblCellMar>
            <w:top w:w="0" w:type="dxa"/>
            <w:bottom w:w="0" w:type="dxa"/>
          </w:tblCellMar>
        </w:tblPrEx>
        <w:trPr>
          <w:trHeight w:val="20"/>
        </w:trPr>
        <w:tc>
          <w:tcPr>
            <w:tcW w:w="2268" w:type="dxa"/>
            <w:tcBorders>
              <w:top w:val="nil"/>
              <w:left w:val="nil"/>
              <w:bottom w:val="nil"/>
              <w:right w:val="single" w:sz="6" w:space="0" w:color="auto"/>
            </w:tcBorders>
          </w:tcPr>
          <w:p w:rsidR="00DA2142" w:rsidRDefault="00DA2142">
            <w:pPr>
              <w:shd w:val="clear" w:color="auto" w:fill="FFFFFF"/>
              <w:rPr>
                <w:sz w:val="28"/>
                <w:szCs w:val="24"/>
              </w:rPr>
            </w:pPr>
            <w:r>
              <w:rPr>
                <w:color w:val="000000"/>
                <w:sz w:val="28"/>
                <w:szCs w:val="17"/>
              </w:rPr>
              <w:t>Общий билир</w:t>
            </w:r>
            <w:r>
              <w:rPr>
                <w:color w:val="000000"/>
                <w:sz w:val="28"/>
                <w:szCs w:val="17"/>
              </w:rPr>
              <w:t>у</w:t>
            </w:r>
            <w:r>
              <w:rPr>
                <w:color w:val="000000"/>
                <w:sz w:val="28"/>
                <w:szCs w:val="17"/>
              </w:rPr>
              <w:t>бин, мкмоль/л</w:t>
            </w:r>
          </w:p>
        </w:tc>
        <w:tc>
          <w:tcPr>
            <w:tcW w:w="1985"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12,0±0,5</w:t>
            </w:r>
          </w:p>
          <w:p w:rsidR="00DA2142" w:rsidRDefault="00DA2142">
            <w:pPr>
              <w:shd w:val="clear" w:color="auto" w:fill="FFFFFF"/>
              <w:jc w:val="center"/>
              <w:rPr>
                <w:sz w:val="28"/>
                <w:szCs w:val="24"/>
              </w:rPr>
            </w:pPr>
          </w:p>
        </w:tc>
        <w:tc>
          <w:tcPr>
            <w:tcW w:w="1701"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12,8 ±0,7</w:t>
            </w:r>
          </w:p>
          <w:p w:rsidR="00DA2142" w:rsidRDefault="00DA2142">
            <w:pPr>
              <w:shd w:val="clear" w:color="auto" w:fill="FFFFFF"/>
              <w:jc w:val="center"/>
              <w:rPr>
                <w:sz w:val="28"/>
                <w:szCs w:val="24"/>
              </w:rPr>
            </w:pPr>
          </w:p>
        </w:tc>
        <w:tc>
          <w:tcPr>
            <w:tcW w:w="1852" w:type="dxa"/>
            <w:tcBorders>
              <w:top w:val="nil"/>
              <w:left w:val="single" w:sz="6" w:space="0" w:color="auto"/>
              <w:bottom w:val="nil"/>
              <w:right w:val="single" w:sz="6" w:space="0" w:color="auto"/>
            </w:tcBorders>
          </w:tcPr>
          <w:p w:rsidR="00DA2142" w:rsidRDefault="00DA2142">
            <w:pPr>
              <w:shd w:val="clear" w:color="auto" w:fill="FFFFFF"/>
              <w:jc w:val="center"/>
              <w:rPr>
                <w:sz w:val="28"/>
                <w:szCs w:val="24"/>
              </w:rPr>
            </w:pPr>
            <w:r>
              <w:rPr>
                <w:color w:val="000000"/>
                <w:sz w:val="28"/>
                <w:szCs w:val="17"/>
              </w:rPr>
              <w:t>14,5 ±23,9</w:t>
            </w:r>
          </w:p>
          <w:p w:rsidR="00DA2142" w:rsidRDefault="00DA2142">
            <w:pPr>
              <w:shd w:val="clear" w:color="auto" w:fill="FFFFFF"/>
              <w:jc w:val="center"/>
              <w:rPr>
                <w:sz w:val="28"/>
                <w:szCs w:val="24"/>
              </w:rPr>
            </w:pPr>
          </w:p>
        </w:tc>
        <w:tc>
          <w:tcPr>
            <w:tcW w:w="1670" w:type="dxa"/>
            <w:tcBorders>
              <w:top w:val="nil"/>
              <w:left w:val="single" w:sz="6" w:space="0" w:color="auto"/>
              <w:bottom w:val="nil"/>
              <w:right w:val="nil"/>
            </w:tcBorders>
          </w:tcPr>
          <w:p w:rsidR="00DA2142" w:rsidRDefault="00DA2142">
            <w:pPr>
              <w:shd w:val="clear" w:color="auto" w:fill="FFFFFF"/>
              <w:jc w:val="center"/>
              <w:rPr>
                <w:sz w:val="28"/>
                <w:szCs w:val="24"/>
              </w:rPr>
            </w:pPr>
            <w:r>
              <w:rPr>
                <w:color w:val="000000"/>
                <w:sz w:val="28"/>
                <w:szCs w:val="17"/>
              </w:rPr>
              <w:t>496 ±42,7</w:t>
            </w:r>
          </w:p>
          <w:p w:rsidR="00DA2142" w:rsidRDefault="00DA2142">
            <w:pPr>
              <w:shd w:val="clear" w:color="auto" w:fill="FFFFFF"/>
              <w:jc w:val="center"/>
              <w:rPr>
                <w:sz w:val="28"/>
                <w:szCs w:val="24"/>
              </w:rPr>
            </w:pPr>
          </w:p>
        </w:tc>
      </w:tr>
      <w:tr w:rsidR="00DA2142">
        <w:tblPrEx>
          <w:tblCellMar>
            <w:top w:w="0" w:type="dxa"/>
            <w:bottom w:w="0" w:type="dxa"/>
          </w:tblCellMar>
        </w:tblPrEx>
        <w:trPr>
          <w:trHeight w:val="20"/>
        </w:trPr>
        <w:tc>
          <w:tcPr>
            <w:tcW w:w="2268" w:type="dxa"/>
            <w:tcBorders>
              <w:top w:val="nil"/>
              <w:left w:val="nil"/>
              <w:bottom w:val="single" w:sz="6" w:space="0" w:color="auto"/>
              <w:right w:val="single" w:sz="6" w:space="0" w:color="auto"/>
            </w:tcBorders>
          </w:tcPr>
          <w:p w:rsidR="00DA2142" w:rsidRDefault="00DA2142">
            <w:pPr>
              <w:shd w:val="clear" w:color="auto" w:fill="FFFFFF"/>
              <w:rPr>
                <w:sz w:val="28"/>
                <w:szCs w:val="24"/>
              </w:rPr>
            </w:pPr>
            <w:r>
              <w:rPr>
                <w:color w:val="000000"/>
                <w:sz w:val="28"/>
                <w:szCs w:val="17"/>
              </w:rPr>
              <w:t>Протромбин, %</w:t>
            </w:r>
          </w:p>
        </w:tc>
        <w:tc>
          <w:tcPr>
            <w:tcW w:w="1985" w:type="dxa"/>
            <w:tcBorders>
              <w:top w:val="nil"/>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7"/>
              </w:rPr>
              <w:t>84±1,0</w:t>
            </w:r>
          </w:p>
        </w:tc>
        <w:tc>
          <w:tcPr>
            <w:tcW w:w="1701" w:type="dxa"/>
            <w:tcBorders>
              <w:top w:val="nil"/>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7"/>
              </w:rPr>
              <w:t>81±1,5</w:t>
            </w:r>
          </w:p>
        </w:tc>
        <w:tc>
          <w:tcPr>
            <w:tcW w:w="1852" w:type="dxa"/>
            <w:tcBorders>
              <w:top w:val="nil"/>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color w:val="000000"/>
                <w:sz w:val="28"/>
                <w:szCs w:val="17"/>
              </w:rPr>
              <w:t>55 ±5,4</w:t>
            </w:r>
          </w:p>
        </w:tc>
        <w:tc>
          <w:tcPr>
            <w:tcW w:w="1670" w:type="dxa"/>
            <w:tcBorders>
              <w:top w:val="nil"/>
              <w:left w:val="single" w:sz="6" w:space="0" w:color="auto"/>
              <w:bottom w:val="single" w:sz="6" w:space="0" w:color="auto"/>
              <w:right w:val="nil"/>
            </w:tcBorders>
          </w:tcPr>
          <w:p w:rsidR="00DA2142" w:rsidRDefault="00DA2142">
            <w:pPr>
              <w:shd w:val="clear" w:color="auto" w:fill="FFFFFF"/>
              <w:jc w:val="center"/>
              <w:rPr>
                <w:sz w:val="28"/>
                <w:szCs w:val="24"/>
              </w:rPr>
            </w:pPr>
            <w:r>
              <w:rPr>
                <w:color w:val="000000"/>
                <w:sz w:val="28"/>
                <w:szCs w:val="17"/>
              </w:rPr>
              <w:t>40 ±4,6</w:t>
            </w:r>
          </w:p>
        </w:tc>
      </w:tr>
    </w:tbl>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lang w:val="en-US"/>
        </w:rPr>
      </w:pPr>
      <w:r>
        <w:rPr>
          <w:b/>
          <w:bCs/>
          <w:color w:val="000000"/>
          <w:sz w:val="28"/>
        </w:rPr>
        <w:t>7.2.3. Клиника токсической гепатопатии</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В клинической картине токсической гепатопатии представлено сло</w:t>
      </w:r>
      <w:r>
        <w:rPr>
          <w:color w:val="000000"/>
          <w:sz w:val="28"/>
        </w:rPr>
        <w:t>ж</w:t>
      </w:r>
      <w:r>
        <w:rPr>
          <w:color w:val="000000"/>
          <w:sz w:val="28"/>
        </w:rPr>
        <w:t>ное сочетание симптомов экзогенного ток</w:t>
      </w:r>
      <w:r>
        <w:rPr>
          <w:color w:val="000000"/>
          <w:sz w:val="28"/>
        </w:rPr>
        <w:softHyphen/>
        <w:t>сикоза, вызванных непосредстве</w:t>
      </w:r>
      <w:r>
        <w:rPr>
          <w:color w:val="000000"/>
          <w:sz w:val="28"/>
        </w:rPr>
        <w:t>н</w:t>
      </w:r>
      <w:r>
        <w:rPr>
          <w:color w:val="000000"/>
          <w:sz w:val="28"/>
        </w:rPr>
        <w:t>ным влиянием токсиче</w:t>
      </w:r>
      <w:r>
        <w:rPr>
          <w:color w:val="000000"/>
          <w:sz w:val="28"/>
        </w:rPr>
        <w:softHyphen/>
        <w:t>ского вещества на различные системы организма и э</w:t>
      </w:r>
      <w:r>
        <w:rPr>
          <w:color w:val="000000"/>
          <w:sz w:val="28"/>
        </w:rPr>
        <w:t>н</w:t>
      </w:r>
      <w:r>
        <w:rPr>
          <w:color w:val="000000"/>
          <w:sz w:val="28"/>
        </w:rPr>
        <w:t>до</w:t>
      </w:r>
      <w:r>
        <w:rPr>
          <w:color w:val="000000"/>
          <w:sz w:val="28"/>
        </w:rPr>
        <w:softHyphen/>
        <w:t>генного токсикоза вследствие токсического повреждения печени. Эта ос</w:t>
      </w:r>
      <w:r>
        <w:rPr>
          <w:color w:val="000000"/>
          <w:sz w:val="28"/>
        </w:rPr>
        <w:t>о</w:t>
      </w:r>
      <w:r>
        <w:rPr>
          <w:color w:val="000000"/>
          <w:sz w:val="28"/>
        </w:rPr>
        <w:t>бенность наиболее ярко проявляется в токсикогенной фазе токсической геп</w:t>
      </w:r>
      <w:r>
        <w:rPr>
          <w:color w:val="000000"/>
          <w:sz w:val="28"/>
        </w:rPr>
        <w:t>а</w:t>
      </w:r>
      <w:r>
        <w:rPr>
          <w:color w:val="000000"/>
          <w:sz w:val="28"/>
        </w:rPr>
        <w:t>топатии, когда в организме присутствует химическое вещество, вызвавшее отравление. Напротив, в соматогенной фазе клиническая симптоматика о</w:t>
      </w:r>
      <w:r>
        <w:rPr>
          <w:color w:val="000000"/>
          <w:sz w:val="28"/>
        </w:rPr>
        <w:t>т</w:t>
      </w:r>
      <w:r>
        <w:rPr>
          <w:color w:val="000000"/>
          <w:sz w:val="28"/>
        </w:rPr>
        <w:t>ражает основную локализацию химиче</w:t>
      </w:r>
      <w:r>
        <w:rPr>
          <w:color w:val="000000"/>
          <w:sz w:val="28"/>
        </w:rPr>
        <w:softHyphen/>
        <w:t>ской травмы (чаще это печень). Для рациональной оценки интегральных клинических данных необходимо выд</w:t>
      </w:r>
      <w:r>
        <w:rPr>
          <w:color w:val="000000"/>
          <w:sz w:val="28"/>
        </w:rPr>
        <w:t>е</w:t>
      </w:r>
      <w:r>
        <w:rPr>
          <w:color w:val="000000"/>
          <w:sz w:val="28"/>
        </w:rPr>
        <w:t>ление «локальной» симптоматики, свидетельствующей о безу</w:t>
      </w:r>
      <w:r>
        <w:rPr>
          <w:color w:val="000000"/>
          <w:sz w:val="28"/>
        </w:rPr>
        <w:softHyphen/>
        <w:t>словном уч</w:t>
      </w:r>
      <w:r>
        <w:rPr>
          <w:color w:val="000000"/>
          <w:sz w:val="28"/>
        </w:rPr>
        <w:t>а</w:t>
      </w:r>
      <w:r>
        <w:rPr>
          <w:color w:val="000000"/>
          <w:sz w:val="28"/>
        </w:rPr>
        <w:t>стии печени в токсическом процессе, и общей симптоматики, обусловленной резким нарушением основных функций этого органа.</w:t>
      </w:r>
    </w:p>
    <w:p w:rsidR="00DA2142" w:rsidRDefault="00DA2142">
      <w:pPr>
        <w:shd w:val="clear" w:color="auto" w:fill="FFFFFF"/>
        <w:ind w:firstLine="720"/>
        <w:jc w:val="both"/>
        <w:rPr>
          <w:sz w:val="28"/>
          <w:szCs w:val="24"/>
        </w:rPr>
      </w:pPr>
      <w:r>
        <w:rPr>
          <w:color w:val="000000"/>
          <w:sz w:val="28"/>
        </w:rPr>
        <w:t>«Локальными» клиническими признаками токсической гепатопатии являются увеличение и болезненность печени при пальпации, которые всегда бывают при тяжелых отрав</w:t>
      </w:r>
      <w:r>
        <w:rPr>
          <w:color w:val="000000"/>
          <w:sz w:val="28"/>
        </w:rPr>
        <w:softHyphen/>
        <w:t>лениях гепатотоксическими веществами в ранней токсикогенной фазе заболевания и иногда обусловливают ти</w:t>
      </w:r>
      <w:r>
        <w:rPr>
          <w:color w:val="000000"/>
          <w:sz w:val="28"/>
        </w:rPr>
        <w:softHyphen/>
        <w:t>пичную печ</w:t>
      </w:r>
      <w:r>
        <w:rPr>
          <w:color w:val="000000"/>
          <w:sz w:val="28"/>
        </w:rPr>
        <w:t>е</w:t>
      </w:r>
      <w:r>
        <w:rPr>
          <w:color w:val="000000"/>
          <w:sz w:val="28"/>
        </w:rPr>
        <w:t>ночную колику. Эта симптоматика связана с набуханием печеночных клеток, их белковой или жировой инфильтрацией, некрозом гепатоцитов и сопу</w:t>
      </w:r>
      <w:r>
        <w:rPr>
          <w:color w:val="000000"/>
          <w:sz w:val="28"/>
        </w:rPr>
        <w:t>т</w:t>
      </w:r>
      <w:r>
        <w:rPr>
          <w:color w:val="000000"/>
          <w:sz w:val="28"/>
        </w:rPr>
        <w:t>ствующими регенеративными процессами. Отмечаются гиперемия печено</w:t>
      </w:r>
      <w:r>
        <w:rPr>
          <w:color w:val="000000"/>
          <w:sz w:val="28"/>
        </w:rPr>
        <w:t>ч</w:t>
      </w:r>
      <w:r>
        <w:rPr>
          <w:color w:val="000000"/>
          <w:sz w:val="28"/>
        </w:rPr>
        <w:t>ной ткани, застой лимфы и желчи.</w:t>
      </w:r>
    </w:p>
    <w:p w:rsidR="00DA2142" w:rsidRDefault="00DA2142">
      <w:pPr>
        <w:shd w:val="clear" w:color="auto" w:fill="FFFFFF"/>
        <w:ind w:firstLine="720"/>
        <w:jc w:val="both"/>
        <w:rPr>
          <w:sz w:val="28"/>
          <w:szCs w:val="24"/>
        </w:rPr>
      </w:pPr>
      <w:r>
        <w:rPr>
          <w:color w:val="000000"/>
          <w:sz w:val="28"/>
        </w:rPr>
        <w:t>Желтуха при токсической гепатопатии печеночная и достигает макс</w:t>
      </w:r>
      <w:r>
        <w:rPr>
          <w:color w:val="000000"/>
          <w:sz w:val="28"/>
        </w:rPr>
        <w:t>и</w:t>
      </w:r>
      <w:r>
        <w:rPr>
          <w:color w:val="000000"/>
          <w:sz w:val="28"/>
        </w:rPr>
        <w:t>мума на 5—8-е сутки после отравления гепатотоксическими веществами. При отравлениях с явлениями диффузной жировой дистрофии (дихлорэтан, динитрофенол, этиловый алкоголь и др.) желтуха и гепатомегалия выражены слабо, особенно в токсикогенной фазе.</w:t>
      </w:r>
    </w:p>
    <w:p w:rsidR="00DA2142" w:rsidRDefault="00DA2142">
      <w:pPr>
        <w:shd w:val="clear" w:color="auto" w:fill="FFFFFF"/>
        <w:ind w:firstLine="720"/>
        <w:jc w:val="both"/>
        <w:rPr>
          <w:sz w:val="28"/>
          <w:szCs w:val="24"/>
        </w:rPr>
      </w:pPr>
      <w:r>
        <w:rPr>
          <w:color w:val="000000"/>
          <w:sz w:val="28"/>
        </w:rPr>
        <w:t>Отсутствие желтухи при тотальной дистрофии печени может быть об</w:t>
      </w:r>
      <w:r>
        <w:rPr>
          <w:color w:val="000000"/>
          <w:sz w:val="28"/>
        </w:rPr>
        <w:t>у</w:t>
      </w:r>
      <w:r>
        <w:rPr>
          <w:color w:val="000000"/>
          <w:sz w:val="28"/>
        </w:rPr>
        <w:t>словлено гибелью купферовских клеток и выпадением синтеза билирубина. При отравлениях гемолитическими ядами интенсивность желтухи зависит от уровня свободного гемоглобина в крови и длительности гемолитического процесса. Появлению желтухи предшест</w:t>
      </w:r>
      <w:r>
        <w:rPr>
          <w:color w:val="000000"/>
          <w:sz w:val="28"/>
        </w:rPr>
        <w:softHyphen/>
        <w:t>вует повышение температуры тела, иногда длительное, что особенно часто отмечается при отравлениях четыре</w:t>
      </w:r>
      <w:r>
        <w:rPr>
          <w:color w:val="000000"/>
          <w:sz w:val="28"/>
        </w:rPr>
        <w:t>х</w:t>
      </w:r>
      <w:r>
        <w:rPr>
          <w:color w:val="000000"/>
          <w:sz w:val="28"/>
        </w:rPr>
        <w:t>хлористым углеродом и бледной поганкой. Существенное значение в прои</w:t>
      </w:r>
      <w:r>
        <w:rPr>
          <w:color w:val="000000"/>
          <w:sz w:val="28"/>
        </w:rPr>
        <w:t>с</w:t>
      </w:r>
      <w:r>
        <w:rPr>
          <w:color w:val="000000"/>
          <w:sz w:val="28"/>
        </w:rPr>
        <w:t>хождении лихорадки придается гепатонекрозу и печеночно-клеточной нед</w:t>
      </w:r>
      <w:r>
        <w:rPr>
          <w:color w:val="000000"/>
          <w:sz w:val="28"/>
        </w:rPr>
        <w:t>о</w:t>
      </w:r>
      <w:r>
        <w:rPr>
          <w:color w:val="000000"/>
          <w:sz w:val="28"/>
        </w:rPr>
        <w:t>статочности в результате влияния продуктов распада на терморегулирующие центры голо</w:t>
      </w:r>
      <w:r>
        <w:rPr>
          <w:color w:val="000000"/>
          <w:sz w:val="28"/>
        </w:rPr>
        <w:t>в</w:t>
      </w:r>
      <w:r>
        <w:rPr>
          <w:color w:val="000000"/>
          <w:sz w:val="28"/>
        </w:rPr>
        <w:t>ного мозга и возможной интеркуррентной инфекции.</w:t>
      </w:r>
    </w:p>
    <w:p w:rsidR="00DA2142" w:rsidRDefault="00DA2142">
      <w:pPr>
        <w:shd w:val="clear" w:color="auto" w:fill="FFFFFF"/>
        <w:ind w:firstLine="720"/>
        <w:jc w:val="both"/>
        <w:rPr>
          <w:sz w:val="28"/>
          <w:szCs w:val="24"/>
        </w:rPr>
      </w:pPr>
      <w:r>
        <w:rPr>
          <w:color w:val="000000"/>
          <w:sz w:val="28"/>
        </w:rPr>
        <w:t>Геморрагический диатез обычно проявляется в сома</w:t>
      </w:r>
      <w:r>
        <w:rPr>
          <w:color w:val="000000"/>
          <w:sz w:val="28"/>
        </w:rPr>
        <w:softHyphen/>
        <w:t>тогенной фазе «токсической гепатопатии» на фоне выра</w:t>
      </w:r>
      <w:r>
        <w:rPr>
          <w:color w:val="000000"/>
          <w:sz w:val="28"/>
        </w:rPr>
        <w:softHyphen/>
        <w:t>женной желтухи в виде кожных кровоизлияний, носовых и желудочно-кишечных кровотечений, обусловле</w:t>
      </w:r>
      <w:r>
        <w:rPr>
          <w:color w:val="000000"/>
          <w:sz w:val="28"/>
        </w:rPr>
        <w:t>н</w:t>
      </w:r>
      <w:r>
        <w:rPr>
          <w:color w:val="000000"/>
          <w:sz w:val="28"/>
        </w:rPr>
        <w:t>ных по</w:t>
      </w:r>
      <w:r>
        <w:rPr>
          <w:color w:val="000000"/>
          <w:sz w:val="28"/>
        </w:rPr>
        <w:softHyphen/>
        <w:t>ражением сосудистой стенки, снижением количества тром</w:t>
      </w:r>
      <w:r>
        <w:rPr>
          <w:color w:val="000000"/>
          <w:sz w:val="28"/>
        </w:rPr>
        <w:softHyphen/>
        <w:t>боцитов, тромбина и фибриногена. Однако эти нарушения могут развиваться и в то</w:t>
      </w:r>
      <w:r>
        <w:rPr>
          <w:color w:val="000000"/>
          <w:sz w:val="28"/>
        </w:rPr>
        <w:t>к</w:t>
      </w:r>
      <w:r>
        <w:rPr>
          <w:color w:val="000000"/>
          <w:sz w:val="28"/>
        </w:rPr>
        <w:t>сикогенной фазе заболевания, например при отравлениях дихлорэтаном. В их патогенезе отмечается снижение коагулирующей способности крови всле</w:t>
      </w:r>
      <w:r>
        <w:rPr>
          <w:color w:val="000000"/>
          <w:sz w:val="28"/>
        </w:rPr>
        <w:t>д</w:t>
      </w:r>
      <w:r>
        <w:rPr>
          <w:color w:val="000000"/>
          <w:sz w:val="28"/>
        </w:rPr>
        <w:t>ствие афибриногенемии, а при отравлениях гемолитическими ядами всле</w:t>
      </w:r>
      <w:r>
        <w:rPr>
          <w:color w:val="000000"/>
          <w:sz w:val="28"/>
        </w:rPr>
        <w:t>д</w:t>
      </w:r>
      <w:r>
        <w:rPr>
          <w:color w:val="000000"/>
          <w:sz w:val="28"/>
        </w:rPr>
        <w:t>ствие «коагулопатии потребления». Одним из тревожных симптомов токс</w:t>
      </w:r>
      <w:r>
        <w:rPr>
          <w:color w:val="000000"/>
          <w:sz w:val="28"/>
        </w:rPr>
        <w:t>и</w:t>
      </w:r>
      <w:r>
        <w:rPr>
          <w:color w:val="000000"/>
          <w:sz w:val="28"/>
        </w:rPr>
        <w:t>ческой гепатопатии является нарушение психической деятельности (печ</w:t>
      </w:r>
      <w:r>
        <w:rPr>
          <w:color w:val="000000"/>
          <w:sz w:val="28"/>
        </w:rPr>
        <w:t>е</w:t>
      </w:r>
      <w:r>
        <w:rPr>
          <w:color w:val="000000"/>
          <w:sz w:val="28"/>
        </w:rPr>
        <w:t>ночная энцефалопатия), в патогенезе которой ведущим считается церебр</w:t>
      </w:r>
      <w:r>
        <w:rPr>
          <w:color w:val="000000"/>
          <w:sz w:val="28"/>
        </w:rPr>
        <w:t>о</w:t>
      </w:r>
      <w:r>
        <w:rPr>
          <w:color w:val="000000"/>
          <w:sz w:val="28"/>
        </w:rPr>
        <w:t>токс</w:t>
      </w:r>
      <w:r>
        <w:rPr>
          <w:color w:val="000000"/>
          <w:sz w:val="28"/>
        </w:rPr>
        <w:t>и</w:t>
      </w:r>
      <w:r>
        <w:rPr>
          <w:color w:val="000000"/>
          <w:sz w:val="28"/>
        </w:rPr>
        <w:t>ческое действие продуктов белкового обме</w:t>
      </w:r>
      <w:r>
        <w:rPr>
          <w:color w:val="000000"/>
          <w:sz w:val="28"/>
        </w:rPr>
        <w:softHyphen/>
        <w:t>на — аминокислот, фенолов, аммония и др. Эти наруше</w:t>
      </w:r>
      <w:r>
        <w:rPr>
          <w:color w:val="000000"/>
          <w:sz w:val="28"/>
        </w:rPr>
        <w:softHyphen/>
        <w:t>ния, известные под названием «гепатаргия», отм</w:t>
      </w:r>
      <w:r>
        <w:rPr>
          <w:color w:val="000000"/>
          <w:sz w:val="28"/>
        </w:rPr>
        <w:t>е</w:t>
      </w:r>
      <w:r>
        <w:rPr>
          <w:color w:val="000000"/>
          <w:sz w:val="28"/>
        </w:rPr>
        <w:t>чаются преимущественно в соматогенной фазе заболевания. Наи</w:t>
      </w:r>
      <w:r>
        <w:rPr>
          <w:color w:val="000000"/>
          <w:sz w:val="28"/>
        </w:rPr>
        <w:softHyphen/>
        <w:t>более тяж</w:t>
      </w:r>
      <w:r>
        <w:rPr>
          <w:color w:val="000000"/>
          <w:sz w:val="28"/>
        </w:rPr>
        <w:t>е</w:t>
      </w:r>
      <w:r>
        <w:rPr>
          <w:color w:val="000000"/>
          <w:sz w:val="28"/>
        </w:rPr>
        <w:t>лое клиническое проявление — печеночная кома. Патогенез печеночной к</w:t>
      </w:r>
      <w:r>
        <w:rPr>
          <w:color w:val="000000"/>
          <w:sz w:val="28"/>
        </w:rPr>
        <w:t>о</w:t>
      </w:r>
      <w:r>
        <w:rPr>
          <w:color w:val="000000"/>
          <w:sz w:val="28"/>
        </w:rPr>
        <w:t>мы при токсической гепатопатии сложен и недостаточно ясен. Потеря созн</w:t>
      </w:r>
      <w:r>
        <w:rPr>
          <w:color w:val="000000"/>
          <w:sz w:val="28"/>
        </w:rPr>
        <w:t>а</w:t>
      </w:r>
      <w:r>
        <w:rPr>
          <w:color w:val="000000"/>
          <w:sz w:val="28"/>
        </w:rPr>
        <w:t>ния и расстрой</w:t>
      </w:r>
      <w:r>
        <w:rPr>
          <w:color w:val="000000"/>
          <w:sz w:val="28"/>
        </w:rPr>
        <w:softHyphen/>
        <w:t>ства рефлекторной деятельности связаны с тяжелой инток</w:t>
      </w:r>
      <w:r>
        <w:rPr>
          <w:color w:val="000000"/>
          <w:sz w:val="28"/>
        </w:rPr>
        <w:softHyphen/>
        <w:t>сикацией ЦНС вследствие падения антитоксической функ</w:t>
      </w:r>
      <w:r>
        <w:rPr>
          <w:color w:val="000000"/>
          <w:sz w:val="28"/>
        </w:rPr>
        <w:softHyphen/>
        <w:t>ции печени и накопления продуктов нарушенного белкового и других видов обмена, а также продуктов жизнедеятель</w:t>
      </w:r>
      <w:r>
        <w:rPr>
          <w:color w:val="000000"/>
          <w:sz w:val="28"/>
        </w:rPr>
        <w:softHyphen/>
        <w:t>ности кишечных бактерий и токсических пр</w:t>
      </w:r>
      <w:r>
        <w:rPr>
          <w:color w:val="000000"/>
          <w:sz w:val="28"/>
        </w:rPr>
        <w:t>о</w:t>
      </w:r>
      <w:r>
        <w:rPr>
          <w:color w:val="000000"/>
          <w:sz w:val="28"/>
        </w:rPr>
        <w:t>дуктов распада печеночной ткани. Имеют значение блокада ферментных с</w:t>
      </w:r>
      <w:r>
        <w:rPr>
          <w:color w:val="000000"/>
          <w:sz w:val="28"/>
        </w:rPr>
        <w:t>и</w:t>
      </w:r>
      <w:r>
        <w:rPr>
          <w:color w:val="000000"/>
          <w:sz w:val="28"/>
        </w:rPr>
        <w:t>стем печени и острый дефицит ферментов, например глюкоцереброфильного, способствующего утилизации глюко</w:t>
      </w:r>
      <w:r>
        <w:rPr>
          <w:color w:val="000000"/>
          <w:sz w:val="28"/>
        </w:rPr>
        <w:softHyphen/>
        <w:t>зы в головном мозге, дефицит кофе</w:t>
      </w:r>
      <w:r>
        <w:rPr>
          <w:color w:val="000000"/>
          <w:sz w:val="28"/>
        </w:rPr>
        <w:t>р</w:t>
      </w:r>
      <w:r>
        <w:rPr>
          <w:color w:val="000000"/>
          <w:sz w:val="28"/>
        </w:rPr>
        <w:t>мента А, участвующего в детоксикационном процессе конъюгации.</w:t>
      </w:r>
    </w:p>
    <w:p w:rsidR="00DA2142" w:rsidRDefault="00DA2142">
      <w:pPr>
        <w:shd w:val="clear" w:color="auto" w:fill="FFFFFF"/>
        <w:ind w:firstLine="720"/>
        <w:jc w:val="both"/>
        <w:rPr>
          <w:sz w:val="28"/>
          <w:szCs w:val="24"/>
        </w:rPr>
      </w:pPr>
      <w:r>
        <w:rPr>
          <w:color w:val="000000"/>
          <w:sz w:val="28"/>
        </w:rPr>
        <w:t>Больные с острыми отравлениями гепатотоксическими ядами редко доживают до печеночной комы, умирая вслед</w:t>
      </w:r>
      <w:r>
        <w:rPr>
          <w:color w:val="000000"/>
          <w:sz w:val="28"/>
        </w:rPr>
        <w:softHyphen/>
        <w:t>ствие сочетанного поражения печени и почек.</w:t>
      </w:r>
    </w:p>
    <w:p w:rsidR="00DA2142" w:rsidRDefault="00DA2142">
      <w:pPr>
        <w:shd w:val="clear" w:color="auto" w:fill="FFFFFF"/>
        <w:ind w:firstLine="720"/>
        <w:jc w:val="both"/>
        <w:rPr>
          <w:sz w:val="28"/>
          <w:szCs w:val="24"/>
        </w:rPr>
      </w:pPr>
      <w:r>
        <w:rPr>
          <w:color w:val="000000"/>
          <w:sz w:val="28"/>
        </w:rPr>
        <w:t>Токсическая энцефалопатия может развиться вследствие прямого пс</w:t>
      </w:r>
      <w:r>
        <w:rPr>
          <w:color w:val="000000"/>
          <w:sz w:val="28"/>
        </w:rPr>
        <w:t>и</w:t>
      </w:r>
      <w:r>
        <w:rPr>
          <w:color w:val="000000"/>
          <w:sz w:val="28"/>
        </w:rPr>
        <w:t>хотропного действия многих гепатотоксических веществ (дихлорэтан, хл</w:t>
      </w:r>
      <w:r>
        <w:rPr>
          <w:color w:val="000000"/>
          <w:sz w:val="28"/>
        </w:rPr>
        <w:t>о</w:t>
      </w:r>
      <w:r>
        <w:rPr>
          <w:color w:val="000000"/>
          <w:sz w:val="28"/>
        </w:rPr>
        <w:t>роформ, четыреххлористый уг</w:t>
      </w:r>
      <w:r>
        <w:rPr>
          <w:color w:val="000000"/>
          <w:sz w:val="28"/>
        </w:rPr>
        <w:softHyphen/>
        <w:t>лерод и др.), обладающих наркотическими свойствами, которые проявляются в ранней токсикогенной фазе за</w:t>
      </w:r>
      <w:r>
        <w:rPr>
          <w:color w:val="000000"/>
          <w:sz w:val="28"/>
        </w:rPr>
        <w:softHyphen/>
        <w:t>болевания. При дифференциальной диагностике экзогенной и печеночной энцефалоп</w:t>
      </w:r>
      <w:r>
        <w:rPr>
          <w:color w:val="000000"/>
          <w:sz w:val="28"/>
        </w:rPr>
        <w:t>а</w:t>
      </w:r>
      <w:r>
        <w:rPr>
          <w:color w:val="000000"/>
          <w:sz w:val="28"/>
        </w:rPr>
        <w:t>тии используют электроэнцефа</w:t>
      </w:r>
      <w:r>
        <w:rPr>
          <w:color w:val="000000"/>
          <w:sz w:val="28"/>
        </w:rPr>
        <w:softHyphen/>
        <w:t>лографию. Необходимо психоневрологич</w:t>
      </w:r>
      <w:r>
        <w:rPr>
          <w:color w:val="000000"/>
          <w:sz w:val="28"/>
        </w:rPr>
        <w:t>е</w:t>
      </w:r>
      <w:r>
        <w:rPr>
          <w:color w:val="000000"/>
          <w:sz w:val="28"/>
        </w:rPr>
        <w:t>ское обследование в сопоставлении с результатами лабораторного исследо</w:t>
      </w:r>
      <w:r>
        <w:rPr>
          <w:color w:val="000000"/>
          <w:sz w:val="28"/>
        </w:rPr>
        <w:softHyphen/>
        <w:t>вания функций печени.</w:t>
      </w:r>
    </w:p>
    <w:p w:rsidR="00DA2142" w:rsidRDefault="00DA2142">
      <w:pPr>
        <w:shd w:val="clear" w:color="auto" w:fill="FFFFFF"/>
        <w:ind w:firstLine="720"/>
        <w:jc w:val="both"/>
        <w:rPr>
          <w:sz w:val="28"/>
          <w:szCs w:val="24"/>
        </w:rPr>
      </w:pPr>
      <w:r>
        <w:rPr>
          <w:color w:val="000000"/>
          <w:sz w:val="28"/>
        </w:rPr>
        <w:t>Тяжесть токсического поражения печени во многом зависит от вида токсического вещества, вызвавшего отрав</w:t>
      </w:r>
      <w:r>
        <w:rPr>
          <w:color w:val="000000"/>
          <w:sz w:val="28"/>
        </w:rPr>
        <w:softHyphen/>
        <w:t>ление. Наиболее тяжелые пораж</w:t>
      </w:r>
      <w:r>
        <w:rPr>
          <w:color w:val="000000"/>
          <w:sz w:val="28"/>
        </w:rPr>
        <w:t>е</w:t>
      </w:r>
      <w:r>
        <w:rPr>
          <w:color w:val="000000"/>
          <w:sz w:val="28"/>
        </w:rPr>
        <w:t>ния печени вызывают хлорированные углеводороды (дихлорэтан, четыре</w:t>
      </w:r>
      <w:r>
        <w:rPr>
          <w:color w:val="000000"/>
          <w:sz w:val="28"/>
        </w:rPr>
        <w:t>х</w:t>
      </w:r>
      <w:r>
        <w:rPr>
          <w:color w:val="000000"/>
          <w:sz w:val="28"/>
        </w:rPr>
        <w:t>хло</w:t>
      </w:r>
      <w:r>
        <w:rPr>
          <w:color w:val="000000"/>
          <w:sz w:val="28"/>
        </w:rPr>
        <w:softHyphen/>
        <w:t>ристый углерод, хлороформ), а также токсин бледной поганки. Гепатоп</w:t>
      </w:r>
      <w:r>
        <w:rPr>
          <w:color w:val="000000"/>
          <w:sz w:val="28"/>
        </w:rPr>
        <w:t>а</w:t>
      </w:r>
      <w:r>
        <w:rPr>
          <w:color w:val="000000"/>
          <w:sz w:val="28"/>
        </w:rPr>
        <w:t>тия развивается во всех случаях отрав</w:t>
      </w:r>
      <w:r>
        <w:rPr>
          <w:color w:val="000000"/>
          <w:sz w:val="28"/>
        </w:rPr>
        <w:softHyphen/>
        <w:t>лений этими веществами, причем пр</w:t>
      </w:r>
      <w:r>
        <w:rPr>
          <w:color w:val="000000"/>
          <w:sz w:val="28"/>
        </w:rPr>
        <w:t>е</w:t>
      </w:r>
      <w:r>
        <w:rPr>
          <w:color w:val="000000"/>
          <w:sz w:val="28"/>
        </w:rPr>
        <w:t>обладают тяжелая и среднетяжелая формы. При отравлении этиленгликолем и гемолитическ</w:t>
      </w:r>
      <w:r>
        <w:rPr>
          <w:color w:val="000000"/>
          <w:sz w:val="28"/>
        </w:rPr>
        <w:t>и</w:t>
      </w:r>
      <w:r>
        <w:rPr>
          <w:color w:val="000000"/>
          <w:sz w:val="28"/>
        </w:rPr>
        <w:t>ми ядами (уксусная эссенция, бихромат калия) гепатопатия, преимущественно среднетяжелая и легкая. Отравления снотворными преп</w:t>
      </w:r>
      <w:r>
        <w:rPr>
          <w:color w:val="000000"/>
          <w:sz w:val="28"/>
        </w:rPr>
        <w:t>а</w:t>
      </w:r>
      <w:r>
        <w:rPr>
          <w:color w:val="000000"/>
          <w:sz w:val="28"/>
        </w:rPr>
        <w:t>ратами наиболее часто вызывают легкую и реже среднетяжелую гепатоп</w:t>
      </w:r>
      <w:r>
        <w:rPr>
          <w:color w:val="000000"/>
          <w:sz w:val="28"/>
        </w:rPr>
        <w:t>а</w:t>
      </w:r>
      <w:r>
        <w:rPr>
          <w:color w:val="000000"/>
          <w:sz w:val="28"/>
        </w:rPr>
        <w:t>тию, но не более чем у 5% больных.</w:t>
      </w:r>
    </w:p>
    <w:p w:rsidR="00DA2142" w:rsidRDefault="00DA2142">
      <w:pPr>
        <w:shd w:val="clear" w:color="auto" w:fill="FFFFFF"/>
        <w:ind w:firstLine="720"/>
        <w:jc w:val="both"/>
        <w:rPr>
          <w:sz w:val="28"/>
          <w:szCs w:val="24"/>
        </w:rPr>
      </w:pPr>
      <w:r>
        <w:rPr>
          <w:color w:val="000000"/>
          <w:sz w:val="28"/>
        </w:rPr>
        <w:t>Большое значение в гепатотоксическом действии хими</w:t>
      </w:r>
      <w:r>
        <w:rPr>
          <w:color w:val="000000"/>
          <w:sz w:val="28"/>
        </w:rPr>
        <w:softHyphen/>
        <w:t>ческих препар</w:t>
      </w:r>
      <w:r>
        <w:rPr>
          <w:color w:val="000000"/>
          <w:sz w:val="28"/>
        </w:rPr>
        <w:t>а</w:t>
      </w:r>
      <w:r>
        <w:rPr>
          <w:color w:val="000000"/>
          <w:sz w:val="28"/>
        </w:rPr>
        <w:t>тов имеют особенности их токсикокинетики, в частности концентрационный фактор (например, при отравлении гемолитическими веществами токсич</w:t>
      </w:r>
      <w:r>
        <w:rPr>
          <w:color w:val="000000"/>
          <w:sz w:val="28"/>
        </w:rPr>
        <w:t>е</w:t>
      </w:r>
      <w:r>
        <w:rPr>
          <w:color w:val="000000"/>
          <w:sz w:val="28"/>
        </w:rPr>
        <w:t>ская доза должна быть достаточной для развития гемолиза), вре</w:t>
      </w:r>
      <w:r>
        <w:rPr>
          <w:color w:val="000000"/>
          <w:sz w:val="28"/>
        </w:rPr>
        <w:softHyphen/>
        <w:t>менной фа</w:t>
      </w:r>
      <w:r>
        <w:rPr>
          <w:color w:val="000000"/>
          <w:sz w:val="28"/>
        </w:rPr>
        <w:t>к</w:t>
      </w:r>
      <w:r>
        <w:rPr>
          <w:color w:val="000000"/>
          <w:sz w:val="28"/>
        </w:rPr>
        <w:t>тор (экспозиция токсического вещества в орга</w:t>
      </w:r>
      <w:r>
        <w:rPr>
          <w:color w:val="000000"/>
          <w:sz w:val="28"/>
        </w:rPr>
        <w:softHyphen/>
        <w:t>низме) и путь поступления препарата в организм (например, при ингаляционном поступлении четыре</w:t>
      </w:r>
      <w:r>
        <w:rPr>
          <w:color w:val="000000"/>
          <w:sz w:val="28"/>
        </w:rPr>
        <w:t>х</w:t>
      </w:r>
      <w:r>
        <w:rPr>
          <w:color w:val="000000"/>
          <w:sz w:val="28"/>
        </w:rPr>
        <w:t>хлористый углерод оказывает преимущественное нефротоксическое де</w:t>
      </w:r>
      <w:r>
        <w:rPr>
          <w:color w:val="000000"/>
          <w:sz w:val="28"/>
        </w:rPr>
        <w:t>й</w:t>
      </w:r>
      <w:r>
        <w:rPr>
          <w:color w:val="000000"/>
          <w:sz w:val="28"/>
        </w:rPr>
        <w:t>ствие, а при пероральном вызывает тяжелое поражение печени).</w:t>
      </w:r>
    </w:p>
    <w:p w:rsidR="00DA2142" w:rsidRDefault="00DA2142">
      <w:pPr>
        <w:shd w:val="clear" w:color="auto" w:fill="FFFFFF"/>
        <w:ind w:firstLine="720"/>
        <w:jc w:val="both"/>
        <w:rPr>
          <w:sz w:val="28"/>
          <w:szCs w:val="24"/>
        </w:rPr>
      </w:pPr>
      <w:r>
        <w:rPr>
          <w:color w:val="000000"/>
          <w:sz w:val="28"/>
        </w:rPr>
        <w:t>При отравлениях большими количествами яда, вызы</w:t>
      </w:r>
      <w:r>
        <w:rPr>
          <w:color w:val="000000"/>
          <w:sz w:val="28"/>
        </w:rPr>
        <w:softHyphen/>
        <w:t>вающими быструю смерть, поражение печени не всегда успевает проявиться. Так, у пострада</w:t>
      </w:r>
      <w:r>
        <w:rPr>
          <w:color w:val="000000"/>
          <w:sz w:val="28"/>
        </w:rPr>
        <w:t>в</w:t>
      </w:r>
      <w:r>
        <w:rPr>
          <w:color w:val="000000"/>
          <w:sz w:val="28"/>
        </w:rPr>
        <w:t>ших с крайне тяже</w:t>
      </w:r>
      <w:r>
        <w:rPr>
          <w:color w:val="000000"/>
          <w:sz w:val="28"/>
        </w:rPr>
        <w:softHyphen/>
        <w:t>лым отравлением Дихлорэтаном, умерших в первые 3—5 ч после отравления, не обнаружено тяжелых клинических и лабораторных пр</w:t>
      </w:r>
      <w:r>
        <w:rPr>
          <w:color w:val="000000"/>
          <w:sz w:val="28"/>
        </w:rPr>
        <w:t>и</w:t>
      </w:r>
      <w:r>
        <w:rPr>
          <w:color w:val="000000"/>
          <w:sz w:val="28"/>
        </w:rPr>
        <w:t>знаков патологии печени.</w:t>
      </w:r>
    </w:p>
    <w:p w:rsidR="00DA2142" w:rsidRDefault="00DA2142">
      <w:pPr>
        <w:shd w:val="clear" w:color="auto" w:fill="FFFFFF"/>
        <w:ind w:firstLine="720"/>
        <w:jc w:val="both"/>
        <w:rPr>
          <w:sz w:val="28"/>
          <w:szCs w:val="24"/>
        </w:rPr>
      </w:pPr>
      <w:r>
        <w:rPr>
          <w:color w:val="000000"/>
          <w:sz w:val="28"/>
        </w:rPr>
        <w:t>Раннее выявление причин токсической гепатопатии и своевременная диагностика ее тяжести способствуют более успешной профилактике печ</w:t>
      </w:r>
      <w:r>
        <w:rPr>
          <w:color w:val="000000"/>
          <w:sz w:val="28"/>
        </w:rPr>
        <w:t>е</w:t>
      </w:r>
      <w:r>
        <w:rPr>
          <w:color w:val="000000"/>
          <w:sz w:val="28"/>
        </w:rPr>
        <w:t>ночной недостаточности. Уменьшение влияния концентрационного и вр</w:t>
      </w:r>
      <w:r>
        <w:rPr>
          <w:color w:val="000000"/>
          <w:sz w:val="28"/>
        </w:rPr>
        <w:t>е</w:t>
      </w:r>
      <w:r>
        <w:rPr>
          <w:color w:val="000000"/>
          <w:sz w:val="28"/>
        </w:rPr>
        <w:t>менного факторов более эффективно.</w:t>
      </w:r>
    </w:p>
    <w:p w:rsidR="00DA2142" w:rsidRDefault="00DA2142">
      <w:pPr>
        <w:shd w:val="clear" w:color="auto" w:fill="FFFFFF"/>
        <w:jc w:val="both"/>
        <w:rPr>
          <w:b/>
          <w:bCs/>
          <w:color w:val="000000"/>
          <w:sz w:val="28"/>
          <w:szCs w:val="18"/>
        </w:rPr>
      </w:pPr>
    </w:p>
    <w:p w:rsidR="00DA2142" w:rsidRDefault="00DA2142">
      <w:pPr>
        <w:shd w:val="clear" w:color="auto" w:fill="FFFFFF"/>
        <w:jc w:val="both"/>
        <w:rPr>
          <w:sz w:val="28"/>
          <w:szCs w:val="24"/>
        </w:rPr>
      </w:pPr>
      <w:r>
        <w:rPr>
          <w:b/>
          <w:bCs/>
          <w:color w:val="000000"/>
          <w:sz w:val="28"/>
          <w:szCs w:val="18"/>
        </w:rPr>
        <w:t>7.3. ТОКСИЧЕСКАЯ НЕФРОПАТИЯ</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7.3.1. Патогенез токсической нефропатии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Токсическая нефропатия — один из наиболее частых патологических синдромов, она включает в себя наруше</w:t>
      </w:r>
      <w:r>
        <w:rPr>
          <w:color w:val="000000"/>
          <w:sz w:val="28"/>
        </w:rPr>
        <w:softHyphen/>
        <w:t>ние выделительной функции почек и их участия в поддер</w:t>
      </w:r>
      <w:r>
        <w:rPr>
          <w:color w:val="000000"/>
          <w:sz w:val="28"/>
        </w:rPr>
        <w:softHyphen/>
        <w:t>жании гомеостаза. Нарушается постоянство объема, ион</w:t>
      </w:r>
      <w:r>
        <w:rPr>
          <w:color w:val="000000"/>
          <w:sz w:val="28"/>
        </w:rPr>
        <w:softHyphen/>
        <w:t>ного состава, осмотическое давление и КОС внеклеточной жидкости, а также физико-химические свойства внутри</w:t>
      </w:r>
      <w:r>
        <w:rPr>
          <w:color w:val="000000"/>
          <w:sz w:val="28"/>
        </w:rPr>
        <w:softHyphen/>
        <w:t>клеточной среды.</w:t>
      </w:r>
    </w:p>
    <w:p w:rsidR="00DA2142" w:rsidRDefault="00DA2142">
      <w:pPr>
        <w:shd w:val="clear" w:color="auto" w:fill="FFFFFF"/>
        <w:ind w:firstLine="720"/>
        <w:jc w:val="both"/>
        <w:rPr>
          <w:sz w:val="28"/>
          <w:szCs w:val="24"/>
        </w:rPr>
      </w:pPr>
      <w:r>
        <w:rPr>
          <w:color w:val="000000"/>
          <w:sz w:val="28"/>
        </w:rPr>
        <w:t>Экзотоксическая нефропатия отмечается у 18—20% больных с острой почечной недостаточностью в современных почечных центрах. Экзотоксич</w:t>
      </w:r>
      <w:r>
        <w:rPr>
          <w:color w:val="000000"/>
          <w:sz w:val="28"/>
        </w:rPr>
        <w:t>е</w:t>
      </w:r>
      <w:r>
        <w:rPr>
          <w:color w:val="000000"/>
          <w:sz w:val="28"/>
        </w:rPr>
        <w:t>ские поражения почек можно разделить на специфические, отражающие непосредствен</w:t>
      </w:r>
      <w:r>
        <w:rPr>
          <w:color w:val="000000"/>
          <w:sz w:val="28"/>
        </w:rPr>
        <w:softHyphen/>
        <w:t>ное повреждающее влияние ряда нефротропных химических в</w:t>
      </w:r>
      <w:r>
        <w:rPr>
          <w:color w:val="000000"/>
          <w:sz w:val="28"/>
        </w:rPr>
        <w:t>е</w:t>
      </w:r>
      <w:r>
        <w:rPr>
          <w:color w:val="000000"/>
          <w:sz w:val="28"/>
        </w:rPr>
        <w:t>ществ на почечный эпителий, и неспецифические, состав</w:t>
      </w:r>
      <w:r>
        <w:rPr>
          <w:color w:val="000000"/>
          <w:sz w:val="28"/>
        </w:rPr>
        <w:softHyphen/>
        <w:t>ляющие реакцию почек на химическую травму.</w:t>
      </w:r>
    </w:p>
    <w:p w:rsidR="00DA2142" w:rsidRDefault="00DA2142">
      <w:pPr>
        <w:jc w:val="center"/>
        <w:rPr>
          <w:sz w:val="28"/>
          <w:szCs w:val="24"/>
        </w:rPr>
      </w:pPr>
      <w:r>
        <w:rPr>
          <w:sz w:val="28"/>
          <w:szCs w:val="24"/>
        </w:rPr>
        <w:pict>
          <v:shape id="_x0000_i1038" type="#_x0000_t75" style="width:256.8pt;height:187.2pt">
            <v:imagedata r:id="rId18" o:title=""/>
          </v:shape>
        </w:pict>
      </w:r>
    </w:p>
    <w:p w:rsidR="00DA2142" w:rsidRDefault="00DA2142">
      <w:pPr>
        <w:shd w:val="clear" w:color="auto" w:fill="FFFFFF"/>
        <w:ind w:firstLine="720"/>
        <w:jc w:val="both"/>
        <w:rPr>
          <w:color w:val="000000"/>
          <w:sz w:val="28"/>
          <w:szCs w:val="18"/>
        </w:rPr>
      </w:pPr>
      <w:r>
        <w:rPr>
          <w:color w:val="000000"/>
          <w:sz w:val="28"/>
          <w:szCs w:val="18"/>
        </w:rPr>
        <w:t>11. Баллонная (гидропическая) дистрофия эпителия почек. Отрав</w:t>
      </w:r>
      <w:r>
        <w:rPr>
          <w:color w:val="000000"/>
          <w:sz w:val="28"/>
          <w:szCs w:val="18"/>
        </w:rPr>
        <w:softHyphen/>
        <w:t>ление этиленгликолем. Окраска гематоксилином и эозином. Ув.Х 100.</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szCs w:val="19"/>
        </w:rPr>
        <w:t>Специфические поражения почек возникают при острых отравлениях нефротоксическими веществами, вызывающими при активном транспорте деструкцию выделительного эпителия канальцев с развитием общей пат</w:t>
      </w:r>
      <w:r>
        <w:rPr>
          <w:color w:val="000000"/>
          <w:sz w:val="28"/>
          <w:szCs w:val="19"/>
        </w:rPr>
        <w:t>о</w:t>
      </w:r>
      <w:r>
        <w:rPr>
          <w:color w:val="000000"/>
          <w:sz w:val="28"/>
          <w:szCs w:val="19"/>
        </w:rPr>
        <w:t>морфологической картины выделительного некронефроза (рис. 11). Наруш</w:t>
      </w:r>
      <w:r>
        <w:rPr>
          <w:color w:val="000000"/>
          <w:sz w:val="28"/>
          <w:szCs w:val="19"/>
        </w:rPr>
        <w:t>е</w:t>
      </w:r>
      <w:r>
        <w:rPr>
          <w:color w:val="000000"/>
          <w:sz w:val="28"/>
          <w:szCs w:val="19"/>
        </w:rPr>
        <w:t>ния касаются преимущественно проксимальных канальцев почек, которые осуществляют основную работу по реабсорбции всего количества профил</w:t>
      </w:r>
      <w:r>
        <w:rPr>
          <w:color w:val="000000"/>
          <w:sz w:val="28"/>
          <w:szCs w:val="19"/>
        </w:rPr>
        <w:t>ь</w:t>
      </w:r>
      <w:r>
        <w:rPr>
          <w:color w:val="000000"/>
          <w:sz w:val="28"/>
          <w:szCs w:val="19"/>
        </w:rPr>
        <w:t>трованного клу</w:t>
      </w:r>
      <w:r>
        <w:rPr>
          <w:color w:val="000000"/>
          <w:sz w:val="28"/>
          <w:szCs w:val="19"/>
        </w:rPr>
        <w:softHyphen/>
        <w:t>бочками токсического вещества, белков, глюкозы, большей части воды и электролитов.</w:t>
      </w:r>
    </w:p>
    <w:p w:rsidR="00DA2142" w:rsidRDefault="00DA2142">
      <w:pPr>
        <w:shd w:val="clear" w:color="auto" w:fill="FFFFFF"/>
        <w:ind w:firstLine="720"/>
        <w:jc w:val="both"/>
        <w:rPr>
          <w:sz w:val="28"/>
          <w:szCs w:val="24"/>
        </w:rPr>
      </w:pPr>
      <w:r>
        <w:rPr>
          <w:color w:val="000000"/>
          <w:sz w:val="28"/>
          <w:szCs w:val="19"/>
        </w:rPr>
        <w:t>Несмотря на различия в интимном механизме действия нефротоксич</w:t>
      </w:r>
      <w:r>
        <w:rPr>
          <w:color w:val="000000"/>
          <w:sz w:val="28"/>
          <w:szCs w:val="19"/>
        </w:rPr>
        <w:t>е</w:t>
      </w:r>
      <w:r>
        <w:rPr>
          <w:color w:val="000000"/>
          <w:sz w:val="28"/>
          <w:szCs w:val="19"/>
        </w:rPr>
        <w:t>ских веществ, его суммарный результат одинаков: преимущественное нако</w:t>
      </w:r>
      <w:r>
        <w:rPr>
          <w:color w:val="000000"/>
          <w:sz w:val="28"/>
          <w:szCs w:val="19"/>
        </w:rPr>
        <w:t>п</w:t>
      </w:r>
      <w:r>
        <w:rPr>
          <w:color w:val="000000"/>
          <w:sz w:val="28"/>
          <w:szCs w:val="19"/>
        </w:rPr>
        <w:t>ление этих соединений в почках приводит к резким расстройствам фермен</w:t>
      </w:r>
      <w:r>
        <w:rPr>
          <w:color w:val="000000"/>
          <w:sz w:val="28"/>
          <w:szCs w:val="19"/>
        </w:rPr>
        <w:t>т</w:t>
      </w:r>
      <w:r>
        <w:rPr>
          <w:color w:val="000000"/>
          <w:sz w:val="28"/>
          <w:szCs w:val="19"/>
        </w:rPr>
        <w:t>но-обменных функций и снижению потребления кислорода в их паренхиме.</w:t>
      </w:r>
    </w:p>
    <w:p w:rsidR="00DA2142" w:rsidRDefault="00DA2142">
      <w:pPr>
        <w:shd w:val="clear" w:color="auto" w:fill="FFFFFF"/>
        <w:ind w:firstLine="720"/>
        <w:jc w:val="both"/>
        <w:rPr>
          <w:sz w:val="28"/>
          <w:szCs w:val="24"/>
        </w:rPr>
      </w:pPr>
      <w:r>
        <w:rPr>
          <w:color w:val="000000"/>
          <w:sz w:val="28"/>
          <w:szCs w:val="19"/>
        </w:rPr>
        <w:t>При воздействии на организм гемолитических ядов в почках развивае</w:t>
      </w:r>
      <w:r>
        <w:rPr>
          <w:color w:val="000000"/>
          <w:sz w:val="28"/>
          <w:szCs w:val="19"/>
        </w:rPr>
        <w:t>т</w:t>
      </w:r>
      <w:r>
        <w:rPr>
          <w:color w:val="000000"/>
          <w:sz w:val="28"/>
          <w:szCs w:val="19"/>
        </w:rPr>
        <w:t>ся патоморфологическая картина острого гемоглобинурийного нефроза (рис. 12). Патоморфологические данные отражают почечный транспорт свободн</w:t>
      </w:r>
      <w:r>
        <w:rPr>
          <w:color w:val="000000"/>
          <w:sz w:val="28"/>
          <w:szCs w:val="19"/>
        </w:rPr>
        <w:t>о</w:t>
      </w:r>
      <w:r>
        <w:rPr>
          <w:color w:val="000000"/>
          <w:sz w:val="28"/>
          <w:szCs w:val="19"/>
        </w:rPr>
        <w:t>го гемоглобина в условиях внутрисосудистого гемолиза и экзотоксического шока. При отравлениях уксусной эссен</w:t>
      </w:r>
      <w:r>
        <w:rPr>
          <w:color w:val="000000"/>
          <w:sz w:val="28"/>
          <w:szCs w:val="19"/>
        </w:rPr>
        <w:softHyphen/>
        <w:t>цией происходит фильтрация жидких пигментных масс гемоглобина, они появляются в просвете извитых прокси</w:t>
      </w:r>
      <w:r>
        <w:rPr>
          <w:color w:val="000000"/>
          <w:sz w:val="28"/>
          <w:szCs w:val="19"/>
        </w:rPr>
        <w:softHyphen/>
        <w:t>мальных канальцев и продвигаются вниз по нефрону. Эти массы фиксирует пролиферирующий эпителий в собира</w:t>
      </w:r>
      <w:r>
        <w:rPr>
          <w:color w:val="000000"/>
          <w:sz w:val="28"/>
          <w:szCs w:val="19"/>
        </w:rPr>
        <w:softHyphen/>
        <w:t xml:space="preserve">тельных трубочках. Наблюдаются ишемия коры почек, </w:t>
      </w:r>
      <w:r>
        <w:rPr>
          <w:color w:val="000000"/>
          <w:sz w:val="28"/>
          <w:szCs w:val="18"/>
        </w:rPr>
        <w:t>юкстамедуллярное полнокровие, признаки шунтирова</w:t>
      </w:r>
      <w:r>
        <w:rPr>
          <w:color w:val="000000"/>
          <w:sz w:val="28"/>
          <w:szCs w:val="18"/>
        </w:rPr>
        <w:t>н</w:t>
      </w:r>
      <w:r>
        <w:rPr>
          <w:color w:val="000000"/>
          <w:sz w:val="28"/>
          <w:szCs w:val="18"/>
        </w:rPr>
        <w:t>ного кровоо</w:t>
      </w:r>
      <w:r>
        <w:rPr>
          <w:color w:val="000000"/>
          <w:sz w:val="28"/>
          <w:szCs w:val="18"/>
        </w:rPr>
        <w:t>б</w:t>
      </w:r>
      <w:r>
        <w:rPr>
          <w:color w:val="000000"/>
          <w:sz w:val="28"/>
          <w:szCs w:val="18"/>
        </w:rPr>
        <w:t>ращения и лимфостаз.</w:t>
      </w:r>
    </w:p>
    <w:p w:rsidR="00DA2142" w:rsidRDefault="00DA2142">
      <w:pPr>
        <w:jc w:val="center"/>
        <w:rPr>
          <w:sz w:val="28"/>
          <w:szCs w:val="24"/>
        </w:rPr>
      </w:pPr>
      <w:r>
        <w:rPr>
          <w:sz w:val="28"/>
          <w:szCs w:val="24"/>
        </w:rPr>
        <w:pict>
          <v:shape id="_x0000_i1039" type="#_x0000_t75" style="width:255.6pt;height:197.4pt">
            <v:imagedata r:id="rId19" o:title=""/>
          </v:shape>
        </w:pict>
      </w:r>
    </w:p>
    <w:p w:rsidR="00DA2142" w:rsidRDefault="00DA2142">
      <w:pPr>
        <w:shd w:val="clear" w:color="auto" w:fill="FFFFFF"/>
        <w:ind w:firstLine="720"/>
        <w:jc w:val="both"/>
        <w:rPr>
          <w:sz w:val="28"/>
          <w:szCs w:val="24"/>
        </w:rPr>
      </w:pPr>
      <w:r>
        <w:rPr>
          <w:color w:val="000000"/>
          <w:sz w:val="28"/>
          <w:szCs w:val="18"/>
        </w:rPr>
        <w:t>12. Гемоглобинурийный нефроз. Гемоглобиновые цилиндры в ка</w:t>
      </w:r>
      <w:r>
        <w:rPr>
          <w:color w:val="000000"/>
          <w:sz w:val="28"/>
          <w:szCs w:val="18"/>
        </w:rPr>
        <w:softHyphen/>
        <w:t>нальцах почек. Отравление уксусной кислотой. Окраска гематокси</w:t>
      </w:r>
      <w:r>
        <w:rPr>
          <w:color w:val="000000"/>
          <w:sz w:val="28"/>
          <w:szCs w:val="18"/>
        </w:rPr>
        <w:softHyphen/>
        <w:t>лином и эозином. Ув.Х 100.</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szCs w:val="18"/>
        </w:rPr>
        <w:t>У умерших в первые сутки после отравления выявляются гемолизир</w:t>
      </w:r>
      <w:r>
        <w:rPr>
          <w:color w:val="000000"/>
          <w:sz w:val="28"/>
          <w:szCs w:val="18"/>
        </w:rPr>
        <w:t>о</w:t>
      </w:r>
      <w:r>
        <w:rPr>
          <w:color w:val="000000"/>
          <w:sz w:val="28"/>
          <w:szCs w:val="18"/>
        </w:rPr>
        <w:t>ванные эритроциты в просвете сосудов, жидкое белково-пигментное бенз</w:t>
      </w:r>
      <w:r>
        <w:rPr>
          <w:color w:val="000000"/>
          <w:sz w:val="28"/>
          <w:szCs w:val="18"/>
        </w:rPr>
        <w:t>и</w:t>
      </w:r>
      <w:r>
        <w:rPr>
          <w:color w:val="000000"/>
          <w:sz w:val="28"/>
          <w:szCs w:val="18"/>
        </w:rPr>
        <w:t>диновое содержимое в просвете капсул и канальцев, положительная бенз</w:t>
      </w:r>
      <w:r>
        <w:rPr>
          <w:color w:val="000000"/>
          <w:sz w:val="28"/>
          <w:szCs w:val="18"/>
        </w:rPr>
        <w:t>и</w:t>
      </w:r>
      <w:r>
        <w:rPr>
          <w:color w:val="000000"/>
          <w:sz w:val="28"/>
          <w:szCs w:val="18"/>
        </w:rPr>
        <w:t>диновая реакция стромы, эндотелия клубочков и интимы сосудов, что сви</w:t>
      </w:r>
      <w:r>
        <w:rPr>
          <w:color w:val="000000"/>
          <w:sz w:val="28"/>
          <w:szCs w:val="18"/>
        </w:rPr>
        <w:softHyphen/>
        <w:t>детельствует о развитии токсической коагулопатии.</w:t>
      </w:r>
    </w:p>
    <w:p w:rsidR="00DA2142" w:rsidRDefault="00DA2142">
      <w:pPr>
        <w:shd w:val="clear" w:color="auto" w:fill="FFFFFF"/>
        <w:ind w:firstLine="720"/>
        <w:jc w:val="both"/>
        <w:rPr>
          <w:sz w:val="28"/>
          <w:szCs w:val="24"/>
        </w:rPr>
      </w:pPr>
      <w:r>
        <w:rPr>
          <w:color w:val="000000"/>
          <w:sz w:val="28"/>
          <w:szCs w:val="18"/>
        </w:rPr>
        <w:t>В более позднем периоде (3—20-е сутки после отрав</w:t>
      </w:r>
      <w:r>
        <w:rPr>
          <w:color w:val="000000"/>
          <w:sz w:val="28"/>
          <w:szCs w:val="18"/>
        </w:rPr>
        <w:softHyphen/>
        <w:t>ления) у больных, впоследствии умерших от острой печеночно-почечной недостаточности, наблюдались десквамация щеточных каемок почечного эпителия с разруш</w:t>
      </w:r>
      <w:r>
        <w:rPr>
          <w:color w:val="000000"/>
          <w:sz w:val="28"/>
          <w:szCs w:val="18"/>
        </w:rPr>
        <w:t>е</w:t>
      </w:r>
      <w:r>
        <w:rPr>
          <w:color w:val="000000"/>
          <w:sz w:val="28"/>
          <w:szCs w:val="18"/>
        </w:rPr>
        <w:t>нием апи</w:t>
      </w:r>
      <w:r>
        <w:rPr>
          <w:color w:val="000000"/>
          <w:sz w:val="28"/>
          <w:szCs w:val="18"/>
        </w:rPr>
        <w:softHyphen/>
        <w:t>кальных отделов клеток, некробиоз и отслойка эпителия от базал</w:t>
      </w:r>
      <w:r>
        <w:rPr>
          <w:color w:val="000000"/>
          <w:sz w:val="28"/>
          <w:szCs w:val="18"/>
        </w:rPr>
        <w:t>ь</w:t>
      </w:r>
      <w:r>
        <w:rPr>
          <w:color w:val="000000"/>
          <w:sz w:val="28"/>
          <w:szCs w:val="18"/>
        </w:rPr>
        <w:t>ной мембраны, разрывы канальцев (тубулорексис), что крайне неблагоприя</w:t>
      </w:r>
      <w:r>
        <w:rPr>
          <w:color w:val="000000"/>
          <w:sz w:val="28"/>
          <w:szCs w:val="18"/>
        </w:rPr>
        <w:t>т</w:t>
      </w:r>
      <w:r>
        <w:rPr>
          <w:color w:val="000000"/>
          <w:sz w:val="28"/>
          <w:szCs w:val="18"/>
        </w:rPr>
        <w:t>но для процессов регенерации.</w:t>
      </w:r>
    </w:p>
    <w:p w:rsidR="00DA2142" w:rsidRDefault="00DA2142">
      <w:pPr>
        <w:shd w:val="clear" w:color="auto" w:fill="FFFFFF"/>
        <w:ind w:firstLine="720"/>
        <w:jc w:val="both"/>
        <w:rPr>
          <w:sz w:val="28"/>
          <w:szCs w:val="24"/>
        </w:rPr>
      </w:pPr>
      <w:r>
        <w:rPr>
          <w:color w:val="000000"/>
          <w:sz w:val="28"/>
          <w:szCs w:val="18"/>
        </w:rPr>
        <w:t>При острой печеночно-почечной недостаточности, вы</w:t>
      </w:r>
      <w:r>
        <w:rPr>
          <w:color w:val="000000"/>
          <w:sz w:val="28"/>
          <w:szCs w:val="18"/>
        </w:rPr>
        <w:softHyphen/>
        <w:t>званной отравл</w:t>
      </w:r>
      <w:r>
        <w:rPr>
          <w:color w:val="000000"/>
          <w:sz w:val="28"/>
          <w:szCs w:val="18"/>
        </w:rPr>
        <w:t>е</w:t>
      </w:r>
      <w:r>
        <w:rPr>
          <w:color w:val="000000"/>
          <w:sz w:val="28"/>
          <w:szCs w:val="18"/>
        </w:rPr>
        <w:t>нием другими гемолитическими ядами (мышьяковистый водород и медный купорос), в отличие от отравлений уксусной кислотой, разрывы канальцев не обнаруживаются, что объясняется различными условиями гемолиза. В пр</w:t>
      </w:r>
      <w:r>
        <w:rPr>
          <w:color w:val="000000"/>
          <w:sz w:val="28"/>
          <w:szCs w:val="18"/>
        </w:rPr>
        <w:t>и</w:t>
      </w:r>
      <w:r>
        <w:rPr>
          <w:color w:val="000000"/>
          <w:sz w:val="28"/>
          <w:szCs w:val="18"/>
        </w:rPr>
        <w:t>сутствии уксусной кислоты гемоглобин расщепляется на глобин и гем, а п</w:t>
      </w:r>
      <w:r>
        <w:rPr>
          <w:color w:val="000000"/>
          <w:sz w:val="28"/>
          <w:szCs w:val="18"/>
        </w:rPr>
        <w:t>о</w:t>
      </w:r>
      <w:r>
        <w:rPr>
          <w:color w:val="000000"/>
          <w:sz w:val="28"/>
          <w:szCs w:val="18"/>
        </w:rPr>
        <w:t>следний окисляется до гемина. Гемоглобин, ионы железа и особенно гемин</w:t>
      </w:r>
      <w:r>
        <w:rPr>
          <w:color w:val="000000"/>
          <w:sz w:val="28"/>
          <w:szCs w:val="18"/>
        </w:rPr>
        <w:t>о</w:t>
      </w:r>
      <w:r>
        <w:rPr>
          <w:color w:val="000000"/>
          <w:sz w:val="28"/>
          <w:szCs w:val="18"/>
        </w:rPr>
        <w:t>вые соединения ускоряют перекисное окисление липидов с по</w:t>
      </w:r>
      <w:r>
        <w:rPr>
          <w:color w:val="000000"/>
          <w:sz w:val="28"/>
          <w:szCs w:val="18"/>
        </w:rPr>
        <w:softHyphen/>
        <w:t>ражением би</w:t>
      </w:r>
      <w:r>
        <w:rPr>
          <w:color w:val="000000"/>
          <w:sz w:val="28"/>
          <w:szCs w:val="18"/>
        </w:rPr>
        <w:t>о</w:t>
      </w:r>
      <w:r>
        <w:rPr>
          <w:color w:val="000000"/>
          <w:sz w:val="28"/>
          <w:szCs w:val="18"/>
        </w:rPr>
        <w:t>логических мембран. Отсутствие тубулорек</w:t>
      </w:r>
      <w:r>
        <w:rPr>
          <w:color w:val="000000"/>
          <w:sz w:val="28"/>
        </w:rPr>
        <w:t>сиса при отравлении гемолитич</w:t>
      </w:r>
      <w:r>
        <w:rPr>
          <w:color w:val="000000"/>
          <w:sz w:val="28"/>
        </w:rPr>
        <w:t>е</w:t>
      </w:r>
      <w:r>
        <w:rPr>
          <w:color w:val="000000"/>
          <w:sz w:val="28"/>
        </w:rPr>
        <w:t>скими ядами тиолового ряда связано со способностью этих ядов подавлять перекисное окисление, а также с применением антиоксидантов (унитиол, т</w:t>
      </w:r>
      <w:r>
        <w:rPr>
          <w:color w:val="000000"/>
          <w:sz w:val="28"/>
        </w:rPr>
        <w:t>е</w:t>
      </w:r>
      <w:r>
        <w:rPr>
          <w:color w:val="000000"/>
          <w:sz w:val="28"/>
        </w:rPr>
        <w:t>тацин магния и др.).</w:t>
      </w:r>
    </w:p>
    <w:p w:rsidR="00DA2142" w:rsidRDefault="00DA2142">
      <w:pPr>
        <w:shd w:val="clear" w:color="auto" w:fill="FFFFFF"/>
        <w:ind w:firstLine="720"/>
        <w:jc w:val="both"/>
        <w:rPr>
          <w:sz w:val="28"/>
          <w:szCs w:val="24"/>
        </w:rPr>
      </w:pPr>
      <w:r>
        <w:rPr>
          <w:color w:val="000000"/>
          <w:sz w:val="28"/>
        </w:rPr>
        <w:t>Дегенеративно-некротические изменения тубулярного эпителия и ра</w:t>
      </w:r>
      <w:r>
        <w:rPr>
          <w:color w:val="000000"/>
          <w:sz w:val="28"/>
        </w:rPr>
        <w:t>с</w:t>
      </w:r>
      <w:r>
        <w:rPr>
          <w:color w:val="000000"/>
          <w:sz w:val="28"/>
        </w:rPr>
        <w:t>стройства кровообращения почек служат морфологической основой тяжелых функциональных рас</w:t>
      </w:r>
      <w:r>
        <w:rPr>
          <w:color w:val="000000"/>
          <w:sz w:val="28"/>
        </w:rPr>
        <w:softHyphen/>
        <w:t>стройств. В их патогенезе большое значение имеет ра</w:t>
      </w:r>
      <w:r>
        <w:rPr>
          <w:color w:val="000000"/>
          <w:sz w:val="28"/>
        </w:rPr>
        <w:t>з</w:t>
      </w:r>
      <w:r>
        <w:rPr>
          <w:color w:val="000000"/>
          <w:sz w:val="28"/>
        </w:rPr>
        <w:t>витие ДВС-синдрома в результате токсической коагулопатии потребления. При массивном внутрисосудистом гемолизе почки являются местом наиб</w:t>
      </w:r>
      <w:r>
        <w:rPr>
          <w:color w:val="000000"/>
          <w:sz w:val="28"/>
        </w:rPr>
        <w:t>о</w:t>
      </w:r>
      <w:r>
        <w:rPr>
          <w:color w:val="000000"/>
          <w:sz w:val="28"/>
        </w:rPr>
        <w:t>лее раннего и тяжелого проявления этого синдрома, поскольку именно здесь происходит реабсорбция тромбопластических факторов раз</w:t>
      </w:r>
      <w:r>
        <w:rPr>
          <w:color w:val="000000"/>
          <w:sz w:val="28"/>
        </w:rPr>
        <w:softHyphen/>
        <w:t>рушения эритр</w:t>
      </w:r>
      <w:r>
        <w:rPr>
          <w:color w:val="000000"/>
          <w:sz w:val="28"/>
        </w:rPr>
        <w:t>о</w:t>
      </w:r>
      <w:r>
        <w:rPr>
          <w:color w:val="000000"/>
          <w:sz w:val="28"/>
        </w:rPr>
        <w:t>цитов. Это приводит к быстрому нарушению регионарной микроциркул</w:t>
      </w:r>
      <w:r>
        <w:rPr>
          <w:color w:val="000000"/>
          <w:sz w:val="28"/>
        </w:rPr>
        <w:t>я</w:t>
      </w:r>
      <w:r>
        <w:rPr>
          <w:color w:val="000000"/>
          <w:sz w:val="28"/>
        </w:rPr>
        <w:t>ции крови и лимфы, падению фильтрации и мочеотделения. Свойственные шок</w:t>
      </w:r>
      <w:r>
        <w:rPr>
          <w:color w:val="000000"/>
          <w:sz w:val="28"/>
        </w:rPr>
        <w:t>о</w:t>
      </w:r>
      <w:r>
        <w:rPr>
          <w:color w:val="000000"/>
          <w:sz w:val="28"/>
        </w:rPr>
        <w:t>вой реакции почек спазм сосудов и шунтирование крови в обход гломер</w:t>
      </w:r>
      <w:r>
        <w:rPr>
          <w:color w:val="000000"/>
          <w:sz w:val="28"/>
        </w:rPr>
        <w:t>у</w:t>
      </w:r>
      <w:r>
        <w:rPr>
          <w:color w:val="000000"/>
          <w:sz w:val="28"/>
        </w:rPr>
        <w:t>лярной зоны способствуют раннему проявлению ДВС-синдрома.</w:t>
      </w:r>
    </w:p>
    <w:p w:rsidR="00DA2142" w:rsidRDefault="00DA2142">
      <w:pPr>
        <w:shd w:val="clear" w:color="auto" w:fill="FFFFFF"/>
        <w:ind w:firstLine="720"/>
        <w:jc w:val="both"/>
        <w:rPr>
          <w:sz w:val="28"/>
          <w:szCs w:val="24"/>
        </w:rPr>
      </w:pPr>
      <w:r>
        <w:rPr>
          <w:color w:val="000000"/>
          <w:sz w:val="28"/>
        </w:rPr>
        <w:t>Основная причина быстрого почечного блока при внут</w:t>
      </w:r>
      <w:r>
        <w:rPr>
          <w:color w:val="000000"/>
          <w:sz w:val="28"/>
        </w:rPr>
        <w:softHyphen/>
        <w:t>рисосудистом гемолизе заключается в первичном прекра</w:t>
      </w:r>
      <w:r>
        <w:rPr>
          <w:color w:val="000000"/>
          <w:sz w:val="28"/>
        </w:rPr>
        <w:softHyphen/>
        <w:t>щении фильтрации и мочеотдел</w:t>
      </w:r>
      <w:r>
        <w:rPr>
          <w:color w:val="000000"/>
          <w:sz w:val="28"/>
        </w:rPr>
        <w:t>е</w:t>
      </w:r>
      <w:r>
        <w:rPr>
          <w:color w:val="000000"/>
          <w:sz w:val="28"/>
        </w:rPr>
        <w:t>ния вследствие закупорки канальцев гемоглобиновыми шлаками.</w:t>
      </w:r>
    </w:p>
    <w:p w:rsidR="00DA2142" w:rsidRDefault="00DA2142">
      <w:pPr>
        <w:shd w:val="clear" w:color="auto" w:fill="FFFFFF"/>
        <w:ind w:firstLine="720"/>
        <w:jc w:val="both"/>
        <w:rPr>
          <w:sz w:val="28"/>
          <w:szCs w:val="24"/>
        </w:rPr>
      </w:pPr>
      <w:r>
        <w:rPr>
          <w:color w:val="000000"/>
          <w:sz w:val="28"/>
        </w:rPr>
        <w:t>Необходимо учитывать и влияние эндогенной белковой интоксикации при обширных химических ожогах желудочно-кишечного тракта и сопу</w:t>
      </w:r>
      <w:r>
        <w:rPr>
          <w:color w:val="000000"/>
          <w:sz w:val="28"/>
        </w:rPr>
        <w:t>т</w:t>
      </w:r>
      <w:r>
        <w:rPr>
          <w:color w:val="000000"/>
          <w:sz w:val="28"/>
        </w:rPr>
        <w:t>ствующем поражении печени. Свободный гемоглобин плазмы и всосавшиеся в зоне химического ожога белковые продукты ожоговой деструкции тканей приобретают характер «чужеродного белка», вызывая соответствующую и</w:t>
      </w:r>
      <w:r>
        <w:rPr>
          <w:color w:val="000000"/>
          <w:sz w:val="28"/>
        </w:rPr>
        <w:t>м</w:t>
      </w:r>
      <w:r>
        <w:rPr>
          <w:color w:val="000000"/>
          <w:sz w:val="28"/>
        </w:rPr>
        <w:t>мунную реакцию организма, спазм почечных сосудов, снижение диуреза, п</w:t>
      </w:r>
      <w:r>
        <w:rPr>
          <w:color w:val="000000"/>
          <w:sz w:val="28"/>
        </w:rPr>
        <w:t>о</w:t>
      </w:r>
      <w:r>
        <w:rPr>
          <w:color w:val="000000"/>
          <w:sz w:val="28"/>
        </w:rPr>
        <w:t>вышение температуры тела и другие признаки эндоген</w:t>
      </w:r>
      <w:r>
        <w:rPr>
          <w:color w:val="000000"/>
          <w:sz w:val="28"/>
        </w:rPr>
        <w:softHyphen/>
        <w:t>ного токсикоза.</w:t>
      </w:r>
    </w:p>
    <w:p w:rsidR="00DA2142" w:rsidRDefault="00DA2142">
      <w:pPr>
        <w:shd w:val="clear" w:color="auto" w:fill="FFFFFF"/>
        <w:ind w:firstLine="720"/>
        <w:jc w:val="both"/>
        <w:rPr>
          <w:sz w:val="28"/>
          <w:szCs w:val="24"/>
        </w:rPr>
      </w:pPr>
      <w:r>
        <w:rPr>
          <w:color w:val="000000"/>
          <w:sz w:val="28"/>
        </w:rPr>
        <w:t>В патогенезе токсической нефропатии большое значение имеет миор</w:t>
      </w:r>
      <w:r>
        <w:rPr>
          <w:color w:val="000000"/>
          <w:sz w:val="28"/>
        </w:rPr>
        <w:t>е</w:t>
      </w:r>
      <w:r>
        <w:rPr>
          <w:color w:val="000000"/>
          <w:sz w:val="28"/>
        </w:rPr>
        <w:t>нальный синдром — разновидность синдрома длительного раздавливания мышц (краш-синдром). Мио</w:t>
      </w:r>
      <w:r>
        <w:rPr>
          <w:color w:val="000000"/>
          <w:sz w:val="28"/>
        </w:rPr>
        <w:softHyphen/>
        <w:t>ренальный синдром развивается при остром отравлении веществами наркотического действия в сочетании со сдавлением мягких тканей, чаще мышц конечностей. Пострадавших обычно обнаруж</w:t>
      </w:r>
      <w:r>
        <w:rPr>
          <w:color w:val="000000"/>
          <w:sz w:val="28"/>
        </w:rPr>
        <w:t>и</w:t>
      </w:r>
      <w:r>
        <w:rPr>
          <w:color w:val="000000"/>
          <w:sz w:val="28"/>
        </w:rPr>
        <w:t>вают в бессознательном состоянии, лежащими на твердой поверхности, как правило, на боку, иногда полусидя, с подвернутыми конечностями.</w:t>
      </w:r>
    </w:p>
    <w:p w:rsidR="00DA2142" w:rsidRDefault="00DA2142">
      <w:pPr>
        <w:shd w:val="clear" w:color="auto" w:fill="FFFFFF"/>
        <w:ind w:firstLine="720"/>
        <w:jc w:val="both"/>
        <w:rPr>
          <w:sz w:val="28"/>
          <w:szCs w:val="24"/>
        </w:rPr>
      </w:pPr>
      <w:r>
        <w:rPr>
          <w:color w:val="000000"/>
          <w:sz w:val="28"/>
        </w:rPr>
        <w:t>Миоренальный синдром может развиться при коматозном состоянии, экзотоксическом шоке, переохлаждении.</w:t>
      </w:r>
    </w:p>
    <w:p w:rsidR="00DA2142" w:rsidRDefault="00DA2142">
      <w:pPr>
        <w:shd w:val="clear" w:color="auto" w:fill="FFFFFF"/>
        <w:ind w:firstLine="720"/>
        <w:jc w:val="both"/>
        <w:rPr>
          <w:sz w:val="28"/>
          <w:szCs w:val="24"/>
        </w:rPr>
      </w:pPr>
      <w:r>
        <w:rPr>
          <w:color w:val="000000"/>
          <w:sz w:val="28"/>
        </w:rPr>
        <w:t>При патоморфологическом исследовании обнаруживают явления иш</w:t>
      </w:r>
      <w:r>
        <w:rPr>
          <w:color w:val="000000"/>
          <w:sz w:val="28"/>
        </w:rPr>
        <w:t>е</w:t>
      </w:r>
      <w:r>
        <w:rPr>
          <w:color w:val="000000"/>
          <w:sz w:val="28"/>
        </w:rPr>
        <w:t>мического коагуляционного некроза мышц в зонах локального позиционного сдавления с отеком и уп</w:t>
      </w:r>
      <w:r>
        <w:rPr>
          <w:color w:val="000000"/>
          <w:sz w:val="28"/>
        </w:rPr>
        <w:softHyphen/>
        <w:t>лотнением мышечной ткани, имеющей на разрезе вид рыбьего мяса.</w:t>
      </w:r>
    </w:p>
    <w:p w:rsidR="00DA2142" w:rsidRDefault="00DA2142">
      <w:pPr>
        <w:shd w:val="clear" w:color="auto" w:fill="FFFFFF"/>
        <w:ind w:firstLine="720"/>
        <w:jc w:val="both"/>
        <w:rPr>
          <w:sz w:val="28"/>
          <w:szCs w:val="24"/>
        </w:rPr>
      </w:pPr>
      <w:r>
        <w:rPr>
          <w:color w:val="000000"/>
          <w:sz w:val="28"/>
        </w:rPr>
        <w:t>В почках отмечается картина острого пигментного нефроза с миогл</w:t>
      </w:r>
      <w:r>
        <w:rPr>
          <w:color w:val="000000"/>
          <w:sz w:val="28"/>
        </w:rPr>
        <w:t>о</w:t>
      </w:r>
      <w:r>
        <w:rPr>
          <w:color w:val="000000"/>
          <w:sz w:val="28"/>
        </w:rPr>
        <w:t>бином в просвете нефрона и в эпителии извитых канальцев. Миоглобин п</w:t>
      </w:r>
      <w:r>
        <w:rPr>
          <w:color w:val="000000"/>
          <w:sz w:val="28"/>
        </w:rPr>
        <w:t>о</w:t>
      </w:r>
      <w:r>
        <w:rPr>
          <w:color w:val="000000"/>
          <w:sz w:val="28"/>
        </w:rPr>
        <w:t>падает в кровь из некро</w:t>
      </w:r>
      <w:r>
        <w:rPr>
          <w:color w:val="000000"/>
          <w:sz w:val="28"/>
        </w:rPr>
        <w:softHyphen/>
        <w:t>тических участков пораже</w:t>
      </w:r>
      <w:r>
        <w:rPr>
          <w:color w:val="000000"/>
          <w:sz w:val="28"/>
        </w:rPr>
        <w:t>н</w:t>
      </w:r>
      <w:r>
        <w:rPr>
          <w:color w:val="000000"/>
          <w:sz w:val="28"/>
        </w:rPr>
        <w:t>ных мышц.</w:t>
      </w:r>
    </w:p>
    <w:p w:rsidR="00DA2142" w:rsidRDefault="00DA2142">
      <w:pPr>
        <w:shd w:val="clear" w:color="auto" w:fill="FFFFFF"/>
        <w:ind w:firstLine="720"/>
        <w:jc w:val="both"/>
        <w:rPr>
          <w:sz w:val="28"/>
          <w:szCs w:val="24"/>
        </w:rPr>
      </w:pPr>
      <w:r>
        <w:rPr>
          <w:color w:val="000000"/>
          <w:sz w:val="28"/>
        </w:rPr>
        <w:t>В патогенезе миоренального синдрома большое значение придается длительному спазму сосудов коркового слоя почки и развитию шунтирова</w:t>
      </w:r>
      <w:r>
        <w:rPr>
          <w:color w:val="000000"/>
          <w:sz w:val="28"/>
        </w:rPr>
        <w:t>н</w:t>
      </w:r>
      <w:r>
        <w:rPr>
          <w:color w:val="000000"/>
          <w:sz w:val="28"/>
        </w:rPr>
        <w:t>ного юкстамедуллярного кровообращения.</w:t>
      </w:r>
    </w:p>
    <w:p w:rsidR="00DA2142" w:rsidRDefault="00DA2142">
      <w:pPr>
        <w:shd w:val="clear" w:color="auto" w:fill="FFFFFF"/>
        <w:ind w:firstLine="720"/>
        <w:jc w:val="both"/>
        <w:rPr>
          <w:sz w:val="28"/>
          <w:szCs w:val="24"/>
        </w:rPr>
      </w:pPr>
      <w:r>
        <w:rPr>
          <w:color w:val="000000"/>
          <w:sz w:val="28"/>
        </w:rPr>
        <w:t>В патогенезе токсического поражения почек при острых отравлениях гепатотоксическими веществами (четыреххлористый углерод, грибные то</w:t>
      </w:r>
      <w:r>
        <w:rPr>
          <w:color w:val="000000"/>
          <w:sz w:val="28"/>
        </w:rPr>
        <w:t>к</w:t>
      </w:r>
      <w:r>
        <w:rPr>
          <w:color w:val="000000"/>
          <w:sz w:val="28"/>
        </w:rPr>
        <w:t>сины и др.) имеет значение нефротоксический эффект аминокислот (лейцин, тирозин и др.), которые в норме дезаминируются печенью, а при массивных повреждениях ее паренхимы в больших коли</w:t>
      </w:r>
      <w:r>
        <w:rPr>
          <w:color w:val="000000"/>
          <w:sz w:val="28"/>
        </w:rPr>
        <w:softHyphen/>
        <w:t>чествах выводятся почками.</w:t>
      </w:r>
    </w:p>
    <w:p w:rsidR="00DA2142" w:rsidRDefault="00DA2142">
      <w:pPr>
        <w:shd w:val="clear" w:color="auto" w:fill="FFFFFF"/>
        <w:ind w:firstLine="720"/>
        <w:jc w:val="both"/>
        <w:rPr>
          <w:sz w:val="28"/>
          <w:szCs w:val="24"/>
        </w:rPr>
      </w:pPr>
      <w:r>
        <w:rPr>
          <w:color w:val="000000"/>
          <w:sz w:val="28"/>
        </w:rPr>
        <w:t>Патоморфологические данные при этой патологии до</w:t>
      </w:r>
      <w:r>
        <w:rPr>
          <w:color w:val="000000"/>
          <w:sz w:val="28"/>
        </w:rPr>
        <w:softHyphen/>
        <w:t>вольно одноти</w:t>
      </w:r>
      <w:r>
        <w:rPr>
          <w:color w:val="000000"/>
          <w:sz w:val="28"/>
        </w:rPr>
        <w:t>п</w:t>
      </w:r>
      <w:r>
        <w:rPr>
          <w:color w:val="000000"/>
          <w:sz w:val="28"/>
        </w:rPr>
        <w:t>ны и представляют собой картину диффуз</w:t>
      </w:r>
      <w:r>
        <w:rPr>
          <w:color w:val="000000"/>
          <w:sz w:val="28"/>
        </w:rPr>
        <w:softHyphen/>
        <w:t>ного холемического нефроза. Пр</w:t>
      </w:r>
      <w:r>
        <w:rPr>
          <w:color w:val="000000"/>
          <w:sz w:val="28"/>
        </w:rPr>
        <w:t>и</w:t>
      </w:r>
      <w:r>
        <w:rPr>
          <w:color w:val="000000"/>
          <w:sz w:val="28"/>
        </w:rPr>
        <w:t>знаков некронефроза обычно не наблюдается. У умерших от острой печено</w:t>
      </w:r>
      <w:r>
        <w:rPr>
          <w:color w:val="000000"/>
          <w:sz w:val="28"/>
        </w:rPr>
        <w:t>ч</w:t>
      </w:r>
      <w:r>
        <w:rPr>
          <w:color w:val="000000"/>
          <w:sz w:val="28"/>
        </w:rPr>
        <w:t>ной недостаточности в первую неделю заболевания отмечались дилатация капсул клубочков и просвета канальцев, гидропические изменения эпителия проксимальных канальцев, нарастающие с увеличением продолжительности заболе</w:t>
      </w:r>
      <w:r>
        <w:rPr>
          <w:color w:val="000000"/>
          <w:sz w:val="28"/>
        </w:rPr>
        <w:softHyphen/>
        <w:t>вания.</w:t>
      </w:r>
    </w:p>
    <w:p w:rsidR="00DA2142" w:rsidRDefault="00DA2142">
      <w:pPr>
        <w:shd w:val="clear" w:color="auto" w:fill="FFFFFF"/>
        <w:ind w:firstLine="720"/>
        <w:jc w:val="both"/>
        <w:rPr>
          <w:sz w:val="28"/>
          <w:szCs w:val="24"/>
        </w:rPr>
      </w:pPr>
      <w:r>
        <w:rPr>
          <w:color w:val="000000"/>
          <w:sz w:val="28"/>
        </w:rPr>
        <w:t>Регионарные гемодинамические расстройства, возни</w:t>
      </w:r>
      <w:r>
        <w:rPr>
          <w:color w:val="000000"/>
          <w:sz w:val="28"/>
        </w:rPr>
        <w:softHyphen/>
        <w:t>кающие в услов</w:t>
      </w:r>
      <w:r>
        <w:rPr>
          <w:color w:val="000000"/>
          <w:sz w:val="28"/>
        </w:rPr>
        <w:t>и</w:t>
      </w:r>
      <w:r>
        <w:rPr>
          <w:color w:val="000000"/>
          <w:sz w:val="28"/>
        </w:rPr>
        <w:t>ях тканевой гипоксии на высоте функ</w:t>
      </w:r>
      <w:r>
        <w:rPr>
          <w:color w:val="000000"/>
          <w:sz w:val="28"/>
        </w:rPr>
        <w:softHyphen/>
        <w:t>циональной активности гепаторенал</w:t>
      </w:r>
      <w:r>
        <w:rPr>
          <w:color w:val="000000"/>
          <w:sz w:val="28"/>
        </w:rPr>
        <w:t>ь</w:t>
      </w:r>
      <w:r>
        <w:rPr>
          <w:color w:val="000000"/>
          <w:sz w:val="28"/>
        </w:rPr>
        <w:t>ной системы, состав</w:t>
      </w:r>
      <w:r>
        <w:rPr>
          <w:color w:val="000000"/>
          <w:sz w:val="28"/>
        </w:rPr>
        <w:softHyphen/>
        <w:t>ляют важное патогенетическое звено клинико-биохими-ческого синдрома острой печеночно-почечной недоста</w:t>
      </w:r>
      <w:r>
        <w:rPr>
          <w:color w:val="000000"/>
          <w:sz w:val="28"/>
        </w:rPr>
        <w:softHyphen/>
        <w:t>точности.</w:t>
      </w:r>
    </w:p>
    <w:p w:rsidR="00DA2142" w:rsidRDefault="00DA2142">
      <w:pPr>
        <w:shd w:val="clear" w:color="auto" w:fill="FFFFFF"/>
        <w:ind w:firstLine="720"/>
        <w:jc w:val="both"/>
        <w:rPr>
          <w:sz w:val="28"/>
          <w:szCs w:val="24"/>
        </w:rPr>
      </w:pPr>
      <w:r>
        <w:rPr>
          <w:color w:val="000000"/>
          <w:sz w:val="28"/>
        </w:rPr>
        <w:t>Велико значение иммунологического аспекта токсиче</w:t>
      </w:r>
      <w:r>
        <w:rPr>
          <w:color w:val="000000"/>
          <w:sz w:val="28"/>
        </w:rPr>
        <w:softHyphen/>
        <w:t>ского возде</w:t>
      </w:r>
      <w:r>
        <w:rPr>
          <w:color w:val="000000"/>
          <w:sz w:val="28"/>
        </w:rPr>
        <w:t>й</w:t>
      </w:r>
      <w:r>
        <w:rPr>
          <w:color w:val="000000"/>
          <w:sz w:val="28"/>
        </w:rPr>
        <w:t>ствия на организм различных лекарств и химических веществ. В процессе метаболизма химических веществ (ароматические амины, производные ур</w:t>
      </w:r>
      <w:r>
        <w:rPr>
          <w:color w:val="000000"/>
          <w:sz w:val="28"/>
        </w:rPr>
        <w:t>е</w:t>
      </w:r>
      <w:r>
        <w:rPr>
          <w:color w:val="000000"/>
          <w:sz w:val="28"/>
        </w:rPr>
        <w:t>тана, полициклические углеводороды и прочие гепатотоксические средства) в п</w:t>
      </w:r>
      <w:r>
        <w:rPr>
          <w:color w:val="000000"/>
          <w:sz w:val="28"/>
        </w:rPr>
        <w:t>е</w:t>
      </w:r>
      <w:r>
        <w:rPr>
          <w:color w:val="000000"/>
          <w:sz w:val="28"/>
        </w:rPr>
        <w:t>чени образуются активные метаболиты, которые ковалентно связываются с тканевыми макромо</w:t>
      </w:r>
      <w:r>
        <w:rPr>
          <w:color w:val="000000"/>
          <w:sz w:val="28"/>
        </w:rPr>
        <w:softHyphen/>
        <w:t>лекулами (ДНК, РНК, белки) и придают им свойства антигенов. Предполагают, что образованные иммунные комплексы могут в</w:t>
      </w:r>
      <w:r>
        <w:rPr>
          <w:color w:val="000000"/>
          <w:sz w:val="28"/>
        </w:rPr>
        <w:t>ы</w:t>
      </w:r>
      <w:r>
        <w:rPr>
          <w:color w:val="000000"/>
          <w:sz w:val="28"/>
        </w:rPr>
        <w:t>свобождать вазоактивные субстанции, которые вызывают ишемию коры п</w:t>
      </w:r>
      <w:r>
        <w:rPr>
          <w:color w:val="000000"/>
          <w:sz w:val="28"/>
        </w:rPr>
        <w:t>о</w:t>
      </w:r>
      <w:r>
        <w:rPr>
          <w:color w:val="000000"/>
          <w:sz w:val="28"/>
        </w:rPr>
        <w:t>чек с анурией. Это некоторые биогенные амины (серотонин, гистамин), неф-ротоксическое действие которых связано со стимуляцией секреции ренина.</w:t>
      </w:r>
    </w:p>
    <w:p w:rsidR="00DA2142" w:rsidRDefault="00DA2142">
      <w:pPr>
        <w:shd w:val="clear" w:color="auto" w:fill="FFFFFF"/>
        <w:ind w:firstLine="720"/>
        <w:jc w:val="both"/>
        <w:rPr>
          <w:sz w:val="28"/>
          <w:szCs w:val="24"/>
        </w:rPr>
      </w:pPr>
      <w:r>
        <w:rPr>
          <w:color w:val="000000"/>
          <w:sz w:val="28"/>
        </w:rPr>
        <w:t>Неспецифическая токсическая нефропатия может развиться в случаях острого отравления практически любым токсическим веществом при небл</w:t>
      </w:r>
      <w:r>
        <w:rPr>
          <w:color w:val="000000"/>
          <w:sz w:val="28"/>
        </w:rPr>
        <w:t>а</w:t>
      </w:r>
      <w:r>
        <w:rPr>
          <w:color w:val="000000"/>
          <w:sz w:val="28"/>
        </w:rPr>
        <w:t>гоприятном сочетании нарушений гомеостаза в организме: резком сн</w:t>
      </w:r>
      <w:r>
        <w:rPr>
          <w:color w:val="000000"/>
          <w:sz w:val="28"/>
        </w:rPr>
        <w:t>и</w:t>
      </w:r>
      <w:r>
        <w:rPr>
          <w:color w:val="000000"/>
          <w:sz w:val="28"/>
        </w:rPr>
        <w:t>жении ар</w:t>
      </w:r>
      <w:r>
        <w:rPr>
          <w:color w:val="000000"/>
          <w:sz w:val="28"/>
        </w:rPr>
        <w:softHyphen/>
        <w:t>териального давления с нарушением регионарного крово</w:t>
      </w:r>
      <w:r>
        <w:rPr>
          <w:color w:val="000000"/>
          <w:sz w:val="28"/>
        </w:rPr>
        <w:softHyphen/>
        <w:t>обращения в по</w:t>
      </w:r>
      <w:r>
        <w:rPr>
          <w:color w:val="000000"/>
          <w:sz w:val="28"/>
        </w:rPr>
        <w:t>ч</w:t>
      </w:r>
      <w:r>
        <w:rPr>
          <w:color w:val="000000"/>
          <w:sz w:val="28"/>
        </w:rPr>
        <w:t>ках и печени, расстройствах водно-электро</w:t>
      </w:r>
      <w:r>
        <w:rPr>
          <w:color w:val="000000"/>
          <w:sz w:val="28"/>
        </w:rPr>
        <w:softHyphen/>
        <w:t>литного баланса при тяжелых диспепсических явлениях, длительном некомпенсированном ацидозе, хрон</w:t>
      </w:r>
      <w:r>
        <w:rPr>
          <w:color w:val="000000"/>
          <w:sz w:val="28"/>
        </w:rPr>
        <w:t>и</w:t>
      </w:r>
      <w:r>
        <w:rPr>
          <w:color w:val="000000"/>
          <w:sz w:val="28"/>
        </w:rPr>
        <w:t>ческих заболеваниях почек.</w:t>
      </w:r>
    </w:p>
    <w:p w:rsidR="00DA2142" w:rsidRDefault="00DA2142">
      <w:pPr>
        <w:shd w:val="clear" w:color="auto" w:fill="FFFFFF"/>
        <w:ind w:firstLine="720"/>
        <w:jc w:val="both"/>
        <w:rPr>
          <w:sz w:val="28"/>
          <w:szCs w:val="24"/>
        </w:rPr>
      </w:pPr>
      <w:r>
        <w:rPr>
          <w:color w:val="000000"/>
          <w:sz w:val="28"/>
        </w:rPr>
        <w:t>Гемодинамические расстройства в почках, влекущие за собой грубые повреждения их структуры, составляют основу теории шунтированного кр</w:t>
      </w:r>
      <w:r>
        <w:rPr>
          <w:color w:val="000000"/>
          <w:sz w:val="28"/>
        </w:rPr>
        <w:t>о</w:t>
      </w:r>
      <w:r>
        <w:rPr>
          <w:color w:val="000000"/>
          <w:sz w:val="28"/>
        </w:rPr>
        <w:t>вообращения. Кровоток в обход мальпигиевых клубочков хорошо объясняет олигоанурию на шоковой стадии токсической нефропатии. Развивающееся в этих случаях резкое снижение объема циркулирующей крови и возникший регионарный сосудистый шунт Труета ведут к резкому падению почечного плазмотока и клубочковой фильтрации как следствию ишемии и аноксии п</w:t>
      </w:r>
      <w:r>
        <w:rPr>
          <w:color w:val="000000"/>
          <w:sz w:val="28"/>
        </w:rPr>
        <w:t>о</w:t>
      </w:r>
      <w:r>
        <w:rPr>
          <w:color w:val="000000"/>
          <w:sz w:val="28"/>
        </w:rPr>
        <w:t>чечной ткани.</w:t>
      </w:r>
    </w:p>
    <w:p w:rsidR="00DA2142" w:rsidRDefault="00DA2142">
      <w:pPr>
        <w:shd w:val="clear" w:color="auto" w:fill="FFFFFF"/>
        <w:ind w:firstLine="720"/>
        <w:jc w:val="both"/>
        <w:rPr>
          <w:sz w:val="28"/>
          <w:szCs w:val="24"/>
        </w:rPr>
      </w:pPr>
      <w:r>
        <w:rPr>
          <w:color w:val="000000"/>
          <w:sz w:val="28"/>
        </w:rPr>
        <w:t>При продолжительном течении этого процесса разви</w:t>
      </w:r>
      <w:r>
        <w:rPr>
          <w:color w:val="000000"/>
          <w:sz w:val="28"/>
        </w:rPr>
        <w:softHyphen/>
        <w:t>вается аутолит</w:t>
      </w:r>
      <w:r>
        <w:rPr>
          <w:color w:val="000000"/>
          <w:sz w:val="28"/>
        </w:rPr>
        <w:t>и</w:t>
      </w:r>
      <w:r>
        <w:rPr>
          <w:color w:val="000000"/>
          <w:sz w:val="28"/>
        </w:rPr>
        <w:t>ческий некроз проксимальных канальцев. В основе аутолиза лежит премо</w:t>
      </w:r>
      <w:r>
        <w:rPr>
          <w:color w:val="000000"/>
          <w:sz w:val="28"/>
        </w:rPr>
        <w:t>р</w:t>
      </w:r>
      <w:r>
        <w:rPr>
          <w:color w:val="000000"/>
          <w:sz w:val="28"/>
        </w:rPr>
        <w:t>тальная гипоксия, сопро</w:t>
      </w:r>
      <w:r>
        <w:rPr>
          <w:color w:val="000000"/>
          <w:sz w:val="28"/>
        </w:rPr>
        <w:softHyphen/>
        <w:t>вождающаяся нарушением проницаемости оболочек лизосом с выходом ферментов, разрушающих клеточные структуры.</w:t>
      </w:r>
    </w:p>
    <w:p w:rsidR="00DA2142" w:rsidRDefault="00DA2142">
      <w:pPr>
        <w:shd w:val="clear" w:color="auto" w:fill="FFFFFF"/>
        <w:ind w:firstLine="720"/>
        <w:jc w:val="both"/>
        <w:rPr>
          <w:color w:val="000000"/>
          <w:sz w:val="28"/>
        </w:rPr>
      </w:pPr>
      <w:r>
        <w:rPr>
          <w:color w:val="000000"/>
          <w:sz w:val="28"/>
        </w:rPr>
        <w:t>Морфологические изменения на ранней стадии обратимы при восст</w:t>
      </w:r>
      <w:r>
        <w:rPr>
          <w:color w:val="000000"/>
          <w:sz w:val="28"/>
        </w:rPr>
        <w:t>а</w:t>
      </w:r>
      <w:r>
        <w:rPr>
          <w:color w:val="000000"/>
          <w:sz w:val="28"/>
        </w:rPr>
        <w:t>новлении нормального кровообращения в почках и удаления из организма токсического вещества. Это наблюдается при отравлении нейротоксическими лекарст</w:t>
      </w:r>
      <w:r>
        <w:rPr>
          <w:color w:val="000000"/>
          <w:sz w:val="28"/>
        </w:rPr>
        <w:softHyphen/>
        <w:t>венными препаратами (барбитураты, нейроплегики, нар</w:t>
      </w:r>
      <w:r>
        <w:rPr>
          <w:color w:val="000000"/>
          <w:sz w:val="28"/>
        </w:rPr>
        <w:softHyphen/>
        <w:t>котики и др.). При ускоренном выведении препаратов из организма и купировании явлений экзотоксического шока острая печеночная недостаточность не развивается даже при тяжелых трофических расстройствах.</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9"/>
        </w:rPr>
      </w:pPr>
      <w:r>
        <w:rPr>
          <w:b/>
          <w:bCs/>
          <w:color w:val="000000"/>
          <w:sz w:val="28"/>
          <w:szCs w:val="19"/>
        </w:rPr>
        <w:t>7.3.2. Методы диагностики токсической нефропатии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Одним из ранных признаков токсической нефропатии является сниж</w:t>
      </w:r>
      <w:r>
        <w:rPr>
          <w:color w:val="000000"/>
          <w:sz w:val="28"/>
        </w:rPr>
        <w:t>е</w:t>
      </w:r>
      <w:r>
        <w:rPr>
          <w:color w:val="000000"/>
          <w:sz w:val="28"/>
        </w:rPr>
        <w:t>ние диуреза до олигурии и анурии.</w:t>
      </w:r>
    </w:p>
    <w:p w:rsidR="00DA2142" w:rsidRDefault="00DA2142">
      <w:pPr>
        <w:shd w:val="clear" w:color="auto" w:fill="FFFFFF"/>
        <w:ind w:firstLine="720"/>
        <w:jc w:val="both"/>
        <w:rPr>
          <w:sz w:val="28"/>
          <w:szCs w:val="24"/>
        </w:rPr>
      </w:pPr>
      <w:r>
        <w:rPr>
          <w:color w:val="000000"/>
          <w:sz w:val="28"/>
        </w:rPr>
        <w:t>Плотность мочи нарастает до 1024—1052, протеинурия — до 330%. При токсической нефропатии, вызванной дейст</w:t>
      </w:r>
      <w:r>
        <w:rPr>
          <w:color w:val="000000"/>
          <w:sz w:val="28"/>
        </w:rPr>
        <w:softHyphen/>
        <w:t>вием гемолитических в</w:t>
      </w:r>
      <w:r>
        <w:rPr>
          <w:color w:val="000000"/>
          <w:sz w:val="28"/>
        </w:rPr>
        <w:t>е</w:t>
      </w:r>
      <w:r>
        <w:rPr>
          <w:color w:val="000000"/>
          <w:sz w:val="28"/>
        </w:rPr>
        <w:t>ществ, например уксусной эссенции, это является плохим прогностическим признаком. Выра</w:t>
      </w:r>
      <w:r>
        <w:rPr>
          <w:color w:val="000000"/>
          <w:sz w:val="28"/>
        </w:rPr>
        <w:softHyphen/>
        <w:t>женность протеинурии обычно соответствует гемоглоби-нурии.</w:t>
      </w:r>
    </w:p>
    <w:p w:rsidR="00DA2142" w:rsidRDefault="00DA2142">
      <w:pPr>
        <w:shd w:val="clear" w:color="auto" w:fill="FFFFFF"/>
        <w:ind w:firstLine="720"/>
        <w:jc w:val="both"/>
        <w:rPr>
          <w:sz w:val="28"/>
          <w:szCs w:val="24"/>
        </w:rPr>
      </w:pPr>
      <w:r>
        <w:rPr>
          <w:color w:val="000000"/>
          <w:sz w:val="28"/>
        </w:rPr>
        <w:t>О функциональном состоянии почек при токсической нефропатии дает представление азотемия, а также концент</w:t>
      </w:r>
      <w:r>
        <w:rPr>
          <w:color w:val="000000"/>
          <w:sz w:val="28"/>
        </w:rPr>
        <w:softHyphen/>
        <w:t>рационный индекс мочевины (о</w:t>
      </w:r>
      <w:r>
        <w:rPr>
          <w:color w:val="000000"/>
          <w:sz w:val="28"/>
        </w:rPr>
        <w:t>т</w:t>
      </w:r>
      <w:r>
        <w:rPr>
          <w:color w:val="000000"/>
          <w:sz w:val="28"/>
        </w:rPr>
        <w:t>ношение концентрации мочевины мочи к мочевине крови). Снижение этого индекса до 10 и ниже указывает на выраженные нарушения функ</w:t>
      </w:r>
      <w:r>
        <w:rPr>
          <w:color w:val="000000"/>
          <w:sz w:val="28"/>
        </w:rPr>
        <w:softHyphen/>
        <w:t>ции почек.</w:t>
      </w:r>
    </w:p>
    <w:p w:rsidR="00DA2142" w:rsidRDefault="00DA2142">
      <w:pPr>
        <w:shd w:val="clear" w:color="auto" w:fill="FFFFFF"/>
        <w:ind w:firstLine="720"/>
        <w:jc w:val="both"/>
        <w:rPr>
          <w:sz w:val="28"/>
          <w:szCs w:val="24"/>
        </w:rPr>
      </w:pPr>
      <w:r>
        <w:rPr>
          <w:color w:val="000000"/>
          <w:sz w:val="28"/>
        </w:rPr>
        <w:t>Современные способы изучения функционального сос</w:t>
      </w:r>
      <w:r>
        <w:rPr>
          <w:color w:val="000000"/>
          <w:sz w:val="28"/>
        </w:rPr>
        <w:softHyphen/>
        <w:t>тояния почек включают в себя измерение осмотического давления плазмы и мочи кри</w:t>
      </w:r>
      <w:r>
        <w:rPr>
          <w:color w:val="000000"/>
          <w:sz w:val="28"/>
        </w:rPr>
        <w:t>о</w:t>
      </w:r>
      <w:r>
        <w:rPr>
          <w:color w:val="000000"/>
          <w:sz w:val="28"/>
        </w:rPr>
        <w:t>скопическим методом, изу</w:t>
      </w:r>
      <w:r>
        <w:rPr>
          <w:color w:val="000000"/>
          <w:sz w:val="28"/>
        </w:rPr>
        <w:softHyphen/>
        <w:t>чение взаимоотношений электролитного состава плазмы крови и мочи, КОС, измерение клубочковой фильтрации и канальц</w:t>
      </w:r>
      <w:r>
        <w:rPr>
          <w:color w:val="000000"/>
          <w:sz w:val="28"/>
        </w:rPr>
        <w:t>е</w:t>
      </w:r>
      <w:r>
        <w:rPr>
          <w:color w:val="000000"/>
          <w:sz w:val="28"/>
        </w:rPr>
        <w:t>вой реабсорбции с помощью пробы Реберга—Тареева, измерение почечного плазмотока методом Смита, определение клиренса токсических веществ, к</w:t>
      </w:r>
      <w:r>
        <w:rPr>
          <w:color w:val="000000"/>
          <w:sz w:val="28"/>
        </w:rPr>
        <w:t>о</w:t>
      </w:r>
      <w:r>
        <w:rPr>
          <w:color w:val="000000"/>
          <w:sz w:val="28"/>
        </w:rPr>
        <w:t>личественное калориметрическое определение свободного гемоглобина в плазме крови и моче, а также радионуклидную диагно</w:t>
      </w:r>
      <w:r>
        <w:rPr>
          <w:color w:val="000000"/>
          <w:sz w:val="28"/>
        </w:rPr>
        <w:softHyphen/>
        <w:t>стику нарушений п</w:t>
      </w:r>
      <w:r>
        <w:rPr>
          <w:color w:val="000000"/>
          <w:sz w:val="28"/>
        </w:rPr>
        <w:t>о</w:t>
      </w:r>
      <w:r>
        <w:rPr>
          <w:color w:val="000000"/>
          <w:sz w:val="28"/>
        </w:rPr>
        <w:t>чечных функций.</w:t>
      </w:r>
    </w:p>
    <w:p w:rsidR="00DA2142" w:rsidRDefault="00DA2142">
      <w:pPr>
        <w:shd w:val="clear" w:color="auto" w:fill="FFFFFF"/>
        <w:ind w:firstLine="720"/>
        <w:jc w:val="both"/>
        <w:rPr>
          <w:sz w:val="28"/>
          <w:szCs w:val="24"/>
        </w:rPr>
      </w:pPr>
      <w:r>
        <w:rPr>
          <w:color w:val="000000"/>
          <w:sz w:val="28"/>
        </w:rPr>
        <w:t>Выделены 3 степени тяжести токсической нефропатии. Легкая токс</w:t>
      </w:r>
      <w:r>
        <w:rPr>
          <w:color w:val="000000"/>
          <w:sz w:val="28"/>
        </w:rPr>
        <w:t>и</w:t>
      </w:r>
      <w:r>
        <w:rPr>
          <w:color w:val="000000"/>
          <w:sz w:val="28"/>
        </w:rPr>
        <w:t>ческая нефропатия, которая отмечается при</w:t>
      </w:r>
      <w:r>
        <w:rPr>
          <w:color w:val="000000"/>
          <w:sz w:val="28"/>
        </w:rPr>
        <w:softHyphen/>
        <w:t>близительно в 25% случаев при различных отравлениях, проявляется умеренными и быстро проходящими (1—2 нед) изменениями в составе мочи, незначительным снижением клубо</w:t>
      </w:r>
      <w:r>
        <w:rPr>
          <w:color w:val="000000"/>
          <w:sz w:val="28"/>
        </w:rPr>
        <w:t>ч</w:t>
      </w:r>
      <w:r>
        <w:rPr>
          <w:color w:val="000000"/>
          <w:sz w:val="28"/>
        </w:rPr>
        <w:t>ковой фильтрации почек (76,6 ±2,7 мл/мин) и по</w:t>
      </w:r>
      <w:r>
        <w:rPr>
          <w:color w:val="000000"/>
          <w:sz w:val="28"/>
        </w:rPr>
        <w:softHyphen/>
        <w:t>чечного плазмотока (552,2± 13,6 мл/мин) при сохранен</w:t>
      </w:r>
      <w:r>
        <w:rPr>
          <w:color w:val="000000"/>
          <w:sz w:val="28"/>
        </w:rPr>
        <w:softHyphen/>
        <w:t>ной концентрационной и азотовыделительной функции почек.</w:t>
      </w:r>
    </w:p>
    <w:p w:rsidR="00DA2142" w:rsidRDefault="00DA2142">
      <w:pPr>
        <w:shd w:val="clear" w:color="auto" w:fill="FFFFFF"/>
        <w:ind w:firstLine="720"/>
        <w:jc w:val="both"/>
        <w:rPr>
          <w:sz w:val="28"/>
          <w:szCs w:val="24"/>
        </w:rPr>
      </w:pPr>
      <w:r>
        <w:rPr>
          <w:color w:val="000000"/>
          <w:sz w:val="28"/>
        </w:rPr>
        <w:t>Токсическая нефропатия средней тяжести, составляю</w:t>
      </w:r>
      <w:r>
        <w:rPr>
          <w:color w:val="000000"/>
          <w:sz w:val="28"/>
        </w:rPr>
        <w:softHyphen/>
        <w:t>щая приблиз</w:t>
      </w:r>
      <w:r>
        <w:rPr>
          <w:color w:val="000000"/>
          <w:sz w:val="28"/>
        </w:rPr>
        <w:t>и</w:t>
      </w:r>
      <w:r>
        <w:rPr>
          <w:color w:val="000000"/>
          <w:sz w:val="28"/>
        </w:rPr>
        <w:t>тельно 57% случаев данной патологии, про</w:t>
      </w:r>
      <w:r>
        <w:rPr>
          <w:color w:val="000000"/>
          <w:sz w:val="28"/>
        </w:rPr>
        <w:softHyphen/>
        <w:t>является более выраженными и стойкими (до 2—3 нед) изменениями качественного и морфологического с</w:t>
      </w:r>
      <w:r>
        <w:rPr>
          <w:color w:val="000000"/>
          <w:sz w:val="28"/>
        </w:rPr>
        <w:t>о</w:t>
      </w:r>
      <w:r>
        <w:rPr>
          <w:color w:val="000000"/>
          <w:sz w:val="28"/>
        </w:rPr>
        <w:t>става мочи и сопровождается заметным снижением клубочковой фильтрации (60,7±2,8 мл/мин), канальцевой реабсорбции (98,2±0,1%) и почечного пла</w:t>
      </w:r>
      <w:r>
        <w:rPr>
          <w:color w:val="000000"/>
          <w:sz w:val="28"/>
        </w:rPr>
        <w:t>з</w:t>
      </w:r>
      <w:r>
        <w:rPr>
          <w:color w:val="000000"/>
          <w:sz w:val="28"/>
        </w:rPr>
        <w:t>мотока (468,7±20,2 мл/мин).</w:t>
      </w:r>
    </w:p>
    <w:p w:rsidR="00DA2142" w:rsidRDefault="00DA2142">
      <w:pPr>
        <w:shd w:val="clear" w:color="auto" w:fill="FFFFFF"/>
        <w:ind w:firstLine="720"/>
        <w:jc w:val="both"/>
        <w:rPr>
          <w:color w:val="000000"/>
          <w:sz w:val="28"/>
        </w:rPr>
      </w:pPr>
      <w:r>
        <w:rPr>
          <w:color w:val="000000"/>
          <w:sz w:val="28"/>
        </w:rPr>
        <w:t>Тяжелая токсическая нефропатия характеризуется син</w:t>
      </w:r>
      <w:r>
        <w:rPr>
          <w:color w:val="000000"/>
          <w:sz w:val="28"/>
        </w:rPr>
        <w:softHyphen/>
        <w:t>дромом острой почечной недостаточности и отмечается приблизительно в 18% случаев с в</w:t>
      </w:r>
      <w:r>
        <w:rPr>
          <w:color w:val="000000"/>
          <w:sz w:val="28"/>
        </w:rPr>
        <w:t>ы</w:t>
      </w:r>
      <w:r>
        <w:rPr>
          <w:color w:val="000000"/>
          <w:sz w:val="28"/>
        </w:rPr>
        <w:t>раженными явлениями олигурии, азотемии, креатининемии, она сопровожд</w:t>
      </w:r>
      <w:r>
        <w:rPr>
          <w:color w:val="000000"/>
          <w:sz w:val="28"/>
        </w:rPr>
        <w:t>а</w:t>
      </w:r>
      <w:r>
        <w:rPr>
          <w:color w:val="000000"/>
          <w:sz w:val="28"/>
        </w:rPr>
        <w:t>ется резким снижением клубочковой фильтрации (22,8 ±4,8 мл/мин), угнет</w:t>
      </w:r>
      <w:r>
        <w:rPr>
          <w:color w:val="000000"/>
          <w:sz w:val="28"/>
        </w:rPr>
        <w:t>е</w:t>
      </w:r>
      <w:r>
        <w:rPr>
          <w:color w:val="000000"/>
          <w:sz w:val="28"/>
        </w:rPr>
        <w:t>нием реабсорбции (88,9±1,8%), значи</w:t>
      </w:r>
      <w:r>
        <w:rPr>
          <w:color w:val="000000"/>
          <w:sz w:val="28"/>
        </w:rPr>
        <w:softHyphen/>
        <w:t>тельным снижением почечного плазм</w:t>
      </w:r>
      <w:r>
        <w:rPr>
          <w:color w:val="000000"/>
          <w:sz w:val="28"/>
        </w:rPr>
        <w:t>о</w:t>
      </w:r>
      <w:r>
        <w:rPr>
          <w:color w:val="000000"/>
          <w:sz w:val="28"/>
        </w:rPr>
        <w:t>тока (131,6±14,4 мл/мин).</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9"/>
        </w:rPr>
      </w:pPr>
      <w:r>
        <w:rPr>
          <w:b/>
          <w:bCs/>
          <w:color w:val="000000"/>
          <w:sz w:val="28"/>
          <w:szCs w:val="19"/>
        </w:rPr>
        <w:t>7.3.3. Клиника токсической нефропатии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Диагностика токсической нефропатии основывается на данных клин</w:t>
      </w:r>
      <w:r>
        <w:rPr>
          <w:color w:val="000000"/>
          <w:sz w:val="28"/>
        </w:rPr>
        <w:t>и</w:t>
      </w:r>
      <w:r>
        <w:rPr>
          <w:color w:val="000000"/>
          <w:sz w:val="28"/>
        </w:rPr>
        <w:t>ческого и лабораторного изучения функци</w:t>
      </w:r>
      <w:r>
        <w:rPr>
          <w:color w:val="000000"/>
          <w:sz w:val="28"/>
        </w:rPr>
        <w:softHyphen/>
        <w:t>онального состояния почек. У больных с отравлением от</w:t>
      </w:r>
      <w:r>
        <w:rPr>
          <w:color w:val="000000"/>
          <w:sz w:val="28"/>
        </w:rPr>
        <w:softHyphen/>
        <w:t>мечаются резкое снижение суточного диуреза, б</w:t>
      </w:r>
      <w:r>
        <w:rPr>
          <w:color w:val="000000"/>
          <w:sz w:val="28"/>
        </w:rPr>
        <w:t>о</w:t>
      </w:r>
      <w:r>
        <w:rPr>
          <w:color w:val="000000"/>
          <w:sz w:val="28"/>
        </w:rPr>
        <w:t>ли в пояс</w:t>
      </w:r>
      <w:r>
        <w:rPr>
          <w:color w:val="000000"/>
          <w:sz w:val="28"/>
        </w:rPr>
        <w:softHyphen/>
        <w:t>ничной области, связанные с нарастающим интерстициальным от</w:t>
      </w:r>
      <w:r>
        <w:rPr>
          <w:color w:val="000000"/>
          <w:sz w:val="28"/>
        </w:rPr>
        <w:t>е</w:t>
      </w:r>
      <w:r>
        <w:rPr>
          <w:color w:val="000000"/>
          <w:sz w:val="28"/>
        </w:rPr>
        <w:t>ком почек, и появление периферических отеков (одутловатость лица). Наиболее яркая клиническая кар</w:t>
      </w:r>
      <w:r>
        <w:rPr>
          <w:color w:val="000000"/>
          <w:sz w:val="28"/>
        </w:rPr>
        <w:softHyphen/>
        <w:t>тина токсической нефропатии обычно обн</w:t>
      </w:r>
      <w:r>
        <w:rPr>
          <w:color w:val="000000"/>
          <w:sz w:val="28"/>
        </w:rPr>
        <w:t>а</w:t>
      </w:r>
      <w:r>
        <w:rPr>
          <w:color w:val="000000"/>
          <w:sz w:val="28"/>
        </w:rPr>
        <w:t>руживается в соматогенной фазе острых отравлений при развитии острой п</w:t>
      </w:r>
      <w:r>
        <w:rPr>
          <w:color w:val="000000"/>
          <w:sz w:val="28"/>
        </w:rPr>
        <w:t>о</w:t>
      </w:r>
      <w:r>
        <w:rPr>
          <w:color w:val="000000"/>
          <w:sz w:val="28"/>
        </w:rPr>
        <w:t>чечной недостаточности.</w:t>
      </w:r>
    </w:p>
    <w:p w:rsidR="00DA2142" w:rsidRDefault="00DA2142">
      <w:pPr>
        <w:shd w:val="clear" w:color="auto" w:fill="FFFFFF"/>
        <w:ind w:firstLine="720"/>
        <w:jc w:val="both"/>
        <w:rPr>
          <w:sz w:val="28"/>
          <w:szCs w:val="24"/>
        </w:rPr>
      </w:pPr>
      <w:r>
        <w:rPr>
          <w:color w:val="000000"/>
          <w:sz w:val="28"/>
        </w:rPr>
        <w:t>Острая почечная недостаточность экзотоксической эти</w:t>
      </w:r>
      <w:r>
        <w:rPr>
          <w:color w:val="000000"/>
          <w:sz w:val="28"/>
        </w:rPr>
        <w:softHyphen/>
        <w:t>ологии обычно тяжелая вследствие сопутствующего пора</w:t>
      </w:r>
      <w:r>
        <w:rPr>
          <w:color w:val="000000"/>
          <w:sz w:val="28"/>
        </w:rPr>
        <w:softHyphen/>
        <w:t>жения печени (токсическая гепат</w:t>
      </w:r>
      <w:r>
        <w:rPr>
          <w:color w:val="000000"/>
          <w:sz w:val="28"/>
        </w:rPr>
        <w:t>о</w:t>
      </w:r>
      <w:r>
        <w:rPr>
          <w:color w:val="000000"/>
          <w:sz w:val="28"/>
        </w:rPr>
        <w:t>патия в 82% случаев) и легких (пневмония в 36,6% случаев) и определяет в</w:t>
      </w:r>
      <w:r>
        <w:rPr>
          <w:color w:val="000000"/>
          <w:sz w:val="28"/>
        </w:rPr>
        <w:t>ы</w:t>
      </w:r>
      <w:r>
        <w:rPr>
          <w:color w:val="000000"/>
          <w:sz w:val="28"/>
        </w:rPr>
        <w:t>сокую летальность, достигающую 30% случаев.</w:t>
      </w:r>
    </w:p>
    <w:p w:rsidR="00DA2142" w:rsidRDefault="00DA2142">
      <w:pPr>
        <w:shd w:val="clear" w:color="auto" w:fill="FFFFFF"/>
        <w:ind w:firstLine="720"/>
        <w:jc w:val="both"/>
        <w:rPr>
          <w:sz w:val="28"/>
          <w:szCs w:val="24"/>
        </w:rPr>
      </w:pPr>
      <w:r>
        <w:rPr>
          <w:color w:val="000000"/>
          <w:sz w:val="28"/>
        </w:rPr>
        <w:t>У больных с острым отравлением токсическая нефро</w:t>
      </w:r>
      <w:r>
        <w:rPr>
          <w:color w:val="000000"/>
          <w:sz w:val="28"/>
        </w:rPr>
        <w:softHyphen/>
        <w:t>патия часто соч</w:t>
      </w:r>
      <w:r>
        <w:rPr>
          <w:color w:val="000000"/>
          <w:sz w:val="28"/>
        </w:rPr>
        <w:t>е</w:t>
      </w:r>
      <w:r>
        <w:rPr>
          <w:color w:val="000000"/>
          <w:sz w:val="28"/>
        </w:rPr>
        <w:t>тается с гепатопатией с развитием острой почечно-печеночной недостато</w:t>
      </w:r>
      <w:r>
        <w:rPr>
          <w:color w:val="000000"/>
          <w:sz w:val="28"/>
        </w:rPr>
        <w:t>ч</w:t>
      </w:r>
      <w:r>
        <w:rPr>
          <w:color w:val="000000"/>
          <w:sz w:val="28"/>
        </w:rPr>
        <w:t>ности. Ряд химических веществ, вызывающих токсическую гепатопатию, оказывают и нефр</w:t>
      </w:r>
      <w:r>
        <w:rPr>
          <w:color w:val="000000"/>
          <w:sz w:val="28"/>
        </w:rPr>
        <w:t>о</w:t>
      </w:r>
      <w:r>
        <w:rPr>
          <w:color w:val="000000"/>
          <w:sz w:val="28"/>
        </w:rPr>
        <w:t>токсическое воздействие.</w:t>
      </w:r>
    </w:p>
    <w:p w:rsidR="00DA2142" w:rsidRDefault="00DA2142">
      <w:pPr>
        <w:shd w:val="clear" w:color="auto" w:fill="FFFFFF"/>
        <w:ind w:firstLine="720"/>
        <w:jc w:val="both"/>
        <w:rPr>
          <w:sz w:val="28"/>
          <w:szCs w:val="24"/>
        </w:rPr>
      </w:pPr>
      <w:r>
        <w:rPr>
          <w:color w:val="000000"/>
          <w:sz w:val="28"/>
        </w:rPr>
        <w:t>Эти особенности вносят существенные изменения в кли</w:t>
      </w:r>
      <w:r>
        <w:rPr>
          <w:color w:val="000000"/>
          <w:sz w:val="28"/>
        </w:rPr>
        <w:softHyphen/>
        <w:t>ническую симптоматику и динамику лабораторных данных при острой почечной нед</w:t>
      </w:r>
      <w:r>
        <w:rPr>
          <w:color w:val="000000"/>
          <w:sz w:val="28"/>
        </w:rPr>
        <w:t>о</w:t>
      </w:r>
      <w:r>
        <w:rPr>
          <w:color w:val="000000"/>
          <w:sz w:val="28"/>
        </w:rPr>
        <w:t>ст</w:t>
      </w:r>
      <w:r>
        <w:rPr>
          <w:color w:val="000000"/>
          <w:sz w:val="28"/>
        </w:rPr>
        <w:t>а</w:t>
      </w:r>
      <w:r>
        <w:rPr>
          <w:color w:val="000000"/>
          <w:sz w:val="28"/>
        </w:rPr>
        <w:t>точности экзотоксической этиологии.</w:t>
      </w:r>
    </w:p>
    <w:p w:rsidR="00DA2142" w:rsidRDefault="00DA2142">
      <w:pPr>
        <w:shd w:val="clear" w:color="auto" w:fill="FFFFFF"/>
        <w:ind w:firstLine="720"/>
        <w:jc w:val="both"/>
        <w:rPr>
          <w:sz w:val="28"/>
          <w:szCs w:val="24"/>
        </w:rPr>
      </w:pPr>
      <w:r>
        <w:rPr>
          <w:color w:val="000000"/>
          <w:sz w:val="28"/>
        </w:rPr>
        <w:t>В клиническом течении острой почечной недостаточности принято в</w:t>
      </w:r>
      <w:r>
        <w:rPr>
          <w:color w:val="000000"/>
          <w:sz w:val="28"/>
        </w:rPr>
        <w:t>ы</w:t>
      </w:r>
      <w:r>
        <w:rPr>
          <w:color w:val="000000"/>
          <w:sz w:val="28"/>
        </w:rPr>
        <w:t>делять периоды начального действия основного причинного фактора, ол</w:t>
      </w:r>
      <w:r>
        <w:rPr>
          <w:color w:val="000000"/>
          <w:sz w:val="28"/>
        </w:rPr>
        <w:t>и</w:t>
      </w:r>
      <w:r>
        <w:rPr>
          <w:color w:val="000000"/>
          <w:sz w:val="28"/>
        </w:rPr>
        <w:t>гоанурии, восстановления диуреза и выздоровления.</w:t>
      </w:r>
    </w:p>
    <w:p w:rsidR="00DA2142" w:rsidRDefault="00DA2142">
      <w:pPr>
        <w:shd w:val="clear" w:color="auto" w:fill="FFFFFF"/>
        <w:ind w:firstLine="720"/>
        <w:jc w:val="both"/>
        <w:rPr>
          <w:sz w:val="28"/>
          <w:szCs w:val="24"/>
        </w:rPr>
      </w:pPr>
      <w:r>
        <w:rPr>
          <w:color w:val="000000"/>
          <w:sz w:val="28"/>
        </w:rPr>
        <w:t>При острых отравлениях период начального действия повреждающего почки фактора обычно соответствует токсикогенной стадии отравления с присущей действию данного токсического вещества клинической симптома</w:t>
      </w:r>
      <w:r>
        <w:rPr>
          <w:color w:val="000000"/>
          <w:sz w:val="28"/>
        </w:rPr>
        <w:softHyphen/>
        <w:t>тикой.</w:t>
      </w:r>
    </w:p>
    <w:p w:rsidR="00DA2142" w:rsidRDefault="00DA2142">
      <w:pPr>
        <w:shd w:val="clear" w:color="auto" w:fill="FFFFFF"/>
        <w:ind w:firstLine="720"/>
        <w:jc w:val="both"/>
        <w:rPr>
          <w:sz w:val="28"/>
          <w:szCs w:val="24"/>
        </w:rPr>
      </w:pPr>
      <w:r>
        <w:rPr>
          <w:color w:val="000000"/>
          <w:sz w:val="28"/>
        </w:rPr>
        <w:t>В периоде олигоанурии, продолжающемся около 2 нед, развертывается уремическая интоксикация вследствие блокады клубочковой фильтрации с выпадением функции почечного очищения (ренальная азотемия) и повыш</w:t>
      </w:r>
      <w:r>
        <w:rPr>
          <w:color w:val="000000"/>
          <w:sz w:val="28"/>
        </w:rPr>
        <w:t>е</w:t>
      </w:r>
      <w:r>
        <w:rPr>
          <w:color w:val="000000"/>
          <w:sz w:val="28"/>
        </w:rPr>
        <w:t>нием катаболизма белков в тканях (экстраренальная азотемия). Однако, н</w:t>
      </w:r>
      <w:r>
        <w:rPr>
          <w:color w:val="000000"/>
          <w:sz w:val="28"/>
        </w:rPr>
        <w:t>е</w:t>
      </w:r>
      <w:r>
        <w:rPr>
          <w:color w:val="000000"/>
          <w:sz w:val="28"/>
        </w:rPr>
        <w:t>смотря на тяжелое клиническое состояние больных, азотемия обычно остае</w:t>
      </w:r>
      <w:r>
        <w:rPr>
          <w:color w:val="000000"/>
          <w:sz w:val="28"/>
        </w:rPr>
        <w:t>т</w:t>
      </w:r>
      <w:r>
        <w:rPr>
          <w:color w:val="000000"/>
          <w:sz w:val="28"/>
        </w:rPr>
        <w:t>ся умеренной (до 5,1—6,8 ммоль/л), что объясняют снижением образования мо</w:t>
      </w:r>
      <w:r>
        <w:rPr>
          <w:color w:val="000000"/>
          <w:sz w:val="28"/>
        </w:rPr>
        <w:softHyphen/>
        <w:t>чевины в поврежденной печени. В этом периоде острой почечной недост</w:t>
      </w:r>
      <w:r>
        <w:rPr>
          <w:color w:val="000000"/>
          <w:sz w:val="28"/>
        </w:rPr>
        <w:t>а</w:t>
      </w:r>
      <w:r>
        <w:rPr>
          <w:color w:val="000000"/>
          <w:sz w:val="28"/>
        </w:rPr>
        <w:t>точности отмечаются нарушения водно-электролитного обмена, при которых ион калия выходит из клетки в кровь, а ион натрия замещает его, вследствие чего развиваются гипонатриемия и гиперкалиемия. Этот процесс объясняется неустойчивостью равновесия между высокой внутриклеточной и низкой межклеточной концент</w:t>
      </w:r>
      <w:r>
        <w:rPr>
          <w:color w:val="000000"/>
          <w:sz w:val="28"/>
        </w:rPr>
        <w:softHyphen/>
        <w:t>рацией калия, которое поддерживается избыточными за</w:t>
      </w:r>
      <w:r>
        <w:rPr>
          <w:color w:val="000000"/>
          <w:sz w:val="28"/>
        </w:rPr>
        <w:softHyphen/>
        <w:t>тратами окислительной энергии клеток и нарушенной про</w:t>
      </w:r>
      <w:r>
        <w:rPr>
          <w:color w:val="000000"/>
          <w:sz w:val="28"/>
        </w:rPr>
        <w:softHyphen/>
        <w:t>ницаемости кл</w:t>
      </w:r>
      <w:r>
        <w:rPr>
          <w:color w:val="000000"/>
          <w:sz w:val="28"/>
        </w:rPr>
        <w:t>е</w:t>
      </w:r>
      <w:r>
        <w:rPr>
          <w:color w:val="000000"/>
          <w:sz w:val="28"/>
        </w:rPr>
        <w:t>точных оболочек в отношении калия. Для острых отравлений характерны снижение окислительно-восстановительных процессов в клетках, повышение про</w:t>
      </w:r>
      <w:r>
        <w:rPr>
          <w:color w:val="000000"/>
          <w:sz w:val="28"/>
        </w:rPr>
        <w:softHyphen/>
        <w:t>ницаемости клеточных мембран и потеря внутриклеточного калия. При олигоанурии, развивается гиперкалиемия с нарушением сердечной деятел</w:t>
      </w:r>
      <w:r>
        <w:rPr>
          <w:color w:val="000000"/>
          <w:sz w:val="28"/>
        </w:rPr>
        <w:t>ь</w:t>
      </w:r>
      <w:r>
        <w:rPr>
          <w:color w:val="000000"/>
          <w:sz w:val="28"/>
        </w:rPr>
        <w:t>ности и нервно-мышечной проводимости.</w:t>
      </w:r>
    </w:p>
    <w:p w:rsidR="00DA2142" w:rsidRDefault="00DA2142">
      <w:pPr>
        <w:shd w:val="clear" w:color="auto" w:fill="FFFFFF"/>
        <w:ind w:firstLine="720"/>
        <w:jc w:val="both"/>
        <w:rPr>
          <w:sz w:val="28"/>
          <w:szCs w:val="24"/>
        </w:rPr>
      </w:pPr>
      <w:r>
        <w:rPr>
          <w:color w:val="000000"/>
          <w:sz w:val="28"/>
        </w:rPr>
        <w:t>Тяжелая гиперкалиемия отмечается при острых отрав</w:t>
      </w:r>
      <w:r>
        <w:rPr>
          <w:color w:val="000000"/>
          <w:sz w:val="28"/>
        </w:rPr>
        <w:softHyphen/>
        <w:t>лениях, с гемол</w:t>
      </w:r>
      <w:r>
        <w:rPr>
          <w:color w:val="000000"/>
          <w:sz w:val="28"/>
        </w:rPr>
        <w:t>и</w:t>
      </w:r>
      <w:r>
        <w:rPr>
          <w:color w:val="000000"/>
          <w:sz w:val="28"/>
        </w:rPr>
        <w:t>зом или миолизом, с интенсивным выходом калия из поврежденных клеток в плазму.</w:t>
      </w:r>
    </w:p>
    <w:p w:rsidR="00DA2142" w:rsidRDefault="00DA2142">
      <w:pPr>
        <w:shd w:val="clear" w:color="auto" w:fill="FFFFFF"/>
        <w:ind w:firstLine="720"/>
        <w:jc w:val="both"/>
        <w:rPr>
          <w:sz w:val="28"/>
          <w:szCs w:val="24"/>
        </w:rPr>
      </w:pPr>
      <w:r>
        <w:rPr>
          <w:color w:val="000000"/>
          <w:sz w:val="28"/>
        </w:rPr>
        <w:t>В период восстановления диуреза или при больших потерях калия ч</w:t>
      </w:r>
      <w:r>
        <w:rPr>
          <w:color w:val="000000"/>
          <w:sz w:val="28"/>
        </w:rPr>
        <w:t>е</w:t>
      </w:r>
      <w:r>
        <w:rPr>
          <w:color w:val="000000"/>
          <w:sz w:val="28"/>
        </w:rPr>
        <w:t>рез желудочно-кишечный тракт разви</w:t>
      </w:r>
      <w:r>
        <w:rPr>
          <w:color w:val="000000"/>
          <w:sz w:val="28"/>
        </w:rPr>
        <w:softHyphen/>
        <w:t>вается гипокалиемия, которая клинич</w:t>
      </w:r>
      <w:r>
        <w:rPr>
          <w:color w:val="000000"/>
          <w:sz w:val="28"/>
        </w:rPr>
        <w:t>е</w:t>
      </w:r>
      <w:r>
        <w:rPr>
          <w:color w:val="000000"/>
          <w:sz w:val="28"/>
        </w:rPr>
        <w:t>ски проявляется неспецифическими симптомами внутриклеточной калиевой недостаточности — мышечной слабостью, анорексией, летаргией, парезом кишечника, нарушением функции миокарда.</w:t>
      </w:r>
    </w:p>
    <w:p w:rsidR="00DA2142" w:rsidRDefault="00DA2142">
      <w:pPr>
        <w:shd w:val="clear" w:color="auto" w:fill="FFFFFF"/>
        <w:ind w:firstLine="720"/>
        <w:jc w:val="both"/>
        <w:rPr>
          <w:sz w:val="28"/>
          <w:szCs w:val="24"/>
        </w:rPr>
      </w:pPr>
      <w:r>
        <w:rPr>
          <w:color w:val="000000"/>
          <w:sz w:val="28"/>
        </w:rPr>
        <w:t>Типичные электрокардиографические признаки гиперкалиемии (выс</w:t>
      </w:r>
      <w:r>
        <w:rPr>
          <w:color w:val="000000"/>
          <w:sz w:val="28"/>
        </w:rPr>
        <w:t>о</w:t>
      </w:r>
      <w:r>
        <w:rPr>
          <w:color w:val="000000"/>
          <w:sz w:val="28"/>
        </w:rPr>
        <w:t xml:space="preserve">кий и острый зубец </w:t>
      </w:r>
      <w:r>
        <w:rPr>
          <w:i/>
          <w:iCs/>
          <w:color w:val="000000"/>
          <w:sz w:val="28"/>
        </w:rPr>
        <w:t xml:space="preserve">Т </w:t>
      </w:r>
      <w:r>
        <w:rPr>
          <w:color w:val="000000"/>
          <w:sz w:val="28"/>
        </w:rPr>
        <w:t>и снижение и рас</w:t>
      </w:r>
      <w:r>
        <w:rPr>
          <w:color w:val="000000"/>
          <w:sz w:val="28"/>
        </w:rPr>
        <w:softHyphen/>
        <w:t xml:space="preserve">ширение </w:t>
      </w:r>
      <w:r>
        <w:rPr>
          <w:i/>
          <w:iCs/>
          <w:color w:val="000000"/>
          <w:sz w:val="28"/>
        </w:rPr>
        <w:t xml:space="preserve">Р; </w:t>
      </w:r>
      <w:r>
        <w:rPr>
          <w:color w:val="000000"/>
          <w:sz w:val="28"/>
        </w:rPr>
        <w:t xml:space="preserve">расширение и деформация </w:t>
      </w:r>
      <w:r>
        <w:rPr>
          <w:i/>
          <w:iCs/>
          <w:color w:val="000000"/>
          <w:sz w:val="28"/>
          <w:lang w:val="en-US"/>
        </w:rPr>
        <w:t>QRS</w:t>
      </w:r>
      <w:r>
        <w:rPr>
          <w:i/>
          <w:iCs/>
          <w:color w:val="000000"/>
          <w:sz w:val="28"/>
        </w:rPr>
        <w:t xml:space="preserve">) </w:t>
      </w:r>
      <w:r>
        <w:rPr>
          <w:color w:val="000000"/>
          <w:sz w:val="28"/>
        </w:rPr>
        <w:t xml:space="preserve">и гипокалиемии (отрицательный зубец </w:t>
      </w:r>
      <w:r>
        <w:rPr>
          <w:i/>
          <w:iCs/>
          <w:color w:val="000000"/>
          <w:sz w:val="28"/>
        </w:rPr>
        <w:t xml:space="preserve">Т, </w:t>
      </w:r>
      <w:r>
        <w:rPr>
          <w:color w:val="000000"/>
          <w:sz w:val="28"/>
        </w:rPr>
        <w:t xml:space="preserve">смещение интервала </w:t>
      </w:r>
      <w:r>
        <w:rPr>
          <w:i/>
          <w:iCs/>
          <w:color w:val="000000"/>
          <w:sz w:val="28"/>
          <w:lang w:val="en-US"/>
        </w:rPr>
        <w:t>S</w:t>
      </w:r>
      <w:r>
        <w:rPr>
          <w:i/>
          <w:iCs/>
          <w:color w:val="000000"/>
          <w:sz w:val="28"/>
        </w:rPr>
        <w:t xml:space="preserve"> — Т </w:t>
      </w:r>
      <w:r>
        <w:rPr>
          <w:color w:val="000000"/>
          <w:sz w:val="28"/>
        </w:rPr>
        <w:t xml:space="preserve">вниз, появление волны </w:t>
      </w:r>
      <w:r>
        <w:rPr>
          <w:i/>
          <w:iCs/>
          <w:color w:val="000000"/>
          <w:sz w:val="28"/>
          <w:lang w:val="en-US"/>
        </w:rPr>
        <w:t>V</w:t>
      </w:r>
      <w:r>
        <w:rPr>
          <w:i/>
          <w:iCs/>
          <w:color w:val="000000"/>
          <w:sz w:val="28"/>
        </w:rPr>
        <w:t xml:space="preserve">) </w:t>
      </w:r>
      <w:r>
        <w:rPr>
          <w:color w:val="000000"/>
          <w:sz w:val="28"/>
        </w:rPr>
        <w:t>при острой почечной недоста</w:t>
      </w:r>
      <w:r>
        <w:rPr>
          <w:color w:val="000000"/>
          <w:sz w:val="28"/>
        </w:rPr>
        <w:softHyphen/>
        <w:t>точности токсической этиологии редко появляются вслед</w:t>
      </w:r>
      <w:r>
        <w:rPr>
          <w:color w:val="000000"/>
          <w:sz w:val="28"/>
        </w:rPr>
        <w:softHyphen/>
        <w:t>ствие дистрофических изменений миока</w:t>
      </w:r>
      <w:r>
        <w:rPr>
          <w:color w:val="000000"/>
          <w:sz w:val="28"/>
        </w:rPr>
        <w:t>р</w:t>
      </w:r>
      <w:r>
        <w:rPr>
          <w:color w:val="000000"/>
          <w:sz w:val="28"/>
        </w:rPr>
        <w:t>да, вызванных воздействием токсического вещества и экзотоксического ш</w:t>
      </w:r>
      <w:r>
        <w:rPr>
          <w:color w:val="000000"/>
          <w:sz w:val="28"/>
        </w:rPr>
        <w:t>о</w:t>
      </w:r>
      <w:r>
        <w:rPr>
          <w:color w:val="000000"/>
          <w:sz w:val="28"/>
        </w:rPr>
        <w:t>ка.</w:t>
      </w:r>
    </w:p>
    <w:p w:rsidR="00DA2142" w:rsidRDefault="00DA2142">
      <w:pPr>
        <w:shd w:val="clear" w:color="auto" w:fill="FFFFFF"/>
        <w:ind w:firstLine="720"/>
        <w:jc w:val="both"/>
        <w:rPr>
          <w:sz w:val="28"/>
          <w:szCs w:val="24"/>
        </w:rPr>
      </w:pPr>
      <w:r>
        <w:rPr>
          <w:color w:val="000000"/>
          <w:sz w:val="28"/>
        </w:rPr>
        <w:t>Выраженность других электролитных диссоциаций за</w:t>
      </w:r>
      <w:r>
        <w:rPr>
          <w:color w:val="000000"/>
          <w:sz w:val="28"/>
        </w:rPr>
        <w:softHyphen/>
        <w:t>висит от клире</w:t>
      </w:r>
      <w:r>
        <w:rPr>
          <w:color w:val="000000"/>
          <w:sz w:val="28"/>
        </w:rPr>
        <w:t>н</w:t>
      </w:r>
      <w:r>
        <w:rPr>
          <w:color w:val="000000"/>
          <w:sz w:val="28"/>
        </w:rPr>
        <w:t>са данного электролита. Чем выше клиренс, тем более интенсивно накопл</w:t>
      </w:r>
      <w:r>
        <w:rPr>
          <w:color w:val="000000"/>
          <w:sz w:val="28"/>
        </w:rPr>
        <w:t>е</w:t>
      </w:r>
      <w:r>
        <w:rPr>
          <w:color w:val="000000"/>
          <w:sz w:val="28"/>
        </w:rPr>
        <w:t>ние электролита при анурии больше отклонение его концентрации от но</w:t>
      </w:r>
      <w:r>
        <w:rPr>
          <w:color w:val="000000"/>
          <w:sz w:val="28"/>
        </w:rPr>
        <w:t>р</w:t>
      </w:r>
      <w:r>
        <w:rPr>
          <w:color w:val="000000"/>
          <w:sz w:val="28"/>
        </w:rPr>
        <w:t>мы.</w:t>
      </w:r>
    </w:p>
    <w:p w:rsidR="00DA2142" w:rsidRDefault="00DA2142">
      <w:pPr>
        <w:shd w:val="clear" w:color="auto" w:fill="FFFFFF"/>
        <w:ind w:firstLine="720"/>
        <w:jc w:val="both"/>
        <w:rPr>
          <w:sz w:val="28"/>
          <w:szCs w:val="24"/>
        </w:rPr>
      </w:pPr>
      <w:r>
        <w:rPr>
          <w:color w:val="000000"/>
          <w:sz w:val="28"/>
        </w:rPr>
        <w:t>Несмотря на нарушение выведения всех электролитов при олигоан</w:t>
      </w:r>
      <w:r>
        <w:rPr>
          <w:color w:val="000000"/>
          <w:sz w:val="28"/>
        </w:rPr>
        <w:t>у</w:t>
      </w:r>
      <w:r>
        <w:rPr>
          <w:color w:val="000000"/>
          <w:sz w:val="28"/>
        </w:rPr>
        <w:t>рии, повышение их концентрации в плазме различно. Это связано с гипе</w:t>
      </w:r>
      <w:r>
        <w:rPr>
          <w:color w:val="000000"/>
          <w:sz w:val="28"/>
        </w:rPr>
        <w:t>р</w:t>
      </w:r>
      <w:r>
        <w:rPr>
          <w:color w:val="000000"/>
          <w:sz w:val="28"/>
        </w:rPr>
        <w:t>гидратацией при острой почечной недостаточности, когда накопление воды проис</w:t>
      </w:r>
      <w:r>
        <w:rPr>
          <w:color w:val="000000"/>
          <w:sz w:val="28"/>
        </w:rPr>
        <w:softHyphen/>
        <w:t>ходит быстрее, чем накопление веществ с низким клиренсом (натрий, хлор, кальций), что приводит к снижению их концентрации вследствие ра</w:t>
      </w:r>
      <w:r>
        <w:rPr>
          <w:color w:val="000000"/>
          <w:sz w:val="28"/>
        </w:rPr>
        <w:t>з</w:t>
      </w:r>
      <w:r>
        <w:rPr>
          <w:color w:val="000000"/>
          <w:sz w:val="28"/>
        </w:rPr>
        <w:t>ведения.</w:t>
      </w:r>
    </w:p>
    <w:p w:rsidR="00DA2142" w:rsidRDefault="00DA2142">
      <w:pPr>
        <w:shd w:val="clear" w:color="auto" w:fill="FFFFFF"/>
        <w:ind w:firstLine="720"/>
        <w:jc w:val="both"/>
        <w:rPr>
          <w:sz w:val="28"/>
          <w:szCs w:val="24"/>
        </w:rPr>
      </w:pPr>
      <w:r>
        <w:rPr>
          <w:color w:val="000000"/>
          <w:sz w:val="28"/>
        </w:rPr>
        <w:t>В фазу полиурии, когда потери воды превышают потери солей, ко</w:t>
      </w:r>
      <w:r>
        <w:rPr>
          <w:color w:val="000000"/>
          <w:sz w:val="28"/>
        </w:rPr>
        <w:t>н</w:t>
      </w:r>
      <w:r>
        <w:rPr>
          <w:color w:val="000000"/>
          <w:sz w:val="28"/>
        </w:rPr>
        <w:t>центрация натрия, хлора и кальция в плазме приходит к норме. Следует уч</w:t>
      </w:r>
      <w:r>
        <w:rPr>
          <w:color w:val="000000"/>
          <w:sz w:val="28"/>
        </w:rPr>
        <w:t>и</w:t>
      </w:r>
      <w:r>
        <w:rPr>
          <w:color w:val="000000"/>
          <w:sz w:val="28"/>
        </w:rPr>
        <w:t>тывать и обратное переме</w:t>
      </w:r>
      <w:r>
        <w:rPr>
          <w:color w:val="000000"/>
          <w:sz w:val="28"/>
        </w:rPr>
        <w:softHyphen/>
        <w:t>щение ионов калия из внеклеточного пространства в клетки.</w:t>
      </w:r>
    </w:p>
    <w:p w:rsidR="00DA2142" w:rsidRDefault="00DA2142">
      <w:pPr>
        <w:shd w:val="clear" w:color="auto" w:fill="FFFFFF"/>
        <w:ind w:firstLine="720"/>
        <w:jc w:val="both"/>
        <w:rPr>
          <w:sz w:val="28"/>
          <w:szCs w:val="24"/>
        </w:rPr>
      </w:pPr>
      <w:r>
        <w:rPr>
          <w:color w:val="000000"/>
          <w:sz w:val="28"/>
        </w:rPr>
        <w:t>Гипергидратация при острой почечной недостаточности токсической этиологии вызвана не только олигоанурией, но и транссудацией белков пла</w:t>
      </w:r>
      <w:r>
        <w:rPr>
          <w:color w:val="000000"/>
          <w:sz w:val="28"/>
        </w:rPr>
        <w:t>з</w:t>
      </w:r>
      <w:r>
        <w:rPr>
          <w:color w:val="000000"/>
          <w:sz w:val="28"/>
        </w:rPr>
        <w:t>мы в межтканевую жид</w:t>
      </w:r>
      <w:r>
        <w:rPr>
          <w:color w:val="000000"/>
          <w:sz w:val="28"/>
        </w:rPr>
        <w:softHyphen/>
        <w:t>кость в связи с нарушением проницаемости капилл</w:t>
      </w:r>
      <w:r>
        <w:rPr>
          <w:color w:val="000000"/>
          <w:sz w:val="28"/>
        </w:rPr>
        <w:t>я</w:t>
      </w:r>
      <w:r>
        <w:rPr>
          <w:color w:val="000000"/>
          <w:sz w:val="28"/>
        </w:rPr>
        <w:t>ров, а также с гипопротеинемией вследствие поражения печени. Осмотич</w:t>
      </w:r>
      <w:r>
        <w:rPr>
          <w:color w:val="000000"/>
          <w:sz w:val="28"/>
        </w:rPr>
        <w:t>е</w:t>
      </w:r>
      <w:r>
        <w:rPr>
          <w:color w:val="000000"/>
          <w:sz w:val="28"/>
        </w:rPr>
        <w:t>ское давление плазмы быстро падает, возникают отек и набухание клеток, обусловливающие тяжелые из</w:t>
      </w:r>
      <w:r>
        <w:rPr>
          <w:color w:val="000000"/>
          <w:sz w:val="28"/>
        </w:rPr>
        <w:softHyphen/>
        <w:t>менения в головном мозге и легких с развит</w:t>
      </w:r>
      <w:r>
        <w:rPr>
          <w:color w:val="000000"/>
          <w:sz w:val="28"/>
        </w:rPr>
        <w:t>и</w:t>
      </w:r>
      <w:r>
        <w:rPr>
          <w:color w:val="000000"/>
          <w:sz w:val="28"/>
        </w:rPr>
        <w:t>ем психонев</w:t>
      </w:r>
      <w:r>
        <w:rPr>
          <w:color w:val="000000"/>
          <w:sz w:val="28"/>
        </w:rPr>
        <w:softHyphen/>
        <w:t>рологических расстройств и нарушений внешнего дыхания. Си</w:t>
      </w:r>
      <w:r>
        <w:rPr>
          <w:color w:val="000000"/>
          <w:sz w:val="28"/>
        </w:rPr>
        <w:t>н</w:t>
      </w:r>
      <w:r>
        <w:rPr>
          <w:color w:val="000000"/>
          <w:sz w:val="28"/>
        </w:rPr>
        <w:t>дром «влажных легких» представляет собой различные стадии н</w:t>
      </w:r>
      <w:r>
        <w:rPr>
          <w:color w:val="000000"/>
          <w:sz w:val="28"/>
        </w:rPr>
        <w:t>а</w:t>
      </w:r>
      <w:r>
        <w:rPr>
          <w:color w:val="000000"/>
          <w:sz w:val="28"/>
        </w:rPr>
        <w:t>растающего интерстициального отека легочной ткани.</w:t>
      </w:r>
    </w:p>
    <w:p w:rsidR="00DA2142" w:rsidRDefault="00DA2142">
      <w:pPr>
        <w:shd w:val="clear" w:color="auto" w:fill="FFFFFF"/>
        <w:ind w:firstLine="720"/>
        <w:jc w:val="both"/>
        <w:rPr>
          <w:sz w:val="28"/>
          <w:szCs w:val="24"/>
        </w:rPr>
      </w:pPr>
      <w:r>
        <w:rPr>
          <w:color w:val="000000"/>
          <w:sz w:val="28"/>
        </w:rPr>
        <w:t>Для распознавания синдрома «влажных легких» при острой печено</w:t>
      </w:r>
      <w:r>
        <w:rPr>
          <w:color w:val="000000"/>
          <w:sz w:val="28"/>
        </w:rPr>
        <w:t>ч</w:t>
      </w:r>
      <w:r>
        <w:rPr>
          <w:color w:val="000000"/>
          <w:sz w:val="28"/>
        </w:rPr>
        <w:t>ной недостаточности используют рентгено</w:t>
      </w:r>
      <w:r>
        <w:rPr>
          <w:color w:val="000000"/>
          <w:sz w:val="28"/>
        </w:rPr>
        <w:softHyphen/>
        <w:t>графию легких. Выделяют 3 ст</w:t>
      </w:r>
      <w:r>
        <w:rPr>
          <w:color w:val="000000"/>
          <w:sz w:val="28"/>
        </w:rPr>
        <w:t>а</w:t>
      </w:r>
      <w:r>
        <w:rPr>
          <w:color w:val="000000"/>
          <w:sz w:val="28"/>
        </w:rPr>
        <w:t xml:space="preserve">дии синдрома «влажных легких». На </w:t>
      </w:r>
      <w:r>
        <w:rPr>
          <w:color w:val="000000"/>
          <w:sz w:val="28"/>
          <w:lang w:val="en-US"/>
        </w:rPr>
        <w:t>I</w:t>
      </w:r>
      <w:r>
        <w:rPr>
          <w:color w:val="000000"/>
          <w:sz w:val="28"/>
        </w:rPr>
        <w:t xml:space="preserve"> стадии определяется усиление лего</w:t>
      </w:r>
      <w:r>
        <w:rPr>
          <w:color w:val="000000"/>
          <w:sz w:val="28"/>
        </w:rPr>
        <w:t>ч</w:t>
      </w:r>
      <w:r>
        <w:rPr>
          <w:color w:val="000000"/>
          <w:sz w:val="28"/>
        </w:rPr>
        <w:t xml:space="preserve">ного рисунка с нечеткостью и смазанностью в области корней легких. На </w:t>
      </w:r>
      <w:r>
        <w:rPr>
          <w:color w:val="000000"/>
          <w:sz w:val="28"/>
          <w:lang w:val="en-US"/>
        </w:rPr>
        <w:t>II</w:t>
      </w:r>
      <w:r>
        <w:rPr>
          <w:color w:val="000000"/>
          <w:sz w:val="28"/>
        </w:rPr>
        <w:t xml:space="preserve"> стадии на этом фоне заметны отдельные участки затемнения, которые мест</w:t>
      </w:r>
      <w:r>
        <w:rPr>
          <w:color w:val="000000"/>
          <w:sz w:val="28"/>
        </w:rPr>
        <w:t>а</w:t>
      </w:r>
      <w:r>
        <w:rPr>
          <w:color w:val="000000"/>
          <w:sz w:val="28"/>
        </w:rPr>
        <w:t xml:space="preserve">ми сливаются между собой. На </w:t>
      </w:r>
      <w:r>
        <w:rPr>
          <w:color w:val="000000"/>
          <w:sz w:val="28"/>
          <w:lang w:val="en-US"/>
        </w:rPr>
        <w:t>III</w:t>
      </w:r>
      <w:r>
        <w:rPr>
          <w:color w:val="000000"/>
          <w:sz w:val="28"/>
        </w:rPr>
        <w:t xml:space="preserve"> стадии обнаруживаются крупные сливные участки затемнения в центральных отделах, почти неот</w:t>
      </w:r>
      <w:r>
        <w:rPr>
          <w:color w:val="000000"/>
          <w:sz w:val="28"/>
        </w:rPr>
        <w:softHyphen/>
        <w:t>делимые от органов средостения (симптом «бабочки»).</w:t>
      </w:r>
    </w:p>
    <w:p w:rsidR="00DA2142" w:rsidRDefault="00DA2142">
      <w:pPr>
        <w:shd w:val="clear" w:color="auto" w:fill="FFFFFF"/>
        <w:ind w:firstLine="720"/>
        <w:jc w:val="both"/>
        <w:rPr>
          <w:sz w:val="28"/>
          <w:szCs w:val="24"/>
        </w:rPr>
      </w:pPr>
      <w:r>
        <w:rPr>
          <w:color w:val="000000"/>
          <w:sz w:val="28"/>
        </w:rPr>
        <w:t>Эти изменения в легких подвергаются полному обратному развитию при восстановлении диуреза и уменьшении ги</w:t>
      </w:r>
      <w:r>
        <w:rPr>
          <w:color w:val="000000"/>
          <w:sz w:val="28"/>
        </w:rPr>
        <w:softHyphen/>
        <w:t>пергидратации, но спосо</w:t>
      </w:r>
      <w:r>
        <w:rPr>
          <w:color w:val="000000"/>
          <w:sz w:val="28"/>
        </w:rPr>
        <w:t>б</w:t>
      </w:r>
      <w:r>
        <w:rPr>
          <w:color w:val="000000"/>
          <w:sz w:val="28"/>
        </w:rPr>
        <w:t>ствуют возникновению пневмо</w:t>
      </w:r>
      <w:r>
        <w:rPr>
          <w:color w:val="000000"/>
          <w:sz w:val="28"/>
        </w:rPr>
        <w:softHyphen/>
        <w:t>нии.</w:t>
      </w:r>
    </w:p>
    <w:p w:rsidR="00DA2142" w:rsidRDefault="00DA2142">
      <w:pPr>
        <w:shd w:val="clear" w:color="auto" w:fill="FFFFFF"/>
        <w:ind w:firstLine="720"/>
        <w:jc w:val="both"/>
        <w:rPr>
          <w:sz w:val="28"/>
          <w:szCs w:val="24"/>
        </w:rPr>
      </w:pPr>
      <w:r>
        <w:rPr>
          <w:color w:val="000000"/>
          <w:sz w:val="28"/>
        </w:rPr>
        <w:t>Анемия при острой почечной недостаточности токси</w:t>
      </w:r>
      <w:r>
        <w:rPr>
          <w:color w:val="000000"/>
          <w:sz w:val="28"/>
        </w:rPr>
        <w:softHyphen/>
        <w:t>ческой этиологии железодефицитная и связана с наруше</w:t>
      </w:r>
      <w:r>
        <w:rPr>
          <w:color w:val="000000"/>
          <w:sz w:val="28"/>
        </w:rPr>
        <w:softHyphen/>
        <w:t>нием эритропоэза.</w:t>
      </w:r>
    </w:p>
    <w:p w:rsidR="00DA2142" w:rsidRDefault="00DA2142">
      <w:pPr>
        <w:shd w:val="clear" w:color="auto" w:fill="FFFFFF"/>
        <w:ind w:firstLine="720"/>
        <w:jc w:val="both"/>
        <w:rPr>
          <w:sz w:val="28"/>
          <w:szCs w:val="24"/>
        </w:rPr>
      </w:pPr>
      <w:r>
        <w:rPr>
          <w:color w:val="000000"/>
          <w:sz w:val="28"/>
        </w:rPr>
        <w:t>Нарушение функции легких и анемия значительно уси</w:t>
      </w:r>
      <w:r>
        <w:rPr>
          <w:color w:val="000000"/>
          <w:sz w:val="28"/>
        </w:rPr>
        <w:softHyphen/>
        <w:t>ливают тканевую гипоксию и создают крайне неблагопри</w:t>
      </w:r>
      <w:r>
        <w:rPr>
          <w:color w:val="000000"/>
          <w:sz w:val="28"/>
        </w:rPr>
        <w:softHyphen/>
        <w:t>ятные условия для регенерации п</w:t>
      </w:r>
      <w:r>
        <w:rPr>
          <w:color w:val="000000"/>
          <w:sz w:val="28"/>
        </w:rPr>
        <w:t>о</w:t>
      </w:r>
      <w:r>
        <w:rPr>
          <w:color w:val="000000"/>
          <w:sz w:val="28"/>
        </w:rPr>
        <w:t>чечного эпителия и восстановления почечных функций, что происходит не ранее 30—35-х суток. Восстановление функции почек при острых отравлен</w:t>
      </w:r>
      <w:r>
        <w:rPr>
          <w:color w:val="000000"/>
          <w:sz w:val="28"/>
        </w:rPr>
        <w:t>и</w:t>
      </w:r>
      <w:r>
        <w:rPr>
          <w:color w:val="000000"/>
          <w:sz w:val="28"/>
        </w:rPr>
        <w:t>ях уксусной эссенцией задерживается, и азотовыделительная способность почек нормализуется только к исходу 6-го месяца после отравления, а при тяжелой нефропатии, вызванной этиленгликолем, восстановление функций почек остается большой редкостью.</w:t>
      </w:r>
    </w:p>
    <w:p w:rsidR="00DA2142" w:rsidRDefault="00DA2142">
      <w:pPr>
        <w:shd w:val="clear" w:color="auto" w:fill="FFFFFF"/>
        <w:ind w:firstLine="720"/>
        <w:jc w:val="both"/>
        <w:rPr>
          <w:sz w:val="28"/>
          <w:szCs w:val="24"/>
        </w:rPr>
      </w:pPr>
      <w:r>
        <w:rPr>
          <w:color w:val="000000"/>
          <w:sz w:val="28"/>
        </w:rPr>
        <w:t>Наиболее частой причиной токсической нефропатии является отравл</w:t>
      </w:r>
      <w:r>
        <w:rPr>
          <w:color w:val="000000"/>
          <w:sz w:val="28"/>
        </w:rPr>
        <w:t>е</w:t>
      </w:r>
      <w:r>
        <w:rPr>
          <w:color w:val="000000"/>
          <w:sz w:val="28"/>
        </w:rPr>
        <w:t>ние уксусной эссенцией, четыреххлористым углеродом, соединениями тяж</w:t>
      </w:r>
      <w:r>
        <w:rPr>
          <w:color w:val="000000"/>
          <w:sz w:val="28"/>
        </w:rPr>
        <w:t>е</w:t>
      </w:r>
      <w:r>
        <w:rPr>
          <w:color w:val="000000"/>
          <w:sz w:val="28"/>
        </w:rPr>
        <w:t>лых металлов, токсином бледной поганки.</w:t>
      </w:r>
    </w:p>
    <w:p w:rsidR="00DA2142" w:rsidRDefault="00DA2142">
      <w:pPr>
        <w:shd w:val="clear" w:color="auto" w:fill="FFFFFF"/>
        <w:ind w:firstLine="720"/>
        <w:jc w:val="both"/>
        <w:rPr>
          <w:color w:val="000000"/>
          <w:sz w:val="28"/>
        </w:rPr>
      </w:pPr>
      <w:r>
        <w:rPr>
          <w:color w:val="000000"/>
          <w:sz w:val="28"/>
        </w:rPr>
        <w:t>Частота острой почечной недостаточности и летальность при ней зав</w:t>
      </w:r>
      <w:r>
        <w:rPr>
          <w:color w:val="000000"/>
          <w:sz w:val="28"/>
        </w:rPr>
        <w:t>и</w:t>
      </w:r>
      <w:r>
        <w:rPr>
          <w:color w:val="000000"/>
          <w:sz w:val="28"/>
        </w:rPr>
        <w:t>сит от сроков госпитализации больных с острыми отравлениями и от объема оказываемой им по</w:t>
      </w:r>
      <w:r>
        <w:rPr>
          <w:color w:val="000000"/>
          <w:sz w:val="28"/>
        </w:rPr>
        <w:softHyphen/>
        <w:t>мощи. Исход заболевания и прогноз решаются в токси-когенной фазе и зависят от ранней диагностики и эффек</w:t>
      </w:r>
      <w:r>
        <w:rPr>
          <w:color w:val="000000"/>
          <w:sz w:val="28"/>
        </w:rPr>
        <w:softHyphen/>
        <w:t>тивного лечения этой тяжелой патологии.</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8"/>
        </w:rPr>
      </w:pPr>
      <w:r>
        <w:rPr>
          <w:b/>
          <w:bCs/>
          <w:color w:val="000000"/>
          <w:sz w:val="28"/>
          <w:szCs w:val="18"/>
        </w:rPr>
        <w:t>7.4. ЛЕЧЕНИЕ ТОКСИЧЕСКИХ ПОРАЖЕНИЙ ПЕЧЕНИ И ПОЧЕК</w:t>
      </w:r>
    </w:p>
    <w:p w:rsidR="00DA2142" w:rsidRDefault="00DA2142">
      <w:pPr>
        <w:shd w:val="clear" w:color="auto" w:fill="FFFFFF"/>
        <w:jc w:val="both"/>
        <w:rPr>
          <w:sz w:val="28"/>
          <w:szCs w:val="24"/>
        </w:rPr>
      </w:pPr>
    </w:p>
    <w:p w:rsidR="00DA2142" w:rsidRDefault="00DA2142">
      <w:pPr>
        <w:shd w:val="clear" w:color="auto" w:fill="FFFFFF"/>
        <w:jc w:val="both"/>
        <w:rPr>
          <w:b/>
          <w:bCs/>
          <w:color w:val="000000"/>
          <w:sz w:val="28"/>
        </w:rPr>
      </w:pPr>
      <w:r>
        <w:rPr>
          <w:b/>
          <w:bCs/>
          <w:color w:val="000000"/>
          <w:sz w:val="28"/>
        </w:rPr>
        <w:t>7.4.1. Общие принципы лечения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Лечение токсического поражения печени и почек вклю</w:t>
      </w:r>
      <w:r>
        <w:rPr>
          <w:color w:val="000000"/>
          <w:sz w:val="28"/>
        </w:rPr>
        <w:softHyphen/>
        <w:t>чает патоген</w:t>
      </w:r>
      <w:r>
        <w:rPr>
          <w:color w:val="000000"/>
          <w:sz w:val="28"/>
        </w:rPr>
        <w:t>е</w:t>
      </w:r>
      <w:r>
        <w:rPr>
          <w:color w:val="000000"/>
          <w:sz w:val="28"/>
        </w:rPr>
        <w:t>тические и симптоматические методы. Объем и интенсивность лечения зав</w:t>
      </w:r>
      <w:r>
        <w:rPr>
          <w:color w:val="000000"/>
          <w:sz w:val="28"/>
        </w:rPr>
        <w:t>и</w:t>
      </w:r>
      <w:r>
        <w:rPr>
          <w:color w:val="000000"/>
          <w:sz w:val="28"/>
        </w:rPr>
        <w:t>сят от выраженности и давности развития нарушений гомеостаза, функций печени и почек.</w:t>
      </w:r>
    </w:p>
    <w:p w:rsidR="00DA2142" w:rsidRDefault="00DA2142">
      <w:pPr>
        <w:shd w:val="clear" w:color="auto" w:fill="FFFFFF"/>
        <w:ind w:firstLine="720"/>
        <w:jc w:val="both"/>
        <w:rPr>
          <w:sz w:val="28"/>
          <w:szCs w:val="24"/>
        </w:rPr>
      </w:pPr>
      <w:r>
        <w:rPr>
          <w:color w:val="000000"/>
          <w:sz w:val="28"/>
        </w:rPr>
        <w:t>В токсикогенной стадии острого отравления, когда струк</w:t>
      </w:r>
      <w:r>
        <w:rPr>
          <w:color w:val="000000"/>
          <w:sz w:val="28"/>
        </w:rPr>
        <w:softHyphen/>
        <w:t>турные нар</w:t>
      </w:r>
      <w:r>
        <w:rPr>
          <w:color w:val="000000"/>
          <w:sz w:val="28"/>
        </w:rPr>
        <w:t>у</w:t>
      </w:r>
      <w:r>
        <w:rPr>
          <w:color w:val="000000"/>
          <w:sz w:val="28"/>
        </w:rPr>
        <w:t>шения в печени и почках еще формируются, основное значение имеет «уск</w:t>
      </w:r>
      <w:r>
        <w:rPr>
          <w:color w:val="000000"/>
          <w:sz w:val="28"/>
        </w:rPr>
        <w:t>о</w:t>
      </w:r>
      <w:r>
        <w:rPr>
          <w:color w:val="000000"/>
          <w:sz w:val="28"/>
        </w:rPr>
        <w:t>ренное удаление токсических веществ из организма. Необходимы экстренная детоксикация, лечение экзотоксического шока и применение специфи</w:t>
      </w:r>
      <w:r>
        <w:rPr>
          <w:color w:val="000000"/>
          <w:sz w:val="28"/>
        </w:rPr>
        <w:softHyphen/>
        <w:t>ческих антидотов. В соматогенной стадии, стадии разверты</w:t>
      </w:r>
      <w:r>
        <w:rPr>
          <w:color w:val="000000"/>
          <w:sz w:val="28"/>
        </w:rPr>
        <w:softHyphen/>
        <w:t>вания острой п</w:t>
      </w:r>
      <w:r>
        <w:rPr>
          <w:color w:val="000000"/>
          <w:sz w:val="28"/>
        </w:rPr>
        <w:t>е</w:t>
      </w:r>
      <w:r>
        <w:rPr>
          <w:color w:val="000000"/>
          <w:sz w:val="28"/>
        </w:rPr>
        <w:t>ченочно-почечной недостаточности продол</w:t>
      </w:r>
      <w:r>
        <w:rPr>
          <w:color w:val="000000"/>
          <w:sz w:val="28"/>
        </w:rPr>
        <w:softHyphen/>
        <w:t>жаются детоксикация, заместительная т</w:t>
      </w:r>
      <w:r>
        <w:rPr>
          <w:color w:val="000000"/>
          <w:sz w:val="28"/>
        </w:rPr>
        <w:t>е</w:t>
      </w:r>
      <w:r>
        <w:rPr>
          <w:color w:val="000000"/>
          <w:sz w:val="28"/>
        </w:rPr>
        <w:t>рапия и введение гепатотропных препаратов.</w:t>
      </w:r>
    </w:p>
    <w:p w:rsidR="00DA2142" w:rsidRDefault="00DA2142">
      <w:pPr>
        <w:shd w:val="clear" w:color="auto" w:fill="FFFFFF"/>
        <w:ind w:firstLine="720"/>
        <w:jc w:val="both"/>
        <w:rPr>
          <w:sz w:val="28"/>
          <w:szCs w:val="24"/>
        </w:rPr>
      </w:pPr>
      <w:r>
        <w:rPr>
          <w:color w:val="000000"/>
          <w:sz w:val="28"/>
        </w:rPr>
        <w:t>Клинический опыт свидетельствует о том, что даже при тяжелых отравлениях гепато- и нефротоксическими вещест</w:t>
      </w:r>
      <w:r>
        <w:rPr>
          <w:color w:val="000000"/>
          <w:sz w:val="28"/>
        </w:rPr>
        <w:softHyphen/>
        <w:t>вами (дихлорэтан, соед</w:t>
      </w:r>
      <w:r>
        <w:rPr>
          <w:color w:val="000000"/>
          <w:sz w:val="28"/>
        </w:rPr>
        <w:t>и</w:t>
      </w:r>
      <w:r>
        <w:rPr>
          <w:color w:val="000000"/>
          <w:sz w:val="28"/>
        </w:rPr>
        <w:t>нения тяжелых металлов, этиленгликоль и др.) рано начатое ускоренное в</w:t>
      </w:r>
      <w:r>
        <w:rPr>
          <w:color w:val="000000"/>
          <w:sz w:val="28"/>
        </w:rPr>
        <w:t>ы</w:t>
      </w:r>
      <w:r>
        <w:rPr>
          <w:color w:val="000000"/>
          <w:sz w:val="28"/>
        </w:rPr>
        <w:t>ведение этих веществ из организма (гемодиализ, перитонеальный диализ, форсированный диурез и др.) способствует благоприятному течению и исх</w:t>
      </w:r>
      <w:r>
        <w:rPr>
          <w:color w:val="000000"/>
          <w:sz w:val="28"/>
        </w:rPr>
        <w:t>о</w:t>
      </w:r>
      <w:r>
        <w:rPr>
          <w:color w:val="000000"/>
          <w:sz w:val="28"/>
        </w:rPr>
        <w:t>ду, предотвращает печеночно-почечную не</w:t>
      </w:r>
      <w:r>
        <w:rPr>
          <w:color w:val="000000"/>
          <w:sz w:val="28"/>
        </w:rPr>
        <w:softHyphen/>
        <w:t>достаточность. Способы иску</w:t>
      </w:r>
      <w:r>
        <w:rPr>
          <w:color w:val="000000"/>
          <w:sz w:val="28"/>
        </w:rPr>
        <w:t>с</w:t>
      </w:r>
      <w:r>
        <w:rPr>
          <w:color w:val="000000"/>
          <w:sz w:val="28"/>
        </w:rPr>
        <w:t>стве</w:t>
      </w:r>
      <w:r>
        <w:rPr>
          <w:color w:val="000000"/>
          <w:sz w:val="28"/>
        </w:rPr>
        <w:t>н</w:t>
      </w:r>
      <w:r>
        <w:rPr>
          <w:color w:val="000000"/>
          <w:sz w:val="28"/>
        </w:rPr>
        <w:t>ной детоксикации орга</w:t>
      </w:r>
      <w:r>
        <w:rPr>
          <w:color w:val="000000"/>
          <w:sz w:val="28"/>
        </w:rPr>
        <w:softHyphen/>
        <w:t>низма и показания к ней изложены в главе 8.</w:t>
      </w:r>
    </w:p>
    <w:p w:rsidR="00DA2142" w:rsidRDefault="00DA2142">
      <w:pPr>
        <w:shd w:val="clear" w:color="auto" w:fill="FFFFFF"/>
        <w:jc w:val="both"/>
        <w:rPr>
          <w:sz w:val="28"/>
          <w:szCs w:val="24"/>
        </w:rPr>
      </w:pPr>
    </w:p>
    <w:p w:rsidR="00DA2142" w:rsidRDefault="00DA2142">
      <w:pPr>
        <w:shd w:val="clear" w:color="auto" w:fill="FFFFFF"/>
        <w:jc w:val="both"/>
        <w:rPr>
          <w:sz w:val="28"/>
          <w:szCs w:val="24"/>
        </w:rPr>
      </w:pPr>
      <w:r>
        <w:rPr>
          <w:b/>
          <w:bCs/>
          <w:color w:val="000000"/>
          <w:sz w:val="28"/>
        </w:rPr>
        <w:t>Принципы лечения экзотоксических поражений печени и почек</w:t>
      </w:r>
    </w:p>
    <w:p w:rsidR="00DA2142" w:rsidRDefault="00DA2142">
      <w:pPr>
        <w:shd w:val="clear" w:color="auto" w:fill="FFFFFF"/>
        <w:jc w:val="both"/>
        <w:rPr>
          <w:color w:val="000000"/>
          <w:sz w:val="28"/>
          <w:szCs w:val="18"/>
        </w:rPr>
      </w:pPr>
    </w:p>
    <w:tbl>
      <w:tblPr>
        <w:tblW w:w="9356" w:type="dxa"/>
        <w:tblInd w:w="40" w:type="dxa"/>
        <w:tblLayout w:type="fixed"/>
        <w:tblCellMar>
          <w:left w:w="40" w:type="dxa"/>
          <w:right w:w="40" w:type="dxa"/>
        </w:tblCellMar>
        <w:tblLook w:val="0000" w:firstRow="0" w:lastRow="0" w:firstColumn="0" w:lastColumn="0" w:noHBand="0" w:noVBand="0"/>
      </w:tblPr>
      <w:tblGrid>
        <w:gridCol w:w="3118"/>
        <w:gridCol w:w="3119"/>
        <w:gridCol w:w="3119"/>
      </w:tblGrid>
      <w:tr w:rsidR="00DA2142">
        <w:tblPrEx>
          <w:tblCellMar>
            <w:top w:w="0" w:type="dxa"/>
            <w:bottom w:w="0" w:type="dxa"/>
          </w:tblCellMar>
        </w:tblPrEx>
        <w:trPr>
          <w:trHeight w:val="20"/>
        </w:trPr>
        <w:tc>
          <w:tcPr>
            <w:tcW w:w="9356" w:type="dxa"/>
            <w:gridSpan w:val="3"/>
            <w:tcBorders>
              <w:top w:val="single" w:sz="6" w:space="0" w:color="auto"/>
              <w:left w:val="single" w:sz="6" w:space="0" w:color="auto"/>
              <w:bottom w:val="single" w:sz="6" w:space="0" w:color="auto"/>
              <w:right w:val="single" w:sz="6" w:space="0" w:color="auto"/>
            </w:tcBorders>
          </w:tcPr>
          <w:p w:rsidR="00DA2142" w:rsidRDefault="00DA2142">
            <w:pPr>
              <w:shd w:val="clear" w:color="auto" w:fill="FFFFFF"/>
              <w:jc w:val="center"/>
              <w:rPr>
                <w:sz w:val="28"/>
                <w:szCs w:val="24"/>
              </w:rPr>
            </w:pPr>
            <w:r>
              <w:rPr>
                <w:b/>
                <w:bCs/>
                <w:color w:val="000000"/>
                <w:sz w:val="28"/>
                <w:szCs w:val="18"/>
              </w:rPr>
              <w:t>Токсикогенная стадия</w:t>
            </w:r>
          </w:p>
        </w:tc>
      </w:tr>
      <w:tr w:rsidR="00DA2142">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bottom w:w="0" w:type="dxa"/>
          </w:tblCellMar>
        </w:tblPrEx>
        <w:trPr>
          <w:cantSplit/>
          <w:trHeight w:val="20"/>
        </w:trPr>
        <w:tc>
          <w:tcPr>
            <w:tcW w:w="3118" w:type="dxa"/>
          </w:tcPr>
          <w:p w:rsidR="00DA2142" w:rsidRDefault="00DA2142">
            <w:pPr>
              <w:shd w:val="clear" w:color="auto" w:fill="FFFFFF"/>
              <w:rPr>
                <w:sz w:val="28"/>
                <w:szCs w:val="24"/>
              </w:rPr>
            </w:pPr>
            <w:r>
              <w:rPr>
                <w:color w:val="000000"/>
                <w:sz w:val="28"/>
                <w:szCs w:val="18"/>
              </w:rPr>
              <w:t xml:space="preserve">Этиотропная терапия </w:t>
            </w:r>
          </w:p>
        </w:tc>
        <w:tc>
          <w:tcPr>
            <w:tcW w:w="6238" w:type="dxa"/>
            <w:gridSpan w:val="2"/>
          </w:tcPr>
          <w:p w:rsidR="00DA2142" w:rsidRDefault="00DA2142">
            <w:pPr>
              <w:shd w:val="clear" w:color="auto" w:fill="FFFFFF"/>
              <w:rPr>
                <w:sz w:val="28"/>
                <w:szCs w:val="24"/>
              </w:rPr>
            </w:pPr>
            <w:r>
              <w:rPr>
                <w:color w:val="000000"/>
                <w:sz w:val="28"/>
                <w:szCs w:val="18"/>
              </w:rPr>
              <w:t>Патогенетическая тер</w:t>
            </w:r>
            <w:r>
              <w:rPr>
                <w:color w:val="000000"/>
                <w:sz w:val="28"/>
                <w:szCs w:val="18"/>
              </w:rPr>
              <w:t>а</w:t>
            </w:r>
            <w:r>
              <w:rPr>
                <w:color w:val="000000"/>
                <w:sz w:val="28"/>
                <w:szCs w:val="18"/>
              </w:rPr>
              <w:t xml:space="preserve">пия </w:t>
            </w:r>
          </w:p>
        </w:tc>
      </w:tr>
      <w:tr w:rsidR="00DA2142">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bottom w:w="0" w:type="dxa"/>
          </w:tblCellMar>
        </w:tblPrEx>
        <w:trPr>
          <w:cantSplit/>
          <w:trHeight w:val="20"/>
        </w:trPr>
        <w:tc>
          <w:tcPr>
            <w:tcW w:w="3118" w:type="dxa"/>
          </w:tcPr>
          <w:p w:rsidR="00DA2142" w:rsidRDefault="00DA2142">
            <w:pPr>
              <w:shd w:val="clear" w:color="auto" w:fill="FFFFFF"/>
              <w:rPr>
                <w:sz w:val="28"/>
                <w:szCs w:val="24"/>
              </w:rPr>
            </w:pPr>
            <w:r>
              <w:rPr>
                <w:color w:val="000000"/>
                <w:sz w:val="28"/>
                <w:szCs w:val="18"/>
              </w:rPr>
              <w:t>(экстренная детокси</w:t>
            </w:r>
            <w:r>
              <w:rPr>
                <w:color w:val="000000"/>
                <w:sz w:val="28"/>
                <w:szCs w:val="18"/>
              </w:rPr>
              <w:softHyphen/>
              <w:t>кация организма) пр</w:t>
            </w:r>
            <w:r>
              <w:rPr>
                <w:color w:val="000000"/>
                <w:sz w:val="28"/>
                <w:szCs w:val="18"/>
              </w:rPr>
              <w:t>о</w:t>
            </w:r>
            <w:r>
              <w:rPr>
                <w:color w:val="000000"/>
                <w:sz w:val="28"/>
                <w:szCs w:val="18"/>
              </w:rPr>
              <w:t>мывание желудка гем</w:t>
            </w:r>
            <w:r>
              <w:rPr>
                <w:color w:val="000000"/>
                <w:sz w:val="28"/>
                <w:szCs w:val="18"/>
              </w:rPr>
              <w:t>о</w:t>
            </w:r>
            <w:r>
              <w:rPr>
                <w:color w:val="000000"/>
                <w:sz w:val="28"/>
                <w:szCs w:val="18"/>
              </w:rPr>
              <w:t>диализ</w:t>
            </w:r>
          </w:p>
          <w:p w:rsidR="00DA2142" w:rsidRDefault="00DA2142">
            <w:pPr>
              <w:shd w:val="clear" w:color="auto" w:fill="FFFFFF"/>
              <w:rPr>
                <w:sz w:val="28"/>
                <w:szCs w:val="24"/>
              </w:rPr>
            </w:pPr>
            <w:r>
              <w:rPr>
                <w:color w:val="000000"/>
                <w:sz w:val="28"/>
                <w:szCs w:val="18"/>
              </w:rPr>
              <w:t>перитонеальный диа</w:t>
            </w:r>
            <w:r>
              <w:rPr>
                <w:color w:val="000000"/>
                <w:sz w:val="28"/>
                <w:szCs w:val="18"/>
              </w:rPr>
              <w:softHyphen/>
              <w:t>лиз</w:t>
            </w:r>
          </w:p>
          <w:p w:rsidR="00DA2142" w:rsidRDefault="00DA2142">
            <w:pPr>
              <w:shd w:val="clear" w:color="auto" w:fill="FFFFFF"/>
              <w:rPr>
                <w:sz w:val="28"/>
                <w:szCs w:val="24"/>
              </w:rPr>
            </w:pPr>
            <w:r>
              <w:rPr>
                <w:color w:val="000000"/>
                <w:sz w:val="28"/>
                <w:szCs w:val="18"/>
              </w:rPr>
              <w:t>форсированный диурез детокеикационная ге-мосорбция</w:t>
            </w:r>
          </w:p>
        </w:tc>
        <w:tc>
          <w:tcPr>
            <w:tcW w:w="3119" w:type="dxa"/>
          </w:tcPr>
          <w:p w:rsidR="00DA2142" w:rsidRDefault="00DA2142">
            <w:pPr>
              <w:shd w:val="clear" w:color="auto" w:fill="FFFFFF"/>
              <w:rPr>
                <w:color w:val="000000"/>
                <w:sz w:val="28"/>
                <w:szCs w:val="18"/>
              </w:rPr>
            </w:pPr>
            <w:r>
              <w:rPr>
                <w:color w:val="000000"/>
                <w:sz w:val="28"/>
                <w:szCs w:val="18"/>
              </w:rPr>
              <w:t>лечение экзотоксическ</w:t>
            </w:r>
            <w:r>
              <w:rPr>
                <w:color w:val="000000"/>
                <w:sz w:val="28"/>
                <w:szCs w:val="18"/>
              </w:rPr>
              <w:t>о</w:t>
            </w:r>
            <w:r>
              <w:rPr>
                <w:color w:val="000000"/>
                <w:sz w:val="28"/>
                <w:szCs w:val="18"/>
              </w:rPr>
              <w:t xml:space="preserve">го шока: </w:t>
            </w:r>
          </w:p>
          <w:p w:rsidR="00DA2142" w:rsidRDefault="00DA2142">
            <w:pPr>
              <w:shd w:val="clear" w:color="auto" w:fill="FFFFFF"/>
              <w:rPr>
                <w:color w:val="000000"/>
                <w:sz w:val="28"/>
                <w:szCs w:val="18"/>
              </w:rPr>
            </w:pPr>
            <w:r>
              <w:rPr>
                <w:color w:val="000000"/>
                <w:sz w:val="28"/>
                <w:szCs w:val="18"/>
              </w:rPr>
              <w:t>инфузио</w:t>
            </w:r>
            <w:r>
              <w:rPr>
                <w:color w:val="000000"/>
                <w:sz w:val="28"/>
                <w:szCs w:val="18"/>
              </w:rPr>
              <w:t>н</w:t>
            </w:r>
            <w:r>
              <w:rPr>
                <w:color w:val="000000"/>
                <w:sz w:val="28"/>
                <w:szCs w:val="18"/>
              </w:rPr>
              <w:t>ная терапия</w:t>
            </w:r>
          </w:p>
          <w:p w:rsidR="00DA2142" w:rsidRDefault="00DA2142">
            <w:pPr>
              <w:shd w:val="clear" w:color="auto" w:fill="FFFFFF"/>
              <w:rPr>
                <w:sz w:val="28"/>
                <w:szCs w:val="24"/>
              </w:rPr>
            </w:pPr>
            <w:r>
              <w:rPr>
                <w:color w:val="000000"/>
                <w:sz w:val="28"/>
                <w:szCs w:val="18"/>
              </w:rPr>
              <w:t>(плазмозаменители) ощелачивание крови</w:t>
            </w:r>
          </w:p>
          <w:p w:rsidR="00DA2142" w:rsidRDefault="00DA2142">
            <w:pPr>
              <w:shd w:val="clear" w:color="auto" w:fill="FFFFFF"/>
              <w:rPr>
                <w:color w:val="000000"/>
                <w:sz w:val="28"/>
                <w:szCs w:val="18"/>
              </w:rPr>
            </w:pPr>
            <w:r>
              <w:rPr>
                <w:color w:val="000000"/>
                <w:sz w:val="28"/>
                <w:szCs w:val="18"/>
              </w:rPr>
              <w:t>глюкокортикостероиды</w:t>
            </w:r>
          </w:p>
        </w:tc>
        <w:tc>
          <w:tcPr>
            <w:tcW w:w="3119" w:type="dxa"/>
          </w:tcPr>
          <w:p w:rsidR="00DA2142" w:rsidRDefault="00DA2142">
            <w:pPr>
              <w:shd w:val="clear" w:color="auto" w:fill="FFFFFF"/>
              <w:rPr>
                <w:color w:val="000000"/>
                <w:sz w:val="28"/>
                <w:szCs w:val="18"/>
              </w:rPr>
            </w:pPr>
            <w:r>
              <w:rPr>
                <w:color w:val="000000"/>
                <w:sz w:val="28"/>
                <w:szCs w:val="18"/>
              </w:rPr>
              <w:t>специфическая антидо</w:t>
            </w:r>
            <w:r>
              <w:rPr>
                <w:color w:val="000000"/>
                <w:sz w:val="28"/>
                <w:szCs w:val="18"/>
              </w:rPr>
              <w:t>т</w:t>
            </w:r>
            <w:r>
              <w:rPr>
                <w:color w:val="000000"/>
                <w:sz w:val="28"/>
                <w:szCs w:val="18"/>
              </w:rPr>
              <w:t xml:space="preserve">ная терапия: </w:t>
            </w:r>
          </w:p>
          <w:p w:rsidR="00DA2142" w:rsidRDefault="00DA2142">
            <w:pPr>
              <w:shd w:val="clear" w:color="auto" w:fill="FFFFFF"/>
              <w:rPr>
                <w:sz w:val="28"/>
                <w:szCs w:val="24"/>
              </w:rPr>
            </w:pPr>
            <w:r>
              <w:rPr>
                <w:color w:val="000000"/>
                <w:sz w:val="28"/>
                <w:szCs w:val="18"/>
              </w:rPr>
              <w:t>Унитиол</w:t>
            </w:r>
          </w:p>
          <w:p w:rsidR="00DA2142" w:rsidRDefault="00DA2142">
            <w:pPr>
              <w:shd w:val="clear" w:color="auto" w:fill="FFFFFF"/>
              <w:rPr>
                <w:color w:val="000000"/>
                <w:sz w:val="28"/>
                <w:szCs w:val="18"/>
              </w:rPr>
            </w:pPr>
            <w:r>
              <w:rPr>
                <w:color w:val="000000"/>
                <w:sz w:val="28"/>
                <w:szCs w:val="18"/>
              </w:rPr>
              <w:t>этиловый алкоголь ант</w:t>
            </w:r>
            <w:r>
              <w:rPr>
                <w:color w:val="000000"/>
                <w:sz w:val="28"/>
                <w:szCs w:val="18"/>
              </w:rPr>
              <w:t>и</w:t>
            </w:r>
            <w:r>
              <w:rPr>
                <w:color w:val="000000"/>
                <w:sz w:val="28"/>
                <w:szCs w:val="18"/>
              </w:rPr>
              <w:t>оксиданты</w:t>
            </w:r>
          </w:p>
        </w:tc>
      </w:tr>
      <w:tr w:rsidR="00DA214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20"/>
        </w:trPr>
        <w:tc>
          <w:tcPr>
            <w:tcW w:w="9356" w:type="dxa"/>
            <w:gridSpan w:val="3"/>
          </w:tcPr>
          <w:p w:rsidR="00DA2142" w:rsidRDefault="00DA2142">
            <w:pPr>
              <w:pStyle w:val="9"/>
              <w:rPr>
                <w:szCs w:val="24"/>
              </w:rPr>
            </w:pPr>
            <w:r>
              <w:t>Соматогенная стадия</w:t>
            </w:r>
          </w:p>
        </w:tc>
      </w:tr>
      <w:tr w:rsidR="00DA2142">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bottom w:w="0" w:type="dxa"/>
          </w:tblCellMar>
        </w:tblPrEx>
        <w:trPr>
          <w:trHeight w:val="20"/>
        </w:trPr>
        <w:tc>
          <w:tcPr>
            <w:tcW w:w="3118" w:type="dxa"/>
          </w:tcPr>
          <w:p w:rsidR="00DA2142" w:rsidRDefault="00DA2142">
            <w:pPr>
              <w:shd w:val="clear" w:color="auto" w:fill="FFFFFF"/>
              <w:rPr>
                <w:sz w:val="28"/>
                <w:szCs w:val="24"/>
              </w:rPr>
            </w:pPr>
            <w:r>
              <w:rPr>
                <w:color w:val="000000"/>
                <w:sz w:val="28"/>
                <w:szCs w:val="18"/>
              </w:rPr>
              <w:t>Детоксикационная и з</w:t>
            </w:r>
            <w:r>
              <w:rPr>
                <w:color w:val="000000"/>
                <w:sz w:val="28"/>
                <w:szCs w:val="18"/>
              </w:rPr>
              <w:t>а</w:t>
            </w:r>
            <w:r>
              <w:rPr>
                <w:color w:val="000000"/>
                <w:sz w:val="28"/>
                <w:szCs w:val="18"/>
              </w:rPr>
              <w:t>местительная т</w:t>
            </w:r>
            <w:r>
              <w:rPr>
                <w:color w:val="000000"/>
                <w:sz w:val="28"/>
                <w:szCs w:val="18"/>
              </w:rPr>
              <w:t>е</w:t>
            </w:r>
            <w:r>
              <w:rPr>
                <w:color w:val="000000"/>
                <w:sz w:val="28"/>
                <w:szCs w:val="18"/>
              </w:rPr>
              <w:t>рапия</w:t>
            </w:r>
          </w:p>
        </w:tc>
        <w:tc>
          <w:tcPr>
            <w:tcW w:w="3119" w:type="dxa"/>
          </w:tcPr>
          <w:p w:rsidR="00DA2142" w:rsidRDefault="00DA2142">
            <w:pPr>
              <w:shd w:val="clear" w:color="auto" w:fill="FFFFFF"/>
              <w:rPr>
                <w:sz w:val="28"/>
                <w:szCs w:val="24"/>
              </w:rPr>
            </w:pPr>
            <w:r>
              <w:rPr>
                <w:color w:val="000000"/>
                <w:sz w:val="28"/>
                <w:szCs w:val="18"/>
              </w:rPr>
              <w:t>Патогенетическая тер</w:t>
            </w:r>
            <w:r>
              <w:rPr>
                <w:color w:val="000000"/>
                <w:sz w:val="28"/>
                <w:szCs w:val="18"/>
              </w:rPr>
              <w:t>а</w:t>
            </w:r>
            <w:r>
              <w:rPr>
                <w:color w:val="000000"/>
                <w:sz w:val="28"/>
                <w:szCs w:val="18"/>
              </w:rPr>
              <w:t>пия</w:t>
            </w:r>
          </w:p>
        </w:tc>
        <w:tc>
          <w:tcPr>
            <w:tcW w:w="3119" w:type="dxa"/>
          </w:tcPr>
          <w:p w:rsidR="00DA2142" w:rsidRDefault="00DA2142">
            <w:pPr>
              <w:shd w:val="clear" w:color="auto" w:fill="FFFFFF"/>
              <w:rPr>
                <w:sz w:val="28"/>
                <w:szCs w:val="24"/>
              </w:rPr>
            </w:pPr>
            <w:r>
              <w:rPr>
                <w:color w:val="000000"/>
                <w:sz w:val="28"/>
                <w:szCs w:val="18"/>
              </w:rPr>
              <w:t>Другие виды терапии</w:t>
            </w:r>
            <w:r>
              <w:rPr>
                <w:sz w:val="28"/>
                <w:szCs w:val="24"/>
              </w:rPr>
              <w:t xml:space="preserve"> </w:t>
            </w:r>
          </w:p>
        </w:tc>
      </w:tr>
      <w:tr w:rsidR="00DA2142">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bottom w:w="0" w:type="dxa"/>
          </w:tblCellMar>
        </w:tblPrEx>
        <w:trPr>
          <w:cantSplit/>
          <w:trHeight w:val="20"/>
        </w:trPr>
        <w:tc>
          <w:tcPr>
            <w:tcW w:w="3118" w:type="dxa"/>
            <w:tcBorders>
              <w:bottom w:val="single" w:sz="6" w:space="0" w:color="auto"/>
            </w:tcBorders>
          </w:tcPr>
          <w:p w:rsidR="00DA2142" w:rsidRDefault="00DA2142">
            <w:pPr>
              <w:shd w:val="clear" w:color="auto" w:fill="FFFFFF"/>
              <w:rPr>
                <w:sz w:val="28"/>
                <w:szCs w:val="24"/>
              </w:rPr>
            </w:pPr>
            <w:r>
              <w:rPr>
                <w:color w:val="000000"/>
                <w:sz w:val="28"/>
                <w:szCs w:val="18"/>
              </w:rPr>
              <w:t>гемодиализ и гемофил</w:t>
            </w:r>
            <w:r>
              <w:rPr>
                <w:color w:val="000000"/>
                <w:sz w:val="28"/>
                <w:szCs w:val="18"/>
              </w:rPr>
              <w:t>ь</w:t>
            </w:r>
            <w:r>
              <w:rPr>
                <w:color w:val="000000"/>
                <w:sz w:val="28"/>
                <w:szCs w:val="18"/>
              </w:rPr>
              <w:t>трация</w:t>
            </w:r>
          </w:p>
          <w:p w:rsidR="00DA2142" w:rsidRDefault="00DA2142">
            <w:pPr>
              <w:shd w:val="clear" w:color="auto" w:fill="FFFFFF"/>
              <w:rPr>
                <w:sz w:val="28"/>
                <w:szCs w:val="24"/>
              </w:rPr>
            </w:pPr>
            <w:r>
              <w:rPr>
                <w:color w:val="000000"/>
                <w:sz w:val="28"/>
                <w:szCs w:val="18"/>
              </w:rPr>
              <w:t>перит</w:t>
            </w:r>
            <w:r>
              <w:rPr>
                <w:color w:val="000000"/>
                <w:sz w:val="28"/>
                <w:szCs w:val="18"/>
              </w:rPr>
              <w:t>о</w:t>
            </w:r>
            <w:r>
              <w:rPr>
                <w:color w:val="000000"/>
                <w:sz w:val="28"/>
                <w:szCs w:val="18"/>
              </w:rPr>
              <w:t>неальный диализ</w:t>
            </w:r>
          </w:p>
          <w:p w:rsidR="00DA2142" w:rsidRDefault="00DA2142">
            <w:pPr>
              <w:shd w:val="clear" w:color="auto" w:fill="FFFFFF"/>
              <w:rPr>
                <w:sz w:val="28"/>
                <w:szCs w:val="24"/>
              </w:rPr>
            </w:pPr>
            <w:r>
              <w:rPr>
                <w:color w:val="000000"/>
                <w:sz w:val="28"/>
                <w:szCs w:val="18"/>
              </w:rPr>
              <w:t>форс</w:t>
            </w:r>
            <w:r>
              <w:rPr>
                <w:color w:val="000000"/>
                <w:sz w:val="28"/>
                <w:szCs w:val="18"/>
              </w:rPr>
              <w:t>и</w:t>
            </w:r>
            <w:r>
              <w:rPr>
                <w:color w:val="000000"/>
                <w:sz w:val="28"/>
                <w:szCs w:val="18"/>
              </w:rPr>
              <w:t>рованный диурез сорбционная детоксик</w:t>
            </w:r>
            <w:r>
              <w:rPr>
                <w:color w:val="000000"/>
                <w:sz w:val="28"/>
                <w:szCs w:val="18"/>
              </w:rPr>
              <w:t>а</w:t>
            </w:r>
            <w:r>
              <w:rPr>
                <w:color w:val="000000"/>
                <w:sz w:val="28"/>
                <w:szCs w:val="18"/>
              </w:rPr>
              <w:t>ция</w:t>
            </w:r>
          </w:p>
          <w:p w:rsidR="00DA2142" w:rsidRDefault="00DA2142">
            <w:pPr>
              <w:shd w:val="clear" w:color="auto" w:fill="FFFFFF"/>
              <w:rPr>
                <w:sz w:val="28"/>
                <w:szCs w:val="24"/>
              </w:rPr>
            </w:pPr>
            <w:r>
              <w:rPr>
                <w:color w:val="000000"/>
                <w:sz w:val="28"/>
                <w:szCs w:val="18"/>
              </w:rPr>
              <w:t>замещ</w:t>
            </w:r>
            <w:r>
              <w:rPr>
                <w:color w:val="000000"/>
                <w:sz w:val="28"/>
                <w:szCs w:val="18"/>
              </w:rPr>
              <w:t>е</w:t>
            </w:r>
            <w:r>
              <w:rPr>
                <w:color w:val="000000"/>
                <w:sz w:val="28"/>
                <w:szCs w:val="18"/>
              </w:rPr>
              <w:t>ние крови</w:t>
            </w:r>
          </w:p>
          <w:p w:rsidR="00DA2142" w:rsidRDefault="00DA2142">
            <w:pPr>
              <w:shd w:val="clear" w:color="auto" w:fill="FFFFFF"/>
              <w:rPr>
                <w:sz w:val="28"/>
                <w:szCs w:val="24"/>
              </w:rPr>
            </w:pPr>
            <w:r>
              <w:rPr>
                <w:color w:val="000000"/>
                <w:sz w:val="28"/>
                <w:szCs w:val="18"/>
              </w:rPr>
              <w:t>временное подкл</w:t>
            </w:r>
            <w:r>
              <w:rPr>
                <w:color w:val="000000"/>
                <w:sz w:val="28"/>
                <w:szCs w:val="18"/>
              </w:rPr>
              <w:t>ю</w:t>
            </w:r>
            <w:r>
              <w:rPr>
                <w:color w:val="000000"/>
                <w:sz w:val="28"/>
                <w:szCs w:val="18"/>
              </w:rPr>
              <w:t>чение паренхимато</w:t>
            </w:r>
            <w:r>
              <w:rPr>
                <w:color w:val="000000"/>
                <w:sz w:val="28"/>
                <w:szCs w:val="18"/>
              </w:rPr>
              <w:t>з</w:t>
            </w:r>
            <w:r>
              <w:rPr>
                <w:color w:val="000000"/>
                <w:sz w:val="28"/>
                <w:szCs w:val="18"/>
              </w:rPr>
              <w:t>ных</w:t>
            </w:r>
          </w:p>
          <w:p w:rsidR="00DA2142" w:rsidRDefault="00DA2142">
            <w:pPr>
              <w:shd w:val="clear" w:color="auto" w:fill="FFFFFF"/>
              <w:rPr>
                <w:sz w:val="28"/>
                <w:szCs w:val="24"/>
              </w:rPr>
            </w:pPr>
            <w:r>
              <w:rPr>
                <w:color w:val="000000"/>
                <w:sz w:val="28"/>
                <w:szCs w:val="18"/>
              </w:rPr>
              <w:t>органов (ассистирующая п</w:t>
            </w:r>
            <w:r>
              <w:rPr>
                <w:color w:val="000000"/>
                <w:sz w:val="28"/>
                <w:szCs w:val="18"/>
              </w:rPr>
              <w:t>е</w:t>
            </w:r>
            <w:r>
              <w:rPr>
                <w:color w:val="000000"/>
                <w:sz w:val="28"/>
                <w:szCs w:val="18"/>
              </w:rPr>
              <w:t>чень — почка)</w:t>
            </w:r>
          </w:p>
          <w:p w:rsidR="00DA2142" w:rsidRDefault="00DA2142">
            <w:pPr>
              <w:shd w:val="clear" w:color="auto" w:fill="FFFFFF"/>
              <w:rPr>
                <w:sz w:val="28"/>
                <w:szCs w:val="24"/>
              </w:rPr>
            </w:pPr>
            <w:r>
              <w:rPr>
                <w:color w:val="000000"/>
                <w:sz w:val="28"/>
                <w:szCs w:val="18"/>
              </w:rPr>
              <w:t>ли</w:t>
            </w:r>
            <w:r>
              <w:rPr>
                <w:color w:val="000000"/>
                <w:sz w:val="28"/>
                <w:szCs w:val="18"/>
              </w:rPr>
              <w:t>м</w:t>
            </w:r>
            <w:r>
              <w:rPr>
                <w:color w:val="000000"/>
                <w:sz w:val="28"/>
                <w:szCs w:val="18"/>
              </w:rPr>
              <w:t>фодренаж</w:t>
            </w:r>
          </w:p>
          <w:p w:rsidR="00DA2142" w:rsidRDefault="00DA2142">
            <w:pPr>
              <w:shd w:val="clear" w:color="auto" w:fill="FFFFFF"/>
              <w:rPr>
                <w:sz w:val="28"/>
                <w:szCs w:val="24"/>
              </w:rPr>
            </w:pPr>
            <w:r>
              <w:rPr>
                <w:color w:val="000000"/>
                <w:sz w:val="28"/>
                <w:szCs w:val="18"/>
              </w:rPr>
              <w:t>лече</w:t>
            </w:r>
            <w:r>
              <w:rPr>
                <w:color w:val="000000"/>
                <w:sz w:val="28"/>
                <w:szCs w:val="18"/>
              </w:rPr>
              <w:t>б</w:t>
            </w:r>
            <w:r>
              <w:rPr>
                <w:color w:val="000000"/>
                <w:sz w:val="28"/>
                <w:szCs w:val="18"/>
              </w:rPr>
              <w:t>ная диарея</w:t>
            </w:r>
          </w:p>
        </w:tc>
        <w:tc>
          <w:tcPr>
            <w:tcW w:w="3119" w:type="dxa"/>
            <w:tcBorders>
              <w:bottom w:val="single" w:sz="6" w:space="0" w:color="auto"/>
            </w:tcBorders>
          </w:tcPr>
          <w:p w:rsidR="00DA2142" w:rsidRDefault="00DA2142">
            <w:pPr>
              <w:shd w:val="clear" w:color="auto" w:fill="FFFFFF"/>
              <w:rPr>
                <w:sz w:val="28"/>
                <w:szCs w:val="24"/>
              </w:rPr>
            </w:pPr>
            <w:r>
              <w:rPr>
                <w:color w:val="000000"/>
                <w:sz w:val="28"/>
                <w:szCs w:val="18"/>
              </w:rPr>
              <w:t>гепат</w:t>
            </w:r>
            <w:r>
              <w:rPr>
                <w:color w:val="000000"/>
                <w:sz w:val="28"/>
                <w:szCs w:val="18"/>
              </w:rPr>
              <w:t>о</w:t>
            </w:r>
            <w:r>
              <w:rPr>
                <w:color w:val="000000"/>
                <w:sz w:val="28"/>
                <w:szCs w:val="18"/>
              </w:rPr>
              <w:t>протекторы</w:t>
            </w:r>
          </w:p>
          <w:p w:rsidR="00DA2142" w:rsidRDefault="00DA2142">
            <w:pPr>
              <w:shd w:val="clear" w:color="auto" w:fill="FFFFFF"/>
              <w:rPr>
                <w:sz w:val="28"/>
                <w:szCs w:val="24"/>
              </w:rPr>
            </w:pPr>
            <w:r>
              <w:rPr>
                <w:color w:val="000000"/>
                <w:sz w:val="28"/>
                <w:szCs w:val="18"/>
              </w:rPr>
              <w:t>комплекс кофе</w:t>
            </w:r>
            <w:r>
              <w:rPr>
                <w:color w:val="000000"/>
                <w:sz w:val="28"/>
                <w:szCs w:val="18"/>
              </w:rPr>
              <w:t>р</w:t>
            </w:r>
            <w:r>
              <w:rPr>
                <w:color w:val="000000"/>
                <w:sz w:val="28"/>
                <w:szCs w:val="18"/>
              </w:rPr>
              <w:t>ментов</w:t>
            </w:r>
          </w:p>
          <w:p w:rsidR="00DA2142" w:rsidRDefault="00DA2142">
            <w:pPr>
              <w:shd w:val="clear" w:color="auto" w:fill="FFFFFF"/>
              <w:rPr>
                <w:sz w:val="28"/>
                <w:szCs w:val="24"/>
              </w:rPr>
            </w:pPr>
            <w:r>
              <w:rPr>
                <w:color w:val="000000"/>
                <w:sz w:val="28"/>
                <w:szCs w:val="18"/>
              </w:rPr>
              <w:t>витамины группы В глюкоза</w:t>
            </w:r>
          </w:p>
          <w:p w:rsidR="00DA2142" w:rsidRDefault="00DA2142">
            <w:pPr>
              <w:shd w:val="clear" w:color="auto" w:fill="FFFFFF"/>
              <w:rPr>
                <w:sz w:val="28"/>
                <w:szCs w:val="24"/>
              </w:rPr>
            </w:pPr>
            <w:r>
              <w:rPr>
                <w:color w:val="000000"/>
                <w:sz w:val="28"/>
                <w:szCs w:val="18"/>
              </w:rPr>
              <w:t>(трансумбиликал</w:t>
            </w:r>
            <w:r>
              <w:rPr>
                <w:color w:val="000000"/>
                <w:sz w:val="28"/>
                <w:szCs w:val="18"/>
              </w:rPr>
              <w:t>ь</w:t>
            </w:r>
            <w:r>
              <w:rPr>
                <w:color w:val="000000"/>
                <w:sz w:val="28"/>
                <w:szCs w:val="18"/>
              </w:rPr>
              <w:t>ное</w:t>
            </w:r>
          </w:p>
          <w:p w:rsidR="00DA2142" w:rsidRDefault="00DA2142">
            <w:pPr>
              <w:shd w:val="clear" w:color="auto" w:fill="FFFFFF"/>
              <w:rPr>
                <w:sz w:val="28"/>
                <w:szCs w:val="24"/>
              </w:rPr>
            </w:pPr>
            <w:r>
              <w:rPr>
                <w:color w:val="000000"/>
                <w:sz w:val="28"/>
                <w:szCs w:val="18"/>
              </w:rPr>
              <w:t>введение лекарс</w:t>
            </w:r>
            <w:r>
              <w:rPr>
                <w:color w:val="000000"/>
                <w:sz w:val="28"/>
                <w:szCs w:val="18"/>
              </w:rPr>
              <w:t>т</w:t>
            </w:r>
            <w:r>
              <w:rPr>
                <w:color w:val="000000"/>
                <w:sz w:val="28"/>
                <w:szCs w:val="18"/>
              </w:rPr>
              <w:t>венных препаратов)</w:t>
            </w:r>
          </w:p>
        </w:tc>
        <w:tc>
          <w:tcPr>
            <w:tcW w:w="3119" w:type="dxa"/>
            <w:tcBorders>
              <w:bottom w:val="single" w:sz="6" w:space="0" w:color="auto"/>
            </w:tcBorders>
          </w:tcPr>
          <w:p w:rsidR="00DA2142" w:rsidRDefault="00DA2142">
            <w:pPr>
              <w:shd w:val="clear" w:color="auto" w:fill="FFFFFF"/>
              <w:rPr>
                <w:sz w:val="28"/>
                <w:szCs w:val="24"/>
              </w:rPr>
            </w:pPr>
            <w:r>
              <w:rPr>
                <w:color w:val="000000"/>
                <w:sz w:val="28"/>
                <w:szCs w:val="18"/>
              </w:rPr>
              <w:t>ант</w:t>
            </w:r>
            <w:r>
              <w:rPr>
                <w:color w:val="000000"/>
                <w:sz w:val="28"/>
                <w:szCs w:val="18"/>
              </w:rPr>
              <w:t>и</w:t>
            </w:r>
            <w:r>
              <w:rPr>
                <w:color w:val="000000"/>
                <w:sz w:val="28"/>
                <w:szCs w:val="18"/>
              </w:rPr>
              <w:t>биотики</w:t>
            </w:r>
          </w:p>
          <w:p w:rsidR="00DA2142" w:rsidRDefault="00DA2142">
            <w:pPr>
              <w:shd w:val="clear" w:color="auto" w:fill="FFFFFF"/>
              <w:rPr>
                <w:sz w:val="28"/>
                <w:szCs w:val="24"/>
              </w:rPr>
            </w:pPr>
            <w:r>
              <w:rPr>
                <w:color w:val="000000"/>
                <w:sz w:val="28"/>
                <w:szCs w:val="18"/>
              </w:rPr>
              <w:t>анаболические ст</w:t>
            </w:r>
            <w:r>
              <w:rPr>
                <w:color w:val="000000"/>
                <w:sz w:val="28"/>
                <w:szCs w:val="18"/>
              </w:rPr>
              <w:t>е</w:t>
            </w:r>
            <w:r>
              <w:rPr>
                <w:color w:val="000000"/>
                <w:sz w:val="28"/>
                <w:szCs w:val="18"/>
              </w:rPr>
              <w:t>роиды</w:t>
            </w:r>
          </w:p>
          <w:p w:rsidR="00DA2142" w:rsidRDefault="00DA2142">
            <w:pPr>
              <w:shd w:val="clear" w:color="auto" w:fill="FFFFFF"/>
              <w:rPr>
                <w:sz w:val="28"/>
                <w:szCs w:val="24"/>
              </w:rPr>
            </w:pPr>
            <w:r>
              <w:rPr>
                <w:color w:val="000000"/>
                <w:sz w:val="28"/>
                <w:szCs w:val="18"/>
              </w:rPr>
              <w:t>ощелачивание крови растворы электролигов</w:t>
            </w:r>
          </w:p>
          <w:p w:rsidR="00DA2142" w:rsidRDefault="00DA2142">
            <w:pPr>
              <w:shd w:val="clear" w:color="auto" w:fill="FFFFFF"/>
              <w:rPr>
                <w:sz w:val="28"/>
                <w:szCs w:val="24"/>
              </w:rPr>
            </w:pPr>
            <w:r>
              <w:rPr>
                <w:color w:val="000000"/>
                <w:sz w:val="28"/>
                <w:szCs w:val="18"/>
              </w:rPr>
              <w:t>ГБО</w:t>
            </w:r>
          </w:p>
        </w:tc>
      </w:tr>
    </w:tbl>
    <w:p w:rsidR="00DA2142" w:rsidRDefault="00DA2142"/>
    <w:p w:rsidR="00DA2142" w:rsidRDefault="00DA2142">
      <w:pPr>
        <w:shd w:val="clear" w:color="auto" w:fill="FFFFFF"/>
        <w:jc w:val="both"/>
        <w:rPr>
          <w:b/>
          <w:bCs/>
          <w:color w:val="000000"/>
          <w:sz w:val="28"/>
          <w:lang w:val="en-US"/>
        </w:rPr>
      </w:pPr>
      <w:r>
        <w:rPr>
          <w:b/>
          <w:bCs/>
          <w:color w:val="000000"/>
          <w:sz w:val="28"/>
        </w:rPr>
        <w:t>7.4.2. Методы детоксикации</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На соматогенной стадии при развернутой печеночно-почеч</w:t>
      </w:r>
      <w:r>
        <w:rPr>
          <w:color w:val="000000"/>
          <w:sz w:val="28"/>
        </w:rPr>
        <w:softHyphen/>
        <w:t>ной нед</w:t>
      </w:r>
      <w:r>
        <w:rPr>
          <w:color w:val="000000"/>
          <w:sz w:val="28"/>
        </w:rPr>
        <w:t>о</w:t>
      </w:r>
      <w:r>
        <w:rPr>
          <w:color w:val="000000"/>
          <w:sz w:val="28"/>
        </w:rPr>
        <w:t>статочности проводится комплексная терапия. В свя</w:t>
      </w:r>
      <w:r>
        <w:rPr>
          <w:color w:val="000000"/>
          <w:sz w:val="28"/>
        </w:rPr>
        <w:softHyphen/>
        <w:t>зи с преобладанием аз</w:t>
      </w:r>
      <w:r>
        <w:rPr>
          <w:color w:val="000000"/>
          <w:sz w:val="28"/>
        </w:rPr>
        <w:t>о</w:t>
      </w:r>
      <w:r>
        <w:rPr>
          <w:color w:val="000000"/>
          <w:sz w:val="28"/>
        </w:rPr>
        <w:t>темического или гепатаргического компонентов развивающегося эндогенн</w:t>
      </w:r>
      <w:r>
        <w:rPr>
          <w:color w:val="000000"/>
          <w:sz w:val="28"/>
        </w:rPr>
        <w:t>о</w:t>
      </w:r>
      <w:r>
        <w:rPr>
          <w:color w:val="000000"/>
          <w:sz w:val="28"/>
        </w:rPr>
        <w:t>го токсикоза прово</w:t>
      </w:r>
      <w:r>
        <w:rPr>
          <w:color w:val="000000"/>
          <w:sz w:val="28"/>
        </w:rPr>
        <w:softHyphen/>
        <w:t>дят детоксикацию и коррекцию нарушенного гомеостаза до восстановления функции печени и почек.</w:t>
      </w:r>
    </w:p>
    <w:p w:rsidR="00DA2142" w:rsidRDefault="00DA2142">
      <w:pPr>
        <w:shd w:val="clear" w:color="auto" w:fill="FFFFFF"/>
        <w:ind w:firstLine="720"/>
        <w:jc w:val="both"/>
        <w:rPr>
          <w:sz w:val="28"/>
          <w:szCs w:val="24"/>
        </w:rPr>
      </w:pPr>
      <w:r>
        <w:rPr>
          <w:color w:val="000000"/>
          <w:sz w:val="28"/>
        </w:rPr>
        <w:t>При развитии острой почечной недостаточности лечение начинается в олигоанурическом периоде и включает детокси</w:t>
      </w:r>
      <w:r>
        <w:rPr>
          <w:color w:val="000000"/>
          <w:sz w:val="28"/>
        </w:rPr>
        <w:softHyphen/>
        <w:t>кацию и методы внепочечн</w:t>
      </w:r>
      <w:r>
        <w:rPr>
          <w:color w:val="000000"/>
          <w:sz w:val="28"/>
        </w:rPr>
        <w:t>о</w:t>
      </w:r>
      <w:r>
        <w:rPr>
          <w:color w:val="000000"/>
          <w:sz w:val="28"/>
        </w:rPr>
        <w:t>го очищешя организма.</w:t>
      </w:r>
    </w:p>
    <w:p w:rsidR="00DA2142" w:rsidRDefault="00DA2142">
      <w:pPr>
        <w:shd w:val="clear" w:color="auto" w:fill="FFFFFF"/>
        <w:ind w:firstLine="720"/>
        <w:jc w:val="both"/>
        <w:rPr>
          <w:sz w:val="28"/>
          <w:szCs w:val="24"/>
        </w:rPr>
      </w:pPr>
      <w:r>
        <w:rPr>
          <w:color w:val="000000"/>
          <w:sz w:val="28"/>
        </w:rPr>
        <w:t>Необходимы снижение белкового катаболизма, поддержа</w:t>
      </w:r>
      <w:r>
        <w:rPr>
          <w:color w:val="000000"/>
          <w:sz w:val="28"/>
        </w:rPr>
        <w:softHyphen/>
        <w:t>ние электр</w:t>
      </w:r>
      <w:r>
        <w:rPr>
          <w:color w:val="000000"/>
          <w:sz w:val="28"/>
        </w:rPr>
        <w:t>о</w:t>
      </w:r>
      <w:r>
        <w:rPr>
          <w:color w:val="000000"/>
          <w:sz w:val="28"/>
        </w:rPr>
        <w:t>литно-водного баланса и КОС, особенно эффек</w:t>
      </w:r>
      <w:r>
        <w:rPr>
          <w:color w:val="000000"/>
          <w:sz w:val="28"/>
        </w:rPr>
        <w:softHyphen/>
        <w:t>тивные, если период ол</w:t>
      </w:r>
      <w:r>
        <w:rPr>
          <w:color w:val="000000"/>
          <w:sz w:val="28"/>
        </w:rPr>
        <w:t>и</w:t>
      </w:r>
      <w:r>
        <w:rPr>
          <w:color w:val="000000"/>
          <w:sz w:val="28"/>
        </w:rPr>
        <w:t>гоанурии непродолжителен (3— 5 сут) и не сопровождается выраженными и</w:t>
      </w:r>
      <w:r>
        <w:rPr>
          <w:color w:val="000000"/>
          <w:sz w:val="28"/>
        </w:rPr>
        <w:t>н</w:t>
      </w:r>
      <w:r>
        <w:rPr>
          <w:color w:val="000000"/>
          <w:sz w:val="28"/>
        </w:rPr>
        <w:t>фекционными или сердечно-сосудистыми осложнениями. При сохранении диуреза (до 1 л/сут) рекомендуется его стимуляция с по</w:t>
      </w:r>
      <w:r>
        <w:rPr>
          <w:color w:val="000000"/>
          <w:sz w:val="28"/>
        </w:rPr>
        <w:softHyphen/>
        <w:t>мощью диуретич</w:t>
      </w:r>
      <w:r>
        <w:rPr>
          <w:color w:val="000000"/>
          <w:sz w:val="28"/>
        </w:rPr>
        <w:t>е</w:t>
      </w:r>
      <w:r>
        <w:rPr>
          <w:color w:val="000000"/>
          <w:sz w:val="28"/>
        </w:rPr>
        <w:t>ских средств: внутривенного введения 10—20 мл 2,4% раствора эуфи</w:t>
      </w:r>
      <w:r>
        <w:rPr>
          <w:color w:val="000000"/>
          <w:sz w:val="28"/>
        </w:rPr>
        <w:t>л</w:t>
      </w:r>
      <w:r>
        <w:rPr>
          <w:color w:val="000000"/>
          <w:sz w:val="28"/>
        </w:rPr>
        <w:t>лина в сочетании с маннитолом (1 г/кг) или лазиксом. Салуретики считаются пре</w:t>
      </w:r>
      <w:r>
        <w:rPr>
          <w:color w:val="000000"/>
          <w:sz w:val="28"/>
        </w:rPr>
        <w:t>д</w:t>
      </w:r>
      <w:r>
        <w:rPr>
          <w:color w:val="000000"/>
          <w:sz w:val="28"/>
        </w:rPr>
        <w:t>почтитель</w:t>
      </w:r>
      <w:r>
        <w:rPr>
          <w:color w:val="000000"/>
          <w:sz w:val="28"/>
        </w:rPr>
        <w:softHyphen/>
        <w:t>ными в связи с хорошей переносимостью высоких доз этих преп</w:t>
      </w:r>
      <w:r>
        <w:rPr>
          <w:color w:val="000000"/>
          <w:sz w:val="28"/>
        </w:rPr>
        <w:t>а</w:t>
      </w:r>
      <w:r>
        <w:rPr>
          <w:color w:val="000000"/>
          <w:sz w:val="28"/>
        </w:rPr>
        <w:t>ратов. Рекомендуемая начальная доза лазикса (фуросемид) 250—500 мг с возможным последующим увеличением до 1 г/сут. Если диуретического э</w:t>
      </w:r>
      <w:r>
        <w:rPr>
          <w:color w:val="000000"/>
          <w:sz w:val="28"/>
        </w:rPr>
        <w:t>ф</w:t>
      </w:r>
      <w:r>
        <w:rPr>
          <w:color w:val="000000"/>
          <w:sz w:val="28"/>
        </w:rPr>
        <w:t>фекта от начальной дозы этих препаратов не получено (отрицательная диур</w:t>
      </w:r>
      <w:r>
        <w:rPr>
          <w:color w:val="000000"/>
          <w:sz w:val="28"/>
        </w:rPr>
        <w:t>е</w:t>
      </w:r>
      <w:r>
        <w:rPr>
          <w:color w:val="000000"/>
          <w:sz w:val="28"/>
        </w:rPr>
        <w:t>тическая проба), то их дальнейшее использование обычно безуспешно.</w:t>
      </w:r>
    </w:p>
    <w:p w:rsidR="00DA2142" w:rsidRDefault="00DA2142">
      <w:pPr>
        <w:shd w:val="clear" w:color="auto" w:fill="FFFFFF"/>
        <w:ind w:firstLine="720"/>
        <w:jc w:val="both"/>
        <w:rPr>
          <w:sz w:val="28"/>
          <w:szCs w:val="24"/>
        </w:rPr>
      </w:pPr>
      <w:r>
        <w:rPr>
          <w:color w:val="000000"/>
          <w:sz w:val="28"/>
        </w:rPr>
        <w:t>Простейшим способом внепочечного очищения является лечебная ди</w:t>
      </w:r>
      <w:r>
        <w:rPr>
          <w:color w:val="000000"/>
          <w:sz w:val="28"/>
        </w:rPr>
        <w:t>а</w:t>
      </w:r>
      <w:r>
        <w:rPr>
          <w:color w:val="000000"/>
          <w:sz w:val="28"/>
        </w:rPr>
        <w:t>рея по Альвалу (введение в желудок 250—300 мл 30% раствора сульфата магния). Этот метод наиболее оправ</w:t>
      </w:r>
      <w:r>
        <w:rPr>
          <w:color w:val="000000"/>
          <w:sz w:val="28"/>
        </w:rPr>
        <w:softHyphen/>
        <w:t>дан в олигоанурической стадии острых отравлений хлориро</w:t>
      </w:r>
      <w:r>
        <w:rPr>
          <w:color w:val="000000"/>
          <w:sz w:val="28"/>
        </w:rPr>
        <w:softHyphen/>
        <w:t>ванными углеводородами при явлениях общей гиперги</w:t>
      </w:r>
      <w:r>
        <w:rPr>
          <w:color w:val="000000"/>
          <w:sz w:val="28"/>
        </w:rPr>
        <w:t>д</w:t>
      </w:r>
      <w:r>
        <w:rPr>
          <w:color w:val="000000"/>
          <w:sz w:val="28"/>
        </w:rPr>
        <w:t>ратации организма и отека легких. В случаях выраженного токсического п</w:t>
      </w:r>
      <w:r>
        <w:rPr>
          <w:color w:val="000000"/>
          <w:sz w:val="28"/>
        </w:rPr>
        <w:t>о</w:t>
      </w:r>
      <w:r>
        <w:rPr>
          <w:color w:val="000000"/>
          <w:sz w:val="28"/>
        </w:rPr>
        <w:t>вреждения желудочно-кишечного тракта (при химических ожогах и кровот</w:t>
      </w:r>
      <w:r>
        <w:rPr>
          <w:color w:val="000000"/>
          <w:sz w:val="28"/>
        </w:rPr>
        <w:t>е</w:t>
      </w:r>
      <w:r>
        <w:rPr>
          <w:color w:val="000000"/>
          <w:sz w:val="28"/>
        </w:rPr>
        <w:t>чениях) этот метод противопо</w:t>
      </w:r>
      <w:r>
        <w:rPr>
          <w:color w:val="000000"/>
          <w:sz w:val="28"/>
        </w:rPr>
        <w:softHyphen/>
        <w:t>казан. Лучшие результаты и в более короткое время дают гемофильтрация и лимфорея.</w:t>
      </w:r>
    </w:p>
    <w:p w:rsidR="00DA2142" w:rsidRDefault="00DA2142">
      <w:pPr>
        <w:shd w:val="clear" w:color="auto" w:fill="FFFFFF"/>
        <w:ind w:firstLine="720"/>
        <w:jc w:val="both"/>
        <w:rPr>
          <w:sz w:val="28"/>
          <w:szCs w:val="24"/>
        </w:rPr>
      </w:pPr>
      <w:r>
        <w:rPr>
          <w:color w:val="000000"/>
          <w:sz w:val="28"/>
        </w:rPr>
        <w:t>При выраженном азотемическом эндотоксикозе основным методом л</w:t>
      </w:r>
      <w:r>
        <w:rPr>
          <w:color w:val="000000"/>
          <w:sz w:val="28"/>
        </w:rPr>
        <w:t>е</w:t>
      </w:r>
      <w:r>
        <w:rPr>
          <w:color w:val="000000"/>
          <w:sz w:val="28"/>
        </w:rPr>
        <w:t>чения является гемодиализ с помощью аппарата «искусственная почка». П</w:t>
      </w:r>
      <w:r>
        <w:rPr>
          <w:color w:val="000000"/>
          <w:sz w:val="28"/>
        </w:rPr>
        <w:t>о</w:t>
      </w:r>
      <w:r>
        <w:rPr>
          <w:color w:val="000000"/>
          <w:sz w:val="28"/>
        </w:rPr>
        <w:t>казанием обычно служит быстрое развитие азотемической интоксикации с суточным приро</w:t>
      </w:r>
      <w:r>
        <w:rPr>
          <w:color w:val="000000"/>
          <w:sz w:val="28"/>
        </w:rPr>
        <w:softHyphen/>
        <w:t>стом мочевины крови более 0,35 ммоль/л, что сопровождае</w:t>
      </w:r>
      <w:r>
        <w:rPr>
          <w:color w:val="000000"/>
          <w:sz w:val="28"/>
        </w:rPr>
        <w:t>т</w:t>
      </w:r>
      <w:r>
        <w:rPr>
          <w:color w:val="000000"/>
          <w:sz w:val="28"/>
        </w:rPr>
        <w:t>ся водно-электролитными нарушениями и нарастанием мета</w:t>
      </w:r>
      <w:r>
        <w:rPr>
          <w:color w:val="000000"/>
          <w:sz w:val="28"/>
        </w:rPr>
        <w:softHyphen/>
        <w:t>болического ацидоза. Решающее значение в определении показаний к гемодиализу имеет ухудшение состояния боль</w:t>
      </w:r>
      <w:r>
        <w:rPr>
          <w:color w:val="000000"/>
          <w:sz w:val="28"/>
        </w:rPr>
        <w:softHyphen/>
        <w:t>ного, нередко связанное с сопутствующим пор</w:t>
      </w:r>
      <w:r>
        <w:rPr>
          <w:color w:val="000000"/>
          <w:sz w:val="28"/>
        </w:rPr>
        <w:t>а</w:t>
      </w:r>
      <w:r>
        <w:rPr>
          <w:color w:val="000000"/>
          <w:sz w:val="28"/>
        </w:rPr>
        <w:t>жением дру</w:t>
      </w:r>
      <w:r>
        <w:rPr>
          <w:color w:val="000000"/>
          <w:sz w:val="28"/>
        </w:rPr>
        <w:softHyphen/>
        <w:t>гих органов (токсическая дистрофия миокарда, токсическая геп</w:t>
      </w:r>
      <w:r>
        <w:rPr>
          <w:color w:val="000000"/>
          <w:sz w:val="28"/>
        </w:rPr>
        <w:t>а</w:t>
      </w:r>
      <w:r>
        <w:rPr>
          <w:color w:val="000000"/>
          <w:sz w:val="28"/>
        </w:rPr>
        <w:t>топатия, пневмония). В этих случаях гемодиализ необ</w:t>
      </w:r>
      <w:r>
        <w:rPr>
          <w:color w:val="000000"/>
          <w:sz w:val="28"/>
        </w:rPr>
        <w:softHyphen/>
        <w:t>ходимо проводить в более ранние сроки, даже при относитель</w:t>
      </w:r>
      <w:r>
        <w:rPr>
          <w:color w:val="000000"/>
          <w:sz w:val="28"/>
        </w:rPr>
        <w:softHyphen/>
        <w:t>но невысокой азотемии (0,71 —1,07 ммоль/л).</w:t>
      </w:r>
    </w:p>
    <w:p w:rsidR="00DA2142" w:rsidRDefault="00DA2142">
      <w:pPr>
        <w:shd w:val="clear" w:color="auto" w:fill="FFFFFF"/>
        <w:ind w:firstLine="720"/>
        <w:jc w:val="both"/>
        <w:rPr>
          <w:sz w:val="28"/>
          <w:szCs w:val="24"/>
        </w:rPr>
      </w:pPr>
      <w:r>
        <w:rPr>
          <w:color w:val="000000"/>
          <w:sz w:val="28"/>
        </w:rPr>
        <w:t>Гемодиализ до развития клинической картины уремии лег</w:t>
      </w:r>
      <w:r>
        <w:rPr>
          <w:color w:val="000000"/>
          <w:sz w:val="28"/>
        </w:rPr>
        <w:softHyphen/>
        <w:t>че перен</w:t>
      </w:r>
      <w:r>
        <w:rPr>
          <w:color w:val="000000"/>
          <w:sz w:val="28"/>
        </w:rPr>
        <w:t>о</w:t>
      </w:r>
      <w:r>
        <w:rPr>
          <w:color w:val="000000"/>
          <w:sz w:val="28"/>
        </w:rPr>
        <w:t>сится больными и предотвращает ряд серьезных осложнений (азотемические кровотечения, токсический отек мозга, отек легких, острая сердечно-сосудистая недоста</w:t>
      </w:r>
      <w:r>
        <w:rPr>
          <w:color w:val="000000"/>
          <w:sz w:val="28"/>
        </w:rPr>
        <w:softHyphen/>
        <w:t>точность и др.).</w:t>
      </w:r>
    </w:p>
    <w:p w:rsidR="00DA2142" w:rsidRDefault="00DA2142">
      <w:pPr>
        <w:shd w:val="clear" w:color="auto" w:fill="FFFFFF"/>
        <w:ind w:firstLine="720"/>
        <w:jc w:val="both"/>
        <w:rPr>
          <w:sz w:val="28"/>
          <w:szCs w:val="24"/>
        </w:rPr>
      </w:pPr>
      <w:r>
        <w:rPr>
          <w:color w:val="000000"/>
          <w:sz w:val="28"/>
        </w:rPr>
        <w:t>Гемодиализ позволяет в течение 3—6 ч удалить 30—90 г мочевины, нормализовать содержание калия и натрия в плазме, выровнять КОС, а при необходимости в режиме ультрафильтрации вывести из организма до 2 л жидкости.</w:t>
      </w:r>
    </w:p>
    <w:p w:rsidR="00DA2142" w:rsidRDefault="00DA2142">
      <w:pPr>
        <w:shd w:val="clear" w:color="auto" w:fill="FFFFFF"/>
        <w:ind w:firstLine="720"/>
        <w:jc w:val="both"/>
        <w:rPr>
          <w:sz w:val="28"/>
          <w:szCs w:val="24"/>
        </w:rPr>
      </w:pPr>
      <w:r>
        <w:rPr>
          <w:color w:val="000000"/>
          <w:sz w:val="28"/>
        </w:rPr>
        <w:t>При тяжелых отравлениях уксусной эссенцией, этиленгликолем, щав</w:t>
      </w:r>
      <w:r>
        <w:rPr>
          <w:color w:val="000000"/>
          <w:sz w:val="28"/>
        </w:rPr>
        <w:t>е</w:t>
      </w:r>
      <w:r>
        <w:rPr>
          <w:color w:val="000000"/>
          <w:sz w:val="28"/>
        </w:rPr>
        <w:t>левой кислотой, миоренальном синдроме восста</w:t>
      </w:r>
      <w:r>
        <w:rPr>
          <w:color w:val="000000"/>
          <w:sz w:val="28"/>
        </w:rPr>
        <w:softHyphen/>
        <w:t>новление почечных фун</w:t>
      </w:r>
      <w:r>
        <w:rPr>
          <w:color w:val="000000"/>
          <w:sz w:val="28"/>
        </w:rPr>
        <w:t>к</w:t>
      </w:r>
      <w:r>
        <w:rPr>
          <w:color w:val="000000"/>
          <w:sz w:val="28"/>
        </w:rPr>
        <w:t>ций нередко задерживается, каждый новый сеанс гемодиализа больной пер</w:t>
      </w:r>
      <w:r>
        <w:rPr>
          <w:color w:val="000000"/>
          <w:sz w:val="28"/>
        </w:rPr>
        <w:t>е</w:t>
      </w:r>
      <w:r>
        <w:rPr>
          <w:color w:val="000000"/>
          <w:sz w:val="28"/>
        </w:rPr>
        <w:t>носит все более тяже</w:t>
      </w:r>
      <w:r>
        <w:rPr>
          <w:color w:val="000000"/>
          <w:sz w:val="28"/>
        </w:rPr>
        <w:softHyphen/>
        <w:t>ло в связи с нарастающей анемией, пневмонией и ди</w:t>
      </w:r>
      <w:r>
        <w:rPr>
          <w:color w:val="000000"/>
          <w:sz w:val="28"/>
        </w:rPr>
        <w:t>с</w:t>
      </w:r>
      <w:r>
        <w:rPr>
          <w:color w:val="000000"/>
          <w:sz w:val="28"/>
        </w:rPr>
        <w:t>трофи</w:t>
      </w:r>
      <w:r>
        <w:rPr>
          <w:color w:val="000000"/>
          <w:sz w:val="28"/>
        </w:rPr>
        <w:softHyphen/>
        <w:t>ей миокарда. В процессе гемодиализа часто возникают ослож</w:t>
      </w:r>
      <w:r>
        <w:rPr>
          <w:color w:val="000000"/>
          <w:sz w:val="28"/>
        </w:rPr>
        <w:softHyphen/>
        <w:t>нения: психом</w:t>
      </w:r>
      <w:r>
        <w:rPr>
          <w:color w:val="000000"/>
          <w:sz w:val="28"/>
        </w:rPr>
        <w:t>о</w:t>
      </w:r>
      <w:r>
        <w:rPr>
          <w:color w:val="000000"/>
          <w:sz w:val="28"/>
        </w:rPr>
        <w:t>торное возбуждение, судороги, отек легких, коллапс.</w:t>
      </w:r>
    </w:p>
    <w:p w:rsidR="00DA2142" w:rsidRDefault="00DA2142">
      <w:pPr>
        <w:shd w:val="clear" w:color="auto" w:fill="FFFFFF"/>
        <w:ind w:firstLine="720"/>
        <w:jc w:val="both"/>
        <w:rPr>
          <w:sz w:val="28"/>
          <w:szCs w:val="24"/>
        </w:rPr>
      </w:pPr>
      <w:r>
        <w:rPr>
          <w:color w:val="000000"/>
          <w:sz w:val="28"/>
        </w:rPr>
        <w:t>Следует помнить, что при токсической нефропатии обусловливает т</w:t>
      </w:r>
      <w:r>
        <w:rPr>
          <w:color w:val="000000"/>
          <w:sz w:val="28"/>
        </w:rPr>
        <w:t>я</w:t>
      </w:r>
      <w:r>
        <w:rPr>
          <w:color w:val="000000"/>
          <w:sz w:val="28"/>
        </w:rPr>
        <w:t>жесть состояния больных не только и не столько азотемия, сколько наруш</w:t>
      </w:r>
      <w:r>
        <w:rPr>
          <w:color w:val="000000"/>
          <w:sz w:val="28"/>
        </w:rPr>
        <w:t>е</w:t>
      </w:r>
      <w:r>
        <w:rPr>
          <w:color w:val="000000"/>
          <w:sz w:val="28"/>
        </w:rPr>
        <w:t>ния водно-электролитного баланс.а и КОС, коррекция которого основана на различных методах внепочечного очищения. Рекомендуется использовать и перитонеальный диализ, гемодиафильтрацию, гемосорбцикю (табл. 9). Чем тяжелее эндотоксикоз, тем больше методов диализа, фильтрации и сорбции приходится сочетать. Комплексное лечение острой печеночно-почечной н</w:t>
      </w:r>
      <w:r>
        <w:rPr>
          <w:color w:val="000000"/>
          <w:sz w:val="28"/>
        </w:rPr>
        <w:t>е</w:t>
      </w:r>
      <w:r>
        <w:rPr>
          <w:color w:val="000000"/>
          <w:sz w:val="28"/>
        </w:rPr>
        <w:t>достаточности (табл. 10) имеет очевидное преимущество благ</w:t>
      </w:r>
      <w:r>
        <w:rPr>
          <w:color w:val="000000"/>
          <w:sz w:val="28"/>
        </w:rPr>
        <w:t>о</w:t>
      </w:r>
      <w:r>
        <w:rPr>
          <w:color w:val="000000"/>
          <w:sz w:val="28"/>
        </w:rPr>
        <w:t>даря способ</w:t>
      </w:r>
      <w:r>
        <w:rPr>
          <w:color w:val="000000"/>
          <w:sz w:val="28"/>
        </w:rPr>
        <w:softHyphen/>
        <w:t>ности удалять из организма токсические пептиды и средне-молекулярные белковые комплексы, которые не проходят через искусстве</w:t>
      </w:r>
      <w:r>
        <w:rPr>
          <w:color w:val="000000"/>
          <w:sz w:val="28"/>
        </w:rPr>
        <w:t>н</w:t>
      </w:r>
      <w:r>
        <w:rPr>
          <w:color w:val="000000"/>
          <w:sz w:val="28"/>
        </w:rPr>
        <w:t>ную мембрану диализатора. Аппарат «искусственная почка» обеспечивается специально в</w:t>
      </w:r>
      <w:r>
        <w:rPr>
          <w:color w:val="000000"/>
          <w:sz w:val="28"/>
        </w:rPr>
        <w:t>ы</w:t>
      </w:r>
      <w:r>
        <w:rPr>
          <w:color w:val="000000"/>
          <w:sz w:val="28"/>
        </w:rPr>
        <w:t>соко</w:t>
      </w:r>
      <w:r>
        <w:rPr>
          <w:color w:val="000000"/>
          <w:sz w:val="28"/>
        </w:rPr>
        <w:softHyphen/>
        <w:t>проницаемыми полисульфоновыми мембранами.</w:t>
      </w:r>
    </w:p>
    <w:p w:rsidR="00DA2142" w:rsidRDefault="00DA2142">
      <w:pPr>
        <w:shd w:val="clear" w:color="auto" w:fill="FFFFFF"/>
        <w:ind w:firstLine="720"/>
        <w:jc w:val="both"/>
        <w:rPr>
          <w:sz w:val="28"/>
          <w:szCs w:val="24"/>
        </w:rPr>
      </w:pPr>
      <w:r>
        <w:rPr>
          <w:color w:val="000000"/>
          <w:sz w:val="28"/>
        </w:rPr>
        <w:t>Методы фильтрации и сорбции приобретают особое зна</w:t>
      </w:r>
      <w:r>
        <w:rPr>
          <w:color w:val="000000"/>
          <w:sz w:val="28"/>
        </w:rPr>
        <w:softHyphen/>
        <w:t>чение при геп</w:t>
      </w:r>
      <w:r>
        <w:rPr>
          <w:color w:val="000000"/>
          <w:sz w:val="28"/>
        </w:rPr>
        <w:t>а</w:t>
      </w:r>
      <w:r>
        <w:rPr>
          <w:color w:val="000000"/>
          <w:sz w:val="28"/>
        </w:rPr>
        <w:t>таргии токсической природы, когда в крови накапливается не только аммиак, но и другие продукты бел</w:t>
      </w:r>
      <w:r>
        <w:rPr>
          <w:color w:val="000000"/>
          <w:sz w:val="28"/>
        </w:rPr>
        <w:softHyphen/>
        <w:t>кового обмена, в первую очередь аминокислоты и их произ</w:t>
      </w:r>
      <w:r>
        <w:rPr>
          <w:color w:val="000000"/>
          <w:sz w:val="28"/>
        </w:rPr>
        <w:softHyphen/>
        <w:t>водные — ароматические (фенолы, амино- и метилпроизводные) и серосодержащие (метионинсульфон, метионинсульфоксид). Эти соединения плохо диализируются из-за прочной связи с липопротеиновыми комплекс</w:t>
      </w:r>
      <w:r>
        <w:rPr>
          <w:color w:val="000000"/>
          <w:sz w:val="28"/>
        </w:rPr>
        <w:t>а</w:t>
      </w:r>
      <w:r>
        <w:rPr>
          <w:color w:val="000000"/>
          <w:sz w:val="28"/>
        </w:rPr>
        <w:t>ми, быстро фиксируются тканями, особенно жировой, и поэтому недостато</w:t>
      </w:r>
      <w:r>
        <w:rPr>
          <w:color w:val="000000"/>
          <w:sz w:val="28"/>
        </w:rPr>
        <w:t>ч</w:t>
      </w:r>
      <w:r>
        <w:rPr>
          <w:color w:val="000000"/>
          <w:sz w:val="28"/>
        </w:rPr>
        <w:t>но выво</w:t>
      </w:r>
      <w:r>
        <w:rPr>
          <w:color w:val="000000"/>
          <w:sz w:val="28"/>
        </w:rPr>
        <w:softHyphen/>
        <w:t>дятся из организма даже при сохраненной функции почек.</w:t>
      </w:r>
    </w:p>
    <w:p w:rsidR="00DA2142" w:rsidRDefault="00DA2142">
      <w:pPr>
        <w:pStyle w:val="5"/>
        <w:rPr>
          <w:szCs w:val="15"/>
        </w:rPr>
      </w:pPr>
      <w:r>
        <w:rPr>
          <w:szCs w:val="15"/>
        </w:rPr>
        <w:t>Таблица 9</w:t>
      </w:r>
    </w:p>
    <w:p w:rsidR="00DA2142" w:rsidRDefault="00DA2142">
      <w:pPr>
        <w:pStyle w:val="30"/>
        <w:rPr>
          <w:szCs w:val="24"/>
        </w:rPr>
      </w:pPr>
      <w:r>
        <w:t xml:space="preserve">Использование методов искусственной детоксикации при токсической нефропатии химической этиологии </w:t>
      </w:r>
      <w:r>
        <w:rPr>
          <w:i/>
          <w:iCs/>
        </w:rPr>
        <w:t>(по С. Г. Мусселиус, 1987)</w:t>
      </w: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701"/>
        <w:gridCol w:w="1276"/>
        <w:gridCol w:w="1630"/>
        <w:gridCol w:w="1535"/>
        <w:gridCol w:w="1536"/>
        <w:gridCol w:w="1536"/>
      </w:tblGrid>
      <w:tr w:rsidR="00DA2142">
        <w:tblPrEx>
          <w:tblCellMar>
            <w:top w:w="0" w:type="dxa"/>
            <w:bottom w:w="0" w:type="dxa"/>
          </w:tblCellMar>
        </w:tblPrEx>
        <w:trPr>
          <w:trHeight w:val="20"/>
        </w:trPr>
        <w:tc>
          <w:tcPr>
            <w:tcW w:w="1701" w:type="dxa"/>
          </w:tcPr>
          <w:p w:rsidR="00DA2142" w:rsidRDefault="00DA2142">
            <w:pPr>
              <w:shd w:val="clear" w:color="auto" w:fill="FFFFFF"/>
              <w:jc w:val="both"/>
              <w:rPr>
                <w:sz w:val="28"/>
                <w:szCs w:val="24"/>
              </w:rPr>
            </w:pPr>
            <w:r>
              <w:rPr>
                <w:color w:val="000000"/>
                <w:sz w:val="28"/>
                <w:szCs w:val="16"/>
              </w:rPr>
              <w:t>Стадия нефропатии</w:t>
            </w:r>
          </w:p>
          <w:p w:rsidR="00DA2142" w:rsidRDefault="00DA2142">
            <w:pPr>
              <w:shd w:val="clear" w:color="auto" w:fill="FFFFFF"/>
              <w:jc w:val="both"/>
              <w:rPr>
                <w:sz w:val="28"/>
                <w:szCs w:val="24"/>
              </w:rPr>
            </w:pPr>
          </w:p>
        </w:tc>
        <w:tc>
          <w:tcPr>
            <w:tcW w:w="1276" w:type="dxa"/>
          </w:tcPr>
          <w:p w:rsidR="00DA2142" w:rsidRDefault="00DA2142">
            <w:pPr>
              <w:shd w:val="clear" w:color="auto" w:fill="FFFFFF"/>
              <w:jc w:val="both"/>
              <w:rPr>
                <w:sz w:val="28"/>
                <w:szCs w:val="24"/>
              </w:rPr>
            </w:pPr>
            <w:r>
              <w:rPr>
                <w:color w:val="000000"/>
                <w:sz w:val="28"/>
                <w:szCs w:val="16"/>
              </w:rPr>
              <w:t>Суто</w:t>
            </w:r>
            <w:r>
              <w:rPr>
                <w:color w:val="000000"/>
                <w:sz w:val="28"/>
                <w:szCs w:val="16"/>
              </w:rPr>
              <w:t>ч</w:t>
            </w:r>
            <w:r>
              <w:rPr>
                <w:color w:val="000000"/>
                <w:sz w:val="28"/>
                <w:szCs w:val="16"/>
              </w:rPr>
              <w:t>ный Д</w:t>
            </w:r>
            <w:r>
              <w:rPr>
                <w:color w:val="000000"/>
                <w:sz w:val="28"/>
                <w:szCs w:val="16"/>
              </w:rPr>
              <w:t>и</w:t>
            </w:r>
            <w:r>
              <w:rPr>
                <w:color w:val="000000"/>
                <w:sz w:val="28"/>
                <w:szCs w:val="16"/>
              </w:rPr>
              <w:t>урез,</w:t>
            </w:r>
          </w:p>
          <w:p w:rsidR="00DA2142" w:rsidRDefault="00DA2142">
            <w:pPr>
              <w:shd w:val="clear" w:color="auto" w:fill="FFFFFF"/>
              <w:jc w:val="both"/>
              <w:rPr>
                <w:sz w:val="28"/>
                <w:szCs w:val="24"/>
              </w:rPr>
            </w:pPr>
            <w:r>
              <w:rPr>
                <w:i/>
                <w:iCs/>
                <w:color w:val="000000"/>
                <w:sz w:val="28"/>
                <w:szCs w:val="16"/>
              </w:rPr>
              <w:t>мл</w:t>
            </w:r>
          </w:p>
        </w:tc>
        <w:tc>
          <w:tcPr>
            <w:tcW w:w="6237" w:type="dxa"/>
            <w:gridSpan w:val="4"/>
          </w:tcPr>
          <w:p w:rsidR="00DA2142" w:rsidRDefault="00DA2142">
            <w:pPr>
              <w:shd w:val="clear" w:color="auto" w:fill="FFFFFF"/>
              <w:jc w:val="center"/>
              <w:rPr>
                <w:sz w:val="28"/>
                <w:szCs w:val="24"/>
              </w:rPr>
            </w:pPr>
            <w:r>
              <w:rPr>
                <w:color w:val="000000"/>
                <w:sz w:val="28"/>
                <w:szCs w:val="16"/>
              </w:rPr>
              <w:t>Методы искусственной детоксик</w:t>
            </w:r>
            <w:r>
              <w:rPr>
                <w:color w:val="000000"/>
                <w:sz w:val="28"/>
                <w:szCs w:val="16"/>
              </w:rPr>
              <w:t>а</w:t>
            </w:r>
            <w:r>
              <w:rPr>
                <w:color w:val="000000"/>
                <w:sz w:val="28"/>
                <w:szCs w:val="16"/>
              </w:rPr>
              <w:t>ции</w:t>
            </w:r>
          </w:p>
          <w:p w:rsidR="00DA2142" w:rsidRDefault="00DA2142">
            <w:pPr>
              <w:shd w:val="clear" w:color="auto" w:fill="FFFFFF"/>
              <w:jc w:val="center"/>
              <w:rPr>
                <w:sz w:val="28"/>
                <w:szCs w:val="24"/>
              </w:rPr>
            </w:pPr>
          </w:p>
        </w:tc>
      </w:tr>
      <w:tr w:rsidR="00DA2142">
        <w:tblPrEx>
          <w:tblCellMar>
            <w:top w:w="0" w:type="dxa"/>
            <w:bottom w:w="0" w:type="dxa"/>
          </w:tblCellMar>
        </w:tblPrEx>
        <w:trPr>
          <w:trHeight w:val="20"/>
        </w:trPr>
        <w:tc>
          <w:tcPr>
            <w:tcW w:w="1701" w:type="dxa"/>
          </w:tcPr>
          <w:p w:rsidR="00DA2142" w:rsidRDefault="00DA2142">
            <w:pPr>
              <w:shd w:val="clear" w:color="auto" w:fill="FFFFFF"/>
              <w:jc w:val="both"/>
              <w:rPr>
                <w:sz w:val="28"/>
                <w:szCs w:val="24"/>
              </w:rPr>
            </w:pPr>
            <w:r>
              <w:rPr>
                <w:color w:val="000000"/>
                <w:sz w:val="28"/>
                <w:szCs w:val="17"/>
              </w:rPr>
              <w:t>Ол</w:t>
            </w:r>
            <w:r>
              <w:rPr>
                <w:color w:val="000000"/>
                <w:sz w:val="28"/>
                <w:szCs w:val="17"/>
              </w:rPr>
              <w:t>и</w:t>
            </w:r>
            <w:r>
              <w:rPr>
                <w:color w:val="000000"/>
                <w:sz w:val="28"/>
                <w:szCs w:val="17"/>
              </w:rPr>
              <w:t xml:space="preserve">гурия </w:t>
            </w:r>
          </w:p>
        </w:tc>
        <w:tc>
          <w:tcPr>
            <w:tcW w:w="1276" w:type="dxa"/>
          </w:tcPr>
          <w:p w:rsidR="00DA2142" w:rsidRDefault="00DA2142">
            <w:pPr>
              <w:shd w:val="clear" w:color="auto" w:fill="FFFFFF"/>
              <w:jc w:val="both"/>
              <w:rPr>
                <w:sz w:val="28"/>
                <w:szCs w:val="24"/>
              </w:rPr>
            </w:pPr>
            <w:r>
              <w:rPr>
                <w:color w:val="000000"/>
                <w:sz w:val="28"/>
                <w:szCs w:val="17"/>
              </w:rPr>
              <w:t xml:space="preserve">500-800 </w:t>
            </w:r>
          </w:p>
        </w:tc>
        <w:tc>
          <w:tcPr>
            <w:tcW w:w="1630" w:type="dxa"/>
          </w:tcPr>
          <w:p w:rsidR="00DA2142" w:rsidRDefault="00DA2142">
            <w:pPr>
              <w:pStyle w:val="a4"/>
              <w:jc w:val="center"/>
              <w:rPr>
                <w:szCs w:val="24"/>
              </w:rPr>
            </w:pPr>
            <w:r>
              <w:t>ГДФ</w:t>
            </w:r>
          </w:p>
        </w:tc>
        <w:tc>
          <w:tcPr>
            <w:tcW w:w="1535" w:type="dxa"/>
          </w:tcPr>
          <w:p w:rsidR="00DA2142" w:rsidRDefault="00DA2142">
            <w:pPr>
              <w:shd w:val="clear" w:color="auto" w:fill="FFFFFF"/>
              <w:jc w:val="center"/>
              <w:rPr>
                <w:sz w:val="28"/>
                <w:szCs w:val="24"/>
              </w:rPr>
            </w:pPr>
            <w:r>
              <w:rPr>
                <w:color w:val="000000"/>
                <w:sz w:val="28"/>
                <w:szCs w:val="17"/>
              </w:rPr>
              <w:t>ГДФ, ГД</w:t>
            </w:r>
          </w:p>
        </w:tc>
        <w:tc>
          <w:tcPr>
            <w:tcW w:w="1536" w:type="dxa"/>
          </w:tcPr>
          <w:p w:rsidR="00DA2142" w:rsidRDefault="00DA2142">
            <w:pPr>
              <w:shd w:val="clear" w:color="auto" w:fill="FFFFFF"/>
              <w:jc w:val="center"/>
              <w:rPr>
                <w:sz w:val="28"/>
                <w:szCs w:val="24"/>
              </w:rPr>
            </w:pPr>
            <w:r>
              <w:rPr>
                <w:color w:val="000000"/>
                <w:sz w:val="28"/>
                <w:szCs w:val="26"/>
              </w:rPr>
              <w:t>ГД</w:t>
            </w:r>
          </w:p>
        </w:tc>
        <w:tc>
          <w:tcPr>
            <w:tcW w:w="1536" w:type="dxa"/>
          </w:tcPr>
          <w:p w:rsidR="00DA2142" w:rsidRDefault="00DA2142">
            <w:pPr>
              <w:shd w:val="clear" w:color="auto" w:fill="FFFFFF"/>
              <w:jc w:val="center"/>
              <w:rPr>
                <w:sz w:val="28"/>
                <w:szCs w:val="24"/>
              </w:rPr>
            </w:pPr>
            <w:r>
              <w:rPr>
                <w:sz w:val="28"/>
                <w:szCs w:val="24"/>
              </w:rPr>
              <w:t>-</w:t>
            </w:r>
          </w:p>
        </w:tc>
      </w:tr>
      <w:tr w:rsidR="00DA2142">
        <w:tblPrEx>
          <w:tblCellMar>
            <w:top w:w="0" w:type="dxa"/>
            <w:bottom w:w="0" w:type="dxa"/>
          </w:tblCellMar>
        </w:tblPrEx>
        <w:trPr>
          <w:trHeight w:val="20"/>
        </w:trPr>
        <w:tc>
          <w:tcPr>
            <w:tcW w:w="1701" w:type="dxa"/>
          </w:tcPr>
          <w:p w:rsidR="00DA2142" w:rsidRDefault="00DA2142">
            <w:pPr>
              <w:shd w:val="clear" w:color="auto" w:fill="FFFFFF"/>
              <w:jc w:val="both"/>
              <w:rPr>
                <w:sz w:val="28"/>
                <w:szCs w:val="24"/>
              </w:rPr>
            </w:pPr>
            <w:r>
              <w:rPr>
                <w:color w:val="000000"/>
                <w:sz w:val="28"/>
                <w:szCs w:val="17"/>
              </w:rPr>
              <w:t>Олигоан</w:t>
            </w:r>
            <w:r>
              <w:rPr>
                <w:color w:val="000000"/>
                <w:sz w:val="28"/>
                <w:szCs w:val="17"/>
              </w:rPr>
              <w:t>у</w:t>
            </w:r>
            <w:r>
              <w:rPr>
                <w:color w:val="000000"/>
                <w:sz w:val="28"/>
                <w:szCs w:val="17"/>
              </w:rPr>
              <w:t xml:space="preserve">рия </w:t>
            </w:r>
          </w:p>
        </w:tc>
        <w:tc>
          <w:tcPr>
            <w:tcW w:w="1276" w:type="dxa"/>
          </w:tcPr>
          <w:p w:rsidR="00DA2142" w:rsidRDefault="00DA2142">
            <w:pPr>
              <w:shd w:val="clear" w:color="auto" w:fill="FFFFFF"/>
              <w:jc w:val="both"/>
              <w:rPr>
                <w:sz w:val="28"/>
                <w:szCs w:val="24"/>
              </w:rPr>
            </w:pPr>
            <w:r>
              <w:rPr>
                <w:color w:val="000000"/>
                <w:sz w:val="28"/>
                <w:szCs w:val="17"/>
              </w:rPr>
              <w:t xml:space="preserve">50—400 </w:t>
            </w:r>
          </w:p>
        </w:tc>
        <w:tc>
          <w:tcPr>
            <w:tcW w:w="1630" w:type="dxa"/>
          </w:tcPr>
          <w:p w:rsidR="00DA2142" w:rsidRDefault="00DA2142">
            <w:pPr>
              <w:shd w:val="clear" w:color="auto" w:fill="FFFFFF"/>
              <w:jc w:val="center"/>
              <w:rPr>
                <w:sz w:val="28"/>
                <w:szCs w:val="24"/>
              </w:rPr>
            </w:pPr>
            <w:r>
              <w:t>ГДФ, ГС</w:t>
            </w:r>
          </w:p>
        </w:tc>
        <w:tc>
          <w:tcPr>
            <w:tcW w:w="1535" w:type="dxa"/>
          </w:tcPr>
          <w:p w:rsidR="00DA2142" w:rsidRDefault="00DA2142">
            <w:pPr>
              <w:shd w:val="clear" w:color="auto" w:fill="FFFFFF"/>
              <w:jc w:val="center"/>
              <w:rPr>
                <w:sz w:val="28"/>
                <w:szCs w:val="24"/>
              </w:rPr>
            </w:pPr>
            <w:r>
              <w:rPr>
                <w:color w:val="000000"/>
                <w:sz w:val="28"/>
                <w:szCs w:val="17"/>
              </w:rPr>
              <w:t>ГДФ</w:t>
            </w:r>
          </w:p>
        </w:tc>
        <w:tc>
          <w:tcPr>
            <w:tcW w:w="1536" w:type="dxa"/>
          </w:tcPr>
          <w:p w:rsidR="00DA2142" w:rsidRDefault="00DA2142">
            <w:pPr>
              <w:shd w:val="clear" w:color="auto" w:fill="FFFFFF"/>
              <w:jc w:val="center"/>
              <w:rPr>
                <w:sz w:val="28"/>
                <w:szCs w:val="24"/>
              </w:rPr>
            </w:pPr>
            <w:r>
              <w:rPr>
                <w:color w:val="000000"/>
                <w:sz w:val="28"/>
                <w:szCs w:val="17"/>
              </w:rPr>
              <w:t>ГД</w:t>
            </w:r>
          </w:p>
        </w:tc>
        <w:tc>
          <w:tcPr>
            <w:tcW w:w="1536" w:type="dxa"/>
          </w:tcPr>
          <w:p w:rsidR="00DA2142" w:rsidRDefault="00DA2142">
            <w:pPr>
              <w:jc w:val="center"/>
            </w:pPr>
            <w:r>
              <w:rPr>
                <w:color w:val="000000"/>
                <w:sz w:val="28"/>
                <w:szCs w:val="26"/>
              </w:rPr>
              <w:t>ГД</w:t>
            </w:r>
          </w:p>
        </w:tc>
      </w:tr>
      <w:tr w:rsidR="00DA2142">
        <w:tblPrEx>
          <w:tblCellMar>
            <w:top w:w="0" w:type="dxa"/>
            <w:bottom w:w="0" w:type="dxa"/>
          </w:tblCellMar>
        </w:tblPrEx>
        <w:trPr>
          <w:trHeight w:val="20"/>
        </w:trPr>
        <w:tc>
          <w:tcPr>
            <w:tcW w:w="1701" w:type="dxa"/>
          </w:tcPr>
          <w:p w:rsidR="00DA2142" w:rsidRDefault="00DA2142">
            <w:pPr>
              <w:shd w:val="clear" w:color="auto" w:fill="FFFFFF"/>
              <w:jc w:val="both"/>
              <w:rPr>
                <w:sz w:val="28"/>
                <w:szCs w:val="24"/>
              </w:rPr>
            </w:pPr>
            <w:r>
              <w:rPr>
                <w:color w:val="000000"/>
                <w:sz w:val="28"/>
                <w:szCs w:val="17"/>
              </w:rPr>
              <w:t>Ан</w:t>
            </w:r>
            <w:r>
              <w:rPr>
                <w:color w:val="000000"/>
                <w:sz w:val="28"/>
                <w:szCs w:val="17"/>
              </w:rPr>
              <w:t>у</w:t>
            </w:r>
            <w:r>
              <w:rPr>
                <w:color w:val="000000"/>
                <w:sz w:val="28"/>
                <w:szCs w:val="17"/>
              </w:rPr>
              <w:t>рия</w:t>
            </w:r>
          </w:p>
          <w:p w:rsidR="00DA2142" w:rsidRDefault="00DA2142">
            <w:pPr>
              <w:shd w:val="clear" w:color="auto" w:fill="FFFFFF"/>
              <w:jc w:val="both"/>
              <w:rPr>
                <w:sz w:val="28"/>
                <w:szCs w:val="24"/>
              </w:rPr>
            </w:pPr>
          </w:p>
        </w:tc>
        <w:tc>
          <w:tcPr>
            <w:tcW w:w="1276" w:type="dxa"/>
          </w:tcPr>
          <w:p w:rsidR="00DA2142" w:rsidRDefault="00DA2142">
            <w:pPr>
              <w:shd w:val="clear" w:color="auto" w:fill="FFFFFF"/>
              <w:jc w:val="both"/>
              <w:rPr>
                <w:sz w:val="28"/>
                <w:szCs w:val="24"/>
              </w:rPr>
            </w:pPr>
            <w:r>
              <w:rPr>
                <w:color w:val="000000"/>
                <w:sz w:val="28"/>
                <w:szCs w:val="17"/>
              </w:rPr>
              <w:t>0—40</w:t>
            </w:r>
          </w:p>
          <w:p w:rsidR="00DA2142" w:rsidRDefault="00DA2142">
            <w:pPr>
              <w:shd w:val="clear" w:color="auto" w:fill="FFFFFF"/>
              <w:jc w:val="both"/>
              <w:rPr>
                <w:sz w:val="28"/>
                <w:szCs w:val="24"/>
              </w:rPr>
            </w:pPr>
          </w:p>
        </w:tc>
        <w:tc>
          <w:tcPr>
            <w:tcW w:w="1630" w:type="dxa"/>
          </w:tcPr>
          <w:p w:rsidR="00DA2142" w:rsidRDefault="00DA2142">
            <w:pPr>
              <w:shd w:val="clear" w:color="auto" w:fill="FFFFFF"/>
              <w:jc w:val="center"/>
              <w:rPr>
                <w:sz w:val="28"/>
                <w:szCs w:val="24"/>
              </w:rPr>
            </w:pPr>
            <w:r>
              <w:rPr>
                <w:sz w:val="28"/>
              </w:rPr>
              <w:t>ГДФ, ГФ, ГС</w:t>
            </w:r>
            <w:r>
              <w:rPr>
                <w:color w:val="000000"/>
                <w:sz w:val="28"/>
                <w:szCs w:val="17"/>
              </w:rPr>
              <w:t xml:space="preserve"> ПС, ЛС или ЛД</w:t>
            </w:r>
          </w:p>
        </w:tc>
        <w:tc>
          <w:tcPr>
            <w:tcW w:w="1535" w:type="dxa"/>
          </w:tcPr>
          <w:p w:rsidR="00DA2142" w:rsidRDefault="00DA2142">
            <w:pPr>
              <w:shd w:val="clear" w:color="auto" w:fill="FFFFFF"/>
              <w:jc w:val="center"/>
              <w:rPr>
                <w:sz w:val="28"/>
                <w:szCs w:val="24"/>
              </w:rPr>
            </w:pPr>
            <w:r>
              <w:rPr>
                <w:color w:val="000000"/>
                <w:sz w:val="28"/>
                <w:szCs w:val="17"/>
              </w:rPr>
              <w:t>ГДФ, ГС</w:t>
            </w:r>
          </w:p>
          <w:p w:rsidR="00DA2142" w:rsidRDefault="00DA2142">
            <w:pPr>
              <w:shd w:val="clear" w:color="auto" w:fill="FFFFFF"/>
              <w:jc w:val="center"/>
              <w:rPr>
                <w:sz w:val="28"/>
                <w:szCs w:val="24"/>
              </w:rPr>
            </w:pPr>
          </w:p>
        </w:tc>
        <w:tc>
          <w:tcPr>
            <w:tcW w:w="1536" w:type="dxa"/>
          </w:tcPr>
          <w:p w:rsidR="00DA2142" w:rsidRDefault="00DA2142">
            <w:pPr>
              <w:shd w:val="clear" w:color="auto" w:fill="FFFFFF"/>
              <w:jc w:val="center"/>
              <w:rPr>
                <w:sz w:val="28"/>
                <w:szCs w:val="24"/>
              </w:rPr>
            </w:pPr>
            <w:r>
              <w:rPr>
                <w:color w:val="000000"/>
                <w:sz w:val="28"/>
                <w:szCs w:val="17"/>
              </w:rPr>
              <w:t>ГДФ</w:t>
            </w:r>
          </w:p>
          <w:p w:rsidR="00DA2142" w:rsidRDefault="00DA2142">
            <w:pPr>
              <w:shd w:val="clear" w:color="auto" w:fill="FFFFFF"/>
              <w:jc w:val="center"/>
              <w:rPr>
                <w:sz w:val="28"/>
                <w:szCs w:val="24"/>
              </w:rPr>
            </w:pPr>
          </w:p>
        </w:tc>
        <w:tc>
          <w:tcPr>
            <w:tcW w:w="1536" w:type="dxa"/>
          </w:tcPr>
          <w:p w:rsidR="00DA2142" w:rsidRDefault="00DA2142">
            <w:pPr>
              <w:jc w:val="center"/>
            </w:pPr>
            <w:r>
              <w:rPr>
                <w:color w:val="000000"/>
                <w:sz w:val="28"/>
                <w:szCs w:val="26"/>
              </w:rPr>
              <w:t>ГД</w:t>
            </w:r>
          </w:p>
        </w:tc>
      </w:tr>
      <w:tr w:rsidR="00DA2142">
        <w:tblPrEx>
          <w:tblCellMar>
            <w:top w:w="0" w:type="dxa"/>
            <w:bottom w:w="0" w:type="dxa"/>
          </w:tblCellMar>
        </w:tblPrEx>
        <w:trPr>
          <w:cantSplit/>
          <w:trHeight w:val="20"/>
        </w:trPr>
        <w:tc>
          <w:tcPr>
            <w:tcW w:w="9214" w:type="dxa"/>
            <w:gridSpan w:val="6"/>
          </w:tcPr>
          <w:p w:rsidR="00DA2142" w:rsidRDefault="00DA2142">
            <w:pPr>
              <w:shd w:val="clear" w:color="auto" w:fill="FFFFFF"/>
              <w:jc w:val="center"/>
              <w:rPr>
                <w:color w:val="000000"/>
                <w:sz w:val="28"/>
                <w:szCs w:val="26"/>
              </w:rPr>
            </w:pPr>
            <w:r>
              <w:rPr>
                <w:i/>
                <w:iCs/>
                <w:color w:val="000000"/>
                <w:sz w:val="28"/>
                <w:szCs w:val="17"/>
              </w:rPr>
              <w:t>Содержание мочевины в крови, ммоль/л</w:t>
            </w:r>
          </w:p>
        </w:tc>
      </w:tr>
      <w:tr w:rsidR="00DA2142">
        <w:tblPrEx>
          <w:tblCellMar>
            <w:top w:w="0" w:type="dxa"/>
            <w:bottom w:w="0" w:type="dxa"/>
          </w:tblCellMar>
        </w:tblPrEx>
        <w:trPr>
          <w:trHeight w:val="20"/>
        </w:trPr>
        <w:tc>
          <w:tcPr>
            <w:tcW w:w="1701" w:type="dxa"/>
          </w:tcPr>
          <w:p w:rsidR="00DA2142" w:rsidRDefault="00DA2142">
            <w:pPr>
              <w:shd w:val="clear" w:color="auto" w:fill="FFFFFF"/>
              <w:jc w:val="both"/>
              <w:rPr>
                <w:color w:val="000000"/>
                <w:sz w:val="28"/>
                <w:szCs w:val="17"/>
              </w:rPr>
            </w:pPr>
          </w:p>
        </w:tc>
        <w:tc>
          <w:tcPr>
            <w:tcW w:w="1276" w:type="dxa"/>
          </w:tcPr>
          <w:p w:rsidR="00DA2142" w:rsidRDefault="00DA2142">
            <w:pPr>
              <w:shd w:val="clear" w:color="auto" w:fill="FFFFFF"/>
              <w:jc w:val="both"/>
              <w:rPr>
                <w:color w:val="000000"/>
                <w:sz w:val="28"/>
                <w:szCs w:val="17"/>
              </w:rPr>
            </w:pPr>
          </w:p>
        </w:tc>
        <w:tc>
          <w:tcPr>
            <w:tcW w:w="1630" w:type="dxa"/>
          </w:tcPr>
          <w:p w:rsidR="00DA2142" w:rsidRDefault="00DA2142">
            <w:pPr>
              <w:shd w:val="clear" w:color="auto" w:fill="FFFFFF"/>
              <w:jc w:val="center"/>
              <w:rPr>
                <w:sz w:val="28"/>
              </w:rPr>
            </w:pPr>
            <w:r>
              <w:rPr>
                <w:color w:val="000000"/>
                <w:sz w:val="28"/>
                <w:szCs w:val="15"/>
              </w:rPr>
              <w:t xml:space="preserve">40 </w:t>
            </w:r>
          </w:p>
        </w:tc>
        <w:tc>
          <w:tcPr>
            <w:tcW w:w="1535" w:type="dxa"/>
          </w:tcPr>
          <w:p w:rsidR="00DA2142" w:rsidRDefault="00DA2142">
            <w:pPr>
              <w:shd w:val="clear" w:color="auto" w:fill="FFFFFF"/>
              <w:jc w:val="center"/>
              <w:rPr>
                <w:color w:val="000000"/>
                <w:sz w:val="28"/>
                <w:szCs w:val="17"/>
              </w:rPr>
            </w:pPr>
            <w:r>
              <w:rPr>
                <w:color w:val="000000"/>
                <w:sz w:val="28"/>
                <w:szCs w:val="15"/>
              </w:rPr>
              <w:t xml:space="preserve">32—40 </w:t>
            </w:r>
          </w:p>
        </w:tc>
        <w:tc>
          <w:tcPr>
            <w:tcW w:w="1536" w:type="dxa"/>
          </w:tcPr>
          <w:p w:rsidR="00DA2142" w:rsidRDefault="00DA2142">
            <w:pPr>
              <w:shd w:val="clear" w:color="auto" w:fill="FFFFFF"/>
              <w:jc w:val="center"/>
              <w:rPr>
                <w:color w:val="000000"/>
                <w:sz w:val="28"/>
                <w:szCs w:val="17"/>
              </w:rPr>
            </w:pPr>
            <w:r>
              <w:rPr>
                <w:color w:val="000000"/>
                <w:sz w:val="28"/>
                <w:szCs w:val="15"/>
              </w:rPr>
              <w:t xml:space="preserve">24—31 </w:t>
            </w:r>
          </w:p>
        </w:tc>
        <w:tc>
          <w:tcPr>
            <w:tcW w:w="1536" w:type="dxa"/>
          </w:tcPr>
          <w:p w:rsidR="00DA2142" w:rsidRDefault="00DA2142">
            <w:pPr>
              <w:jc w:val="center"/>
              <w:rPr>
                <w:color w:val="000000"/>
                <w:sz w:val="28"/>
                <w:szCs w:val="26"/>
              </w:rPr>
            </w:pPr>
            <w:r>
              <w:rPr>
                <w:color w:val="000000"/>
                <w:sz w:val="28"/>
                <w:szCs w:val="15"/>
              </w:rPr>
              <w:t>24</w:t>
            </w:r>
          </w:p>
        </w:tc>
      </w:tr>
    </w:tbl>
    <w:p w:rsidR="00DA2142" w:rsidRDefault="00DA2142">
      <w:pPr>
        <w:shd w:val="clear" w:color="auto" w:fill="FFFFFF"/>
        <w:jc w:val="both"/>
        <w:rPr>
          <w:sz w:val="28"/>
          <w:szCs w:val="24"/>
        </w:rPr>
      </w:pPr>
      <w:r>
        <w:rPr>
          <w:color w:val="000000"/>
          <w:sz w:val="28"/>
          <w:szCs w:val="17"/>
        </w:rPr>
        <w:t>Примечание. ГД — гемодиализ; ГФ — гемофильтрация; ГДФ — гемоди</w:t>
      </w:r>
      <w:r>
        <w:rPr>
          <w:color w:val="000000"/>
          <w:sz w:val="28"/>
          <w:szCs w:val="17"/>
        </w:rPr>
        <w:t>а</w:t>
      </w:r>
      <w:r>
        <w:rPr>
          <w:color w:val="000000"/>
          <w:sz w:val="28"/>
          <w:szCs w:val="17"/>
        </w:rPr>
        <w:t>фильтрация; ГС— гемосорбция; ЛС — лимфосорбция; ЛД — лимфоди</w:t>
      </w:r>
      <w:r>
        <w:rPr>
          <w:color w:val="000000"/>
          <w:sz w:val="28"/>
          <w:szCs w:val="17"/>
        </w:rPr>
        <w:t>а</w:t>
      </w:r>
      <w:r>
        <w:rPr>
          <w:color w:val="000000"/>
          <w:sz w:val="28"/>
          <w:szCs w:val="17"/>
        </w:rPr>
        <w:t>лиз; ПС — плазмосорбция; ПД — плазмодиа-лиз.</w:t>
      </w:r>
    </w:p>
    <w:p w:rsidR="00DA2142" w:rsidRDefault="00DA2142">
      <w:pPr>
        <w:shd w:val="clear" w:color="auto" w:fill="FFFFFF"/>
        <w:jc w:val="center"/>
        <w:rPr>
          <w:color w:val="000000"/>
          <w:sz w:val="28"/>
          <w:szCs w:val="15"/>
        </w:rPr>
      </w:pPr>
      <w:r>
        <w:rPr>
          <w:color w:val="000000"/>
          <w:sz w:val="28"/>
          <w:szCs w:val="15"/>
        </w:rPr>
        <w:br w:type="page"/>
        <w:t>Таблица 10</w:t>
      </w:r>
    </w:p>
    <w:p w:rsidR="00DA2142" w:rsidRDefault="00DA2142">
      <w:pPr>
        <w:shd w:val="clear" w:color="auto" w:fill="FFFFFF"/>
        <w:jc w:val="both"/>
        <w:rPr>
          <w:i/>
          <w:iCs/>
          <w:color w:val="000000"/>
          <w:sz w:val="28"/>
          <w:szCs w:val="15"/>
        </w:rPr>
      </w:pPr>
      <w:r>
        <w:rPr>
          <w:b/>
          <w:bCs/>
          <w:color w:val="000000"/>
          <w:sz w:val="28"/>
          <w:szCs w:val="15"/>
        </w:rPr>
        <w:t xml:space="preserve">Использование методов искусственной детоксикации при токсической гепатопатии и нефропатии химической этиологии </w:t>
      </w:r>
      <w:r>
        <w:rPr>
          <w:i/>
          <w:iCs/>
          <w:color w:val="000000"/>
          <w:sz w:val="28"/>
          <w:szCs w:val="15"/>
        </w:rPr>
        <w:t>(по С.Г.Мусселиус, 1987)</w:t>
      </w:r>
    </w:p>
    <w:p w:rsidR="00DA2142" w:rsidRDefault="00DA2142">
      <w:pPr>
        <w:shd w:val="clear" w:color="auto" w:fill="FFFFFF"/>
        <w:jc w:val="both"/>
      </w:pPr>
    </w:p>
    <w:tbl>
      <w:tblPr>
        <w:tblW w:w="9356"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134"/>
        <w:gridCol w:w="1276"/>
        <w:gridCol w:w="868"/>
        <w:gridCol w:w="868"/>
        <w:gridCol w:w="868"/>
        <w:gridCol w:w="869"/>
        <w:gridCol w:w="868"/>
        <w:gridCol w:w="868"/>
        <w:gridCol w:w="868"/>
        <w:gridCol w:w="869"/>
      </w:tblGrid>
      <w:tr w:rsidR="00DA2142">
        <w:tblPrEx>
          <w:tblCellMar>
            <w:top w:w="0" w:type="dxa"/>
            <w:bottom w:w="0" w:type="dxa"/>
          </w:tblCellMar>
        </w:tblPrEx>
        <w:trPr>
          <w:trHeight w:val="20"/>
        </w:trPr>
        <w:tc>
          <w:tcPr>
            <w:tcW w:w="1134" w:type="dxa"/>
          </w:tcPr>
          <w:p w:rsidR="00DA2142" w:rsidRDefault="00DA2142">
            <w:pPr>
              <w:shd w:val="clear" w:color="auto" w:fill="FFFFFF"/>
              <w:jc w:val="both"/>
              <w:rPr>
                <w:sz w:val="28"/>
                <w:szCs w:val="24"/>
              </w:rPr>
            </w:pPr>
            <w:r>
              <w:rPr>
                <w:color w:val="000000"/>
                <w:sz w:val="28"/>
                <w:szCs w:val="16"/>
              </w:rPr>
              <w:t>Стадия гепат</w:t>
            </w:r>
            <w:r>
              <w:rPr>
                <w:color w:val="000000"/>
                <w:sz w:val="28"/>
                <w:szCs w:val="16"/>
              </w:rPr>
              <w:t>о</w:t>
            </w:r>
            <w:r>
              <w:rPr>
                <w:color w:val="000000"/>
                <w:sz w:val="28"/>
                <w:szCs w:val="16"/>
              </w:rPr>
              <w:t>патии</w:t>
            </w:r>
          </w:p>
        </w:tc>
        <w:tc>
          <w:tcPr>
            <w:tcW w:w="1276" w:type="dxa"/>
          </w:tcPr>
          <w:p w:rsidR="00DA2142" w:rsidRDefault="00DA2142">
            <w:pPr>
              <w:shd w:val="clear" w:color="auto" w:fill="FFFFFF"/>
              <w:jc w:val="both"/>
              <w:rPr>
                <w:sz w:val="28"/>
                <w:szCs w:val="24"/>
              </w:rPr>
            </w:pPr>
            <w:r>
              <w:rPr>
                <w:color w:val="000000"/>
                <w:sz w:val="28"/>
                <w:szCs w:val="16"/>
              </w:rPr>
              <w:t>Соде</w:t>
            </w:r>
            <w:r>
              <w:rPr>
                <w:color w:val="000000"/>
                <w:sz w:val="28"/>
                <w:szCs w:val="16"/>
              </w:rPr>
              <w:t>р</w:t>
            </w:r>
            <w:r>
              <w:rPr>
                <w:color w:val="000000"/>
                <w:sz w:val="28"/>
                <w:szCs w:val="16"/>
              </w:rPr>
              <w:t>жание билир</w:t>
            </w:r>
            <w:r>
              <w:rPr>
                <w:color w:val="000000"/>
                <w:sz w:val="28"/>
                <w:szCs w:val="16"/>
              </w:rPr>
              <w:t>у</w:t>
            </w:r>
            <w:r>
              <w:rPr>
                <w:color w:val="000000"/>
                <w:sz w:val="28"/>
                <w:szCs w:val="16"/>
              </w:rPr>
              <w:t>бина в крови, мкмоль/л</w:t>
            </w:r>
          </w:p>
        </w:tc>
        <w:tc>
          <w:tcPr>
            <w:tcW w:w="6946" w:type="dxa"/>
            <w:gridSpan w:val="8"/>
          </w:tcPr>
          <w:p w:rsidR="00DA2142" w:rsidRDefault="00DA2142">
            <w:pPr>
              <w:shd w:val="clear" w:color="auto" w:fill="FFFFFF"/>
              <w:jc w:val="center"/>
              <w:rPr>
                <w:sz w:val="28"/>
                <w:szCs w:val="24"/>
              </w:rPr>
            </w:pPr>
            <w:r>
              <w:rPr>
                <w:color w:val="000000"/>
                <w:sz w:val="28"/>
                <w:szCs w:val="16"/>
              </w:rPr>
              <w:t>Методы искусственной детоксик</w:t>
            </w:r>
            <w:r>
              <w:rPr>
                <w:color w:val="000000"/>
                <w:sz w:val="28"/>
                <w:szCs w:val="16"/>
              </w:rPr>
              <w:t>а</w:t>
            </w:r>
            <w:r>
              <w:rPr>
                <w:color w:val="000000"/>
                <w:sz w:val="28"/>
                <w:szCs w:val="16"/>
              </w:rPr>
              <w:t>ции</w:t>
            </w:r>
          </w:p>
        </w:tc>
      </w:tr>
      <w:tr w:rsidR="00DA2142">
        <w:tblPrEx>
          <w:tblCellMar>
            <w:top w:w="0" w:type="dxa"/>
            <w:bottom w:w="0" w:type="dxa"/>
          </w:tblCellMar>
        </w:tblPrEx>
        <w:trPr>
          <w:trHeight w:val="20"/>
        </w:trPr>
        <w:tc>
          <w:tcPr>
            <w:tcW w:w="1134" w:type="dxa"/>
          </w:tcPr>
          <w:p w:rsidR="00DA2142" w:rsidRDefault="00DA2142">
            <w:pPr>
              <w:shd w:val="clear" w:color="auto" w:fill="FFFFFF"/>
              <w:jc w:val="both"/>
              <w:rPr>
                <w:sz w:val="28"/>
                <w:szCs w:val="24"/>
              </w:rPr>
            </w:pPr>
            <w:r>
              <w:rPr>
                <w:color w:val="000000"/>
                <w:sz w:val="28"/>
                <w:szCs w:val="16"/>
                <w:lang w:val="en-US"/>
              </w:rPr>
              <w:t>I</w:t>
            </w:r>
            <w:r>
              <w:rPr>
                <w:color w:val="000000"/>
                <w:sz w:val="28"/>
                <w:szCs w:val="16"/>
              </w:rPr>
              <w:t>-</w:t>
            </w:r>
            <w:r>
              <w:rPr>
                <w:color w:val="000000"/>
                <w:sz w:val="28"/>
                <w:szCs w:val="16"/>
                <w:lang w:val="en-US"/>
              </w:rPr>
              <w:t>II</w:t>
            </w:r>
            <w:r>
              <w:rPr>
                <w:color w:val="000000"/>
                <w:sz w:val="28"/>
                <w:szCs w:val="16"/>
              </w:rPr>
              <w:t xml:space="preserve">, </w:t>
            </w:r>
          </w:p>
        </w:tc>
        <w:tc>
          <w:tcPr>
            <w:tcW w:w="1276" w:type="dxa"/>
          </w:tcPr>
          <w:p w:rsidR="00DA2142" w:rsidRDefault="00DA2142">
            <w:pPr>
              <w:shd w:val="clear" w:color="auto" w:fill="FFFFFF"/>
              <w:jc w:val="both"/>
              <w:rPr>
                <w:color w:val="000000"/>
                <w:sz w:val="28"/>
                <w:szCs w:val="16"/>
              </w:rPr>
            </w:pPr>
            <w:r>
              <w:rPr>
                <w:color w:val="000000"/>
                <w:sz w:val="28"/>
                <w:szCs w:val="16"/>
              </w:rPr>
              <w:t xml:space="preserve">85 </w:t>
            </w:r>
          </w:p>
        </w:tc>
        <w:tc>
          <w:tcPr>
            <w:tcW w:w="868" w:type="dxa"/>
          </w:tcPr>
          <w:p w:rsidR="00DA2142" w:rsidRDefault="00DA2142">
            <w:pPr>
              <w:shd w:val="clear" w:color="auto" w:fill="FFFFFF"/>
              <w:jc w:val="both"/>
              <w:rPr>
                <w:sz w:val="28"/>
                <w:szCs w:val="24"/>
              </w:rPr>
            </w:pPr>
            <w:r>
              <w:rPr>
                <w:color w:val="000000"/>
                <w:sz w:val="28"/>
                <w:szCs w:val="16"/>
              </w:rPr>
              <w:t xml:space="preserve">ГДФ </w:t>
            </w:r>
          </w:p>
        </w:tc>
        <w:tc>
          <w:tcPr>
            <w:tcW w:w="868" w:type="dxa"/>
          </w:tcPr>
          <w:p w:rsidR="00DA2142" w:rsidRDefault="00DA2142">
            <w:pPr>
              <w:shd w:val="clear" w:color="auto" w:fill="FFFFFF"/>
              <w:jc w:val="both"/>
              <w:rPr>
                <w:color w:val="000000"/>
                <w:sz w:val="28"/>
                <w:szCs w:val="18"/>
              </w:rPr>
            </w:pPr>
            <w:r>
              <w:rPr>
                <w:color w:val="000000"/>
                <w:sz w:val="28"/>
                <w:szCs w:val="16"/>
              </w:rPr>
              <w:t>ГДФ</w:t>
            </w:r>
          </w:p>
        </w:tc>
        <w:tc>
          <w:tcPr>
            <w:tcW w:w="868" w:type="dxa"/>
          </w:tcPr>
          <w:p w:rsidR="00DA2142" w:rsidRDefault="00DA2142">
            <w:pPr>
              <w:shd w:val="clear" w:color="auto" w:fill="FFFFFF"/>
              <w:jc w:val="both"/>
              <w:rPr>
                <w:color w:val="000000"/>
                <w:sz w:val="28"/>
                <w:szCs w:val="18"/>
              </w:rPr>
            </w:pPr>
            <w:r>
              <w:rPr>
                <w:color w:val="000000"/>
                <w:sz w:val="28"/>
                <w:szCs w:val="17"/>
              </w:rPr>
              <w:t>ГДФ</w:t>
            </w:r>
          </w:p>
        </w:tc>
        <w:tc>
          <w:tcPr>
            <w:tcW w:w="869" w:type="dxa"/>
          </w:tcPr>
          <w:p w:rsidR="00DA2142" w:rsidRDefault="00DA2142">
            <w:pPr>
              <w:shd w:val="clear" w:color="auto" w:fill="FFFFFF"/>
              <w:jc w:val="both"/>
              <w:rPr>
                <w:color w:val="000000"/>
                <w:sz w:val="28"/>
                <w:szCs w:val="18"/>
              </w:rPr>
            </w:pPr>
            <w:r>
              <w:rPr>
                <w:color w:val="000000"/>
                <w:sz w:val="28"/>
                <w:szCs w:val="16"/>
              </w:rPr>
              <w:t>ГДФ</w:t>
            </w:r>
          </w:p>
        </w:tc>
        <w:tc>
          <w:tcPr>
            <w:tcW w:w="868" w:type="dxa"/>
          </w:tcPr>
          <w:p w:rsidR="00DA2142" w:rsidRDefault="00DA2142">
            <w:r>
              <w:rPr>
                <w:color w:val="000000"/>
                <w:sz w:val="28"/>
                <w:szCs w:val="25"/>
              </w:rPr>
              <w:t>ГД</w:t>
            </w:r>
          </w:p>
        </w:tc>
        <w:tc>
          <w:tcPr>
            <w:tcW w:w="868" w:type="dxa"/>
          </w:tcPr>
          <w:p w:rsidR="00DA2142" w:rsidRDefault="00DA2142">
            <w:r>
              <w:rPr>
                <w:color w:val="000000"/>
                <w:sz w:val="28"/>
                <w:szCs w:val="25"/>
              </w:rPr>
              <w:t>ГД</w:t>
            </w:r>
          </w:p>
        </w:tc>
        <w:tc>
          <w:tcPr>
            <w:tcW w:w="868" w:type="dxa"/>
          </w:tcPr>
          <w:p w:rsidR="00DA2142" w:rsidRDefault="00DA2142">
            <w:r>
              <w:rPr>
                <w:color w:val="000000"/>
                <w:sz w:val="28"/>
                <w:szCs w:val="25"/>
              </w:rPr>
              <w:t>ГД</w:t>
            </w:r>
          </w:p>
        </w:tc>
        <w:tc>
          <w:tcPr>
            <w:tcW w:w="869" w:type="dxa"/>
          </w:tcPr>
          <w:p w:rsidR="00DA2142" w:rsidRDefault="00DA2142">
            <w:pPr>
              <w:shd w:val="clear" w:color="auto" w:fill="FFFFFF"/>
              <w:jc w:val="center"/>
              <w:rPr>
                <w:color w:val="000000"/>
                <w:sz w:val="28"/>
                <w:szCs w:val="25"/>
              </w:rPr>
            </w:pPr>
            <w:r>
              <w:rPr>
                <w:color w:val="000000"/>
                <w:sz w:val="28"/>
                <w:szCs w:val="25"/>
              </w:rPr>
              <w:t>-</w:t>
            </w:r>
          </w:p>
        </w:tc>
      </w:tr>
      <w:tr w:rsidR="00DA2142">
        <w:tblPrEx>
          <w:tblCellMar>
            <w:top w:w="0" w:type="dxa"/>
            <w:bottom w:w="0" w:type="dxa"/>
          </w:tblCellMar>
        </w:tblPrEx>
        <w:trPr>
          <w:trHeight w:val="20"/>
        </w:trPr>
        <w:tc>
          <w:tcPr>
            <w:tcW w:w="1134" w:type="dxa"/>
          </w:tcPr>
          <w:p w:rsidR="00DA2142" w:rsidRDefault="00DA2142">
            <w:pPr>
              <w:shd w:val="clear" w:color="auto" w:fill="FFFFFF"/>
              <w:jc w:val="both"/>
              <w:rPr>
                <w:sz w:val="28"/>
                <w:szCs w:val="24"/>
              </w:rPr>
            </w:pPr>
            <w:r>
              <w:rPr>
                <w:color w:val="000000"/>
                <w:sz w:val="28"/>
                <w:szCs w:val="16"/>
                <w:lang w:val="en-US"/>
              </w:rPr>
              <w:t>III</w:t>
            </w:r>
          </w:p>
        </w:tc>
        <w:tc>
          <w:tcPr>
            <w:tcW w:w="1276" w:type="dxa"/>
          </w:tcPr>
          <w:p w:rsidR="00DA2142" w:rsidRDefault="00DA2142">
            <w:pPr>
              <w:shd w:val="clear" w:color="auto" w:fill="FFFFFF"/>
              <w:jc w:val="both"/>
              <w:rPr>
                <w:sz w:val="28"/>
                <w:szCs w:val="24"/>
              </w:rPr>
            </w:pPr>
            <w:r>
              <w:rPr>
                <w:color w:val="000000"/>
                <w:sz w:val="28"/>
                <w:szCs w:val="16"/>
              </w:rPr>
              <w:t>85-170</w:t>
            </w:r>
          </w:p>
        </w:tc>
        <w:tc>
          <w:tcPr>
            <w:tcW w:w="868" w:type="dxa"/>
          </w:tcPr>
          <w:p w:rsidR="00DA2142" w:rsidRDefault="00DA2142">
            <w:pPr>
              <w:shd w:val="clear" w:color="auto" w:fill="FFFFFF"/>
              <w:jc w:val="both"/>
              <w:rPr>
                <w:sz w:val="28"/>
                <w:szCs w:val="24"/>
              </w:rPr>
            </w:pPr>
            <w:r>
              <w:rPr>
                <w:color w:val="000000"/>
                <w:sz w:val="28"/>
                <w:szCs w:val="16"/>
              </w:rPr>
              <w:t>ГДФ, ГС, ПС</w:t>
            </w:r>
          </w:p>
        </w:tc>
        <w:tc>
          <w:tcPr>
            <w:tcW w:w="868" w:type="dxa"/>
          </w:tcPr>
          <w:p w:rsidR="00DA2142" w:rsidRDefault="00DA2142">
            <w:pPr>
              <w:shd w:val="clear" w:color="auto" w:fill="FFFFFF"/>
              <w:jc w:val="both"/>
              <w:rPr>
                <w:color w:val="000000"/>
                <w:sz w:val="28"/>
                <w:szCs w:val="16"/>
              </w:rPr>
            </w:pPr>
            <w:r>
              <w:rPr>
                <w:color w:val="000000"/>
                <w:sz w:val="28"/>
                <w:szCs w:val="16"/>
              </w:rPr>
              <w:t>ГДФ,</w:t>
            </w:r>
          </w:p>
          <w:p w:rsidR="00DA2142" w:rsidRDefault="00DA2142">
            <w:pPr>
              <w:shd w:val="clear" w:color="auto" w:fill="FFFFFF"/>
              <w:jc w:val="both"/>
              <w:rPr>
                <w:color w:val="000000"/>
                <w:sz w:val="28"/>
                <w:szCs w:val="18"/>
              </w:rPr>
            </w:pPr>
            <w:r>
              <w:rPr>
                <w:color w:val="000000"/>
                <w:sz w:val="28"/>
                <w:szCs w:val="16"/>
              </w:rPr>
              <w:t>ГС</w:t>
            </w:r>
          </w:p>
        </w:tc>
        <w:tc>
          <w:tcPr>
            <w:tcW w:w="868" w:type="dxa"/>
          </w:tcPr>
          <w:p w:rsidR="00DA2142" w:rsidRDefault="00DA2142">
            <w:pPr>
              <w:shd w:val="clear" w:color="auto" w:fill="FFFFFF"/>
              <w:jc w:val="both"/>
              <w:rPr>
                <w:color w:val="000000"/>
                <w:sz w:val="28"/>
                <w:szCs w:val="18"/>
              </w:rPr>
            </w:pPr>
            <w:r>
              <w:rPr>
                <w:color w:val="000000"/>
                <w:sz w:val="28"/>
                <w:szCs w:val="17"/>
              </w:rPr>
              <w:t>ГДФ, ГС</w:t>
            </w:r>
          </w:p>
        </w:tc>
        <w:tc>
          <w:tcPr>
            <w:tcW w:w="869" w:type="dxa"/>
          </w:tcPr>
          <w:p w:rsidR="00DA2142" w:rsidRDefault="00DA2142">
            <w:pPr>
              <w:shd w:val="clear" w:color="auto" w:fill="FFFFFF"/>
              <w:jc w:val="both"/>
              <w:rPr>
                <w:color w:val="000000"/>
                <w:sz w:val="28"/>
                <w:szCs w:val="18"/>
              </w:rPr>
            </w:pPr>
            <w:r>
              <w:rPr>
                <w:color w:val="000000"/>
                <w:sz w:val="28"/>
                <w:szCs w:val="16"/>
              </w:rPr>
              <w:t>ГДФ, ГС, ГД</w:t>
            </w:r>
          </w:p>
        </w:tc>
        <w:tc>
          <w:tcPr>
            <w:tcW w:w="868" w:type="dxa"/>
          </w:tcPr>
          <w:p w:rsidR="00DA2142" w:rsidRDefault="00DA2142">
            <w:r>
              <w:rPr>
                <w:color w:val="000000"/>
                <w:sz w:val="28"/>
                <w:szCs w:val="25"/>
              </w:rPr>
              <w:t>ГДФ, ГС</w:t>
            </w:r>
          </w:p>
        </w:tc>
        <w:tc>
          <w:tcPr>
            <w:tcW w:w="868" w:type="dxa"/>
          </w:tcPr>
          <w:p w:rsidR="00DA2142" w:rsidRDefault="00DA2142">
            <w:r>
              <w:rPr>
                <w:color w:val="000000"/>
                <w:sz w:val="28"/>
                <w:szCs w:val="25"/>
              </w:rPr>
              <w:t>ГД</w:t>
            </w:r>
          </w:p>
        </w:tc>
        <w:tc>
          <w:tcPr>
            <w:tcW w:w="868" w:type="dxa"/>
          </w:tcPr>
          <w:p w:rsidR="00DA2142" w:rsidRDefault="00DA2142">
            <w:r>
              <w:rPr>
                <w:color w:val="000000"/>
                <w:sz w:val="28"/>
                <w:szCs w:val="25"/>
              </w:rPr>
              <w:t>ГД</w:t>
            </w:r>
          </w:p>
        </w:tc>
        <w:tc>
          <w:tcPr>
            <w:tcW w:w="869" w:type="dxa"/>
          </w:tcPr>
          <w:p w:rsidR="00DA2142" w:rsidRDefault="00DA2142">
            <w:pPr>
              <w:shd w:val="clear" w:color="auto" w:fill="FFFFFF"/>
              <w:jc w:val="center"/>
              <w:rPr>
                <w:color w:val="000000"/>
                <w:sz w:val="28"/>
                <w:szCs w:val="25"/>
              </w:rPr>
            </w:pPr>
            <w:r>
              <w:rPr>
                <w:color w:val="000000"/>
                <w:sz w:val="28"/>
                <w:szCs w:val="25"/>
              </w:rPr>
              <w:t>-</w:t>
            </w:r>
          </w:p>
        </w:tc>
      </w:tr>
      <w:tr w:rsidR="00DA2142">
        <w:tblPrEx>
          <w:tblCellMar>
            <w:top w:w="0" w:type="dxa"/>
            <w:bottom w:w="0" w:type="dxa"/>
          </w:tblCellMar>
        </w:tblPrEx>
        <w:trPr>
          <w:trHeight w:val="20"/>
        </w:trPr>
        <w:tc>
          <w:tcPr>
            <w:tcW w:w="1134" w:type="dxa"/>
          </w:tcPr>
          <w:p w:rsidR="00DA2142" w:rsidRDefault="00DA2142">
            <w:pPr>
              <w:shd w:val="clear" w:color="auto" w:fill="FFFFFF"/>
              <w:jc w:val="both"/>
              <w:rPr>
                <w:sz w:val="28"/>
                <w:szCs w:val="24"/>
              </w:rPr>
            </w:pPr>
            <w:r>
              <w:rPr>
                <w:color w:val="000000"/>
                <w:sz w:val="28"/>
                <w:szCs w:val="16"/>
                <w:lang w:val="en-US"/>
              </w:rPr>
              <w:t>III</w:t>
            </w:r>
            <w:r>
              <w:rPr>
                <w:color w:val="000000"/>
                <w:sz w:val="28"/>
                <w:szCs w:val="16"/>
              </w:rPr>
              <w:t>, кома</w:t>
            </w:r>
          </w:p>
        </w:tc>
        <w:tc>
          <w:tcPr>
            <w:tcW w:w="1276" w:type="dxa"/>
          </w:tcPr>
          <w:p w:rsidR="00DA2142" w:rsidRDefault="00DA2142">
            <w:pPr>
              <w:shd w:val="clear" w:color="auto" w:fill="FFFFFF"/>
              <w:jc w:val="both"/>
              <w:rPr>
                <w:sz w:val="28"/>
                <w:szCs w:val="24"/>
              </w:rPr>
            </w:pPr>
            <w:r>
              <w:rPr>
                <w:color w:val="000000"/>
                <w:sz w:val="28"/>
                <w:szCs w:val="16"/>
              </w:rPr>
              <w:t>170</w:t>
            </w:r>
          </w:p>
        </w:tc>
        <w:tc>
          <w:tcPr>
            <w:tcW w:w="868" w:type="dxa"/>
          </w:tcPr>
          <w:p w:rsidR="00DA2142" w:rsidRDefault="00DA2142">
            <w:pPr>
              <w:shd w:val="clear" w:color="auto" w:fill="FFFFFF"/>
              <w:jc w:val="both"/>
              <w:rPr>
                <w:sz w:val="28"/>
                <w:szCs w:val="24"/>
              </w:rPr>
            </w:pPr>
            <w:r>
              <w:rPr>
                <w:color w:val="000000"/>
                <w:sz w:val="28"/>
                <w:szCs w:val="16"/>
              </w:rPr>
              <w:t>ГДФ ГФ, ПС</w:t>
            </w:r>
          </w:p>
          <w:p w:rsidR="00DA2142" w:rsidRDefault="00DA2142">
            <w:pPr>
              <w:shd w:val="clear" w:color="auto" w:fill="FFFFFF"/>
              <w:jc w:val="both"/>
              <w:rPr>
                <w:sz w:val="28"/>
                <w:szCs w:val="24"/>
              </w:rPr>
            </w:pPr>
            <w:r>
              <w:rPr>
                <w:color w:val="000000"/>
                <w:sz w:val="28"/>
                <w:szCs w:val="25"/>
              </w:rPr>
              <w:t>ГС, ПС, ЛД, ПД</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го</w:t>
            </w:r>
          </w:p>
          <w:p w:rsidR="00DA2142" w:rsidRDefault="00DA2142">
            <w:pPr>
              <w:shd w:val="clear" w:color="auto" w:fill="FFFFFF"/>
              <w:jc w:val="both"/>
              <w:rPr>
                <w:sz w:val="28"/>
                <w:szCs w:val="24"/>
              </w:rPr>
            </w:pPr>
            <w:r>
              <w:rPr>
                <w:color w:val="000000"/>
                <w:sz w:val="28"/>
                <w:szCs w:val="16"/>
              </w:rPr>
              <w:t>ан</w:t>
            </w:r>
            <w:r>
              <w:rPr>
                <w:color w:val="000000"/>
                <w:sz w:val="28"/>
                <w:szCs w:val="16"/>
              </w:rPr>
              <w:t>у</w:t>
            </w:r>
            <w:r>
              <w:rPr>
                <w:color w:val="000000"/>
                <w:sz w:val="28"/>
                <w:szCs w:val="16"/>
              </w:rPr>
              <w:t>рия</w:t>
            </w:r>
          </w:p>
        </w:tc>
        <w:tc>
          <w:tcPr>
            <w:tcW w:w="868" w:type="dxa"/>
          </w:tcPr>
          <w:p w:rsidR="00DA2142" w:rsidRDefault="00DA2142">
            <w:pPr>
              <w:shd w:val="clear" w:color="auto" w:fill="FFFFFF"/>
              <w:jc w:val="both"/>
              <w:rPr>
                <w:sz w:val="28"/>
                <w:szCs w:val="24"/>
              </w:rPr>
            </w:pPr>
            <w:r>
              <w:rPr>
                <w:color w:val="000000"/>
                <w:sz w:val="28"/>
                <w:szCs w:val="17"/>
              </w:rPr>
              <w:t>ГДФ ГС</w:t>
            </w:r>
          </w:p>
          <w:p w:rsidR="00DA2142" w:rsidRDefault="00DA2142">
            <w:pPr>
              <w:shd w:val="clear" w:color="auto" w:fill="FFFFFF"/>
              <w:jc w:val="both"/>
              <w:rPr>
                <w:sz w:val="28"/>
                <w:szCs w:val="24"/>
              </w:rPr>
            </w:pPr>
            <w:r>
              <w:rPr>
                <w:color w:val="000000"/>
                <w:sz w:val="28"/>
                <w:szCs w:val="25"/>
              </w:rPr>
              <w:t>ПС, ЛС, ЛД</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гурия</w:t>
            </w:r>
          </w:p>
        </w:tc>
        <w:tc>
          <w:tcPr>
            <w:tcW w:w="868" w:type="dxa"/>
          </w:tcPr>
          <w:p w:rsidR="00DA2142" w:rsidRDefault="00DA2142">
            <w:pPr>
              <w:shd w:val="clear" w:color="auto" w:fill="FFFFFF"/>
              <w:jc w:val="both"/>
              <w:rPr>
                <w:sz w:val="28"/>
                <w:szCs w:val="24"/>
              </w:rPr>
            </w:pPr>
            <w:r>
              <w:rPr>
                <w:color w:val="000000"/>
                <w:sz w:val="28"/>
                <w:szCs w:val="17"/>
              </w:rPr>
              <w:t>ГДФ ГС, ПС</w:t>
            </w:r>
          </w:p>
          <w:p w:rsidR="00DA2142" w:rsidRDefault="00DA2142">
            <w:pPr>
              <w:shd w:val="clear" w:color="auto" w:fill="FFFFFF"/>
              <w:jc w:val="both"/>
              <w:rPr>
                <w:sz w:val="28"/>
                <w:szCs w:val="24"/>
              </w:rPr>
            </w:pPr>
            <w:r>
              <w:rPr>
                <w:color w:val="000000"/>
                <w:sz w:val="28"/>
                <w:szCs w:val="25"/>
              </w:rPr>
              <w:t>ЛС, ЛД</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го</w:t>
            </w:r>
            <w:r>
              <w:rPr>
                <w:color w:val="000000"/>
                <w:sz w:val="28"/>
                <w:szCs w:val="16"/>
              </w:rPr>
              <w:softHyphen/>
              <w:t>ан</w:t>
            </w:r>
            <w:r>
              <w:rPr>
                <w:color w:val="000000"/>
                <w:sz w:val="28"/>
                <w:szCs w:val="16"/>
              </w:rPr>
              <w:t>у</w:t>
            </w:r>
            <w:r>
              <w:rPr>
                <w:color w:val="000000"/>
                <w:sz w:val="28"/>
                <w:szCs w:val="16"/>
              </w:rPr>
              <w:t>рия</w:t>
            </w:r>
          </w:p>
          <w:p w:rsidR="00DA2142" w:rsidRDefault="00DA2142">
            <w:pPr>
              <w:shd w:val="clear" w:color="auto" w:fill="FFFFFF"/>
              <w:jc w:val="both"/>
              <w:rPr>
                <w:sz w:val="28"/>
                <w:szCs w:val="24"/>
              </w:rPr>
            </w:pPr>
          </w:p>
        </w:tc>
        <w:tc>
          <w:tcPr>
            <w:tcW w:w="869" w:type="dxa"/>
          </w:tcPr>
          <w:p w:rsidR="00DA2142" w:rsidRDefault="00DA2142">
            <w:pPr>
              <w:shd w:val="clear" w:color="auto" w:fill="FFFFFF"/>
              <w:jc w:val="both"/>
              <w:rPr>
                <w:sz w:val="28"/>
                <w:szCs w:val="24"/>
              </w:rPr>
            </w:pPr>
            <w:r>
              <w:rPr>
                <w:color w:val="000000"/>
                <w:sz w:val="28"/>
                <w:szCs w:val="17"/>
              </w:rPr>
              <w:t>ГС</w:t>
            </w:r>
          </w:p>
          <w:p w:rsidR="00DA2142" w:rsidRDefault="00DA2142">
            <w:pPr>
              <w:shd w:val="clear" w:color="auto" w:fill="FFFFFF"/>
              <w:jc w:val="both"/>
              <w:rPr>
                <w:sz w:val="28"/>
                <w:szCs w:val="24"/>
              </w:rPr>
            </w:pPr>
            <w:r>
              <w:rPr>
                <w:color w:val="000000"/>
                <w:sz w:val="28"/>
                <w:szCs w:val="23"/>
              </w:rPr>
              <w:t>ЛС, ЛД</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гурия</w:t>
            </w:r>
          </w:p>
          <w:p w:rsidR="00DA2142" w:rsidRDefault="00DA2142">
            <w:pPr>
              <w:shd w:val="clear" w:color="auto" w:fill="FFFFFF"/>
              <w:jc w:val="both"/>
              <w:rPr>
                <w:sz w:val="28"/>
                <w:szCs w:val="24"/>
              </w:rPr>
            </w:pPr>
          </w:p>
        </w:tc>
        <w:tc>
          <w:tcPr>
            <w:tcW w:w="868" w:type="dxa"/>
          </w:tcPr>
          <w:p w:rsidR="00DA2142" w:rsidRDefault="00DA2142">
            <w:pPr>
              <w:shd w:val="clear" w:color="auto" w:fill="FFFFFF"/>
              <w:jc w:val="both"/>
              <w:rPr>
                <w:color w:val="000000"/>
                <w:sz w:val="28"/>
                <w:szCs w:val="16"/>
              </w:rPr>
            </w:pPr>
            <w:r>
              <w:rPr>
                <w:color w:val="000000"/>
                <w:sz w:val="28"/>
                <w:szCs w:val="16"/>
              </w:rPr>
              <w:t>ГДФ,</w:t>
            </w:r>
          </w:p>
          <w:p w:rsidR="00DA2142" w:rsidRDefault="00DA2142">
            <w:pPr>
              <w:shd w:val="clear" w:color="auto" w:fill="FFFFFF"/>
              <w:jc w:val="both"/>
              <w:rPr>
                <w:sz w:val="28"/>
                <w:szCs w:val="24"/>
              </w:rPr>
            </w:pPr>
            <w:r>
              <w:rPr>
                <w:color w:val="000000"/>
                <w:sz w:val="28"/>
                <w:szCs w:val="16"/>
              </w:rPr>
              <w:t>ГС</w:t>
            </w:r>
          </w:p>
          <w:p w:rsidR="00DA2142" w:rsidRDefault="00DA2142">
            <w:pPr>
              <w:shd w:val="clear" w:color="auto" w:fill="FFFFFF"/>
              <w:jc w:val="both"/>
              <w:rPr>
                <w:sz w:val="28"/>
                <w:szCs w:val="24"/>
              </w:rPr>
            </w:pPr>
            <w:r>
              <w:rPr>
                <w:color w:val="000000"/>
                <w:sz w:val="28"/>
                <w:szCs w:val="25"/>
              </w:rPr>
              <w:t>ПС, ЛС, ЛД</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гоанурия</w:t>
            </w:r>
          </w:p>
          <w:p w:rsidR="00DA2142" w:rsidRDefault="00DA2142">
            <w:pPr>
              <w:shd w:val="clear" w:color="auto" w:fill="FFFFFF"/>
              <w:jc w:val="both"/>
              <w:rPr>
                <w:sz w:val="28"/>
                <w:szCs w:val="24"/>
              </w:rPr>
            </w:pPr>
          </w:p>
        </w:tc>
        <w:tc>
          <w:tcPr>
            <w:tcW w:w="868" w:type="dxa"/>
          </w:tcPr>
          <w:p w:rsidR="00DA2142" w:rsidRDefault="00DA2142">
            <w:pPr>
              <w:shd w:val="clear" w:color="auto" w:fill="FFFFFF"/>
              <w:jc w:val="both"/>
              <w:rPr>
                <w:color w:val="000000"/>
                <w:sz w:val="28"/>
                <w:szCs w:val="16"/>
              </w:rPr>
            </w:pPr>
            <w:r>
              <w:rPr>
                <w:color w:val="000000"/>
                <w:sz w:val="28"/>
                <w:szCs w:val="16"/>
              </w:rPr>
              <w:t>ГДФ,</w:t>
            </w:r>
          </w:p>
          <w:p w:rsidR="00DA2142" w:rsidRDefault="00DA2142">
            <w:pPr>
              <w:shd w:val="clear" w:color="auto" w:fill="FFFFFF"/>
              <w:jc w:val="both"/>
              <w:rPr>
                <w:sz w:val="28"/>
                <w:szCs w:val="24"/>
              </w:rPr>
            </w:pPr>
            <w:r>
              <w:rPr>
                <w:color w:val="000000"/>
                <w:sz w:val="28"/>
                <w:szCs w:val="16"/>
              </w:rPr>
              <w:t>ГС</w:t>
            </w:r>
          </w:p>
          <w:p w:rsidR="00DA2142" w:rsidRDefault="00DA2142">
            <w:pPr>
              <w:shd w:val="clear" w:color="auto" w:fill="FFFFFF"/>
              <w:jc w:val="both"/>
              <w:rPr>
                <w:sz w:val="28"/>
                <w:szCs w:val="24"/>
              </w:rPr>
            </w:pPr>
            <w:r>
              <w:rPr>
                <w:color w:val="000000"/>
                <w:sz w:val="28"/>
                <w:szCs w:val="25"/>
              </w:rPr>
              <w:t xml:space="preserve">ЛС, </w:t>
            </w:r>
            <w:r>
              <w:rPr>
                <w:color w:val="000000"/>
                <w:sz w:val="28"/>
                <w:szCs w:val="16"/>
              </w:rPr>
              <w:t>Ол</w:t>
            </w:r>
            <w:r>
              <w:rPr>
                <w:color w:val="000000"/>
                <w:sz w:val="28"/>
                <w:szCs w:val="16"/>
              </w:rPr>
              <w:t>и</w:t>
            </w:r>
            <w:r>
              <w:rPr>
                <w:color w:val="000000"/>
                <w:sz w:val="28"/>
                <w:szCs w:val="16"/>
              </w:rPr>
              <w:t>гоанурия</w:t>
            </w:r>
          </w:p>
          <w:p w:rsidR="00DA2142" w:rsidRDefault="00DA2142">
            <w:pPr>
              <w:shd w:val="clear" w:color="auto" w:fill="FFFFFF"/>
              <w:jc w:val="both"/>
              <w:rPr>
                <w:sz w:val="28"/>
              </w:rPr>
            </w:pPr>
          </w:p>
        </w:tc>
        <w:tc>
          <w:tcPr>
            <w:tcW w:w="868" w:type="dxa"/>
          </w:tcPr>
          <w:p w:rsidR="00DA2142" w:rsidRDefault="00DA2142">
            <w:pPr>
              <w:shd w:val="clear" w:color="auto" w:fill="FFFFFF"/>
              <w:jc w:val="both"/>
              <w:rPr>
                <w:color w:val="000000"/>
                <w:sz w:val="28"/>
                <w:szCs w:val="16"/>
              </w:rPr>
            </w:pPr>
            <w:r>
              <w:rPr>
                <w:color w:val="000000"/>
                <w:sz w:val="28"/>
                <w:szCs w:val="16"/>
              </w:rPr>
              <w:t>ГД,</w:t>
            </w:r>
          </w:p>
          <w:p w:rsidR="00DA2142" w:rsidRDefault="00DA2142">
            <w:pPr>
              <w:shd w:val="clear" w:color="auto" w:fill="FFFFFF"/>
              <w:jc w:val="both"/>
              <w:rPr>
                <w:sz w:val="28"/>
                <w:szCs w:val="24"/>
              </w:rPr>
            </w:pPr>
            <w:r>
              <w:rPr>
                <w:color w:val="000000"/>
                <w:sz w:val="28"/>
                <w:szCs w:val="16"/>
              </w:rPr>
              <w:t>ГС</w:t>
            </w:r>
          </w:p>
          <w:p w:rsidR="00DA2142" w:rsidRDefault="00DA2142">
            <w:pPr>
              <w:shd w:val="clear" w:color="auto" w:fill="FFFFFF"/>
              <w:jc w:val="both"/>
              <w:rPr>
                <w:sz w:val="28"/>
                <w:szCs w:val="24"/>
              </w:rPr>
            </w:pPr>
            <w:r>
              <w:rPr>
                <w:color w:val="000000"/>
                <w:sz w:val="28"/>
                <w:szCs w:val="25"/>
              </w:rPr>
              <w:t xml:space="preserve">ПС, </w:t>
            </w:r>
            <w:r>
              <w:rPr>
                <w:color w:val="000000"/>
                <w:sz w:val="28"/>
                <w:szCs w:val="16"/>
              </w:rPr>
              <w:t>Ол</w:t>
            </w:r>
            <w:r>
              <w:rPr>
                <w:color w:val="000000"/>
                <w:sz w:val="28"/>
                <w:szCs w:val="16"/>
              </w:rPr>
              <w:t>и</w:t>
            </w:r>
            <w:r>
              <w:rPr>
                <w:color w:val="000000"/>
                <w:sz w:val="28"/>
                <w:szCs w:val="16"/>
              </w:rPr>
              <w:t>гоанурия</w:t>
            </w:r>
          </w:p>
          <w:p w:rsidR="00DA2142" w:rsidRDefault="00DA2142">
            <w:pPr>
              <w:shd w:val="clear" w:color="auto" w:fill="FFFFFF"/>
              <w:jc w:val="both"/>
              <w:rPr>
                <w:sz w:val="28"/>
              </w:rPr>
            </w:pPr>
          </w:p>
        </w:tc>
        <w:tc>
          <w:tcPr>
            <w:tcW w:w="869" w:type="dxa"/>
          </w:tcPr>
          <w:p w:rsidR="00DA2142" w:rsidRDefault="00DA2142">
            <w:pPr>
              <w:shd w:val="clear" w:color="auto" w:fill="FFFFFF"/>
              <w:jc w:val="both"/>
              <w:rPr>
                <w:color w:val="000000"/>
                <w:sz w:val="28"/>
                <w:szCs w:val="16"/>
              </w:rPr>
            </w:pPr>
            <w:r>
              <w:rPr>
                <w:color w:val="000000"/>
                <w:sz w:val="28"/>
                <w:szCs w:val="16"/>
              </w:rPr>
              <w:t>ГС,</w:t>
            </w:r>
          </w:p>
          <w:p w:rsidR="00DA2142" w:rsidRDefault="00DA2142">
            <w:pPr>
              <w:shd w:val="clear" w:color="auto" w:fill="FFFFFF"/>
              <w:jc w:val="both"/>
              <w:rPr>
                <w:sz w:val="28"/>
                <w:szCs w:val="24"/>
              </w:rPr>
            </w:pPr>
            <w:r>
              <w:rPr>
                <w:color w:val="000000"/>
                <w:sz w:val="28"/>
                <w:szCs w:val="25"/>
              </w:rPr>
              <w:t>ГД</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гоанурия</w:t>
            </w:r>
          </w:p>
          <w:p w:rsidR="00DA2142" w:rsidRDefault="00DA2142">
            <w:pPr>
              <w:shd w:val="clear" w:color="auto" w:fill="FFFFFF"/>
              <w:jc w:val="both"/>
              <w:rPr>
                <w:sz w:val="28"/>
              </w:rPr>
            </w:pPr>
          </w:p>
        </w:tc>
      </w:tr>
      <w:tr w:rsidR="00DA2142">
        <w:tblPrEx>
          <w:tblCellMar>
            <w:top w:w="0" w:type="dxa"/>
            <w:bottom w:w="0" w:type="dxa"/>
          </w:tblCellMar>
        </w:tblPrEx>
        <w:trPr>
          <w:cantSplit/>
          <w:trHeight w:val="20"/>
        </w:trPr>
        <w:tc>
          <w:tcPr>
            <w:tcW w:w="1134" w:type="dxa"/>
          </w:tcPr>
          <w:p w:rsidR="00DA2142" w:rsidRDefault="00DA2142">
            <w:pPr>
              <w:shd w:val="clear" w:color="auto" w:fill="FFFFFF"/>
              <w:jc w:val="both"/>
              <w:rPr>
                <w:color w:val="000000"/>
                <w:sz w:val="28"/>
                <w:szCs w:val="16"/>
                <w:lang w:val="en-US"/>
              </w:rPr>
            </w:pPr>
          </w:p>
        </w:tc>
        <w:tc>
          <w:tcPr>
            <w:tcW w:w="1276" w:type="dxa"/>
          </w:tcPr>
          <w:p w:rsidR="00DA2142" w:rsidRDefault="00DA2142">
            <w:pPr>
              <w:shd w:val="clear" w:color="auto" w:fill="FFFFFF"/>
              <w:jc w:val="both"/>
              <w:rPr>
                <w:color w:val="000000"/>
                <w:sz w:val="28"/>
                <w:szCs w:val="16"/>
              </w:rPr>
            </w:pPr>
          </w:p>
        </w:tc>
        <w:tc>
          <w:tcPr>
            <w:tcW w:w="6946" w:type="dxa"/>
            <w:gridSpan w:val="8"/>
          </w:tcPr>
          <w:p w:rsidR="00DA2142" w:rsidRDefault="00DA2142">
            <w:pPr>
              <w:shd w:val="clear" w:color="auto" w:fill="FFFFFF"/>
              <w:jc w:val="center"/>
              <w:rPr>
                <w:color w:val="000000"/>
                <w:sz w:val="28"/>
                <w:szCs w:val="16"/>
              </w:rPr>
            </w:pPr>
            <w:r>
              <w:rPr>
                <w:color w:val="000000"/>
                <w:sz w:val="28"/>
                <w:szCs w:val="16"/>
              </w:rPr>
              <w:t>Концентрация мочевины в крови, ммоль/л</w:t>
            </w:r>
          </w:p>
        </w:tc>
      </w:tr>
      <w:tr w:rsidR="00DA2142">
        <w:tblPrEx>
          <w:tblCellMar>
            <w:top w:w="0" w:type="dxa"/>
            <w:bottom w:w="0" w:type="dxa"/>
          </w:tblCellMar>
        </w:tblPrEx>
        <w:trPr>
          <w:cantSplit/>
          <w:trHeight w:val="20"/>
        </w:trPr>
        <w:tc>
          <w:tcPr>
            <w:tcW w:w="1134" w:type="dxa"/>
          </w:tcPr>
          <w:p w:rsidR="00DA2142" w:rsidRDefault="00DA2142">
            <w:pPr>
              <w:shd w:val="clear" w:color="auto" w:fill="FFFFFF"/>
              <w:jc w:val="both"/>
              <w:rPr>
                <w:color w:val="000000"/>
                <w:sz w:val="28"/>
                <w:szCs w:val="16"/>
              </w:rPr>
            </w:pPr>
          </w:p>
        </w:tc>
        <w:tc>
          <w:tcPr>
            <w:tcW w:w="1276" w:type="dxa"/>
          </w:tcPr>
          <w:p w:rsidR="00DA2142" w:rsidRDefault="00DA2142">
            <w:pPr>
              <w:shd w:val="clear" w:color="auto" w:fill="FFFFFF"/>
              <w:jc w:val="both"/>
              <w:rPr>
                <w:color w:val="000000"/>
                <w:sz w:val="28"/>
                <w:szCs w:val="16"/>
              </w:rPr>
            </w:pPr>
          </w:p>
        </w:tc>
        <w:tc>
          <w:tcPr>
            <w:tcW w:w="868" w:type="dxa"/>
          </w:tcPr>
          <w:p w:rsidR="00DA2142" w:rsidRDefault="00DA2142">
            <w:pPr>
              <w:shd w:val="clear" w:color="auto" w:fill="FFFFFF"/>
              <w:jc w:val="center"/>
              <w:rPr>
                <w:color w:val="000000"/>
                <w:sz w:val="28"/>
                <w:szCs w:val="16"/>
              </w:rPr>
            </w:pPr>
            <w:r>
              <w:rPr>
                <w:color w:val="000000"/>
                <w:sz w:val="28"/>
                <w:szCs w:val="16"/>
              </w:rPr>
              <w:t>40</w:t>
            </w:r>
          </w:p>
        </w:tc>
        <w:tc>
          <w:tcPr>
            <w:tcW w:w="868" w:type="dxa"/>
          </w:tcPr>
          <w:p w:rsidR="00DA2142" w:rsidRDefault="00DA2142">
            <w:pPr>
              <w:shd w:val="clear" w:color="auto" w:fill="FFFFFF"/>
              <w:jc w:val="center"/>
              <w:rPr>
                <w:color w:val="000000"/>
                <w:sz w:val="28"/>
                <w:szCs w:val="17"/>
              </w:rPr>
            </w:pPr>
          </w:p>
        </w:tc>
        <w:tc>
          <w:tcPr>
            <w:tcW w:w="1737" w:type="dxa"/>
            <w:gridSpan w:val="2"/>
          </w:tcPr>
          <w:p w:rsidR="00DA2142" w:rsidRDefault="00DA2142">
            <w:pPr>
              <w:shd w:val="clear" w:color="auto" w:fill="FFFFFF"/>
              <w:jc w:val="center"/>
              <w:rPr>
                <w:color w:val="000000"/>
                <w:sz w:val="28"/>
                <w:szCs w:val="17"/>
              </w:rPr>
            </w:pPr>
            <w:r>
              <w:rPr>
                <w:color w:val="000000"/>
                <w:sz w:val="28"/>
                <w:szCs w:val="17"/>
              </w:rPr>
              <w:t>32-40</w:t>
            </w:r>
          </w:p>
        </w:tc>
        <w:tc>
          <w:tcPr>
            <w:tcW w:w="1736" w:type="dxa"/>
            <w:gridSpan w:val="2"/>
          </w:tcPr>
          <w:p w:rsidR="00DA2142" w:rsidRDefault="00DA2142">
            <w:pPr>
              <w:shd w:val="clear" w:color="auto" w:fill="FFFFFF"/>
              <w:jc w:val="center"/>
              <w:rPr>
                <w:color w:val="000000"/>
                <w:sz w:val="28"/>
                <w:szCs w:val="16"/>
              </w:rPr>
            </w:pPr>
            <w:r>
              <w:rPr>
                <w:color w:val="000000"/>
                <w:sz w:val="28"/>
                <w:szCs w:val="16"/>
              </w:rPr>
              <w:t>24-40</w:t>
            </w:r>
          </w:p>
        </w:tc>
        <w:tc>
          <w:tcPr>
            <w:tcW w:w="1737" w:type="dxa"/>
            <w:gridSpan w:val="2"/>
          </w:tcPr>
          <w:p w:rsidR="00DA2142" w:rsidRDefault="00DA2142">
            <w:pPr>
              <w:shd w:val="clear" w:color="auto" w:fill="FFFFFF"/>
              <w:jc w:val="center"/>
              <w:rPr>
                <w:color w:val="000000"/>
                <w:sz w:val="28"/>
                <w:szCs w:val="16"/>
              </w:rPr>
            </w:pPr>
            <w:r>
              <w:rPr>
                <w:color w:val="000000"/>
                <w:sz w:val="28"/>
                <w:szCs w:val="16"/>
              </w:rPr>
              <w:t>24</w:t>
            </w:r>
          </w:p>
        </w:tc>
      </w:tr>
    </w:tbl>
    <w:p w:rsidR="00DA2142" w:rsidRDefault="00DA2142">
      <w:pPr>
        <w:shd w:val="clear" w:color="auto" w:fill="FFFFFF"/>
        <w:jc w:val="both"/>
        <w:rPr>
          <w:sz w:val="28"/>
        </w:rPr>
      </w:pPr>
      <w:r>
        <w:rPr>
          <w:sz w:val="28"/>
        </w:rPr>
        <w:t>Обозначения те же, что и в табл. 9.</w:t>
      </w:r>
    </w:p>
    <w:p w:rsidR="00DA2142" w:rsidRDefault="00DA2142">
      <w:pPr>
        <w:shd w:val="clear" w:color="auto" w:fill="FFFFFF"/>
        <w:ind w:firstLine="720"/>
        <w:jc w:val="both"/>
        <w:rPr>
          <w:sz w:val="28"/>
          <w:szCs w:val="24"/>
        </w:rPr>
      </w:pPr>
      <w:r>
        <w:rPr>
          <w:color w:val="000000"/>
          <w:sz w:val="28"/>
        </w:rPr>
        <w:br w:type="page"/>
      </w:r>
      <w:r>
        <w:rPr>
          <w:color w:val="000000"/>
          <w:sz w:val="28"/>
          <w:szCs w:val="16"/>
        </w:rPr>
        <w:t>Таблица 10</w:t>
      </w:r>
    </w:p>
    <w:p w:rsidR="00DA2142" w:rsidRDefault="00DA2142">
      <w:pPr>
        <w:shd w:val="clear" w:color="auto" w:fill="FFFFFF"/>
        <w:ind w:firstLine="720"/>
        <w:jc w:val="both"/>
        <w:rPr>
          <w:sz w:val="28"/>
          <w:szCs w:val="24"/>
        </w:rPr>
      </w:pPr>
      <w:r>
        <w:rPr>
          <w:b/>
          <w:bCs/>
          <w:color w:val="000000"/>
          <w:sz w:val="28"/>
        </w:rPr>
        <w:t>Использование методов искусственной детоксикации при токсич</w:t>
      </w:r>
      <w:r>
        <w:rPr>
          <w:b/>
          <w:bCs/>
          <w:color w:val="000000"/>
          <w:sz w:val="28"/>
        </w:rPr>
        <w:t>е</w:t>
      </w:r>
      <w:r>
        <w:rPr>
          <w:b/>
          <w:bCs/>
          <w:color w:val="000000"/>
          <w:sz w:val="28"/>
        </w:rPr>
        <w:t xml:space="preserve">ской гепатопатии и нефропатии химической этиологии </w:t>
      </w:r>
      <w:r>
        <w:rPr>
          <w:b/>
          <w:bCs/>
          <w:i/>
          <w:iCs/>
          <w:color w:val="000000"/>
          <w:sz w:val="28"/>
        </w:rPr>
        <w:t>(по С. Г. Мусс</w:t>
      </w:r>
      <w:r>
        <w:rPr>
          <w:b/>
          <w:bCs/>
          <w:i/>
          <w:iCs/>
          <w:color w:val="000000"/>
          <w:sz w:val="28"/>
        </w:rPr>
        <w:t>е</w:t>
      </w:r>
      <w:r>
        <w:rPr>
          <w:b/>
          <w:bCs/>
          <w:i/>
          <w:iCs/>
          <w:color w:val="000000"/>
          <w:sz w:val="28"/>
        </w:rPr>
        <w:t>лиус, 1987)</w:t>
      </w:r>
    </w:p>
    <w:tbl>
      <w:tblPr>
        <w:tblW w:w="9583"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134"/>
        <w:gridCol w:w="148"/>
        <w:gridCol w:w="1274"/>
        <w:gridCol w:w="138"/>
        <w:gridCol w:w="1144"/>
        <w:gridCol w:w="886"/>
        <w:gridCol w:w="893"/>
        <w:gridCol w:w="893"/>
        <w:gridCol w:w="770"/>
        <w:gridCol w:w="770"/>
        <w:gridCol w:w="763"/>
        <w:gridCol w:w="770"/>
      </w:tblGrid>
      <w:tr w:rsidR="00DA2142">
        <w:tblPrEx>
          <w:tblCellMar>
            <w:top w:w="0" w:type="dxa"/>
            <w:bottom w:w="0" w:type="dxa"/>
          </w:tblCellMar>
        </w:tblPrEx>
        <w:trPr>
          <w:trHeight w:val="778"/>
        </w:trPr>
        <w:tc>
          <w:tcPr>
            <w:tcW w:w="1134" w:type="dxa"/>
          </w:tcPr>
          <w:p w:rsidR="00DA2142" w:rsidRDefault="00DA2142">
            <w:pPr>
              <w:shd w:val="clear" w:color="auto" w:fill="FFFFFF"/>
              <w:jc w:val="both"/>
              <w:rPr>
                <w:sz w:val="28"/>
                <w:szCs w:val="24"/>
              </w:rPr>
            </w:pPr>
            <w:r>
              <w:rPr>
                <w:color w:val="000000"/>
                <w:sz w:val="28"/>
                <w:szCs w:val="16"/>
              </w:rPr>
              <w:t>Стадия геп</w:t>
            </w:r>
            <w:r>
              <w:rPr>
                <w:color w:val="000000"/>
                <w:sz w:val="28"/>
                <w:szCs w:val="16"/>
              </w:rPr>
              <w:t>а</w:t>
            </w:r>
            <w:r>
              <w:rPr>
                <w:color w:val="000000"/>
                <w:sz w:val="28"/>
                <w:szCs w:val="16"/>
              </w:rPr>
              <w:t>то</w:t>
            </w:r>
            <w:r>
              <w:rPr>
                <w:color w:val="000000"/>
                <w:sz w:val="28"/>
                <w:szCs w:val="16"/>
              </w:rPr>
              <w:softHyphen/>
              <w:t>патии</w:t>
            </w:r>
          </w:p>
          <w:p w:rsidR="00DA2142" w:rsidRDefault="00DA2142">
            <w:pPr>
              <w:shd w:val="clear" w:color="auto" w:fill="FFFFFF"/>
              <w:jc w:val="both"/>
              <w:rPr>
                <w:sz w:val="28"/>
                <w:szCs w:val="24"/>
              </w:rPr>
            </w:pPr>
          </w:p>
        </w:tc>
        <w:tc>
          <w:tcPr>
            <w:tcW w:w="1560" w:type="dxa"/>
            <w:gridSpan w:val="3"/>
          </w:tcPr>
          <w:p w:rsidR="00DA2142" w:rsidRDefault="00DA2142">
            <w:pPr>
              <w:shd w:val="clear" w:color="auto" w:fill="FFFFFF"/>
              <w:jc w:val="center"/>
              <w:rPr>
                <w:sz w:val="28"/>
                <w:szCs w:val="24"/>
              </w:rPr>
            </w:pPr>
            <w:r>
              <w:rPr>
                <w:color w:val="000000"/>
                <w:sz w:val="28"/>
                <w:szCs w:val="16"/>
              </w:rPr>
              <w:t>Содерж</w:t>
            </w:r>
            <w:r>
              <w:rPr>
                <w:color w:val="000000"/>
                <w:sz w:val="28"/>
                <w:szCs w:val="16"/>
              </w:rPr>
              <w:t>а</w:t>
            </w:r>
            <w:r>
              <w:rPr>
                <w:color w:val="000000"/>
                <w:sz w:val="28"/>
                <w:szCs w:val="16"/>
              </w:rPr>
              <w:t>ние билир</w:t>
            </w:r>
            <w:r>
              <w:rPr>
                <w:color w:val="000000"/>
                <w:sz w:val="28"/>
                <w:szCs w:val="16"/>
              </w:rPr>
              <w:t>у</w:t>
            </w:r>
            <w:r>
              <w:rPr>
                <w:color w:val="000000"/>
                <w:sz w:val="28"/>
                <w:szCs w:val="16"/>
              </w:rPr>
              <w:t>бина в крови, мкмоль/л</w:t>
            </w:r>
          </w:p>
        </w:tc>
        <w:tc>
          <w:tcPr>
            <w:tcW w:w="6889" w:type="dxa"/>
            <w:gridSpan w:val="8"/>
          </w:tcPr>
          <w:p w:rsidR="00DA2142" w:rsidRDefault="00DA2142">
            <w:pPr>
              <w:shd w:val="clear" w:color="auto" w:fill="FFFFFF"/>
              <w:jc w:val="center"/>
              <w:rPr>
                <w:sz w:val="28"/>
                <w:szCs w:val="24"/>
              </w:rPr>
            </w:pPr>
            <w:r>
              <w:rPr>
                <w:color w:val="000000"/>
                <w:sz w:val="28"/>
                <w:szCs w:val="16"/>
              </w:rPr>
              <w:t>Методы искусственной детоксикации</w:t>
            </w:r>
          </w:p>
          <w:p w:rsidR="00DA2142" w:rsidRDefault="00DA2142">
            <w:pPr>
              <w:shd w:val="clear" w:color="auto" w:fill="FFFFFF"/>
              <w:jc w:val="both"/>
              <w:rPr>
                <w:sz w:val="28"/>
                <w:szCs w:val="24"/>
              </w:rPr>
            </w:pPr>
          </w:p>
        </w:tc>
      </w:tr>
      <w:tr w:rsidR="00DA2142">
        <w:tblPrEx>
          <w:tblCellMar>
            <w:top w:w="0" w:type="dxa"/>
            <w:bottom w:w="0" w:type="dxa"/>
          </w:tblCellMar>
        </w:tblPrEx>
        <w:trPr>
          <w:trHeight w:val="295"/>
        </w:trPr>
        <w:tc>
          <w:tcPr>
            <w:tcW w:w="1134" w:type="dxa"/>
          </w:tcPr>
          <w:p w:rsidR="00DA2142" w:rsidRDefault="00DA2142">
            <w:pPr>
              <w:shd w:val="clear" w:color="auto" w:fill="FFFFFF"/>
              <w:jc w:val="both"/>
              <w:rPr>
                <w:sz w:val="28"/>
                <w:szCs w:val="24"/>
              </w:rPr>
            </w:pPr>
            <w:r>
              <w:rPr>
                <w:color w:val="000000"/>
                <w:sz w:val="28"/>
                <w:szCs w:val="16"/>
                <w:lang w:val="en-US"/>
              </w:rPr>
              <w:t>I</w:t>
            </w:r>
            <w:r>
              <w:rPr>
                <w:color w:val="000000"/>
                <w:sz w:val="28"/>
                <w:szCs w:val="16"/>
              </w:rPr>
              <w:t xml:space="preserve">— </w:t>
            </w:r>
            <w:r>
              <w:rPr>
                <w:color w:val="000000"/>
                <w:sz w:val="28"/>
                <w:szCs w:val="16"/>
                <w:lang w:val="en-US"/>
              </w:rPr>
              <w:t>II</w:t>
            </w:r>
          </w:p>
          <w:p w:rsidR="00DA2142" w:rsidRDefault="00DA2142">
            <w:pPr>
              <w:shd w:val="clear" w:color="auto" w:fill="FFFFFF"/>
              <w:jc w:val="both"/>
              <w:rPr>
                <w:sz w:val="28"/>
                <w:szCs w:val="24"/>
              </w:rPr>
            </w:pPr>
          </w:p>
        </w:tc>
        <w:tc>
          <w:tcPr>
            <w:tcW w:w="1560" w:type="dxa"/>
            <w:gridSpan w:val="3"/>
          </w:tcPr>
          <w:p w:rsidR="00DA2142" w:rsidRDefault="00DA2142">
            <w:pPr>
              <w:shd w:val="clear" w:color="auto" w:fill="FFFFFF"/>
              <w:jc w:val="center"/>
              <w:rPr>
                <w:sz w:val="28"/>
                <w:szCs w:val="24"/>
              </w:rPr>
            </w:pPr>
            <w:r>
              <w:rPr>
                <w:color w:val="000000"/>
                <w:sz w:val="28"/>
                <w:szCs w:val="16"/>
              </w:rPr>
              <w:t>85</w:t>
            </w:r>
          </w:p>
          <w:p w:rsidR="00DA2142" w:rsidRDefault="00DA2142">
            <w:pPr>
              <w:shd w:val="clear" w:color="auto" w:fill="FFFFFF"/>
              <w:jc w:val="center"/>
              <w:rPr>
                <w:sz w:val="28"/>
                <w:szCs w:val="24"/>
              </w:rPr>
            </w:pPr>
          </w:p>
        </w:tc>
        <w:tc>
          <w:tcPr>
            <w:tcW w:w="1144" w:type="dxa"/>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p>
        </w:tc>
        <w:tc>
          <w:tcPr>
            <w:tcW w:w="886" w:type="dxa"/>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p>
        </w:tc>
        <w:tc>
          <w:tcPr>
            <w:tcW w:w="893" w:type="dxa"/>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p>
        </w:tc>
        <w:tc>
          <w:tcPr>
            <w:tcW w:w="893" w:type="dxa"/>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p>
        </w:tc>
        <w:tc>
          <w:tcPr>
            <w:tcW w:w="770" w:type="dxa"/>
          </w:tcPr>
          <w:p w:rsidR="00DA2142" w:rsidRDefault="00DA2142">
            <w:pPr>
              <w:shd w:val="clear" w:color="auto" w:fill="FFFFFF"/>
              <w:jc w:val="both"/>
              <w:rPr>
                <w:sz w:val="28"/>
                <w:szCs w:val="24"/>
              </w:rPr>
            </w:pPr>
            <w:r>
              <w:rPr>
                <w:color w:val="000000"/>
                <w:sz w:val="28"/>
                <w:szCs w:val="23"/>
              </w:rPr>
              <w:t>ГД</w:t>
            </w:r>
          </w:p>
          <w:p w:rsidR="00DA2142" w:rsidRDefault="00DA2142">
            <w:pPr>
              <w:shd w:val="clear" w:color="auto" w:fill="FFFFFF"/>
              <w:jc w:val="both"/>
              <w:rPr>
                <w:sz w:val="28"/>
                <w:szCs w:val="24"/>
              </w:rPr>
            </w:pPr>
          </w:p>
        </w:tc>
        <w:tc>
          <w:tcPr>
            <w:tcW w:w="770" w:type="dxa"/>
          </w:tcPr>
          <w:p w:rsidR="00DA2142" w:rsidRDefault="00DA2142">
            <w:pPr>
              <w:shd w:val="clear" w:color="auto" w:fill="FFFFFF"/>
              <w:jc w:val="both"/>
              <w:rPr>
                <w:sz w:val="28"/>
                <w:szCs w:val="24"/>
              </w:rPr>
            </w:pPr>
            <w:r>
              <w:rPr>
                <w:color w:val="000000"/>
                <w:sz w:val="28"/>
                <w:szCs w:val="23"/>
              </w:rPr>
              <w:t>ГД</w:t>
            </w:r>
          </w:p>
          <w:p w:rsidR="00DA2142" w:rsidRDefault="00DA2142">
            <w:pPr>
              <w:shd w:val="clear" w:color="auto" w:fill="FFFFFF"/>
              <w:jc w:val="both"/>
              <w:rPr>
                <w:sz w:val="28"/>
                <w:szCs w:val="24"/>
              </w:rPr>
            </w:pPr>
          </w:p>
        </w:tc>
        <w:tc>
          <w:tcPr>
            <w:tcW w:w="763" w:type="dxa"/>
          </w:tcPr>
          <w:p w:rsidR="00DA2142" w:rsidRDefault="00DA2142">
            <w:pPr>
              <w:shd w:val="clear" w:color="auto" w:fill="FFFFFF"/>
              <w:jc w:val="both"/>
              <w:rPr>
                <w:sz w:val="28"/>
                <w:szCs w:val="24"/>
              </w:rPr>
            </w:pPr>
            <w:r>
              <w:rPr>
                <w:color w:val="000000"/>
                <w:sz w:val="28"/>
                <w:szCs w:val="23"/>
              </w:rPr>
              <w:t>ГД</w:t>
            </w:r>
          </w:p>
          <w:p w:rsidR="00DA2142" w:rsidRDefault="00DA2142">
            <w:pPr>
              <w:shd w:val="clear" w:color="auto" w:fill="FFFFFF"/>
              <w:jc w:val="both"/>
              <w:rPr>
                <w:sz w:val="28"/>
                <w:szCs w:val="24"/>
              </w:rPr>
            </w:pPr>
          </w:p>
        </w:tc>
        <w:tc>
          <w:tcPr>
            <w:tcW w:w="770" w:type="dxa"/>
          </w:tcPr>
          <w:p w:rsidR="00DA2142" w:rsidRDefault="00DA2142">
            <w:pPr>
              <w:shd w:val="clear" w:color="auto" w:fill="FFFFFF"/>
              <w:jc w:val="both"/>
              <w:rPr>
                <w:sz w:val="28"/>
                <w:szCs w:val="24"/>
              </w:rPr>
            </w:pPr>
            <w:r>
              <w:rPr>
                <w:color w:val="000000"/>
                <w:sz w:val="28"/>
                <w:szCs w:val="16"/>
              </w:rPr>
              <w:t>_</w:t>
            </w:r>
          </w:p>
          <w:p w:rsidR="00DA2142" w:rsidRDefault="00DA2142">
            <w:pPr>
              <w:shd w:val="clear" w:color="auto" w:fill="FFFFFF"/>
              <w:jc w:val="both"/>
              <w:rPr>
                <w:sz w:val="28"/>
                <w:szCs w:val="24"/>
              </w:rPr>
            </w:pPr>
          </w:p>
        </w:tc>
      </w:tr>
      <w:tr w:rsidR="00DA2142">
        <w:tblPrEx>
          <w:tblCellMar>
            <w:top w:w="0" w:type="dxa"/>
            <w:bottom w:w="0" w:type="dxa"/>
          </w:tblCellMar>
        </w:tblPrEx>
        <w:trPr>
          <w:cantSplit/>
          <w:trHeight w:val="151"/>
        </w:trPr>
        <w:tc>
          <w:tcPr>
            <w:tcW w:w="1134" w:type="dxa"/>
          </w:tcPr>
          <w:p w:rsidR="00DA2142" w:rsidRDefault="00DA2142">
            <w:pPr>
              <w:shd w:val="clear" w:color="auto" w:fill="FFFFFF"/>
              <w:jc w:val="both"/>
              <w:rPr>
                <w:sz w:val="28"/>
                <w:szCs w:val="24"/>
              </w:rPr>
            </w:pPr>
            <w:r>
              <w:rPr>
                <w:color w:val="000000"/>
                <w:sz w:val="28"/>
                <w:szCs w:val="16"/>
                <w:lang w:val="en-US"/>
              </w:rPr>
              <w:t>III</w:t>
            </w:r>
          </w:p>
        </w:tc>
        <w:tc>
          <w:tcPr>
            <w:tcW w:w="1560" w:type="dxa"/>
            <w:gridSpan w:val="3"/>
          </w:tcPr>
          <w:p w:rsidR="00DA2142" w:rsidRDefault="00DA2142">
            <w:pPr>
              <w:shd w:val="clear" w:color="auto" w:fill="FFFFFF"/>
              <w:jc w:val="center"/>
              <w:rPr>
                <w:sz w:val="28"/>
                <w:szCs w:val="24"/>
              </w:rPr>
            </w:pPr>
            <w:r>
              <w:rPr>
                <w:color w:val="000000"/>
                <w:sz w:val="28"/>
                <w:szCs w:val="16"/>
              </w:rPr>
              <w:t>85—170</w:t>
            </w:r>
          </w:p>
        </w:tc>
        <w:tc>
          <w:tcPr>
            <w:tcW w:w="1144" w:type="dxa"/>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r>
              <w:rPr>
                <w:color w:val="000000"/>
                <w:sz w:val="28"/>
                <w:szCs w:val="16"/>
              </w:rPr>
              <w:t>ГС, ПС</w:t>
            </w:r>
          </w:p>
        </w:tc>
        <w:tc>
          <w:tcPr>
            <w:tcW w:w="886" w:type="dxa"/>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r>
              <w:rPr>
                <w:color w:val="000000"/>
                <w:sz w:val="28"/>
                <w:szCs w:val="16"/>
              </w:rPr>
              <w:t>ГС</w:t>
            </w:r>
          </w:p>
        </w:tc>
        <w:tc>
          <w:tcPr>
            <w:tcW w:w="893" w:type="dxa"/>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r>
              <w:rPr>
                <w:color w:val="000000"/>
                <w:sz w:val="28"/>
                <w:szCs w:val="16"/>
              </w:rPr>
              <w:t>ГС</w:t>
            </w:r>
          </w:p>
        </w:tc>
        <w:tc>
          <w:tcPr>
            <w:tcW w:w="893" w:type="dxa"/>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r>
              <w:rPr>
                <w:color w:val="000000"/>
                <w:sz w:val="28"/>
                <w:szCs w:val="16"/>
              </w:rPr>
              <w:t>ГС</w:t>
            </w:r>
          </w:p>
          <w:p w:rsidR="00DA2142" w:rsidRDefault="00DA2142">
            <w:pPr>
              <w:shd w:val="clear" w:color="auto" w:fill="FFFFFF"/>
              <w:jc w:val="both"/>
              <w:rPr>
                <w:sz w:val="28"/>
                <w:szCs w:val="24"/>
              </w:rPr>
            </w:pPr>
            <w:r>
              <w:rPr>
                <w:color w:val="000000"/>
                <w:sz w:val="28"/>
                <w:szCs w:val="23"/>
              </w:rPr>
              <w:t>ГД</w:t>
            </w:r>
          </w:p>
        </w:tc>
        <w:tc>
          <w:tcPr>
            <w:tcW w:w="770" w:type="dxa"/>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r>
              <w:rPr>
                <w:color w:val="000000"/>
                <w:sz w:val="28"/>
                <w:szCs w:val="16"/>
              </w:rPr>
              <w:t>ГС</w:t>
            </w:r>
          </w:p>
          <w:p w:rsidR="00DA2142" w:rsidRDefault="00DA2142">
            <w:pPr>
              <w:shd w:val="clear" w:color="auto" w:fill="FFFFFF"/>
              <w:jc w:val="both"/>
              <w:rPr>
                <w:sz w:val="28"/>
                <w:szCs w:val="24"/>
              </w:rPr>
            </w:pPr>
          </w:p>
        </w:tc>
        <w:tc>
          <w:tcPr>
            <w:tcW w:w="770" w:type="dxa"/>
          </w:tcPr>
          <w:p w:rsidR="00DA2142" w:rsidRDefault="00DA2142">
            <w:pPr>
              <w:shd w:val="clear" w:color="auto" w:fill="FFFFFF"/>
              <w:jc w:val="both"/>
              <w:rPr>
                <w:sz w:val="28"/>
                <w:szCs w:val="24"/>
              </w:rPr>
            </w:pPr>
            <w:r>
              <w:rPr>
                <w:color w:val="000000"/>
                <w:sz w:val="28"/>
                <w:szCs w:val="23"/>
              </w:rPr>
              <w:t>ГД</w:t>
            </w:r>
          </w:p>
          <w:p w:rsidR="00DA2142" w:rsidRDefault="00DA2142">
            <w:pPr>
              <w:shd w:val="clear" w:color="auto" w:fill="FFFFFF"/>
              <w:jc w:val="both"/>
              <w:rPr>
                <w:sz w:val="28"/>
                <w:szCs w:val="24"/>
              </w:rPr>
            </w:pPr>
          </w:p>
        </w:tc>
        <w:tc>
          <w:tcPr>
            <w:tcW w:w="763" w:type="dxa"/>
          </w:tcPr>
          <w:p w:rsidR="00DA2142" w:rsidRDefault="00DA2142">
            <w:pPr>
              <w:shd w:val="clear" w:color="auto" w:fill="FFFFFF"/>
              <w:jc w:val="both"/>
              <w:rPr>
                <w:sz w:val="28"/>
                <w:szCs w:val="24"/>
              </w:rPr>
            </w:pPr>
            <w:r>
              <w:rPr>
                <w:color w:val="000000"/>
                <w:sz w:val="28"/>
                <w:szCs w:val="23"/>
              </w:rPr>
              <w:t>ГД</w:t>
            </w:r>
          </w:p>
          <w:p w:rsidR="00DA2142" w:rsidRDefault="00DA2142">
            <w:pPr>
              <w:shd w:val="clear" w:color="auto" w:fill="FFFFFF"/>
              <w:jc w:val="both"/>
              <w:rPr>
                <w:sz w:val="28"/>
                <w:szCs w:val="24"/>
              </w:rPr>
            </w:pPr>
          </w:p>
        </w:tc>
        <w:tc>
          <w:tcPr>
            <w:tcW w:w="770" w:type="dxa"/>
          </w:tcPr>
          <w:p w:rsidR="00DA2142" w:rsidRDefault="00DA2142">
            <w:pPr>
              <w:shd w:val="clear" w:color="auto" w:fill="FFFFFF"/>
              <w:jc w:val="both"/>
              <w:rPr>
                <w:sz w:val="28"/>
                <w:szCs w:val="24"/>
              </w:rPr>
            </w:pPr>
            <w:r>
              <w:rPr>
                <w:color w:val="000000"/>
                <w:sz w:val="28"/>
                <w:szCs w:val="16"/>
              </w:rPr>
              <w:t>—</w:t>
            </w:r>
          </w:p>
          <w:p w:rsidR="00DA2142" w:rsidRDefault="00DA2142">
            <w:pPr>
              <w:shd w:val="clear" w:color="auto" w:fill="FFFFFF"/>
              <w:jc w:val="both"/>
              <w:rPr>
                <w:sz w:val="28"/>
                <w:szCs w:val="24"/>
              </w:rPr>
            </w:pPr>
          </w:p>
        </w:tc>
      </w:tr>
      <w:tr w:rsidR="00DA2142">
        <w:tblPrEx>
          <w:tblCellMar>
            <w:top w:w="0" w:type="dxa"/>
            <w:bottom w:w="0" w:type="dxa"/>
          </w:tblCellMar>
        </w:tblPrEx>
        <w:trPr>
          <w:cantSplit/>
          <w:trHeight w:val="151"/>
        </w:trPr>
        <w:tc>
          <w:tcPr>
            <w:tcW w:w="1134" w:type="dxa"/>
          </w:tcPr>
          <w:p w:rsidR="00DA2142" w:rsidRDefault="00DA2142">
            <w:pPr>
              <w:shd w:val="clear" w:color="auto" w:fill="FFFFFF"/>
              <w:jc w:val="both"/>
              <w:rPr>
                <w:sz w:val="28"/>
                <w:szCs w:val="24"/>
              </w:rPr>
            </w:pPr>
            <w:r>
              <w:rPr>
                <w:color w:val="000000"/>
                <w:sz w:val="28"/>
                <w:szCs w:val="16"/>
                <w:lang w:val="en-US"/>
              </w:rPr>
              <w:t>III</w:t>
            </w:r>
            <w:r>
              <w:rPr>
                <w:color w:val="000000"/>
                <w:sz w:val="28"/>
                <w:szCs w:val="16"/>
              </w:rPr>
              <w:t>, кома</w:t>
            </w:r>
          </w:p>
          <w:p w:rsidR="00DA2142" w:rsidRDefault="00DA2142">
            <w:pPr>
              <w:shd w:val="clear" w:color="auto" w:fill="FFFFFF"/>
              <w:jc w:val="both"/>
              <w:rPr>
                <w:sz w:val="28"/>
                <w:szCs w:val="24"/>
              </w:rPr>
            </w:pPr>
          </w:p>
        </w:tc>
        <w:tc>
          <w:tcPr>
            <w:tcW w:w="1560" w:type="dxa"/>
            <w:gridSpan w:val="3"/>
          </w:tcPr>
          <w:p w:rsidR="00DA2142" w:rsidRDefault="00DA2142">
            <w:pPr>
              <w:shd w:val="clear" w:color="auto" w:fill="FFFFFF"/>
              <w:jc w:val="center"/>
              <w:rPr>
                <w:sz w:val="28"/>
                <w:szCs w:val="24"/>
              </w:rPr>
            </w:pPr>
            <w:r>
              <w:rPr>
                <w:color w:val="000000"/>
                <w:sz w:val="28"/>
                <w:szCs w:val="16"/>
              </w:rPr>
              <w:t>170</w:t>
            </w:r>
          </w:p>
          <w:p w:rsidR="00DA2142" w:rsidRDefault="00DA2142">
            <w:pPr>
              <w:shd w:val="clear" w:color="auto" w:fill="FFFFFF"/>
              <w:jc w:val="center"/>
              <w:rPr>
                <w:sz w:val="28"/>
                <w:szCs w:val="24"/>
              </w:rPr>
            </w:pPr>
          </w:p>
        </w:tc>
        <w:tc>
          <w:tcPr>
            <w:tcW w:w="1144" w:type="dxa"/>
            <w:vMerge w:val="restart"/>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r>
              <w:rPr>
                <w:color w:val="000000"/>
                <w:sz w:val="28"/>
                <w:szCs w:val="16"/>
              </w:rPr>
              <w:t>ГФ</w:t>
            </w:r>
          </w:p>
          <w:p w:rsidR="00DA2142" w:rsidRDefault="00DA2142">
            <w:pPr>
              <w:shd w:val="clear" w:color="auto" w:fill="FFFFFF"/>
              <w:jc w:val="both"/>
              <w:rPr>
                <w:sz w:val="28"/>
                <w:szCs w:val="24"/>
              </w:rPr>
            </w:pPr>
            <w:r>
              <w:rPr>
                <w:color w:val="000000"/>
                <w:sz w:val="28"/>
                <w:szCs w:val="16"/>
              </w:rPr>
              <w:t>ГС, ПС</w:t>
            </w:r>
          </w:p>
          <w:p w:rsidR="00DA2142" w:rsidRDefault="00DA2142">
            <w:pPr>
              <w:shd w:val="clear" w:color="auto" w:fill="FFFFFF"/>
              <w:jc w:val="both"/>
              <w:rPr>
                <w:sz w:val="28"/>
                <w:szCs w:val="24"/>
              </w:rPr>
            </w:pPr>
            <w:r>
              <w:rPr>
                <w:color w:val="000000"/>
                <w:sz w:val="28"/>
                <w:szCs w:val="23"/>
              </w:rPr>
              <w:t>ЛД, ПД</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гоан</w:t>
            </w:r>
            <w:r>
              <w:rPr>
                <w:color w:val="000000"/>
                <w:sz w:val="28"/>
                <w:szCs w:val="16"/>
              </w:rPr>
              <w:t>у</w:t>
            </w:r>
            <w:r>
              <w:rPr>
                <w:color w:val="000000"/>
                <w:sz w:val="28"/>
                <w:szCs w:val="16"/>
              </w:rPr>
              <w:t>рия</w:t>
            </w:r>
          </w:p>
          <w:p w:rsidR="00DA2142" w:rsidRDefault="00DA2142">
            <w:pPr>
              <w:shd w:val="clear" w:color="auto" w:fill="FFFFFF"/>
              <w:jc w:val="both"/>
              <w:rPr>
                <w:sz w:val="28"/>
                <w:szCs w:val="24"/>
              </w:rPr>
            </w:pPr>
          </w:p>
        </w:tc>
        <w:tc>
          <w:tcPr>
            <w:tcW w:w="886" w:type="dxa"/>
            <w:vMerge w:val="restart"/>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r>
              <w:rPr>
                <w:color w:val="000000"/>
                <w:sz w:val="28"/>
                <w:szCs w:val="16"/>
              </w:rPr>
              <w:t>ГС, ПС</w:t>
            </w:r>
          </w:p>
          <w:p w:rsidR="00DA2142" w:rsidRDefault="00DA2142">
            <w:pPr>
              <w:shd w:val="clear" w:color="auto" w:fill="FFFFFF"/>
              <w:jc w:val="both"/>
              <w:rPr>
                <w:sz w:val="28"/>
                <w:szCs w:val="24"/>
              </w:rPr>
            </w:pPr>
            <w:r>
              <w:rPr>
                <w:color w:val="000000"/>
                <w:sz w:val="28"/>
                <w:szCs w:val="23"/>
              </w:rPr>
              <w:t>ЛС, ЛД</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гурия</w:t>
            </w:r>
          </w:p>
          <w:p w:rsidR="00DA2142" w:rsidRDefault="00DA2142">
            <w:pPr>
              <w:shd w:val="clear" w:color="auto" w:fill="FFFFFF"/>
              <w:jc w:val="both"/>
              <w:rPr>
                <w:sz w:val="28"/>
                <w:szCs w:val="24"/>
              </w:rPr>
            </w:pPr>
          </w:p>
        </w:tc>
        <w:tc>
          <w:tcPr>
            <w:tcW w:w="893" w:type="dxa"/>
            <w:vMerge w:val="restart"/>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r>
              <w:rPr>
                <w:color w:val="000000"/>
                <w:sz w:val="28"/>
                <w:szCs w:val="16"/>
              </w:rPr>
              <w:t>ГС, ПС</w:t>
            </w:r>
          </w:p>
          <w:p w:rsidR="00DA2142" w:rsidRDefault="00DA2142">
            <w:pPr>
              <w:shd w:val="clear" w:color="auto" w:fill="FFFFFF"/>
              <w:jc w:val="both"/>
              <w:rPr>
                <w:sz w:val="28"/>
                <w:szCs w:val="24"/>
              </w:rPr>
            </w:pPr>
            <w:r>
              <w:rPr>
                <w:color w:val="000000"/>
                <w:sz w:val="28"/>
                <w:szCs w:val="16"/>
              </w:rPr>
              <w:t>ЛС, ЛД</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го-</w:t>
            </w:r>
          </w:p>
          <w:p w:rsidR="00DA2142" w:rsidRDefault="00DA2142">
            <w:pPr>
              <w:shd w:val="clear" w:color="auto" w:fill="FFFFFF"/>
              <w:jc w:val="both"/>
              <w:rPr>
                <w:sz w:val="28"/>
                <w:szCs w:val="24"/>
              </w:rPr>
            </w:pPr>
            <w:r>
              <w:rPr>
                <w:color w:val="000000"/>
                <w:sz w:val="28"/>
                <w:szCs w:val="16"/>
              </w:rPr>
              <w:t>ан</w:t>
            </w:r>
            <w:r>
              <w:rPr>
                <w:color w:val="000000"/>
                <w:sz w:val="28"/>
                <w:szCs w:val="16"/>
              </w:rPr>
              <w:t>у</w:t>
            </w:r>
            <w:r>
              <w:rPr>
                <w:color w:val="000000"/>
                <w:sz w:val="28"/>
                <w:szCs w:val="16"/>
              </w:rPr>
              <w:t>рия</w:t>
            </w:r>
          </w:p>
          <w:p w:rsidR="00DA2142" w:rsidRDefault="00DA2142">
            <w:pPr>
              <w:shd w:val="clear" w:color="auto" w:fill="FFFFFF"/>
              <w:jc w:val="both"/>
              <w:rPr>
                <w:sz w:val="28"/>
                <w:szCs w:val="24"/>
              </w:rPr>
            </w:pPr>
          </w:p>
        </w:tc>
        <w:tc>
          <w:tcPr>
            <w:tcW w:w="893" w:type="dxa"/>
            <w:vMerge w:val="restart"/>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r>
              <w:rPr>
                <w:color w:val="000000"/>
                <w:sz w:val="28"/>
                <w:szCs w:val="16"/>
              </w:rPr>
              <w:t>ГС</w:t>
            </w:r>
          </w:p>
          <w:p w:rsidR="00DA2142" w:rsidRDefault="00DA2142">
            <w:pPr>
              <w:shd w:val="clear" w:color="auto" w:fill="FFFFFF"/>
              <w:jc w:val="both"/>
              <w:rPr>
                <w:sz w:val="28"/>
                <w:szCs w:val="24"/>
              </w:rPr>
            </w:pPr>
            <w:r>
              <w:rPr>
                <w:color w:val="000000"/>
                <w:sz w:val="28"/>
                <w:szCs w:val="23"/>
              </w:rPr>
              <w:t>ЛС, ЛД</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гурия</w:t>
            </w:r>
          </w:p>
          <w:p w:rsidR="00DA2142" w:rsidRDefault="00DA2142">
            <w:pPr>
              <w:shd w:val="clear" w:color="auto" w:fill="FFFFFF"/>
              <w:jc w:val="both"/>
              <w:rPr>
                <w:sz w:val="28"/>
                <w:szCs w:val="24"/>
              </w:rPr>
            </w:pPr>
          </w:p>
        </w:tc>
        <w:tc>
          <w:tcPr>
            <w:tcW w:w="770" w:type="dxa"/>
            <w:vMerge w:val="restart"/>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r>
              <w:rPr>
                <w:color w:val="000000"/>
                <w:sz w:val="28"/>
                <w:szCs w:val="16"/>
              </w:rPr>
              <w:t>ГС, ПС</w:t>
            </w:r>
          </w:p>
          <w:p w:rsidR="00DA2142" w:rsidRDefault="00DA2142">
            <w:pPr>
              <w:shd w:val="clear" w:color="auto" w:fill="FFFFFF"/>
              <w:jc w:val="both"/>
              <w:rPr>
                <w:sz w:val="28"/>
                <w:szCs w:val="24"/>
              </w:rPr>
            </w:pPr>
            <w:r>
              <w:rPr>
                <w:color w:val="000000"/>
                <w:sz w:val="28"/>
                <w:szCs w:val="23"/>
              </w:rPr>
              <w:t>ЛС, ЛД</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го-</w:t>
            </w:r>
          </w:p>
          <w:p w:rsidR="00DA2142" w:rsidRDefault="00DA2142">
            <w:pPr>
              <w:shd w:val="clear" w:color="auto" w:fill="FFFFFF"/>
              <w:jc w:val="both"/>
              <w:rPr>
                <w:sz w:val="28"/>
                <w:szCs w:val="24"/>
              </w:rPr>
            </w:pPr>
            <w:r>
              <w:rPr>
                <w:color w:val="000000"/>
                <w:sz w:val="28"/>
                <w:szCs w:val="16"/>
              </w:rPr>
              <w:t>ан</w:t>
            </w:r>
            <w:r>
              <w:rPr>
                <w:color w:val="000000"/>
                <w:sz w:val="28"/>
                <w:szCs w:val="16"/>
              </w:rPr>
              <w:t>у</w:t>
            </w:r>
            <w:r>
              <w:rPr>
                <w:color w:val="000000"/>
                <w:sz w:val="28"/>
                <w:szCs w:val="16"/>
              </w:rPr>
              <w:t>рия</w:t>
            </w:r>
          </w:p>
          <w:p w:rsidR="00DA2142" w:rsidRDefault="00DA2142">
            <w:pPr>
              <w:shd w:val="clear" w:color="auto" w:fill="FFFFFF"/>
              <w:jc w:val="both"/>
              <w:rPr>
                <w:sz w:val="28"/>
                <w:szCs w:val="24"/>
              </w:rPr>
            </w:pPr>
          </w:p>
        </w:tc>
        <w:tc>
          <w:tcPr>
            <w:tcW w:w="770" w:type="dxa"/>
            <w:vMerge w:val="restart"/>
          </w:tcPr>
          <w:p w:rsidR="00DA2142" w:rsidRDefault="00DA2142">
            <w:pPr>
              <w:shd w:val="clear" w:color="auto" w:fill="FFFFFF"/>
              <w:jc w:val="both"/>
              <w:rPr>
                <w:sz w:val="28"/>
                <w:szCs w:val="24"/>
              </w:rPr>
            </w:pPr>
            <w:r>
              <w:rPr>
                <w:color w:val="000000"/>
                <w:sz w:val="28"/>
                <w:szCs w:val="16"/>
              </w:rPr>
              <w:t>ГДФ</w:t>
            </w:r>
          </w:p>
          <w:p w:rsidR="00DA2142" w:rsidRDefault="00DA2142">
            <w:pPr>
              <w:shd w:val="clear" w:color="auto" w:fill="FFFFFF"/>
              <w:jc w:val="both"/>
              <w:rPr>
                <w:sz w:val="28"/>
                <w:szCs w:val="24"/>
              </w:rPr>
            </w:pPr>
            <w:r>
              <w:rPr>
                <w:color w:val="000000"/>
                <w:sz w:val="28"/>
                <w:szCs w:val="16"/>
              </w:rPr>
              <w:t>ГС</w:t>
            </w:r>
          </w:p>
          <w:p w:rsidR="00DA2142" w:rsidRDefault="00DA2142">
            <w:pPr>
              <w:shd w:val="clear" w:color="auto" w:fill="FFFFFF"/>
              <w:jc w:val="both"/>
              <w:rPr>
                <w:sz w:val="28"/>
                <w:szCs w:val="24"/>
              </w:rPr>
            </w:pPr>
            <w:r>
              <w:rPr>
                <w:color w:val="000000"/>
                <w:sz w:val="28"/>
                <w:szCs w:val="23"/>
              </w:rPr>
              <w:t>ЛС</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гурия</w:t>
            </w:r>
          </w:p>
          <w:p w:rsidR="00DA2142" w:rsidRDefault="00DA2142">
            <w:pPr>
              <w:shd w:val="clear" w:color="auto" w:fill="FFFFFF"/>
              <w:jc w:val="both"/>
              <w:rPr>
                <w:sz w:val="28"/>
                <w:szCs w:val="24"/>
              </w:rPr>
            </w:pPr>
          </w:p>
        </w:tc>
        <w:tc>
          <w:tcPr>
            <w:tcW w:w="763" w:type="dxa"/>
            <w:vMerge w:val="restart"/>
          </w:tcPr>
          <w:p w:rsidR="00DA2142" w:rsidRDefault="00DA2142">
            <w:pPr>
              <w:shd w:val="clear" w:color="auto" w:fill="FFFFFF"/>
              <w:jc w:val="both"/>
              <w:rPr>
                <w:sz w:val="28"/>
                <w:szCs w:val="24"/>
              </w:rPr>
            </w:pPr>
            <w:r>
              <w:rPr>
                <w:color w:val="000000"/>
                <w:sz w:val="28"/>
                <w:szCs w:val="23"/>
              </w:rPr>
              <w:t>ГД</w:t>
            </w:r>
          </w:p>
          <w:p w:rsidR="00DA2142" w:rsidRDefault="00DA2142">
            <w:pPr>
              <w:shd w:val="clear" w:color="auto" w:fill="FFFFFF"/>
              <w:jc w:val="both"/>
              <w:rPr>
                <w:sz w:val="28"/>
                <w:szCs w:val="24"/>
              </w:rPr>
            </w:pPr>
            <w:r>
              <w:rPr>
                <w:color w:val="000000"/>
                <w:sz w:val="28"/>
                <w:szCs w:val="16"/>
              </w:rPr>
              <w:t>ГС, ПС</w:t>
            </w:r>
          </w:p>
          <w:p w:rsidR="00DA2142" w:rsidRDefault="00DA2142">
            <w:pPr>
              <w:shd w:val="clear" w:color="auto" w:fill="FFFFFF"/>
              <w:jc w:val="both"/>
              <w:rPr>
                <w:sz w:val="28"/>
                <w:szCs w:val="24"/>
              </w:rPr>
            </w:pPr>
            <w:r>
              <w:rPr>
                <w:color w:val="000000"/>
                <w:sz w:val="28"/>
                <w:szCs w:val="23"/>
              </w:rPr>
              <w:t>ЛС</w:t>
            </w: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го-</w:t>
            </w:r>
          </w:p>
          <w:p w:rsidR="00DA2142" w:rsidRDefault="00DA2142">
            <w:pPr>
              <w:shd w:val="clear" w:color="auto" w:fill="FFFFFF"/>
              <w:jc w:val="both"/>
              <w:rPr>
                <w:sz w:val="28"/>
                <w:szCs w:val="24"/>
              </w:rPr>
            </w:pPr>
            <w:r>
              <w:rPr>
                <w:color w:val="000000"/>
                <w:sz w:val="28"/>
                <w:szCs w:val="16"/>
              </w:rPr>
              <w:t>ан</w:t>
            </w:r>
            <w:r>
              <w:rPr>
                <w:color w:val="000000"/>
                <w:sz w:val="28"/>
                <w:szCs w:val="16"/>
              </w:rPr>
              <w:t>у</w:t>
            </w:r>
            <w:r>
              <w:rPr>
                <w:color w:val="000000"/>
                <w:sz w:val="28"/>
                <w:szCs w:val="16"/>
              </w:rPr>
              <w:t>рия</w:t>
            </w:r>
          </w:p>
          <w:p w:rsidR="00DA2142" w:rsidRDefault="00DA2142">
            <w:pPr>
              <w:shd w:val="clear" w:color="auto" w:fill="FFFFFF"/>
              <w:jc w:val="both"/>
              <w:rPr>
                <w:sz w:val="28"/>
                <w:szCs w:val="24"/>
              </w:rPr>
            </w:pPr>
          </w:p>
        </w:tc>
        <w:tc>
          <w:tcPr>
            <w:tcW w:w="770" w:type="dxa"/>
            <w:vMerge w:val="restart"/>
          </w:tcPr>
          <w:p w:rsidR="00DA2142" w:rsidRDefault="00DA2142">
            <w:pPr>
              <w:shd w:val="clear" w:color="auto" w:fill="FFFFFF"/>
              <w:jc w:val="both"/>
              <w:rPr>
                <w:sz w:val="28"/>
                <w:szCs w:val="24"/>
              </w:rPr>
            </w:pPr>
            <w:r>
              <w:rPr>
                <w:color w:val="000000"/>
                <w:sz w:val="28"/>
                <w:szCs w:val="16"/>
              </w:rPr>
              <w:t>ГС</w:t>
            </w:r>
          </w:p>
          <w:p w:rsidR="00DA2142" w:rsidRDefault="00DA2142">
            <w:pPr>
              <w:shd w:val="clear" w:color="auto" w:fill="FFFFFF"/>
              <w:jc w:val="both"/>
              <w:rPr>
                <w:sz w:val="28"/>
                <w:szCs w:val="24"/>
              </w:rPr>
            </w:pPr>
            <w:r>
              <w:rPr>
                <w:color w:val="000000"/>
                <w:sz w:val="28"/>
                <w:szCs w:val="23"/>
              </w:rPr>
              <w:t>ГД</w:t>
            </w:r>
          </w:p>
          <w:p w:rsidR="00DA2142" w:rsidRDefault="00DA2142">
            <w:pPr>
              <w:shd w:val="clear" w:color="auto" w:fill="FFFFFF"/>
              <w:jc w:val="both"/>
              <w:rPr>
                <w:sz w:val="28"/>
                <w:szCs w:val="24"/>
              </w:rPr>
            </w:pPr>
          </w:p>
          <w:p w:rsidR="00DA2142" w:rsidRDefault="00DA2142">
            <w:pPr>
              <w:shd w:val="clear" w:color="auto" w:fill="FFFFFF"/>
              <w:jc w:val="both"/>
              <w:rPr>
                <w:sz w:val="28"/>
                <w:szCs w:val="24"/>
              </w:rPr>
            </w:pPr>
            <w:r>
              <w:rPr>
                <w:color w:val="000000"/>
                <w:sz w:val="28"/>
                <w:szCs w:val="16"/>
              </w:rPr>
              <w:t>Ол</w:t>
            </w:r>
            <w:r>
              <w:rPr>
                <w:color w:val="000000"/>
                <w:sz w:val="28"/>
                <w:szCs w:val="16"/>
              </w:rPr>
              <w:t>и</w:t>
            </w:r>
            <w:r>
              <w:rPr>
                <w:color w:val="000000"/>
                <w:sz w:val="28"/>
                <w:szCs w:val="16"/>
              </w:rPr>
              <w:t>гурия</w:t>
            </w:r>
          </w:p>
          <w:p w:rsidR="00DA2142" w:rsidRDefault="00DA2142">
            <w:pPr>
              <w:shd w:val="clear" w:color="auto" w:fill="FFFFFF"/>
              <w:jc w:val="both"/>
              <w:rPr>
                <w:sz w:val="28"/>
                <w:szCs w:val="24"/>
              </w:rPr>
            </w:pPr>
          </w:p>
        </w:tc>
      </w:tr>
      <w:tr w:rsidR="00DA2142">
        <w:tblPrEx>
          <w:tblCellMar>
            <w:top w:w="0" w:type="dxa"/>
            <w:bottom w:w="0" w:type="dxa"/>
          </w:tblCellMar>
        </w:tblPrEx>
        <w:trPr>
          <w:cantSplit/>
          <w:trHeight w:val="158"/>
        </w:trPr>
        <w:tc>
          <w:tcPr>
            <w:tcW w:w="1134" w:type="dxa"/>
          </w:tcPr>
          <w:p w:rsidR="00DA2142" w:rsidRDefault="00DA2142">
            <w:pPr>
              <w:shd w:val="clear" w:color="auto" w:fill="FFFFFF"/>
              <w:jc w:val="both"/>
              <w:rPr>
                <w:sz w:val="28"/>
                <w:szCs w:val="24"/>
              </w:rPr>
            </w:pPr>
          </w:p>
          <w:p w:rsidR="00DA2142" w:rsidRDefault="00DA2142">
            <w:pPr>
              <w:shd w:val="clear" w:color="auto" w:fill="FFFFFF"/>
              <w:jc w:val="both"/>
              <w:rPr>
                <w:sz w:val="28"/>
                <w:szCs w:val="24"/>
              </w:rPr>
            </w:pPr>
          </w:p>
        </w:tc>
        <w:tc>
          <w:tcPr>
            <w:tcW w:w="1560" w:type="dxa"/>
            <w:gridSpan w:val="3"/>
          </w:tcPr>
          <w:p w:rsidR="00DA2142" w:rsidRDefault="00DA2142">
            <w:pPr>
              <w:shd w:val="clear" w:color="auto" w:fill="FFFFFF"/>
              <w:jc w:val="center"/>
              <w:rPr>
                <w:sz w:val="28"/>
                <w:szCs w:val="24"/>
              </w:rPr>
            </w:pPr>
          </w:p>
          <w:p w:rsidR="00DA2142" w:rsidRDefault="00DA2142">
            <w:pPr>
              <w:shd w:val="clear" w:color="auto" w:fill="FFFFFF"/>
              <w:jc w:val="center"/>
              <w:rPr>
                <w:sz w:val="28"/>
                <w:szCs w:val="24"/>
              </w:rPr>
            </w:pPr>
          </w:p>
        </w:tc>
        <w:tc>
          <w:tcPr>
            <w:tcW w:w="1144" w:type="dxa"/>
            <w:vMerge/>
          </w:tcPr>
          <w:p w:rsidR="00DA2142" w:rsidRDefault="00DA2142">
            <w:pPr>
              <w:shd w:val="clear" w:color="auto" w:fill="FFFFFF"/>
              <w:jc w:val="both"/>
              <w:rPr>
                <w:sz w:val="28"/>
                <w:szCs w:val="24"/>
              </w:rPr>
            </w:pPr>
          </w:p>
        </w:tc>
        <w:tc>
          <w:tcPr>
            <w:tcW w:w="886" w:type="dxa"/>
            <w:vMerge/>
          </w:tcPr>
          <w:p w:rsidR="00DA2142" w:rsidRDefault="00DA2142">
            <w:pPr>
              <w:shd w:val="clear" w:color="auto" w:fill="FFFFFF"/>
              <w:jc w:val="both"/>
              <w:rPr>
                <w:sz w:val="28"/>
                <w:szCs w:val="24"/>
              </w:rPr>
            </w:pPr>
          </w:p>
        </w:tc>
        <w:tc>
          <w:tcPr>
            <w:tcW w:w="893" w:type="dxa"/>
            <w:vMerge/>
          </w:tcPr>
          <w:p w:rsidR="00DA2142" w:rsidRDefault="00DA2142">
            <w:pPr>
              <w:shd w:val="clear" w:color="auto" w:fill="FFFFFF"/>
              <w:jc w:val="both"/>
              <w:rPr>
                <w:sz w:val="28"/>
                <w:szCs w:val="24"/>
              </w:rPr>
            </w:pPr>
          </w:p>
        </w:tc>
        <w:tc>
          <w:tcPr>
            <w:tcW w:w="893" w:type="dxa"/>
            <w:vMerge/>
          </w:tcPr>
          <w:p w:rsidR="00DA2142" w:rsidRDefault="00DA2142">
            <w:pPr>
              <w:shd w:val="clear" w:color="auto" w:fill="FFFFFF"/>
              <w:jc w:val="both"/>
              <w:rPr>
                <w:sz w:val="28"/>
                <w:szCs w:val="24"/>
              </w:rPr>
            </w:pPr>
          </w:p>
        </w:tc>
        <w:tc>
          <w:tcPr>
            <w:tcW w:w="770" w:type="dxa"/>
            <w:vMerge/>
          </w:tcPr>
          <w:p w:rsidR="00DA2142" w:rsidRDefault="00DA2142">
            <w:pPr>
              <w:shd w:val="clear" w:color="auto" w:fill="FFFFFF"/>
              <w:jc w:val="both"/>
              <w:rPr>
                <w:sz w:val="28"/>
                <w:szCs w:val="24"/>
              </w:rPr>
            </w:pPr>
          </w:p>
        </w:tc>
        <w:tc>
          <w:tcPr>
            <w:tcW w:w="770" w:type="dxa"/>
            <w:vMerge/>
          </w:tcPr>
          <w:p w:rsidR="00DA2142" w:rsidRDefault="00DA2142">
            <w:pPr>
              <w:shd w:val="clear" w:color="auto" w:fill="FFFFFF"/>
              <w:jc w:val="both"/>
              <w:rPr>
                <w:sz w:val="28"/>
                <w:szCs w:val="24"/>
              </w:rPr>
            </w:pPr>
          </w:p>
        </w:tc>
        <w:tc>
          <w:tcPr>
            <w:tcW w:w="763" w:type="dxa"/>
            <w:vMerge/>
          </w:tcPr>
          <w:p w:rsidR="00DA2142" w:rsidRDefault="00DA2142">
            <w:pPr>
              <w:shd w:val="clear" w:color="auto" w:fill="FFFFFF"/>
              <w:jc w:val="both"/>
              <w:rPr>
                <w:sz w:val="28"/>
                <w:szCs w:val="24"/>
              </w:rPr>
            </w:pPr>
          </w:p>
        </w:tc>
        <w:tc>
          <w:tcPr>
            <w:tcW w:w="770" w:type="dxa"/>
            <w:vMerge/>
          </w:tcPr>
          <w:p w:rsidR="00DA2142" w:rsidRDefault="00DA2142">
            <w:pPr>
              <w:shd w:val="clear" w:color="auto" w:fill="FFFFFF"/>
              <w:jc w:val="both"/>
              <w:rPr>
                <w:sz w:val="28"/>
                <w:szCs w:val="24"/>
              </w:rPr>
            </w:pPr>
          </w:p>
        </w:tc>
      </w:tr>
      <w:tr w:rsidR="00DA2142">
        <w:tblPrEx>
          <w:tblCellMar>
            <w:top w:w="0" w:type="dxa"/>
            <w:bottom w:w="0" w:type="dxa"/>
          </w:tblCellMar>
        </w:tblPrEx>
        <w:trPr>
          <w:cantSplit/>
          <w:trHeight w:val="166"/>
        </w:trPr>
        <w:tc>
          <w:tcPr>
            <w:tcW w:w="1134" w:type="dxa"/>
          </w:tcPr>
          <w:p w:rsidR="00DA2142" w:rsidRDefault="00DA2142">
            <w:pPr>
              <w:shd w:val="clear" w:color="auto" w:fill="FFFFFF"/>
              <w:jc w:val="both"/>
              <w:rPr>
                <w:sz w:val="28"/>
                <w:szCs w:val="24"/>
              </w:rPr>
            </w:pPr>
          </w:p>
          <w:p w:rsidR="00DA2142" w:rsidRDefault="00DA2142">
            <w:pPr>
              <w:shd w:val="clear" w:color="auto" w:fill="FFFFFF"/>
              <w:jc w:val="both"/>
              <w:rPr>
                <w:sz w:val="28"/>
                <w:szCs w:val="24"/>
              </w:rPr>
            </w:pPr>
          </w:p>
        </w:tc>
        <w:tc>
          <w:tcPr>
            <w:tcW w:w="1560" w:type="dxa"/>
            <w:gridSpan w:val="3"/>
          </w:tcPr>
          <w:p w:rsidR="00DA2142" w:rsidRDefault="00DA2142">
            <w:pPr>
              <w:shd w:val="clear" w:color="auto" w:fill="FFFFFF"/>
              <w:jc w:val="center"/>
              <w:rPr>
                <w:sz w:val="28"/>
                <w:szCs w:val="24"/>
              </w:rPr>
            </w:pPr>
          </w:p>
          <w:p w:rsidR="00DA2142" w:rsidRDefault="00DA2142">
            <w:pPr>
              <w:shd w:val="clear" w:color="auto" w:fill="FFFFFF"/>
              <w:jc w:val="center"/>
              <w:rPr>
                <w:sz w:val="28"/>
                <w:szCs w:val="24"/>
              </w:rPr>
            </w:pPr>
          </w:p>
        </w:tc>
        <w:tc>
          <w:tcPr>
            <w:tcW w:w="1144" w:type="dxa"/>
            <w:vMerge/>
          </w:tcPr>
          <w:p w:rsidR="00DA2142" w:rsidRDefault="00DA2142">
            <w:pPr>
              <w:shd w:val="clear" w:color="auto" w:fill="FFFFFF"/>
              <w:jc w:val="both"/>
              <w:rPr>
                <w:sz w:val="28"/>
                <w:szCs w:val="24"/>
              </w:rPr>
            </w:pPr>
          </w:p>
        </w:tc>
        <w:tc>
          <w:tcPr>
            <w:tcW w:w="886" w:type="dxa"/>
            <w:vMerge/>
          </w:tcPr>
          <w:p w:rsidR="00DA2142" w:rsidRDefault="00DA2142">
            <w:pPr>
              <w:shd w:val="clear" w:color="auto" w:fill="FFFFFF"/>
              <w:jc w:val="both"/>
              <w:rPr>
                <w:sz w:val="28"/>
                <w:szCs w:val="24"/>
              </w:rPr>
            </w:pPr>
          </w:p>
        </w:tc>
        <w:tc>
          <w:tcPr>
            <w:tcW w:w="893" w:type="dxa"/>
            <w:vMerge/>
          </w:tcPr>
          <w:p w:rsidR="00DA2142" w:rsidRDefault="00DA2142">
            <w:pPr>
              <w:shd w:val="clear" w:color="auto" w:fill="FFFFFF"/>
              <w:jc w:val="both"/>
              <w:rPr>
                <w:sz w:val="28"/>
                <w:szCs w:val="24"/>
              </w:rPr>
            </w:pPr>
          </w:p>
        </w:tc>
        <w:tc>
          <w:tcPr>
            <w:tcW w:w="893" w:type="dxa"/>
            <w:vMerge/>
          </w:tcPr>
          <w:p w:rsidR="00DA2142" w:rsidRDefault="00DA2142">
            <w:pPr>
              <w:shd w:val="clear" w:color="auto" w:fill="FFFFFF"/>
              <w:jc w:val="both"/>
              <w:rPr>
                <w:sz w:val="28"/>
                <w:szCs w:val="24"/>
              </w:rPr>
            </w:pPr>
          </w:p>
        </w:tc>
        <w:tc>
          <w:tcPr>
            <w:tcW w:w="770" w:type="dxa"/>
            <w:vMerge/>
          </w:tcPr>
          <w:p w:rsidR="00DA2142" w:rsidRDefault="00DA2142">
            <w:pPr>
              <w:shd w:val="clear" w:color="auto" w:fill="FFFFFF"/>
              <w:jc w:val="both"/>
              <w:rPr>
                <w:sz w:val="28"/>
                <w:szCs w:val="24"/>
              </w:rPr>
            </w:pPr>
          </w:p>
        </w:tc>
        <w:tc>
          <w:tcPr>
            <w:tcW w:w="770" w:type="dxa"/>
            <w:vMerge/>
          </w:tcPr>
          <w:p w:rsidR="00DA2142" w:rsidRDefault="00DA2142">
            <w:pPr>
              <w:shd w:val="clear" w:color="auto" w:fill="FFFFFF"/>
              <w:jc w:val="both"/>
              <w:rPr>
                <w:sz w:val="28"/>
                <w:szCs w:val="24"/>
              </w:rPr>
            </w:pPr>
          </w:p>
        </w:tc>
        <w:tc>
          <w:tcPr>
            <w:tcW w:w="763" w:type="dxa"/>
            <w:vMerge/>
          </w:tcPr>
          <w:p w:rsidR="00DA2142" w:rsidRDefault="00DA2142">
            <w:pPr>
              <w:shd w:val="clear" w:color="auto" w:fill="FFFFFF"/>
              <w:jc w:val="both"/>
              <w:rPr>
                <w:sz w:val="28"/>
                <w:szCs w:val="24"/>
              </w:rPr>
            </w:pPr>
          </w:p>
        </w:tc>
        <w:tc>
          <w:tcPr>
            <w:tcW w:w="770" w:type="dxa"/>
            <w:vMerge/>
          </w:tcPr>
          <w:p w:rsidR="00DA2142" w:rsidRDefault="00DA2142">
            <w:pPr>
              <w:shd w:val="clear" w:color="auto" w:fill="FFFFFF"/>
              <w:jc w:val="both"/>
              <w:rPr>
                <w:sz w:val="28"/>
                <w:szCs w:val="24"/>
              </w:rPr>
            </w:pPr>
          </w:p>
        </w:tc>
      </w:tr>
      <w:tr w:rsidR="00DA2142">
        <w:tblPrEx>
          <w:tblCellMar>
            <w:top w:w="0" w:type="dxa"/>
            <w:bottom w:w="0" w:type="dxa"/>
          </w:tblCellMar>
        </w:tblPrEx>
        <w:trPr>
          <w:cantSplit/>
          <w:trHeight w:val="324"/>
        </w:trPr>
        <w:tc>
          <w:tcPr>
            <w:tcW w:w="9583" w:type="dxa"/>
            <w:gridSpan w:val="12"/>
          </w:tcPr>
          <w:p w:rsidR="00DA2142" w:rsidRDefault="00DA2142">
            <w:pPr>
              <w:shd w:val="clear" w:color="auto" w:fill="FFFFFF"/>
              <w:jc w:val="center"/>
              <w:rPr>
                <w:sz w:val="28"/>
                <w:szCs w:val="24"/>
              </w:rPr>
            </w:pPr>
            <w:r>
              <w:rPr>
                <w:i/>
                <w:iCs/>
                <w:color w:val="000000"/>
                <w:sz w:val="28"/>
                <w:szCs w:val="18"/>
              </w:rPr>
              <w:t>Концентрация мочевины в крови, ммоль/л</w:t>
            </w:r>
          </w:p>
        </w:tc>
      </w:tr>
      <w:tr w:rsidR="00DA2142">
        <w:tblPrEx>
          <w:tblCellMar>
            <w:top w:w="0" w:type="dxa"/>
            <w:bottom w:w="0" w:type="dxa"/>
          </w:tblCellMar>
        </w:tblPrEx>
        <w:trPr>
          <w:trHeight w:val="432"/>
        </w:trPr>
        <w:tc>
          <w:tcPr>
            <w:tcW w:w="1282" w:type="dxa"/>
            <w:gridSpan w:val="2"/>
          </w:tcPr>
          <w:p w:rsidR="00DA2142" w:rsidRDefault="00DA2142">
            <w:pPr>
              <w:shd w:val="clear" w:color="auto" w:fill="FFFFFF"/>
              <w:jc w:val="center"/>
              <w:rPr>
                <w:sz w:val="28"/>
                <w:szCs w:val="24"/>
              </w:rPr>
            </w:pPr>
          </w:p>
        </w:tc>
        <w:tc>
          <w:tcPr>
            <w:tcW w:w="1274" w:type="dxa"/>
          </w:tcPr>
          <w:p w:rsidR="00DA2142" w:rsidRDefault="00DA2142">
            <w:pPr>
              <w:shd w:val="clear" w:color="auto" w:fill="FFFFFF"/>
              <w:jc w:val="center"/>
              <w:rPr>
                <w:sz w:val="28"/>
                <w:szCs w:val="24"/>
              </w:rPr>
            </w:pPr>
          </w:p>
        </w:tc>
        <w:tc>
          <w:tcPr>
            <w:tcW w:w="1282" w:type="dxa"/>
            <w:gridSpan w:val="2"/>
          </w:tcPr>
          <w:p w:rsidR="00DA2142" w:rsidRDefault="00DA2142">
            <w:pPr>
              <w:shd w:val="clear" w:color="auto" w:fill="FFFFFF"/>
              <w:jc w:val="center"/>
              <w:rPr>
                <w:sz w:val="28"/>
                <w:szCs w:val="24"/>
              </w:rPr>
            </w:pPr>
            <w:r>
              <w:rPr>
                <w:color w:val="000000"/>
                <w:sz w:val="28"/>
                <w:szCs w:val="16"/>
              </w:rPr>
              <w:t>40</w:t>
            </w:r>
          </w:p>
        </w:tc>
        <w:tc>
          <w:tcPr>
            <w:tcW w:w="886" w:type="dxa"/>
          </w:tcPr>
          <w:p w:rsidR="00DA2142" w:rsidRDefault="00DA2142">
            <w:pPr>
              <w:shd w:val="clear" w:color="auto" w:fill="FFFFFF"/>
              <w:jc w:val="both"/>
              <w:rPr>
                <w:sz w:val="28"/>
                <w:szCs w:val="24"/>
              </w:rPr>
            </w:pPr>
          </w:p>
        </w:tc>
        <w:tc>
          <w:tcPr>
            <w:tcW w:w="1786" w:type="dxa"/>
            <w:gridSpan w:val="2"/>
          </w:tcPr>
          <w:p w:rsidR="00DA2142" w:rsidRDefault="00DA2142">
            <w:pPr>
              <w:shd w:val="clear" w:color="auto" w:fill="FFFFFF"/>
              <w:jc w:val="both"/>
              <w:rPr>
                <w:sz w:val="28"/>
                <w:szCs w:val="24"/>
              </w:rPr>
            </w:pPr>
            <w:r>
              <w:rPr>
                <w:color w:val="000000"/>
                <w:sz w:val="28"/>
                <w:szCs w:val="16"/>
              </w:rPr>
              <w:t>32—40</w:t>
            </w:r>
          </w:p>
        </w:tc>
        <w:tc>
          <w:tcPr>
            <w:tcW w:w="1540" w:type="dxa"/>
            <w:gridSpan w:val="2"/>
          </w:tcPr>
          <w:p w:rsidR="00DA2142" w:rsidRDefault="00DA2142">
            <w:pPr>
              <w:shd w:val="clear" w:color="auto" w:fill="FFFFFF"/>
              <w:jc w:val="both"/>
              <w:rPr>
                <w:sz w:val="28"/>
                <w:szCs w:val="24"/>
              </w:rPr>
            </w:pPr>
            <w:r>
              <w:rPr>
                <w:color w:val="000000"/>
                <w:sz w:val="28"/>
                <w:szCs w:val="16"/>
              </w:rPr>
              <w:t>24—31</w:t>
            </w:r>
          </w:p>
        </w:tc>
        <w:tc>
          <w:tcPr>
            <w:tcW w:w="1533" w:type="dxa"/>
            <w:gridSpan w:val="2"/>
          </w:tcPr>
          <w:p w:rsidR="00DA2142" w:rsidRDefault="00DA2142">
            <w:pPr>
              <w:shd w:val="clear" w:color="auto" w:fill="FFFFFF"/>
              <w:jc w:val="both"/>
              <w:rPr>
                <w:sz w:val="28"/>
                <w:szCs w:val="24"/>
              </w:rPr>
            </w:pPr>
            <w:r>
              <w:rPr>
                <w:color w:val="000000"/>
                <w:sz w:val="28"/>
                <w:szCs w:val="16"/>
              </w:rPr>
              <w:t>24</w:t>
            </w:r>
          </w:p>
        </w:tc>
      </w:tr>
    </w:tbl>
    <w:p w:rsidR="00DA2142" w:rsidRDefault="00DA2142">
      <w:pPr>
        <w:shd w:val="clear" w:color="auto" w:fill="FFFFFF"/>
        <w:ind w:firstLine="720"/>
        <w:jc w:val="both"/>
        <w:rPr>
          <w:color w:val="000000"/>
          <w:sz w:val="28"/>
        </w:rPr>
      </w:pPr>
      <w:r>
        <w:rPr>
          <w:color w:val="000000"/>
          <w:sz w:val="28"/>
          <w:szCs w:val="18"/>
        </w:rPr>
        <w:t>Обозначения те же, что и в табл. 9.</w:t>
      </w:r>
    </w:p>
    <w:p w:rsidR="00DA2142" w:rsidRDefault="00DA2142">
      <w:pPr>
        <w:shd w:val="clear" w:color="auto" w:fill="FFFFFF"/>
        <w:ind w:firstLine="720"/>
        <w:jc w:val="both"/>
        <w:rPr>
          <w:sz w:val="28"/>
          <w:szCs w:val="24"/>
        </w:rPr>
      </w:pPr>
      <w:r>
        <w:rPr>
          <w:color w:val="000000"/>
          <w:sz w:val="28"/>
        </w:rPr>
        <w:br w:type="page"/>
        <w:t>Очищение крови, плазмы и лимфы с помощью фильтрации и сорбции оказалось достаточно эффективным для удаления из организма аммиака, б</w:t>
      </w:r>
      <w:r>
        <w:rPr>
          <w:color w:val="000000"/>
          <w:sz w:val="28"/>
        </w:rPr>
        <w:t>и</w:t>
      </w:r>
      <w:r>
        <w:rPr>
          <w:color w:val="000000"/>
          <w:sz w:val="28"/>
        </w:rPr>
        <w:t>лирубина и прочих продуктов азотистого обмена и представляет собой при</w:t>
      </w:r>
      <w:r>
        <w:rPr>
          <w:color w:val="000000"/>
          <w:sz w:val="28"/>
        </w:rPr>
        <w:t>н</w:t>
      </w:r>
      <w:r>
        <w:rPr>
          <w:color w:val="000000"/>
          <w:sz w:val="28"/>
        </w:rPr>
        <w:t>ципиально новую возможность для лечения гепатаргии.</w:t>
      </w:r>
    </w:p>
    <w:p w:rsidR="00DA2142" w:rsidRDefault="00DA2142">
      <w:pPr>
        <w:shd w:val="clear" w:color="auto" w:fill="FFFFFF"/>
        <w:ind w:firstLine="720"/>
        <w:jc w:val="both"/>
        <w:rPr>
          <w:sz w:val="28"/>
          <w:szCs w:val="24"/>
        </w:rPr>
      </w:pPr>
      <w:r>
        <w:rPr>
          <w:color w:val="000000"/>
          <w:sz w:val="28"/>
        </w:rPr>
        <w:t>Перитонеальный диализ используется и для лечения пе</w:t>
      </w:r>
      <w:r>
        <w:rPr>
          <w:color w:val="000000"/>
          <w:sz w:val="28"/>
        </w:rPr>
        <w:softHyphen/>
        <w:t>ченочной нед</w:t>
      </w:r>
      <w:r>
        <w:rPr>
          <w:color w:val="000000"/>
          <w:sz w:val="28"/>
        </w:rPr>
        <w:t>о</w:t>
      </w:r>
      <w:r>
        <w:rPr>
          <w:color w:val="000000"/>
          <w:sz w:val="28"/>
        </w:rPr>
        <w:t>статочности, хотя его эффективность гораздо ниже, чем фильтрации и сор</w:t>
      </w:r>
      <w:r>
        <w:rPr>
          <w:color w:val="000000"/>
          <w:sz w:val="28"/>
        </w:rPr>
        <w:t>б</w:t>
      </w:r>
      <w:r>
        <w:rPr>
          <w:color w:val="000000"/>
          <w:sz w:val="28"/>
        </w:rPr>
        <w:t>ции (приблизительно 1:5).</w:t>
      </w:r>
    </w:p>
    <w:p w:rsidR="00DA2142" w:rsidRDefault="00DA2142">
      <w:pPr>
        <w:shd w:val="clear" w:color="auto" w:fill="FFFFFF"/>
        <w:ind w:firstLine="720"/>
        <w:jc w:val="both"/>
        <w:rPr>
          <w:sz w:val="28"/>
          <w:szCs w:val="24"/>
        </w:rPr>
      </w:pPr>
      <w:r>
        <w:rPr>
          <w:color w:val="000000"/>
          <w:sz w:val="28"/>
        </w:rPr>
        <w:t>Вместе с тем описано выздоровление больных, перенесших печено</w:t>
      </w:r>
      <w:r>
        <w:rPr>
          <w:color w:val="000000"/>
          <w:sz w:val="28"/>
        </w:rPr>
        <w:t>ч</w:t>
      </w:r>
      <w:r>
        <w:rPr>
          <w:color w:val="000000"/>
          <w:sz w:val="28"/>
        </w:rPr>
        <w:t>ную кому и леченных перитонеальным диализом как практически еди</w:t>
      </w:r>
      <w:r>
        <w:rPr>
          <w:color w:val="000000"/>
          <w:sz w:val="28"/>
        </w:rPr>
        <w:t>н</w:t>
      </w:r>
      <w:r>
        <w:rPr>
          <w:color w:val="000000"/>
          <w:sz w:val="28"/>
        </w:rPr>
        <w:t>ственным способом интенсивной терапии.</w:t>
      </w:r>
    </w:p>
    <w:p w:rsidR="00DA2142" w:rsidRDefault="00DA2142">
      <w:pPr>
        <w:shd w:val="clear" w:color="auto" w:fill="FFFFFF"/>
        <w:ind w:firstLine="720"/>
        <w:jc w:val="both"/>
        <w:rPr>
          <w:sz w:val="28"/>
          <w:szCs w:val="24"/>
        </w:rPr>
      </w:pPr>
      <w:r>
        <w:rPr>
          <w:color w:val="000000"/>
          <w:sz w:val="28"/>
        </w:rPr>
        <w:t>Эффективность разных способов искусственной детоксикации в леч</w:t>
      </w:r>
      <w:r>
        <w:rPr>
          <w:color w:val="000000"/>
          <w:sz w:val="28"/>
        </w:rPr>
        <w:t>е</w:t>
      </w:r>
      <w:r>
        <w:rPr>
          <w:color w:val="000000"/>
          <w:sz w:val="28"/>
        </w:rPr>
        <w:t>нии гепатаргии зависит от идентификации ток</w:t>
      </w:r>
      <w:r>
        <w:rPr>
          <w:color w:val="000000"/>
          <w:sz w:val="28"/>
        </w:rPr>
        <w:softHyphen/>
        <w:t>сических веществ, вызвавших печеночную недостаточность. Среди других методов имеет преимущество гемосорбция (плазмосорбция), эффективность которой зависит от выве</w:t>
      </w:r>
      <w:r>
        <w:rPr>
          <w:color w:val="000000"/>
          <w:sz w:val="28"/>
        </w:rPr>
        <w:softHyphen/>
        <w:t>дения из крови разнообразных средне- и крупномолекуляр</w:t>
      </w:r>
      <w:r>
        <w:rPr>
          <w:color w:val="000000"/>
          <w:sz w:val="28"/>
        </w:rPr>
        <w:softHyphen/>
        <w:t>ных токсических в</w:t>
      </w:r>
      <w:r>
        <w:rPr>
          <w:color w:val="000000"/>
          <w:sz w:val="28"/>
        </w:rPr>
        <w:t>е</w:t>
      </w:r>
      <w:r>
        <w:rPr>
          <w:color w:val="000000"/>
          <w:sz w:val="28"/>
        </w:rPr>
        <w:t>ществ.</w:t>
      </w:r>
    </w:p>
    <w:p w:rsidR="00DA2142" w:rsidRDefault="00DA2142">
      <w:pPr>
        <w:shd w:val="clear" w:color="auto" w:fill="FFFFFF"/>
        <w:ind w:firstLine="720"/>
        <w:jc w:val="both"/>
        <w:rPr>
          <w:sz w:val="28"/>
          <w:szCs w:val="24"/>
        </w:rPr>
      </w:pPr>
      <w:r>
        <w:rPr>
          <w:color w:val="000000"/>
          <w:sz w:val="28"/>
        </w:rPr>
        <w:t>В последние годы значительно возрос интерес к детоксикации путем дренирования грудного лимфатического протока, поскольку одной из осно</w:t>
      </w:r>
      <w:r>
        <w:rPr>
          <w:color w:val="000000"/>
          <w:sz w:val="28"/>
        </w:rPr>
        <w:t>в</w:t>
      </w:r>
      <w:r>
        <w:rPr>
          <w:color w:val="000000"/>
          <w:sz w:val="28"/>
        </w:rPr>
        <w:t>ных функций лимфатической системы является удаление из интерстициал</w:t>
      </w:r>
      <w:r>
        <w:rPr>
          <w:color w:val="000000"/>
          <w:sz w:val="28"/>
        </w:rPr>
        <w:t>ь</w:t>
      </w:r>
      <w:r>
        <w:rPr>
          <w:color w:val="000000"/>
          <w:sz w:val="28"/>
        </w:rPr>
        <w:t>ной ткани различных продуктов метаболизма, в том числе токсических.</w:t>
      </w:r>
    </w:p>
    <w:p w:rsidR="00DA2142" w:rsidRDefault="00DA2142">
      <w:pPr>
        <w:shd w:val="clear" w:color="auto" w:fill="FFFFFF"/>
        <w:ind w:firstLine="720"/>
        <w:jc w:val="both"/>
        <w:rPr>
          <w:sz w:val="28"/>
          <w:szCs w:val="24"/>
        </w:rPr>
      </w:pPr>
      <w:r>
        <w:rPr>
          <w:color w:val="000000"/>
          <w:sz w:val="28"/>
        </w:rPr>
        <w:t>На олигоанурической стадии заболевания на фоне выра</w:t>
      </w:r>
      <w:r>
        <w:rPr>
          <w:color w:val="000000"/>
          <w:sz w:val="28"/>
        </w:rPr>
        <w:softHyphen/>
        <w:t>женной гипе</w:t>
      </w:r>
      <w:r>
        <w:rPr>
          <w:color w:val="000000"/>
          <w:sz w:val="28"/>
        </w:rPr>
        <w:t>р</w:t>
      </w:r>
      <w:r>
        <w:rPr>
          <w:color w:val="000000"/>
          <w:sz w:val="28"/>
        </w:rPr>
        <w:t>гидратации организма удается вывести за сутки от 800 до 2700 мл лимфы, что способствует нормализа</w:t>
      </w:r>
      <w:r>
        <w:rPr>
          <w:color w:val="000000"/>
          <w:sz w:val="28"/>
        </w:rPr>
        <w:softHyphen/>
        <w:t>ции водно-электролитного баланса и уменьш</w:t>
      </w:r>
      <w:r>
        <w:rPr>
          <w:color w:val="000000"/>
          <w:sz w:val="28"/>
        </w:rPr>
        <w:t>е</w:t>
      </w:r>
      <w:r>
        <w:rPr>
          <w:color w:val="000000"/>
          <w:sz w:val="28"/>
        </w:rPr>
        <w:t>нию азотемической интоксикации.</w:t>
      </w:r>
    </w:p>
    <w:p w:rsidR="00DA2142" w:rsidRDefault="00DA2142">
      <w:pPr>
        <w:shd w:val="clear" w:color="auto" w:fill="FFFFFF"/>
        <w:ind w:firstLine="720"/>
        <w:jc w:val="both"/>
        <w:rPr>
          <w:sz w:val="28"/>
          <w:szCs w:val="24"/>
        </w:rPr>
      </w:pPr>
      <w:r>
        <w:rPr>
          <w:color w:val="000000"/>
          <w:sz w:val="28"/>
        </w:rPr>
        <w:t>Успех дренирования грудного лимфатического протока во многом з</w:t>
      </w:r>
      <w:r>
        <w:rPr>
          <w:color w:val="000000"/>
          <w:sz w:val="28"/>
        </w:rPr>
        <w:t>а</w:t>
      </w:r>
      <w:r>
        <w:rPr>
          <w:color w:val="000000"/>
          <w:sz w:val="28"/>
        </w:rPr>
        <w:t>висит от интенсивности лимфоотделения и объема полученной лимфы, кот</w:t>
      </w:r>
      <w:r>
        <w:rPr>
          <w:color w:val="000000"/>
          <w:sz w:val="28"/>
        </w:rPr>
        <w:t>о</w:t>
      </w:r>
      <w:r>
        <w:rPr>
          <w:color w:val="000000"/>
          <w:sz w:val="28"/>
        </w:rPr>
        <w:t>рый должен составлять не менее 1,5 л/сут. Метод лимфосорбции или лимф</w:t>
      </w:r>
      <w:r>
        <w:rPr>
          <w:color w:val="000000"/>
          <w:sz w:val="28"/>
        </w:rPr>
        <w:t>о</w:t>
      </w:r>
      <w:r>
        <w:rPr>
          <w:color w:val="000000"/>
          <w:sz w:val="28"/>
        </w:rPr>
        <w:t>фильтрации допу</w:t>
      </w:r>
      <w:r>
        <w:rPr>
          <w:color w:val="000000"/>
          <w:sz w:val="28"/>
        </w:rPr>
        <w:softHyphen/>
        <w:t>скает возвращение очищенной лимфы в организм больного.</w:t>
      </w:r>
    </w:p>
    <w:p w:rsidR="00DA2142" w:rsidRDefault="00DA2142">
      <w:pPr>
        <w:shd w:val="clear" w:color="auto" w:fill="FFFFFF"/>
        <w:ind w:firstLine="720"/>
        <w:jc w:val="both"/>
        <w:rPr>
          <w:sz w:val="28"/>
          <w:szCs w:val="24"/>
        </w:rPr>
      </w:pPr>
      <w:r>
        <w:rPr>
          <w:color w:val="000000"/>
          <w:sz w:val="28"/>
        </w:rPr>
        <w:t>Показанием к применению лечебной лимфореи является тяжелая печ</w:t>
      </w:r>
      <w:r>
        <w:rPr>
          <w:color w:val="000000"/>
          <w:sz w:val="28"/>
        </w:rPr>
        <w:t>е</w:t>
      </w:r>
      <w:r>
        <w:rPr>
          <w:color w:val="000000"/>
          <w:sz w:val="28"/>
        </w:rPr>
        <w:t>ночно-почечная недостаточность токсической этиологии у больных с выр</w:t>
      </w:r>
      <w:r>
        <w:rPr>
          <w:color w:val="000000"/>
          <w:sz w:val="28"/>
        </w:rPr>
        <w:t>а</w:t>
      </w:r>
      <w:r>
        <w:rPr>
          <w:color w:val="000000"/>
          <w:sz w:val="28"/>
        </w:rPr>
        <w:t>женной гипергидратацией при повышенном артериальном и центральном в</w:t>
      </w:r>
      <w:r>
        <w:rPr>
          <w:color w:val="000000"/>
          <w:sz w:val="28"/>
        </w:rPr>
        <w:t>е</w:t>
      </w:r>
      <w:r>
        <w:rPr>
          <w:color w:val="000000"/>
          <w:sz w:val="28"/>
        </w:rPr>
        <w:t>нозном давлении.</w:t>
      </w:r>
    </w:p>
    <w:p w:rsidR="00DA2142" w:rsidRDefault="00DA2142">
      <w:pPr>
        <w:shd w:val="clear" w:color="auto" w:fill="FFFFFF"/>
        <w:ind w:firstLine="720"/>
        <w:jc w:val="both"/>
        <w:rPr>
          <w:sz w:val="28"/>
          <w:szCs w:val="24"/>
        </w:rPr>
      </w:pPr>
      <w:r>
        <w:rPr>
          <w:color w:val="000000"/>
          <w:sz w:val="28"/>
        </w:rPr>
        <w:t>Таким образом, при печеночно-почечной недостаточности химической этиологии сформулированы следующие пока</w:t>
      </w:r>
      <w:r>
        <w:rPr>
          <w:color w:val="000000"/>
          <w:sz w:val="28"/>
        </w:rPr>
        <w:softHyphen/>
        <w:t>зания к применению комплек</w:t>
      </w:r>
      <w:r>
        <w:rPr>
          <w:color w:val="000000"/>
          <w:sz w:val="28"/>
        </w:rPr>
        <w:t>с</w:t>
      </w:r>
      <w:r>
        <w:rPr>
          <w:color w:val="000000"/>
          <w:sz w:val="28"/>
        </w:rPr>
        <w:t>ной детоксикации [Мусселиус С.Г., 1986]. При отравлениях нефротоксич</w:t>
      </w:r>
      <w:r>
        <w:rPr>
          <w:color w:val="000000"/>
          <w:sz w:val="28"/>
        </w:rPr>
        <w:t>е</w:t>
      </w:r>
      <w:r>
        <w:rPr>
          <w:color w:val="000000"/>
          <w:sz w:val="28"/>
        </w:rPr>
        <w:t>скими веще</w:t>
      </w:r>
      <w:r>
        <w:rPr>
          <w:color w:val="000000"/>
          <w:sz w:val="28"/>
        </w:rPr>
        <w:softHyphen/>
        <w:t>ствами (соединения ртути, этиленгликоль, лекарства и др.) на стадии олигоанурии при концентрации мочевины в плаз</w:t>
      </w:r>
      <w:r>
        <w:rPr>
          <w:color w:val="000000"/>
          <w:sz w:val="28"/>
        </w:rPr>
        <w:softHyphen/>
        <w:t>ме крови более 40 ммоль/л показано комплексное примене</w:t>
      </w:r>
      <w:r>
        <w:rPr>
          <w:color w:val="000000"/>
          <w:sz w:val="28"/>
        </w:rPr>
        <w:softHyphen/>
        <w:t>ние диализно-фильтрационной и сорбционной детоксика</w:t>
      </w:r>
      <w:r>
        <w:rPr>
          <w:color w:val="000000"/>
          <w:sz w:val="28"/>
        </w:rPr>
        <w:softHyphen/>
        <w:t>ции: гемодиафильтрация с замещением в сосудистом русле 6—9 л жидкости, гемосорбция (или плазмосорбция). При меньшей концентрации мочевины в крови и сохраненном диурезе имеет значение г</w:t>
      </w:r>
      <w:r>
        <w:rPr>
          <w:color w:val="000000"/>
          <w:sz w:val="28"/>
        </w:rPr>
        <w:t>е</w:t>
      </w:r>
      <w:r>
        <w:rPr>
          <w:color w:val="000000"/>
          <w:sz w:val="28"/>
        </w:rPr>
        <w:t>модиализ.</w:t>
      </w:r>
    </w:p>
    <w:p w:rsidR="00DA2142" w:rsidRDefault="00DA2142">
      <w:pPr>
        <w:shd w:val="clear" w:color="auto" w:fill="FFFFFF"/>
        <w:ind w:firstLine="720"/>
        <w:jc w:val="both"/>
        <w:rPr>
          <w:sz w:val="28"/>
          <w:szCs w:val="24"/>
        </w:rPr>
      </w:pPr>
      <w:r>
        <w:rPr>
          <w:color w:val="000000"/>
          <w:sz w:val="28"/>
        </w:rPr>
        <w:t>При отравлениях гепатотоксическими веществами (хло</w:t>
      </w:r>
      <w:r>
        <w:rPr>
          <w:color w:val="000000"/>
          <w:sz w:val="28"/>
        </w:rPr>
        <w:softHyphen/>
        <w:t>рированные у</w:t>
      </w:r>
      <w:r>
        <w:rPr>
          <w:color w:val="000000"/>
          <w:sz w:val="28"/>
        </w:rPr>
        <w:t>г</w:t>
      </w:r>
      <w:r>
        <w:rPr>
          <w:color w:val="000000"/>
          <w:sz w:val="28"/>
        </w:rPr>
        <w:t>леводороды, бледная поганка и др.) показа</w:t>
      </w:r>
      <w:r>
        <w:rPr>
          <w:color w:val="000000"/>
          <w:sz w:val="28"/>
        </w:rPr>
        <w:softHyphen/>
        <w:t>ния к детоксикации определяются тяжестью не только гепатопатии, но и нефропатии, а также содержанием в кро</w:t>
      </w:r>
      <w:r>
        <w:rPr>
          <w:color w:val="000000"/>
          <w:sz w:val="28"/>
        </w:rPr>
        <w:softHyphen/>
        <w:t>ви отдельных метаболитов (мочевина, билирубин, средне-молекулярные соединения и др.). Рекомендуется комплекс</w:t>
      </w:r>
      <w:r>
        <w:rPr>
          <w:color w:val="000000"/>
          <w:sz w:val="28"/>
        </w:rPr>
        <w:softHyphen/>
        <w:t>ная диализно-фильтрационная и сорбционная детоксикация крови (гемодиафильтрация, гемофильтрация, г</w:t>
      </w:r>
      <w:r>
        <w:rPr>
          <w:color w:val="000000"/>
          <w:sz w:val="28"/>
        </w:rPr>
        <w:t>е</w:t>
      </w:r>
      <w:r>
        <w:rPr>
          <w:color w:val="000000"/>
          <w:sz w:val="28"/>
        </w:rPr>
        <w:t>мосорбция) и ли</w:t>
      </w:r>
      <w:r>
        <w:rPr>
          <w:color w:val="000000"/>
          <w:sz w:val="28"/>
        </w:rPr>
        <w:t>м</w:t>
      </w:r>
      <w:r>
        <w:rPr>
          <w:color w:val="000000"/>
          <w:sz w:val="28"/>
        </w:rPr>
        <w:t>фы (лимфодиализ, лимфосорбция).</w:t>
      </w:r>
    </w:p>
    <w:p w:rsidR="00DA2142" w:rsidRDefault="00DA2142">
      <w:pPr>
        <w:shd w:val="clear" w:color="auto" w:fill="FFFFFF"/>
        <w:ind w:firstLine="720"/>
        <w:jc w:val="both"/>
        <w:rPr>
          <w:sz w:val="28"/>
          <w:szCs w:val="24"/>
        </w:rPr>
      </w:pPr>
      <w:r>
        <w:rPr>
          <w:color w:val="000000"/>
          <w:sz w:val="28"/>
        </w:rPr>
        <w:t>При коллапсе противопоказаны все методы экстракорпоральной дето</w:t>
      </w:r>
      <w:r>
        <w:rPr>
          <w:color w:val="000000"/>
          <w:sz w:val="28"/>
        </w:rPr>
        <w:t>к</w:t>
      </w:r>
      <w:r>
        <w:rPr>
          <w:color w:val="000000"/>
          <w:sz w:val="28"/>
        </w:rPr>
        <w:t>сикации, при анемии, тромбоцитопении, лимфопении методы сорбции, при гипопротеинемии — лечебная лимфорея и плазмаферез, при кровотеч</w:t>
      </w:r>
      <w:r>
        <w:rPr>
          <w:color w:val="000000"/>
          <w:sz w:val="28"/>
        </w:rPr>
        <w:t>е</w:t>
      </w:r>
      <w:r>
        <w:rPr>
          <w:color w:val="000000"/>
          <w:sz w:val="28"/>
        </w:rPr>
        <w:t>ниях — экстракорпоральные методы детоксикации без регионарной гепариниз</w:t>
      </w:r>
      <w:r>
        <w:rPr>
          <w:color w:val="000000"/>
          <w:sz w:val="28"/>
        </w:rPr>
        <w:t>а</w:t>
      </w:r>
      <w:r>
        <w:rPr>
          <w:color w:val="000000"/>
          <w:sz w:val="28"/>
        </w:rPr>
        <w:t>ции.</w:t>
      </w:r>
    </w:p>
    <w:p w:rsidR="00DA2142" w:rsidRDefault="00DA2142">
      <w:pPr>
        <w:shd w:val="clear" w:color="auto" w:fill="FFFFFF"/>
        <w:ind w:firstLine="720"/>
        <w:jc w:val="both"/>
        <w:rPr>
          <w:sz w:val="28"/>
          <w:szCs w:val="24"/>
        </w:rPr>
      </w:pPr>
      <w:r>
        <w:rPr>
          <w:color w:val="000000"/>
          <w:sz w:val="28"/>
        </w:rPr>
        <w:t>Указанные выше методы внепочечного и внепеченочного очищения не исключают друг друга. В детоксикационной программе предусматривают с</w:t>
      </w:r>
      <w:r>
        <w:rPr>
          <w:color w:val="000000"/>
          <w:sz w:val="28"/>
        </w:rPr>
        <w:t>о</w:t>
      </w:r>
      <w:r>
        <w:rPr>
          <w:color w:val="000000"/>
          <w:sz w:val="28"/>
        </w:rPr>
        <w:t>четанное использование не</w:t>
      </w:r>
      <w:r>
        <w:rPr>
          <w:color w:val="000000"/>
          <w:sz w:val="28"/>
        </w:rPr>
        <w:softHyphen/>
        <w:t>скольких методов у одного больного при строгом учете показаний и противопоказаний.</w:t>
      </w:r>
    </w:p>
    <w:p w:rsidR="00DA2142" w:rsidRDefault="00DA2142">
      <w:pPr>
        <w:shd w:val="clear" w:color="auto" w:fill="FFFFFF"/>
        <w:ind w:firstLine="720"/>
        <w:jc w:val="both"/>
        <w:rPr>
          <w:b/>
          <w:bCs/>
          <w:color w:val="000000"/>
          <w:sz w:val="28"/>
        </w:rPr>
      </w:pPr>
    </w:p>
    <w:p w:rsidR="00DA2142" w:rsidRDefault="00DA2142">
      <w:pPr>
        <w:shd w:val="clear" w:color="auto" w:fill="FFFFFF"/>
        <w:ind w:firstLine="720"/>
        <w:jc w:val="both"/>
        <w:rPr>
          <w:b/>
          <w:bCs/>
          <w:color w:val="000000"/>
          <w:sz w:val="28"/>
        </w:rPr>
      </w:pPr>
      <w:r>
        <w:rPr>
          <w:b/>
          <w:bCs/>
          <w:color w:val="000000"/>
          <w:sz w:val="28"/>
        </w:rPr>
        <w:t>7.4.3. Патогенетическая фармакотерапия</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Поскольку многие факторы патогенеза острой токси</w:t>
      </w:r>
      <w:r>
        <w:rPr>
          <w:color w:val="000000"/>
          <w:sz w:val="28"/>
        </w:rPr>
        <w:softHyphen/>
        <w:t>ческой гепатоп</w:t>
      </w:r>
      <w:r>
        <w:rPr>
          <w:color w:val="000000"/>
          <w:sz w:val="28"/>
        </w:rPr>
        <w:t>а</w:t>
      </w:r>
      <w:r>
        <w:rPr>
          <w:color w:val="000000"/>
          <w:sz w:val="28"/>
        </w:rPr>
        <w:t>тии и нефропатии оказываются общими, патогенетическая фармакотерапия этих заболеваний одина</w:t>
      </w:r>
      <w:r>
        <w:rPr>
          <w:color w:val="000000"/>
          <w:sz w:val="28"/>
        </w:rPr>
        <w:softHyphen/>
        <w:t>кова. Основное внимание уделяется лечению экз</w:t>
      </w:r>
      <w:r>
        <w:rPr>
          <w:color w:val="000000"/>
          <w:sz w:val="28"/>
        </w:rPr>
        <w:t>о</w:t>
      </w:r>
      <w:r>
        <w:rPr>
          <w:color w:val="000000"/>
          <w:sz w:val="28"/>
        </w:rPr>
        <w:t>токсического шока, восстановлению микроциркуляции в паренхи</w:t>
      </w:r>
      <w:r>
        <w:rPr>
          <w:color w:val="000000"/>
          <w:sz w:val="28"/>
        </w:rPr>
        <w:softHyphen/>
        <w:t>матозных органах с помощью интенсивной инфузионной терапии, лечение развива</w:t>
      </w:r>
      <w:r>
        <w:rPr>
          <w:color w:val="000000"/>
          <w:sz w:val="28"/>
        </w:rPr>
        <w:t>ю</w:t>
      </w:r>
      <w:r>
        <w:rPr>
          <w:color w:val="000000"/>
          <w:sz w:val="28"/>
        </w:rPr>
        <w:t>щегося ДВС-синдрома с по</w:t>
      </w:r>
      <w:r>
        <w:rPr>
          <w:color w:val="000000"/>
          <w:sz w:val="28"/>
        </w:rPr>
        <w:softHyphen/>
        <w:t>мощью гепарина и др. Показано внутривенное введение протеолитических ферментов (трасилол, контрикал). Эти ферменты значительно снижают летальность животных в эксперименте и уменьшают явления нефро- и гепатонекроза вследствие блокады патологических сосуд</w:t>
      </w:r>
      <w:r>
        <w:rPr>
          <w:color w:val="000000"/>
          <w:sz w:val="28"/>
        </w:rPr>
        <w:t>и</w:t>
      </w:r>
      <w:r>
        <w:rPr>
          <w:color w:val="000000"/>
          <w:sz w:val="28"/>
        </w:rPr>
        <w:t>стых рефлексов в паренхиматозных органах через кининовую систему, а также в результате снижения активности микросомаль-ной оксидазы, что з</w:t>
      </w:r>
      <w:r>
        <w:rPr>
          <w:color w:val="000000"/>
          <w:sz w:val="28"/>
        </w:rPr>
        <w:t>а</w:t>
      </w:r>
      <w:r>
        <w:rPr>
          <w:color w:val="000000"/>
          <w:sz w:val="28"/>
        </w:rPr>
        <w:t>держивает опасный метаболизм мно</w:t>
      </w:r>
      <w:r>
        <w:rPr>
          <w:color w:val="000000"/>
          <w:sz w:val="28"/>
        </w:rPr>
        <w:softHyphen/>
        <w:t>гих нефро- и гепатотоксических веществ.</w:t>
      </w:r>
    </w:p>
    <w:p w:rsidR="00DA2142" w:rsidRDefault="00DA2142">
      <w:pPr>
        <w:shd w:val="clear" w:color="auto" w:fill="FFFFFF"/>
        <w:ind w:firstLine="720"/>
        <w:jc w:val="both"/>
        <w:rPr>
          <w:sz w:val="28"/>
          <w:szCs w:val="24"/>
        </w:rPr>
      </w:pPr>
      <w:r>
        <w:rPr>
          <w:color w:val="000000"/>
          <w:sz w:val="28"/>
        </w:rPr>
        <w:t>Важным компонентом патогенетического лечения на токсикогенной стадии отравлений является антидотная терапия.</w:t>
      </w:r>
    </w:p>
    <w:p w:rsidR="00DA2142" w:rsidRDefault="00DA2142">
      <w:pPr>
        <w:shd w:val="clear" w:color="auto" w:fill="FFFFFF"/>
        <w:ind w:firstLine="720"/>
        <w:jc w:val="both"/>
        <w:rPr>
          <w:sz w:val="28"/>
          <w:szCs w:val="24"/>
        </w:rPr>
      </w:pPr>
      <w:r>
        <w:rPr>
          <w:color w:val="000000"/>
          <w:sz w:val="28"/>
        </w:rPr>
        <w:t>При острых отравлениях нефротоксическими соединения</w:t>
      </w:r>
      <w:r>
        <w:rPr>
          <w:color w:val="000000"/>
          <w:sz w:val="28"/>
        </w:rPr>
        <w:softHyphen/>
        <w:t>ми тяжелых металлов и мышьяка широко используется унитиол, образующий с этими веществами стойкие водо</w:t>
      </w:r>
      <w:r>
        <w:rPr>
          <w:color w:val="000000"/>
          <w:sz w:val="28"/>
        </w:rPr>
        <w:softHyphen/>
        <w:t>растворимые комплексные соединения (циклич</w:t>
      </w:r>
      <w:r>
        <w:rPr>
          <w:color w:val="000000"/>
          <w:sz w:val="28"/>
        </w:rPr>
        <w:t>е</w:t>
      </w:r>
      <w:r>
        <w:rPr>
          <w:color w:val="000000"/>
          <w:sz w:val="28"/>
        </w:rPr>
        <w:t>ские тиоарсениты и меркаптиды металлов), которые выводятся из организма с мочой.</w:t>
      </w:r>
    </w:p>
    <w:p w:rsidR="00DA2142" w:rsidRDefault="00DA2142">
      <w:pPr>
        <w:shd w:val="clear" w:color="auto" w:fill="FFFFFF"/>
        <w:ind w:firstLine="720"/>
        <w:jc w:val="both"/>
        <w:rPr>
          <w:sz w:val="28"/>
          <w:szCs w:val="24"/>
        </w:rPr>
      </w:pPr>
      <w:r>
        <w:rPr>
          <w:color w:val="000000"/>
          <w:sz w:val="28"/>
        </w:rPr>
        <w:t>При отравлениях мышьяковистым водородом наибольшей эффекти</w:t>
      </w:r>
      <w:r>
        <w:rPr>
          <w:color w:val="000000"/>
          <w:sz w:val="28"/>
        </w:rPr>
        <w:t>в</w:t>
      </w:r>
      <w:r>
        <w:rPr>
          <w:color w:val="000000"/>
          <w:sz w:val="28"/>
        </w:rPr>
        <w:t>ностью обладает препарат мекаптид. Разовая доза этого препарата 400 мг (1 мл 40% раствора).</w:t>
      </w:r>
    </w:p>
    <w:p w:rsidR="00DA2142" w:rsidRDefault="00DA2142">
      <w:pPr>
        <w:shd w:val="clear" w:color="auto" w:fill="FFFFFF"/>
        <w:ind w:firstLine="720"/>
        <w:jc w:val="both"/>
        <w:rPr>
          <w:sz w:val="28"/>
          <w:szCs w:val="24"/>
        </w:rPr>
      </w:pPr>
      <w:r>
        <w:rPr>
          <w:color w:val="000000"/>
          <w:sz w:val="28"/>
        </w:rPr>
        <w:t>При отравлениях этиленгликолем применяют ингибито</w:t>
      </w:r>
      <w:r>
        <w:rPr>
          <w:color w:val="000000"/>
          <w:sz w:val="28"/>
        </w:rPr>
        <w:softHyphen/>
        <w:t>ры алкогольд</w:t>
      </w:r>
      <w:r>
        <w:rPr>
          <w:color w:val="000000"/>
          <w:sz w:val="28"/>
        </w:rPr>
        <w:t>е</w:t>
      </w:r>
      <w:r>
        <w:rPr>
          <w:color w:val="000000"/>
          <w:sz w:val="28"/>
        </w:rPr>
        <w:t>гидрогеназы — фермента печени, ответственного за метаболическое расще</w:t>
      </w:r>
      <w:r>
        <w:rPr>
          <w:color w:val="000000"/>
          <w:sz w:val="28"/>
        </w:rPr>
        <w:t>п</w:t>
      </w:r>
      <w:r>
        <w:rPr>
          <w:color w:val="000000"/>
          <w:sz w:val="28"/>
        </w:rPr>
        <w:t>ление этого вещества до более токсичных его метаболитов: гликолевого ал</w:t>
      </w:r>
      <w:r>
        <w:rPr>
          <w:color w:val="000000"/>
          <w:sz w:val="28"/>
        </w:rPr>
        <w:t>ь</w:t>
      </w:r>
      <w:r>
        <w:rPr>
          <w:color w:val="000000"/>
          <w:sz w:val="28"/>
        </w:rPr>
        <w:t>дегида, глиоксаля и щавелевой кисл</w:t>
      </w:r>
      <w:r>
        <w:rPr>
          <w:color w:val="000000"/>
          <w:sz w:val="28"/>
        </w:rPr>
        <w:t>о</w:t>
      </w:r>
      <w:r>
        <w:rPr>
          <w:color w:val="000000"/>
          <w:sz w:val="28"/>
        </w:rPr>
        <w:t>ты. С этой целью используется эти</w:t>
      </w:r>
      <w:r>
        <w:rPr>
          <w:color w:val="000000"/>
          <w:sz w:val="28"/>
        </w:rPr>
        <w:softHyphen/>
        <w:t>ловый алкоголь (в дозе 1 мл/кг), биохимическое сродство которого к алк</w:t>
      </w:r>
      <w:r>
        <w:rPr>
          <w:color w:val="000000"/>
          <w:sz w:val="28"/>
        </w:rPr>
        <w:t>о</w:t>
      </w:r>
      <w:r>
        <w:rPr>
          <w:color w:val="000000"/>
          <w:sz w:val="28"/>
        </w:rPr>
        <w:t>гольдегидрогеназе значительно выше, чем этиленгликоля или метилового спирта, а также препарат метилпиразол. Кр</w:t>
      </w:r>
      <w:r>
        <w:rPr>
          <w:color w:val="000000"/>
          <w:sz w:val="28"/>
        </w:rPr>
        <w:t>о</w:t>
      </w:r>
      <w:r>
        <w:rPr>
          <w:color w:val="000000"/>
          <w:sz w:val="28"/>
        </w:rPr>
        <w:t>ме того, вводят соли кальция с целью ком</w:t>
      </w:r>
      <w:r>
        <w:rPr>
          <w:color w:val="000000"/>
          <w:sz w:val="28"/>
        </w:rPr>
        <w:softHyphen/>
        <w:t>пенсации потерь кальция при внутриклеточном образовании окс</w:t>
      </w:r>
      <w:r>
        <w:rPr>
          <w:color w:val="000000"/>
          <w:sz w:val="28"/>
        </w:rPr>
        <w:t>а</w:t>
      </w:r>
      <w:r>
        <w:rPr>
          <w:color w:val="000000"/>
          <w:sz w:val="28"/>
        </w:rPr>
        <w:t>латов и связывания гликолей в кровяном ру</w:t>
      </w:r>
      <w:r>
        <w:rPr>
          <w:color w:val="000000"/>
          <w:sz w:val="28"/>
        </w:rPr>
        <w:t>с</w:t>
      </w:r>
      <w:r>
        <w:rPr>
          <w:color w:val="000000"/>
          <w:sz w:val="28"/>
        </w:rPr>
        <w:t>ле.</w:t>
      </w:r>
    </w:p>
    <w:p w:rsidR="00DA2142" w:rsidRDefault="00DA2142">
      <w:pPr>
        <w:shd w:val="clear" w:color="auto" w:fill="FFFFFF"/>
        <w:ind w:firstLine="720"/>
        <w:jc w:val="both"/>
        <w:rPr>
          <w:sz w:val="28"/>
          <w:szCs w:val="24"/>
        </w:rPr>
      </w:pPr>
      <w:r>
        <w:rPr>
          <w:color w:val="000000"/>
          <w:sz w:val="28"/>
        </w:rPr>
        <w:t>При отравлениях гепатотоксическими веществами (хло</w:t>
      </w:r>
      <w:r>
        <w:rPr>
          <w:color w:val="000000"/>
          <w:sz w:val="28"/>
        </w:rPr>
        <w:softHyphen/>
        <w:t>рированные у</w:t>
      </w:r>
      <w:r>
        <w:rPr>
          <w:color w:val="000000"/>
          <w:sz w:val="28"/>
        </w:rPr>
        <w:t>г</w:t>
      </w:r>
      <w:r>
        <w:rPr>
          <w:color w:val="000000"/>
          <w:sz w:val="28"/>
        </w:rPr>
        <w:t>леводороды, грибы и др.) до последнего вре</w:t>
      </w:r>
      <w:r>
        <w:rPr>
          <w:color w:val="000000"/>
          <w:sz w:val="28"/>
        </w:rPr>
        <w:softHyphen/>
        <w:t>мени специфической терапии не было. Однако разработка теории повреждающего действия свободных рад</w:t>
      </w:r>
      <w:r>
        <w:rPr>
          <w:color w:val="000000"/>
          <w:sz w:val="28"/>
        </w:rPr>
        <w:t>и</w:t>
      </w:r>
      <w:r>
        <w:rPr>
          <w:color w:val="000000"/>
          <w:sz w:val="28"/>
        </w:rPr>
        <w:t>калов, образующихся при метаболизме четыреххлористого углеро</w:t>
      </w:r>
      <w:r>
        <w:rPr>
          <w:color w:val="000000"/>
          <w:sz w:val="28"/>
        </w:rPr>
        <w:softHyphen/>
        <w:t>да, позв</w:t>
      </w:r>
      <w:r>
        <w:rPr>
          <w:color w:val="000000"/>
          <w:sz w:val="28"/>
        </w:rPr>
        <w:t>о</w:t>
      </w:r>
      <w:r>
        <w:rPr>
          <w:color w:val="000000"/>
          <w:sz w:val="28"/>
        </w:rPr>
        <w:t>лила предложить в качестве средств патогенети</w:t>
      </w:r>
      <w:r>
        <w:rPr>
          <w:color w:val="000000"/>
          <w:sz w:val="28"/>
        </w:rPr>
        <w:softHyphen/>
        <w:t>ческого лечения данной пат</w:t>
      </w:r>
      <w:r>
        <w:rPr>
          <w:color w:val="000000"/>
          <w:sz w:val="28"/>
        </w:rPr>
        <w:t>о</w:t>
      </w:r>
      <w:r>
        <w:rPr>
          <w:color w:val="000000"/>
          <w:sz w:val="28"/>
        </w:rPr>
        <w:t>логии ряд препаратов: а-токоферол (витамин Е), липокаин, холин, оротат к</w:t>
      </w:r>
      <w:r>
        <w:rPr>
          <w:color w:val="000000"/>
          <w:sz w:val="28"/>
        </w:rPr>
        <w:t>а</w:t>
      </w:r>
      <w:r>
        <w:rPr>
          <w:color w:val="000000"/>
          <w:sz w:val="28"/>
        </w:rPr>
        <w:t>лия, ЭДТА, препараты стелена и другие, которые обладают антиокисли</w:t>
      </w:r>
      <w:r>
        <w:rPr>
          <w:color w:val="000000"/>
          <w:sz w:val="28"/>
        </w:rPr>
        <w:softHyphen/>
        <w:t>тельными свойствами и получили название биоантиоксидантов. Усматрив</w:t>
      </w:r>
      <w:r>
        <w:rPr>
          <w:color w:val="000000"/>
          <w:sz w:val="28"/>
        </w:rPr>
        <w:t>а</w:t>
      </w:r>
      <w:r>
        <w:rPr>
          <w:color w:val="000000"/>
          <w:sz w:val="28"/>
        </w:rPr>
        <w:t>ются различные стороны возможного тера</w:t>
      </w:r>
      <w:r>
        <w:rPr>
          <w:color w:val="000000"/>
          <w:sz w:val="28"/>
        </w:rPr>
        <w:softHyphen/>
        <w:t>певтического эффекта антиокс</w:t>
      </w:r>
      <w:r>
        <w:rPr>
          <w:color w:val="000000"/>
          <w:sz w:val="28"/>
        </w:rPr>
        <w:t>и</w:t>
      </w:r>
      <w:r>
        <w:rPr>
          <w:color w:val="000000"/>
          <w:sz w:val="28"/>
        </w:rPr>
        <w:t>дантов. Общепризнанными считаются ингибирование свободнорадикальных продуктов метаболизма хлорированных углеводородов и стабилиза</w:t>
      </w:r>
      <w:r>
        <w:rPr>
          <w:color w:val="000000"/>
          <w:sz w:val="28"/>
        </w:rPr>
        <w:softHyphen/>
        <w:t>ция ме</w:t>
      </w:r>
      <w:r>
        <w:rPr>
          <w:color w:val="000000"/>
          <w:sz w:val="28"/>
        </w:rPr>
        <w:t>м</w:t>
      </w:r>
      <w:r>
        <w:rPr>
          <w:color w:val="000000"/>
          <w:sz w:val="28"/>
        </w:rPr>
        <w:t>бранных липопротеидов. Антиоксиданты способны нормализовать ряд о</w:t>
      </w:r>
      <w:r>
        <w:rPr>
          <w:color w:val="000000"/>
          <w:sz w:val="28"/>
        </w:rPr>
        <w:t>б</w:t>
      </w:r>
      <w:r>
        <w:rPr>
          <w:color w:val="000000"/>
          <w:sz w:val="28"/>
        </w:rPr>
        <w:t>менных процессов путем блокирова</w:t>
      </w:r>
      <w:r>
        <w:rPr>
          <w:color w:val="000000"/>
          <w:sz w:val="28"/>
        </w:rPr>
        <w:softHyphen/>
        <w:t>ния реакций переокисления биосубстр</w:t>
      </w:r>
      <w:r>
        <w:rPr>
          <w:color w:val="000000"/>
          <w:sz w:val="28"/>
        </w:rPr>
        <w:t>а</w:t>
      </w:r>
      <w:r>
        <w:rPr>
          <w:color w:val="000000"/>
          <w:sz w:val="28"/>
        </w:rPr>
        <w:t>тов организма (гликоген, липиды, холестерин, фосфолипиды, белки и др.). Однако тяжелые патоморфологические изменения в печени и почках при данной патологии делают наиболее заметным профилактический эффект этих препаратов в случаях их раннего применения на токсикогенной стадии заболева</w:t>
      </w:r>
      <w:r>
        <w:rPr>
          <w:color w:val="000000"/>
          <w:sz w:val="28"/>
        </w:rPr>
        <w:softHyphen/>
        <w:t>ния.</w:t>
      </w:r>
    </w:p>
    <w:p w:rsidR="00DA2142" w:rsidRDefault="00DA2142">
      <w:pPr>
        <w:shd w:val="clear" w:color="auto" w:fill="FFFFFF"/>
        <w:ind w:firstLine="720"/>
        <w:jc w:val="both"/>
        <w:rPr>
          <w:sz w:val="28"/>
          <w:szCs w:val="24"/>
        </w:rPr>
      </w:pPr>
      <w:r>
        <w:rPr>
          <w:color w:val="000000"/>
          <w:sz w:val="28"/>
        </w:rPr>
        <w:t>Ряд других препаратов способны тормозить опасный ме</w:t>
      </w:r>
      <w:r>
        <w:rPr>
          <w:color w:val="000000"/>
          <w:sz w:val="28"/>
        </w:rPr>
        <w:softHyphen/>
        <w:t>таболизм л</w:t>
      </w:r>
      <w:r>
        <w:rPr>
          <w:color w:val="000000"/>
          <w:sz w:val="28"/>
        </w:rPr>
        <w:t>и</w:t>
      </w:r>
      <w:r>
        <w:rPr>
          <w:color w:val="000000"/>
          <w:sz w:val="28"/>
        </w:rPr>
        <w:t>пидорастворимых хлорорганических веществ в организме (антабус, сульф</w:t>
      </w:r>
      <w:r>
        <w:rPr>
          <w:color w:val="000000"/>
          <w:sz w:val="28"/>
        </w:rPr>
        <w:t>о</w:t>
      </w:r>
      <w:r>
        <w:rPr>
          <w:color w:val="000000"/>
          <w:sz w:val="28"/>
        </w:rPr>
        <w:t>намиды, цитохром С, цистамин и цистеин). Цистамин и цистеин применяют для предотвра</w:t>
      </w:r>
      <w:r>
        <w:rPr>
          <w:color w:val="000000"/>
          <w:sz w:val="28"/>
        </w:rPr>
        <w:softHyphen/>
        <w:t>щения гепатонекроза и жирового перерождения печени, выз</w:t>
      </w:r>
      <w:r>
        <w:rPr>
          <w:color w:val="000000"/>
          <w:sz w:val="28"/>
        </w:rPr>
        <w:t>ы</w:t>
      </w:r>
      <w:r>
        <w:rPr>
          <w:color w:val="000000"/>
          <w:sz w:val="28"/>
        </w:rPr>
        <w:t>ваемого четыреххлористым углеродом.</w:t>
      </w:r>
    </w:p>
    <w:p w:rsidR="00DA2142" w:rsidRDefault="00DA2142">
      <w:pPr>
        <w:shd w:val="clear" w:color="auto" w:fill="FFFFFF"/>
        <w:ind w:firstLine="720"/>
        <w:jc w:val="both"/>
        <w:rPr>
          <w:sz w:val="28"/>
          <w:szCs w:val="24"/>
        </w:rPr>
      </w:pPr>
      <w:r>
        <w:rPr>
          <w:color w:val="000000"/>
          <w:sz w:val="28"/>
        </w:rPr>
        <w:t>При отравлениях бледной поганкой положительное дей</w:t>
      </w:r>
      <w:r>
        <w:rPr>
          <w:color w:val="000000"/>
          <w:sz w:val="28"/>
        </w:rPr>
        <w:softHyphen/>
        <w:t>ствие оказывает липоевая кислота в суточной дозе 300 мг при внутривенном капельном вв</w:t>
      </w:r>
      <w:r>
        <w:rPr>
          <w:color w:val="000000"/>
          <w:sz w:val="28"/>
        </w:rPr>
        <w:t>е</w:t>
      </w:r>
      <w:r>
        <w:rPr>
          <w:color w:val="000000"/>
          <w:sz w:val="28"/>
        </w:rPr>
        <w:t>дении с 5% раствором декстрана. Эффект этого препарата неспецифичен. Липое</w:t>
      </w:r>
      <w:r>
        <w:rPr>
          <w:color w:val="000000"/>
          <w:sz w:val="28"/>
        </w:rPr>
        <w:softHyphen/>
        <w:t>вая кислота необходима для оксидации кетокислот и приме</w:t>
      </w:r>
      <w:r>
        <w:rPr>
          <w:color w:val="000000"/>
          <w:sz w:val="28"/>
        </w:rPr>
        <w:softHyphen/>
        <w:t>няется в с</w:t>
      </w:r>
      <w:r>
        <w:rPr>
          <w:color w:val="000000"/>
          <w:sz w:val="28"/>
        </w:rPr>
        <w:t>о</w:t>
      </w:r>
      <w:r>
        <w:rPr>
          <w:color w:val="000000"/>
          <w:sz w:val="28"/>
        </w:rPr>
        <w:t>ставе коферментной терапии печеночной недо</w:t>
      </w:r>
      <w:r>
        <w:rPr>
          <w:color w:val="000000"/>
          <w:sz w:val="28"/>
        </w:rPr>
        <w:softHyphen/>
        <w:t>статочности любой Этиологии.</w:t>
      </w:r>
    </w:p>
    <w:p w:rsidR="00DA2142" w:rsidRDefault="00DA2142">
      <w:pPr>
        <w:shd w:val="clear" w:color="auto" w:fill="FFFFFF"/>
        <w:ind w:firstLine="720"/>
        <w:jc w:val="both"/>
        <w:rPr>
          <w:sz w:val="28"/>
          <w:szCs w:val="24"/>
        </w:rPr>
      </w:pPr>
      <w:r>
        <w:rPr>
          <w:color w:val="000000"/>
          <w:sz w:val="28"/>
        </w:rPr>
        <w:t>Другое направление терапии — ликвидация патогенети</w:t>
      </w:r>
      <w:r>
        <w:rPr>
          <w:color w:val="000000"/>
          <w:sz w:val="28"/>
        </w:rPr>
        <w:softHyphen/>
        <w:t>ческих факт</w:t>
      </w:r>
      <w:r>
        <w:rPr>
          <w:color w:val="000000"/>
          <w:sz w:val="28"/>
        </w:rPr>
        <w:t>о</w:t>
      </w:r>
      <w:r>
        <w:rPr>
          <w:color w:val="000000"/>
          <w:sz w:val="28"/>
        </w:rPr>
        <w:t>ров развивающейся печеночно-почечной недо</w:t>
      </w:r>
      <w:r>
        <w:rPr>
          <w:color w:val="000000"/>
          <w:sz w:val="28"/>
        </w:rPr>
        <w:softHyphen/>
        <w:t>статочности независимо от в</w:t>
      </w:r>
      <w:r>
        <w:rPr>
          <w:color w:val="000000"/>
          <w:sz w:val="28"/>
        </w:rPr>
        <w:t>и</w:t>
      </w:r>
      <w:r>
        <w:rPr>
          <w:color w:val="000000"/>
          <w:sz w:val="28"/>
        </w:rPr>
        <w:t>да химического вещества с помощью гепатотропных и липотропных преп</w:t>
      </w:r>
      <w:r>
        <w:rPr>
          <w:color w:val="000000"/>
          <w:sz w:val="28"/>
        </w:rPr>
        <w:t>а</w:t>
      </w:r>
      <w:r>
        <w:rPr>
          <w:color w:val="000000"/>
          <w:sz w:val="28"/>
        </w:rPr>
        <w:t>ратов, глюко</w:t>
      </w:r>
      <w:r>
        <w:rPr>
          <w:color w:val="000000"/>
          <w:sz w:val="28"/>
        </w:rPr>
        <w:softHyphen/>
        <w:t>зы и коферментов.</w:t>
      </w:r>
    </w:p>
    <w:p w:rsidR="00DA2142" w:rsidRDefault="00DA2142">
      <w:pPr>
        <w:shd w:val="clear" w:color="auto" w:fill="FFFFFF"/>
        <w:ind w:firstLine="720"/>
        <w:jc w:val="both"/>
        <w:rPr>
          <w:sz w:val="28"/>
          <w:szCs w:val="24"/>
        </w:rPr>
      </w:pPr>
      <w:r>
        <w:rPr>
          <w:color w:val="000000"/>
          <w:sz w:val="28"/>
        </w:rPr>
        <w:t>В качестве липотропных препаратов применяют витами</w:t>
      </w:r>
      <w:r>
        <w:rPr>
          <w:color w:val="000000"/>
          <w:sz w:val="28"/>
        </w:rPr>
        <w:softHyphen/>
        <w:t>ны группы В (</w:t>
      </w:r>
      <w:r>
        <w:rPr>
          <w:color w:val="000000"/>
          <w:sz w:val="28"/>
          <w:lang w:val="en-US"/>
        </w:rPr>
        <w:t>B</w:t>
      </w:r>
      <w:r>
        <w:rPr>
          <w:color w:val="000000"/>
          <w:sz w:val="28"/>
          <w:vertAlign w:val="subscript"/>
        </w:rPr>
        <w:t>1</w:t>
      </w:r>
      <w:r>
        <w:rPr>
          <w:color w:val="000000"/>
          <w:sz w:val="28"/>
        </w:rPr>
        <w:t xml:space="preserve">, </w:t>
      </w:r>
      <w:r>
        <w:rPr>
          <w:caps/>
          <w:color w:val="000000"/>
          <w:sz w:val="28"/>
          <w:lang w:val="en-US"/>
        </w:rPr>
        <w:t>b</w:t>
      </w:r>
      <w:r>
        <w:rPr>
          <w:caps/>
          <w:color w:val="000000"/>
          <w:sz w:val="28"/>
          <w:vertAlign w:val="subscript"/>
        </w:rPr>
        <w:t>6</w:t>
      </w:r>
      <w:r>
        <w:rPr>
          <w:caps/>
          <w:color w:val="000000"/>
          <w:sz w:val="28"/>
        </w:rPr>
        <w:t xml:space="preserve">, </w:t>
      </w:r>
      <w:r>
        <w:rPr>
          <w:caps/>
          <w:color w:val="000000"/>
          <w:sz w:val="28"/>
          <w:lang w:val="en-US"/>
        </w:rPr>
        <w:t>B</w:t>
      </w:r>
      <w:r>
        <w:rPr>
          <w:caps/>
          <w:color w:val="000000"/>
          <w:sz w:val="28"/>
          <w:vertAlign w:val="subscript"/>
        </w:rPr>
        <w:t>12</w:t>
      </w:r>
      <w:r>
        <w:rPr>
          <w:caps/>
          <w:color w:val="000000"/>
          <w:sz w:val="28"/>
        </w:rPr>
        <w:t xml:space="preserve">, </w:t>
      </w:r>
      <w:r>
        <w:rPr>
          <w:caps/>
          <w:color w:val="000000"/>
          <w:sz w:val="28"/>
          <w:lang w:val="en-US"/>
        </w:rPr>
        <w:t>b</w:t>
      </w:r>
      <w:r>
        <w:rPr>
          <w:caps/>
          <w:color w:val="000000"/>
          <w:sz w:val="28"/>
          <w:vertAlign w:val="subscript"/>
        </w:rPr>
        <w:t>15</w:t>
      </w:r>
      <w:r>
        <w:rPr>
          <w:smallCaps/>
          <w:color w:val="000000"/>
          <w:sz w:val="28"/>
        </w:rPr>
        <w:t xml:space="preserve">), </w:t>
      </w:r>
      <w:r>
        <w:rPr>
          <w:color w:val="000000"/>
          <w:sz w:val="28"/>
        </w:rPr>
        <w:t>для восстановления запа</w:t>
      </w:r>
      <w:r>
        <w:rPr>
          <w:color w:val="000000"/>
          <w:sz w:val="28"/>
        </w:rPr>
        <w:softHyphen/>
        <w:t>сов гликогена используют 5—10% раствор глюкозы до 1 г/(кг-сут) с 8—12 ЕД инсулина. Вводится комплекс пре</w:t>
      </w:r>
      <w:r>
        <w:rPr>
          <w:color w:val="000000"/>
          <w:sz w:val="28"/>
        </w:rPr>
        <w:softHyphen/>
        <w:t>паратов, состоящий из кофермента А (200—240 мг/сут), кокарбоксилазы (150 мг), липоевой кислоты (100—200 мг) и никотинамида (200 мг), что пр</w:t>
      </w:r>
      <w:r>
        <w:rPr>
          <w:color w:val="000000"/>
          <w:sz w:val="28"/>
        </w:rPr>
        <w:t>е</w:t>
      </w:r>
      <w:r>
        <w:rPr>
          <w:color w:val="000000"/>
          <w:sz w:val="28"/>
        </w:rPr>
        <w:t>дупреждает накопление продуктов обмена пировиноградной кислоты (ацет</w:t>
      </w:r>
      <w:r>
        <w:rPr>
          <w:color w:val="000000"/>
          <w:sz w:val="28"/>
        </w:rPr>
        <w:t>о</w:t>
      </w:r>
      <w:r>
        <w:rPr>
          <w:color w:val="000000"/>
          <w:sz w:val="28"/>
        </w:rPr>
        <w:t>ин, 2,3-бутиленгликоль и др.), способствующих развитию пече</w:t>
      </w:r>
      <w:r>
        <w:rPr>
          <w:color w:val="000000"/>
          <w:sz w:val="28"/>
        </w:rPr>
        <w:softHyphen/>
        <w:t>ночной энц</w:t>
      </w:r>
      <w:r>
        <w:rPr>
          <w:color w:val="000000"/>
          <w:sz w:val="28"/>
        </w:rPr>
        <w:t>е</w:t>
      </w:r>
      <w:r>
        <w:rPr>
          <w:color w:val="000000"/>
          <w:sz w:val="28"/>
        </w:rPr>
        <w:t>фалопатии. Эссенциале применяют для стаби</w:t>
      </w:r>
      <w:r>
        <w:rPr>
          <w:color w:val="000000"/>
          <w:sz w:val="28"/>
        </w:rPr>
        <w:softHyphen/>
        <w:t>лизации мембран гепатоцита.</w:t>
      </w:r>
    </w:p>
    <w:p w:rsidR="00DA2142" w:rsidRDefault="00DA2142">
      <w:pPr>
        <w:shd w:val="clear" w:color="auto" w:fill="FFFFFF"/>
        <w:ind w:firstLine="720"/>
        <w:jc w:val="both"/>
        <w:rPr>
          <w:sz w:val="28"/>
          <w:szCs w:val="24"/>
        </w:rPr>
      </w:pPr>
      <w:r>
        <w:rPr>
          <w:color w:val="000000"/>
          <w:sz w:val="28"/>
        </w:rPr>
        <w:t>Эффективность глюкокортикоидов при отравлении гепато- и нефр</w:t>
      </w:r>
      <w:r>
        <w:rPr>
          <w:color w:val="000000"/>
          <w:sz w:val="28"/>
        </w:rPr>
        <w:t>о</w:t>
      </w:r>
      <w:r>
        <w:rPr>
          <w:color w:val="000000"/>
          <w:sz w:val="28"/>
        </w:rPr>
        <w:t>токсическими препаратами сомнительна. На токсикогенной стадии при явл</w:t>
      </w:r>
      <w:r>
        <w:rPr>
          <w:color w:val="000000"/>
          <w:sz w:val="28"/>
        </w:rPr>
        <w:t>е</w:t>
      </w:r>
      <w:r>
        <w:rPr>
          <w:color w:val="000000"/>
          <w:sz w:val="28"/>
        </w:rPr>
        <w:t>ниях экзотоксического шока использо</w:t>
      </w:r>
      <w:r>
        <w:rPr>
          <w:color w:val="000000"/>
          <w:sz w:val="28"/>
        </w:rPr>
        <w:softHyphen/>
        <w:t>вание глюкокортикоидов не вызывает возражений, а на стадии развития печеночно-почечной недостаточности с ними связана очевидная опасность из-за резкого усиления катаболических нарушений.</w:t>
      </w:r>
    </w:p>
    <w:p w:rsidR="00DA2142" w:rsidRDefault="00DA2142">
      <w:pPr>
        <w:shd w:val="clear" w:color="auto" w:fill="FFFFFF"/>
        <w:ind w:firstLine="720"/>
        <w:jc w:val="both"/>
        <w:rPr>
          <w:sz w:val="28"/>
          <w:szCs w:val="24"/>
        </w:rPr>
      </w:pPr>
      <w:r>
        <w:rPr>
          <w:color w:val="000000"/>
          <w:sz w:val="28"/>
        </w:rPr>
        <w:t>Эффективность патогенетической терапии острых отрав</w:t>
      </w:r>
      <w:r>
        <w:rPr>
          <w:color w:val="000000"/>
          <w:sz w:val="28"/>
        </w:rPr>
        <w:softHyphen/>
        <w:t>лений гепато- и нефротоксическими веществами значительно увеличивается при внутрип</w:t>
      </w:r>
      <w:r>
        <w:rPr>
          <w:color w:val="000000"/>
          <w:sz w:val="28"/>
        </w:rPr>
        <w:t>о</w:t>
      </w:r>
      <w:r>
        <w:rPr>
          <w:color w:val="000000"/>
          <w:sz w:val="28"/>
        </w:rPr>
        <w:t>ртальном введении лекарствен</w:t>
      </w:r>
      <w:r>
        <w:rPr>
          <w:color w:val="000000"/>
          <w:sz w:val="28"/>
        </w:rPr>
        <w:softHyphen/>
        <w:t>ных препаратов, которое успешно применяе</w:t>
      </w:r>
      <w:r>
        <w:rPr>
          <w:color w:val="000000"/>
          <w:sz w:val="28"/>
        </w:rPr>
        <w:t>т</w:t>
      </w:r>
      <w:r>
        <w:rPr>
          <w:color w:val="000000"/>
          <w:sz w:val="28"/>
        </w:rPr>
        <w:t>ся в клиниче</w:t>
      </w:r>
      <w:r>
        <w:rPr>
          <w:color w:val="000000"/>
          <w:sz w:val="28"/>
        </w:rPr>
        <w:softHyphen/>
        <w:t>ской практике. Внутрипортальные (трансумбиликальные) инф</w:t>
      </w:r>
      <w:r>
        <w:rPr>
          <w:color w:val="000000"/>
          <w:sz w:val="28"/>
        </w:rPr>
        <w:t>у</w:t>
      </w:r>
      <w:r>
        <w:rPr>
          <w:color w:val="000000"/>
          <w:sz w:val="28"/>
        </w:rPr>
        <w:t>зии создают более высокую концентрацию лекарст</w:t>
      </w:r>
      <w:r>
        <w:rPr>
          <w:color w:val="000000"/>
          <w:sz w:val="28"/>
        </w:rPr>
        <w:softHyphen/>
        <w:t>венных препаратов в п</w:t>
      </w:r>
      <w:r>
        <w:rPr>
          <w:color w:val="000000"/>
          <w:sz w:val="28"/>
        </w:rPr>
        <w:t>е</w:t>
      </w:r>
      <w:r>
        <w:rPr>
          <w:color w:val="000000"/>
          <w:sz w:val="28"/>
        </w:rPr>
        <w:t>чени, чем введение обычными мето</w:t>
      </w:r>
      <w:r>
        <w:rPr>
          <w:color w:val="000000"/>
          <w:sz w:val="28"/>
        </w:rPr>
        <w:softHyphen/>
        <w:t>дами.</w:t>
      </w:r>
    </w:p>
    <w:p w:rsidR="00DA2142" w:rsidRDefault="00DA2142">
      <w:pPr>
        <w:shd w:val="clear" w:color="auto" w:fill="FFFFFF"/>
        <w:ind w:firstLine="720"/>
        <w:jc w:val="both"/>
        <w:rPr>
          <w:sz w:val="28"/>
          <w:szCs w:val="24"/>
        </w:rPr>
      </w:pPr>
      <w:r>
        <w:rPr>
          <w:color w:val="000000"/>
          <w:sz w:val="28"/>
        </w:rPr>
        <w:t>Попадая в организм через воротную вену, лекарственные вещества м</w:t>
      </w:r>
      <w:r>
        <w:rPr>
          <w:color w:val="000000"/>
          <w:sz w:val="28"/>
        </w:rPr>
        <w:t>и</w:t>
      </w:r>
      <w:r>
        <w:rPr>
          <w:color w:val="000000"/>
          <w:sz w:val="28"/>
        </w:rPr>
        <w:t>нуют физиологические фильтры (легкие, ки</w:t>
      </w:r>
      <w:r>
        <w:rPr>
          <w:color w:val="000000"/>
          <w:sz w:val="28"/>
        </w:rPr>
        <w:softHyphen/>
        <w:t>шечник и др.), которые они пр</w:t>
      </w:r>
      <w:r>
        <w:rPr>
          <w:color w:val="000000"/>
          <w:sz w:val="28"/>
        </w:rPr>
        <w:t>е</w:t>
      </w:r>
      <w:r>
        <w:rPr>
          <w:color w:val="000000"/>
          <w:sz w:val="28"/>
        </w:rPr>
        <w:t>одолевают при парентераль</w:t>
      </w:r>
      <w:r>
        <w:rPr>
          <w:color w:val="000000"/>
          <w:sz w:val="28"/>
        </w:rPr>
        <w:softHyphen/>
        <w:t>ном введении или приеме внутрь. Катетеризацию пупочной вены производят внебрюшинным доступом по методу Г. Е. Остр</w:t>
      </w:r>
      <w:r>
        <w:rPr>
          <w:color w:val="000000"/>
          <w:sz w:val="28"/>
        </w:rPr>
        <w:t>о</w:t>
      </w:r>
      <w:r>
        <w:rPr>
          <w:color w:val="000000"/>
          <w:sz w:val="28"/>
        </w:rPr>
        <w:t>верхова и А. Д. Никольского. Полиэтиленовый катетер соединяют с системой для вливания лекарствен</w:t>
      </w:r>
      <w:r>
        <w:rPr>
          <w:color w:val="000000"/>
          <w:sz w:val="28"/>
        </w:rPr>
        <w:softHyphen/>
        <w:t>ных препаратов: полиглюкина, 5—10% растворов глюкозы с инсулином, витаминов группы В, кокарбоксилазы, гидро</w:t>
      </w:r>
      <w:r>
        <w:rPr>
          <w:color w:val="000000"/>
          <w:sz w:val="28"/>
        </w:rPr>
        <w:softHyphen/>
        <w:t>карбоната натрия и др. Продолжительность лечения 3— 9 сут, состояние больного улучшается быстрее, чем при вве</w:t>
      </w:r>
      <w:r>
        <w:rPr>
          <w:color w:val="000000"/>
          <w:sz w:val="28"/>
        </w:rPr>
        <w:softHyphen/>
        <w:t>дении тех же препаратов обычным спос</w:t>
      </w:r>
      <w:r>
        <w:rPr>
          <w:color w:val="000000"/>
          <w:sz w:val="28"/>
        </w:rPr>
        <w:t>о</w:t>
      </w:r>
      <w:r>
        <w:rPr>
          <w:color w:val="000000"/>
          <w:sz w:val="28"/>
        </w:rPr>
        <w:t>бом.</w:t>
      </w:r>
    </w:p>
    <w:p w:rsidR="00DA2142" w:rsidRDefault="00DA2142">
      <w:pPr>
        <w:shd w:val="clear" w:color="auto" w:fill="FFFFFF"/>
        <w:ind w:firstLine="720"/>
        <w:jc w:val="both"/>
        <w:rPr>
          <w:b/>
          <w:bCs/>
          <w:color w:val="000000"/>
          <w:sz w:val="28"/>
        </w:rPr>
      </w:pPr>
    </w:p>
    <w:p w:rsidR="00DA2142" w:rsidRDefault="00DA2142">
      <w:pPr>
        <w:shd w:val="clear" w:color="auto" w:fill="FFFFFF"/>
        <w:ind w:firstLine="720"/>
        <w:jc w:val="both"/>
        <w:rPr>
          <w:sz w:val="28"/>
          <w:szCs w:val="24"/>
        </w:rPr>
      </w:pPr>
      <w:r>
        <w:rPr>
          <w:b/>
          <w:bCs/>
          <w:color w:val="000000"/>
          <w:sz w:val="28"/>
        </w:rPr>
        <w:t>7.4.4. Другие виды терапии</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Для предупреждения кишечной аутоинтоксикации полно</w:t>
      </w:r>
      <w:r>
        <w:rPr>
          <w:color w:val="000000"/>
          <w:sz w:val="28"/>
        </w:rPr>
        <w:softHyphen/>
        <w:t>стью искл</w:t>
      </w:r>
      <w:r>
        <w:rPr>
          <w:color w:val="000000"/>
          <w:sz w:val="28"/>
        </w:rPr>
        <w:t>ю</w:t>
      </w:r>
      <w:r>
        <w:rPr>
          <w:color w:val="000000"/>
          <w:sz w:val="28"/>
        </w:rPr>
        <w:t>чается поступление белковых продуктов с пищей, показаны регулярные пр</w:t>
      </w:r>
      <w:r>
        <w:rPr>
          <w:color w:val="000000"/>
          <w:sz w:val="28"/>
        </w:rPr>
        <w:t>о</w:t>
      </w:r>
      <w:r>
        <w:rPr>
          <w:color w:val="000000"/>
          <w:sz w:val="28"/>
        </w:rPr>
        <w:t>мывания желудка, промывания кишечника с помощью высоких гипертонич</w:t>
      </w:r>
      <w:r>
        <w:rPr>
          <w:color w:val="000000"/>
          <w:sz w:val="28"/>
        </w:rPr>
        <w:t>е</w:t>
      </w:r>
      <w:r>
        <w:rPr>
          <w:color w:val="000000"/>
          <w:sz w:val="28"/>
        </w:rPr>
        <w:t>ских клизм, применение антибиотиков (неомицин, канамицин) для по</w:t>
      </w:r>
      <w:r>
        <w:rPr>
          <w:color w:val="000000"/>
          <w:sz w:val="28"/>
        </w:rPr>
        <w:softHyphen/>
        <w:t>давления кишечной аммиакообразующей микрофлоры. Нео</w:t>
      </w:r>
      <w:r>
        <w:rPr>
          <w:color w:val="000000"/>
          <w:sz w:val="28"/>
        </w:rPr>
        <w:softHyphen/>
        <w:t>мицин, мало ра</w:t>
      </w:r>
      <w:r>
        <w:rPr>
          <w:color w:val="000000"/>
          <w:sz w:val="28"/>
        </w:rPr>
        <w:t>с</w:t>
      </w:r>
      <w:r>
        <w:rPr>
          <w:color w:val="000000"/>
          <w:sz w:val="28"/>
        </w:rPr>
        <w:t>творимый и плохо всасывающийся при приеме внутрь, применяется в дозе до 6—8 г/сут.</w:t>
      </w:r>
    </w:p>
    <w:p w:rsidR="00DA2142" w:rsidRDefault="00DA2142">
      <w:pPr>
        <w:shd w:val="clear" w:color="auto" w:fill="FFFFFF"/>
        <w:ind w:firstLine="720"/>
        <w:jc w:val="both"/>
        <w:rPr>
          <w:sz w:val="28"/>
          <w:szCs w:val="24"/>
        </w:rPr>
      </w:pPr>
      <w:r>
        <w:rPr>
          <w:color w:val="000000"/>
          <w:sz w:val="28"/>
        </w:rPr>
        <w:t>Гемостатическая терапия (витамин К, глюконат кальция и др.) напра</w:t>
      </w:r>
      <w:r>
        <w:rPr>
          <w:color w:val="000000"/>
          <w:sz w:val="28"/>
        </w:rPr>
        <w:t>в</w:t>
      </w:r>
      <w:r>
        <w:rPr>
          <w:color w:val="000000"/>
          <w:sz w:val="28"/>
        </w:rPr>
        <w:t>лена на профилактику и лечение желу</w:t>
      </w:r>
      <w:r>
        <w:rPr>
          <w:color w:val="000000"/>
          <w:sz w:val="28"/>
        </w:rPr>
        <w:softHyphen/>
        <w:t>дочно-кишечных кровотечений, при которых, кроме анемии, наблюдается нарастание гипераммониемии всле</w:t>
      </w:r>
      <w:r>
        <w:rPr>
          <w:color w:val="000000"/>
          <w:sz w:val="28"/>
        </w:rPr>
        <w:t>д</w:t>
      </w:r>
      <w:r>
        <w:rPr>
          <w:color w:val="000000"/>
          <w:sz w:val="28"/>
        </w:rPr>
        <w:t>ствие рас</w:t>
      </w:r>
      <w:r>
        <w:rPr>
          <w:color w:val="000000"/>
          <w:sz w:val="28"/>
        </w:rPr>
        <w:softHyphen/>
        <w:t>пада белков в кишечнике.</w:t>
      </w:r>
    </w:p>
    <w:p w:rsidR="00DA2142" w:rsidRDefault="00DA2142">
      <w:pPr>
        <w:shd w:val="clear" w:color="auto" w:fill="FFFFFF"/>
        <w:ind w:firstLine="720"/>
        <w:jc w:val="both"/>
        <w:rPr>
          <w:sz w:val="28"/>
          <w:szCs w:val="24"/>
        </w:rPr>
      </w:pPr>
      <w:r>
        <w:rPr>
          <w:color w:val="000000"/>
          <w:sz w:val="28"/>
        </w:rPr>
        <w:t>С целью коррекции водно-электролитного равновесия используются специально подобранные для приема внутрь сорбенты (энтеродез).</w:t>
      </w:r>
    </w:p>
    <w:p w:rsidR="00DA2142" w:rsidRDefault="00DA2142">
      <w:pPr>
        <w:shd w:val="clear" w:color="auto" w:fill="FFFFFF"/>
        <w:ind w:firstLine="720"/>
        <w:jc w:val="both"/>
        <w:rPr>
          <w:sz w:val="28"/>
          <w:szCs w:val="24"/>
        </w:rPr>
      </w:pPr>
      <w:r>
        <w:rPr>
          <w:color w:val="000000"/>
          <w:sz w:val="28"/>
        </w:rPr>
        <w:t>При тяжелой токсической гепато- и нефропатии необхо</w:t>
      </w:r>
      <w:r>
        <w:rPr>
          <w:color w:val="000000"/>
          <w:sz w:val="28"/>
        </w:rPr>
        <w:softHyphen/>
        <w:t>димо купиров</w:t>
      </w:r>
      <w:r>
        <w:rPr>
          <w:color w:val="000000"/>
          <w:sz w:val="28"/>
        </w:rPr>
        <w:t>а</w:t>
      </w:r>
      <w:r>
        <w:rPr>
          <w:color w:val="000000"/>
          <w:sz w:val="28"/>
        </w:rPr>
        <w:t>ние психоневрологических расстройств. С этой целью используют антиг</w:t>
      </w:r>
      <w:r>
        <w:rPr>
          <w:color w:val="000000"/>
          <w:sz w:val="28"/>
        </w:rPr>
        <w:t>и</w:t>
      </w:r>
      <w:r>
        <w:rPr>
          <w:color w:val="000000"/>
          <w:sz w:val="28"/>
        </w:rPr>
        <w:t>стаминные препараты (пипольфен) и нейролептанальгетики (галоперидол, дроперидол), которые, кроме седативного, оказывают адренолитическое де</w:t>
      </w:r>
      <w:r>
        <w:rPr>
          <w:color w:val="000000"/>
          <w:sz w:val="28"/>
        </w:rPr>
        <w:t>й</w:t>
      </w:r>
      <w:r>
        <w:rPr>
          <w:color w:val="000000"/>
          <w:sz w:val="28"/>
        </w:rPr>
        <w:t>ствие, улучшают кровообращение в паренхима</w:t>
      </w:r>
      <w:r>
        <w:rPr>
          <w:color w:val="000000"/>
          <w:sz w:val="28"/>
        </w:rPr>
        <w:softHyphen/>
        <w:t>тозных органах и умен</w:t>
      </w:r>
      <w:r>
        <w:rPr>
          <w:color w:val="000000"/>
          <w:sz w:val="28"/>
        </w:rPr>
        <w:t>ь</w:t>
      </w:r>
      <w:r>
        <w:rPr>
          <w:color w:val="000000"/>
          <w:sz w:val="28"/>
        </w:rPr>
        <w:t>шают жировую дистрофию.</w:t>
      </w:r>
    </w:p>
    <w:p w:rsidR="00DA2142" w:rsidRDefault="00DA2142">
      <w:pPr>
        <w:shd w:val="clear" w:color="auto" w:fill="FFFFFF"/>
        <w:ind w:firstLine="720"/>
        <w:jc w:val="both"/>
        <w:rPr>
          <w:sz w:val="28"/>
          <w:szCs w:val="24"/>
        </w:rPr>
      </w:pPr>
      <w:r>
        <w:rPr>
          <w:color w:val="000000"/>
          <w:sz w:val="28"/>
        </w:rPr>
        <w:t>При проведении терапии важны коррекция КОС и умень</w:t>
      </w:r>
      <w:r>
        <w:rPr>
          <w:color w:val="000000"/>
          <w:sz w:val="28"/>
        </w:rPr>
        <w:softHyphen/>
        <w:t>шение гип</w:t>
      </w:r>
      <w:r>
        <w:rPr>
          <w:color w:val="000000"/>
          <w:sz w:val="28"/>
        </w:rPr>
        <w:t>о</w:t>
      </w:r>
      <w:r>
        <w:rPr>
          <w:color w:val="000000"/>
          <w:sz w:val="28"/>
        </w:rPr>
        <w:t>ксии паренхиматозных органов. Разрабатываются новые пути интенсивной оксигенотерапии, в первую очередь лечение в барокамере под повышенным давлением кисло</w:t>
      </w:r>
      <w:r>
        <w:rPr>
          <w:color w:val="000000"/>
          <w:sz w:val="28"/>
        </w:rPr>
        <w:softHyphen/>
        <w:t>рода и оксигенирование печени введением кислорода через катетеризованную пупочную вену. По экспериментальным данным, при этом в организме начинает вырабатываться антиокислитель (антиоксидант), предохраняющий мемб</w:t>
      </w:r>
      <w:r>
        <w:rPr>
          <w:color w:val="000000"/>
          <w:sz w:val="28"/>
        </w:rPr>
        <w:softHyphen/>
        <w:t>раны клеток от повреждения.</w:t>
      </w:r>
    </w:p>
    <w:p w:rsidR="00DA2142" w:rsidRDefault="00DA2142">
      <w:pPr>
        <w:shd w:val="clear" w:color="auto" w:fill="FFFFFF"/>
        <w:ind w:firstLine="720"/>
        <w:jc w:val="both"/>
        <w:rPr>
          <w:sz w:val="28"/>
          <w:szCs w:val="24"/>
        </w:rPr>
      </w:pPr>
      <w:r>
        <w:rPr>
          <w:color w:val="000000"/>
          <w:sz w:val="28"/>
        </w:rPr>
        <w:t xml:space="preserve">В клинической практике успешно применяется артерио-умбиликальное шунтирование (между </w:t>
      </w:r>
      <w:r>
        <w:rPr>
          <w:color w:val="000000"/>
          <w:sz w:val="28"/>
          <w:lang w:val="en-US"/>
        </w:rPr>
        <w:t>a</w:t>
      </w:r>
      <w:r>
        <w:rPr>
          <w:color w:val="000000"/>
          <w:sz w:val="28"/>
        </w:rPr>
        <w:t xml:space="preserve">. </w:t>
      </w:r>
      <w:r>
        <w:rPr>
          <w:color w:val="000000"/>
          <w:sz w:val="28"/>
          <w:lang w:val="en-US"/>
        </w:rPr>
        <w:t>radialis</w:t>
      </w:r>
      <w:r>
        <w:rPr>
          <w:color w:val="000000"/>
          <w:sz w:val="28"/>
        </w:rPr>
        <w:t xml:space="preserve"> и </w:t>
      </w:r>
      <w:r>
        <w:rPr>
          <w:color w:val="000000"/>
          <w:sz w:val="28"/>
          <w:lang w:val="en-US"/>
        </w:rPr>
        <w:t>v</w:t>
      </w:r>
      <w:r>
        <w:rPr>
          <w:color w:val="000000"/>
          <w:sz w:val="28"/>
        </w:rPr>
        <w:t xml:space="preserve">. </w:t>
      </w:r>
      <w:r>
        <w:rPr>
          <w:color w:val="000000"/>
          <w:sz w:val="28"/>
          <w:lang w:val="en-US"/>
        </w:rPr>
        <w:t>umbili</w:t>
      </w:r>
      <w:r>
        <w:rPr>
          <w:color w:val="000000"/>
          <w:sz w:val="28"/>
        </w:rPr>
        <w:t>-</w:t>
      </w:r>
      <w:r>
        <w:rPr>
          <w:color w:val="000000"/>
          <w:sz w:val="28"/>
          <w:lang w:val="en-US"/>
        </w:rPr>
        <w:t>calis</w:t>
      </w:r>
      <w:r>
        <w:rPr>
          <w:color w:val="000000"/>
          <w:sz w:val="28"/>
        </w:rPr>
        <w:t>) для временной (в течение 1—2 ч) «артериализации» поступающей в печень портальной крови. Однако на ранней токсикогенной стадии острых отравлений некоторыми гепа-тотропными ядами, вызывающими переокисление липидов, повышенная о</w:t>
      </w:r>
      <w:r>
        <w:rPr>
          <w:color w:val="000000"/>
          <w:sz w:val="28"/>
        </w:rPr>
        <w:t>к</w:t>
      </w:r>
      <w:r>
        <w:rPr>
          <w:color w:val="000000"/>
          <w:sz w:val="28"/>
        </w:rPr>
        <w:t>сигенация печени может оказаться опасной из-за возможного усиления то</w:t>
      </w:r>
      <w:r>
        <w:rPr>
          <w:color w:val="000000"/>
          <w:sz w:val="28"/>
        </w:rPr>
        <w:t>к</w:t>
      </w:r>
      <w:r>
        <w:rPr>
          <w:color w:val="000000"/>
          <w:sz w:val="28"/>
        </w:rPr>
        <w:t>сического поврежде</w:t>
      </w:r>
      <w:r>
        <w:rPr>
          <w:color w:val="000000"/>
          <w:sz w:val="28"/>
        </w:rPr>
        <w:softHyphen/>
        <w:t>ния мембран.</w:t>
      </w:r>
    </w:p>
    <w:p w:rsidR="00DA2142" w:rsidRDefault="00DA2142">
      <w:pPr>
        <w:shd w:val="clear" w:color="auto" w:fill="FFFFFF"/>
        <w:ind w:firstLine="720"/>
        <w:jc w:val="both"/>
        <w:rPr>
          <w:sz w:val="28"/>
          <w:szCs w:val="24"/>
        </w:rPr>
      </w:pPr>
      <w:r>
        <w:rPr>
          <w:color w:val="000000"/>
          <w:sz w:val="28"/>
        </w:rPr>
        <w:t>Современная комплексная терапия позволяет значи</w:t>
      </w:r>
      <w:r>
        <w:rPr>
          <w:color w:val="000000"/>
          <w:sz w:val="28"/>
        </w:rPr>
        <w:softHyphen/>
        <w:t>тельно снизить л</w:t>
      </w:r>
      <w:r>
        <w:rPr>
          <w:color w:val="000000"/>
          <w:sz w:val="28"/>
        </w:rPr>
        <w:t>е</w:t>
      </w:r>
      <w:r>
        <w:rPr>
          <w:color w:val="000000"/>
          <w:sz w:val="28"/>
        </w:rPr>
        <w:t>тальность при острых отравлениях, вызы</w:t>
      </w:r>
      <w:r>
        <w:rPr>
          <w:color w:val="000000"/>
          <w:sz w:val="28"/>
        </w:rPr>
        <w:softHyphen/>
        <w:t>вающих печеночно-почечную нед</w:t>
      </w:r>
      <w:r>
        <w:rPr>
          <w:color w:val="000000"/>
          <w:sz w:val="28"/>
        </w:rPr>
        <w:t>о</w:t>
      </w:r>
      <w:r>
        <w:rPr>
          <w:color w:val="000000"/>
          <w:sz w:val="28"/>
        </w:rPr>
        <w:t>статочность, но значи</w:t>
      </w:r>
      <w:r>
        <w:rPr>
          <w:color w:val="000000"/>
          <w:sz w:val="28"/>
        </w:rPr>
        <w:softHyphen/>
        <w:t>тельно меняет патоморфологическую картину экзоге</w:t>
      </w:r>
      <w:r>
        <w:rPr>
          <w:color w:val="000000"/>
          <w:sz w:val="28"/>
        </w:rPr>
        <w:t>н</w:t>
      </w:r>
      <w:r>
        <w:rPr>
          <w:color w:val="000000"/>
          <w:sz w:val="28"/>
        </w:rPr>
        <w:t>ных интоксикаций. Возможны ослабление или полное отсутст</w:t>
      </w:r>
      <w:r>
        <w:rPr>
          <w:color w:val="000000"/>
          <w:sz w:val="28"/>
        </w:rPr>
        <w:softHyphen/>
        <w:t>вие пр</w:t>
      </w:r>
      <w:r>
        <w:rPr>
          <w:color w:val="000000"/>
          <w:sz w:val="28"/>
        </w:rPr>
        <w:t>и</w:t>
      </w:r>
      <w:r>
        <w:rPr>
          <w:color w:val="000000"/>
          <w:sz w:val="28"/>
        </w:rPr>
        <w:t>вычных специфических проявлений патологии, воз</w:t>
      </w:r>
      <w:r>
        <w:rPr>
          <w:color w:val="000000"/>
          <w:sz w:val="28"/>
        </w:rPr>
        <w:softHyphen/>
        <w:t>никновение новых признаков, обусловленных лечебными мероприятиями и развитием тяжелых осложн</w:t>
      </w:r>
      <w:r>
        <w:rPr>
          <w:color w:val="000000"/>
          <w:sz w:val="28"/>
        </w:rPr>
        <w:t>е</w:t>
      </w:r>
      <w:r>
        <w:rPr>
          <w:color w:val="000000"/>
          <w:sz w:val="28"/>
        </w:rPr>
        <w:t>ний (патоморфоз по Н. К. Пермякову).</w:t>
      </w:r>
    </w:p>
    <w:p w:rsidR="00DA2142" w:rsidRDefault="00DA2142">
      <w:pPr>
        <w:shd w:val="clear" w:color="auto" w:fill="FFFFFF"/>
        <w:ind w:firstLine="720"/>
        <w:jc w:val="both"/>
        <w:rPr>
          <w:sz w:val="28"/>
          <w:szCs w:val="24"/>
        </w:rPr>
      </w:pPr>
      <w:r>
        <w:rPr>
          <w:color w:val="000000"/>
          <w:sz w:val="28"/>
        </w:rPr>
        <w:t>Таким образом, борьба с острыми поражениями печени и почек экз</w:t>
      </w:r>
      <w:r>
        <w:rPr>
          <w:color w:val="000000"/>
          <w:sz w:val="28"/>
        </w:rPr>
        <w:t>о</w:t>
      </w:r>
      <w:r>
        <w:rPr>
          <w:color w:val="000000"/>
          <w:sz w:val="28"/>
        </w:rPr>
        <w:t>токсической этиологии наиболее успешна при раннем использовании ко</w:t>
      </w:r>
      <w:r>
        <w:rPr>
          <w:color w:val="000000"/>
          <w:sz w:val="28"/>
        </w:rPr>
        <w:t>м</w:t>
      </w:r>
      <w:r>
        <w:rPr>
          <w:color w:val="000000"/>
          <w:sz w:val="28"/>
        </w:rPr>
        <w:t>плексной интенсивной терапии. Квалифицированное применение интенси</w:t>
      </w:r>
      <w:r>
        <w:rPr>
          <w:color w:val="000000"/>
          <w:sz w:val="28"/>
        </w:rPr>
        <w:t>в</w:t>
      </w:r>
      <w:r>
        <w:rPr>
          <w:color w:val="000000"/>
          <w:sz w:val="28"/>
        </w:rPr>
        <w:t>ной терапии воз</w:t>
      </w:r>
      <w:r>
        <w:rPr>
          <w:color w:val="000000"/>
          <w:sz w:val="28"/>
        </w:rPr>
        <w:softHyphen/>
        <w:t>можно только в специализированном стационаре по лече</w:t>
      </w:r>
      <w:r>
        <w:rPr>
          <w:color w:val="000000"/>
          <w:sz w:val="28"/>
        </w:rPr>
        <w:softHyphen/>
        <w:t>нию отравлений.</w:t>
      </w:r>
    </w:p>
    <w:p w:rsidR="00DA2142" w:rsidRDefault="00DA2142">
      <w:pPr>
        <w:shd w:val="clear" w:color="auto" w:fill="FFFFFF"/>
        <w:jc w:val="both"/>
        <w:rPr>
          <w:sz w:val="28"/>
          <w:szCs w:val="24"/>
        </w:rPr>
      </w:pPr>
      <w:r>
        <w:rPr>
          <w:i/>
          <w:iCs/>
          <w:color w:val="000000"/>
          <w:sz w:val="28"/>
          <w:szCs w:val="41"/>
        </w:rPr>
        <w:br w:type="page"/>
      </w:r>
      <w:r>
        <w:rPr>
          <w:i/>
          <w:iCs/>
          <w:color w:val="000000"/>
          <w:sz w:val="28"/>
          <w:szCs w:val="21"/>
        </w:rPr>
        <w:t>Глава 8</w:t>
      </w:r>
    </w:p>
    <w:p w:rsidR="00DA2142" w:rsidRDefault="00DA2142">
      <w:pPr>
        <w:shd w:val="clear" w:color="auto" w:fill="FFFFFF"/>
        <w:jc w:val="both"/>
        <w:rPr>
          <w:b/>
          <w:bCs/>
          <w:color w:val="000000"/>
          <w:sz w:val="28"/>
          <w:szCs w:val="22"/>
        </w:rPr>
      </w:pPr>
    </w:p>
    <w:p w:rsidR="00DA2142" w:rsidRDefault="00DA2142">
      <w:pPr>
        <w:shd w:val="clear" w:color="auto" w:fill="FFFFFF"/>
        <w:jc w:val="both"/>
        <w:rPr>
          <w:sz w:val="28"/>
          <w:szCs w:val="24"/>
        </w:rPr>
      </w:pPr>
      <w:r>
        <w:rPr>
          <w:b/>
          <w:bCs/>
          <w:color w:val="000000"/>
          <w:sz w:val="28"/>
          <w:szCs w:val="22"/>
        </w:rPr>
        <w:t>МЕТОДЫ ДЕТОКСИКАЦИИ ОРГАНИЗМА ПРИ ОСТРЫХ ОТРАВЛЕНИЯХ</w:t>
      </w:r>
    </w:p>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8.1. ОСНОВНЫЕ ПОНЯТИЯ И КЛАССИФИКАЦИЯ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Под детоксикацией понимают прекращение воздействия токсических веществ и их удаление из организма. Методы детоксикации по принципу действия подразделяются на методы усиления естественных процессов оч</w:t>
      </w:r>
      <w:r>
        <w:rPr>
          <w:color w:val="000000"/>
          <w:sz w:val="28"/>
        </w:rPr>
        <w:t>и</w:t>
      </w:r>
      <w:r>
        <w:rPr>
          <w:color w:val="000000"/>
          <w:sz w:val="28"/>
        </w:rPr>
        <w:t>щения организ</w:t>
      </w:r>
      <w:r>
        <w:rPr>
          <w:color w:val="000000"/>
          <w:sz w:val="28"/>
        </w:rPr>
        <w:softHyphen/>
        <w:t>ма, методы искусственной детоксикации и методы антидот-ной (фармакологической) детоксикации.</w:t>
      </w:r>
    </w:p>
    <w:p w:rsidR="00DA2142" w:rsidRDefault="00DA2142">
      <w:pPr>
        <w:shd w:val="clear" w:color="auto" w:fill="FFFFFF"/>
        <w:ind w:firstLine="720"/>
        <w:jc w:val="both"/>
        <w:rPr>
          <w:sz w:val="28"/>
          <w:szCs w:val="24"/>
        </w:rPr>
      </w:pPr>
      <w:r>
        <w:rPr>
          <w:color w:val="000000"/>
          <w:sz w:val="28"/>
        </w:rPr>
        <w:t>Усилить естественные процессы очищения организма можно путем стимуляции присущих человеку механизмов детоксикации. Многие из них давно применяются в клини</w:t>
      </w:r>
      <w:r>
        <w:rPr>
          <w:color w:val="000000"/>
          <w:sz w:val="28"/>
        </w:rPr>
        <w:softHyphen/>
        <w:t>ческой практике (очищение кишечника, форс</w:t>
      </w:r>
      <w:r>
        <w:rPr>
          <w:color w:val="000000"/>
          <w:sz w:val="28"/>
        </w:rPr>
        <w:t>и</w:t>
      </w:r>
      <w:r>
        <w:rPr>
          <w:color w:val="000000"/>
          <w:sz w:val="28"/>
        </w:rPr>
        <w:t>рование диуре</w:t>
      </w:r>
      <w:r>
        <w:rPr>
          <w:color w:val="000000"/>
          <w:sz w:val="28"/>
        </w:rPr>
        <w:softHyphen/>
        <w:t>за), другие только начинают приобретать известность (регул</w:t>
      </w:r>
      <w:r>
        <w:rPr>
          <w:color w:val="000000"/>
          <w:sz w:val="28"/>
        </w:rPr>
        <w:t>я</w:t>
      </w:r>
      <w:r>
        <w:rPr>
          <w:color w:val="000000"/>
          <w:sz w:val="28"/>
        </w:rPr>
        <w:t>ция ферментной активности).</w:t>
      </w:r>
    </w:p>
    <w:p w:rsidR="00DA2142" w:rsidRDefault="00DA2142">
      <w:pPr>
        <w:shd w:val="clear" w:color="auto" w:fill="FFFFFF"/>
        <w:ind w:firstLine="720"/>
        <w:jc w:val="both"/>
        <w:rPr>
          <w:sz w:val="28"/>
          <w:szCs w:val="24"/>
        </w:rPr>
      </w:pPr>
      <w:r>
        <w:rPr>
          <w:color w:val="000000"/>
          <w:sz w:val="28"/>
        </w:rPr>
        <w:t>Методы искусственной детоксикации (разведение и заме</w:t>
      </w:r>
      <w:r>
        <w:rPr>
          <w:color w:val="000000"/>
          <w:sz w:val="28"/>
        </w:rPr>
        <w:softHyphen/>
        <w:t>щение, диализ и фильтрация, сорбция и др.) дополняют естественное очищение организма от яда, а в случае повреж</w:t>
      </w:r>
      <w:r>
        <w:rPr>
          <w:color w:val="000000"/>
          <w:sz w:val="28"/>
        </w:rPr>
        <w:softHyphen/>
        <w:t>дения и снижения работы выделительных органов замещают их детоксикационные функции.</w:t>
      </w:r>
    </w:p>
    <w:p w:rsidR="00DA2142" w:rsidRDefault="00DA2142">
      <w:pPr>
        <w:shd w:val="clear" w:color="auto" w:fill="FFFFFF"/>
        <w:ind w:firstLine="720"/>
        <w:jc w:val="both"/>
        <w:rPr>
          <w:sz w:val="28"/>
          <w:szCs w:val="24"/>
        </w:rPr>
      </w:pPr>
      <w:r>
        <w:rPr>
          <w:color w:val="000000"/>
          <w:sz w:val="28"/>
        </w:rPr>
        <w:t>Большинство методов искусственной детоксикации орга</w:t>
      </w:r>
      <w:r>
        <w:rPr>
          <w:color w:val="000000"/>
          <w:sz w:val="28"/>
        </w:rPr>
        <w:softHyphen/>
        <w:t>низма основ</w:t>
      </w:r>
      <w:r>
        <w:rPr>
          <w:color w:val="000000"/>
          <w:sz w:val="28"/>
        </w:rPr>
        <w:t>а</w:t>
      </w:r>
      <w:r>
        <w:rPr>
          <w:color w:val="000000"/>
          <w:sz w:val="28"/>
        </w:rPr>
        <w:t>но на разведении, диализе и сорбции.</w:t>
      </w:r>
    </w:p>
    <w:p w:rsidR="00DA2142" w:rsidRDefault="00DA2142">
      <w:pPr>
        <w:shd w:val="clear" w:color="auto" w:fill="FFFFFF"/>
        <w:ind w:firstLine="720"/>
        <w:jc w:val="both"/>
        <w:rPr>
          <w:sz w:val="28"/>
          <w:szCs w:val="24"/>
        </w:rPr>
      </w:pPr>
      <w:r>
        <w:rPr>
          <w:color w:val="000000"/>
          <w:sz w:val="28"/>
        </w:rPr>
        <w:t>Разведение — это разбавление или замещение биологи</w:t>
      </w:r>
      <w:r>
        <w:rPr>
          <w:color w:val="000000"/>
          <w:sz w:val="28"/>
        </w:rPr>
        <w:softHyphen/>
        <w:t>ческой жидк</w:t>
      </w:r>
      <w:r>
        <w:rPr>
          <w:color w:val="000000"/>
          <w:sz w:val="28"/>
        </w:rPr>
        <w:t>о</w:t>
      </w:r>
      <w:r>
        <w:rPr>
          <w:color w:val="000000"/>
          <w:sz w:val="28"/>
        </w:rPr>
        <w:t>сти, содержащей токсические вещества, дру</w:t>
      </w:r>
      <w:r>
        <w:rPr>
          <w:color w:val="000000"/>
          <w:sz w:val="28"/>
        </w:rPr>
        <w:softHyphen/>
        <w:t>гой подобной ей биологической жидкостью или искусствен</w:t>
      </w:r>
      <w:r>
        <w:rPr>
          <w:color w:val="000000"/>
          <w:sz w:val="28"/>
        </w:rPr>
        <w:softHyphen/>
        <w:t>ной средой с целью снижения концентрации и в</w:t>
      </w:r>
      <w:r>
        <w:rPr>
          <w:color w:val="000000"/>
          <w:sz w:val="28"/>
        </w:rPr>
        <w:t>ы</w:t>
      </w:r>
      <w:r>
        <w:rPr>
          <w:color w:val="000000"/>
          <w:sz w:val="28"/>
        </w:rPr>
        <w:t>ведения токсических веществ из организма. Кровопускание известно как средство снижения концентрации токсических веществ в организме с посл</w:t>
      </w:r>
      <w:r>
        <w:rPr>
          <w:color w:val="000000"/>
          <w:sz w:val="28"/>
        </w:rPr>
        <w:t>е</w:t>
      </w:r>
      <w:r>
        <w:rPr>
          <w:color w:val="000000"/>
          <w:sz w:val="28"/>
        </w:rPr>
        <w:t>дующим возмещением потерянного объе</w:t>
      </w:r>
      <w:r>
        <w:rPr>
          <w:color w:val="000000"/>
          <w:sz w:val="28"/>
        </w:rPr>
        <w:softHyphen/>
        <w:t>ма донорской кровью (операция з</w:t>
      </w:r>
      <w:r>
        <w:rPr>
          <w:color w:val="000000"/>
          <w:sz w:val="28"/>
        </w:rPr>
        <w:t>а</w:t>
      </w:r>
      <w:r>
        <w:rPr>
          <w:color w:val="000000"/>
          <w:sz w:val="28"/>
        </w:rPr>
        <w:t>мещения крови). Гемодилюция позволяет с помощью увеличения объема циркули</w:t>
      </w:r>
      <w:r>
        <w:rPr>
          <w:color w:val="000000"/>
          <w:sz w:val="28"/>
        </w:rPr>
        <w:softHyphen/>
        <w:t>рующей крови снизить концентрацию экзогенных и эндоген</w:t>
      </w:r>
      <w:r>
        <w:rPr>
          <w:color w:val="000000"/>
          <w:sz w:val="28"/>
        </w:rPr>
        <w:softHyphen/>
        <w:t>ных то</w:t>
      </w:r>
      <w:r>
        <w:rPr>
          <w:color w:val="000000"/>
          <w:sz w:val="28"/>
        </w:rPr>
        <w:t>к</w:t>
      </w:r>
      <w:r>
        <w:rPr>
          <w:color w:val="000000"/>
          <w:sz w:val="28"/>
        </w:rPr>
        <w:t>сических веществ.</w:t>
      </w:r>
    </w:p>
    <w:p w:rsidR="00DA2142" w:rsidRDefault="00DA2142">
      <w:pPr>
        <w:shd w:val="clear" w:color="auto" w:fill="FFFFFF"/>
        <w:ind w:firstLine="720"/>
        <w:jc w:val="both"/>
        <w:rPr>
          <w:color w:val="000000"/>
          <w:sz w:val="28"/>
        </w:rPr>
      </w:pPr>
      <w:r>
        <w:rPr>
          <w:color w:val="000000"/>
          <w:sz w:val="28"/>
        </w:rPr>
        <w:t>Используют выведение из организма лимфы (лечебная лимфорея) с п</w:t>
      </w:r>
      <w:r>
        <w:rPr>
          <w:color w:val="000000"/>
          <w:sz w:val="28"/>
        </w:rPr>
        <w:t>о</w:t>
      </w:r>
      <w:r>
        <w:rPr>
          <w:color w:val="000000"/>
          <w:sz w:val="28"/>
        </w:rPr>
        <w:t>следующим вливанием электролитных и белковых растворов для возмещения их неизбежных потерь, лимфостимуляцию и перфузию лимфатической с</w:t>
      </w:r>
      <w:r>
        <w:rPr>
          <w:color w:val="000000"/>
          <w:sz w:val="28"/>
        </w:rPr>
        <w:t>и</w:t>
      </w:r>
      <w:r>
        <w:rPr>
          <w:color w:val="000000"/>
          <w:sz w:val="28"/>
        </w:rPr>
        <w:t>стемы с целью детоксикации организма.</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rPr>
      </w:pPr>
      <w:r>
        <w:rPr>
          <w:b/>
          <w:bCs/>
          <w:color w:val="000000"/>
          <w:sz w:val="28"/>
        </w:rPr>
        <w:t>Методы детоксикации организма</w:t>
      </w:r>
    </w:p>
    <w:p w:rsidR="00DA2142" w:rsidRDefault="00DA2142">
      <w:pPr>
        <w:shd w:val="clear" w:color="auto" w:fill="FFFFFF"/>
        <w:jc w:val="both"/>
        <w:rPr>
          <w:sz w:val="28"/>
          <w:szCs w:val="24"/>
        </w:rPr>
      </w:pPr>
    </w:p>
    <w:p w:rsidR="00DA2142" w:rsidRDefault="00DA2142">
      <w:pPr>
        <w:shd w:val="clear" w:color="auto" w:fill="FFFFFF"/>
        <w:jc w:val="both"/>
        <w:rPr>
          <w:color w:val="000000"/>
          <w:sz w:val="28"/>
          <w:szCs w:val="18"/>
        </w:rPr>
      </w:pPr>
      <w:r>
        <w:rPr>
          <w:color w:val="000000"/>
          <w:sz w:val="28"/>
          <w:szCs w:val="18"/>
        </w:rPr>
        <w:t xml:space="preserve">Методы усиления естественных процессов очищения организма </w:t>
      </w:r>
    </w:p>
    <w:p w:rsidR="00DA2142" w:rsidRDefault="00DA2142">
      <w:pPr>
        <w:shd w:val="clear" w:color="auto" w:fill="FFFFFF"/>
        <w:ind w:firstLine="720"/>
        <w:jc w:val="both"/>
        <w:rPr>
          <w:sz w:val="28"/>
          <w:szCs w:val="24"/>
        </w:rPr>
      </w:pPr>
      <w:r>
        <w:rPr>
          <w:color w:val="000000"/>
          <w:sz w:val="28"/>
          <w:szCs w:val="18"/>
        </w:rPr>
        <w:t>Оч</w:t>
      </w:r>
      <w:r>
        <w:rPr>
          <w:color w:val="000000"/>
          <w:sz w:val="28"/>
          <w:szCs w:val="18"/>
        </w:rPr>
        <w:t>и</w:t>
      </w:r>
      <w:r>
        <w:rPr>
          <w:color w:val="000000"/>
          <w:sz w:val="28"/>
          <w:szCs w:val="18"/>
        </w:rPr>
        <w:t>щение желудочно-кишечного тракта:</w:t>
      </w:r>
    </w:p>
    <w:p w:rsidR="00DA2142" w:rsidRDefault="00DA2142">
      <w:pPr>
        <w:pStyle w:val="31"/>
        <w:rPr>
          <w:szCs w:val="24"/>
        </w:rPr>
      </w:pPr>
      <w:r>
        <w:t>рвотные средства (апоморфин, ипекакуана), промывание же</w:t>
      </w:r>
      <w:r>
        <w:softHyphen/>
        <w:t>лудка (простое, зондовое), промывание кишечника (зондовый лаваж, клизма), слабительные средства (солевые, масляные, растител</w:t>
      </w:r>
      <w:r>
        <w:t>ь</w:t>
      </w:r>
      <w:r>
        <w:t>ные), электростимуляция кишечника</w:t>
      </w:r>
    </w:p>
    <w:p w:rsidR="00DA2142" w:rsidRDefault="00DA2142">
      <w:pPr>
        <w:shd w:val="clear" w:color="auto" w:fill="FFFFFF"/>
        <w:ind w:firstLine="720"/>
        <w:jc w:val="both"/>
        <w:rPr>
          <w:sz w:val="28"/>
          <w:szCs w:val="24"/>
        </w:rPr>
      </w:pPr>
      <w:r>
        <w:rPr>
          <w:color w:val="000000"/>
          <w:sz w:val="28"/>
          <w:szCs w:val="18"/>
        </w:rPr>
        <w:t>Форсированный диурез:</w:t>
      </w:r>
    </w:p>
    <w:p w:rsidR="00DA2142" w:rsidRDefault="00DA2142">
      <w:pPr>
        <w:pStyle w:val="31"/>
      </w:pPr>
      <w:r>
        <w:t>водноэлектролитная нагрузка (пероральная, парентераль</w:t>
      </w:r>
      <w:r>
        <w:softHyphen/>
        <w:t>ная), о</w:t>
      </w:r>
      <w:r>
        <w:t>с</w:t>
      </w:r>
      <w:r>
        <w:t>мотический диурез (мочевина, маннитол, тоисамин), салуретич</w:t>
      </w:r>
      <w:r>
        <w:t>е</w:t>
      </w:r>
      <w:r>
        <w:t>ский диурез (л</w:t>
      </w:r>
      <w:r>
        <w:t>а</w:t>
      </w:r>
      <w:r>
        <w:t xml:space="preserve">зикс) </w:t>
      </w:r>
    </w:p>
    <w:p w:rsidR="00DA2142" w:rsidRDefault="00DA2142">
      <w:pPr>
        <w:shd w:val="clear" w:color="auto" w:fill="FFFFFF"/>
        <w:ind w:firstLine="720"/>
        <w:jc w:val="both"/>
        <w:rPr>
          <w:color w:val="000000"/>
          <w:sz w:val="28"/>
          <w:szCs w:val="18"/>
        </w:rPr>
      </w:pPr>
      <w:r>
        <w:rPr>
          <w:color w:val="000000"/>
          <w:sz w:val="28"/>
          <w:szCs w:val="18"/>
        </w:rPr>
        <w:t xml:space="preserve">Регуляция ферментной активности </w:t>
      </w:r>
    </w:p>
    <w:p w:rsidR="00DA2142" w:rsidRDefault="00DA2142">
      <w:pPr>
        <w:shd w:val="clear" w:color="auto" w:fill="FFFFFF"/>
        <w:ind w:firstLine="720"/>
        <w:jc w:val="both"/>
        <w:rPr>
          <w:color w:val="000000"/>
          <w:sz w:val="28"/>
          <w:szCs w:val="18"/>
        </w:rPr>
      </w:pPr>
      <w:r>
        <w:rPr>
          <w:color w:val="000000"/>
          <w:sz w:val="28"/>
          <w:szCs w:val="18"/>
        </w:rPr>
        <w:t xml:space="preserve">Лечебная гипервентиляция легких </w:t>
      </w:r>
    </w:p>
    <w:p w:rsidR="00DA2142" w:rsidRDefault="00DA2142">
      <w:pPr>
        <w:shd w:val="clear" w:color="auto" w:fill="FFFFFF"/>
        <w:ind w:firstLine="720"/>
        <w:jc w:val="both"/>
        <w:rPr>
          <w:color w:val="000000"/>
          <w:sz w:val="28"/>
          <w:szCs w:val="18"/>
        </w:rPr>
      </w:pPr>
      <w:r>
        <w:rPr>
          <w:color w:val="000000"/>
          <w:sz w:val="28"/>
          <w:szCs w:val="18"/>
        </w:rPr>
        <w:t xml:space="preserve">Лечебная гипер- и гипотермия </w:t>
      </w:r>
    </w:p>
    <w:p w:rsidR="00DA2142" w:rsidRDefault="00DA2142">
      <w:pPr>
        <w:shd w:val="clear" w:color="auto" w:fill="FFFFFF"/>
        <w:ind w:firstLine="720"/>
        <w:jc w:val="both"/>
        <w:rPr>
          <w:sz w:val="28"/>
          <w:szCs w:val="24"/>
        </w:rPr>
      </w:pPr>
      <w:r>
        <w:rPr>
          <w:color w:val="000000"/>
          <w:sz w:val="28"/>
          <w:szCs w:val="18"/>
        </w:rPr>
        <w:t xml:space="preserve">Гипербарическая оксигенация </w:t>
      </w:r>
    </w:p>
    <w:p w:rsidR="00DA2142" w:rsidRDefault="00DA2142">
      <w:pPr>
        <w:shd w:val="clear" w:color="auto" w:fill="FFFFFF"/>
        <w:jc w:val="both"/>
        <w:rPr>
          <w:color w:val="000000"/>
          <w:sz w:val="28"/>
          <w:szCs w:val="18"/>
        </w:rPr>
      </w:pPr>
      <w:r>
        <w:rPr>
          <w:color w:val="000000"/>
          <w:sz w:val="28"/>
          <w:szCs w:val="18"/>
        </w:rPr>
        <w:t xml:space="preserve">Методы антидотной (фармакологической) детоксикации </w:t>
      </w:r>
    </w:p>
    <w:p w:rsidR="00DA2142" w:rsidRDefault="00DA2142">
      <w:pPr>
        <w:shd w:val="clear" w:color="auto" w:fill="FFFFFF"/>
        <w:ind w:left="720"/>
        <w:jc w:val="both"/>
        <w:rPr>
          <w:sz w:val="28"/>
          <w:szCs w:val="24"/>
        </w:rPr>
      </w:pPr>
      <w:r>
        <w:rPr>
          <w:color w:val="000000"/>
          <w:sz w:val="28"/>
          <w:szCs w:val="18"/>
        </w:rPr>
        <w:t>Химические противоядия (токсикотропные)</w:t>
      </w:r>
    </w:p>
    <w:p w:rsidR="00DA2142" w:rsidRDefault="00DA2142">
      <w:pPr>
        <w:shd w:val="clear" w:color="auto" w:fill="FFFFFF"/>
        <w:ind w:left="720"/>
        <w:jc w:val="both"/>
        <w:rPr>
          <w:color w:val="000000"/>
          <w:sz w:val="28"/>
          <w:szCs w:val="18"/>
        </w:rPr>
      </w:pPr>
      <w:r>
        <w:rPr>
          <w:color w:val="000000"/>
          <w:sz w:val="28"/>
          <w:szCs w:val="18"/>
        </w:rPr>
        <w:t xml:space="preserve">Биохимические противоядия (токсикокинетические) </w:t>
      </w:r>
    </w:p>
    <w:p w:rsidR="00DA2142" w:rsidRDefault="00DA2142">
      <w:pPr>
        <w:shd w:val="clear" w:color="auto" w:fill="FFFFFF"/>
        <w:ind w:left="720"/>
        <w:jc w:val="both"/>
        <w:rPr>
          <w:color w:val="000000"/>
          <w:sz w:val="28"/>
          <w:szCs w:val="18"/>
        </w:rPr>
      </w:pPr>
      <w:r>
        <w:rPr>
          <w:color w:val="000000"/>
          <w:sz w:val="28"/>
          <w:szCs w:val="18"/>
        </w:rPr>
        <w:t>Фармакологич</w:t>
      </w:r>
      <w:r>
        <w:rPr>
          <w:color w:val="000000"/>
          <w:sz w:val="28"/>
          <w:szCs w:val="18"/>
        </w:rPr>
        <w:t>е</w:t>
      </w:r>
      <w:r>
        <w:rPr>
          <w:color w:val="000000"/>
          <w:sz w:val="28"/>
          <w:szCs w:val="18"/>
        </w:rPr>
        <w:t xml:space="preserve">ские антагонисты (симптоматические) </w:t>
      </w:r>
    </w:p>
    <w:p w:rsidR="00DA2142" w:rsidRDefault="00DA2142">
      <w:pPr>
        <w:shd w:val="clear" w:color="auto" w:fill="FFFFFF"/>
        <w:ind w:left="720"/>
        <w:jc w:val="both"/>
        <w:rPr>
          <w:color w:val="000000"/>
          <w:sz w:val="28"/>
          <w:szCs w:val="18"/>
        </w:rPr>
      </w:pPr>
      <w:r>
        <w:rPr>
          <w:color w:val="000000"/>
          <w:sz w:val="28"/>
          <w:szCs w:val="18"/>
        </w:rPr>
        <w:t xml:space="preserve">Антитоксическая иммунотерапия </w:t>
      </w:r>
    </w:p>
    <w:p w:rsidR="00DA2142" w:rsidRDefault="00DA2142">
      <w:pPr>
        <w:shd w:val="clear" w:color="auto" w:fill="FFFFFF"/>
        <w:jc w:val="both"/>
        <w:rPr>
          <w:sz w:val="28"/>
          <w:szCs w:val="24"/>
        </w:rPr>
      </w:pPr>
      <w:r>
        <w:rPr>
          <w:color w:val="000000"/>
          <w:sz w:val="28"/>
          <w:szCs w:val="18"/>
        </w:rPr>
        <w:t>Методы искусственной детоксикации</w:t>
      </w:r>
    </w:p>
    <w:p w:rsidR="00DA2142" w:rsidRDefault="00DA2142">
      <w:pPr>
        <w:shd w:val="clear" w:color="auto" w:fill="FFFFFF"/>
        <w:ind w:firstLine="720"/>
        <w:jc w:val="both"/>
        <w:rPr>
          <w:sz w:val="28"/>
          <w:szCs w:val="24"/>
        </w:rPr>
      </w:pPr>
      <w:r>
        <w:rPr>
          <w:color w:val="000000"/>
          <w:sz w:val="28"/>
          <w:szCs w:val="18"/>
        </w:rPr>
        <w:t>Разведение и замещение крови (лимфы):</w:t>
      </w:r>
    </w:p>
    <w:p w:rsidR="00DA2142" w:rsidRDefault="00DA2142">
      <w:pPr>
        <w:pStyle w:val="31"/>
      </w:pPr>
      <w:r>
        <w:t>инфузионные средства, плазмозамещающие препараты, за</w:t>
      </w:r>
      <w:r>
        <w:softHyphen/>
        <w:t>мещение крови, цлазмаферез, лечебная лимфорея, лимфо-стимуляция, перфузия лимфатич</w:t>
      </w:r>
      <w:r>
        <w:t>е</w:t>
      </w:r>
      <w:r>
        <w:t xml:space="preserve">ской системы </w:t>
      </w:r>
    </w:p>
    <w:p w:rsidR="00DA2142" w:rsidRDefault="00DA2142">
      <w:pPr>
        <w:pStyle w:val="31"/>
        <w:ind w:left="0" w:firstLine="720"/>
        <w:rPr>
          <w:szCs w:val="24"/>
        </w:rPr>
      </w:pPr>
      <w:r>
        <w:t>Диализ и фильтрация крови (лимфы):</w:t>
      </w:r>
    </w:p>
    <w:p w:rsidR="00DA2142" w:rsidRDefault="00DA2142">
      <w:pPr>
        <w:pStyle w:val="31"/>
      </w:pPr>
      <w:r>
        <w:t>экстр акорпор ал ьные методы — гемо(плазмо, лимфо)диализ, ультрафильтрация, гемофильтрация, гемодиафильтрация; интр</w:t>
      </w:r>
      <w:r>
        <w:t>а</w:t>
      </w:r>
      <w:r>
        <w:t>корпоральные методы — перитонеальный диализ, кишеч</w:t>
      </w:r>
      <w:r>
        <w:softHyphen/>
        <w:t xml:space="preserve">ный диализ, клеточный диализ </w:t>
      </w:r>
    </w:p>
    <w:p w:rsidR="00DA2142" w:rsidRDefault="00DA2142">
      <w:pPr>
        <w:pStyle w:val="31"/>
        <w:ind w:left="0" w:firstLine="720"/>
        <w:rPr>
          <w:szCs w:val="24"/>
        </w:rPr>
      </w:pPr>
      <w:r>
        <w:t>Сор</w:t>
      </w:r>
      <w:r>
        <w:t>б</w:t>
      </w:r>
      <w:r>
        <w:t>ция:</w:t>
      </w:r>
    </w:p>
    <w:p w:rsidR="00DA2142" w:rsidRDefault="00DA2142">
      <w:pPr>
        <w:pStyle w:val="31"/>
      </w:pPr>
      <w:r>
        <w:t>экстракорпоральные методы — гемо(плазмо, лимфо) сорбция, аппликацио</w:t>
      </w:r>
      <w:r>
        <w:t>н</w:t>
      </w:r>
      <w:r>
        <w:t>ная сорбция</w:t>
      </w:r>
    </w:p>
    <w:p w:rsidR="00DA2142" w:rsidRDefault="00DA2142">
      <w:pPr>
        <w:shd w:val="clear" w:color="auto" w:fill="FFFFFF"/>
        <w:ind w:left="720" w:firstLine="720"/>
        <w:jc w:val="both"/>
        <w:rPr>
          <w:color w:val="000000"/>
          <w:sz w:val="28"/>
          <w:szCs w:val="18"/>
        </w:rPr>
      </w:pPr>
      <w:r>
        <w:rPr>
          <w:color w:val="000000"/>
          <w:sz w:val="28"/>
          <w:szCs w:val="18"/>
        </w:rPr>
        <w:t xml:space="preserve">интракорпоральные методы — энтеросорбция </w:t>
      </w:r>
    </w:p>
    <w:p w:rsidR="00DA2142" w:rsidRDefault="00DA2142">
      <w:pPr>
        <w:shd w:val="clear" w:color="auto" w:fill="FFFFFF"/>
        <w:ind w:firstLine="720"/>
        <w:jc w:val="both"/>
        <w:rPr>
          <w:sz w:val="28"/>
          <w:szCs w:val="24"/>
        </w:rPr>
      </w:pPr>
      <w:r>
        <w:rPr>
          <w:color w:val="000000"/>
          <w:sz w:val="28"/>
          <w:szCs w:val="18"/>
        </w:rPr>
        <w:t>Физиогемотер</w:t>
      </w:r>
      <w:r>
        <w:rPr>
          <w:color w:val="000000"/>
          <w:sz w:val="28"/>
          <w:szCs w:val="18"/>
        </w:rPr>
        <w:t>а</w:t>
      </w:r>
      <w:r>
        <w:rPr>
          <w:color w:val="000000"/>
          <w:sz w:val="28"/>
          <w:szCs w:val="18"/>
        </w:rPr>
        <w:t>пия:</w:t>
      </w:r>
    </w:p>
    <w:p w:rsidR="00DA2142" w:rsidRDefault="00DA2142">
      <w:pPr>
        <w:shd w:val="clear" w:color="auto" w:fill="FFFFFF"/>
        <w:ind w:left="1440"/>
        <w:jc w:val="both"/>
        <w:rPr>
          <w:color w:val="000000"/>
          <w:sz w:val="28"/>
          <w:szCs w:val="18"/>
        </w:rPr>
      </w:pPr>
      <w:r>
        <w:rPr>
          <w:color w:val="000000"/>
          <w:sz w:val="28"/>
          <w:szCs w:val="18"/>
        </w:rPr>
        <w:t>ультрафиолетовое облучение, лазерное облучение, рентгеновское облучение, электромагнитное воздействие, электро</w:t>
      </w:r>
      <w:r>
        <w:rPr>
          <w:color w:val="000000"/>
          <w:sz w:val="28"/>
          <w:szCs w:val="18"/>
        </w:rPr>
        <w:softHyphen/>
        <w:t>химическое воздействие</w:t>
      </w:r>
    </w:p>
    <w:p w:rsidR="00DA2142" w:rsidRDefault="00DA2142">
      <w:pPr>
        <w:shd w:val="clear" w:color="auto" w:fill="FFFFFF"/>
        <w:ind w:left="1440"/>
        <w:jc w:val="both"/>
        <w:rPr>
          <w:sz w:val="28"/>
          <w:szCs w:val="24"/>
        </w:rPr>
      </w:pPr>
    </w:p>
    <w:p w:rsidR="00DA2142" w:rsidRDefault="00DA2142">
      <w:pPr>
        <w:shd w:val="clear" w:color="auto" w:fill="FFFFFF"/>
        <w:ind w:firstLine="720"/>
        <w:jc w:val="both"/>
        <w:rPr>
          <w:sz w:val="28"/>
          <w:szCs w:val="24"/>
        </w:rPr>
      </w:pPr>
      <w:r>
        <w:rPr>
          <w:color w:val="000000"/>
          <w:sz w:val="28"/>
        </w:rPr>
        <w:t>Диализ — удаление низкомолекулярных веществ, осно</w:t>
      </w:r>
      <w:r>
        <w:rPr>
          <w:color w:val="000000"/>
          <w:sz w:val="28"/>
        </w:rPr>
        <w:softHyphen/>
        <w:t>ванное на сп</w:t>
      </w:r>
      <w:r>
        <w:rPr>
          <w:color w:val="000000"/>
          <w:sz w:val="28"/>
        </w:rPr>
        <w:t>о</w:t>
      </w:r>
      <w:r>
        <w:rPr>
          <w:color w:val="000000"/>
          <w:sz w:val="28"/>
        </w:rPr>
        <w:t>собности полупроницаемых мембран пропус</w:t>
      </w:r>
      <w:r>
        <w:rPr>
          <w:color w:val="000000"/>
          <w:sz w:val="28"/>
        </w:rPr>
        <w:softHyphen/>
        <w:t>кать иизкомолекулярные вещ</w:t>
      </w:r>
      <w:r>
        <w:rPr>
          <w:color w:val="000000"/>
          <w:sz w:val="28"/>
        </w:rPr>
        <w:t>е</w:t>
      </w:r>
      <w:r>
        <w:rPr>
          <w:color w:val="000000"/>
          <w:sz w:val="28"/>
        </w:rPr>
        <w:t>ства и ионы, соответствующие по размеру их порам (до 500 мкм) и задерж</w:t>
      </w:r>
      <w:r>
        <w:rPr>
          <w:color w:val="000000"/>
          <w:sz w:val="28"/>
        </w:rPr>
        <w:t>и</w:t>
      </w:r>
      <w:r>
        <w:rPr>
          <w:color w:val="000000"/>
          <w:sz w:val="28"/>
        </w:rPr>
        <w:t>вать коллоид</w:t>
      </w:r>
      <w:r>
        <w:rPr>
          <w:color w:val="000000"/>
          <w:sz w:val="28"/>
        </w:rPr>
        <w:softHyphen/>
        <w:t>ные частицы и макромолекулы. Жидкость, которую подвер</w:t>
      </w:r>
      <w:r>
        <w:rPr>
          <w:color w:val="000000"/>
          <w:sz w:val="28"/>
        </w:rPr>
        <w:softHyphen/>
        <w:t>гают диализу, отделяют от чистого растворителя (диализирующего раствора) ме</w:t>
      </w:r>
      <w:r>
        <w:rPr>
          <w:color w:val="000000"/>
          <w:sz w:val="28"/>
        </w:rPr>
        <w:t>м</w:t>
      </w:r>
      <w:r>
        <w:rPr>
          <w:color w:val="000000"/>
          <w:sz w:val="28"/>
        </w:rPr>
        <w:t>браной, через которую небольшие молекулы и ионы диффундируют по зак</w:t>
      </w:r>
      <w:r>
        <w:rPr>
          <w:color w:val="000000"/>
          <w:sz w:val="28"/>
        </w:rPr>
        <w:t>о</w:t>
      </w:r>
      <w:r>
        <w:rPr>
          <w:color w:val="000000"/>
          <w:sz w:val="28"/>
        </w:rPr>
        <w:t>нам общей диффу</w:t>
      </w:r>
      <w:r>
        <w:rPr>
          <w:color w:val="000000"/>
          <w:sz w:val="28"/>
        </w:rPr>
        <w:softHyphen/>
        <w:t>зии в растворитель и при достаточно частой его смене п</w:t>
      </w:r>
      <w:r>
        <w:rPr>
          <w:color w:val="000000"/>
          <w:sz w:val="28"/>
        </w:rPr>
        <w:t>о</w:t>
      </w:r>
      <w:r>
        <w:rPr>
          <w:color w:val="000000"/>
          <w:sz w:val="28"/>
        </w:rPr>
        <w:t>чти целиком удаляются из диализируемой жидкости. Явление диализа впе</w:t>
      </w:r>
      <w:r>
        <w:rPr>
          <w:color w:val="000000"/>
          <w:sz w:val="28"/>
        </w:rPr>
        <w:t>р</w:t>
      </w:r>
      <w:r>
        <w:rPr>
          <w:color w:val="000000"/>
          <w:sz w:val="28"/>
        </w:rPr>
        <w:t xml:space="preserve">вые изучено Т. </w:t>
      </w:r>
      <w:r>
        <w:rPr>
          <w:color w:val="000000"/>
          <w:sz w:val="28"/>
          <w:lang w:val="en-US"/>
        </w:rPr>
        <w:t>Graham</w:t>
      </w:r>
      <w:r>
        <w:rPr>
          <w:color w:val="000000"/>
          <w:sz w:val="28"/>
        </w:rPr>
        <w:t xml:space="preserve"> в 1862 г.</w:t>
      </w:r>
    </w:p>
    <w:p w:rsidR="00DA2142" w:rsidRDefault="00DA2142">
      <w:pPr>
        <w:shd w:val="clear" w:color="auto" w:fill="FFFFFF"/>
        <w:ind w:firstLine="720"/>
        <w:jc w:val="both"/>
        <w:rPr>
          <w:sz w:val="28"/>
          <w:szCs w:val="24"/>
        </w:rPr>
      </w:pPr>
      <w:r>
        <w:rPr>
          <w:color w:val="000000"/>
          <w:sz w:val="28"/>
        </w:rPr>
        <w:t>В качестве полупроницаемых мембран используют есте</w:t>
      </w:r>
      <w:r>
        <w:rPr>
          <w:color w:val="000000"/>
          <w:sz w:val="28"/>
        </w:rPr>
        <w:softHyphen/>
        <w:t>ственные с</w:t>
      </w:r>
      <w:r>
        <w:rPr>
          <w:color w:val="000000"/>
          <w:sz w:val="28"/>
        </w:rPr>
        <w:t>е</w:t>
      </w:r>
      <w:r>
        <w:rPr>
          <w:color w:val="000000"/>
          <w:sz w:val="28"/>
        </w:rPr>
        <w:t>розные оболочки и искусственные синтетиче</w:t>
      </w:r>
      <w:r>
        <w:rPr>
          <w:color w:val="000000"/>
          <w:sz w:val="28"/>
        </w:rPr>
        <w:softHyphen/>
        <w:t>ские пленки (целлофан, купр</w:t>
      </w:r>
      <w:r>
        <w:rPr>
          <w:color w:val="000000"/>
          <w:sz w:val="28"/>
        </w:rPr>
        <w:t>о</w:t>
      </w:r>
      <w:r>
        <w:rPr>
          <w:color w:val="000000"/>
          <w:sz w:val="28"/>
        </w:rPr>
        <w:t>фан и др.).</w:t>
      </w:r>
    </w:p>
    <w:p w:rsidR="00DA2142" w:rsidRDefault="00DA2142">
      <w:pPr>
        <w:shd w:val="clear" w:color="auto" w:fill="FFFFFF"/>
        <w:ind w:firstLine="720"/>
        <w:jc w:val="both"/>
        <w:rPr>
          <w:sz w:val="28"/>
          <w:szCs w:val="24"/>
        </w:rPr>
      </w:pPr>
      <w:r>
        <w:rPr>
          <w:color w:val="000000"/>
          <w:sz w:val="28"/>
        </w:rPr>
        <w:t>Все диализаторы построены по одному принципу: два раствора (диал</w:t>
      </w:r>
      <w:r>
        <w:rPr>
          <w:color w:val="000000"/>
          <w:sz w:val="28"/>
        </w:rPr>
        <w:t>и</w:t>
      </w:r>
      <w:r>
        <w:rPr>
          <w:color w:val="000000"/>
          <w:sz w:val="28"/>
        </w:rPr>
        <w:t>зируемый и диализирующий) разделены полупроницаемой мембраной. С ц</w:t>
      </w:r>
      <w:r>
        <w:rPr>
          <w:color w:val="000000"/>
          <w:sz w:val="28"/>
        </w:rPr>
        <w:t>е</w:t>
      </w:r>
      <w:r>
        <w:rPr>
          <w:color w:val="000000"/>
          <w:sz w:val="28"/>
        </w:rPr>
        <w:t>лью извлечения низко</w:t>
      </w:r>
      <w:r>
        <w:rPr>
          <w:color w:val="000000"/>
          <w:sz w:val="28"/>
        </w:rPr>
        <w:softHyphen/>
        <w:t xml:space="preserve">молекулярных веществ из биологических жидкостей </w:t>
      </w:r>
      <w:r>
        <w:rPr>
          <w:color w:val="000000"/>
          <w:sz w:val="28"/>
          <w:lang w:val="en-US"/>
        </w:rPr>
        <w:t>J</w:t>
      </w:r>
      <w:r>
        <w:rPr>
          <w:color w:val="000000"/>
          <w:sz w:val="28"/>
        </w:rPr>
        <w:t xml:space="preserve">. </w:t>
      </w:r>
      <w:r>
        <w:rPr>
          <w:color w:val="000000"/>
          <w:sz w:val="28"/>
          <w:lang w:val="en-US"/>
        </w:rPr>
        <w:t>J</w:t>
      </w:r>
      <w:r>
        <w:rPr>
          <w:color w:val="000000"/>
          <w:sz w:val="28"/>
        </w:rPr>
        <w:t xml:space="preserve">. </w:t>
      </w:r>
      <w:r>
        <w:rPr>
          <w:color w:val="000000"/>
          <w:sz w:val="28"/>
          <w:lang w:val="en-US"/>
        </w:rPr>
        <w:t>Abel</w:t>
      </w:r>
      <w:r>
        <w:rPr>
          <w:color w:val="000000"/>
          <w:sz w:val="28"/>
        </w:rPr>
        <w:t xml:space="preserve"> в 1913 г. впервые применил диализ через тру</w:t>
      </w:r>
      <w:r>
        <w:rPr>
          <w:color w:val="000000"/>
          <w:sz w:val="28"/>
        </w:rPr>
        <w:softHyphen/>
        <w:t>бочки из коллодия, с</w:t>
      </w:r>
      <w:r>
        <w:rPr>
          <w:color w:val="000000"/>
          <w:sz w:val="28"/>
        </w:rPr>
        <w:t>о</w:t>
      </w:r>
      <w:r>
        <w:rPr>
          <w:color w:val="000000"/>
          <w:sz w:val="28"/>
        </w:rPr>
        <w:t>здав прототип «искусственной почки». Клинический вариант такого аппар</w:t>
      </w:r>
      <w:r>
        <w:rPr>
          <w:color w:val="000000"/>
          <w:sz w:val="28"/>
        </w:rPr>
        <w:t>а</w:t>
      </w:r>
      <w:r>
        <w:rPr>
          <w:color w:val="000000"/>
          <w:sz w:val="28"/>
        </w:rPr>
        <w:t xml:space="preserve">та, пригодный для лечения больных, предложил </w:t>
      </w:r>
      <w:r>
        <w:rPr>
          <w:color w:val="000000"/>
          <w:sz w:val="28"/>
          <w:lang w:val="en-US"/>
        </w:rPr>
        <w:t>A</w:t>
      </w:r>
      <w:r>
        <w:rPr>
          <w:color w:val="000000"/>
          <w:sz w:val="28"/>
        </w:rPr>
        <w:t xml:space="preserve">. </w:t>
      </w:r>
      <w:r>
        <w:rPr>
          <w:color w:val="000000"/>
          <w:sz w:val="28"/>
          <w:lang w:val="en-US"/>
        </w:rPr>
        <w:t>Kolff</w:t>
      </w:r>
      <w:r>
        <w:rPr>
          <w:color w:val="000000"/>
          <w:sz w:val="28"/>
        </w:rPr>
        <w:t xml:space="preserve"> в 1943 г. Совреме</w:t>
      </w:r>
      <w:r>
        <w:rPr>
          <w:color w:val="000000"/>
          <w:sz w:val="28"/>
        </w:rPr>
        <w:t>н</w:t>
      </w:r>
      <w:r>
        <w:rPr>
          <w:color w:val="000000"/>
          <w:sz w:val="28"/>
        </w:rPr>
        <w:t>ные диализаторы снабжены высокопроницаемой полисульфоновой мембр</w:t>
      </w:r>
      <w:r>
        <w:rPr>
          <w:color w:val="000000"/>
          <w:sz w:val="28"/>
        </w:rPr>
        <w:t>а</w:t>
      </w:r>
      <w:r>
        <w:rPr>
          <w:color w:val="000000"/>
          <w:sz w:val="28"/>
        </w:rPr>
        <w:t>ной, их можно использовать для ультрафильтра</w:t>
      </w:r>
      <w:r>
        <w:rPr>
          <w:color w:val="000000"/>
          <w:sz w:val="28"/>
        </w:rPr>
        <w:softHyphen/>
        <w:t>ции и гемофильтрации. Ул</w:t>
      </w:r>
      <w:r>
        <w:rPr>
          <w:color w:val="000000"/>
          <w:sz w:val="28"/>
        </w:rPr>
        <w:t>ь</w:t>
      </w:r>
      <w:r>
        <w:rPr>
          <w:color w:val="000000"/>
          <w:sz w:val="28"/>
        </w:rPr>
        <w:t>трафильтрация позволяет одно</w:t>
      </w:r>
      <w:r>
        <w:rPr>
          <w:color w:val="000000"/>
          <w:sz w:val="28"/>
        </w:rPr>
        <w:softHyphen/>
        <w:t>временно с диализом осуществлять выведение из организма излишней жидкости, что достигается увеличением гидроста</w:t>
      </w:r>
      <w:r>
        <w:rPr>
          <w:color w:val="000000"/>
          <w:sz w:val="28"/>
        </w:rPr>
        <w:softHyphen/>
        <w:t>тического давления на мембрану, например путем уменьше</w:t>
      </w:r>
      <w:r>
        <w:rPr>
          <w:color w:val="000000"/>
          <w:sz w:val="28"/>
        </w:rPr>
        <w:softHyphen/>
        <w:t>ния диаметра кровоотводящей системы «искусственной почки». При гемофильтрации ди</w:t>
      </w:r>
      <w:r>
        <w:rPr>
          <w:color w:val="000000"/>
          <w:sz w:val="28"/>
        </w:rPr>
        <w:t>а</w:t>
      </w:r>
      <w:r>
        <w:rPr>
          <w:color w:val="000000"/>
          <w:sz w:val="28"/>
        </w:rPr>
        <w:t>лизирующий раствор не используется, поэтому происходит фильтрация жи</w:t>
      </w:r>
      <w:r>
        <w:rPr>
          <w:color w:val="000000"/>
          <w:sz w:val="28"/>
        </w:rPr>
        <w:t>д</w:t>
      </w:r>
      <w:r>
        <w:rPr>
          <w:color w:val="000000"/>
          <w:sz w:val="28"/>
        </w:rPr>
        <w:t>кой части крови через полупроницаемую мембрану диализатора. В этом сл</w:t>
      </w:r>
      <w:r>
        <w:rPr>
          <w:color w:val="000000"/>
          <w:sz w:val="28"/>
        </w:rPr>
        <w:t>у</w:t>
      </w:r>
      <w:r>
        <w:rPr>
          <w:color w:val="000000"/>
          <w:sz w:val="28"/>
        </w:rPr>
        <w:t>чае осуществляется конвективный транспорт через эту мембрану среднем</w:t>
      </w:r>
      <w:r>
        <w:rPr>
          <w:color w:val="000000"/>
          <w:sz w:val="28"/>
        </w:rPr>
        <w:t>о</w:t>
      </w:r>
      <w:r>
        <w:rPr>
          <w:color w:val="000000"/>
          <w:sz w:val="28"/>
        </w:rPr>
        <w:t>лекулярных то</w:t>
      </w:r>
      <w:r>
        <w:rPr>
          <w:color w:val="000000"/>
          <w:sz w:val="28"/>
        </w:rPr>
        <w:t>к</w:t>
      </w:r>
      <w:r>
        <w:rPr>
          <w:color w:val="000000"/>
          <w:sz w:val="28"/>
        </w:rPr>
        <w:t>сических ве</w:t>
      </w:r>
      <w:r>
        <w:rPr>
          <w:color w:val="000000"/>
          <w:sz w:val="28"/>
        </w:rPr>
        <w:softHyphen/>
        <w:t>ществ. Во избежание нарушений водно-солевого обмена одновременно можно вводить внутривенно плазмозаменяющие пр</w:t>
      </w:r>
      <w:r>
        <w:rPr>
          <w:color w:val="000000"/>
          <w:sz w:val="28"/>
        </w:rPr>
        <w:t>е</w:t>
      </w:r>
      <w:r>
        <w:rPr>
          <w:color w:val="000000"/>
          <w:sz w:val="28"/>
        </w:rPr>
        <w:t>параты и электролиты в соответствии с лаборатор</w:t>
      </w:r>
      <w:r>
        <w:rPr>
          <w:color w:val="000000"/>
          <w:sz w:val="28"/>
        </w:rPr>
        <w:softHyphen/>
        <w:t>ными данными для возм</w:t>
      </w:r>
      <w:r>
        <w:rPr>
          <w:color w:val="000000"/>
          <w:sz w:val="28"/>
        </w:rPr>
        <w:t>е</w:t>
      </w:r>
      <w:r>
        <w:rPr>
          <w:color w:val="000000"/>
          <w:sz w:val="28"/>
        </w:rPr>
        <w:t>щения п</w:t>
      </w:r>
      <w:r>
        <w:rPr>
          <w:color w:val="000000"/>
          <w:sz w:val="28"/>
        </w:rPr>
        <w:t>о</w:t>
      </w:r>
      <w:r>
        <w:rPr>
          <w:color w:val="000000"/>
          <w:sz w:val="28"/>
        </w:rPr>
        <w:t>тери жидкой части крови (гемодиафильтрация). Ультрафильтрация нашла широкое применение для лечения эндогенной интоксикации при острой печеночно-почечной недостаточности. Гемодиафильт</w:t>
      </w:r>
      <w:r>
        <w:rPr>
          <w:color w:val="000000"/>
          <w:sz w:val="28"/>
        </w:rPr>
        <w:softHyphen/>
        <w:t>рация, совм</w:t>
      </w:r>
      <w:r>
        <w:rPr>
          <w:color w:val="000000"/>
          <w:sz w:val="28"/>
        </w:rPr>
        <w:t>е</w:t>
      </w:r>
      <w:r>
        <w:rPr>
          <w:color w:val="000000"/>
          <w:sz w:val="28"/>
        </w:rPr>
        <w:t>щающая возможности диализа и фильтрации, применяется для лечения тяж</w:t>
      </w:r>
      <w:r>
        <w:rPr>
          <w:color w:val="000000"/>
          <w:sz w:val="28"/>
        </w:rPr>
        <w:t>е</w:t>
      </w:r>
      <w:r>
        <w:rPr>
          <w:color w:val="000000"/>
          <w:sz w:val="28"/>
        </w:rPr>
        <w:t>лых отравлений фосфор-органическими инсекцидами, хлорированными у</w:t>
      </w:r>
      <w:r>
        <w:rPr>
          <w:color w:val="000000"/>
          <w:sz w:val="28"/>
        </w:rPr>
        <w:t>г</w:t>
      </w:r>
      <w:r>
        <w:rPr>
          <w:color w:val="000000"/>
          <w:sz w:val="28"/>
        </w:rPr>
        <w:t>лев</w:t>
      </w:r>
      <w:r>
        <w:rPr>
          <w:color w:val="000000"/>
          <w:sz w:val="28"/>
        </w:rPr>
        <w:t>о</w:t>
      </w:r>
      <w:r>
        <w:rPr>
          <w:color w:val="000000"/>
          <w:sz w:val="28"/>
        </w:rPr>
        <w:t>доро</w:t>
      </w:r>
      <w:r>
        <w:rPr>
          <w:color w:val="000000"/>
          <w:sz w:val="28"/>
        </w:rPr>
        <w:softHyphen/>
        <w:t>дами и другими ядами с малой и средней молекулярной массой.</w:t>
      </w:r>
    </w:p>
    <w:p w:rsidR="00DA2142" w:rsidRDefault="00DA2142">
      <w:pPr>
        <w:shd w:val="clear" w:color="auto" w:fill="FFFFFF"/>
        <w:ind w:firstLine="720"/>
        <w:jc w:val="both"/>
        <w:rPr>
          <w:sz w:val="28"/>
          <w:szCs w:val="24"/>
        </w:rPr>
      </w:pPr>
      <w:r>
        <w:rPr>
          <w:color w:val="000000"/>
          <w:sz w:val="28"/>
        </w:rPr>
        <w:t>Сорбция — поглощение молекул газов, паров или раст</w:t>
      </w:r>
      <w:r>
        <w:rPr>
          <w:color w:val="000000"/>
          <w:sz w:val="28"/>
        </w:rPr>
        <w:softHyphen/>
        <w:t>воров поверхн</w:t>
      </w:r>
      <w:r>
        <w:rPr>
          <w:color w:val="000000"/>
          <w:sz w:val="28"/>
        </w:rPr>
        <w:t>о</w:t>
      </w:r>
      <w:r>
        <w:rPr>
          <w:color w:val="000000"/>
          <w:sz w:val="28"/>
        </w:rPr>
        <w:t>стью твердого тела или жидкости. Тело, на поверхности которого происходит сорбция, называют ад</w:t>
      </w:r>
      <w:r>
        <w:rPr>
          <w:color w:val="000000"/>
          <w:sz w:val="28"/>
        </w:rPr>
        <w:softHyphen/>
        <w:t>сорбентом (сорбентом), адсорбируемые вещества — адсорбтивом (адсорбатом). Адсорбцию веществ из растворов дре</w:t>
      </w:r>
      <w:r>
        <w:rPr>
          <w:color w:val="000000"/>
          <w:sz w:val="28"/>
        </w:rPr>
        <w:softHyphen/>
        <w:t>весным у</w:t>
      </w:r>
      <w:r>
        <w:rPr>
          <w:color w:val="000000"/>
          <w:sz w:val="28"/>
        </w:rPr>
        <w:t>г</w:t>
      </w:r>
      <w:r>
        <w:rPr>
          <w:color w:val="000000"/>
          <w:sz w:val="28"/>
        </w:rPr>
        <w:t>лем открыл русский химик Т.Е. Ловиц в 1785 г.</w:t>
      </w:r>
    </w:p>
    <w:p w:rsidR="00DA2142" w:rsidRDefault="00DA2142">
      <w:pPr>
        <w:shd w:val="clear" w:color="auto" w:fill="FFFFFF"/>
        <w:ind w:firstLine="720"/>
        <w:jc w:val="both"/>
        <w:rPr>
          <w:sz w:val="28"/>
          <w:szCs w:val="24"/>
        </w:rPr>
      </w:pPr>
      <w:r>
        <w:rPr>
          <w:color w:val="000000"/>
          <w:sz w:val="28"/>
        </w:rPr>
        <w:t>В основном используют физическую адсорбцию, при ко</w:t>
      </w:r>
      <w:r>
        <w:rPr>
          <w:color w:val="000000"/>
          <w:sz w:val="28"/>
        </w:rPr>
        <w:softHyphen/>
        <w:t>торой молек</w:t>
      </w:r>
      <w:r>
        <w:rPr>
          <w:color w:val="000000"/>
          <w:sz w:val="28"/>
        </w:rPr>
        <w:t>у</w:t>
      </w:r>
      <w:r>
        <w:rPr>
          <w:color w:val="000000"/>
          <w:sz w:val="28"/>
        </w:rPr>
        <w:t>лы адсорбата сохраняют свою структуру. При химической адсорбции образ</w:t>
      </w:r>
      <w:r>
        <w:rPr>
          <w:color w:val="000000"/>
          <w:sz w:val="28"/>
        </w:rPr>
        <w:t>у</w:t>
      </w:r>
      <w:r>
        <w:rPr>
          <w:color w:val="000000"/>
          <w:sz w:val="28"/>
        </w:rPr>
        <w:t>ется новое химическое соеди</w:t>
      </w:r>
      <w:r>
        <w:rPr>
          <w:color w:val="000000"/>
          <w:sz w:val="28"/>
        </w:rPr>
        <w:softHyphen/>
        <w:t>нение.</w:t>
      </w:r>
    </w:p>
    <w:p w:rsidR="00DA2142" w:rsidRDefault="00DA2142">
      <w:pPr>
        <w:shd w:val="clear" w:color="auto" w:fill="FFFFFF"/>
        <w:ind w:firstLine="720"/>
        <w:jc w:val="both"/>
        <w:rPr>
          <w:sz w:val="28"/>
          <w:szCs w:val="24"/>
        </w:rPr>
      </w:pPr>
      <w:r>
        <w:rPr>
          <w:color w:val="000000"/>
          <w:sz w:val="28"/>
        </w:rPr>
        <w:t>Адсорбция происходит под воздействием разнообразных сил: ван-дер-ваальсовых, водородных, ионных, хелатных. Тип образованной связи и ее энергия определяют константу диссоциации всего комплекса. Поверхность адсорбентов до</w:t>
      </w:r>
      <w:r>
        <w:rPr>
          <w:color w:val="000000"/>
          <w:sz w:val="28"/>
        </w:rPr>
        <w:softHyphen/>
        <w:t>стигает 1000 см</w:t>
      </w:r>
      <w:r>
        <w:rPr>
          <w:color w:val="000000"/>
          <w:sz w:val="28"/>
          <w:vertAlign w:val="superscript"/>
        </w:rPr>
        <w:t>2</w:t>
      </w:r>
      <w:r>
        <w:rPr>
          <w:color w:val="000000"/>
          <w:sz w:val="28"/>
        </w:rPr>
        <w:t>/г. Сорбируемость веществ определяется п</w:t>
      </w:r>
      <w:r>
        <w:rPr>
          <w:color w:val="000000"/>
          <w:sz w:val="28"/>
        </w:rPr>
        <w:t>о</w:t>
      </w:r>
      <w:r>
        <w:rPr>
          <w:color w:val="000000"/>
          <w:sz w:val="28"/>
        </w:rPr>
        <w:t>ляризуемостью и геометрическими характеристиками молекул.</w:t>
      </w:r>
    </w:p>
    <w:p w:rsidR="00DA2142" w:rsidRDefault="00DA2142">
      <w:pPr>
        <w:shd w:val="clear" w:color="auto" w:fill="FFFFFF"/>
        <w:ind w:firstLine="720"/>
        <w:jc w:val="both"/>
        <w:rPr>
          <w:sz w:val="28"/>
          <w:szCs w:val="24"/>
        </w:rPr>
      </w:pPr>
      <w:r>
        <w:rPr>
          <w:color w:val="000000"/>
          <w:sz w:val="28"/>
        </w:rPr>
        <w:t>Основной процесс адсорбции в плазме крови определяет</w:t>
      </w:r>
      <w:r>
        <w:rPr>
          <w:color w:val="000000"/>
          <w:sz w:val="28"/>
        </w:rPr>
        <w:softHyphen/>
        <w:t>ся силами Ван-дер-Ваальса, которые лишены специфично</w:t>
      </w:r>
      <w:r>
        <w:rPr>
          <w:color w:val="000000"/>
          <w:sz w:val="28"/>
        </w:rPr>
        <w:softHyphen/>
        <w:t>сти. Наибольшими сорбционными свойствами обладают белки, имеющие наибольшую суммарную поверхность разде</w:t>
      </w:r>
      <w:r>
        <w:rPr>
          <w:color w:val="000000"/>
          <w:sz w:val="28"/>
        </w:rPr>
        <w:softHyphen/>
        <w:t>ла фаз (8200 мкм</w:t>
      </w:r>
      <w:r>
        <w:rPr>
          <w:color w:val="000000"/>
          <w:sz w:val="28"/>
          <w:vertAlign w:val="superscript"/>
        </w:rPr>
        <w:t>2</w:t>
      </w:r>
      <w:r>
        <w:rPr>
          <w:color w:val="000000"/>
          <w:sz w:val="28"/>
        </w:rPr>
        <w:t xml:space="preserve"> в 1 мкм</w:t>
      </w:r>
      <w:r>
        <w:rPr>
          <w:color w:val="000000"/>
          <w:sz w:val="28"/>
          <w:vertAlign w:val="superscript"/>
        </w:rPr>
        <w:t>3</w:t>
      </w:r>
      <w:r>
        <w:rPr>
          <w:color w:val="000000"/>
          <w:sz w:val="28"/>
        </w:rPr>
        <w:t xml:space="preserve"> крови).</w:t>
      </w:r>
    </w:p>
    <w:p w:rsidR="00DA2142" w:rsidRDefault="00DA2142">
      <w:pPr>
        <w:shd w:val="clear" w:color="auto" w:fill="FFFFFF"/>
        <w:ind w:firstLine="720"/>
        <w:jc w:val="both"/>
        <w:rPr>
          <w:sz w:val="28"/>
          <w:szCs w:val="24"/>
        </w:rPr>
      </w:pPr>
      <w:r>
        <w:rPr>
          <w:color w:val="000000"/>
          <w:sz w:val="28"/>
        </w:rPr>
        <w:t>Мы разработали способ управляемой гемосорбции: для ускорения сорбции вещества и детоксикации на сорбент подают электрический поте</w:t>
      </w:r>
      <w:r>
        <w:rPr>
          <w:color w:val="000000"/>
          <w:sz w:val="28"/>
        </w:rPr>
        <w:t>н</w:t>
      </w:r>
      <w:r>
        <w:rPr>
          <w:color w:val="000000"/>
          <w:sz w:val="28"/>
        </w:rPr>
        <w:t>циал в пределах (+0,1) —(—0,6) тВ относительно хлорсеребряного электрода сравне</w:t>
      </w:r>
      <w:r>
        <w:rPr>
          <w:color w:val="000000"/>
          <w:sz w:val="28"/>
        </w:rPr>
        <w:softHyphen/>
        <w:t xml:space="preserve">ния. Например, за одно и то же время гемосорбции при потенциале сорбента — 0,6 </w:t>
      </w:r>
      <w:r>
        <w:rPr>
          <w:color w:val="000000"/>
          <w:sz w:val="28"/>
          <w:lang w:val="en-US"/>
        </w:rPr>
        <w:t>mB</w:t>
      </w:r>
      <w:r>
        <w:rPr>
          <w:color w:val="000000"/>
          <w:sz w:val="28"/>
        </w:rPr>
        <w:t xml:space="preserve"> (</w:t>
      </w:r>
      <w:r>
        <w:rPr>
          <w:color w:val="000000"/>
          <w:sz w:val="28"/>
          <w:lang w:val="en-US"/>
        </w:rPr>
        <w:t>Ag</w:t>
      </w:r>
      <w:r>
        <w:rPr>
          <w:color w:val="000000"/>
          <w:sz w:val="28"/>
        </w:rPr>
        <w:t>/</w:t>
      </w:r>
      <w:r>
        <w:rPr>
          <w:color w:val="000000"/>
          <w:sz w:val="28"/>
          <w:lang w:val="en-US"/>
        </w:rPr>
        <w:t>AgCl</w:t>
      </w:r>
      <w:r>
        <w:rPr>
          <w:color w:val="000000"/>
          <w:sz w:val="28"/>
        </w:rPr>
        <w:t>) концентрация ди</w:t>
      </w:r>
      <w:r>
        <w:rPr>
          <w:color w:val="000000"/>
          <w:sz w:val="28"/>
        </w:rPr>
        <w:softHyphen/>
        <w:t>хлорэтана в крови снижается в 2,3 раза быстрее, чем при обычном способе. Необходимый потенциал для ускорения сорбции веществ можно получить путем электрохимической о</w:t>
      </w:r>
      <w:r>
        <w:rPr>
          <w:color w:val="000000"/>
          <w:sz w:val="28"/>
        </w:rPr>
        <w:t>б</w:t>
      </w:r>
      <w:r>
        <w:rPr>
          <w:color w:val="000000"/>
          <w:sz w:val="28"/>
        </w:rPr>
        <w:t>работки сорбента п</w:t>
      </w:r>
      <w:r>
        <w:rPr>
          <w:color w:val="000000"/>
          <w:sz w:val="28"/>
        </w:rPr>
        <w:t>е</w:t>
      </w:r>
      <w:r>
        <w:rPr>
          <w:color w:val="000000"/>
          <w:sz w:val="28"/>
        </w:rPr>
        <w:t>ред операцией [Лужников Е.А. и др., 1980].</w:t>
      </w:r>
    </w:p>
    <w:p w:rsidR="00DA2142" w:rsidRDefault="00DA2142">
      <w:pPr>
        <w:shd w:val="clear" w:color="auto" w:fill="FFFFFF"/>
        <w:ind w:firstLine="720"/>
        <w:jc w:val="both"/>
        <w:rPr>
          <w:sz w:val="28"/>
          <w:szCs w:val="24"/>
        </w:rPr>
      </w:pPr>
      <w:r>
        <w:rPr>
          <w:color w:val="000000"/>
          <w:sz w:val="28"/>
        </w:rPr>
        <w:t>Различают биологические, растительные и искусственные сорбенты. Почти исключительная монополия в процессах биологической сорбции пр</w:t>
      </w:r>
      <w:r>
        <w:rPr>
          <w:color w:val="000000"/>
          <w:sz w:val="28"/>
        </w:rPr>
        <w:t>и</w:t>
      </w:r>
      <w:r>
        <w:rPr>
          <w:color w:val="000000"/>
          <w:sz w:val="28"/>
        </w:rPr>
        <w:t>надлежит альбумину. Среди ра</w:t>
      </w:r>
      <w:r>
        <w:rPr>
          <w:color w:val="000000"/>
          <w:sz w:val="28"/>
        </w:rPr>
        <w:softHyphen/>
        <w:t>стительных сорбентов наиболее популярен древесный уголь, впервые использованный в 1914 г. в противогазе по предло</w:t>
      </w:r>
      <w:r>
        <w:rPr>
          <w:color w:val="000000"/>
          <w:sz w:val="28"/>
        </w:rPr>
        <w:softHyphen/>
        <w:t>жению акад. Н. Д. Зелинского. В последние годы для тех</w:t>
      </w:r>
      <w:r>
        <w:rPr>
          <w:color w:val="000000"/>
          <w:sz w:val="28"/>
        </w:rPr>
        <w:softHyphen/>
        <w:t>нических и биолог</w:t>
      </w:r>
      <w:r>
        <w:rPr>
          <w:color w:val="000000"/>
          <w:sz w:val="28"/>
        </w:rPr>
        <w:t>и</w:t>
      </w:r>
      <w:r>
        <w:rPr>
          <w:color w:val="000000"/>
          <w:sz w:val="28"/>
        </w:rPr>
        <w:t>ческих целей создано много синтетиче</w:t>
      </w:r>
      <w:r>
        <w:rPr>
          <w:color w:val="000000"/>
          <w:sz w:val="28"/>
        </w:rPr>
        <w:softHyphen/>
        <w:t>ских сорбентов. В медицинской-практике наиболее широко используются растительные сорбенты серии СКТ-6а, ИГИ и др., а также синтетические — СУГС, СКН и др. В отличие от ди</w:t>
      </w:r>
      <w:r>
        <w:rPr>
          <w:color w:val="000000"/>
          <w:sz w:val="28"/>
        </w:rPr>
        <w:t>а</w:t>
      </w:r>
      <w:r>
        <w:rPr>
          <w:color w:val="000000"/>
          <w:sz w:val="28"/>
        </w:rPr>
        <w:t>лиза и фильтрации, при гемосорбции возможно выве</w:t>
      </w:r>
      <w:r>
        <w:rPr>
          <w:color w:val="000000"/>
          <w:sz w:val="28"/>
        </w:rPr>
        <w:softHyphen/>
        <w:t>дение из организма средне- и крупномолекулярных токси</w:t>
      </w:r>
      <w:r>
        <w:rPr>
          <w:color w:val="000000"/>
          <w:sz w:val="28"/>
        </w:rPr>
        <w:softHyphen/>
        <w:t>ческих веществ.</w:t>
      </w:r>
    </w:p>
    <w:p w:rsidR="00DA2142" w:rsidRDefault="00DA2142">
      <w:pPr>
        <w:shd w:val="clear" w:color="auto" w:fill="FFFFFF"/>
        <w:ind w:firstLine="720"/>
        <w:jc w:val="both"/>
        <w:rPr>
          <w:sz w:val="28"/>
          <w:szCs w:val="24"/>
        </w:rPr>
      </w:pPr>
      <w:r>
        <w:rPr>
          <w:color w:val="000000"/>
          <w:sz w:val="28"/>
        </w:rPr>
        <w:t>Особое место занимают средства антидотной (фармако</w:t>
      </w:r>
      <w:r>
        <w:rPr>
          <w:color w:val="000000"/>
          <w:sz w:val="28"/>
        </w:rPr>
        <w:softHyphen/>
        <w:t>логической) д</w:t>
      </w:r>
      <w:r>
        <w:rPr>
          <w:color w:val="000000"/>
          <w:sz w:val="28"/>
        </w:rPr>
        <w:t>е</w:t>
      </w:r>
      <w:r>
        <w:rPr>
          <w:color w:val="000000"/>
          <w:sz w:val="28"/>
        </w:rPr>
        <w:t>токсикации, позволяющие непосредственно воздействовать на токсическое вещество или его рецептор и ликвидировать ряд его токсических эффектов. Однако эффективных антидотов, немного и они применяются прибли</w:t>
      </w:r>
      <w:r>
        <w:rPr>
          <w:color w:val="000000"/>
          <w:sz w:val="28"/>
        </w:rPr>
        <w:softHyphen/>
        <w:t>зительно в 5% всех случаев острых отравлений.</w:t>
      </w:r>
    </w:p>
    <w:p w:rsidR="00DA2142" w:rsidRDefault="00DA2142">
      <w:pPr>
        <w:shd w:val="clear" w:color="auto" w:fill="FFFFFF"/>
        <w:ind w:firstLine="720"/>
        <w:jc w:val="both"/>
        <w:rPr>
          <w:sz w:val="28"/>
          <w:szCs w:val="24"/>
        </w:rPr>
      </w:pPr>
      <w:r>
        <w:rPr>
          <w:color w:val="000000"/>
          <w:sz w:val="28"/>
        </w:rPr>
        <w:t>Большинство указанных выше методов детоксикации применяют для лечения острых отравлений и эндотоксикозов, но показания к их использов</w:t>
      </w:r>
      <w:r>
        <w:rPr>
          <w:color w:val="000000"/>
          <w:sz w:val="28"/>
        </w:rPr>
        <w:t>а</w:t>
      </w:r>
      <w:r>
        <w:rPr>
          <w:color w:val="000000"/>
          <w:sz w:val="28"/>
        </w:rPr>
        <w:t>нию и эффективность мо</w:t>
      </w:r>
      <w:r>
        <w:rPr>
          <w:color w:val="000000"/>
          <w:sz w:val="28"/>
        </w:rPr>
        <w:softHyphen/>
        <w:t>гут быть различными в зависимости от свойств ядов, вызы</w:t>
      </w:r>
      <w:r>
        <w:rPr>
          <w:color w:val="000000"/>
          <w:sz w:val="28"/>
        </w:rPr>
        <w:softHyphen/>
        <w:t>вавших токсикоз, и его клинических проявлений.</w:t>
      </w:r>
    </w:p>
    <w:p w:rsidR="00DA2142" w:rsidRDefault="00DA2142">
      <w:pPr>
        <w:shd w:val="clear" w:color="auto" w:fill="FFFFFF"/>
        <w:ind w:firstLine="720"/>
        <w:jc w:val="both"/>
        <w:rPr>
          <w:sz w:val="28"/>
          <w:szCs w:val="24"/>
        </w:rPr>
      </w:pPr>
      <w:r>
        <w:rPr>
          <w:color w:val="000000"/>
          <w:sz w:val="28"/>
        </w:rPr>
        <w:t>Эффективность искусственной детоксикации оценивается на основ</w:t>
      </w:r>
      <w:r>
        <w:rPr>
          <w:color w:val="000000"/>
          <w:sz w:val="28"/>
        </w:rPr>
        <w:t>а</w:t>
      </w:r>
      <w:r>
        <w:rPr>
          <w:color w:val="000000"/>
          <w:sz w:val="28"/>
        </w:rPr>
        <w:t>нии изменений клинической симптоматики, сни</w:t>
      </w:r>
      <w:r>
        <w:rPr>
          <w:color w:val="000000"/>
          <w:sz w:val="28"/>
        </w:rPr>
        <w:softHyphen/>
        <w:t>жения концентрации ядов в крови, а также по данным их клиренса, определяющим количество милл</w:t>
      </w:r>
      <w:r>
        <w:rPr>
          <w:color w:val="000000"/>
          <w:sz w:val="28"/>
        </w:rPr>
        <w:t>и</w:t>
      </w:r>
      <w:r>
        <w:rPr>
          <w:color w:val="000000"/>
          <w:sz w:val="28"/>
        </w:rPr>
        <w:t>литров крови,</w:t>
      </w:r>
      <w:r>
        <w:rPr>
          <w:color w:val="000000"/>
          <w:sz w:val="28"/>
          <w:szCs w:val="19"/>
        </w:rPr>
        <w:t xml:space="preserve"> полностью очищенных за 1 мин. Объективным показанием к искусс</w:t>
      </w:r>
      <w:r>
        <w:rPr>
          <w:color w:val="000000"/>
          <w:sz w:val="28"/>
          <w:szCs w:val="19"/>
        </w:rPr>
        <w:t>т</w:t>
      </w:r>
      <w:r>
        <w:rPr>
          <w:color w:val="000000"/>
          <w:sz w:val="28"/>
          <w:szCs w:val="19"/>
        </w:rPr>
        <w:t>венной детоксикации при острых отравлениях оста</w:t>
      </w:r>
      <w:r>
        <w:rPr>
          <w:color w:val="000000"/>
          <w:sz w:val="28"/>
          <w:szCs w:val="19"/>
        </w:rPr>
        <w:softHyphen/>
        <w:t>ется критический (или смертельный) уровень ядов в крови (табл. 11).</w:t>
      </w:r>
    </w:p>
    <w:p w:rsidR="00DA2142" w:rsidRDefault="00DA2142">
      <w:pPr>
        <w:shd w:val="clear" w:color="auto" w:fill="FFFFFF"/>
        <w:jc w:val="both"/>
        <w:rPr>
          <w:color w:val="000000"/>
          <w:sz w:val="28"/>
          <w:szCs w:val="17"/>
        </w:rPr>
      </w:pPr>
    </w:p>
    <w:p w:rsidR="00DA2142" w:rsidRDefault="00DA2142">
      <w:pPr>
        <w:pStyle w:val="7"/>
        <w:rPr>
          <w:szCs w:val="17"/>
        </w:rPr>
      </w:pPr>
      <w:r>
        <w:rPr>
          <w:szCs w:val="17"/>
        </w:rPr>
        <w:t>Таблица 11</w:t>
      </w:r>
    </w:p>
    <w:p w:rsidR="00DA2142" w:rsidRDefault="00DA2142">
      <w:pPr>
        <w:pStyle w:val="6"/>
        <w:rPr>
          <w:b/>
          <w:bCs/>
          <w:szCs w:val="19"/>
        </w:rPr>
      </w:pPr>
      <w:r>
        <w:rPr>
          <w:b/>
          <w:bCs/>
          <w:szCs w:val="19"/>
        </w:rPr>
        <w:t>Показания к искусс</w:t>
      </w:r>
      <w:r>
        <w:rPr>
          <w:b/>
          <w:bCs/>
          <w:szCs w:val="19"/>
        </w:rPr>
        <w:t>т</w:t>
      </w:r>
      <w:r>
        <w:rPr>
          <w:b/>
          <w:bCs/>
          <w:szCs w:val="19"/>
        </w:rPr>
        <w:t xml:space="preserve">венной детоксикации по содержанию </w:t>
      </w:r>
    </w:p>
    <w:p w:rsidR="00DA2142" w:rsidRDefault="00DA2142">
      <w:pPr>
        <w:jc w:val="center"/>
      </w:pPr>
      <w:r>
        <w:rPr>
          <w:b/>
          <w:bCs/>
          <w:color w:val="000000"/>
          <w:sz w:val="28"/>
          <w:szCs w:val="19"/>
        </w:rPr>
        <w:t>некоторых ядов в крови (в мкг/мл)</w:t>
      </w:r>
    </w:p>
    <w:tbl>
      <w:tblPr>
        <w:tblW w:w="9498"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2374"/>
        <w:gridCol w:w="2375"/>
        <w:gridCol w:w="2374"/>
        <w:gridCol w:w="2375"/>
      </w:tblGrid>
      <w:tr w:rsidR="00DA2142">
        <w:tblPrEx>
          <w:tblCellMar>
            <w:top w:w="0" w:type="dxa"/>
            <w:bottom w:w="0" w:type="dxa"/>
          </w:tblCellMar>
        </w:tblPrEx>
        <w:trPr>
          <w:cantSplit/>
          <w:trHeight w:val="662"/>
        </w:trPr>
        <w:tc>
          <w:tcPr>
            <w:tcW w:w="2374" w:type="dxa"/>
            <w:tcBorders>
              <w:bottom w:val="single" w:sz="6" w:space="0" w:color="auto"/>
            </w:tcBorders>
          </w:tcPr>
          <w:p w:rsidR="00DA2142" w:rsidRDefault="00DA2142">
            <w:pPr>
              <w:shd w:val="clear" w:color="auto" w:fill="FFFFFF"/>
              <w:jc w:val="center"/>
              <w:rPr>
                <w:sz w:val="28"/>
                <w:szCs w:val="24"/>
              </w:rPr>
            </w:pPr>
            <w:r>
              <w:rPr>
                <w:color w:val="000000"/>
                <w:sz w:val="28"/>
                <w:szCs w:val="16"/>
              </w:rPr>
              <w:t>Токсич</w:t>
            </w:r>
            <w:r>
              <w:rPr>
                <w:color w:val="000000"/>
                <w:sz w:val="28"/>
                <w:szCs w:val="16"/>
              </w:rPr>
              <w:t>е</w:t>
            </w:r>
            <w:r>
              <w:rPr>
                <w:color w:val="000000"/>
                <w:sz w:val="28"/>
                <w:szCs w:val="16"/>
              </w:rPr>
              <w:t>ское</w:t>
            </w:r>
          </w:p>
          <w:p w:rsidR="00DA2142" w:rsidRDefault="00DA2142">
            <w:pPr>
              <w:shd w:val="clear" w:color="auto" w:fill="FFFFFF"/>
              <w:jc w:val="center"/>
              <w:rPr>
                <w:sz w:val="28"/>
                <w:szCs w:val="24"/>
              </w:rPr>
            </w:pPr>
            <w:r>
              <w:rPr>
                <w:color w:val="000000"/>
                <w:sz w:val="28"/>
                <w:szCs w:val="16"/>
              </w:rPr>
              <w:t>Вещество</w:t>
            </w:r>
          </w:p>
        </w:tc>
        <w:tc>
          <w:tcPr>
            <w:tcW w:w="2375" w:type="dxa"/>
            <w:tcBorders>
              <w:bottom w:val="single" w:sz="6" w:space="0" w:color="auto"/>
            </w:tcBorders>
          </w:tcPr>
          <w:p w:rsidR="00DA2142" w:rsidRDefault="00DA2142">
            <w:pPr>
              <w:shd w:val="clear" w:color="auto" w:fill="FFFFFF"/>
              <w:jc w:val="center"/>
              <w:rPr>
                <w:sz w:val="28"/>
                <w:szCs w:val="24"/>
              </w:rPr>
            </w:pPr>
            <w:r>
              <w:rPr>
                <w:color w:val="000000"/>
                <w:sz w:val="28"/>
                <w:szCs w:val="16"/>
              </w:rPr>
              <w:t>Пороговый</w:t>
            </w:r>
          </w:p>
          <w:p w:rsidR="00DA2142" w:rsidRDefault="00DA2142">
            <w:pPr>
              <w:shd w:val="clear" w:color="auto" w:fill="FFFFFF"/>
              <w:jc w:val="center"/>
              <w:rPr>
                <w:sz w:val="28"/>
                <w:szCs w:val="24"/>
              </w:rPr>
            </w:pPr>
            <w:r>
              <w:rPr>
                <w:color w:val="000000"/>
                <w:sz w:val="28"/>
                <w:szCs w:val="16"/>
              </w:rPr>
              <w:t>Уровень</w:t>
            </w:r>
          </w:p>
        </w:tc>
        <w:tc>
          <w:tcPr>
            <w:tcW w:w="2374" w:type="dxa"/>
            <w:tcBorders>
              <w:bottom w:val="single" w:sz="6" w:space="0" w:color="auto"/>
            </w:tcBorders>
          </w:tcPr>
          <w:p w:rsidR="00DA2142" w:rsidRDefault="00DA2142">
            <w:pPr>
              <w:shd w:val="clear" w:color="auto" w:fill="FFFFFF"/>
              <w:jc w:val="center"/>
              <w:rPr>
                <w:sz w:val="28"/>
                <w:szCs w:val="24"/>
              </w:rPr>
            </w:pPr>
            <w:r>
              <w:rPr>
                <w:color w:val="000000"/>
                <w:sz w:val="28"/>
                <w:szCs w:val="16"/>
              </w:rPr>
              <w:t>Критич</w:t>
            </w:r>
            <w:r>
              <w:rPr>
                <w:color w:val="000000"/>
                <w:sz w:val="28"/>
                <w:szCs w:val="16"/>
              </w:rPr>
              <w:t>е</w:t>
            </w:r>
            <w:r>
              <w:rPr>
                <w:color w:val="000000"/>
                <w:sz w:val="28"/>
                <w:szCs w:val="16"/>
              </w:rPr>
              <w:t>ский</w:t>
            </w:r>
          </w:p>
          <w:p w:rsidR="00DA2142" w:rsidRDefault="00DA2142">
            <w:pPr>
              <w:shd w:val="clear" w:color="auto" w:fill="FFFFFF"/>
              <w:jc w:val="center"/>
              <w:rPr>
                <w:sz w:val="28"/>
                <w:szCs w:val="24"/>
              </w:rPr>
            </w:pPr>
            <w:r>
              <w:rPr>
                <w:color w:val="000000"/>
                <w:sz w:val="28"/>
                <w:szCs w:val="16"/>
              </w:rPr>
              <w:t>Уровень</w:t>
            </w:r>
          </w:p>
        </w:tc>
        <w:tc>
          <w:tcPr>
            <w:tcW w:w="2375" w:type="dxa"/>
            <w:tcBorders>
              <w:bottom w:val="single" w:sz="6" w:space="0" w:color="auto"/>
            </w:tcBorders>
          </w:tcPr>
          <w:p w:rsidR="00DA2142" w:rsidRDefault="00DA2142">
            <w:pPr>
              <w:shd w:val="clear" w:color="auto" w:fill="FFFFFF"/>
              <w:jc w:val="center"/>
              <w:rPr>
                <w:sz w:val="28"/>
                <w:szCs w:val="24"/>
              </w:rPr>
            </w:pPr>
            <w:r>
              <w:rPr>
                <w:color w:val="000000"/>
                <w:sz w:val="28"/>
                <w:szCs w:val="16"/>
              </w:rPr>
              <w:t>Смертельный ур</w:t>
            </w:r>
            <w:r>
              <w:rPr>
                <w:color w:val="000000"/>
                <w:sz w:val="28"/>
                <w:szCs w:val="16"/>
              </w:rPr>
              <w:t>о</w:t>
            </w:r>
            <w:r>
              <w:rPr>
                <w:color w:val="000000"/>
                <w:sz w:val="28"/>
                <w:szCs w:val="16"/>
              </w:rPr>
              <w:t>вень,</w:t>
            </w:r>
          </w:p>
          <w:p w:rsidR="00DA2142" w:rsidRDefault="00DA2142">
            <w:pPr>
              <w:shd w:val="clear" w:color="auto" w:fill="FFFFFF"/>
              <w:jc w:val="center"/>
              <w:rPr>
                <w:sz w:val="28"/>
                <w:szCs w:val="24"/>
              </w:rPr>
            </w:pPr>
            <w:r>
              <w:rPr>
                <w:color w:val="000000"/>
                <w:sz w:val="28"/>
                <w:szCs w:val="16"/>
              </w:rPr>
              <w:t>Более</w:t>
            </w:r>
          </w:p>
        </w:tc>
      </w:tr>
      <w:tr w:rsidR="00DA2142">
        <w:tblPrEx>
          <w:tblCellMar>
            <w:top w:w="0" w:type="dxa"/>
            <w:bottom w:w="0" w:type="dxa"/>
          </w:tblCellMar>
        </w:tblPrEx>
        <w:trPr>
          <w:trHeight w:val="346"/>
        </w:trPr>
        <w:tc>
          <w:tcPr>
            <w:tcW w:w="2374" w:type="dxa"/>
          </w:tcPr>
          <w:p w:rsidR="00DA2142" w:rsidRDefault="00DA2142">
            <w:pPr>
              <w:shd w:val="clear" w:color="auto" w:fill="FFFFFF"/>
              <w:jc w:val="center"/>
              <w:rPr>
                <w:sz w:val="28"/>
                <w:szCs w:val="24"/>
              </w:rPr>
            </w:pPr>
            <w:r>
              <w:rPr>
                <w:color w:val="000000"/>
                <w:sz w:val="28"/>
                <w:szCs w:val="16"/>
              </w:rPr>
              <w:t>Карбофос</w:t>
            </w:r>
          </w:p>
        </w:tc>
        <w:tc>
          <w:tcPr>
            <w:tcW w:w="2375" w:type="dxa"/>
          </w:tcPr>
          <w:p w:rsidR="00DA2142" w:rsidRDefault="00DA2142">
            <w:pPr>
              <w:shd w:val="clear" w:color="auto" w:fill="FFFFFF"/>
              <w:jc w:val="center"/>
              <w:rPr>
                <w:sz w:val="28"/>
                <w:szCs w:val="24"/>
              </w:rPr>
            </w:pPr>
            <w:r>
              <w:rPr>
                <w:color w:val="000000"/>
                <w:sz w:val="28"/>
                <w:szCs w:val="16"/>
              </w:rPr>
              <w:t>0,01—0,17</w:t>
            </w:r>
          </w:p>
        </w:tc>
        <w:tc>
          <w:tcPr>
            <w:tcW w:w="2374" w:type="dxa"/>
          </w:tcPr>
          <w:p w:rsidR="00DA2142" w:rsidRDefault="00DA2142">
            <w:pPr>
              <w:shd w:val="clear" w:color="auto" w:fill="FFFFFF"/>
              <w:jc w:val="center"/>
              <w:rPr>
                <w:sz w:val="28"/>
                <w:szCs w:val="24"/>
              </w:rPr>
            </w:pPr>
            <w:r>
              <w:rPr>
                <w:color w:val="000000"/>
                <w:sz w:val="28"/>
                <w:szCs w:val="17"/>
              </w:rPr>
              <w:t>0,2—1,5</w:t>
            </w:r>
          </w:p>
        </w:tc>
        <w:tc>
          <w:tcPr>
            <w:tcW w:w="2375" w:type="dxa"/>
          </w:tcPr>
          <w:p w:rsidR="00DA2142" w:rsidRDefault="00DA2142">
            <w:pPr>
              <w:shd w:val="clear" w:color="auto" w:fill="FFFFFF"/>
              <w:jc w:val="center"/>
              <w:rPr>
                <w:sz w:val="28"/>
                <w:szCs w:val="24"/>
              </w:rPr>
            </w:pPr>
            <w:r>
              <w:rPr>
                <w:color w:val="000000"/>
                <w:sz w:val="28"/>
                <w:szCs w:val="16"/>
              </w:rPr>
              <w:t>1,55</w:t>
            </w:r>
          </w:p>
        </w:tc>
      </w:tr>
      <w:tr w:rsidR="00DA2142">
        <w:tblPrEx>
          <w:tblCellMar>
            <w:top w:w="0" w:type="dxa"/>
            <w:bottom w:w="0" w:type="dxa"/>
          </w:tblCellMar>
        </w:tblPrEx>
        <w:trPr>
          <w:trHeight w:val="166"/>
        </w:trPr>
        <w:tc>
          <w:tcPr>
            <w:tcW w:w="2374" w:type="dxa"/>
          </w:tcPr>
          <w:p w:rsidR="00DA2142" w:rsidRDefault="00DA2142">
            <w:pPr>
              <w:shd w:val="clear" w:color="auto" w:fill="FFFFFF"/>
              <w:jc w:val="center"/>
              <w:rPr>
                <w:sz w:val="28"/>
                <w:szCs w:val="24"/>
              </w:rPr>
            </w:pPr>
            <w:r>
              <w:rPr>
                <w:color w:val="000000"/>
                <w:sz w:val="28"/>
                <w:szCs w:val="16"/>
              </w:rPr>
              <w:t>Хлорофос</w:t>
            </w:r>
          </w:p>
        </w:tc>
        <w:tc>
          <w:tcPr>
            <w:tcW w:w="2375" w:type="dxa"/>
          </w:tcPr>
          <w:p w:rsidR="00DA2142" w:rsidRDefault="00DA2142">
            <w:pPr>
              <w:shd w:val="clear" w:color="auto" w:fill="FFFFFF"/>
              <w:jc w:val="center"/>
              <w:rPr>
                <w:sz w:val="28"/>
                <w:szCs w:val="24"/>
              </w:rPr>
            </w:pPr>
            <w:r>
              <w:rPr>
                <w:color w:val="000000"/>
                <w:sz w:val="28"/>
                <w:szCs w:val="17"/>
              </w:rPr>
              <w:t>0,02—0,8</w:t>
            </w:r>
          </w:p>
        </w:tc>
        <w:tc>
          <w:tcPr>
            <w:tcW w:w="2374" w:type="dxa"/>
          </w:tcPr>
          <w:p w:rsidR="00DA2142" w:rsidRDefault="00DA2142">
            <w:pPr>
              <w:shd w:val="clear" w:color="auto" w:fill="FFFFFF"/>
              <w:jc w:val="center"/>
              <w:rPr>
                <w:sz w:val="28"/>
                <w:szCs w:val="24"/>
              </w:rPr>
            </w:pPr>
            <w:r>
              <w:rPr>
                <w:color w:val="000000"/>
                <w:sz w:val="28"/>
                <w:szCs w:val="17"/>
              </w:rPr>
              <w:t>0,9—9,0</w:t>
            </w:r>
          </w:p>
        </w:tc>
        <w:tc>
          <w:tcPr>
            <w:tcW w:w="2375" w:type="dxa"/>
          </w:tcPr>
          <w:p w:rsidR="00DA2142" w:rsidRDefault="00DA2142">
            <w:pPr>
              <w:shd w:val="clear" w:color="auto" w:fill="FFFFFF"/>
              <w:jc w:val="center"/>
              <w:rPr>
                <w:sz w:val="28"/>
                <w:szCs w:val="24"/>
              </w:rPr>
            </w:pPr>
            <w:r>
              <w:rPr>
                <w:color w:val="000000"/>
                <w:sz w:val="28"/>
                <w:szCs w:val="16"/>
              </w:rPr>
              <w:t>12,0</w:t>
            </w:r>
          </w:p>
        </w:tc>
      </w:tr>
      <w:tr w:rsidR="00DA2142">
        <w:tblPrEx>
          <w:tblCellMar>
            <w:top w:w="0" w:type="dxa"/>
            <w:bottom w:w="0" w:type="dxa"/>
          </w:tblCellMar>
        </w:tblPrEx>
        <w:trPr>
          <w:trHeight w:val="173"/>
        </w:trPr>
        <w:tc>
          <w:tcPr>
            <w:tcW w:w="2374" w:type="dxa"/>
          </w:tcPr>
          <w:p w:rsidR="00DA2142" w:rsidRDefault="00DA2142">
            <w:pPr>
              <w:shd w:val="clear" w:color="auto" w:fill="FFFFFF"/>
              <w:jc w:val="center"/>
              <w:rPr>
                <w:sz w:val="28"/>
                <w:szCs w:val="24"/>
              </w:rPr>
            </w:pPr>
            <w:r>
              <w:rPr>
                <w:color w:val="000000"/>
                <w:sz w:val="28"/>
                <w:szCs w:val="17"/>
              </w:rPr>
              <w:t>Метафос</w:t>
            </w:r>
          </w:p>
        </w:tc>
        <w:tc>
          <w:tcPr>
            <w:tcW w:w="2375" w:type="dxa"/>
          </w:tcPr>
          <w:p w:rsidR="00DA2142" w:rsidRDefault="00DA2142">
            <w:pPr>
              <w:shd w:val="clear" w:color="auto" w:fill="FFFFFF"/>
              <w:jc w:val="center"/>
              <w:rPr>
                <w:sz w:val="28"/>
                <w:szCs w:val="24"/>
              </w:rPr>
            </w:pPr>
            <w:r>
              <w:rPr>
                <w:color w:val="000000"/>
                <w:sz w:val="28"/>
                <w:szCs w:val="17"/>
              </w:rPr>
              <w:t>0,05—0,29</w:t>
            </w:r>
          </w:p>
        </w:tc>
        <w:tc>
          <w:tcPr>
            <w:tcW w:w="2374" w:type="dxa"/>
          </w:tcPr>
          <w:p w:rsidR="00DA2142" w:rsidRDefault="00DA2142">
            <w:pPr>
              <w:shd w:val="clear" w:color="auto" w:fill="FFFFFF"/>
              <w:jc w:val="center"/>
              <w:rPr>
                <w:sz w:val="28"/>
                <w:szCs w:val="24"/>
              </w:rPr>
            </w:pPr>
            <w:r>
              <w:rPr>
                <w:color w:val="000000"/>
                <w:sz w:val="28"/>
                <w:szCs w:val="17"/>
              </w:rPr>
              <w:t>0,33—1,1</w:t>
            </w:r>
          </w:p>
        </w:tc>
        <w:tc>
          <w:tcPr>
            <w:tcW w:w="2375" w:type="dxa"/>
          </w:tcPr>
          <w:p w:rsidR="00DA2142" w:rsidRDefault="00DA2142">
            <w:pPr>
              <w:shd w:val="clear" w:color="auto" w:fill="FFFFFF"/>
              <w:jc w:val="center"/>
              <w:rPr>
                <w:sz w:val="28"/>
                <w:szCs w:val="24"/>
              </w:rPr>
            </w:pPr>
            <w:r>
              <w:rPr>
                <w:color w:val="000000"/>
                <w:sz w:val="28"/>
                <w:szCs w:val="17"/>
              </w:rPr>
              <w:t>1,2</w:t>
            </w:r>
          </w:p>
        </w:tc>
      </w:tr>
      <w:tr w:rsidR="00DA2142">
        <w:tblPrEx>
          <w:tblCellMar>
            <w:top w:w="0" w:type="dxa"/>
            <w:bottom w:w="0" w:type="dxa"/>
          </w:tblCellMar>
        </w:tblPrEx>
        <w:trPr>
          <w:trHeight w:val="166"/>
        </w:trPr>
        <w:tc>
          <w:tcPr>
            <w:tcW w:w="2374" w:type="dxa"/>
          </w:tcPr>
          <w:p w:rsidR="00DA2142" w:rsidRDefault="00DA2142">
            <w:pPr>
              <w:shd w:val="clear" w:color="auto" w:fill="FFFFFF"/>
              <w:jc w:val="center"/>
              <w:rPr>
                <w:sz w:val="28"/>
                <w:szCs w:val="24"/>
              </w:rPr>
            </w:pPr>
            <w:r>
              <w:rPr>
                <w:color w:val="000000"/>
                <w:sz w:val="28"/>
                <w:szCs w:val="17"/>
              </w:rPr>
              <w:t>Феноба</w:t>
            </w:r>
            <w:r>
              <w:rPr>
                <w:color w:val="000000"/>
                <w:sz w:val="28"/>
                <w:szCs w:val="17"/>
              </w:rPr>
              <w:t>р</w:t>
            </w:r>
            <w:r>
              <w:rPr>
                <w:color w:val="000000"/>
                <w:sz w:val="28"/>
                <w:szCs w:val="17"/>
              </w:rPr>
              <w:t>битал</w:t>
            </w:r>
          </w:p>
        </w:tc>
        <w:tc>
          <w:tcPr>
            <w:tcW w:w="2375" w:type="dxa"/>
          </w:tcPr>
          <w:p w:rsidR="00DA2142" w:rsidRDefault="00DA2142">
            <w:pPr>
              <w:shd w:val="clear" w:color="auto" w:fill="FFFFFF"/>
              <w:jc w:val="center"/>
              <w:rPr>
                <w:sz w:val="28"/>
                <w:szCs w:val="24"/>
              </w:rPr>
            </w:pPr>
            <w:r>
              <w:rPr>
                <w:color w:val="000000"/>
                <w:sz w:val="28"/>
                <w:szCs w:val="17"/>
              </w:rPr>
              <w:t>21, «—49,0</w:t>
            </w:r>
          </w:p>
        </w:tc>
        <w:tc>
          <w:tcPr>
            <w:tcW w:w="2374" w:type="dxa"/>
          </w:tcPr>
          <w:p w:rsidR="00DA2142" w:rsidRDefault="00DA2142">
            <w:pPr>
              <w:shd w:val="clear" w:color="auto" w:fill="FFFFFF"/>
              <w:jc w:val="center"/>
              <w:rPr>
                <w:sz w:val="28"/>
                <w:szCs w:val="24"/>
              </w:rPr>
            </w:pPr>
            <w:r>
              <w:rPr>
                <w:color w:val="000000"/>
                <w:sz w:val="28"/>
                <w:szCs w:val="17"/>
              </w:rPr>
              <w:t>50,0—102,0</w:t>
            </w:r>
          </w:p>
        </w:tc>
        <w:tc>
          <w:tcPr>
            <w:tcW w:w="2375" w:type="dxa"/>
          </w:tcPr>
          <w:p w:rsidR="00DA2142" w:rsidRDefault="00DA2142">
            <w:pPr>
              <w:shd w:val="clear" w:color="auto" w:fill="FFFFFF"/>
              <w:jc w:val="center"/>
              <w:rPr>
                <w:sz w:val="28"/>
                <w:szCs w:val="24"/>
              </w:rPr>
            </w:pPr>
            <w:r>
              <w:rPr>
                <w:color w:val="000000"/>
                <w:sz w:val="28"/>
                <w:szCs w:val="17"/>
              </w:rPr>
              <w:t>102,0</w:t>
            </w:r>
          </w:p>
        </w:tc>
      </w:tr>
      <w:tr w:rsidR="00DA2142">
        <w:tblPrEx>
          <w:tblCellMar>
            <w:top w:w="0" w:type="dxa"/>
            <w:bottom w:w="0" w:type="dxa"/>
          </w:tblCellMar>
        </w:tblPrEx>
        <w:trPr>
          <w:trHeight w:val="360"/>
        </w:trPr>
        <w:tc>
          <w:tcPr>
            <w:tcW w:w="2374" w:type="dxa"/>
          </w:tcPr>
          <w:p w:rsidR="00DA2142" w:rsidRDefault="00DA2142">
            <w:pPr>
              <w:shd w:val="clear" w:color="auto" w:fill="FFFFFF"/>
              <w:jc w:val="center"/>
              <w:rPr>
                <w:sz w:val="28"/>
                <w:szCs w:val="24"/>
              </w:rPr>
            </w:pPr>
            <w:r>
              <w:rPr>
                <w:color w:val="000000"/>
                <w:sz w:val="28"/>
                <w:szCs w:val="17"/>
              </w:rPr>
              <w:t>Дихлор</w:t>
            </w:r>
            <w:r>
              <w:rPr>
                <w:color w:val="000000"/>
                <w:sz w:val="28"/>
                <w:szCs w:val="17"/>
              </w:rPr>
              <w:t>э</w:t>
            </w:r>
            <w:r>
              <w:rPr>
                <w:color w:val="000000"/>
                <w:sz w:val="28"/>
                <w:szCs w:val="17"/>
              </w:rPr>
              <w:t>тан</w:t>
            </w:r>
          </w:p>
        </w:tc>
        <w:tc>
          <w:tcPr>
            <w:tcW w:w="2375" w:type="dxa"/>
          </w:tcPr>
          <w:p w:rsidR="00DA2142" w:rsidRDefault="00DA2142">
            <w:pPr>
              <w:shd w:val="clear" w:color="auto" w:fill="FFFFFF"/>
              <w:jc w:val="center"/>
              <w:rPr>
                <w:sz w:val="28"/>
                <w:szCs w:val="24"/>
              </w:rPr>
            </w:pPr>
            <w:r>
              <w:rPr>
                <w:color w:val="000000"/>
                <w:sz w:val="28"/>
                <w:szCs w:val="17"/>
              </w:rPr>
              <w:t>Следы</w:t>
            </w:r>
          </w:p>
        </w:tc>
        <w:tc>
          <w:tcPr>
            <w:tcW w:w="2374" w:type="dxa"/>
          </w:tcPr>
          <w:p w:rsidR="00DA2142" w:rsidRDefault="00DA2142">
            <w:pPr>
              <w:shd w:val="clear" w:color="auto" w:fill="FFFFFF"/>
              <w:jc w:val="center"/>
              <w:rPr>
                <w:sz w:val="28"/>
                <w:szCs w:val="24"/>
              </w:rPr>
            </w:pPr>
            <w:r>
              <w:rPr>
                <w:color w:val="000000"/>
                <w:sz w:val="28"/>
                <w:szCs w:val="17"/>
              </w:rPr>
              <w:t>0,14—0,86</w:t>
            </w:r>
          </w:p>
        </w:tc>
        <w:tc>
          <w:tcPr>
            <w:tcW w:w="2375" w:type="dxa"/>
          </w:tcPr>
          <w:p w:rsidR="00DA2142" w:rsidRDefault="00DA2142">
            <w:pPr>
              <w:shd w:val="clear" w:color="auto" w:fill="FFFFFF"/>
              <w:jc w:val="center"/>
              <w:rPr>
                <w:sz w:val="28"/>
                <w:szCs w:val="24"/>
              </w:rPr>
            </w:pPr>
            <w:r>
              <w:rPr>
                <w:color w:val="000000"/>
                <w:sz w:val="28"/>
                <w:szCs w:val="17"/>
              </w:rPr>
              <w:t>1,0</w:t>
            </w:r>
          </w:p>
        </w:tc>
      </w:tr>
    </w:tbl>
    <w:p w:rsidR="00DA2142" w:rsidRDefault="00DA2142">
      <w:pPr>
        <w:shd w:val="clear" w:color="auto" w:fill="FFFFFF"/>
        <w:ind w:firstLine="720"/>
        <w:jc w:val="both"/>
        <w:rPr>
          <w:color w:val="000000"/>
          <w:sz w:val="28"/>
          <w:szCs w:val="19"/>
        </w:rPr>
      </w:pPr>
    </w:p>
    <w:p w:rsidR="00DA2142" w:rsidRDefault="00DA2142">
      <w:pPr>
        <w:shd w:val="clear" w:color="auto" w:fill="FFFFFF"/>
        <w:ind w:firstLine="720"/>
        <w:jc w:val="both"/>
        <w:rPr>
          <w:sz w:val="28"/>
          <w:szCs w:val="24"/>
        </w:rPr>
      </w:pPr>
      <w:r>
        <w:rPr>
          <w:color w:val="000000"/>
          <w:sz w:val="28"/>
          <w:szCs w:val="19"/>
        </w:rPr>
        <w:t>На соматогенной стадии отравлений при отсутствии яда в крови пок</w:t>
      </w:r>
      <w:r>
        <w:rPr>
          <w:color w:val="000000"/>
          <w:sz w:val="28"/>
          <w:szCs w:val="19"/>
        </w:rPr>
        <w:t>а</w:t>
      </w:r>
      <w:r>
        <w:rPr>
          <w:color w:val="000000"/>
          <w:sz w:val="28"/>
          <w:szCs w:val="19"/>
        </w:rPr>
        <w:t>занием для использования этих методов, кроме определенных клинических данных, служат лабораторные тесты эндотоксикоза — показатели токсичн</w:t>
      </w:r>
      <w:r>
        <w:rPr>
          <w:color w:val="000000"/>
          <w:sz w:val="28"/>
          <w:szCs w:val="19"/>
        </w:rPr>
        <w:t>о</w:t>
      </w:r>
      <w:r>
        <w:rPr>
          <w:color w:val="000000"/>
          <w:sz w:val="28"/>
          <w:szCs w:val="19"/>
        </w:rPr>
        <w:t>сти, имеющие общие (парамецийное время, концентрация средних моле</w:t>
      </w:r>
      <w:r>
        <w:rPr>
          <w:color w:val="000000"/>
          <w:sz w:val="28"/>
          <w:szCs w:val="19"/>
        </w:rPr>
        <w:softHyphen/>
        <w:t>кул, лейкоцитарная реакция и др.) и специфические приз</w:t>
      </w:r>
      <w:r>
        <w:rPr>
          <w:color w:val="000000"/>
          <w:sz w:val="28"/>
          <w:szCs w:val="19"/>
        </w:rPr>
        <w:softHyphen/>
        <w:t>наки (концентрация в крови дофамина, билирубина, креати-нина и др.).</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8.2. МЕТОДЫ УСИЛЕНИЯ ЕСТЕСТВЕННОЙ ДЕТОКСИКАЦИИ ОРГАНИЗМА</w:t>
      </w:r>
    </w:p>
    <w:p w:rsidR="00DA2142" w:rsidRDefault="00DA2142">
      <w:pPr>
        <w:shd w:val="clear" w:color="auto" w:fill="FFFFFF"/>
        <w:jc w:val="both"/>
        <w:rPr>
          <w:sz w:val="28"/>
          <w:szCs w:val="24"/>
        </w:rPr>
      </w:pPr>
    </w:p>
    <w:p w:rsidR="00DA2142" w:rsidRDefault="00DA2142">
      <w:pPr>
        <w:shd w:val="clear" w:color="auto" w:fill="FFFFFF"/>
        <w:jc w:val="both"/>
        <w:rPr>
          <w:b/>
          <w:bCs/>
          <w:color w:val="000000"/>
          <w:sz w:val="28"/>
        </w:rPr>
      </w:pPr>
      <w:r>
        <w:rPr>
          <w:color w:val="000000"/>
          <w:sz w:val="28"/>
        </w:rPr>
        <w:t xml:space="preserve">8.2.1. </w:t>
      </w:r>
      <w:r>
        <w:rPr>
          <w:b/>
          <w:bCs/>
          <w:color w:val="000000"/>
          <w:sz w:val="28"/>
        </w:rPr>
        <w:t>Очищение желудочно-кишечного тракта</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szCs w:val="19"/>
        </w:rPr>
        <w:t>Рвоту при острых отравлениях можно рассматривать как защитную р</w:t>
      </w:r>
      <w:r>
        <w:rPr>
          <w:color w:val="000000"/>
          <w:sz w:val="28"/>
          <w:szCs w:val="19"/>
        </w:rPr>
        <w:t>е</w:t>
      </w:r>
      <w:r>
        <w:rPr>
          <w:color w:val="000000"/>
          <w:sz w:val="28"/>
          <w:szCs w:val="19"/>
        </w:rPr>
        <w:t>акцию организма, направленную на выведе</w:t>
      </w:r>
      <w:r>
        <w:rPr>
          <w:color w:val="000000"/>
          <w:sz w:val="28"/>
          <w:szCs w:val="19"/>
        </w:rPr>
        <w:softHyphen/>
        <w:t>ние токсического вещества. Эта естественная детоксикация организма может быть искусственно усилена рвотными сред</w:t>
      </w:r>
      <w:r>
        <w:rPr>
          <w:color w:val="000000"/>
          <w:sz w:val="28"/>
          <w:szCs w:val="19"/>
        </w:rPr>
        <w:softHyphen/>
        <w:t>ствами, а также промыванием желудка через зонд. Однако существуют ситуации, представляющие известные огра</w:t>
      </w:r>
      <w:r>
        <w:rPr>
          <w:color w:val="000000"/>
          <w:sz w:val="28"/>
          <w:szCs w:val="19"/>
        </w:rPr>
        <w:softHyphen/>
        <w:t>ничения в способах экстренного очищения желудка.</w:t>
      </w:r>
    </w:p>
    <w:p w:rsidR="00DA2142" w:rsidRDefault="00DA2142">
      <w:pPr>
        <w:shd w:val="clear" w:color="auto" w:fill="FFFFFF"/>
        <w:ind w:firstLine="720"/>
        <w:jc w:val="both"/>
        <w:rPr>
          <w:sz w:val="28"/>
          <w:szCs w:val="24"/>
        </w:rPr>
      </w:pPr>
      <w:r>
        <w:rPr>
          <w:color w:val="000000"/>
          <w:sz w:val="28"/>
          <w:szCs w:val="19"/>
        </w:rPr>
        <w:t>При отравлениях прижигающими жидкостями самопро</w:t>
      </w:r>
      <w:r>
        <w:rPr>
          <w:color w:val="000000"/>
          <w:sz w:val="28"/>
          <w:szCs w:val="19"/>
        </w:rPr>
        <w:softHyphen/>
        <w:t>извольная или искусственно вызванная рвота нежелатель</w:t>
      </w:r>
      <w:r>
        <w:rPr>
          <w:color w:val="000000"/>
          <w:sz w:val="28"/>
          <w:szCs w:val="19"/>
        </w:rPr>
        <w:softHyphen/>
        <w:t>на, поскольку повторное прохо</w:t>
      </w:r>
      <w:r>
        <w:rPr>
          <w:color w:val="000000"/>
          <w:sz w:val="28"/>
          <w:szCs w:val="19"/>
        </w:rPr>
        <w:t>ж</w:t>
      </w:r>
      <w:r>
        <w:rPr>
          <w:color w:val="000000"/>
          <w:sz w:val="28"/>
          <w:szCs w:val="19"/>
        </w:rPr>
        <w:t>дение кислоты или щелочи по пищеводу может усилить ожог. Другая опа</w:t>
      </w:r>
      <w:r>
        <w:rPr>
          <w:color w:val="000000"/>
          <w:sz w:val="28"/>
          <w:szCs w:val="19"/>
        </w:rPr>
        <w:t>с</w:t>
      </w:r>
      <w:r>
        <w:rPr>
          <w:color w:val="000000"/>
          <w:sz w:val="28"/>
          <w:szCs w:val="19"/>
        </w:rPr>
        <w:t>ность заклю</w:t>
      </w:r>
      <w:r>
        <w:rPr>
          <w:color w:val="000000"/>
          <w:sz w:val="28"/>
          <w:szCs w:val="19"/>
        </w:rPr>
        <w:softHyphen/>
        <w:t>чается в увеличении вероятности аспирации прижигающей жи</w:t>
      </w:r>
      <w:r>
        <w:rPr>
          <w:color w:val="000000"/>
          <w:sz w:val="28"/>
          <w:szCs w:val="19"/>
        </w:rPr>
        <w:t>д</w:t>
      </w:r>
      <w:r>
        <w:rPr>
          <w:color w:val="000000"/>
          <w:sz w:val="28"/>
          <w:szCs w:val="19"/>
        </w:rPr>
        <w:t>кости и тяжелого ожога дыхательных путей. В состоя</w:t>
      </w:r>
      <w:r>
        <w:rPr>
          <w:color w:val="000000"/>
          <w:sz w:val="28"/>
          <w:szCs w:val="19"/>
        </w:rPr>
        <w:softHyphen/>
        <w:t>нии комы возможность аспирации желудочного содержимо</w:t>
      </w:r>
      <w:r>
        <w:rPr>
          <w:color w:val="000000"/>
          <w:sz w:val="28"/>
          <w:szCs w:val="19"/>
        </w:rPr>
        <w:softHyphen/>
        <w:t>го при рвоте также значительно увелич</w:t>
      </w:r>
      <w:r>
        <w:rPr>
          <w:color w:val="000000"/>
          <w:sz w:val="28"/>
          <w:szCs w:val="19"/>
        </w:rPr>
        <w:t>и</w:t>
      </w:r>
      <w:r>
        <w:rPr>
          <w:color w:val="000000"/>
          <w:sz w:val="28"/>
          <w:szCs w:val="19"/>
        </w:rPr>
        <w:t>вается.</w:t>
      </w:r>
    </w:p>
    <w:p w:rsidR="00DA2142" w:rsidRDefault="00DA2142">
      <w:pPr>
        <w:shd w:val="clear" w:color="auto" w:fill="FFFFFF"/>
        <w:ind w:firstLine="720"/>
        <w:jc w:val="both"/>
        <w:rPr>
          <w:sz w:val="28"/>
          <w:szCs w:val="24"/>
        </w:rPr>
      </w:pPr>
      <w:r>
        <w:rPr>
          <w:color w:val="000000"/>
          <w:sz w:val="28"/>
          <w:szCs w:val="19"/>
        </w:rPr>
        <w:t>Этих осложнений можно избежать при зондовом промыва</w:t>
      </w:r>
      <w:r>
        <w:rPr>
          <w:color w:val="000000"/>
          <w:sz w:val="28"/>
          <w:szCs w:val="19"/>
        </w:rPr>
        <w:softHyphen/>
        <w:t>нии желудка. При коматозных состояниях желудок следует промывать после интубации трахеи, что полностью преду</w:t>
      </w:r>
      <w:r>
        <w:rPr>
          <w:color w:val="000000"/>
          <w:sz w:val="28"/>
          <w:szCs w:val="19"/>
        </w:rPr>
        <w:softHyphen/>
        <w:t>преждает аспирацию рвотных масс. Значительно преувели</w:t>
      </w:r>
      <w:r>
        <w:rPr>
          <w:color w:val="000000"/>
          <w:sz w:val="28"/>
          <w:szCs w:val="19"/>
        </w:rPr>
        <w:softHyphen/>
        <w:t>чена опасность введения зонда для промывания желудка при отра</w:t>
      </w:r>
      <w:r>
        <w:rPr>
          <w:color w:val="000000"/>
          <w:sz w:val="28"/>
          <w:szCs w:val="19"/>
        </w:rPr>
        <w:t>в</w:t>
      </w:r>
      <w:r>
        <w:rPr>
          <w:color w:val="000000"/>
          <w:sz w:val="28"/>
          <w:szCs w:val="19"/>
        </w:rPr>
        <w:t>лениях прижигающими жидкостями. Опыт про</w:t>
      </w:r>
      <w:r>
        <w:rPr>
          <w:color w:val="000000"/>
          <w:sz w:val="28"/>
          <w:szCs w:val="19"/>
        </w:rPr>
        <w:softHyphen/>
        <w:t>ведения этой процедуры в Московском центре по лечению отравлений показал ее безопасность. Этот метод на догоспитальном этапе позволяет уменьшить распространенность химического ожога и снизить летальность. Однако приме</w:t>
      </w:r>
      <w:r>
        <w:rPr>
          <w:color w:val="000000"/>
          <w:sz w:val="28"/>
          <w:szCs w:val="19"/>
        </w:rPr>
        <w:softHyphen/>
        <w:t>нение раствора ги</w:t>
      </w:r>
      <w:r>
        <w:rPr>
          <w:color w:val="000000"/>
          <w:sz w:val="28"/>
          <w:szCs w:val="19"/>
        </w:rPr>
        <w:t>д</w:t>
      </w:r>
      <w:r>
        <w:rPr>
          <w:color w:val="000000"/>
          <w:sz w:val="28"/>
          <w:szCs w:val="19"/>
        </w:rPr>
        <w:t>рокарбоната натрия при отравлениях ки</w:t>
      </w:r>
      <w:r>
        <w:rPr>
          <w:color w:val="000000"/>
          <w:sz w:val="28"/>
          <w:szCs w:val="19"/>
        </w:rPr>
        <w:softHyphen/>
        <w:t>слотами недопустимо, так как выз</w:t>
      </w:r>
      <w:r>
        <w:rPr>
          <w:color w:val="000000"/>
          <w:sz w:val="28"/>
          <w:szCs w:val="19"/>
        </w:rPr>
        <w:t>ы</w:t>
      </w:r>
      <w:r>
        <w:rPr>
          <w:color w:val="000000"/>
          <w:sz w:val="28"/>
          <w:szCs w:val="19"/>
        </w:rPr>
        <w:t>вает острое расширение желудка образующимся углекислым газом, усиление крово</w:t>
      </w:r>
      <w:r>
        <w:rPr>
          <w:color w:val="000000"/>
          <w:sz w:val="28"/>
          <w:szCs w:val="19"/>
        </w:rPr>
        <w:softHyphen/>
        <w:t>течения и боли.</w:t>
      </w:r>
    </w:p>
    <w:p w:rsidR="00DA2142" w:rsidRDefault="00DA2142">
      <w:pPr>
        <w:shd w:val="clear" w:color="auto" w:fill="FFFFFF"/>
        <w:ind w:firstLine="720"/>
        <w:jc w:val="both"/>
        <w:rPr>
          <w:sz w:val="28"/>
          <w:szCs w:val="24"/>
        </w:rPr>
      </w:pPr>
      <w:r>
        <w:rPr>
          <w:color w:val="000000"/>
          <w:sz w:val="28"/>
          <w:szCs w:val="19"/>
        </w:rPr>
        <w:t>Промывание желудка неэффективно при большом проме</w:t>
      </w:r>
      <w:r>
        <w:rPr>
          <w:color w:val="000000"/>
          <w:sz w:val="28"/>
          <w:szCs w:val="19"/>
        </w:rPr>
        <w:softHyphen/>
        <w:t>жутке времени с момента принятия яда. На аутопсии даже спустя 2—3 сут после отравления в кишечнике находили значительное количество яда. Нами установлено пр</w:t>
      </w:r>
      <w:r>
        <w:rPr>
          <w:color w:val="000000"/>
          <w:sz w:val="28"/>
          <w:szCs w:val="19"/>
        </w:rPr>
        <w:t>и</w:t>
      </w:r>
      <w:r>
        <w:rPr>
          <w:color w:val="000000"/>
          <w:sz w:val="28"/>
          <w:szCs w:val="19"/>
        </w:rPr>
        <w:t>сутствие токсического вещества в содержимом желудка больных при отра</w:t>
      </w:r>
      <w:r>
        <w:rPr>
          <w:color w:val="000000"/>
          <w:sz w:val="28"/>
          <w:szCs w:val="19"/>
        </w:rPr>
        <w:t>в</w:t>
      </w:r>
      <w:r>
        <w:rPr>
          <w:color w:val="000000"/>
          <w:sz w:val="28"/>
          <w:szCs w:val="19"/>
        </w:rPr>
        <w:t>лении барбитуратами, амитриптилином, фосфорорганическими инсектиц</w:t>
      </w:r>
      <w:r>
        <w:rPr>
          <w:color w:val="000000"/>
          <w:sz w:val="28"/>
          <w:szCs w:val="19"/>
        </w:rPr>
        <w:t>и</w:t>
      </w:r>
      <w:r>
        <w:rPr>
          <w:color w:val="000000"/>
          <w:sz w:val="28"/>
          <w:szCs w:val="19"/>
        </w:rPr>
        <w:t>дами через 12 ч и более (до 30 ч) после их приема внутрь, при отравлении дихлорэтаном — до 9 ч, уксусной кислотой — до 12 ч. Это требует пром</w:t>
      </w:r>
      <w:r>
        <w:rPr>
          <w:color w:val="000000"/>
          <w:sz w:val="28"/>
          <w:szCs w:val="19"/>
        </w:rPr>
        <w:t>ы</w:t>
      </w:r>
      <w:r>
        <w:rPr>
          <w:color w:val="000000"/>
          <w:sz w:val="28"/>
          <w:szCs w:val="19"/>
        </w:rPr>
        <w:t>вать желу</w:t>
      </w:r>
      <w:r>
        <w:rPr>
          <w:color w:val="000000"/>
          <w:sz w:val="28"/>
          <w:szCs w:val="19"/>
        </w:rPr>
        <w:softHyphen/>
        <w:t>док при пер</w:t>
      </w:r>
      <w:r>
        <w:rPr>
          <w:color w:val="000000"/>
          <w:sz w:val="28"/>
          <w:szCs w:val="19"/>
        </w:rPr>
        <w:t>о</w:t>
      </w:r>
      <w:r>
        <w:rPr>
          <w:color w:val="000000"/>
          <w:sz w:val="28"/>
          <w:szCs w:val="19"/>
        </w:rPr>
        <w:t>рэльных отравлениях в течение первых суток, потому что в большинстве случаев при коматозном состоя</w:t>
      </w:r>
      <w:r>
        <w:rPr>
          <w:color w:val="000000"/>
          <w:sz w:val="28"/>
          <w:szCs w:val="19"/>
        </w:rPr>
        <w:softHyphen/>
        <w:t>нии больных время приема яда внутрь остае</w:t>
      </w:r>
      <w:r>
        <w:rPr>
          <w:color w:val="000000"/>
          <w:sz w:val="28"/>
          <w:szCs w:val="19"/>
        </w:rPr>
        <w:t>т</w:t>
      </w:r>
      <w:r>
        <w:rPr>
          <w:color w:val="000000"/>
          <w:sz w:val="28"/>
          <w:szCs w:val="19"/>
        </w:rPr>
        <w:t>ся неизвест</w:t>
      </w:r>
      <w:r>
        <w:rPr>
          <w:color w:val="000000"/>
          <w:sz w:val="28"/>
          <w:szCs w:val="19"/>
        </w:rPr>
        <w:softHyphen/>
        <w:t>ным. При тяжелых отравлениях наркотическими ядами и фосфорорганическими инсектицидами рекомендуется пов</w:t>
      </w:r>
      <w:r>
        <w:rPr>
          <w:color w:val="000000"/>
          <w:sz w:val="28"/>
          <w:szCs w:val="19"/>
        </w:rPr>
        <w:softHyphen/>
        <w:t>торно промывать желудок через каждые 4—6 ч, так как возможно повторное п</w:t>
      </w:r>
      <w:r>
        <w:rPr>
          <w:color w:val="000000"/>
          <w:sz w:val="28"/>
          <w:szCs w:val="19"/>
        </w:rPr>
        <w:t>о</w:t>
      </w:r>
      <w:r>
        <w:rPr>
          <w:color w:val="000000"/>
          <w:sz w:val="28"/>
          <w:szCs w:val="19"/>
        </w:rPr>
        <w:t>ступление ядовитого вещества в же</w:t>
      </w:r>
      <w:r>
        <w:rPr>
          <w:color w:val="000000"/>
          <w:sz w:val="28"/>
          <w:szCs w:val="19"/>
        </w:rPr>
        <w:softHyphen/>
        <w:t>лудок из кишечника в результате обра</w:t>
      </w:r>
      <w:r>
        <w:rPr>
          <w:color w:val="000000"/>
          <w:sz w:val="28"/>
          <w:szCs w:val="19"/>
        </w:rPr>
        <w:t>т</w:t>
      </w:r>
      <w:r>
        <w:rPr>
          <w:color w:val="000000"/>
          <w:sz w:val="28"/>
          <w:szCs w:val="19"/>
        </w:rPr>
        <w:t>ной перистальтики и заброса в желудок желчи, содержащей ряд неметаболи-зированных веществ (морфин, ноксирон, лепонекс и др.).</w:t>
      </w:r>
    </w:p>
    <w:p w:rsidR="00DA2142" w:rsidRDefault="00DA2142">
      <w:pPr>
        <w:shd w:val="clear" w:color="auto" w:fill="FFFFFF"/>
        <w:ind w:firstLine="720"/>
        <w:jc w:val="both"/>
        <w:rPr>
          <w:sz w:val="28"/>
          <w:szCs w:val="24"/>
        </w:rPr>
      </w:pPr>
      <w:r>
        <w:rPr>
          <w:color w:val="000000"/>
          <w:sz w:val="28"/>
          <w:szCs w:val="19"/>
        </w:rPr>
        <w:t>Промывание желудка особенно важно на догоспитальном этапе, оно приводит к снижению концентрации токсических веществ в крови.</w:t>
      </w:r>
    </w:p>
    <w:p w:rsidR="00DA2142" w:rsidRDefault="00DA2142">
      <w:pPr>
        <w:shd w:val="clear" w:color="auto" w:fill="FFFFFF"/>
        <w:ind w:firstLine="720"/>
        <w:jc w:val="both"/>
        <w:rPr>
          <w:sz w:val="28"/>
          <w:szCs w:val="24"/>
        </w:rPr>
      </w:pPr>
      <w:r>
        <w:rPr>
          <w:color w:val="000000"/>
          <w:sz w:val="28"/>
          <w:szCs w:val="19"/>
        </w:rPr>
        <w:t>В результате этой процедуры обычно улучшается клини</w:t>
      </w:r>
      <w:r>
        <w:rPr>
          <w:color w:val="000000"/>
          <w:sz w:val="28"/>
          <w:szCs w:val="19"/>
        </w:rPr>
        <w:softHyphen/>
        <w:t>ческое состо</w:t>
      </w:r>
      <w:r>
        <w:rPr>
          <w:color w:val="000000"/>
          <w:sz w:val="28"/>
          <w:szCs w:val="19"/>
        </w:rPr>
        <w:t>я</w:t>
      </w:r>
      <w:r>
        <w:rPr>
          <w:color w:val="000000"/>
          <w:sz w:val="28"/>
          <w:szCs w:val="19"/>
        </w:rPr>
        <w:t>ние больных, и лишь в небольшом количестве наблюдений (3,4%) мы отм</w:t>
      </w:r>
      <w:r>
        <w:rPr>
          <w:color w:val="000000"/>
          <w:sz w:val="28"/>
          <w:szCs w:val="19"/>
        </w:rPr>
        <w:t>е</w:t>
      </w:r>
      <w:r>
        <w:rPr>
          <w:color w:val="000000"/>
          <w:sz w:val="28"/>
          <w:szCs w:val="19"/>
        </w:rPr>
        <w:t>тили ухудшение клинического статуса. Значение этого метода очень велико, особенно при лечении острых пероральных отравлений высокотоксичны</w:t>
      </w:r>
      <w:r>
        <w:rPr>
          <w:color w:val="000000"/>
          <w:sz w:val="28"/>
          <w:szCs w:val="19"/>
        </w:rPr>
        <w:softHyphen/>
        <w:t>ми соединениями типа хлорированных углеводородов или фосфорорганических соединений. При тяжелых отравлениях этими препаратами противопоказ</w:t>
      </w:r>
      <w:r>
        <w:rPr>
          <w:color w:val="000000"/>
          <w:sz w:val="28"/>
          <w:szCs w:val="19"/>
        </w:rPr>
        <w:t>а</w:t>
      </w:r>
      <w:r>
        <w:rPr>
          <w:color w:val="000000"/>
          <w:sz w:val="28"/>
          <w:szCs w:val="19"/>
        </w:rPr>
        <w:t>ний к экстренному зондовому промыванию желудка практически не сущ</w:t>
      </w:r>
      <w:r>
        <w:rPr>
          <w:color w:val="000000"/>
          <w:sz w:val="28"/>
          <w:szCs w:val="19"/>
        </w:rPr>
        <w:t>е</w:t>
      </w:r>
      <w:r>
        <w:rPr>
          <w:color w:val="000000"/>
          <w:sz w:val="28"/>
          <w:szCs w:val="19"/>
        </w:rPr>
        <w:t>ствует. Про</w:t>
      </w:r>
      <w:r>
        <w:rPr>
          <w:color w:val="000000"/>
          <w:sz w:val="28"/>
          <w:szCs w:val="19"/>
        </w:rPr>
        <w:softHyphen/>
        <w:t>мывание следует повторять через каждые 3—4 ч до полного оч</w:t>
      </w:r>
      <w:r>
        <w:rPr>
          <w:color w:val="000000"/>
          <w:sz w:val="28"/>
          <w:szCs w:val="19"/>
        </w:rPr>
        <w:t>и</w:t>
      </w:r>
      <w:r>
        <w:rPr>
          <w:color w:val="000000"/>
          <w:sz w:val="28"/>
          <w:szCs w:val="19"/>
        </w:rPr>
        <w:t>щения желудка от ядов, что можно установить с по</w:t>
      </w:r>
      <w:r>
        <w:rPr>
          <w:color w:val="000000"/>
          <w:sz w:val="28"/>
          <w:szCs w:val="19"/>
        </w:rPr>
        <w:softHyphen/>
        <w:t>мощью последовательн</w:t>
      </w:r>
      <w:r>
        <w:rPr>
          <w:color w:val="000000"/>
          <w:sz w:val="28"/>
          <w:szCs w:val="19"/>
        </w:rPr>
        <w:t>о</w:t>
      </w:r>
      <w:r>
        <w:rPr>
          <w:color w:val="000000"/>
          <w:sz w:val="28"/>
          <w:szCs w:val="19"/>
        </w:rPr>
        <w:t>го лабораторно-химического анализа промывных вод. Во избежание осло</w:t>
      </w:r>
      <w:r>
        <w:rPr>
          <w:color w:val="000000"/>
          <w:sz w:val="28"/>
          <w:szCs w:val="19"/>
        </w:rPr>
        <w:t>ж</w:t>
      </w:r>
      <w:r>
        <w:rPr>
          <w:color w:val="000000"/>
          <w:sz w:val="28"/>
          <w:szCs w:val="19"/>
        </w:rPr>
        <w:t>нений в случаях от</w:t>
      </w:r>
      <w:r>
        <w:rPr>
          <w:color w:val="000000"/>
          <w:sz w:val="28"/>
          <w:szCs w:val="19"/>
        </w:rPr>
        <w:softHyphen/>
        <w:t>равления снотворными при невозможности интубации тра</w:t>
      </w:r>
      <w:r>
        <w:rPr>
          <w:color w:val="000000"/>
          <w:sz w:val="28"/>
          <w:szCs w:val="19"/>
        </w:rPr>
        <w:softHyphen/>
        <w:t>хеи промывание желудка следует отложить до стационара. При неквал</w:t>
      </w:r>
      <w:r>
        <w:rPr>
          <w:color w:val="000000"/>
          <w:sz w:val="28"/>
          <w:szCs w:val="19"/>
        </w:rPr>
        <w:t>и</w:t>
      </w:r>
      <w:r>
        <w:rPr>
          <w:color w:val="000000"/>
          <w:sz w:val="28"/>
          <w:szCs w:val="19"/>
        </w:rPr>
        <w:t>фицированном промывании желудка возможно развитие ряда осложнений, особенно у больных в коматоз</w:t>
      </w:r>
      <w:r>
        <w:rPr>
          <w:color w:val="000000"/>
          <w:sz w:val="28"/>
          <w:szCs w:val="19"/>
        </w:rPr>
        <w:softHyphen/>
        <w:t>ном состоянии со сниженными рефлексами и мышечным то</w:t>
      </w:r>
      <w:r>
        <w:rPr>
          <w:color w:val="000000"/>
          <w:sz w:val="28"/>
          <w:szCs w:val="19"/>
        </w:rPr>
        <w:softHyphen/>
        <w:t>нусом пищевода и желудка. Наиболее опасны аспирация пр</w:t>
      </w:r>
      <w:r>
        <w:rPr>
          <w:color w:val="000000"/>
          <w:sz w:val="28"/>
          <w:szCs w:val="19"/>
        </w:rPr>
        <w:t>о</w:t>
      </w:r>
      <w:r>
        <w:rPr>
          <w:color w:val="000000"/>
          <w:sz w:val="28"/>
          <w:szCs w:val="19"/>
        </w:rPr>
        <w:t>мывной жидкости, разрывы слизистой оболочки глотки, пищевода, желудка, травма языка, осложненные кровоте</w:t>
      </w:r>
      <w:r>
        <w:rPr>
          <w:color w:val="000000"/>
          <w:sz w:val="28"/>
          <w:szCs w:val="19"/>
        </w:rPr>
        <w:softHyphen/>
        <w:t>чением и аспирацией крови. Лучшим способом профилакти</w:t>
      </w:r>
      <w:r>
        <w:rPr>
          <w:color w:val="000000"/>
          <w:sz w:val="28"/>
          <w:szCs w:val="19"/>
        </w:rPr>
        <w:softHyphen/>
        <w:t>ки этих осложнений, отмеченных преимущественно у боль</w:t>
      </w:r>
      <w:r>
        <w:rPr>
          <w:color w:val="000000"/>
          <w:sz w:val="28"/>
          <w:szCs w:val="19"/>
        </w:rPr>
        <w:softHyphen/>
        <w:t>ных, которым промывание желудка проводилось на догоспи</w:t>
      </w:r>
      <w:r>
        <w:rPr>
          <w:color w:val="000000"/>
          <w:sz w:val="28"/>
          <w:szCs w:val="19"/>
        </w:rPr>
        <w:softHyphen/>
        <w:t>тальном этапе линейными бригадами скорой помощи, явля</w:t>
      </w:r>
      <w:r>
        <w:rPr>
          <w:color w:val="000000"/>
          <w:sz w:val="28"/>
          <w:szCs w:val="19"/>
        </w:rPr>
        <w:softHyphen/>
        <w:t>ется технически правил</w:t>
      </w:r>
      <w:r>
        <w:rPr>
          <w:color w:val="000000"/>
          <w:sz w:val="28"/>
          <w:szCs w:val="19"/>
        </w:rPr>
        <w:t>ь</w:t>
      </w:r>
      <w:r>
        <w:rPr>
          <w:color w:val="000000"/>
          <w:sz w:val="28"/>
          <w:szCs w:val="19"/>
        </w:rPr>
        <w:t>ное выполнение процедуры. До введения зонда необходимо провести туалет полости рта, при повышенном глоточном рефлексе полезно введение атр</w:t>
      </w:r>
      <w:r>
        <w:rPr>
          <w:color w:val="000000"/>
          <w:sz w:val="28"/>
          <w:szCs w:val="19"/>
        </w:rPr>
        <w:t>о</w:t>
      </w:r>
      <w:r>
        <w:rPr>
          <w:color w:val="000000"/>
          <w:sz w:val="28"/>
          <w:szCs w:val="19"/>
        </w:rPr>
        <w:t>пина, а у больных в бессознательном состоянии необ</w:t>
      </w:r>
      <w:r>
        <w:rPr>
          <w:color w:val="000000"/>
          <w:sz w:val="28"/>
          <w:szCs w:val="19"/>
        </w:rPr>
        <w:softHyphen/>
        <w:t>ходима предварител</w:t>
      </w:r>
      <w:r>
        <w:rPr>
          <w:color w:val="000000"/>
          <w:sz w:val="28"/>
          <w:szCs w:val="19"/>
        </w:rPr>
        <w:t>ь</w:t>
      </w:r>
      <w:r>
        <w:rPr>
          <w:color w:val="000000"/>
          <w:sz w:val="28"/>
          <w:szCs w:val="19"/>
        </w:rPr>
        <w:t>ная интубация трахеи трубкой с раздувной манжетой. Недопустимо насильстве</w:t>
      </w:r>
      <w:r>
        <w:rPr>
          <w:color w:val="000000"/>
          <w:sz w:val="28"/>
          <w:szCs w:val="19"/>
        </w:rPr>
        <w:t>н</w:t>
      </w:r>
      <w:r>
        <w:rPr>
          <w:color w:val="000000"/>
          <w:sz w:val="28"/>
          <w:szCs w:val="19"/>
        </w:rPr>
        <w:t xml:space="preserve">ное введение </w:t>
      </w:r>
      <w:r>
        <w:rPr>
          <w:color w:val="000000"/>
          <w:sz w:val="28"/>
        </w:rPr>
        <w:t>зонда сопротивляющемуся больному, возбужденному от де</w:t>
      </w:r>
      <w:r>
        <w:rPr>
          <w:color w:val="000000"/>
          <w:sz w:val="28"/>
        </w:rPr>
        <w:t>й</w:t>
      </w:r>
      <w:r>
        <w:rPr>
          <w:color w:val="000000"/>
          <w:sz w:val="28"/>
        </w:rPr>
        <w:t>ствия яда или окружающей обстановки. Зонд должен быть смазан вазелин</w:t>
      </w:r>
      <w:r>
        <w:rPr>
          <w:color w:val="000000"/>
          <w:sz w:val="28"/>
        </w:rPr>
        <w:t>о</w:t>
      </w:r>
      <w:r>
        <w:rPr>
          <w:color w:val="000000"/>
          <w:sz w:val="28"/>
        </w:rPr>
        <w:t>вым маслом и размерами соответ</w:t>
      </w:r>
      <w:r>
        <w:rPr>
          <w:color w:val="000000"/>
          <w:sz w:val="28"/>
        </w:rPr>
        <w:softHyphen/>
        <w:t>ствовать физическим данным больного. Во время в</w:t>
      </w:r>
      <w:r>
        <w:rPr>
          <w:color w:val="000000"/>
          <w:sz w:val="28"/>
        </w:rPr>
        <w:t>ы</w:t>
      </w:r>
      <w:r>
        <w:rPr>
          <w:color w:val="000000"/>
          <w:sz w:val="28"/>
        </w:rPr>
        <w:t>полне</w:t>
      </w:r>
      <w:r>
        <w:rPr>
          <w:color w:val="000000"/>
          <w:sz w:val="28"/>
        </w:rPr>
        <w:softHyphen/>
        <w:t>ния всей процедуры средним медицинским персоналом не</w:t>
      </w:r>
      <w:r>
        <w:rPr>
          <w:color w:val="000000"/>
          <w:sz w:val="28"/>
        </w:rPr>
        <w:softHyphen/>
        <w:t>обходимо участие врача или постоянный контроль с его сто</w:t>
      </w:r>
      <w:r>
        <w:rPr>
          <w:color w:val="000000"/>
          <w:sz w:val="28"/>
        </w:rPr>
        <w:softHyphen/>
        <w:t>роны; врач отве</w:t>
      </w:r>
      <w:r>
        <w:rPr>
          <w:color w:val="000000"/>
          <w:sz w:val="28"/>
        </w:rPr>
        <w:t>т</w:t>
      </w:r>
      <w:r>
        <w:rPr>
          <w:color w:val="000000"/>
          <w:sz w:val="28"/>
        </w:rPr>
        <w:t>ствен за безопасность процедуры.</w:t>
      </w:r>
    </w:p>
    <w:p w:rsidR="00DA2142" w:rsidRDefault="00DA2142">
      <w:pPr>
        <w:shd w:val="clear" w:color="auto" w:fill="FFFFFF"/>
        <w:ind w:firstLine="720"/>
        <w:jc w:val="both"/>
        <w:rPr>
          <w:sz w:val="28"/>
          <w:szCs w:val="24"/>
        </w:rPr>
      </w:pPr>
      <w:r>
        <w:rPr>
          <w:color w:val="000000"/>
          <w:sz w:val="28"/>
        </w:rPr>
        <w:t>После промывания желудка рекомендуется ввести внутрь различные адсорбирующие и слабительные средства чтобы уменьшить всасывание и ускорить пассаж токсического вещества по желудочно-кишечному тракту. Эффектив</w:t>
      </w:r>
      <w:r>
        <w:rPr>
          <w:color w:val="000000"/>
          <w:sz w:val="28"/>
        </w:rPr>
        <w:softHyphen/>
        <w:t>ность слабительных (сульфаты натрия, магния) часто вы</w:t>
      </w:r>
      <w:r>
        <w:rPr>
          <w:color w:val="000000"/>
          <w:sz w:val="28"/>
        </w:rPr>
        <w:softHyphen/>
        <w:t>зывает с</w:t>
      </w:r>
      <w:r>
        <w:rPr>
          <w:color w:val="000000"/>
          <w:sz w:val="28"/>
        </w:rPr>
        <w:t>о</w:t>
      </w:r>
      <w:r>
        <w:rPr>
          <w:color w:val="000000"/>
          <w:sz w:val="28"/>
        </w:rPr>
        <w:t>мнения, так как они действуют недостаточно быст</w:t>
      </w:r>
      <w:r>
        <w:rPr>
          <w:color w:val="000000"/>
          <w:sz w:val="28"/>
        </w:rPr>
        <w:softHyphen/>
        <w:t>ро (через 5—6 ч), чтобы помешать всасыванию значитель</w:t>
      </w:r>
      <w:r>
        <w:rPr>
          <w:color w:val="000000"/>
          <w:sz w:val="28"/>
        </w:rPr>
        <w:softHyphen/>
        <w:t>ной части яда. Кроме того, при отравлениях наркотическими препаратами в связи со значительным снижением моторики кишечника слабительные не дают желаемого результата более благоприятно действует в качестве слабительного вазелиновое масло (100-150 мл), которое не всасывается в кишечнике и активно связывает жирорастворимые токси</w:t>
      </w:r>
      <w:r>
        <w:rPr>
          <w:color w:val="000000"/>
          <w:sz w:val="28"/>
        </w:rPr>
        <w:softHyphen/>
        <w:t>ческие вещества, например дихлорэтан.</w:t>
      </w:r>
    </w:p>
    <w:p w:rsidR="00DA2142" w:rsidRDefault="00DA2142">
      <w:pPr>
        <w:shd w:val="clear" w:color="auto" w:fill="FFFFFF"/>
        <w:ind w:firstLine="720"/>
        <w:jc w:val="both"/>
        <w:rPr>
          <w:sz w:val="28"/>
          <w:szCs w:val="24"/>
        </w:rPr>
      </w:pPr>
      <w:r>
        <w:rPr>
          <w:color w:val="000000"/>
          <w:sz w:val="28"/>
        </w:rPr>
        <w:t>Таким образом, использование слабительных не имеет самостоятельн</w:t>
      </w:r>
      <w:r>
        <w:rPr>
          <w:color w:val="000000"/>
          <w:sz w:val="28"/>
        </w:rPr>
        <w:t>о</w:t>
      </w:r>
      <w:r>
        <w:rPr>
          <w:color w:val="000000"/>
          <w:sz w:val="28"/>
        </w:rPr>
        <w:t>го значения для ускоренной детоксикации организма.</w:t>
      </w:r>
    </w:p>
    <w:p w:rsidR="00DA2142" w:rsidRDefault="00DA2142">
      <w:pPr>
        <w:shd w:val="clear" w:color="auto" w:fill="FFFFFF"/>
        <w:ind w:firstLine="720"/>
        <w:jc w:val="both"/>
        <w:rPr>
          <w:sz w:val="28"/>
          <w:szCs w:val="24"/>
        </w:rPr>
      </w:pPr>
      <w:r>
        <w:rPr>
          <w:color w:val="000000"/>
          <w:sz w:val="28"/>
        </w:rPr>
        <w:t>Наряду со слабительными средствами в клинической практике испол</w:t>
      </w:r>
      <w:r>
        <w:rPr>
          <w:color w:val="000000"/>
          <w:sz w:val="28"/>
        </w:rPr>
        <w:t>ь</w:t>
      </w:r>
      <w:r>
        <w:rPr>
          <w:color w:val="000000"/>
          <w:sz w:val="28"/>
        </w:rPr>
        <w:t>зуются и другие способы повышения пери</w:t>
      </w:r>
      <w:r>
        <w:rPr>
          <w:color w:val="000000"/>
          <w:sz w:val="28"/>
        </w:rPr>
        <w:softHyphen/>
        <w:t>стальтики кишечника, в частности очистительные клизмы фармакологическая и электрическая стимуляция. Д</w:t>
      </w:r>
      <w:r>
        <w:rPr>
          <w:color w:val="000000"/>
          <w:sz w:val="28"/>
        </w:rPr>
        <w:t>е</w:t>
      </w:r>
      <w:r>
        <w:rPr>
          <w:color w:val="000000"/>
          <w:sz w:val="28"/>
        </w:rPr>
        <w:t>токсикационное действие очистительной клизмы также ограничено врем</w:t>
      </w:r>
      <w:r>
        <w:rPr>
          <w:color w:val="000000"/>
          <w:sz w:val="28"/>
        </w:rPr>
        <w:t>е</w:t>
      </w:r>
      <w:r>
        <w:rPr>
          <w:color w:val="000000"/>
          <w:sz w:val="28"/>
        </w:rPr>
        <w:t>нем, необходимым для пассажа токсического вещест</w:t>
      </w:r>
      <w:r>
        <w:rPr>
          <w:color w:val="000000"/>
          <w:sz w:val="28"/>
        </w:rPr>
        <w:softHyphen/>
        <w:t>ва из тонкого в толстый кишечник, поэтому клизма в пер</w:t>
      </w:r>
      <w:r>
        <w:rPr>
          <w:color w:val="000000"/>
          <w:sz w:val="28"/>
        </w:rPr>
        <w:softHyphen/>
        <w:t>вые часы после отравления обычно успеха не приносит. Рекомендуется фармакологическая стимуляция кишечника с помощью внутривенного введения 10—15 мл 4% раствора хлорида калия (на 40% растворе глюкозы) и 2 мл (10 ЕД) питуитрина внутримышечно (прот</w:t>
      </w:r>
      <w:r>
        <w:rPr>
          <w:color w:val="000000"/>
          <w:sz w:val="28"/>
        </w:rPr>
        <w:t>и</w:t>
      </w:r>
      <w:r>
        <w:rPr>
          <w:color w:val="000000"/>
          <w:sz w:val="28"/>
        </w:rPr>
        <w:t>вопоказано при беремен</w:t>
      </w:r>
      <w:r>
        <w:rPr>
          <w:color w:val="000000"/>
          <w:sz w:val="28"/>
        </w:rPr>
        <w:softHyphen/>
        <w:t>ности) . Наиболее выраженный эффект дает прямая электри</w:t>
      </w:r>
      <w:r>
        <w:rPr>
          <w:color w:val="000000"/>
          <w:sz w:val="28"/>
        </w:rPr>
        <w:softHyphen/>
        <w:t>ческая стимуляция кишечника с помощью специального аппарата.</w:t>
      </w:r>
    </w:p>
    <w:p w:rsidR="00DA2142" w:rsidRDefault="00DA2142">
      <w:pPr>
        <w:shd w:val="clear" w:color="auto" w:fill="FFFFFF"/>
        <w:ind w:firstLine="720"/>
        <w:jc w:val="both"/>
        <w:rPr>
          <w:sz w:val="28"/>
          <w:szCs w:val="24"/>
        </w:rPr>
      </w:pPr>
      <w:r>
        <w:rPr>
          <w:color w:val="000000"/>
          <w:sz w:val="28"/>
        </w:rPr>
        <w:t>Однако все средства, стимулирующие моторно-эвакуаторную фун</w:t>
      </w:r>
      <w:r>
        <w:rPr>
          <w:color w:val="000000"/>
          <w:sz w:val="28"/>
        </w:rPr>
        <w:t>к</w:t>
      </w:r>
      <w:r>
        <w:rPr>
          <w:color w:val="000000"/>
          <w:sz w:val="28"/>
        </w:rPr>
        <w:t>цию кишечника, часто оказываются малоэффек</w:t>
      </w:r>
      <w:r>
        <w:rPr>
          <w:color w:val="000000"/>
          <w:sz w:val="28"/>
        </w:rPr>
        <w:softHyphen/>
        <w:t>тивными из-за токсической блок</w:t>
      </w:r>
      <w:r>
        <w:rPr>
          <w:color w:val="000000"/>
          <w:sz w:val="28"/>
        </w:rPr>
        <w:t>а</w:t>
      </w:r>
      <w:r>
        <w:rPr>
          <w:color w:val="000000"/>
          <w:sz w:val="28"/>
        </w:rPr>
        <w:t>ды его нейромышечного аппарата при тяжелых отравлениях наркотич</w:t>
      </w:r>
      <w:r>
        <w:rPr>
          <w:color w:val="000000"/>
          <w:sz w:val="28"/>
        </w:rPr>
        <w:t>е</w:t>
      </w:r>
      <w:r>
        <w:rPr>
          <w:color w:val="000000"/>
          <w:sz w:val="28"/>
        </w:rPr>
        <w:t>скими сред</w:t>
      </w:r>
      <w:r>
        <w:rPr>
          <w:color w:val="000000"/>
          <w:sz w:val="28"/>
        </w:rPr>
        <w:softHyphen/>
        <w:t>ствами, фосфорорганическими инсектицидами и некоторыми др</w:t>
      </w:r>
      <w:r>
        <w:rPr>
          <w:color w:val="000000"/>
          <w:sz w:val="28"/>
        </w:rPr>
        <w:t>у</w:t>
      </w:r>
      <w:r>
        <w:rPr>
          <w:color w:val="000000"/>
          <w:sz w:val="28"/>
        </w:rPr>
        <w:t xml:space="preserve">гими ядами. </w:t>
      </w:r>
    </w:p>
    <w:p w:rsidR="00DA2142" w:rsidRDefault="00DA2142">
      <w:pPr>
        <w:shd w:val="clear" w:color="auto" w:fill="FFFFFF"/>
        <w:ind w:firstLine="720"/>
        <w:jc w:val="both"/>
        <w:rPr>
          <w:sz w:val="28"/>
          <w:szCs w:val="24"/>
        </w:rPr>
      </w:pPr>
      <w:r>
        <w:rPr>
          <w:color w:val="000000"/>
          <w:sz w:val="28"/>
        </w:rPr>
        <w:t>Наиболее надежным способом очищения кишечника от токсических веществ является его промывание с помощью прямого зондирования и вв</w:t>
      </w:r>
      <w:r>
        <w:rPr>
          <w:color w:val="000000"/>
          <w:sz w:val="28"/>
        </w:rPr>
        <w:t>е</w:t>
      </w:r>
      <w:r>
        <w:rPr>
          <w:color w:val="000000"/>
          <w:sz w:val="28"/>
        </w:rPr>
        <w:t>дения специальных растворов (кишечный лаваж). Кишечный лаваж неп</w:t>
      </w:r>
      <w:r>
        <w:rPr>
          <w:color w:val="000000"/>
          <w:sz w:val="28"/>
        </w:rPr>
        <w:t>о</w:t>
      </w:r>
      <w:r>
        <w:rPr>
          <w:color w:val="000000"/>
          <w:sz w:val="28"/>
        </w:rPr>
        <w:t>средственно очищает тонкий кишечник, особенно при позднем промывании желудка (через 2—3 ч после отравления), когда депо</w:t>
      </w:r>
      <w:r>
        <w:rPr>
          <w:color w:val="000000"/>
          <w:sz w:val="28"/>
        </w:rPr>
        <w:softHyphen/>
        <w:t>нируется зн</w:t>
      </w:r>
      <w:r>
        <w:rPr>
          <w:color w:val="000000"/>
          <w:sz w:val="28"/>
        </w:rPr>
        <w:t>а</w:t>
      </w:r>
      <w:r>
        <w:rPr>
          <w:color w:val="000000"/>
          <w:sz w:val="28"/>
        </w:rPr>
        <w:t>чительное количество яда, продолжающего поступать в кровь.</w:t>
      </w:r>
    </w:p>
    <w:p w:rsidR="00DA2142" w:rsidRDefault="00DA2142">
      <w:pPr>
        <w:shd w:val="clear" w:color="auto" w:fill="FFFFFF"/>
        <w:ind w:firstLine="720"/>
        <w:jc w:val="both"/>
        <w:rPr>
          <w:sz w:val="28"/>
          <w:szCs w:val="24"/>
        </w:rPr>
      </w:pPr>
      <w:r>
        <w:rPr>
          <w:color w:val="000000"/>
          <w:sz w:val="28"/>
        </w:rPr>
        <w:t>Для выполнения кишечного лаважа больному через нос вводят в жел</w:t>
      </w:r>
      <w:r>
        <w:rPr>
          <w:color w:val="000000"/>
          <w:sz w:val="28"/>
        </w:rPr>
        <w:t>у</w:t>
      </w:r>
      <w:r>
        <w:rPr>
          <w:color w:val="000000"/>
          <w:sz w:val="28"/>
        </w:rPr>
        <w:t>док двухканальный силиконовый зонд (длиной около 2 м) со вставленным в него металлическим мандреном. Затем под контролем гастроскопа зонд пр</w:t>
      </w:r>
      <w:r>
        <w:rPr>
          <w:color w:val="000000"/>
          <w:sz w:val="28"/>
        </w:rPr>
        <w:t>о</w:t>
      </w:r>
      <w:r>
        <w:rPr>
          <w:color w:val="000000"/>
          <w:sz w:val="28"/>
        </w:rPr>
        <w:t>водят даль</w:t>
      </w:r>
      <w:r>
        <w:rPr>
          <w:color w:val="000000"/>
          <w:sz w:val="28"/>
        </w:rPr>
        <w:softHyphen/>
        <w:t>ше, на 30—60 см дистальнее связки Трейтца, после чего мандрен извлекают. Через отверстие перфузионного канала, расположенного у д</w:t>
      </w:r>
      <w:r>
        <w:rPr>
          <w:color w:val="000000"/>
          <w:sz w:val="28"/>
        </w:rPr>
        <w:t>и</w:t>
      </w:r>
      <w:r>
        <w:rPr>
          <w:color w:val="000000"/>
          <w:sz w:val="28"/>
        </w:rPr>
        <w:t>стального конца зонда, вводят спе</w:t>
      </w:r>
      <w:r>
        <w:rPr>
          <w:color w:val="000000"/>
          <w:sz w:val="28"/>
        </w:rPr>
        <w:softHyphen/>
        <w:t>циальный солевой раствор, идентичный химусу по ионному составу (табл. 12).</w:t>
      </w:r>
    </w:p>
    <w:p w:rsidR="00DA2142" w:rsidRDefault="00DA2142">
      <w:pPr>
        <w:pStyle w:val="5"/>
        <w:rPr>
          <w:szCs w:val="24"/>
        </w:rPr>
      </w:pPr>
      <w:r>
        <w:t>Таблица 12</w:t>
      </w:r>
    </w:p>
    <w:p w:rsidR="00DA2142" w:rsidRDefault="00DA2142">
      <w:pPr>
        <w:pStyle w:val="8"/>
        <w:rPr>
          <w:szCs w:val="19"/>
        </w:rPr>
      </w:pPr>
      <w:r>
        <w:rPr>
          <w:szCs w:val="19"/>
        </w:rPr>
        <w:t>Солевые навески для кишечного лаважа</w:t>
      </w: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5812"/>
        <w:gridCol w:w="1701"/>
        <w:gridCol w:w="1843"/>
      </w:tblGrid>
      <w:tr w:rsidR="00DA2142">
        <w:tblPrEx>
          <w:tblCellMar>
            <w:top w:w="0" w:type="dxa"/>
            <w:bottom w:w="0" w:type="dxa"/>
          </w:tblCellMar>
        </w:tblPrEx>
        <w:trPr>
          <w:cantSplit/>
          <w:trHeight w:val="20"/>
        </w:trPr>
        <w:tc>
          <w:tcPr>
            <w:tcW w:w="5812" w:type="dxa"/>
            <w:vMerge w:val="restart"/>
          </w:tcPr>
          <w:p w:rsidR="00DA2142" w:rsidRDefault="00DA2142">
            <w:pPr>
              <w:shd w:val="clear" w:color="auto" w:fill="FFFFFF"/>
              <w:jc w:val="both"/>
              <w:rPr>
                <w:sz w:val="28"/>
                <w:szCs w:val="24"/>
              </w:rPr>
            </w:pPr>
            <w:r>
              <w:rPr>
                <w:color w:val="000000"/>
                <w:sz w:val="28"/>
                <w:szCs w:val="16"/>
              </w:rPr>
              <w:t>Наименование солей</w:t>
            </w:r>
          </w:p>
        </w:tc>
        <w:tc>
          <w:tcPr>
            <w:tcW w:w="3544" w:type="dxa"/>
            <w:gridSpan w:val="2"/>
          </w:tcPr>
          <w:p w:rsidR="00DA2142" w:rsidRDefault="00DA2142">
            <w:pPr>
              <w:shd w:val="clear" w:color="auto" w:fill="FFFFFF"/>
              <w:jc w:val="center"/>
              <w:rPr>
                <w:sz w:val="28"/>
                <w:szCs w:val="24"/>
              </w:rPr>
            </w:pPr>
            <w:r>
              <w:rPr>
                <w:color w:val="000000"/>
                <w:sz w:val="28"/>
                <w:szCs w:val="16"/>
              </w:rPr>
              <w:t>Вес в граммах</w:t>
            </w:r>
          </w:p>
        </w:tc>
      </w:tr>
      <w:tr w:rsidR="00DA2142">
        <w:tblPrEx>
          <w:tblCellMar>
            <w:top w:w="0" w:type="dxa"/>
            <w:bottom w:w="0" w:type="dxa"/>
          </w:tblCellMar>
        </w:tblPrEx>
        <w:trPr>
          <w:cantSplit/>
          <w:trHeight w:val="20"/>
        </w:trPr>
        <w:tc>
          <w:tcPr>
            <w:tcW w:w="5812" w:type="dxa"/>
            <w:vMerge/>
          </w:tcPr>
          <w:p w:rsidR="00DA2142" w:rsidRDefault="00DA2142">
            <w:pPr>
              <w:jc w:val="both"/>
              <w:rPr>
                <w:sz w:val="28"/>
                <w:szCs w:val="24"/>
              </w:rPr>
            </w:pPr>
          </w:p>
        </w:tc>
        <w:tc>
          <w:tcPr>
            <w:tcW w:w="1701" w:type="dxa"/>
          </w:tcPr>
          <w:p w:rsidR="00DA2142" w:rsidRDefault="00DA2142">
            <w:pPr>
              <w:shd w:val="clear" w:color="auto" w:fill="FFFFFF"/>
              <w:jc w:val="center"/>
              <w:rPr>
                <w:sz w:val="28"/>
                <w:szCs w:val="24"/>
              </w:rPr>
            </w:pPr>
            <w:r>
              <w:rPr>
                <w:color w:val="000000"/>
                <w:sz w:val="28"/>
                <w:szCs w:val="16"/>
              </w:rPr>
              <w:t>10 л раств</w:t>
            </w:r>
            <w:r>
              <w:rPr>
                <w:color w:val="000000"/>
                <w:sz w:val="28"/>
                <w:szCs w:val="16"/>
              </w:rPr>
              <w:t>о</w:t>
            </w:r>
            <w:r>
              <w:rPr>
                <w:color w:val="000000"/>
                <w:sz w:val="28"/>
                <w:szCs w:val="16"/>
              </w:rPr>
              <w:t>ра</w:t>
            </w:r>
          </w:p>
        </w:tc>
        <w:tc>
          <w:tcPr>
            <w:tcW w:w="1843" w:type="dxa"/>
          </w:tcPr>
          <w:p w:rsidR="00DA2142" w:rsidRDefault="00DA2142">
            <w:pPr>
              <w:shd w:val="clear" w:color="auto" w:fill="FFFFFF"/>
              <w:jc w:val="center"/>
              <w:rPr>
                <w:sz w:val="28"/>
                <w:szCs w:val="24"/>
              </w:rPr>
            </w:pPr>
            <w:r>
              <w:rPr>
                <w:color w:val="000000"/>
                <w:sz w:val="28"/>
                <w:szCs w:val="18"/>
              </w:rPr>
              <w:t>30 л ра</w:t>
            </w:r>
            <w:r>
              <w:rPr>
                <w:color w:val="000000"/>
                <w:sz w:val="28"/>
                <w:szCs w:val="18"/>
              </w:rPr>
              <w:t>с</w:t>
            </w:r>
            <w:r>
              <w:rPr>
                <w:color w:val="000000"/>
                <w:sz w:val="28"/>
                <w:szCs w:val="18"/>
              </w:rPr>
              <w:t>твора</w:t>
            </w:r>
          </w:p>
        </w:tc>
      </w:tr>
      <w:tr w:rsidR="00DA2142">
        <w:tblPrEx>
          <w:tblCellMar>
            <w:top w:w="0" w:type="dxa"/>
            <w:bottom w:w="0" w:type="dxa"/>
          </w:tblCellMar>
        </w:tblPrEx>
        <w:trPr>
          <w:trHeight w:val="20"/>
        </w:trPr>
        <w:tc>
          <w:tcPr>
            <w:tcW w:w="5812" w:type="dxa"/>
          </w:tcPr>
          <w:p w:rsidR="00DA2142" w:rsidRDefault="00DA2142">
            <w:pPr>
              <w:shd w:val="clear" w:color="auto" w:fill="FFFFFF"/>
              <w:jc w:val="both"/>
              <w:rPr>
                <w:sz w:val="28"/>
                <w:szCs w:val="24"/>
              </w:rPr>
            </w:pPr>
            <w:r>
              <w:rPr>
                <w:color w:val="000000"/>
                <w:sz w:val="28"/>
                <w:szCs w:val="18"/>
              </w:rPr>
              <w:t>1. Фосфат натрия одноз</w:t>
            </w:r>
            <w:r>
              <w:rPr>
                <w:color w:val="000000"/>
                <w:sz w:val="28"/>
                <w:szCs w:val="18"/>
              </w:rPr>
              <w:t>а</w:t>
            </w:r>
            <w:r>
              <w:rPr>
                <w:color w:val="000000"/>
                <w:sz w:val="28"/>
                <w:szCs w:val="18"/>
              </w:rPr>
              <w:t>мещенный (</w:t>
            </w:r>
            <w:r>
              <w:rPr>
                <w:color w:val="000000"/>
                <w:sz w:val="28"/>
                <w:szCs w:val="18"/>
                <w:lang w:val="en-US"/>
              </w:rPr>
              <w:t>NaH</w:t>
            </w:r>
            <w:r>
              <w:rPr>
                <w:color w:val="000000"/>
                <w:sz w:val="28"/>
                <w:szCs w:val="18"/>
                <w:vertAlign w:val="subscript"/>
              </w:rPr>
              <w:t>2</w:t>
            </w:r>
            <w:r>
              <w:rPr>
                <w:color w:val="000000"/>
                <w:sz w:val="28"/>
                <w:szCs w:val="18"/>
                <w:lang w:val="en-US"/>
              </w:rPr>
              <w:t>PO</w:t>
            </w:r>
            <w:r>
              <w:rPr>
                <w:color w:val="000000"/>
                <w:sz w:val="28"/>
                <w:szCs w:val="18"/>
                <w:vertAlign w:val="subscript"/>
              </w:rPr>
              <w:t>4</w:t>
            </w:r>
            <w:r>
              <w:rPr>
                <w:color w:val="000000"/>
                <w:sz w:val="28"/>
                <w:szCs w:val="18"/>
              </w:rPr>
              <w:t>)</w:t>
            </w:r>
          </w:p>
        </w:tc>
        <w:tc>
          <w:tcPr>
            <w:tcW w:w="1701" w:type="dxa"/>
          </w:tcPr>
          <w:p w:rsidR="00DA2142" w:rsidRDefault="00DA2142">
            <w:pPr>
              <w:shd w:val="clear" w:color="auto" w:fill="FFFFFF"/>
              <w:jc w:val="center"/>
              <w:rPr>
                <w:sz w:val="28"/>
                <w:szCs w:val="24"/>
              </w:rPr>
            </w:pPr>
            <w:r>
              <w:rPr>
                <w:color w:val="000000"/>
                <w:sz w:val="28"/>
                <w:szCs w:val="18"/>
              </w:rPr>
              <w:t>25,0</w:t>
            </w:r>
          </w:p>
        </w:tc>
        <w:tc>
          <w:tcPr>
            <w:tcW w:w="1843" w:type="dxa"/>
          </w:tcPr>
          <w:p w:rsidR="00DA2142" w:rsidRDefault="00DA2142">
            <w:pPr>
              <w:shd w:val="clear" w:color="auto" w:fill="FFFFFF"/>
              <w:jc w:val="center"/>
              <w:rPr>
                <w:sz w:val="28"/>
                <w:szCs w:val="24"/>
              </w:rPr>
            </w:pPr>
            <w:r>
              <w:rPr>
                <w:color w:val="000000"/>
                <w:sz w:val="28"/>
                <w:szCs w:val="18"/>
              </w:rPr>
              <w:t>75,0</w:t>
            </w:r>
          </w:p>
        </w:tc>
      </w:tr>
      <w:tr w:rsidR="00DA2142">
        <w:tblPrEx>
          <w:tblCellMar>
            <w:top w:w="0" w:type="dxa"/>
            <w:bottom w:w="0" w:type="dxa"/>
          </w:tblCellMar>
        </w:tblPrEx>
        <w:trPr>
          <w:trHeight w:val="20"/>
        </w:trPr>
        <w:tc>
          <w:tcPr>
            <w:tcW w:w="5812" w:type="dxa"/>
          </w:tcPr>
          <w:p w:rsidR="00DA2142" w:rsidRDefault="00DA2142">
            <w:pPr>
              <w:shd w:val="clear" w:color="auto" w:fill="FFFFFF"/>
              <w:jc w:val="both"/>
              <w:rPr>
                <w:sz w:val="28"/>
                <w:szCs w:val="24"/>
              </w:rPr>
            </w:pPr>
            <w:r>
              <w:rPr>
                <w:color w:val="000000"/>
                <w:sz w:val="28"/>
                <w:szCs w:val="18"/>
              </w:rPr>
              <w:t>Хлорид натрия (</w:t>
            </w:r>
            <w:r>
              <w:rPr>
                <w:color w:val="000000"/>
                <w:sz w:val="28"/>
                <w:szCs w:val="18"/>
                <w:lang w:val="en-US"/>
              </w:rPr>
              <w:t>NaCl</w:t>
            </w:r>
            <w:r>
              <w:rPr>
                <w:color w:val="000000"/>
                <w:sz w:val="28"/>
                <w:szCs w:val="18"/>
              </w:rPr>
              <w:t>)</w:t>
            </w:r>
          </w:p>
        </w:tc>
        <w:tc>
          <w:tcPr>
            <w:tcW w:w="1701" w:type="dxa"/>
          </w:tcPr>
          <w:p w:rsidR="00DA2142" w:rsidRDefault="00DA2142">
            <w:pPr>
              <w:shd w:val="clear" w:color="auto" w:fill="FFFFFF"/>
              <w:jc w:val="center"/>
              <w:rPr>
                <w:sz w:val="28"/>
                <w:szCs w:val="24"/>
              </w:rPr>
            </w:pPr>
            <w:r>
              <w:rPr>
                <w:color w:val="000000"/>
                <w:sz w:val="28"/>
                <w:szCs w:val="18"/>
              </w:rPr>
              <w:t>34,3</w:t>
            </w:r>
          </w:p>
        </w:tc>
        <w:tc>
          <w:tcPr>
            <w:tcW w:w="1843" w:type="dxa"/>
          </w:tcPr>
          <w:p w:rsidR="00DA2142" w:rsidRDefault="00DA2142">
            <w:pPr>
              <w:shd w:val="clear" w:color="auto" w:fill="FFFFFF"/>
              <w:jc w:val="center"/>
              <w:rPr>
                <w:sz w:val="28"/>
                <w:szCs w:val="24"/>
              </w:rPr>
            </w:pPr>
            <w:r>
              <w:rPr>
                <w:color w:val="000000"/>
                <w:sz w:val="28"/>
                <w:szCs w:val="18"/>
              </w:rPr>
              <w:t>102,9</w:t>
            </w:r>
          </w:p>
        </w:tc>
      </w:tr>
      <w:tr w:rsidR="00DA2142">
        <w:tblPrEx>
          <w:tblCellMar>
            <w:top w:w="0" w:type="dxa"/>
            <w:bottom w:w="0" w:type="dxa"/>
          </w:tblCellMar>
        </w:tblPrEx>
        <w:trPr>
          <w:trHeight w:val="20"/>
        </w:trPr>
        <w:tc>
          <w:tcPr>
            <w:tcW w:w="5812" w:type="dxa"/>
          </w:tcPr>
          <w:p w:rsidR="00DA2142" w:rsidRDefault="00DA2142">
            <w:pPr>
              <w:shd w:val="clear" w:color="auto" w:fill="FFFFFF"/>
              <w:jc w:val="both"/>
              <w:rPr>
                <w:sz w:val="28"/>
                <w:szCs w:val="24"/>
              </w:rPr>
            </w:pPr>
            <w:r>
              <w:rPr>
                <w:color w:val="000000"/>
                <w:sz w:val="28"/>
                <w:szCs w:val="18"/>
              </w:rPr>
              <w:t>Ацетат натрия (</w:t>
            </w:r>
            <w:r>
              <w:rPr>
                <w:color w:val="000000"/>
                <w:sz w:val="28"/>
                <w:szCs w:val="18"/>
                <w:lang w:val="en-US"/>
              </w:rPr>
              <w:t>N</w:t>
            </w:r>
            <w:r>
              <w:rPr>
                <w:color w:val="000000"/>
                <w:sz w:val="28"/>
                <w:szCs w:val="18"/>
                <w:lang w:val="en-US"/>
              </w:rPr>
              <w:t>a</w:t>
            </w:r>
            <w:r>
              <w:rPr>
                <w:color w:val="000000"/>
                <w:sz w:val="28"/>
                <w:szCs w:val="18"/>
                <w:lang w:val="en-US"/>
              </w:rPr>
              <w:t>COOH</w:t>
            </w:r>
            <w:r>
              <w:rPr>
                <w:color w:val="000000"/>
                <w:sz w:val="28"/>
                <w:szCs w:val="18"/>
              </w:rPr>
              <w:t>);</w:t>
            </w:r>
          </w:p>
        </w:tc>
        <w:tc>
          <w:tcPr>
            <w:tcW w:w="1701" w:type="dxa"/>
          </w:tcPr>
          <w:p w:rsidR="00DA2142" w:rsidRDefault="00DA2142">
            <w:pPr>
              <w:shd w:val="clear" w:color="auto" w:fill="FFFFFF"/>
              <w:jc w:val="center"/>
              <w:rPr>
                <w:sz w:val="28"/>
                <w:szCs w:val="24"/>
              </w:rPr>
            </w:pPr>
            <w:r>
              <w:rPr>
                <w:color w:val="000000"/>
                <w:sz w:val="28"/>
                <w:szCs w:val="18"/>
              </w:rPr>
              <w:t>28,78</w:t>
            </w:r>
          </w:p>
        </w:tc>
        <w:tc>
          <w:tcPr>
            <w:tcW w:w="1843" w:type="dxa"/>
          </w:tcPr>
          <w:p w:rsidR="00DA2142" w:rsidRDefault="00DA2142">
            <w:pPr>
              <w:shd w:val="clear" w:color="auto" w:fill="FFFFFF"/>
              <w:jc w:val="center"/>
              <w:rPr>
                <w:sz w:val="28"/>
                <w:szCs w:val="24"/>
              </w:rPr>
            </w:pPr>
            <w:r>
              <w:rPr>
                <w:color w:val="000000"/>
                <w:sz w:val="28"/>
                <w:szCs w:val="18"/>
              </w:rPr>
              <w:t>86,34</w:t>
            </w:r>
          </w:p>
        </w:tc>
      </w:tr>
      <w:tr w:rsidR="00DA2142">
        <w:tblPrEx>
          <w:tblCellMar>
            <w:top w:w="0" w:type="dxa"/>
            <w:bottom w:w="0" w:type="dxa"/>
          </w:tblCellMar>
        </w:tblPrEx>
        <w:trPr>
          <w:trHeight w:val="20"/>
        </w:trPr>
        <w:tc>
          <w:tcPr>
            <w:tcW w:w="5812" w:type="dxa"/>
          </w:tcPr>
          <w:p w:rsidR="00DA2142" w:rsidRDefault="00DA2142">
            <w:pPr>
              <w:shd w:val="clear" w:color="auto" w:fill="FFFFFF"/>
              <w:jc w:val="both"/>
              <w:rPr>
                <w:sz w:val="28"/>
                <w:szCs w:val="24"/>
              </w:rPr>
            </w:pPr>
            <w:r>
              <w:rPr>
                <w:color w:val="000000"/>
                <w:sz w:val="28"/>
                <w:szCs w:val="18"/>
              </w:rPr>
              <w:t>Хлорид калия (КС1)</w:t>
            </w:r>
          </w:p>
        </w:tc>
        <w:tc>
          <w:tcPr>
            <w:tcW w:w="1701" w:type="dxa"/>
          </w:tcPr>
          <w:p w:rsidR="00DA2142" w:rsidRDefault="00DA2142">
            <w:pPr>
              <w:shd w:val="clear" w:color="auto" w:fill="FFFFFF"/>
              <w:jc w:val="center"/>
              <w:rPr>
                <w:sz w:val="28"/>
                <w:szCs w:val="24"/>
              </w:rPr>
            </w:pPr>
            <w:r>
              <w:rPr>
                <w:color w:val="000000"/>
                <w:sz w:val="28"/>
                <w:szCs w:val="18"/>
              </w:rPr>
              <w:t>15,4</w:t>
            </w:r>
          </w:p>
        </w:tc>
        <w:tc>
          <w:tcPr>
            <w:tcW w:w="1843" w:type="dxa"/>
          </w:tcPr>
          <w:p w:rsidR="00DA2142" w:rsidRDefault="00DA2142">
            <w:pPr>
              <w:shd w:val="clear" w:color="auto" w:fill="FFFFFF"/>
              <w:jc w:val="center"/>
              <w:rPr>
                <w:sz w:val="28"/>
                <w:szCs w:val="24"/>
              </w:rPr>
            </w:pPr>
            <w:r>
              <w:rPr>
                <w:color w:val="000000"/>
                <w:sz w:val="28"/>
                <w:szCs w:val="18"/>
              </w:rPr>
              <w:t>46,2</w:t>
            </w:r>
          </w:p>
        </w:tc>
      </w:tr>
      <w:tr w:rsidR="00DA2142">
        <w:tblPrEx>
          <w:tblCellMar>
            <w:top w:w="0" w:type="dxa"/>
            <w:bottom w:w="0" w:type="dxa"/>
          </w:tblCellMar>
        </w:tblPrEx>
        <w:trPr>
          <w:trHeight w:val="20"/>
        </w:trPr>
        <w:tc>
          <w:tcPr>
            <w:tcW w:w="5812" w:type="dxa"/>
          </w:tcPr>
          <w:p w:rsidR="00DA2142" w:rsidRDefault="00DA2142">
            <w:pPr>
              <w:shd w:val="clear" w:color="auto" w:fill="FFFFFF"/>
              <w:jc w:val="both"/>
              <w:rPr>
                <w:sz w:val="28"/>
                <w:szCs w:val="24"/>
              </w:rPr>
            </w:pPr>
            <w:r>
              <w:rPr>
                <w:color w:val="000000"/>
                <w:sz w:val="28"/>
                <w:szCs w:val="18"/>
              </w:rPr>
              <w:t>2. Фосфат натрия одноз</w:t>
            </w:r>
            <w:r>
              <w:rPr>
                <w:color w:val="000000"/>
                <w:sz w:val="28"/>
                <w:szCs w:val="18"/>
              </w:rPr>
              <w:t>а</w:t>
            </w:r>
            <w:r>
              <w:rPr>
                <w:color w:val="000000"/>
                <w:sz w:val="28"/>
                <w:szCs w:val="18"/>
              </w:rPr>
              <w:t>мещенный (</w:t>
            </w:r>
            <w:r>
              <w:rPr>
                <w:color w:val="000000"/>
                <w:sz w:val="28"/>
                <w:szCs w:val="18"/>
                <w:lang w:val="en-US"/>
              </w:rPr>
              <w:t>NaH</w:t>
            </w:r>
            <w:r>
              <w:rPr>
                <w:color w:val="000000"/>
                <w:sz w:val="28"/>
                <w:szCs w:val="18"/>
                <w:vertAlign w:val="subscript"/>
              </w:rPr>
              <w:t>2</w:t>
            </w:r>
            <w:r>
              <w:rPr>
                <w:color w:val="000000"/>
                <w:sz w:val="28"/>
                <w:szCs w:val="18"/>
                <w:lang w:val="en-US"/>
              </w:rPr>
              <w:t>P</w:t>
            </w:r>
            <w:r>
              <w:rPr>
                <w:color w:val="000000"/>
                <w:sz w:val="28"/>
                <w:szCs w:val="18"/>
              </w:rPr>
              <w:t>О)</w:t>
            </w:r>
          </w:p>
        </w:tc>
        <w:tc>
          <w:tcPr>
            <w:tcW w:w="1701" w:type="dxa"/>
          </w:tcPr>
          <w:p w:rsidR="00DA2142" w:rsidRDefault="00DA2142">
            <w:pPr>
              <w:shd w:val="clear" w:color="auto" w:fill="FFFFFF"/>
              <w:jc w:val="center"/>
              <w:rPr>
                <w:sz w:val="28"/>
                <w:szCs w:val="24"/>
              </w:rPr>
            </w:pPr>
            <w:r>
              <w:rPr>
                <w:color w:val="000000"/>
                <w:sz w:val="28"/>
                <w:szCs w:val="18"/>
              </w:rPr>
              <w:t>22,0</w:t>
            </w:r>
          </w:p>
        </w:tc>
        <w:tc>
          <w:tcPr>
            <w:tcW w:w="1843" w:type="dxa"/>
          </w:tcPr>
          <w:p w:rsidR="00DA2142" w:rsidRDefault="00DA2142">
            <w:pPr>
              <w:shd w:val="clear" w:color="auto" w:fill="FFFFFF"/>
              <w:jc w:val="center"/>
              <w:rPr>
                <w:sz w:val="28"/>
                <w:szCs w:val="24"/>
              </w:rPr>
            </w:pPr>
            <w:r>
              <w:rPr>
                <w:color w:val="000000"/>
                <w:sz w:val="28"/>
                <w:szCs w:val="18"/>
              </w:rPr>
              <w:t>66,0</w:t>
            </w:r>
          </w:p>
        </w:tc>
      </w:tr>
      <w:tr w:rsidR="00DA2142">
        <w:tblPrEx>
          <w:tblCellMar>
            <w:top w:w="0" w:type="dxa"/>
            <w:bottom w:w="0" w:type="dxa"/>
          </w:tblCellMar>
        </w:tblPrEx>
        <w:trPr>
          <w:trHeight w:val="20"/>
        </w:trPr>
        <w:tc>
          <w:tcPr>
            <w:tcW w:w="5812" w:type="dxa"/>
          </w:tcPr>
          <w:p w:rsidR="00DA2142" w:rsidRDefault="00DA2142">
            <w:pPr>
              <w:shd w:val="clear" w:color="auto" w:fill="FFFFFF"/>
              <w:jc w:val="both"/>
              <w:rPr>
                <w:sz w:val="28"/>
                <w:szCs w:val="24"/>
              </w:rPr>
            </w:pPr>
            <w:r>
              <w:rPr>
                <w:color w:val="000000"/>
                <w:sz w:val="28"/>
                <w:szCs w:val="18"/>
              </w:rPr>
              <w:t>Хлорид натрия (</w:t>
            </w:r>
            <w:r>
              <w:rPr>
                <w:color w:val="000000"/>
                <w:sz w:val="28"/>
                <w:szCs w:val="18"/>
                <w:lang w:val="en-US"/>
              </w:rPr>
              <w:t>NaCl</w:t>
            </w:r>
            <w:r>
              <w:rPr>
                <w:color w:val="000000"/>
                <w:sz w:val="28"/>
                <w:szCs w:val="18"/>
              </w:rPr>
              <w:t>)</w:t>
            </w:r>
          </w:p>
        </w:tc>
        <w:tc>
          <w:tcPr>
            <w:tcW w:w="1701" w:type="dxa"/>
          </w:tcPr>
          <w:p w:rsidR="00DA2142" w:rsidRDefault="00DA2142">
            <w:pPr>
              <w:shd w:val="clear" w:color="auto" w:fill="FFFFFF"/>
              <w:jc w:val="center"/>
              <w:rPr>
                <w:sz w:val="28"/>
                <w:szCs w:val="24"/>
              </w:rPr>
            </w:pPr>
            <w:r>
              <w:rPr>
                <w:color w:val="000000"/>
                <w:sz w:val="28"/>
                <w:szCs w:val="18"/>
              </w:rPr>
              <w:t>43,7</w:t>
            </w:r>
          </w:p>
        </w:tc>
        <w:tc>
          <w:tcPr>
            <w:tcW w:w="1843" w:type="dxa"/>
          </w:tcPr>
          <w:p w:rsidR="00DA2142" w:rsidRDefault="00DA2142">
            <w:pPr>
              <w:shd w:val="clear" w:color="auto" w:fill="FFFFFF"/>
              <w:jc w:val="center"/>
              <w:rPr>
                <w:sz w:val="28"/>
                <w:szCs w:val="24"/>
              </w:rPr>
            </w:pPr>
            <w:r>
              <w:rPr>
                <w:color w:val="000000"/>
                <w:sz w:val="28"/>
                <w:szCs w:val="18"/>
              </w:rPr>
              <w:t>131,1</w:t>
            </w:r>
          </w:p>
        </w:tc>
      </w:tr>
      <w:tr w:rsidR="00DA2142">
        <w:tblPrEx>
          <w:tblCellMar>
            <w:top w:w="0" w:type="dxa"/>
            <w:bottom w:w="0" w:type="dxa"/>
          </w:tblCellMar>
        </w:tblPrEx>
        <w:trPr>
          <w:trHeight w:val="20"/>
        </w:trPr>
        <w:tc>
          <w:tcPr>
            <w:tcW w:w="5812" w:type="dxa"/>
          </w:tcPr>
          <w:p w:rsidR="00DA2142" w:rsidRDefault="00DA2142">
            <w:pPr>
              <w:shd w:val="clear" w:color="auto" w:fill="FFFFFF"/>
              <w:jc w:val="both"/>
              <w:rPr>
                <w:sz w:val="28"/>
                <w:szCs w:val="24"/>
              </w:rPr>
            </w:pPr>
            <w:r>
              <w:rPr>
                <w:color w:val="000000"/>
                <w:sz w:val="28"/>
                <w:szCs w:val="18"/>
              </w:rPr>
              <w:t>Ацетат натрия (</w:t>
            </w:r>
            <w:r>
              <w:rPr>
                <w:color w:val="000000"/>
                <w:sz w:val="28"/>
                <w:szCs w:val="18"/>
                <w:lang w:val="en-US"/>
              </w:rPr>
              <w:t>N</w:t>
            </w:r>
            <w:r>
              <w:rPr>
                <w:color w:val="000000"/>
                <w:sz w:val="28"/>
                <w:szCs w:val="18"/>
                <w:lang w:val="en-US"/>
              </w:rPr>
              <w:t>a</w:t>
            </w:r>
            <w:r>
              <w:rPr>
                <w:color w:val="000000"/>
                <w:sz w:val="28"/>
                <w:szCs w:val="18"/>
                <w:lang w:val="en-US"/>
              </w:rPr>
              <w:t>COOH</w:t>
            </w:r>
            <w:r>
              <w:rPr>
                <w:color w:val="000000"/>
                <w:sz w:val="28"/>
                <w:szCs w:val="18"/>
              </w:rPr>
              <w:t>)</w:t>
            </w:r>
          </w:p>
        </w:tc>
        <w:tc>
          <w:tcPr>
            <w:tcW w:w="1701" w:type="dxa"/>
          </w:tcPr>
          <w:p w:rsidR="00DA2142" w:rsidRDefault="00DA2142">
            <w:pPr>
              <w:shd w:val="clear" w:color="auto" w:fill="FFFFFF"/>
              <w:jc w:val="center"/>
              <w:rPr>
                <w:sz w:val="28"/>
                <w:szCs w:val="24"/>
              </w:rPr>
            </w:pPr>
            <w:r>
              <w:rPr>
                <w:color w:val="000000"/>
                <w:sz w:val="28"/>
                <w:szCs w:val="18"/>
              </w:rPr>
              <w:t>28,5</w:t>
            </w:r>
          </w:p>
        </w:tc>
        <w:tc>
          <w:tcPr>
            <w:tcW w:w="1843" w:type="dxa"/>
          </w:tcPr>
          <w:p w:rsidR="00DA2142" w:rsidRDefault="00DA2142">
            <w:pPr>
              <w:shd w:val="clear" w:color="auto" w:fill="FFFFFF"/>
              <w:jc w:val="center"/>
              <w:rPr>
                <w:sz w:val="28"/>
                <w:szCs w:val="24"/>
              </w:rPr>
            </w:pPr>
            <w:r>
              <w:rPr>
                <w:color w:val="000000"/>
                <w:sz w:val="28"/>
                <w:szCs w:val="18"/>
              </w:rPr>
              <w:t>85,5</w:t>
            </w:r>
          </w:p>
        </w:tc>
      </w:tr>
      <w:tr w:rsidR="00DA2142">
        <w:tblPrEx>
          <w:tblCellMar>
            <w:top w:w="0" w:type="dxa"/>
            <w:bottom w:w="0" w:type="dxa"/>
          </w:tblCellMar>
        </w:tblPrEx>
        <w:trPr>
          <w:trHeight w:val="20"/>
        </w:trPr>
        <w:tc>
          <w:tcPr>
            <w:tcW w:w="5812" w:type="dxa"/>
          </w:tcPr>
          <w:p w:rsidR="00DA2142" w:rsidRDefault="00DA2142">
            <w:pPr>
              <w:shd w:val="clear" w:color="auto" w:fill="FFFFFF"/>
              <w:jc w:val="both"/>
              <w:rPr>
                <w:sz w:val="28"/>
                <w:szCs w:val="24"/>
              </w:rPr>
            </w:pPr>
            <w:r>
              <w:rPr>
                <w:color w:val="000000"/>
                <w:sz w:val="28"/>
                <w:szCs w:val="18"/>
              </w:rPr>
              <w:t>Хлорид калия (КС1)</w:t>
            </w:r>
          </w:p>
        </w:tc>
        <w:tc>
          <w:tcPr>
            <w:tcW w:w="1701" w:type="dxa"/>
          </w:tcPr>
          <w:p w:rsidR="00DA2142" w:rsidRDefault="00DA2142">
            <w:pPr>
              <w:shd w:val="clear" w:color="auto" w:fill="FFFFFF"/>
              <w:jc w:val="center"/>
              <w:rPr>
                <w:sz w:val="28"/>
                <w:szCs w:val="24"/>
              </w:rPr>
            </w:pPr>
            <w:r>
              <w:rPr>
                <w:color w:val="000000"/>
                <w:sz w:val="28"/>
                <w:szCs w:val="18"/>
              </w:rPr>
              <w:t>3,3</w:t>
            </w:r>
          </w:p>
        </w:tc>
        <w:tc>
          <w:tcPr>
            <w:tcW w:w="1843" w:type="dxa"/>
          </w:tcPr>
          <w:p w:rsidR="00DA2142" w:rsidRDefault="00DA2142">
            <w:pPr>
              <w:shd w:val="clear" w:color="auto" w:fill="FFFFFF"/>
              <w:jc w:val="center"/>
              <w:rPr>
                <w:sz w:val="28"/>
                <w:szCs w:val="24"/>
              </w:rPr>
            </w:pPr>
            <w:r>
              <w:rPr>
                <w:color w:val="000000"/>
                <w:sz w:val="28"/>
                <w:szCs w:val="18"/>
              </w:rPr>
              <w:t>9,9</w:t>
            </w:r>
          </w:p>
        </w:tc>
      </w:tr>
    </w:tbl>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 xml:space="preserve">После растворения одной из этих навесок в </w:t>
      </w:r>
      <w:r>
        <w:rPr>
          <w:color w:val="000000"/>
          <w:sz w:val="28"/>
          <w:vertAlign w:val="superscript"/>
        </w:rPr>
        <w:t>2</w:t>
      </w:r>
      <w:r>
        <w:rPr>
          <w:color w:val="000000"/>
          <w:sz w:val="28"/>
        </w:rPr>
        <w:t>/</w:t>
      </w:r>
      <w:r>
        <w:rPr>
          <w:color w:val="000000"/>
          <w:sz w:val="28"/>
          <w:vertAlign w:val="subscript"/>
        </w:rPr>
        <w:t xml:space="preserve">3 </w:t>
      </w:r>
      <w:r>
        <w:rPr>
          <w:color w:val="000000"/>
          <w:sz w:val="28"/>
        </w:rPr>
        <w:t>объема воды необход</w:t>
      </w:r>
      <w:r>
        <w:rPr>
          <w:color w:val="000000"/>
          <w:sz w:val="28"/>
        </w:rPr>
        <w:t>и</w:t>
      </w:r>
      <w:r>
        <w:rPr>
          <w:color w:val="000000"/>
          <w:sz w:val="28"/>
        </w:rPr>
        <w:t>мо долить 25% раствора сульфата магния 50 мл (соответственно 150 мл) и 10% раствора хлорида кальция 150 мл (соответственно 450 мл), затем долить воды до нужного объема. Анионовый и катионовый состав раство</w:t>
      </w:r>
      <w:r>
        <w:rPr>
          <w:color w:val="000000"/>
          <w:sz w:val="28"/>
        </w:rPr>
        <w:softHyphen/>
        <w:t>ров один</w:t>
      </w:r>
      <w:r>
        <w:rPr>
          <w:color w:val="000000"/>
          <w:sz w:val="28"/>
        </w:rPr>
        <w:t>а</w:t>
      </w:r>
      <w:r>
        <w:rPr>
          <w:color w:val="000000"/>
          <w:sz w:val="28"/>
        </w:rPr>
        <w:t>ков.</w:t>
      </w:r>
    </w:p>
    <w:p w:rsidR="00DA2142" w:rsidRDefault="00DA2142">
      <w:pPr>
        <w:shd w:val="clear" w:color="auto" w:fill="FFFFFF"/>
        <w:ind w:firstLine="720"/>
        <w:jc w:val="both"/>
        <w:rPr>
          <w:sz w:val="28"/>
          <w:szCs w:val="24"/>
        </w:rPr>
      </w:pPr>
      <w:r>
        <w:rPr>
          <w:color w:val="000000"/>
          <w:sz w:val="28"/>
        </w:rPr>
        <w:t>Раствор, подогретый до 40°С, вводят со скоростью около 100 мл/мин. Через 10—20 мин по аспирационному каналу начинают оттекать промывные воды, а с ними и кишечное содержимое. Иногда используют электроотсос. Через 0,5— 1,5 ч по дренажу, введенному в прямую кишку, обычно появл</w:t>
      </w:r>
      <w:r>
        <w:rPr>
          <w:color w:val="000000"/>
          <w:sz w:val="28"/>
        </w:rPr>
        <w:t>я</w:t>
      </w:r>
      <w:r>
        <w:rPr>
          <w:color w:val="000000"/>
          <w:sz w:val="28"/>
        </w:rPr>
        <w:t>ется жидкий стул, одновременно отмечается усиление диуреза. В промывных водах, оттекающих по аспирацион</w:t>
      </w:r>
      <w:r>
        <w:rPr>
          <w:color w:val="000000"/>
          <w:sz w:val="28"/>
        </w:rPr>
        <w:softHyphen/>
        <w:t>ному каналу зонда и по дренажу из прямой кишки, обнару</w:t>
      </w:r>
      <w:r>
        <w:rPr>
          <w:color w:val="000000"/>
          <w:sz w:val="28"/>
        </w:rPr>
        <w:softHyphen/>
        <w:t>живается токсическое вещество. Для полного очищения ки</w:t>
      </w:r>
      <w:r>
        <w:rPr>
          <w:color w:val="000000"/>
          <w:sz w:val="28"/>
        </w:rPr>
        <w:softHyphen/>
        <w:t>шечника, о чем можно судить по отсутствию яда в послед</w:t>
      </w:r>
      <w:r>
        <w:rPr>
          <w:color w:val="000000"/>
          <w:sz w:val="28"/>
        </w:rPr>
        <w:softHyphen/>
        <w:t>них порциях пр</w:t>
      </w:r>
      <w:r>
        <w:rPr>
          <w:color w:val="000000"/>
          <w:sz w:val="28"/>
        </w:rPr>
        <w:t>о</w:t>
      </w:r>
      <w:r>
        <w:rPr>
          <w:color w:val="000000"/>
          <w:sz w:val="28"/>
        </w:rPr>
        <w:t>мывных вед, требуется введение солевого раствора в количестве 500 мл/кг (всего 25—30 л). Однако уже после перфузии первых 10—15 л улучшается клиническое состояние больных в связи со снижением концентра</w:t>
      </w:r>
      <w:r>
        <w:rPr>
          <w:color w:val="000000"/>
          <w:sz w:val="28"/>
        </w:rPr>
        <w:softHyphen/>
        <w:t>ции яда в крови. Детоксикация значительно ускоряется при одновременном очищении крови гемосорбцией или гемодиализом.</w:t>
      </w:r>
    </w:p>
    <w:p w:rsidR="00DA2142" w:rsidRDefault="00DA2142">
      <w:pPr>
        <w:shd w:val="clear" w:color="auto" w:fill="FFFFFF"/>
        <w:ind w:firstLine="720"/>
        <w:jc w:val="both"/>
        <w:rPr>
          <w:sz w:val="28"/>
          <w:szCs w:val="24"/>
        </w:rPr>
      </w:pPr>
      <w:r>
        <w:rPr>
          <w:color w:val="000000"/>
          <w:sz w:val="28"/>
        </w:rPr>
        <w:t>Кишечный лаваж не создает дополнительной нагрузки на сердечно-сосудистую систему, поэтому может с успехом ис</w:t>
      </w:r>
      <w:r>
        <w:rPr>
          <w:color w:val="000000"/>
          <w:sz w:val="28"/>
        </w:rPr>
        <w:softHyphen/>
        <w:t>пользоваться при экзото</w:t>
      </w:r>
      <w:r>
        <w:rPr>
          <w:color w:val="000000"/>
          <w:sz w:val="28"/>
        </w:rPr>
        <w:t>к</w:t>
      </w:r>
      <w:r>
        <w:rPr>
          <w:color w:val="000000"/>
          <w:sz w:val="28"/>
        </w:rPr>
        <w:t>сическом шоке или у пожилых больных с неустойчивой гемодинамикой.</w:t>
      </w:r>
    </w:p>
    <w:p w:rsidR="00DA2142" w:rsidRDefault="00DA2142">
      <w:pPr>
        <w:shd w:val="clear" w:color="auto" w:fill="FFFFFF"/>
        <w:ind w:firstLine="720"/>
        <w:jc w:val="both"/>
        <w:rPr>
          <w:sz w:val="28"/>
          <w:szCs w:val="24"/>
        </w:rPr>
      </w:pPr>
      <w:r>
        <w:rPr>
          <w:color w:val="000000"/>
          <w:sz w:val="28"/>
        </w:rPr>
        <w:t>В качестве осложнений возможно развитие гипергидрата</w:t>
      </w:r>
      <w:r>
        <w:rPr>
          <w:color w:val="000000"/>
          <w:sz w:val="28"/>
        </w:rPr>
        <w:softHyphen/>
        <w:t>ции при бе</w:t>
      </w:r>
      <w:r>
        <w:rPr>
          <w:color w:val="000000"/>
          <w:sz w:val="28"/>
        </w:rPr>
        <w:t>с</w:t>
      </w:r>
      <w:r>
        <w:rPr>
          <w:color w:val="000000"/>
          <w:sz w:val="28"/>
        </w:rPr>
        <w:t>контрольном введении жидкости и травме зондом слизистой оболочки ж</w:t>
      </w:r>
      <w:r>
        <w:rPr>
          <w:color w:val="000000"/>
          <w:sz w:val="28"/>
        </w:rPr>
        <w:t>е</w:t>
      </w:r>
      <w:r>
        <w:rPr>
          <w:color w:val="000000"/>
          <w:sz w:val="28"/>
        </w:rPr>
        <w:t>лудка или двенадцатиперстной киш</w:t>
      </w:r>
      <w:r>
        <w:rPr>
          <w:color w:val="000000"/>
          <w:sz w:val="28"/>
        </w:rPr>
        <w:softHyphen/>
        <w:t>ки. Таким образом, кишечный лаваж я</w:t>
      </w:r>
      <w:r>
        <w:rPr>
          <w:color w:val="000000"/>
          <w:sz w:val="28"/>
        </w:rPr>
        <w:t>в</w:t>
      </w:r>
      <w:r>
        <w:rPr>
          <w:color w:val="000000"/>
          <w:sz w:val="28"/>
        </w:rPr>
        <w:t>ляется наиболее эф</w:t>
      </w:r>
      <w:r>
        <w:rPr>
          <w:color w:val="000000"/>
          <w:sz w:val="28"/>
        </w:rPr>
        <w:softHyphen/>
        <w:t>фективным способом очищения кишечника при острых пероральных отравлениях и в сочетании с методами очищения крови дает наиболее быструю и стойкую детоксикацию.</w:t>
      </w: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b/>
          <w:bCs/>
          <w:color w:val="000000"/>
          <w:sz w:val="28"/>
        </w:rPr>
        <w:t>8.2.2. Метод форсированного диуреза</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Форсированный диурез как метод детоксикации основан на примен</w:t>
      </w:r>
      <w:r>
        <w:rPr>
          <w:color w:val="000000"/>
          <w:sz w:val="28"/>
        </w:rPr>
        <w:t>е</w:t>
      </w:r>
      <w:r>
        <w:rPr>
          <w:color w:val="000000"/>
          <w:sz w:val="28"/>
        </w:rPr>
        <w:t>нии осмотических диуретиков или салуретиков. Это наиболее распростр</w:t>
      </w:r>
      <w:r>
        <w:rPr>
          <w:color w:val="000000"/>
          <w:sz w:val="28"/>
        </w:rPr>
        <w:t>а</w:t>
      </w:r>
      <w:r>
        <w:rPr>
          <w:color w:val="000000"/>
          <w:sz w:val="28"/>
        </w:rPr>
        <w:t>ненный метод консервативного ле</w:t>
      </w:r>
      <w:r>
        <w:rPr>
          <w:color w:val="000000"/>
          <w:sz w:val="28"/>
        </w:rPr>
        <w:softHyphen/>
        <w:t>чения отравлений. Токсические вещества выводятся преиму</w:t>
      </w:r>
      <w:r>
        <w:rPr>
          <w:color w:val="000000"/>
          <w:sz w:val="28"/>
        </w:rPr>
        <w:softHyphen/>
        <w:t>щественно почками.</w:t>
      </w:r>
    </w:p>
    <w:p w:rsidR="00DA2142" w:rsidRDefault="00DA2142">
      <w:pPr>
        <w:shd w:val="clear" w:color="auto" w:fill="FFFFFF"/>
        <w:ind w:firstLine="720"/>
        <w:jc w:val="both"/>
        <w:rPr>
          <w:sz w:val="28"/>
          <w:szCs w:val="24"/>
        </w:rPr>
      </w:pPr>
      <w:r>
        <w:rPr>
          <w:color w:val="000000"/>
          <w:sz w:val="28"/>
        </w:rPr>
        <w:t xml:space="preserve">В 1948 г. датский врач </w:t>
      </w:r>
      <w:r>
        <w:rPr>
          <w:color w:val="000000"/>
          <w:sz w:val="28"/>
          <w:lang w:val="en-US"/>
        </w:rPr>
        <w:t>Ohlsson</w:t>
      </w:r>
      <w:r>
        <w:rPr>
          <w:color w:val="000000"/>
          <w:sz w:val="28"/>
        </w:rPr>
        <w:t xml:space="preserve"> предложил лечить острые отравления снотворными веществами введением большого количества изотонических растворов внутривенно одновре</w:t>
      </w:r>
      <w:r>
        <w:rPr>
          <w:color w:val="000000"/>
          <w:sz w:val="28"/>
        </w:rPr>
        <w:softHyphen/>
        <w:t>менно с ртутными диуретиками. Отмечались увеличение ди</w:t>
      </w:r>
      <w:r>
        <w:rPr>
          <w:color w:val="000000"/>
          <w:sz w:val="28"/>
        </w:rPr>
        <w:softHyphen/>
        <w:t>уреза до 5 л/сут и уменьшение длительности коматозного с</w:t>
      </w:r>
      <w:r>
        <w:rPr>
          <w:color w:val="000000"/>
          <w:sz w:val="28"/>
        </w:rPr>
        <w:t>о</w:t>
      </w:r>
      <w:r>
        <w:rPr>
          <w:color w:val="000000"/>
          <w:sz w:val="28"/>
        </w:rPr>
        <w:t>стояния больных. Этот метод применяется в клинической практике с конца 50-х годов. Ощелачивание крови также увеличивает выделение барбитуратов из организма. Не</w:t>
      </w:r>
      <w:r>
        <w:rPr>
          <w:color w:val="000000"/>
          <w:sz w:val="28"/>
        </w:rPr>
        <w:softHyphen/>
        <w:t>большой сдвиг рН артериальной крови в щелочную сторону повышает содержание барбитуратов в плазме и несколько уменьшает их ко</w:t>
      </w:r>
      <w:r>
        <w:rPr>
          <w:color w:val="000000"/>
          <w:sz w:val="28"/>
        </w:rPr>
        <w:t>н</w:t>
      </w:r>
      <w:r>
        <w:rPr>
          <w:color w:val="000000"/>
          <w:sz w:val="28"/>
        </w:rPr>
        <w:t>центрацию в тканях. Эти явления обуслов</w:t>
      </w:r>
      <w:r>
        <w:rPr>
          <w:color w:val="000000"/>
          <w:sz w:val="28"/>
        </w:rPr>
        <w:softHyphen/>
        <w:t>лены ионизацией молекул барбит</w:t>
      </w:r>
      <w:r>
        <w:rPr>
          <w:color w:val="000000"/>
          <w:sz w:val="28"/>
        </w:rPr>
        <w:t>у</w:t>
      </w:r>
      <w:r>
        <w:rPr>
          <w:color w:val="000000"/>
          <w:sz w:val="28"/>
        </w:rPr>
        <w:t>ратов, что уменьшало их проникновение через клеточные мембраны по зак</w:t>
      </w:r>
      <w:r>
        <w:rPr>
          <w:color w:val="000000"/>
          <w:sz w:val="28"/>
        </w:rPr>
        <w:t>о</w:t>
      </w:r>
      <w:r>
        <w:rPr>
          <w:color w:val="000000"/>
          <w:sz w:val="28"/>
        </w:rPr>
        <w:t>ну неион</w:t>
      </w:r>
      <w:r>
        <w:rPr>
          <w:color w:val="000000"/>
          <w:sz w:val="28"/>
        </w:rPr>
        <w:softHyphen/>
        <w:t>ной диффузии. В клинической практике ощелачивание мочи созд</w:t>
      </w:r>
      <w:r>
        <w:rPr>
          <w:color w:val="000000"/>
          <w:sz w:val="28"/>
        </w:rPr>
        <w:t>а</w:t>
      </w:r>
      <w:r>
        <w:rPr>
          <w:color w:val="000000"/>
          <w:sz w:val="28"/>
        </w:rPr>
        <w:t>ется путем внутривенного введения растворов бикарбо</w:t>
      </w:r>
      <w:r>
        <w:rPr>
          <w:color w:val="000000"/>
          <w:sz w:val="28"/>
        </w:rPr>
        <w:softHyphen/>
        <w:t>ната или лактата натрия либо трисамина.</w:t>
      </w:r>
    </w:p>
    <w:p w:rsidR="00DA2142" w:rsidRDefault="00DA2142">
      <w:pPr>
        <w:shd w:val="clear" w:color="auto" w:fill="FFFFFF"/>
        <w:ind w:firstLine="720"/>
        <w:jc w:val="both"/>
        <w:rPr>
          <w:sz w:val="28"/>
          <w:szCs w:val="24"/>
        </w:rPr>
      </w:pPr>
      <w:r>
        <w:rPr>
          <w:color w:val="000000"/>
          <w:sz w:val="28"/>
        </w:rPr>
        <w:t>Эффективность водной нагрузки и ощелачивания мочи при тяжелых отравлениях значительно снижается ввиду недостаточной скорости диуреза, вызванной повышенной секрецией антидиуретического гормона, гиповол</w:t>
      </w:r>
      <w:r>
        <w:rPr>
          <w:color w:val="000000"/>
          <w:sz w:val="28"/>
        </w:rPr>
        <w:t>е</w:t>
      </w:r>
      <w:r>
        <w:rPr>
          <w:color w:val="000000"/>
          <w:sz w:val="28"/>
        </w:rPr>
        <w:t>мией и гипотонией. Требуется дополнительное введение диуретиков, более активных и безопасных, чем ртутные, чтобы умень</w:t>
      </w:r>
      <w:r>
        <w:rPr>
          <w:color w:val="000000"/>
          <w:sz w:val="28"/>
        </w:rPr>
        <w:softHyphen/>
        <w:t>шить реабсорбцию, т.е. способствовать более быстрому прохождению фильтрата через нефрон и тем самым повы</w:t>
      </w:r>
      <w:r>
        <w:rPr>
          <w:color w:val="000000"/>
          <w:sz w:val="28"/>
        </w:rPr>
        <w:softHyphen/>
        <w:t>сить диурез и элиминацию токсических веществ из орга</w:t>
      </w:r>
      <w:r>
        <w:rPr>
          <w:color w:val="000000"/>
          <w:sz w:val="28"/>
        </w:rPr>
        <w:softHyphen/>
        <w:t>низма. Этим целям лучше всего отвечают осмотические диуретики (мочевина, ма</w:t>
      </w:r>
      <w:r>
        <w:rPr>
          <w:color w:val="000000"/>
          <w:sz w:val="28"/>
        </w:rPr>
        <w:t>н</w:t>
      </w:r>
      <w:r>
        <w:rPr>
          <w:color w:val="000000"/>
          <w:sz w:val="28"/>
        </w:rPr>
        <w:t>нитол, трисамин). Истинный осмотический диуретик должен распределяться только во внеклеточном секторе, не подвергаться метаболическим превращ</w:t>
      </w:r>
      <w:r>
        <w:rPr>
          <w:color w:val="000000"/>
          <w:sz w:val="28"/>
        </w:rPr>
        <w:t>е</w:t>
      </w:r>
      <w:r>
        <w:rPr>
          <w:color w:val="000000"/>
          <w:sz w:val="28"/>
        </w:rPr>
        <w:t>ниям, полностью фильтроваться через базальную мембрану клубочка, не р</w:t>
      </w:r>
      <w:r>
        <w:rPr>
          <w:color w:val="000000"/>
          <w:sz w:val="28"/>
        </w:rPr>
        <w:t>е</w:t>
      </w:r>
      <w:r>
        <w:rPr>
          <w:color w:val="000000"/>
          <w:sz w:val="28"/>
        </w:rPr>
        <w:t>абсорбироваться в к</w:t>
      </w:r>
      <w:r>
        <w:rPr>
          <w:color w:val="000000"/>
          <w:sz w:val="28"/>
        </w:rPr>
        <w:t>а</w:t>
      </w:r>
      <w:r>
        <w:rPr>
          <w:color w:val="000000"/>
          <w:sz w:val="28"/>
        </w:rPr>
        <w:t>нальцевом аппарате почки.</w:t>
      </w:r>
    </w:p>
    <w:p w:rsidR="00DA2142" w:rsidRDefault="00DA2142">
      <w:pPr>
        <w:shd w:val="clear" w:color="auto" w:fill="FFFFFF"/>
        <w:ind w:firstLine="720"/>
        <w:jc w:val="both"/>
        <w:rPr>
          <w:sz w:val="28"/>
          <w:szCs w:val="24"/>
        </w:rPr>
      </w:pPr>
      <w:r>
        <w:rPr>
          <w:color w:val="000000"/>
          <w:sz w:val="28"/>
        </w:rPr>
        <w:t>Маннитол — наилучший, широко применяемый истинный осмотич</w:t>
      </w:r>
      <w:r>
        <w:rPr>
          <w:color w:val="000000"/>
          <w:sz w:val="28"/>
        </w:rPr>
        <w:t>е</w:t>
      </w:r>
      <w:r>
        <w:rPr>
          <w:color w:val="000000"/>
          <w:sz w:val="28"/>
        </w:rPr>
        <w:t>ский диуретик. Препарат распространяется только во внеклеточной среде, не подвергается метаболизму, не реабсорбируется канальцами почек. Объем распределения маннитола в организме составляет около 14—16 л. Рас</w:t>
      </w:r>
      <w:r>
        <w:rPr>
          <w:color w:val="000000"/>
          <w:sz w:val="28"/>
        </w:rPr>
        <w:softHyphen/>
        <w:t>творы маннитола не раздражают интиму вен, при попада</w:t>
      </w:r>
      <w:r>
        <w:rPr>
          <w:color w:val="000000"/>
          <w:sz w:val="28"/>
        </w:rPr>
        <w:softHyphen/>
        <w:t>нии под кожу не вызывают некрозов, вводятся внутривенно в виде 15—20% раствора в дозе 1—1,5 г/кг. Суточная доза не более 180 г.</w:t>
      </w:r>
    </w:p>
    <w:p w:rsidR="00DA2142" w:rsidRDefault="00DA2142">
      <w:pPr>
        <w:shd w:val="clear" w:color="auto" w:fill="FFFFFF"/>
        <w:ind w:firstLine="720"/>
        <w:jc w:val="both"/>
        <w:rPr>
          <w:sz w:val="28"/>
          <w:szCs w:val="24"/>
        </w:rPr>
      </w:pPr>
      <w:r>
        <w:rPr>
          <w:color w:val="000000"/>
          <w:sz w:val="28"/>
        </w:rPr>
        <w:t>Трисамин (3-гидроксиметил-аминометан) полностью удовлетворяет требованиям, предъявляемым к истинным диуретикам, является и активным буферным средством, повышающим внутри- и внеклеточный рН и ощелач</w:t>
      </w:r>
      <w:r>
        <w:rPr>
          <w:color w:val="000000"/>
          <w:sz w:val="28"/>
        </w:rPr>
        <w:t>и</w:t>
      </w:r>
      <w:r>
        <w:rPr>
          <w:color w:val="000000"/>
          <w:sz w:val="28"/>
        </w:rPr>
        <w:t>вающим мочу. Однако при попадании под кожу препарат вызывает некроз, а его передозировка чревата гипоглике</w:t>
      </w:r>
      <w:r>
        <w:rPr>
          <w:color w:val="000000"/>
          <w:sz w:val="28"/>
        </w:rPr>
        <w:softHyphen/>
        <w:t>мией и угнетением дыхательного це</w:t>
      </w:r>
      <w:r>
        <w:rPr>
          <w:color w:val="000000"/>
          <w:sz w:val="28"/>
        </w:rPr>
        <w:t>н</w:t>
      </w:r>
      <w:r>
        <w:rPr>
          <w:color w:val="000000"/>
          <w:sz w:val="28"/>
        </w:rPr>
        <w:t>тра. Трисамин вводят внутривенно в виде 3,66% раствора из расчета 1,5 г/(кг-сут).</w:t>
      </w:r>
    </w:p>
    <w:p w:rsidR="00DA2142" w:rsidRDefault="00DA2142">
      <w:pPr>
        <w:shd w:val="clear" w:color="auto" w:fill="FFFFFF"/>
        <w:ind w:firstLine="720"/>
        <w:jc w:val="both"/>
        <w:rPr>
          <w:sz w:val="28"/>
          <w:szCs w:val="24"/>
        </w:rPr>
      </w:pPr>
      <w:r>
        <w:rPr>
          <w:color w:val="000000"/>
          <w:sz w:val="28"/>
        </w:rPr>
        <w:t>Мочевина — условный осмотический диуретик, распре</w:t>
      </w:r>
      <w:r>
        <w:rPr>
          <w:color w:val="000000"/>
          <w:sz w:val="28"/>
        </w:rPr>
        <w:softHyphen/>
        <w:t>деляется в орг</w:t>
      </w:r>
      <w:r>
        <w:rPr>
          <w:color w:val="000000"/>
          <w:sz w:val="28"/>
        </w:rPr>
        <w:t>а</w:t>
      </w:r>
      <w:r>
        <w:rPr>
          <w:color w:val="000000"/>
          <w:sz w:val="28"/>
        </w:rPr>
        <w:t>низме путем свободной диффузии. Мочеви</w:t>
      </w:r>
      <w:r>
        <w:rPr>
          <w:color w:val="000000"/>
          <w:sz w:val="28"/>
        </w:rPr>
        <w:softHyphen/>
        <w:t>на не подвергается метаболизму, не токсична, но высоко</w:t>
      </w:r>
      <w:r>
        <w:rPr>
          <w:color w:val="000000"/>
          <w:sz w:val="28"/>
        </w:rPr>
        <w:softHyphen/>
        <w:t>концентрированные растворы повреждают интиму вен и могут быть источником флебитов. Длительно хранившиеся растворы мочевины вызывают гемолиз. Применяется 30% раствор мочевины в дозе 1 —1,5 г/кг. При нарушении функции почек введение мочевины может резко повысить содержа</w:t>
      </w:r>
      <w:r>
        <w:rPr>
          <w:color w:val="000000"/>
          <w:sz w:val="28"/>
        </w:rPr>
        <w:softHyphen/>
        <w:t>ние азота в организме, и в этих случаях она не приме</w:t>
      </w:r>
      <w:r>
        <w:rPr>
          <w:color w:val="000000"/>
          <w:sz w:val="28"/>
        </w:rPr>
        <w:softHyphen/>
        <w:t>няется.</w:t>
      </w:r>
    </w:p>
    <w:p w:rsidR="00DA2142" w:rsidRDefault="00DA2142">
      <w:pPr>
        <w:shd w:val="clear" w:color="auto" w:fill="FFFFFF"/>
        <w:ind w:firstLine="720"/>
        <w:jc w:val="both"/>
        <w:rPr>
          <w:sz w:val="28"/>
          <w:szCs w:val="24"/>
        </w:rPr>
      </w:pPr>
      <w:r>
        <w:rPr>
          <w:color w:val="000000"/>
          <w:sz w:val="28"/>
        </w:rPr>
        <w:t>Эксперименты на животных показали, что максималь</w:t>
      </w:r>
      <w:r>
        <w:rPr>
          <w:color w:val="000000"/>
          <w:sz w:val="28"/>
        </w:rPr>
        <w:softHyphen/>
        <w:t>ная скорость а</w:t>
      </w:r>
      <w:r>
        <w:rPr>
          <w:color w:val="000000"/>
          <w:sz w:val="28"/>
        </w:rPr>
        <w:t>к</w:t>
      </w:r>
      <w:r>
        <w:rPr>
          <w:color w:val="000000"/>
          <w:sz w:val="28"/>
        </w:rPr>
        <w:t>тивного переноса мочевины через мембраны соответствует максимальной скорости реакции фермент — субстрат. Это физиологическая основа для применения мо</w:t>
      </w:r>
      <w:r>
        <w:rPr>
          <w:color w:val="000000"/>
          <w:sz w:val="28"/>
        </w:rPr>
        <w:softHyphen/>
        <w:t>чевины в качестве осмотического диуретика. При скорости перехода мочевины в клубочковый ультрафильтрат, превы</w:t>
      </w:r>
      <w:r>
        <w:rPr>
          <w:color w:val="000000"/>
          <w:sz w:val="28"/>
        </w:rPr>
        <w:softHyphen/>
        <w:t>шающий макс</w:t>
      </w:r>
      <w:r>
        <w:rPr>
          <w:color w:val="000000"/>
          <w:sz w:val="28"/>
        </w:rPr>
        <w:t>и</w:t>
      </w:r>
      <w:r>
        <w:rPr>
          <w:color w:val="000000"/>
          <w:sz w:val="28"/>
        </w:rPr>
        <w:t>мальную скорость реабсорбции, весь избы</w:t>
      </w:r>
      <w:r>
        <w:rPr>
          <w:color w:val="000000"/>
          <w:sz w:val="28"/>
        </w:rPr>
        <w:softHyphen/>
        <w:t>ток мочевины выделяется с мочой. Клинический опыт при</w:t>
      </w:r>
      <w:r>
        <w:rPr>
          <w:color w:val="000000"/>
          <w:sz w:val="28"/>
        </w:rPr>
        <w:softHyphen/>
        <w:t>менения мочевины показал, что во время осмотич</w:t>
      </w:r>
      <w:r>
        <w:rPr>
          <w:color w:val="000000"/>
          <w:sz w:val="28"/>
        </w:rPr>
        <w:t>е</w:t>
      </w:r>
      <w:r>
        <w:rPr>
          <w:color w:val="000000"/>
          <w:sz w:val="28"/>
        </w:rPr>
        <w:t>ского диуреза ее клиренс близок к клиренсу креатинина, а иногда превышает его, достигая в некоторых случаях 300 мл/мин.</w:t>
      </w:r>
    </w:p>
    <w:p w:rsidR="00DA2142" w:rsidRDefault="00DA2142">
      <w:pPr>
        <w:shd w:val="clear" w:color="auto" w:fill="FFFFFF"/>
        <w:ind w:firstLine="720"/>
        <w:jc w:val="both"/>
        <w:rPr>
          <w:sz w:val="28"/>
          <w:szCs w:val="24"/>
        </w:rPr>
      </w:pPr>
      <w:r>
        <w:rPr>
          <w:color w:val="000000"/>
          <w:sz w:val="28"/>
        </w:rPr>
        <w:t>По схеме Лассена мочевину вводят внутривенно в виде 15% раствора: в первые 3—4 ч после начала лечения по 200 мл/ч (30 г), а в следующие 4 ч — по 100 мл/ч (15 г мочевины). Скорость диуреза при этом достигает 500 мл/ч. С увеличением диуреза вводят раствор электролитов в количестве, соотве</w:t>
      </w:r>
      <w:r>
        <w:rPr>
          <w:color w:val="000000"/>
          <w:sz w:val="28"/>
        </w:rPr>
        <w:t>т</w:t>
      </w:r>
      <w:r>
        <w:rPr>
          <w:color w:val="000000"/>
          <w:sz w:val="28"/>
        </w:rPr>
        <w:t>ствующем объему мочи, выделенной в течение предшествовавшего часа. С</w:t>
      </w:r>
      <w:r>
        <w:rPr>
          <w:color w:val="000000"/>
          <w:sz w:val="28"/>
        </w:rPr>
        <w:t>о</w:t>
      </w:r>
      <w:r>
        <w:rPr>
          <w:color w:val="000000"/>
          <w:sz w:val="28"/>
        </w:rPr>
        <w:t>став раствора электролитов: хлорид калия — 12 ммоль/л, лактат натрия — 40 ммоль/л, глюкоза —11 ммоль/л. У больного в коматозном состоянии при отравлениях снотворными или наркотически</w:t>
      </w:r>
      <w:r>
        <w:rPr>
          <w:color w:val="000000"/>
          <w:sz w:val="28"/>
        </w:rPr>
        <w:softHyphen/>
        <w:t>ми средствами обычно предп</w:t>
      </w:r>
      <w:r>
        <w:rPr>
          <w:color w:val="000000"/>
          <w:sz w:val="28"/>
        </w:rPr>
        <w:t>о</w:t>
      </w:r>
      <w:r>
        <w:rPr>
          <w:color w:val="000000"/>
          <w:sz w:val="28"/>
        </w:rPr>
        <w:t>лагается отрицательный вод</w:t>
      </w:r>
      <w:r>
        <w:rPr>
          <w:color w:val="000000"/>
          <w:sz w:val="28"/>
        </w:rPr>
        <w:softHyphen/>
        <w:t>ный баланс, развившийся до поступления в ст</w:t>
      </w:r>
      <w:r>
        <w:rPr>
          <w:color w:val="000000"/>
          <w:sz w:val="28"/>
        </w:rPr>
        <w:t>а</w:t>
      </w:r>
      <w:r>
        <w:rPr>
          <w:color w:val="000000"/>
          <w:sz w:val="28"/>
        </w:rPr>
        <w:t>ционар, и поэ</w:t>
      </w:r>
      <w:r>
        <w:rPr>
          <w:color w:val="000000"/>
          <w:sz w:val="28"/>
        </w:rPr>
        <w:softHyphen/>
        <w:t>тому дополнительно в вену вводят до 2 л изотонического ра</w:t>
      </w:r>
      <w:r>
        <w:rPr>
          <w:color w:val="000000"/>
          <w:sz w:val="28"/>
        </w:rPr>
        <w:t>с</w:t>
      </w:r>
      <w:r>
        <w:rPr>
          <w:color w:val="000000"/>
          <w:sz w:val="28"/>
        </w:rPr>
        <w:t>твора гидрокарбоната натрия, чтобы покрыть дефицит жидкости и вызвать ощел</w:t>
      </w:r>
      <w:r>
        <w:rPr>
          <w:color w:val="000000"/>
          <w:sz w:val="28"/>
        </w:rPr>
        <w:t>а</w:t>
      </w:r>
      <w:r>
        <w:rPr>
          <w:color w:val="000000"/>
          <w:sz w:val="28"/>
        </w:rPr>
        <w:t>чивание мочи. Указанную терапию в сочетании с симптоматическим лечением проводят до вос</w:t>
      </w:r>
      <w:r>
        <w:rPr>
          <w:color w:val="000000"/>
          <w:sz w:val="28"/>
        </w:rPr>
        <w:softHyphen/>
        <w:t>становления сознания больного. Строгая регламе</w:t>
      </w:r>
      <w:r>
        <w:rPr>
          <w:color w:val="000000"/>
          <w:sz w:val="28"/>
        </w:rPr>
        <w:t>н</w:t>
      </w:r>
      <w:r>
        <w:rPr>
          <w:color w:val="000000"/>
          <w:sz w:val="28"/>
        </w:rPr>
        <w:t>тация количества и времени введения растворов мочевины и элек</w:t>
      </w:r>
      <w:r>
        <w:rPr>
          <w:color w:val="000000"/>
          <w:sz w:val="28"/>
        </w:rPr>
        <w:softHyphen/>
        <w:t>тролитов необходима для того, чтобы полностью доверить его среднему медицинск</w:t>
      </w:r>
      <w:r>
        <w:rPr>
          <w:color w:val="000000"/>
          <w:sz w:val="28"/>
        </w:rPr>
        <w:t>о</w:t>
      </w:r>
      <w:r>
        <w:rPr>
          <w:color w:val="000000"/>
          <w:sz w:val="28"/>
        </w:rPr>
        <w:t>му пе</w:t>
      </w:r>
      <w:r>
        <w:rPr>
          <w:color w:val="000000"/>
          <w:sz w:val="28"/>
        </w:rPr>
        <w:t>р</w:t>
      </w:r>
      <w:r>
        <w:rPr>
          <w:color w:val="000000"/>
          <w:sz w:val="28"/>
        </w:rPr>
        <w:t>соналу.</w:t>
      </w:r>
    </w:p>
    <w:p w:rsidR="00DA2142" w:rsidRDefault="00DA2142">
      <w:pPr>
        <w:shd w:val="clear" w:color="auto" w:fill="FFFFFF"/>
        <w:ind w:firstLine="720"/>
        <w:jc w:val="both"/>
        <w:rPr>
          <w:sz w:val="28"/>
          <w:szCs w:val="24"/>
        </w:rPr>
      </w:pPr>
      <w:r>
        <w:rPr>
          <w:color w:val="000000"/>
          <w:sz w:val="28"/>
        </w:rPr>
        <w:t xml:space="preserve">В последующие годы в качестве осмотического диуретика стали более широко использовать маннитол. Английский врач </w:t>
      </w:r>
      <w:r>
        <w:rPr>
          <w:color w:val="000000"/>
          <w:sz w:val="28"/>
          <w:lang w:val="en-US"/>
        </w:rPr>
        <w:t>Linton</w:t>
      </w:r>
      <w:r>
        <w:rPr>
          <w:color w:val="000000"/>
          <w:sz w:val="28"/>
        </w:rPr>
        <w:t xml:space="preserve"> предложил след</w:t>
      </w:r>
      <w:r>
        <w:rPr>
          <w:color w:val="000000"/>
          <w:sz w:val="28"/>
        </w:rPr>
        <w:t>у</w:t>
      </w:r>
      <w:r>
        <w:rPr>
          <w:color w:val="000000"/>
          <w:sz w:val="28"/>
        </w:rPr>
        <w:t>ющую методику осмотического диуреза: в течение первых 2 ч после посту</w:t>
      </w:r>
      <w:r>
        <w:rPr>
          <w:color w:val="000000"/>
          <w:sz w:val="28"/>
        </w:rPr>
        <w:t>п</w:t>
      </w:r>
      <w:r>
        <w:rPr>
          <w:color w:val="000000"/>
          <w:sz w:val="28"/>
        </w:rPr>
        <w:t>ления больным с отравлением барбитуратами внутривенно вводят до 1000 мл 0,87% раствора хлорида натрия и 500 мл 5% раствора декстрана, з</w:t>
      </w:r>
      <w:r>
        <w:rPr>
          <w:color w:val="000000"/>
          <w:sz w:val="28"/>
        </w:rPr>
        <w:t>а</w:t>
      </w:r>
      <w:r>
        <w:rPr>
          <w:color w:val="000000"/>
          <w:sz w:val="28"/>
        </w:rPr>
        <w:t>тем 40 мг лазикса. При адекват</w:t>
      </w:r>
      <w:r>
        <w:rPr>
          <w:color w:val="000000"/>
          <w:sz w:val="28"/>
        </w:rPr>
        <w:softHyphen/>
        <w:t>ном диурезе в течение следующих 8 ч бол</w:t>
      </w:r>
      <w:r>
        <w:rPr>
          <w:color w:val="000000"/>
          <w:sz w:val="28"/>
        </w:rPr>
        <w:t>ь</w:t>
      </w:r>
      <w:r>
        <w:rPr>
          <w:color w:val="000000"/>
          <w:sz w:val="28"/>
        </w:rPr>
        <w:t>ным вливают 500 мл 5% декстрана + 50 мэкв бикарбоната натрия, потом еще 500 мл 5% раствора хлорида натрия со ско</w:t>
      </w:r>
      <w:r>
        <w:rPr>
          <w:color w:val="000000"/>
          <w:sz w:val="28"/>
        </w:rPr>
        <w:softHyphen/>
        <w:t>ростью 500 мл/ч и по 500 мл 20% раствора маннитола через каждые 12 ч. Длительность подобной терапии может с</w:t>
      </w:r>
      <w:r>
        <w:rPr>
          <w:color w:val="000000"/>
          <w:sz w:val="28"/>
        </w:rPr>
        <w:t>о</w:t>
      </w:r>
      <w:r>
        <w:rPr>
          <w:color w:val="000000"/>
          <w:sz w:val="28"/>
        </w:rPr>
        <w:t>ставлять до 3 сут.</w:t>
      </w:r>
    </w:p>
    <w:p w:rsidR="00DA2142" w:rsidRDefault="00DA2142">
      <w:pPr>
        <w:shd w:val="clear" w:color="auto" w:fill="FFFFFF"/>
        <w:ind w:firstLine="720"/>
        <w:jc w:val="both"/>
        <w:rPr>
          <w:sz w:val="28"/>
          <w:szCs w:val="24"/>
        </w:rPr>
      </w:pPr>
      <w:r>
        <w:rPr>
          <w:color w:val="000000"/>
          <w:sz w:val="28"/>
        </w:rPr>
        <w:t>При использовании трисамина почечный клиренс барби</w:t>
      </w:r>
      <w:r>
        <w:rPr>
          <w:color w:val="000000"/>
          <w:sz w:val="28"/>
        </w:rPr>
        <w:softHyphen/>
        <w:t>туратов сост</w:t>
      </w:r>
      <w:r>
        <w:rPr>
          <w:color w:val="000000"/>
          <w:sz w:val="28"/>
        </w:rPr>
        <w:t>а</w:t>
      </w:r>
      <w:r>
        <w:rPr>
          <w:color w:val="000000"/>
          <w:sz w:val="28"/>
        </w:rPr>
        <w:t>вил от 7 до 10 мл/мин. При многократном применении этого препарата сл</w:t>
      </w:r>
      <w:r>
        <w:rPr>
          <w:color w:val="000000"/>
          <w:sz w:val="28"/>
        </w:rPr>
        <w:t>е</w:t>
      </w:r>
      <w:r>
        <w:rPr>
          <w:color w:val="000000"/>
          <w:sz w:val="28"/>
        </w:rPr>
        <w:t>дует учитывать сочетание его ощелачивающего и осмотического эффектов, которые не поддаются регуляции независимо друг от друга.</w:t>
      </w:r>
    </w:p>
    <w:p w:rsidR="00DA2142" w:rsidRDefault="00DA2142">
      <w:pPr>
        <w:shd w:val="clear" w:color="auto" w:fill="FFFFFF"/>
        <w:ind w:firstLine="720"/>
        <w:jc w:val="both"/>
        <w:rPr>
          <w:sz w:val="28"/>
          <w:szCs w:val="24"/>
        </w:rPr>
      </w:pPr>
      <w:r>
        <w:rPr>
          <w:color w:val="000000"/>
          <w:sz w:val="28"/>
        </w:rPr>
        <w:t>Диуретическое действие лазикса, относящегося к группе салуретиков и применяемого в дозе 100—150 мг, сравнимо с действием осмотических д</w:t>
      </w:r>
      <w:r>
        <w:rPr>
          <w:color w:val="000000"/>
          <w:sz w:val="28"/>
        </w:rPr>
        <w:t>и</w:t>
      </w:r>
      <w:r>
        <w:rPr>
          <w:color w:val="000000"/>
          <w:sz w:val="28"/>
        </w:rPr>
        <w:t>уретиков, но при его повтор</w:t>
      </w:r>
      <w:r>
        <w:rPr>
          <w:color w:val="000000"/>
          <w:sz w:val="28"/>
        </w:rPr>
        <w:softHyphen/>
        <w:t>ном введении возможны более значительные п</w:t>
      </w:r>
      <w:r>
        <w:rPr>
          <w:color w:val="000000"/>
          <w:sz w:val="28"/>
        </w:rPr>
        <w:t>о</w:t>
      </w:r>
      <w:r>
        <w:rPr>
          <w:color w:val="000000"/>
          <w:sz w:val="28"/>
        </w:rPr>
        <w:t>тери элект</w:t>
      </w:r>
      <w:r>
        <w:rPr>
          <w:color w:val="000000"/>
          <w:sz w:val="28"/>
        </w:rPr>
        <w:softHyphen/>
        <w:t>ролитов, особенно калия.</w:t>
      </w:r>
    </w:p>
    <w:p w:rsidR="00DA2142" w:rsidRDefault="00DA2142">
      <w:pPr>
        <w:shd w:val="clear" w:color="auto" w:fill="FFFFFF"/>
        <w:ind w:firstLine="720"/>
        <w:jc w:val="both"/>
        <w:rPr>
          <w:sz w:val="28"/>
          <w:szCs w:val="24"/>
        </w:rPr>
      </w:pPr>
      <w:r>
        <w:rPr>
          <w:color w:val="000000"/>
          <w:sz w:val="28"/>
        </w:rPr>
        <w:t>Форсированный диурез является достаточно универсаль</w:t>
      </w:r>
      <w:r>
        <w:rPr>
          <w:color w:val="000000"/>
          <w:sz w:val="28"/>
        </w:rPr>
        <w:softHyphen/>
        <w:t>ным способом ускоренного удаления из организма различ</w:t>
      </w:r>
      <w:r>
        <w:rPr>
          <w:color w:val="000000"/>
          <w:sz w:val="28"/>
        </w:rPr>
        <w:softHyphen/>
        <w:t>ных токсических веществ, в том числе барбитуратов, морфи</w:t>
      </w:r>
      <w:r>
        <w:rPr>
          <w:color w:val="000000"/>
          <w:sz w:val="28"/>
        </w:rPr>
        <w:softHyphen/>
        <w:t>на, фосфорорганических инсектицидов, хинина и пахикарпина, дихлорэтана, тяжелых металлов и других препаратов, выделя</w:t>
      </w:r>
      <w:r>
        <w:rPr>
          <w:color w:val="000000"/>
          <w:sz w:val="28"/>
        </w:rPr>
        <w:t>е</w:t>
      </w:r>
      <w:r>
        <w:rPr>
          <w:color w:val="000000"/>
          <w:sz w:val="28"/>
        </w:rPr>
        <w:t>мых из организма с мочой. Однако эффективность диуретической терапии значительно снижается из-за прочной связи многих химических веществ, п</w:t>
      </w:r>
      <w:r>
        <w:rPr>
          <w:color w:val="000000"/>
          <w:sz w:val="28"/>
        </w:rPr>
        <w:t>о</w:t>
      </w:r>
      <w:r>
        <w:rPr>
          <w:color w:val="000000"/>
          <w:sz w:val="28"/>
        </w:rPr>
        <w:t>павших в организм, с белками и липидами крови, например при отравлениях ноксироном, фенотиазинами, либриумом, лепонексом и др. Любая методика форсированного диуреза предусматри</w:t>
      </w:r>
      <w:r>
        <w:rPr>
          <w:color w:val="000000"/>
          <w:sz w:val="28"/>
        </w:rPr>
        <w:softHyphen/>
        <w:t>вает предварительную водную нагру</w:t>
      </w:r>
      <w:r>
        <w:rPr>
          <w:color w:val="000000"/>
          <w:sz w:val="28"/>
        </w:rPr>
        <w:t>з</w:t>
      </w:r>
      <w:r>
        <w:rPr>
          <w:color w:val="000000"/>
          <w:sz w:val="28"/>
        </w:rPr>
        <w:t>ку, введение диуретина и заместительную инфузию растворов электролитов.</w:t>
      </w:r>
    </w:p>
    <w:p w:rsidR="00DA2142" w:rsidRDefault="00DA2142">
      <w:pPr>
        <w:jc w:val="center"/>
        <w:rPr>
          <w:sz w:val="28"/>
          <w:szCs w:val="24"/>
        </w:rPr>
      </w:pPr>
      <w:r>
        <w:rPr>
          <w:sz w:val="28"/>
          <w:szCs w:val="24"/>
        </w:rPr>
        <w:pict>
          <v:shape id="_x0000_i1040" type="#_x0000_t75" style="width:241.2pt;height:184.2pt">
            <v:imagedata r:id="rId20" o:title=""/>
          </v:shape>
        </w:pict>
      </w:r>
    </w:p>
    <w:p w:rsidR="00DA2142" w:rsidRDefault="00DA2142">
      <w:pPr>
        <w:shd w:val="clear" w:color="auto" w:fill="FFFFFF"/>
        <w:ind w:firstLine="720"/>
        <w:jc w:val="both"/>
        <w:rPr>
          <w:sz w:val="28"/>
          <w:szCs w:val="24"/>
        </w:rPr>
      </w:pPr>
      <w:r>
        <w:rPr>
          <w:b/>
          <w:bCs/>
          <w:color w:val="000000"/>
          <w:sz w:val="28"/>
          <w:szCs w:val="18"/>
        </w:rPr>
        <w:t xml:space="preserve">13. </w:t>
      </w:r>
      <w:r>
        <w:rPr>
          <w:color w:val="000000"/>
          <w:sz w:val="28"/>
          <w:szCs w:val="18"/>
        </w:rPr>
        <w:t>Применение форсированного диуреза при лечении острых отрав</w:t>
      </w:r>
      <w:r>
        <w:rPr>
          <w:color w:val="000000"/>
          <w:sz w:val="28"/>
          <w:szCs w:val="18"/>
        </w:rPr>
        <w:softHyphen/>
        <w:t>лений барбитуратами.</w:t>
      </w:r>
    </w:p>
    <w:p w:rsidR="00DA2142" w:rsidRDefault="00DA2142">
      <w:pPr>
        <w:shd w:val="clear" w:color="auto" w:fill="FFFFFF"/>
        <w:ind w:firstLine="720"/>
        <w:jc w:val="both"/>
        <w:rPr>
          <w:sz w:val="28"/>
          <w:szCs w:val="24"/>
        </w:rPr>
      </w:pPr>
      <w:r>
        <w:rPr>
          <w:color w:val="000000"/>
          <w:sz w:val="28"/>
          <w:szCs w:val="16"/>
        </w:rPr>
        <w:t>а — осмотическое давление мочи; б — осмотическое давление плазмы; в — клиренс барбитуратов.</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Мы рекомендуем следующую методику форсированного диуреза. Ра</w:t>
      </w:r>
      <w:r>
        <w:rPr>
          <w:color w:val="000000"/>
          <w:sz w:val="28"/>
        </w:rPr>
        <w:t>з</w:t>
      </w:r>
      <w:r>
        <w:rPr>
          <w:color w:val="000000"/>
          <w:sz w:val="28"/>
        </w:rPr>
        <w:t>вивающуюся при тяжелых отравлениях гиповолемию компенсируют внутр</w:t>
      </w:r>
      <w:r>
        <w:rPr>
          <w:color w:val="000000"/>
          <w:sz w:val="28"/>
        </w:rPr>
        <w:t>и</w:t>
      </w:r>
      <w:r>
        <w:rPr>
          <w:color w:val="000000"/>
          <w:sz w:val="28"/>
        </w:rPr>
        <w:t>венным введением плазмозаменяющих растворов (п</w:t>
      </w:r>
      <w:r>
        <w:rPr>
          <w:color w:val="000000"/>
          <w:sz w:val="28"/>
        </w:rPr>
        <w:t>о</w:t>
      </w:r>
      <w:r>
        <w:rPr>
          <w:color w:val="000000"/>
          <w:sz w:val="28"/>
        </w:rPr>
        <w:t>лиглкжин, гемодез и 5% раствор глюкозы в объеме 1 —1,5 л). Одновременно рекомендуется опред</w:t>
      </w:r>
      <w:r>
        <w:rPr>
          <w:color w:val="000000"/>
          <w:sz w:val="28"/>
        </w:rPr>
        <w:t>е</w:t>
      </w:r>
      <w:r>
        <w:rPr>
          <w:color w:val="000000"/>
          <w:sz w:val="28"/>
        </w:rPr>
        <w:t>лить концентрацию токсического вещества в крови и моче, гематокрит и вв</w:t>
      </w:r>
      <w:r>
        <w:rPr>
          <w:color w:val="000000"/>
          <w:sz w:val="28"/>
        </w:rPr>
        <w:t>е</w:t>
      </w:r>
      <w:r>
        <w:rPr>
          <w:color w:val="000000"/>
          <w:sz w:val="28"/>
        </w:rPr>
        <w:t>сти постоянный катетер в мочевой пузырь с целью измерения почасового д</w:t>
      </w:r>
      <w:r>
        <w:rPr>
          <w:color w:val="000000"/>
          <w:sz w:val="28"/>
        </w:rPr>
        <w:t>и</w:t>
      </w:r>
      <w:r>
        <w:rPr>
          <w:color w:val="000000"/>
          <w:sz w:val="28"/>
        </w:rPr>
        <w:t>уреза. Мочевину или маннитол (15—20% раствор) вводят внутривенно струйно в количестве 1 —1,5 г/кг в течение 10—15 мин, затем вводят раствор электролитов со скоростью, равной скорости диуреза. Высокий диуретич</w:t>
      </w:r>
      <w:r>
        <w:rPr>
          <w:color w:val="000000"/>
          <w:sz w:val="28"/>
        </w:rPr>
        <w:t>е</w:t>
      </w:r>
      <w:r>
        <w:rPr>
          <w:color w:val="000000"/>
          <w:sz w:val="28"/>
        </w:rPr>
        <w:t>ский эффект (500— 800 мл/ч) сохраняется в течение 3—4 ч, затем осмотичес</w:t>
      </w:r>
      <w:r>
        <w:rPr>
          <w:color w:val="000000"/>
          <w:sz w:val="28"/>
        </w:rPr>
        <w:softHyphen/>
        <w:t>кое равновесие восстанавливается, и при необходимости весь цикл повтор</w:t>
      </w:r>
      <w:r>
        <w:rPr>
          <w:color w:val="000000"/>
          <w:sz w:val="28"/>
        </w:rPr>
        <w:t>я</w:t>
      </w:r>
      <w:r>
        <w:rPr>
          <w:color w:val="000000"/>
          <w:sz w:val="28"/>
        </w:rPr>
        <w:t>ется снова (рис. 13). Используя обычную дозу диуретиков, мы достигаем большей скорости диуреза (до 20—30 мл/мин) из-за более интенсивного вв</w:t>
      </w:r>
      <w:r>
        <w:rPr>
          <w:color w:val="000000"/>
          <w:sz w:val="28"/>
        </w:rPr>
        <w:t>е</w:t>
      </w:r>
      <w:r>
        <w:rPr>
          <w:color w:val="000000"/>
          <w:sz w:val="28"/>
        </w:rPr>
        <w:t>дения жидкости в период наивысшей концентрации диуретиков в крови. С</w:t>
      </w:r>
      <w:r>
        <w:rPr>
          <w:color w:val="000000"/>
          <w:sz w:val="28"/>
        </w:rPr>
        <w:t>о</w:t>
      </w:r>
      <w:r>
        <w:rPr>
          <w:color w:val="000000"/>
          <w:sz w:val="28"/>
        </w:rPr>
        <w:t>четанное применение осмотических диуретиков с салуретиками (лазикс) по</w:t>
      </w:r>
      <w:r>
        <w:rPr>
          <w:color w:val="000000"/>
          <w:sz w:val="28"/>
        </w:rPr>
        <w:t>з</w:t>
      </w:r>
      <w:r>
        <w:rPr>
          <w:color w:val="000000"/>
          <w:sz w:val="28"/>
        </w:rPr>
        <w:t>воляет дополнительно увеличить диуретический эффект в 1,5 раза.</w:t>
      </w:r>
    </w:p>
    <w:p w:rsidR="00DA2142" w:rsidRDefault="00DA2142">
      <w:pPr>
        <w:shd w:val="clear" w:color="auto" w:fill="FFFFFF"/>
        <w:ind w:firstLine="720"/>
        <w:jc w:val="both"/>
        <w:rPr>
          <w:sz w:val="28"/>
          <w:szCs w:val="24"/>
        </w:rPr>
      </w:pPr>
      <w:r>
        <w:rPr>
          <w:color w:val="000000"/>
          <w:sz w:val="28"/>
        </w:rPr>
        <w:t>Высокая скорость и большой объем форсированного диуреза, достиг</w:t>
      </w:r>
      <w:r>
        <w:rPr>
          <w:color w:val="000000"/>
          <w:sz w:val="28"/>
        </w:rPr>
        <w:t>а</w:t>
      </w:r>
      <w:r>
        <w:rPr>
          <w:color w:val="000000"/>
          <w:sz w:val="28"/>
        </w:rPr>
        <w:t>ющего 10—20 л/сут, таят в себе потен</w:t>
      </w:r>
      <w:r>
        <w:rPr>
          <w:color w:val="000000"/>
          <w:sz w:val="28"/>
        </w:rPr>
        <w:softHyphen/>
        <w:t>циальную опасность быстрого «вым</w:t>
      </w:r>
      <w:r>
        <w:rPr>
          <w:color w:val="000000"/>
          <w:sz w:val="28"/>
        </w:rPr>
        <w:t>ы</w:t>
      </w:r>
      <w:r>
        <w:rPr>
          <w:color w:val="000000"/>
          <w:sz w:val="28"/>
        </w:rPr>
        <w:t>вания» из организма электролитов плазмы.</w:t>
      </w:r>
    </w:p>
    <w:p w:rsidR="00DA2142" w:rsidRDefault="00DA2142">
      <w:pPr>
        <w:shd w:val="clear" w:color="auto" w:fill="FFFFFF"/>
        <w:ind w:firstLine="720"/>
        <w:jc w:val="both"/>
        <w:rPr>
          <w:sz w:val="28"/>
          <w:szCs w:val="24"/>
        </w:rPr>
      </w:pPr>
      <w:r>
        <w:rPr>
          <w:color w:val="000000"/>
          <w:sz w:val="28"/>
        </w:rPr>
        <w:t>Концентрации ионов калия и натрия в моче очень сильно колеблются в зависимости от индивидуальных особенностей больного. Как только ск</w:t>
      </w:r>
      <w:r>
        <w:rPr>
          <w:color w:val="000000"/>
          <w:sz w:val="28"/>
        </w:rPr>
        <w:t>о</w:t>
      </w:r>
      <w:r>
        <w:rPr>
          <w:color w:val="000000"/>
          <w:sz w:val="28"/>
        </w:rPr>
        <w:t>рость диуреза превысит 5 мл/мин, концентрации калия и натрия в моче пра</w:t>
      </w:r>
      <w:r>
        <w:rPr>
          <w:color w:val="000000"/>
          <w:sz w:val="28"/>
        </w:rPr>
        <w:t>к</w:t>
      </w:r>
      <w:r>
        <w:rPr>
          <w:color w:val="000000"/>
          <w:sz w:val="28"/>
        </w:rPr>
        <w:t>тически перестают зависеть от скорости диуреза и их значения располагаю</w:t>
      </w:r>
      <w:r>
        <w:rPr>
          <w:color w:val="000000"/>
          <w:sz w:val="28"/>
        </w:rPr>
        <w:t>т</w:t>
      </w:r>
      <w:r>
        <w:rPr>
          <w:color w:val="000000"/>
          <w:sz w:val="28"/>
        </w:rPr>
        <w:t>ся параллельно оси диуреза с умеренными отклонениями. Кли</w:t>
      </w:r>
      <w:r>
        <w:rPr>
          <w:color w:val="000000"/>
          <w:sz w:val="28"/>
        </w:rPr>
        <w:softHyphen/>
        <w:t>ренс этих эле</w:t>
      </w:r>
      <w:r>
        <w:rPr>
          <w:color w:val="000000"/>
          <w:sz w:val="28"/>
        </w:rPr>
        <w:t>к</w:t>
      </w:r>
      <w:r>
        <w:rPr>
          <w:color w:val="000000"/>
          <w:sz w:val="28"/>
        </w:rPr>
        <w:t>тролитов линейно зависит от скорости диуреза и может достигнуть очень больших значений: для натрия — 30 мл/мин (норма 0,5—1 мл/мин), а для к</w:t>
      </w:r>
      <w:r>
        <w:rPr>
          <w:color w:val="000000"/>
          <w:sz w:val="28"/>
        </w:rPr>
        <w:t>а</w:t>
      </w:r>
      <w:r>
        <w:rPr>
          <w:color w:val="000000"/>
          <w:sz w:val="28"/>
        </w:rPr>
        <w:t>лия — 80 мл/мин (норма 7—8 мл/мин) при нормальной концентрации элект</w:t>
      </w:r>
      <w:r>
        <w:rPr>
          <w:color w:val="000000"/>
          <w:sz w:val="28"/>
        </w:rPr>
        <w:softHyphen/>
        <w:t>ролитов в плазме. Высокая скорость выведения электролитов при осмотич</w:t>
      </w:r>
      <w:r>
        <w:rPr>
          <w:color w:val="000000"/>
          <w:sz w:val="28"/>
        </w:rPr>
        <w:t>е</w:t>
      </w:r>
      <w:r>
        <w:rPr>
          <w:color w:val="000000"/>
          <w:sz w:val="28"/>
        </w:rPr>
        <w:t>ском диурезе становится особенно наглядной, если подсчитать общие потери калия и натрия за время лечения. При конце</w:t>
      </w:r>
      <w:r>
        <w:rPr>
          <w:color w:val="000000"/>
          <w:sz w:val="28"/>
        </w:rPr>
        <w:t>н</w:t>
      </w:r>
      <w:r>
        <w:rPr>
          <w:color w:val="000000"/>
          <w:sz w:val="28"/>
        </w:rPr>
        <w:t>трации калия 5,4 ммоль/л, а нат</w:t>
      </w:r>
      <w:r>
        <w:rPr>
          <w:color w:val="000000"/>
          <w:sz w:val="28"/>
        </w:rPr>
        <w:softHyphen/>
        <w:t>рия 34,5 ммоль/л (средние значения) с 20 л мочи организм потеряет 40 г натрия и 8 г калия, что почти в 10 раз превыша</w:t>
      </w:r>
      <w:r>
        <w:rPr>
          <w:color w:val="000000"/>
          <w:sz w:val="28"/>
        </w:rPr>
        <w:softHyphen/>
        <w:t>ет нормальное суточное выв</w:t>
      </w:r>
      <w:r>
        <w:rPr>
          <w:color w:val="000000"/>
          <w:sz w:val="28"/>
        </w:rPr>
        <w:t>е</w:t>
      </w:r>
      <w:r>
        <w:rPr>
          <w:color w:val="000000"/>
          <w:sz w:val="28"/>
        </w:rPr>
        <w:t>дение натрия и в 2,5 раза — калия. Следовательно, вводимый раствор эле</w:t>
      </w:r>
      <w:r>
        <w:rPr>
          <w:color w:val="000000"/>
          <w:sz w:val="28"/>
        </w:rPr>
        <w:t>к</w:t>
      </w:r>
      <w:r>
        <w:rPr>
          <w:color w:val="000000"/>
          <w:sz w:val="28"/>
        </w:rPr>
        <w:t>тролитов должен содержать основные электролиты в концентрации нескол</w:t>
      </w:r>
      <w:r>
        <w:rPr>
          <w:color w:val="000000"/>
          <w:sz w:val="28"/>
        </w:rPr>
        <w:t>ь</w:t>
      </w:r>
      <w:r>
        <w:rPr>
          <w:color w:val="000000"/>
          <w:sz w:val="28"/>
        </w:rPr>
        <w:t>ко более высокой, чем их концентрация в моче, с учетом того, что часть во</w:t>
      </w:r>
      <w:r>
        <w:rPr>
          <w:color w:val="000000"/>
          <w:sz w:val="28"/>
        </w:rPr>
        <w:t>д</w:t>
      </w:r>
      <w:r>
        <w:rPr>
          <w:color w:val="000000"/>
          <w:sz w:val="28"/>
        </w:rPr>
        <w:t>ной нагрузки создается плазмозаменяющими растворами. Оптимальный в</w:t>
      </w:r>
      <w:r>
        <w:rPr>
          <w:color w:val="000000"/>
          <w:sz w:val="28"/>
        </w:rPr>
        <w:t>а</w:t>
      </w:r>
      <w:r>
        <w:rPr>
          <w:color w:val="000000"/>
          <w:sz w:val="28"/>
        </w:rPr>
        <w:t>риант такого раствора: хлорид калия — 13,5 ммоль/л и хлорид натрия — 120 ммоль/л с последующим контролем и дополнительной коррекцией при нео</w:t>
      </w:r>
      <w:r>
        <w:rPr>
          <w:color w:val="000000"/>
          <w:sz w:val="28"/>
        </w:rPr>
        <w:t>б</w:t>
      </w:r>
      <w:r>
        <w:rPr>
          <w:color w:val="000000"/>
          <w:sz w:val="28"/>
        </w:rPr>
        <w:t>ходимости. Концентрации кальция в моче широко варьируют и никак не з</w:t>
      </w:r>
      <w:r>
        <w:rPr>
          <w:color w:val="000000"/>
          <w:sz w:val="28"/>
        </w:rPr>
        <w:t>а</w:t>
      </w:r>
      <w:r>
        <w:rPr>
          <w:color w:val="000000"/>
          <w:sz w:val="28"/>
        </w:rPr>
        <w:t>висят от скорости диуреза, но средние значения близки к нормальной ко</w:t>
      </w:r>
      <w:r>
        <w:rPr>
          <w:color w:val="000000"/>
          <w:sz w:val="28"/>
        </w:rPr>
        <w:t>н</w:t>
      </w:r>
      <w:r>
        <w:rPr>
          <w:color w:val="000000"/>
          <w:sz w:val="28"/>
        </w:rPr>
        <w:t>цент</w:t>
      </w:r>
      <w:r>
        <w:rPr>
          <w:color w:val="000000"/>
          <w:sz w:val="28"/>
        </w:rPr>
        <w:softHyphen/>
        <w:t>рации в плазме: 4,5—5,7 ммоль/л. Это означает, что на каждые 10 л в</w:t>
      </w:r>
      <w:r>
        <w:rPr>
          <w:color w:val="000000"/>
          <w:sz w:val="28"/>
        </w:rPr>
        <w:t>ы</w:t>
      </w:r>
      <w:r>
        <w:rPr>
          <w:color w:val="000000"/>
          <w:sz w:val="28"/>
        </w:rPr>
        <w:t>веденной мочи требуется введение всего 10 мл 10% раствора хлорида кал</w:t>
      </w:r>
      <w:r>
        <w:rPr>
          <w:color w:val="000000"/>
          <w:sz w:val="28"/>
        </w:rPr>
        <w:t>ь</w:t>
      </w:r>
      <w:r>
        <w:rPr>
          <w:color w:val="000000"/>
          <w:sz w:val="28"/>
        </w:rPr>
        <w:t>ция — этого будет доста</w:t>
      </w:r>
      <w:r>
        <w:rPr>
          <w:color w:val="000000"/>
          <w:sz w:val="28"/>
        </w:rPr>
        <w:softHyphen/>
        <w:t>точно для компенсации.</w:t>
      </w:r>
    </w:p>
    <w:p w:rsidR="00DA2142" w:rsidRDefault="00DA2142">
      <w:pPr>
        <w:shd w:val="clear" w:color="auto" w:fill="FFFFFF"/>
        <w:ind w:firstLine="720"/>
        <w:jc w:val="both"/>
        <w:rPr>
          <w:sz w:val="28"/>
          <w:szCs w:val="24"/>
        </w:rPr>
      </w:pPr>
      <w:r>
        <w:rPr>
          <w:color w:val="000000"/>
          <w:sz w:val="28"/>
        </w:rPr>
        <w:t>Корреляции между скоростью диуреза и концентрацией ионов магния в моче не обнаружено. Потеря этого электро</w:t>
      </w:r>
      <w:r>
        <w:rPr>
          <w:color w:val="000000"/>
          <w:sz w:val="28"/>
        </w:rPr>
        <w:softHyphen/>
        <w:t>лита в основном не превосходит 20 ммоль/л при диурезе более 2 мл/мин. Специальной компенсации не треб</w:t>
      </w:r>
      <w:r>
        <w:rPr>
          <w:color w:val="000000"/>
          <w:sz w:val="28"/>
        </w:rPr>
        <w:t>у</w:t>
      </w:r>
      <w:r>
        <w:rPr>
          <w:color w:val="000000"/>
          <w:sz w:val="28"/>
        </w:rPr>
        <w:t>ется и введение солей магния должно быть связано с другими клиническими целями.</w:t>
      </w:r>
    </w:p>
    <w:p w:rsidR="00DA2142" w:rsidRDefault="00DA2142">
      <w:pPr>
        <w:shd w:val="clear" w:color="auto" w:fill="FFFFFF"/>
        <w:ind w:firstLine="720"/>
        <w:jc w:val="both"/>
        <w:rPr>
          <w:sz w:val="28"/>
          <w:szCs w:val="24"/>
        </w:rPr>
      </w:pPr>
      <w:r>
        <w:rPr>
          <w:color w:val="000000"/>
          <w:sz w:val="28"/>
        </w:rPr>
        <w:t>Форсированный диурез иногда называют «промыванием крови», и св</w:t>
      </w:r>
      <w:r>
        <w:rPr>
          <w:color w:val="000000"/>
          <w:sz w:val="28"/>
        </w:rPr>
        <w:t>я</w:t>
      </w:r>
      <w:r>
        <w:rPr>
          <w:color w:val="000000"/>
          <w:sz w:val="28"/>
        </w:rPr>
        <w:t>занная с ним водно-электролитная нагрузка предъявляет повышенные треб</w:t>
      </w:r>
      <w:r>
        <w:rPr>
          <w:color w:val="000000"/>
          <w:sz w:val="28"/>
        </w:rPr>
        <w:t>о</w:t>
      </w:r>
      <w:r>
        <w:rPr>
          <w:color w:val="000000"/>
          <w:sz w:val="28"/>
        </w:rPr>
        <w:t>вания к сердечно-сосудистой системе, лимфатической системе и почкам. Строгий учет введенной и выделенной жидкости, определение гематокрита и центрального венозного давления позволяют легко контролировать водный баланс организма в процессе лече</w:t>
      </w:r>
      <w:r>
        <w:rPr>
          <w:color w:val="000000"/>
          <w:sz w:val="28"/>
        </w:rPr>
        <w:softHyphen/>
        <w:t>ния, несмотря на высокую скорость диур</w:t>
      </w:r>
      <w:r>
        <w:rPr>
          <w:color w:val="000000"/>
          <w:sz w:val="28"/>
        </w:rPr>
        <w:t>е</w:t>
      </w:r>
      <w:r>
        <w:rPr>
          <w:color w:val="000000"/>
          <w:sz w:val="28"/>
        </w:rPr>
        <w:t>за. Осложнения форсированного диуреза (гипергидратация, гипокалиемия, гипохлоремия) связаны только с техническими погрешно</w:t>
      </w:r>
      <w:r>
        <w:rPr>
          <w:color w:val="000000"/>
          <w:sz w:val="28"/>
        </w:rPr>
        <w:softHyphen/>
        <w:t>стями. Во избеж</w:t>
      </w:r>
      <w:r>
        <w:rPr>
          <w:color w:val="000000"/>
          <w:sz w:val="28"/>
        </w:rPr>
        <w:t>а</w:t>
      </w:r>
      <w:r>
        <w:rPr>
          <w:color w:val="000000"/>
          <w:sz w:val="28"/>
        </w:rPr>
        <w:t>ние тромбофлебита в месте введения растворов рекомендуется использов</w:t>
      </w:r>
      <w:r>
        <w:rPr>
          <w:color w:val="000000"/>
          <w:sz w:val="28"/>
        </w:rPr>
        <w:t>а</w:t>
      </w:r>
      <w:r>
        <w:rPr>
          <w:color w:val="000000"/>
          <w:sz w:val="28"/>
        </w:rPr>
        <w:t>ние подключичной ве</w:t>
      </w:r>
      <w:r>
        <w:rPr>
          <w:color w:val="000000"/>
          <w:sz w:val="28"/>
        </w:rPr>
        <w:softHyphen/>
        <w:t>ны. При длительном применении осмотических диур</w:t>
      </w:r>
      <w:r>
        <w:rPr>
          <w:color w:val="000000"/>
          <w:sz w:val="28"/>
        </w:rPr>
        <w:t>е</w:t>
      </w:r>
      <w:r>
        <w:rPr>
          <w:color w:val="000000"/>
          <w:sz w:val="28"/>
        </w:rPr>
        <w:t>тиков (более 3 сут) возможно развитие осмотического нефроза и острой п</w:t>
      </w:r>
      <w:r>
        <w:rPr>
          <w:color w:val="000000"/>
          <w:sz w:val="28"/>
        </w:rPr>
        <w:t>о</w:t>
      </w:r>
      <w:r>
        <w:rPr>
          <w:color w:val="000000"/>
          <w:sz w:val="28"/>
        </w:rPr>
        <w:t>чечной недостаточности. Длительность форсированного диуреза обычно ограничивают этими сроками, а осмотические диуретики комбинируют с с</w:t>
      </w:r>
      <w:r>
        <w:rPr>
          <w:color w:val="000000"/>
          <w:sz w:val="28"/>
        </w:rPr>
        <w:t>а</w:t>
      </w:r>
      <w:r>
        <w:rPr>
          <w:color w:val="000000"/>
          <w:sz w:val="28"/>
        </w:rPr>
        <w:t>луретиками.</w:t>
      </w:r>
    </w:p>
    <w:p w:rsidR="00DA2142" w:rsidRDefault="00DA2142">
      <w:pPr>
        <w:shd w:val="clear" w:color="auto" w:fill="FFFFFF"/>
        <w:ind w:firstLine="720"/>
        <w:jc w:val="both"/>
        <w:rPr>
          <w:color w:val="000000"/>
          <w:sz w:val="28"/>
        </w:rPr>
      </w:pPr>
      <w:r>
        <w:rPr>
          <w:color w:val="000000"/>
          <w:sz w:val="28"/>
        </w:rPr>
        <w:t>Форсированный диурез противопоказан при интоксика</w:t>
      </w:r>
      <w:r>
        <w:rPr>
          <w:color w:val="000000"/>
          <w:sz w:val="28"/>
        </w:rPr>
        <w:softHyphen/>
        <w:t>циях, осложне</w:t>
      </w:r>
      <w:r>
        <w:rPr>
          <w:color w:val="000000"/>
          <w:sz w:val="28"/>
        </w:rPr>
        <w:t>н</w:t>
      </w:r>
      <w:r>
        <w:rPr>
          <w:color w:val="000000"/>
          <w:sz w:val="28"/>
        </w:rPr>
        <w:t>ных острой сердечно-сосудистой недостаточ</w:t>
      </w:r>
      <w:r>
        <w:rPr>
          <w:color w:val="000000"/>
          <w:sz w:val="28"/>
        </w:rPr>
        <w:softHyphen/>
        <w:t>ностью (стойкий коллапс, нар</w:t>
      </w:r>
      <w:r>
        <w:rPr>
          <w:color w:val="000000"/>
          <w:sz w:val="28"/>
        </w:rPr>
        <w:t>у</w:t>
      </w:r>
      <w:r>
        <w:rPr>
          <w:color w:val="000000"/>
          <w:sz w:val="28"/>
        </w:rPr>
        <w:t xml:space="preserve">шение кровообращения </w:t>
      </w:r>
      <w:r>
        <w:rPr>
          <w:color w:val="000000"/>
          <w:sz w:val="28"/>
          <w:lang w:val="en-US"/>
        </w:rPr>
        <w:t>II</w:t>
      </w:r>
      <w:r>
        <w:rPr>
          <w:color w:val="000000"/>
          <w:sz w:val="28"/>
        </w:rPr>
        <w:t xml:space="preserve"> — </w:t>
      </w:r>
      <w:r>
        <w:rPr>
          <w:color w:val="000000"/>
          <w:sz w:val="28"/>
          <w:lang w:val="en-US"/>
        </w:rPr>
        <w:t>III</w:t>
      </w:r>
      <w:r>
        <w:rPr>
          <w:color w:val="000000"/>
          <w:sz w:val="28"/>
        </w:rPr>
        <w:t xml:space="preserve"> стадии), а также при нарушениях функции почек (олигурия, азотемия, повышение содержания креатинина крови более 2,5 мг%), что связано с низким объемом фильтрации. У больных старше 50 лет эффективность форсированного диуреза по той же причине заметно сн</w:t>
      </w:r>
      <w:r>
        <w:rPr>
          <w:color w:val="000000"/>
          <w:sz w:val="28"/>
        </w:rPr>
        <w:t>и</w:t>
      </w:r>
      <w:r>
        <w:rPr>
          <w:color w:val="000000"/>
          <w:sz w:val="28"/>
        </w:rPr>
        <w:t>жена.</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b/>
          <w:bCs/>
          <w:color w:val="000000"/>
          <w:sz w:val="28"/>
        </w:rPr>
      </w:pPr>
      <w:r>
        <w:rPr>
          <w:b/>
          <w:bCs/>
          <w:color w:val="000000"/>
          <w:sz w:val="28"/>
        </w:rPr>
        <w:t>8.2.3. Лечебная гипервентиляция</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Для усиления естественных процессов детоксикации организма прим</w:t>
      </w:r>
      <w:r>
        <w:rPr>
          <w:color w:val="000000"/>
          <w:sz w:val="28"/>
        </w:rPr>
        <w:t>е</w:t>
      </w:r>
      <w:r>
        <w:rPr>
          <w:color w:val="000000"/>
          <w:sz w:val="28"/>
        </w:rPr>
        <w:t>няют лечебную гипервентиляцию с по</w:t>
      </w:r>
      <w:r>
        <w:rPr>
          <w:color w:val="000000"/>
          <w:sz w:val="28"/>
        </w:rPr>
        <w:softHyphen/>
        <w:t>мощью ингаляции карбогена или по</w:t>
      </w:r>
      <w:r>
        <w:rPr>
          <w:color w:val="000000"/>
          <w:sz w:val="28"/>
        </w:rPr>
        <w:t>д</w:t>
      </w:r>
      <w:r>
        <w:rPr>
          <w:color w:val="000000"/>
          <w:sz w:val="28"/>
        </w:rPr>
        <w:t>ключения больного к аппарату ИВЛ, позволяющему повысить минутный объем дыхания в 1,5—2 раза. Этот метод считается особенно эффективным при острых отравлениях токсическими ве</w:t>
      </w:r>
      <w:r>
        <w:rPr>
          <w:color w:val="000000"/>
          <w:sz w:val="28"/>
        </w:rPr>
        <w:softHyphen/>
        <w:t>ществами, которые в значительной степени удаляются из организма через легкие.</w:t>
      </w:r>
    </w:p>
    <w:p w:rsidR="00DA2142" w:rsidRDefault="00DA2142">
      <w:pPr>
        <w:shd w:val="clear" w:color="auto" w:fill="FFFFFF"/>
        <w:ind w:firstLine="720"/>
        <w:jc w:val="both"/>
        <w:rPr>
          <w:color w:val="000000"/>
          <w:sz w:val="28"/>
        </w:rPr>
      </w:pPr>
      <w:r>
        <w:rPr>
          <w:color w:val="000000"/>
          <w:sz w:val="28"/>
        </w:rPr>
        <w:t>В клинических условиях доказана эффективность гипер</w:t>
      </w:r>
      <w:r>
        <w:rPr>
          <w:color w:val="000000"/>
          <w:sz w:val="28"/>
        </w:rPr>
        <w:softHyphen/>
        <w:t>вентиляции при острых отравлениях сероуглеродом, до 70% которого выделяется через ле</w:t>
      </w:r>
      <w:r>
        <w:rPr>
          <w:color w:val="000000"/>
          <w:sz w:val="28"/>
        </w:rPr>
        <w:t>г</w:t>
      </w:r>
      <w:r>
        <w:rPr>
          <w:color w:val="000000"/>
          <w:sz w:val="28"/>
        </w:rPr>
        <w:t>кие, хлорированными угле</w:t>
      </w:r>
      <w:r>
        <w:rPr>
          <w:color w:val="000000"/>
          <w:sz w:val="28"/>
        </w:rPr>
        <w:softHyphen/>
        <w:t>водородами, угарным газом. Однако длительная гипервен</w:t>
      </w:r>
      <w:r>
        <w:rPr>
          <w:color w:val="000000"/>
          <w:sz w:val="28"/>
        </w:rPr>
        <w:softHyphen/>
        <w:t>тиляция невозможна в связи с развитием нарушений газо</w:t>
      </w:r>
      <w:r>
        <w:rPr>
          <w:color w:val="000000"/>
          <w:sz w:val="28"/>
        </w:rPr>
        <w:softHyphen/>
        <w:t>вого сост</w:t>
      </w:r>
      <w:r>
        <w:rPr>
          <w:color w:val="000000"/>
          <w:sz w:val="28"/>
        </w:rPr>
        <w:t>а</w:t>
      </w:r>
      <w:r>
        <w:rPr>
          <w:color w:val="000000"/>
          <w:sz w:val="28"/>
        </w:rPr>
        <w:t>ва крови и КОС. Под контролем указанных па</w:t>
      </w:r>
      <w:r>
        <w:rPr>
          <w:color w:val="000000"/>
          <w:sz w:val="28"/>
        </w:rPr>
        <w:softHyphen/>
        <w:t>раметров проводится прерыв</w:t>
      </w:r>
      <w:r>
        <w:rPr>
          <w:color w:val="000000"/>
          <w:sz w:val="28"/>
        </w:rPr>
        <w:t>и</w:t>
      </w:r>
      <w:r>
        <w:rPr>
          <w:color w:val="000000"/>
          <w:sz w:val="28"/>
        </w:rPr>
        <w:t>стая гипервентиляция (по 15— 20 мин) повторно через 1—2 ч в течение всей токсикогенной стадии отравления.</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b/>
          <w:bCs/>
          <w:color w:val="000000"/>
          <w:sz w:val="28"/>
          <w:szCs w:val="18"/>
        </w:rPr>
      </w:pPr>
      <w:r>
        <w:rPr>
          <w:b/>
          <w:bCs/>
          <w:color w:val="000000"/>
          <w:sz w:val="28"/>
          <w:szCs w:val="18"/>
        </w:rPr>
        <w:t>8.2.4. Регуляция ферментной активности</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Биотрансформация токсических веществ является одним из важнейших путей естественной детоксикации организма. Возможна стимуляция пов</w:t>
      </w:r>
      <w:r>
        <w:rPr>
          <w:color w:val="000000"/>
          <w:sz w:val="28"/>
        </w:rPr>
        <w:t>ы</w:t>
      </w:r>
      <w:r>
        <w:rPr>
          <w:color w:val="000000"/>
          <w:sz w:val="28"/>
        </w:rPr>
        <w:t>шения, т.е. индукция, актив</w:t>
      </w:r>
      <w:r>
        <w:rPr>
          <w:color w:val="000000"/>
          <w:sz w:val="28"/>
        </w:rPr>
        <w:softHyphen/>
        <w:t>ности ферментов главным образом в микросомах печени, ответственных за метаболизм токсических соединений, или сниж</w:t>
      </w:r>
      <w:r>
        <w:rPr>
          <w:color w:val="000000"/>
          <w:sz w:val="28"/>
        </w:rPr>
        <w:t>е</w:t>
      </w:r>
      <w:r>
        <w:rPr>
          <w:color w:val="000000"/>
          <w:sz w:val="28"/>
        </w:rPr>
        <w:t>ния, т.е. ингибиция этих ферментов, влекущая за собой замедление указанн</w:t>
      </w:r>
      <w:r>
        <w:rPr>
          <w:color w:val="000000"/>
          <w:sz w:val="28"/>
        </w:rPr>
        <w:t>о</w:t>
      </w:r>
      <w:r>
        <w:rPr>
          <w:color w:val="000000"/>
          <w:sz w:val="28"/>
        </w:rPr>
        <w:t>го метаболизма. В клинической практике используют индукторы или инг</w:t>
      </w:r>
      <w:r>
        <w:rPr>
          <w:color w:val="000000"/>
          <w:sz w:val="28"/>
        </w:rPr>
        <w:t>и</w:t>
      </w:r>
      <w:r>
        <w:rPr>
          <w:color w:val="000000"/>
          <w:sz w:val="28"/>
        </w:rPr>
        <w:t>биторы ферментов, влияющие на биотрансформацию ксенобиотиков, с ц</w:t>
      </w:r>
      <w:r>
        <w:rPr>
          <w:color w:val="000000"/>
          <w:sz w:val="28"/>
        </w:rPr>
        <w:t>е</w:t>
      </w:r>
      <w:r>
        <w:rPr>
          <w:color w:val="000000"/>
          <w:sz w:val="28"/>
        </w:rPr>
        <w:t>лью снижения их токсического действия.</w:t>
      </w:r>
    </w:p>
    <w:p w:rsidR="00DA2142" w:rsidRDefault="00DA2142">
      <w:pPr>
        <w:shd w:val="clear" w:color="auto" w:fill="FFFFFF"/>
        <w:ind w:firstLine="720"/>
        <w:jc w:val="both"/>
        <w:rPr>
          <w:sz w:val="28"/>
          <w:szCs w:val="24"/>
        </w:rPr>
      </w:pPr>
      <w:r>
        <w:rPr>
          <w:color w:val="000000"/>
          <w:sz w:val="28"/>
        </w:rPr>
        <w:t>Индукторы могут применяться при отравлении вещест</w:t>
      </w:r>
      <w:r>
        <w:rPr>
          <w:color w:val="000000"/>
          <w:sz w:val="28"/>
        </w:rPr>
        <w:softHyphen/>
        <w:t>вами, ближа</w:t>
      </w:r>
      <w:r>
        <w:rPr>
          <w:color w:val="000000"/>
          <w:sz w:val="28"/>
        </w:rPr>
        <w:t>й</w:t>
      </w:r>
      <w:r>
        <w:rPr>
          <w:color w:val="000000"/>
          <w:sz w:val="28"/>
        </w:rPr>
        <w:t>шие метаболиты которых значительно менее токсичны, чем нативное вещ</w:t>
      </w:r>
      <w:r>
        <w:rPr>
          <w:color w:val="000000"/>
          <w:sz w:val="28"/>
        </w:rPr>
        <w:t>е</w:t>
      </w:r>
      <w:r>
        <w:rPr>
          <w:color w:val="000000"/>
          <w:sz w:val="28"/>
        </w:rPr>
        <w:t>ство.</w:t>
      </w:r>
    </w:p>
    <w:p w:rsidR="00DA2142" w:rsidRDefault="00DA2142">
      <w:pPr>
        <w:shd w:val="clear" w:color="auto" w:fill="FFFFFF"/>
        <w:ind w:firstLine="720"/>
        <w:jc w:val="both"/>
        <w:rPr>
          <w:sz w:val="28"/>
          <w:szCs w:val="24"/>
        </w:rPr>
      </w:pPr>
      <w:r>
        <w:rPr>
          <w:color w:val="000000"/>
          <w:sz w:val="28"/>
        </w:rPr>
        <w:t>Ингибиторы можно использовать при отравлении такими соединени</w:t>
      </w:r>
      <w:r>
        <w:rPr>
          <w:color w:val="000000"/>
          <w:sz w:val="28"/>
        </w:rPr>
        <w:t>я</w:t>
      </w:r>
      <w:r>
        <w:rPr>
          <w:color w:val="000000"/>
          <w:sz w:val="28"/>
        </w:rPr>
        <w:t>ми, биотрансформация которых протекает по типу летального синтеза, т</w:t>
      </w:r>
      <w:r>
        <w:rPr>
          <w:i/>
          <w:iCs/>
          <w:color w:val="000000"/>
          <w:sz w:val="28"/>
        </w:rPr>
        <w:t>.</w:t>
      </w:r>
      <w:r>
        <w:rPr>
          <w:color w:val="000000"/>
          <w:sz w:val="28"/>
        </w:rPr>
        <w:t>е. с образованием более ток</w:t>
      </w:r>
      <w:r>
        <w:rPr>
          <w:color w:val="000000"/>
          <w:sz w:val="28"/>
        </w:rPr>
        <w:softHyphen/>
        <w:t xml:space="preserve">сичных метаболитов. </w:t>
      </w:r>
    </w:p>
    <w:p w:rsidR="00DA2142" w:rsidRDefault="00DA2142">
      <w:pPr>
        <w:shd w:val="clear" w:color="auto" w:fill="FFFFFF"/>
        <w:ind w:firstLine="720"/>
        <w:jc w:val="both"/>
        <w:rPr>
          <w:sz w:val="28"/>
          <w:szCs w:val="24"/>
        </w:rPr>
      </w:pPr>
      <w:r>
        <w:rPr>
          <w:color w:val="000000"/>
          <w:sz w:val="28"/>
        </w:rPr>
        <w:t>В настоящее время известно более 200 веществ, способ</w:t>
      </w:r>
      <w:r>
        <w:rPr>
          <w:color w:val="000000"/>
          <w:sz w:val="28"/>
        </w:rPr>
        <w:softHyphen/>
        <w:t>ных влиять на активность микросомальных ферментов пе</w:t>
      </w:r>
      <w:r>
        <w:rPr>
          <w:color w:val="000000"/>
          <w:sz w:val="28"/>
        </w:rPr>
        <w:softHyphen/>
        <w:t>чени (Р-450) [Лакин К. М., 1981].</w:t>
      </w:r>
    </w:p>
    <w:p w:rsidR="00DA2142" w:rsidRDefault="00DA2142">
      <w:pPr>
        <w:shd w:val="clear" w:color="auto" w:fill="FFFFFF"/>
        <w:ind w:firstLine="720"/>
        <w:jc w:val="both"/>
        <w:rPr>
          <w:sz w:val="28"/>
          <w:szCs w:val="24"/>
        </w:rPr>
      </w:pPr>
      <w:r>
        <w:rPr>
          <w:color w:val="000000"/>
          <w:sz w:val="28"/>
        </w:rPr>
        <w:t>Наиболее изученные индукторы — барбитураты, в част</w:t>
      </w:r>
      <w:r>
        <w:rPr>
          <w:color w:val="000000"/>
          <w:sz w:val="28"/>
        </w:rPr>
        <w:softHyphen/>
        <w:t>ности феноба</w:t>
      </w:r>
      <w:r>
        <w:rPr>
          <w:color w:val="000000"/>
          <w:sz w:val="28"/>
        </w:rPr>
        <w:t>р</w:t>
      </w:r>
      <w:r>
        <w:rPr>
          <w:color w:val="000000"/>
          <w:sz w:val="28"/>
        </w:rPr>
        <w:t>битал или бензонал и специальный венгер</w:t>
      </w:r>
      <w:r>
        <w:rPr>
          <w:color w:val="000000"/>
          <w:sz w:val="28"/>
        </w:rPr>
        <w:softHyphen/>
        <w:t>ский препарат зиксорин. Под вли</w:t>
      </w:r>
      <w:r>
        <w:rPr>
          <w:color w:val="000000"/>
          <w:sz w:val="28"/>
        </w:rPr>
        <w:t>я</w:t>
      </w:r>
      <w:r>
        <w:rPr>
          <w:color w:val="000000"/>
          <w:sz w:val="28"/>
        </w:rPr>
        <w:t>нием этих препаратов в митохондриях печени повышаются уровень и акти</w:t>
      </w:r>
      <w:r>
        <w:rPr>
          <w:color w:val="000000"/>
          <w:sz w:val="28"/>
        </w:rPr>
        <w:t>в</w:t>
      </w:r>
      <w:r>
        <w:rPr>
          <w:color w:val="000000"/>
          <w:sz w:val="28"/>
        </w:rPr>
        <w:t>ность цитохрома бета-450 и В</w:t>
      </w:r>
      <w:r>
        <w:rPr>
          <w:color w:val="000000"/>
          <w:sz w:val="28"/>
          <w:vertAlign w:val="subscript"/>
        </w:rPr>
        <w:t>5</w:t>
      </w:r>
      <w:r>
        <w:rPr>
          <w:smallCaps/>
          <w:color w:val="000000"/>
          <w:sz w:val="28"/>
        </w:rPr>
        <w:t xml:space="preserve">, </w:t>
      </w:r>
      <w:r>
        <w:rPr>
          <w:color w:val="000000"/>
          <w:sz w:val="28"/>
        </w:rPr>
        <w:t>что обусловлено стимуляцией их синтеза. Л</w:t>
      </w:r>
      <w:r>
        <w:rPr>
          <w:color w:val="000000"/>
          <w:sz w:val="28"/>
        </w:rPr>
        <w:t>е</w:t>
      </w:r>
      <w:r>
        <w:rPr>
          <w:color w:val="000000"/>
          <w:sz w:val="28"/>
        </w:rPr>
        <w:t>чебное действие проявляется не сразу, а спустя 1,5—2 сут, что огранич</w:t>
      </w:r>
      <w:r>
        <w:rPr>
          <w:color w:val="000000"/>
          <w:sz w:val="28"/>
        </w:rPr>
        <w:t>и</w:t>
      </w:r>
      <w:r>
        <w:rPr>
          <w:color w:val="000000"/>
          <w:sz w:val="28"/>
        </w:rPr>
        <w:t>вает применение препаратов толь</w:t>
      </w:r>
      <w:r>
        <w:rPr>
          <w:color w:val="000000"/>
          <w:sz w:val="28"/>
        </w:rPr>
        <w:softHyphen/>
        <w:t>ко теми видами острых отравлений, токсикоге</w:t>
      </w:r>
      <w:r>
        <w:rPr>
          <w:color w:val="000000"/>
          <w:sz w:val="28"/>
        </w:rPr>
        <w:t>н</w:t>
      </w:r>
      <w:r>
        <w:rPr>
          <w:color w:val="000000"/>
          <w:sz w:val="28"/>
        </w:rPr>
        <w:t>ная стадия которых развивается медленно и превышает указанные ср</w:t>
      </w:r>
      <w:r>
        <w:rPr>
          <w:color w:val="000000"/>
          <w:sz w:val="28"/>
        </w:rPr>
        <w:t>о</w:t>
      </w:r>
      <w:r>
        <w:rPr>
          <w:color w:val="000000"/>
          <w:sz w:val="28"/>
        </w:rPr>
        <w:t>ки.</w:t>
      </w:r>
    </w:p>
    <w:p w:rsidR="00DA2142" w:rsidRDefault="00DA2142">
      <w:pPr>
        <w:shd w:val="clear" w:color="auto" w:fill="FFFFFF"/>
        <w:ind w:firstLine="720"/>
        <w:jc w:val="both"/>
        <w:rPr>
          <w:sz w:val="28"/>
          <w:szCs w:val="24"/>
        </w:rPr>
      </w:pPr>
      <w:r>
        <w:rPr>
          <w:color w:val="000000"/>
          <w:sz w:val="28"/>
        </w:rPr>
        <w:t>Индукторы ферментной активности показаны при отрав</w:t>
      </w:r>
      <w:r>
        <w:rPr>
          <w:color w:val="000000"/>
          <w:sz w:val="28"/>
        </w:rPr>
        <w:softHyphen/>
        <w:t>лениях (пер</w:t>
      </w:r>
      <w:r>
        <w:rPr>
          <w:color w:val="000000"/>
          <w:sz w:val="28"/>
        </w:rPr>
        <w:t>е</w:t>
      </w:r>
      <w:r>
        <w:rPr>
          <w:color w:val="000000"/>
          <w:sz w:val="28"/>
        </w:rPr>
        <w:t>дозировка) стероидными гормонами, анти</w:t>
      </w:r>
      <w:r>
        <w:rPr>
          <w:color w:val="000000"/>
          <w:sz w:val="28"/>
        </w:rPr>
        <w:softHyphen/>
        <w:t>коагулянтами кумаринового ряда, контрацептивными сред</w:t>
      </w:r>
      <w:r>
        <w:rPr>
          <w:color w:val="000000"/>
          <w:sz w:val="28"/>
        </w:rPr>
        <w:softHyphen/>
        <w:t>ствами стероидной структуры, аналгетиками типа антипи</w:t>
      </w:r>
      <w:r>
        <w:rPr>
          <w:color w:val="000000"/>
          <w:sz w:val="28"/>
        </w:rPr>
        <w:softHyphen/>
        <w:t>рина, сульфаниламидными, противоопухолевыми препарата</w:t>
      </w:r>
      <w:r>
        <w:rPr>
          <w:color w:val="000000"/>
          <w:sz w:val="28"/>
        </w:rPr>
        <w:softHyphen/>
        <w:t>ми (цит</w:t>
      </w:r>
      <w:r>
        <w:rPr>
          <w:color w:val="000000"/>
          <w:sz w:val="28"/>
        </w:rPr>
        <w:t>о</w:t>
      </w:r>
      <w:r>
        <w:rPr>
          <w:color w:val="000000"/>
          <w:sz w:val="28"/>
        </w:rPr>
        <w:t xml:space="preserve">статики), витамином </w:t>
      </w:r>
      <w:r>
        <w:rPr>
          <w:color w:val="000000"/>
          <w:sz w:val="28"/>
          <w:lang w:val="en-US"/>
        </w:rPr>
        <w:t>D</w:t>
      </w:r>
      <w:r>
        <w:rPr>
          <w:color w:val="000000"/>
          <w:sz w:val="28"/>
        </w:rPr>
        <w:t>, а также некоторыми инсек</w:t>
      </w:r>
      <w:r>
        <w:rPr>
          <w:color w:val="000000"/>
          <w:sz w:val="28"/>
        </w:rPr>
        <w:softHyphen/>
        <w:t>тицидами (особенно при подостром отравлении) из группы карбаминовой кислоты (диоксикарб, п</w:t>
      </w:r>
      <w:r>
        <w:rPr>
          <w:color w:val="000000"/>
          <w:sz w:val="28"/>
        </w:rPr>
        <w:t>и</w:t>
      </w:r>
      <w:r>
        <w:rPr>
          <w:color w:val="000000"/>
          <w:sz w:val="28"/>
        </w:rPr>
        <w:t>римор, севин, фурадан) и фосфорорганическими соединениями (актеллик, ва-лексон, хлорофос). Положительное действие фенобарбитала в случаях остр</w:t>
      </w:r>
      <w:r>
        <w:rPr>
          <w:color w:val="000000"/>
          <w:sz w:val="28"/>
        </w:rPr>
        <w:t>о</w:t>
      </w:r>
      <w:r>
        <w:rPr>
          <w:color w:val="000000"/>
          <w:sz w:val="28"/>
        </w:rPr>
        <w:t>го и подострого отравления хлорофосом, вероятно, обусловлено тем, что скорость биотрансформации (летального синтеза) хлорофоса в более токси</w:t>
      </w:r>
      <w:r>
        <w:rPr>
          <w:color w:val="000000"/>
          <w:sz w:val="28"/>
        </w:rPr>
        <w:t>ч</w:t>
      </w:r>
      <w:r>
        <w:rPr>
          <w:color w:val="000000"/>
          <w:sz w:val="28"/>
        </w:rPr>
        <w:t>ный ДДВФ равна или меньше скорости разрушения образовавшегося мет</w:t>
      </w:r>
      <w:r>
        <w:rPr>
          <w:color w:val="000000"/>
          <w:sz w:val="28"/>
        </w:rPr>
        <w:t>а</w:t>
      </w:r>
      <w:r>
        <w:rPr>
          <w:color w:val="000000"/>
          <w:sz w:val="28"/>
        </w:rPr>
        <w:t>болита [Кокшарева Н.В., 1980].</w:t>
      </w:r>
    </w:p>
    <w:p w:rsidR="00DA2142" w:rsidRDefault="00DA2142">
      <w:pPr>
        <w:shd w:val="clear" w:color="auto" w:fill="FFFFFF"/>
        <w:ind w:firstLine="720"/>
        <w:jc w:val="both"/>
        <w:rPr>
          <w:sz w:val="28"/>
          <w:szCs w:val="24"/>
        </w:rPr>
      </w:pPr>
      <w:r>
        <w:rPr>
          <w:color w:val="000000"/>
          <w:sz w:val="28"/>
        </w:rPr>
        <w:t>Известно лечебное действие индукторов при острой почечной недост</w:t>
      </w:r>
      <w:r>
        <w:rPr>
          <w:color w:val="000000"/>
          <w:sz w:val="28"/>
        </w:rPr>
        <w:t>а</w:t>
      </w:r>
      <w:r>
        <w:rPr>
          <w:color w:val="000000"/>
          <w:sz w:val="28"/>
        </w:rPr>
        <w:t>точности в соматогенной стадии различ</w:t>
      </w:r>
      <w:r>
        <w:rPr>
          <w:color w:val="000000"/>
          <w:sz w:val="28"/>
        </w:rPr>
        <w:softHyphen/>
        <w:t>ных отравлений, что связано с инд</w:t>
      </w:r>
      <w:r>
        <w:rPr>
          <w:color w:val="000000"/>
          <w:sz w:val="28"/>
        </w:rPr>
        <w:t>у</w:t>
      </w:r>
      <w:r>
        <w:rPr>
          <w:color w:val="000000"/>
          <w:sz w:val="28"/>
        </w:rPr>
        <w:t>цированием ферментов, катализирующих метаболизм билирубина.</w:t>
      </w:r>
    </w:p>
    <w:p w:rsidR="00DA2142" w:rsidRDefault="00DA2142">
      <w:pPr>
        <w:shd w:val="clear" w:color="auto" w:fill="FFFFFF"/>
        <w:ind w:firstLine="720"/>
        <w:jc w:val="both"/>
        <w:rPr>
          <w:sz w:val="28"/>
          <w:szCs w:val="24"/>
        </w:rPr>
      </w:pPr>
      <w:r>
        <w:rPr>
          <w:color w:val="000000"/>
          <w:sz w:val="28"/>
        </w:rPr>
        <w:t>Дозы применяемых в клинике индукторов ферментатив</w:t>
      </w:r>
      <w:r>
        <w:rPr>
          <w:color w:val="000000"/>
          <w:sz w:val="28"/>
        </w:rPr>
        <w:softHyphen/>
        <w:t>ной активности составляют для зиксорина 50—100 мг/кг 4 раза в день, для бензонала — 20 мг/кг 3 раза в день, для фенобарбитала — 5 мг/кг 4 раза в день внутрь. Не</w:t>
      </w:r>
      <w:r>
        <w:rPr>
          <w:color w:val="000000"/>
          <w:sz w:val="28"/>
        </w:rPr>
        <w:softHyphen/>
        <w:t>достатком фенобарбитала является снотворный эффект.</w:t>
      </w:r>
    </w:p>
    <w:p w:rsidR="00DA2142" w:rsidRDefault="00DA2142">
      <w:pPr>
        <w:shd w:val="clear" w:color="auto" w:fill="FFFFFF"/>
        <w:ind w:firstLine="720"/>
        <w:jc w:val="both"/>
        <w:rPr>
          <w:sz w:val="28"/>
          <w:szCs w:val="24"/>
        </w:rPr>
      </w:pPr>
      <w:r>
        <w:rPr>
          <w:color w:val="000000"/>
          <w:sz w:val="28"/>
        </w:rPr>
        <w:t>В качестве ингибиторов ферментной активности предло</w:t>
      </w:r>
      <w:r>
        <w:rPr>
          <w:color w:val="000000"/>
          <w:sz w:val="28"/>
        </w:rPr>
        <w:softHyphen/>
        <w:t>жены многие лекарственные препараты, в частности ниаламид (ингибитор моноаминокс</w:t>
      </w:r>
      <w:r>
        <w:rPr>
          <w:color w:val="000000"/>
          <w:sz w:val="28"/>
        </w:rPr>
        <w:t>и</w:t>
      </w:r>
      <w:r>
        <w:rPr>
          <w:color w:val="000000"/>
          <w:sz w:val="28"/>
        </w:rPr>
        <w:t>дазы), левомицетин, тетурам и др. Однако их клиническая эффективность при отравле</w:t>
      </w:r>
      <w:r>
        <w:rPr>
          <w:color w:val="000000"/>
          <w:sz w:val="28"/>
        </w:rPr>
        <w:softHyphen/>
        <w:t>нии веществами, претерпевающими в организме летальный си</w:t>
      </w:r>
      <w:r>
        <w:rPr>
          <w:color w:val="000000"/>
          <w:sz w:val="28"/>
        </w:rPr>
        <w:t>н</w:t>
      </w:r>
      <w:r>
        <w:rPr>
          <w:color w:val="000000"/>
          <w:sz w:val="28"/>
        </w:rPr>
        <w:t>тез, не вполне доказана, так как ингибиторное действие развивается на 3—4-е сутки, когда токсикогенная стадия большинства отравлений уже на исходе. Есть рекоменда</w:t>
      </w:r>
      <w:r>
        <w:rPr>
          <w:color w:val="000000"/>
          <w:sz w:val="28"/>
        </w:rPr>
        <w:softHyphen/>
        <w:t>ции о применении больших доз левомицетина (2—10 г/сут внутрь) при отравлении дихлорэтаном [Бонитенко Ю.Ю. и др., 1985] и яд</w:t>
      </w:r>
      <w:r>
        <w:rPr>
          <w:color w:val="000000"/>
          <w:sz w:val="28"/>
        </w:rPr>
        <w:t>о</w:t>
      </w:r>
      <w:r>
        <w:rPr>
          <w:color w:val="000000"/>
          <w:sz w:val="28"/>
        </w:rPr>
        <w:t>витыми грибами (например, «бледной поганкой»), которые требуют допо</w:t>
      </w:r>
      <w:r>
        <w:rPr>
          <w:color w:val="000000"/>
          <w:sz w:val="28"/>
        </w:rPr>
        <w:t>л</w:t>
      </w:r>
      <w:r>
        <w:rPr>
          <w:color w:val="000000"/>
          <w:sz w:val="28"/>
        </w:rPr>
        <w:t>нительного клиниче</w:t>
      </w:r>
      <w:r>
        <w:rPr>
          <w:color w:val="000000"/>
          <w:sz w:val="28"/>
        </w:rPr>
        <w:softHyphen/>
        <w:t>ского изучения.</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21"/>
        </w:rPr>
      </w:pPr>
      <w:r>
        <w:rPr>
          <w:b/>
          <w:bCs/>
          <w:color w:val="000000"/>
          <w:sz w:val="28"/>
          <w:szCs w:val="21"/>
        </w:rPr>
        <w:t>8.2.5. Лечебная гипер- и гипотермия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Согревание тела или его частей с лечебной целью при</w:t>
      </w:r>
      <w:r>
        <w:rPr>
          <w:color w:val="000000"/>
          <w:sz w:val="28"/>
        </w:rPr>
        <w:softHyphen/>
        <w:t>менялось еще в глубокой древности, но научное обосно</w:t>
      </w:r>
      <w:r>
        <w:rPr>
          <w:color w:val="000000"/>
          <w:sz w:val="28"/>
        </w:rPr>
        <w:softHyphen/>
        <w:t>вание этого метода при острых то</w:t>
      </w:r>
      <w:r>
        <w:rPr>
          <w:color w:val="000000"/>
          <w:sz w:val="28"/>
        </w:rPr>
        <w:t>к</w:t>
      </w:r>
      <w:r>
        <w:rPr>
          <w:color w:val="000000"/>
          <w:sz w:val="28"/>
        </w:rPr>
        <w:t>сикозах еще далеко от завершения. Повышение температуры тела как защит</w:t>
      </w:r>
      <w:r>
        <w:rPr>
          <w:color w:val="000000"/>
          <w:sz w:val="28"/>
        </w:rPr>
        <w:softHyphen/>
        <w:t>ная реакция организма против чужеродных антигенов нашло патофизиолог</w:t>
      </w:r>
      <w:r>
        <w:rPr>
          <w:color w:val="000000"/>
          <w:sz w:val="28"/>
        </w:rPr>
        <w:t>и</w:t>
      </w:r>
      <w:r>
        <w:rPr>
          <w:color w:val="000000"/>
          <w:sz w:val="28"/>
        </w:rPr>
        <w:t>ческое обоснование в качестве пиротерапии различных заболеваний. С точки зрения токсикологии, в патогенезе гипертермического синдрома привлекает внима</w:t>
      </w:r>
      <w:r>
        <w:rPr>
          <w:color w:val="000000"/>
          <w:sz w:val="28"/>
        </w:rPr>
        <w:softHyphen/>
        <w:t>ние выраженное повышение обмена между кровью и межкле</w:t>
      </w:r>
      <w:r>
        <w:rPr>
          <w:color w:val="000000"/>
          <w:sz w:val="28"/>
        </w:rPr>
        <w:softHyphen/>
        <w:t>точной и внутриклеточной средой. При полном распреде</w:t>
      </w:r>
      <w:r>
        <w:rPr>
          <w:color w:val="000000"/>
          <w:sz w:val="28"/>
        </w:rPr>
        <w:softHyphen/>
        <w:t>лении токсических веществ в организме затрудняется их выведение из тканей, где некоторые из них имеют возмож</w:t>
      </w:r>
      <w:r>
        <w:rPr>
          <w:color w:val="000000"/>
          <w:sz w:val="28"/>
        </w:rPr>
        <w:softHyphen/>
        <w:t>ность депонироваться. В этих случаях в целях усиления детоксикации возможно использование пиротерапии одно</w:t>
      </w:r>
      <w:r>
        <w:rPr>
          <w:color w:val="000000"/>
          <w:sz w:val="28"/>
        </w:rPr>
        <w:softHyphen/>
        <w:t>временно с форсированным д</w:t>
      </w:r>
      <w:r>
        <w:rPr>
          <w:color w:val="000000"/>
          <w:sz w:val="28"/>
        </w:rPr>
        <w:t>и</w:t>
      </w:r>
      <w:r>
        <w:rPr>
          <w:color w:val="000000"/>
          <w:sz w:val="28"/>
        </w:rPr>
        <w:t>урезом и ощелачиванием крови.</w:t>
      </w:r>
    </w:p>
    <w:p w:rsidR="00DA2142" w:rsidRDefault="00DA2142">
      <w:pPr>
        <w:shd w:val="clear" w:color="auto" w:fill="FFFFFF"/>
        <w:ind w:firstLine="720"/>
        <w:jc w:val="both"/>
        <w:rPr>
          <w:sz w:val="28"/>
          <w:szCs w:val="24"/>
        </w:rPr>
      </w:pPr>
      <w:r>
        <w:rPr>
          <w:color w:val="000000"/>
          <w:sz w:val="28"/>
        </w:rPr>
        <w:t>Этот метод в сочетании с гемосорбцией уже начали при</w:t>
      </w:r>
      <w:r>
        <w:rPr>
          <w:color w:val="000000"/>
          <w:sz w:val="28"/>
        </w:rPr>
        <w:softHyphen/>
        <w:t>менять для л</w:t>
      </w:r>
      <w:r>
        <w:rPr>
          <w:color w:val="000000"/>
          <w:sz w:val="28"/>
        </w:rPr>
        <w:t>е</w:t>
      </w:r>
      <w:r>
        <w:rPr>
          <w:color w:val="000000"/>
          <w:sz w:val="28"/>
        </w:rPr>
        <w:t>чения эндотоксикозов при тяжелом абсти</w:t>
      </w:r>
      <w:r>
        <w:rPr>
          <w:color w:val="000000"/>
          <w:sz w:val="28"/>
        </w:rPr>
        <w:softHyphen/>
        <w:t>нентном синдроме и шизофрении. В качестве пирогенного средства вводят пирогенал или используют известную ги</w:t>
      </w:r>
      <w:r>
        <w:rPr>
          <w:color w:val="000000"/>
          <w:sz w:val="28"/>
        </w:rPr>
        <w:softHyphen/>
        <w:t>пертермическую реакцию на гемосорбент. Место пиротера</w:t>
      </w:r>
      <w:r>
        <w:rPr>
          <w:color w:val="000000"/>
          <w:sz w:val="28"/>
        </w:rPr>
        <w:softHyphen/>
        <w:t>пии при острых экзогенных отравлениях еще не опре</w:t>
      </w:r>
      <w:r>
        <w:rPr>
          <w:color w:val="000000"/>
          <w:sz w:val="28"/>
        </w:rPr>
        <w:softHyphen/>
        <w:t>делено.</w:t>
      </w:r>
    </w:p>
    <w:p w:rsidR="00DA2142" w:rsidRDefault="00DA2142">
      <w:pPr>
        <w:shd w:val="clear" w:color="auto" w:fill="FFFFFF"/>
        <w:ind w:firstLine="720"/>
        <w:jc w:val="both"/>
        <w:rPr>
          <w:sz w:val="28"/>
          <w:szCs w:val="24"/>
        </w:rPr>
      </w:pPr>
      <w:r>
        <w:rPr>
          <w:color w:val="000000"/>
          <w:sz w:val="28"/>
        </w:rPr>
        <w:t>Искусственное охлаждение тела с целью снижения ин</w:t>
      </w:r>
      <w:r>
        <w:rPr>
          <w:color w:val="000000"/>
          <w:sz w:val="28"/>
        </w:rPr>
        <w:softHyphen/>
        <w:t>тенсивности м</w:t>
      </w:r>
      <w:r>
        <w:rPr>
          <w:color w:val="000000"/>
          <w:sz w:val="28"/>
        </w:rPr>
        <w:t>е</w:t>
      </w:r>
      <w:r>
        <w:rPr>
          <w:color w:val="000000"/>
          <w:sz w:val="28"/>
        </w:rPr>
        <w:t>таболических процессов и повышения устой</w:t>
      </w:r>
      <w:r>
        <w:rPr>
          <w:color w:val="000000"/>
          <w:sz w:val="28"/>
        </w:rPr>
        <w:softHyphen/>
        <w:t>чивости к гипоксии находит б</w:t>
      </w:r>
      <w:r>
        <w:rPr>
          <w:color w:val="000000"/>
          <w:sz w:val="28"/>
        </w:rPr>
        <w:t>о</w:t>
      </w:r>
      <w:r>
        <w:rPr>
          <w:color w:val="000000"/>
          <w:sz w:val="28"/>
        </w:rPr>
        <w:t>лее широкое применение как метод симптоматической терапии острых отравлений при токсическом отеке мозга, вызванном наркотическими ядами. С точки зрения возможностей детоксикации орга</w:t>
      </w:r>
      <w:r>
        <w:rPr>
          <w:color w:val="000000"/>
          <w:sz w:val="28"/>
        </w:rPr>
        <w:softHyphen/>
        <w:t>низма искусственная гип</w:t>
      </w:r>
      <w:r>
        <w:rPr>
          <w:color w:val="000000"/>
          <w:sz w:val="28"/>
        </w:rPr>
        <w:t>о</w:t>
      </w:r>
      <w:r>
        <w:rPr>
          <w:color w:val="000000"/>
          <w:sz w:val="28"/>
        </w:rPr>
        <w:t>термия изучена мало, хотя есть определенные перспективы использования ее антигипоксических свойств при тяжелом экзотоксическом шоке, а также в ц</w:t>
      </w:r>
      <w:r>
        <w:rPr>
          <w:color w:val="000000"/>
          <w:sz w:val="28"/>
        </w:rPr>
        <w:t>е</w:t>
      </w:r>
      <w:r>
        <w:rPr>
          <w:color w:val="000000"/>
          <w:sz w:val="28"/>
        </w:rPr>
        <w:t>лях замедления летального синтеза при отравлениях метиловым спиртом, этиленгликолем, хлорированными угле</w:t>
      </w:r>
      <w:r>
        <w:rPr>
          <w:color w:val="000000"/>
          <w:sz w:val="28"/>
        </w:rPr>
        <w:softHyphen/>
        <w:t>водородами.</w:t>
      </w:r>
    </w:p>
    <w:p w:rsidR="00DA2142" w:rsidRDefault="00DA2142">
      <w:pPr>
        <w:shd w:val="clear" w:color="auto" w:fill="FFFFFF"/>
        <w:jc w:val="both"/>
        <w:rPr>
          <w:color w:val="000000"/>
          <w:sz w:val="28"/>
          <w:szCs w:val="21"/>
        </w:rPr>
      </w:pPr>
    </w:p>
    <w:p w:rsidR="00DA2142" w:rsidRDefault="00DA2142">
      <w:pPr>
        <w:shd w:val="clear" w:color="auto" w:fill="FFFFFF"/>
        <w:jc w:val="both"/>
        <w:rPr>
          <w:b/>
          <w:bCs/>
          <w:color w:val="000000"/>
          <w:sz w:val="28"/>
          <w:szCs w:val="21"/>
        </w:rPr>
      </w:pPr>
      <w:r>
        <w:rPr>
          <w:color w:val="000000"/>
          <w:sz w:val="28"/>
          <w:szCs w:val="21"/>
        </w:rPr>
        <w:t xml:space="preserve">8.2.6. </w:t>
      </w:r>
      <w:r>
        <w:rPr>
          <w:b/>
          <w:bCs/>
          <w:color w:val="000000"/>
          <w:sz w:val="28"/>
          <w:szCs w:val="21"/>
        </w:rPr>
        <w:t>Гипербарическая оксигенация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Метод гибербарической оксигенации (ГБО) нашел ши</w:t>
      </w:r>
      <w:r>
        <w:rPr>
          <w:color w:val="000000"/>
          <w:sz w:val="28"/>
        </w:rPr>
        <w:softHyphen/>
        <w:t>рокое примен</w:t>
      </w:r>
      <w:r>
        <w:rPr>
          <w:color w:val="000000"/>
          <w:sz w:val="28"/>
        </w:rPr>
        <w:t>е</w:t>
      </w:r>
      <w:r>
        <w:rPr>
          <w:color w:val="000000"/>
          <w:sz w:val="28"/>
        </w:rPr>
        <w:t>ние для лечения острых экзогенных отравле</w:t>
      </w:r>
      <w:r>
        <w:rPr>
          <w:color w:val="000000"/>
          <w:sz w:val="28"/>
        </w:rPr>
        <w:softHyphen/>
        <w:t>ний, поскольку при этой патол</w:t>
      </w:r>
      <w:r>
        <w:rPr>
          <w:color w:val="000000"/>
          <w:sz w:val="28"/>
        </w:rPr>
        <w:t>о</w:t>
      </w:r>
      <w:r>
        <w:rPr>
          <w:color w:val="000000"/>
          <w:sz w:val="28"/>
        </w:rPr>
        <w:t>гии встречаются все основ</w:t>
      </w:r>
      <w:r>
        <w:rPr>
          <w:color w:val="000000"/>
          <w:sz w:val="28"/>
        </w:rPr>
        <w:softHyphen/>
        <w:t>ные типы и формы гипоксии, а острая дыхательная недо</w:t>
      </w:r>
      <w:r>
        <w:rPr>
          <w:color w:val="000000"/>
          <w:sz w:val="28"/>
        </w:rPr>
        <w:softHyphen/>
        <w:t>статочность во многих случаях становится причиной кри</w:t>
      </w:r>
      <w:r>
        <w:rPr>
          <w:color w:val="000000"/>
          <w:sz w:val="28"/>
        </w:rPr>
        <w:softHyphen/>
        <w:t>тических сост</w:t>
      </w:r>
      <w:r>
        <w:rPr>
          <w:color w:val="000000"/>
          <w:sz w:val="28"/>
        </w:rPr>
        <w:t>о</w:t>
      </w:r>
      <w:r>
        <w:rPr>
          <w:color w:val="000000"/>
          <w:sz w:val="28"/>
        </w:rPr>
        <w:t>яний (см. главу 6). ГБО считается эффек</w:t>
      </w:r>
      <w:r>
        <w:rPr>
          <w:color w:val="000000"/>
          <w:sz w:val="28"/>
        </w:rPr>
        <w:softHyphen/>
        <w:t>тивным методом симптоматич</w:t>
      </w:r>
      <w:r>
        <w:rPr>
          <w:color w:val="000000"/>
          <w:sz w:val="28"/>
        </w:rPr>
        <w:t>е</w:t>
      </w:r>
      <w:r>
        <w:rPr>
          <w:color w:val="000000"/>
          <w:sz w:val="28"/>
        </w:rPr>
        <w:t>ской терапии при различных отравлениях с явлениями общей или локальной г</w:t>
      </w:r>
      <w:r>
        <w:rPr>
          <w:color w:val="000000"/>
          <w:sz w:val="28"/>
        </w:rPr>
        <w:t>и</w:t>
      </w:r>
      <w:r>
        <w:rPr>
          <w:color w:val="000000"/>
          <w:sz w:val="28"/>
        </w:rPr>
        <w:t>пок</w:t>
      </w:r>
      <w:r>
        <w:rPr>
          <w:color w:val="000000"/>
          <w:sz w:val="28"/>
        </w:rPr>
        <w:softHyphen/>
        <w:t>сии (снотворные и другие психотропные лекарственные препараты, геп</w:t>
      </w:r>
      <w:r>
        <w:rPr>
          <w:color w:val="000000"/>
          <w:sz w:val="28"/>
        </w:rPr>
        <w:t>а</w:t>
      </w:r>
      <w:r>
        <w:rPr>
          <w:color w:val="000000"/>
          <w:sz w:val="28"/>
        </w:rPr>
        <w:t>то- и нефротоксические вещества и др.).</w:t>
      </w:r>
    </w:p>
    <w:p w:rsidR="00DA2142" w:rsidRDefault="00DA2142">
      <w:pPr>
        <w:shd w:val="clear" w:color="auto" w:fill="FFFFFF"/>
        <w:ind w:firstLine="720"/>
        <w:jc w:val="both"/>
        <w:rPr>
          <w:sz w:val="28"/>
          <w:szCs w:val="24"/>
        </w:rPr>
      </w:pPr>
      <w:r>
        <w:rPr>
          <w:color w:val="000000"/>
          <w:sz w:val="28"/>
        </w:rPr>
        <w:t>Возможности ГБО как метода детоксикации, направлен</w:t>
      </w:r>
      <w:r>
        <w:rPr>
          <w:color w:val="000000"/>
          <w:sz w:val="28"/>
        </w:rPr>
        <w:softHyphen/>
        <w:t>ного на ускор</w:t>
      </w:r>
      <w:r>
        <w:rPr>
          <w:color w:val="000000"/>
          <w:sz w:val="28"/>
        </w:rPr>
        <w:t>е</w:t>
      </w:r>
      <w:r>
        <w:rPr>
          <w:color w:val="000000"/>
          <w:sz w:val="28"/>
        </w:rPr>
        <w:t>ние метаболизма и выведение токсических веществ, исследованы значител</w:t>
      </w:r>
      <w:r>
        <w:rPr>
          <w:color w:val="000000"/>
          <w:sz w:val="28"/>
        </w:rPr>
        <w:t>ь</w:t>
      </w:r>
      <w:r>
        <w:rPr>
          <w:color w:val="000000"/>
          <w:sz w:val="28"/>
        </w:rPr>
        <w:t>но меньше.</w:t>
      </w:r>
    </w:p>
    <w:p w:rsidR="00DA2142" w:rsidRDefault="00DA2142">
      <w:pPr>
        <w:shd w:val="clear" w:color="auto" w:fill="FFFFFF"/>
        <w:ind w:firstLine="720"/>
        <w:jc w:val="both"/>
        <w:rPr>
          <w:sz w:val="28"/>
          <w:szCs w:val="24"/>
        </w:rPr>
      </w:pPr>
      <w:r>
        <w:rPr>
          <w:color w:val="000000"/>
          <w:sz w:val="28"/>
        </w:rPr>
        <w:t>При определении показаний к ГБО первостепенное зна</w:t>
      </w:r>
      <w:r>
        <w:rPr>
          <w:color w:val="000000"/>
          <w:sz w:val="28"/>
        </w:rPr>
        <w:softHyphen/>
        <w:t>чение имеет стадия отравления. На токсикогенной стадии, когда токсическое вещество циркулирует в крови, ГБО может усилить естественные процессы детоксик</w:t>
      </w:r>
      <w:r>
        <w:rPr>
          <w:color w:val="000000"/>
          <w:sz w:val="28"/>
        </w:rPr>
        <w:t>а</w:t>
      </w:r>
      <w:r>
        <w:rPr>
          <w:color w:val="000000"/>
          <w:sz w:val="28"/>
        </w:rPr>
        <w:t>ции, но только тогда, когда детоксикация происходит по типу окис</w:t>
      </w:r>
      <w:r>
        <w:rPr>
          <w:color w:val="000000"/>
          <w:sz w:val="28"/>
        </w:rPr>
        <w:softHyphen/>
        <w:t>ления при непосредственном участии кислорода без образо</w:t>
      </w:r>
      <w:r>
        <w:rPr>
          <w:color w:val="000000"/>
          <w:sz w:val="28"/>
        </w:rPr>
        <w:softHyphen/>
        <w:t>вания более токсичных м</w:t>
      </w:r>
      <w:r>
        <w:rPr>
          <w:color w:val="000000"/>
          <w:sz w:val="28"/>
        </w:rPr>
        <w:t>е</w:t>
      </w:r>
      <w:r>
        <w:rPr>
          <w:color w:val="000000"/>
          <w:sz w:val="28"/>
        </w:rPr>
        <w:t>таболитов (окись углерода, метгемоглобинообразующие вещества). Напр</w:t>
      </w:r>
      <w:r>
        <w:rPr>
          <w:color w:val="000000"/>
          <w:sz w:val="28"/>
        </w:rPr>
        <w:t>о</w:t>
      </w:r>
      <w:r>
        <w:rPr>
          <w:color w:val="000000"/>
          <w:sz w:val="28"/>
        </w:rPr>
        <w:t>тив, ГБО противо</w:t>
      </w:r>
      <w:r>
        <w:rPr>
          <w:color w:val="000000"/>
          <w:sz w:val="28"/>
        </w:rPr>
        <w:softHyphen/>
        <w:t>показана на токсикогенной стадии отравлений ядами, би</w:t>
      </w:r>
      <w:r>
        <w:rPr>
          <w:color w:val="000000"/>
          <w:sz w:val="28"/>
        </w:rPr>
        <w:softHyphen/>
        <w:t>отрансформация которых протекает по типу окисления с летальным синт</w:t>
      </w:r>
      <w:r>
        <w:rPr>
          <w:color w:val="000000"/>
          <w:sz w:val="28"/>
        </w:rPr>
        <w:t>е</w:t>
      </w:r>
      <w:r>
        <w:rPr>
          <w:color w:val="000000"/>
          <w:sz w:val="28"/>
        </w:rPr>
        <w:t>зом, что приводит к образованию более токсичных метаболитов (например, карбофос, этиленгликоль и др.).</w:t>
      </w:r>
    </w:p>
    <w:p w:rsidR="00DA2142" w:rsidRDefault="00DA2142">
      <w:pPr>
        <w:shd w:val="clear" w:color="auto" w:fill="FFFFFF"/>
        <w:ind w:firstLine="720"/>
        <w:jc w:val="both"/>
        <w:rPr>
          <w:sz w:val="28"/>
          <w:szCs w:val="24"/>
        </w:rPr>
      </w:pPr>
      <w:r>
        <w:rPr>
          <w:color w:val="000000"/>
          <w:sz w:val="28"/>
        </w:rPr>
        <w:t>Таково общее правило, основанное на теории биотранс</w:t>
      </w:r>
      <w:r>
        <w:rPr>
          <w:color w:val="000000"/>
          <w:sz w:val="28"/>
        </w:rPr>
        <w:softHyphen/>
        <w:t>формации то</w:t>
      </w:r>
      <w:r>
        <w:rPr>
          <w:color w:val="000000"/>
          <w:sz w:val="28"/>
        </w:rPr>
        <w:t>к</w:t>
      </w:r>
      <w:r>
        <w:rPr>
          <w:color w:val="000000"/>
          <w:sz w:val="28"/>
        </w:rPr>
        <w:t>сических веществ в организме. Это правило имеет ряд исключений, при к</w:t>
      </w:r>
      <w:r>
        <w:rPr>
          <w:color w:val="000000"/>
          <w:sz w:val="28"/>
        </w:rPr>
        <w:t>о</w:t>
      </w:r>
      <w:r>
        <w:rPr>
          <w:color w:val="000000"/>
          <w:sz w:val="28"/>
        </w:rPr>
        <w:t>торых гипоксия более опасна, чем действие токсичных метаболитов.</w:t>
      </w:r>
    </w:p>
    <w:p w:rsidR="00DA2142" w:rsidRDefault="00DA2142">
      <w:pPr>
        <w:shd w:val="clear" w:color="auto" w:fill="FFFFFF"/>
        <w:ind w:firstLine="720"/>
        <w:jc w:val="both"/>
        <w:rPr>
          <w:sz w:val="28"/>
          <w:szCs w:val="24"/>
        </w:rPr>
      </w:pPr>
      <w:r>
        <w:rPr>
          <w:color w:val="000000"/>
          <w:sz w:val="28"/>
        </w:rPr>
        <w:t>Методика ГБО должна быть достаточно унифицирована, чтобы оц</w:t>
      </w:r>
      <w:r>
        <w:rPr>
          <w:color w:val="000000"/>
          <w:sz w:val="28"/>
        </w:rPr>
        <w:t>е</w:t>
      </w:r>
      <w:r>
        <w:rPr>
          <w:color w:val="000000"/>
          <w:sz w:val="28"/>
        </w:rPr>
        <w:t>нить ее эффективность в комплексном лечении и избежать осложнений [А</w:t>
      </w:r>
      <w:r>
        <w:rPr>
          <w:color w:val="000000"/>
          <w:sz w:val="28"/>
        </w:rPr>
        <w:t>к</w:t>
      </w:r>
      <w:r>
        <w:rPr>
          <w:color w:val="000000"/>
          <w:sz w:val="28"/>
        </w:rPr>
        <w:t>сельрод А. Ю., 1986].</w:t>
      </w:r>
    </w:p>
    <w:p w:rsidR="00DA2142" w:rsidRDefault="00DA2142">
      <w:pPr>
        <w:shd w:val="clear" w:color="auto" w:fill="FFFFFF"/>
        <w:ind w:firstLine="720"/>
        <w:jc w:val="both"/>
        <w:rPr>
          <w:sz w:val="28"/>
          <w:szCs w:val="24"/>
        </w:rPr>
      </w:pPr>
      <w:r>
        <w:rPr>
          <w:color w:val="000000"/>
          <w:sz w:val="28"/>
        </w:rPr>
        <w:t>Мы использовали одноместную кислородную барокамеру ОКА-МТ, рассчитанную на 1 ати, и одноместную барока</w:t>
      </w:r>
      <w:r>
        <w:rPr>
          <w:color w:val="000000"/>
          <w:sz w:val="28"/>
        </w:rPr>
        <w:softHyphen/>
        <w:t>меру БЛ-3 (конструкции ВНИИИМТ) на 3 ати. Практически можно пользоваться любой установкой, предназначенной для медицинских целей.</w:t>
      </w:r>
    </w:p>
    <w:p w:rsidR="00DA2142" w:rsidRDefault="00DA2142">
      <w:pPr>
        <w:shd w:val="clear" w:color="auto" w:fill="FFFFFF"/>
        <w:ind w:firstLine="720"/>
        <w:jc w:val="both"/>
        <w:rPr>
          <w:sz w:val="28"/>
          <w:szCs w:val="24"/>
        </w:rPr>
      </w:pPr>
      <w:r>
        <w:rPr>
          <w:color w:val="000000"/>
          <w:sz w:val="28"/>
        </w:rPr>
        <w:t>Перед началом сеанса рекомендуется сделать рентгено</w:t>
      </w:r>
      <w:r>
        <w:rPr>
          <w:color w:val="000000"/>
          <w:sz w:val="28"/>
        </w:rPr>
        <w:softHyphen/>
        <w:t>графию грудной клетки, определить КОС, записать исходные ЭЭГ и ЭКГ; запись повторяют после сеанса. Поскольку состояние больных с отравлениями обычно тяжелое, компрес</w:t>
      </w:r>
      <w:r>
        <w:rPr>
          <w:color w:val="000000"/>
          <w:sz w:val="28"/>
        </w:rPr>
        <w:softHyphen/>
        <w:t>сию и декомпрессию в барокамере проводят медленно (по 15—20 мин), изменяя давление со скоростью 0,1 ати/мин; продолжительность пр</w:t>
      </w:r>
      <w:r>
        <w:rPr>
          <w:color w:val="000000"/>
          <w:sz w:val="28"/>
        </w:rPr>
        <w:t>е</w:t>
      </w:r>
      <w:r>
        <w:rPr>
          <w:color w:val="000000"/>
          <w:sz w:val="28"/>
        </w:rPr>
        <w:t>бывания больного под лечебным дав</w:t>
      </w:r>
      <w:r>
        <w:rPr>
          <w:color w:val="000000"/>
          <w:sz w:val="28"/>
        </w:rPr>
        <w:softHyphen/>
        <w:t>лением (1—2,5 ати) —40—50 мин.</w:t>
      </w:r>
    </w:p>
    <w:p w:rsidR="00DA2142" w:rsidRDefault="00DA2142">
      <w:pPr>
        <w:shd w:val="clear" w:color="auto" w:fill="FFFFFF"/>
        <w:ind w:firstLine="720"/>
        <w:jc w:val="both"/>
        <w:rPr>
          <w:sz w:val="28"/>
          <w:szCs w:val="24"/>
        </w:rPr>
      </w:pPr>
      <w:r>
        <w:rPr>
          <w:color w:val="000000"/>
          <w:sz w:val="28"/>
        </w:rPr>
        <w:t>Мы использовали такую методику более чем у 180 боль</w:t>
      </w:r>
      <w:r>
        <w:rPr>
          <w:color w:val="000000"/>
          <w:sz w:val="28"/>
        </w:rPr>
        <w:softHyphen/>
        <w:t>ных и никаких осложнений, связанных с эксплуатацией гипербарических устройств, не о</w:t>
      </w:r>
      <w:r>
        <w:rPr>
          <w:color w:val="000000"/>
          <w:sz w:val="28"/>
        </w:rPr>
        <w:t>т</w:t>
      </w:r>
      <w:r>
        <w:rPr>
          <w:color w:val="000000"/>
          <w:sz w:val="28"/>
        </w:rPr>
        <w:t>мечалось. Клиническая эф</w:t>
      </w:r>
      <w:r>
        <w:rPr>
          <w:color w:val="000000"/>
          <w:sz w:val="28"/>
        </w:rPr>
        <w:softHyphen/>
        <w:t>фективность ГБО как метода детоксикации наиб</w:t>
      </w:r>
      <w:r>
        <w:rPr>
          <w:color w:val="000000"/>
          <w:sz w:val="28"/>
        </w:rPr>
        <w:t>о</w:t>
      </w:r>
      <w:r>
        <w:rPr>
          <w:color w:val="000000"/>
          <w:sz w:val="28"/>
        </w:rPr>
        <w:t>лее ярко проявляется при раннем его применении для стимуляции биотран</w:t>
      </w:r>
      <w:r>
        <w:rPr>
          <w:color w:val="000000"/>
          <w:sz w:val="28"/>
        </w:rPr>
        <w:t>с</w:t>
      </w:r>
      <w:r>
        <w:rPr>
          <w:color w:val="000000"/>
          <w:sz w:val="28"/>
        </w:rPr>
        <w:t>формации карбоксигемоглобина при отравлении угарным газом, мет- и сульфгемоглобина — при отравлении нитритами, нитратами и их произво</w:t>
      </w:r>
      <w:r>
        <w:rPr>
          <w:color w:val="000000"/>
          <w:sz w:val="28"/>
        </w:rPr>
        <w:t>д</w:t>
      </w:r>
      <w:r>
        <w:rPr>
          <w:color w:val="000000"/>
          <w:sz w:val="28"/>
        </w:rPr>
        <w:t>ными. Одновременно увеличивается насыщение кислородом плазмы крови и стиму</w:t>
      </w:r>
      <w:r>
        <w:rPr>
          <w:color w:val="000000"/>
          <w:sz w:val="28"/>
        </w:rPr>
        <w:softHyphen/>
        <w:t>лируется его тканевой метаболизм, что носит характер па</w:t>
      </w:r>
      <w:r>
        <w:rPr>
          <w:color w:val="000000"/>
          <w:sz w:val="28"/>
        </w:rPr>
        <w:softHyphen/>
        <w:t>тогенетической терапии.</w:t>
      </w:r>
    </w:p>
    <w:p w:rsidR="00DA2142" w:rsidRDefault="00DA2142">
      <w:pPr>
        <w:shd w:val="clear" w:color="auto" w:fill="FFFFFF"/>
        <w:ind w:firstLine="720"/>
        <w:jc w:val="both"/>
        <w:rPr>
          <w:sz w:val="28"/>
          <w:szCs w:val="24"/>
        </w:rPr>
      </w:pPr>
      <w:r>
        <w:rPr>
          <w:color w:val="000000"/>
          <w:sz w:val="28"/>
        </w:rPr>
        <w:t>Относительным противопоказанием к ГБО при этих отрав</w:t>
      </w:r>
      <w:r>
        <w:rPr>
          <w:color w:val="000000"/>
          <w:sz w:val="28"/>
        </w:rPr>
        <w:softHyphen/>
        <w:t>лениях явл</w:t>
      </w:r>
      <w:r>
        <w:rPr>
          <w:color w:val="000000"/>
          <w:sz w:val="28"/>
        </w:rPr>
        <w:t>я</w:t>
      </w:r>
      <w:r>
        <w:rPr>
          <w:color w:val="000000"/>
          <w:sz w:val="28"/>
        </w:rPr>
        <w:t>ется крайняя тяжесть состояния больных, свя</w:t>
      </w:r>
      <w:r>
        <w:rPr>
          <w:color w:val="000000"/>
          <w:sz w:val="28"/>
        </w:rPr>
        <w:softHyphen/>
        <w:t>занная с декомпенсированной формой экзотоксического шока, требующего реанимационных мероприятий для коррекции основных показателей гемодинамики.</w:t>
      </w:r>
    </w:p>
    <w:p w:rsidR="00DA2142" w:rsidRDefault="00DA2142">
      <w:pPr>
        <w:shd w:val="clear" w:color="auto" w:fill="FFFFFF"/>
        <w:ind w:firstLine="720"/>
        <w:jc w:val="both"/>
        <w:rPr>
          <w:color w:val="000000"/>
          <w:sz w:val="28"/>
        </w:rPr>
      </w:pPr>
      <w:r>
        <w:rPr>
          <w:color w:val="000000"/>
          <w:sz w:val="28"/>
        </w:rPr>
        <w:t>Результаты применения ГБО при отдельных видах острых отравлений представлены в разделе частной токсикологии.</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9"/>
        </w:rPr>
      </w:pPr>
      <w:r>
        <w:rPr>
          <w:color w:val="000000"/>
          <w:sz w:val="28"/>
          <w:szCs w:val="19"/>
        </w:rPr>
        <w:t xml:space="preserve">8.3. </w:t>
      </w:r>
      <w:r>
        <w:rPr>
          <w:b/>
          <w:bCs/>
          <w:color w:val="000000"/>
          <w:sz w:val="28"/>
          <w:szCs w:val="19"/>
        </w:rPr>
        <w:t xml:space="preserve">ИСКУССТВЕННАЯ ДЕТОКСИКАЦИЯ ОРГАНИЗМА </w:t>
      </w:r>
    </w:p>
    <w:p w:rsidR="00DA2142" w:rsidRDefault="00DA2142">
      <w:pPr>
        <w:shd w:val="clear" w:color="auto" w:fill="FFFFFF"/>
        <w:jc w:val="both"/>
        <w:rPr>
          <w:b/>
          <w:bCs/>
          <w:color w:val="000000"/>
          <w:sz w:val="28"/>
          <w:szCs w:val="19"/>
        </w:rPr>
      </w:pPr>
    </w:p>
    <w:p w:rsidR="00DA2142" w:rsidRDefault="00DA2142">
      <w:pPr>
        <w:shd w:val="clear" w:color="auto" w:fill="FFFFFF"/>
        <w:jc w:val="both"/>
        <w:rPr>
          <w:b/>
          <w:bCs/>
          <w:color w:val="000000"/>
          <w:sz w:val="28"/>
          <w:szCs w:val="19"/>
        </w:rPr>
      </w:pPr>
      <w:r>
        <w:rPr>
          <w:b/>
          <w:bCs/>
          <w:color w:val="000000"/>
          <w:sz w:val="28"/>
          <w:szCs w:val="19"/>
        </w:rPr>
        <w:t>8.3.1. Методы разведения крови (инфузионная терапия)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Разведение крови (гемодилюция) для снижения концент</w:t>
      </w:r>
      <w:r>
        <w:rPr>
          <w:color w:val="000000"/>
          <w:sz w:val="28"/>
        </w:rPr>
        <w:softHyphen/>
        <w:t>рации в ней токсических веществ давно применяется в прак</w:t>
      </w:r>
      <w:r>
        <w:rPr>
          <w:color w:val="000000"/>
          <w:sz w:val="28"/>
        </w:rPr>
        <w:softHyphen/>
        <w:t>тической медицине. Этой ц</w:t>
      </w:r>
      <w:r>
        <w:rPr>
          <w:color w:val="000000"/>
          <w:sz w:val="28"/>
        </w:rPr>
        <w:t>е</w:t>
      </w:r>
      <w:r>
        <w:rPr>
          <w:color w:val="000000"/>
          <w:sz w:val="28"/>
        </w:rPr>
        <w:t>ли служат водная нагрузка (обильное питье) и парентеральное введение во</w:t>
      </w:r>
      <w:r>
        <w:rPr>
          <w:color w:val="000000"/>
          <w:sz w:val="28"/>
        </w:rPr>
        <w:t>д</w:t>
      </w:r>
      <w:r>
        <w:rPr>
          <w:color w:val="000000"/>
          <w:sz w:val="28"/>
        </w:rPr>
        <w:t>но-электро</w:t>
      </w:r>
      <w:r>
        <w:rPr>
          <w:color w:val="000000"/>
          <w:sz w:val="28"/>
        </w:rPr>
        <w:softHyphen/>
        <w:t>литных и плазмозаменяющих растворов. Последние особенно ценны при острых отравлениях, поскольку позволяют одно</w:t>
      </w:r>
      <w:r>
        <w:rPr>
          <w:color w:val="000000"/>
          <w:sz w:val="28"/>
        </w:rPr>
        <w:softHyphen/>
        <w:t>временно с гем</w:t>
      </w:r>
      <w:r>
        <w:rPr>
          <w:color w:val="000000"/>
          <w:sz w:val="28"/>
        </w:rPr>
        <w:t>о</w:t>
      </w:r>
      <w:r>
        <w:rPr>
          <w:color w:val="000000"/>
          <w:sz w:val="28"/>
        </w:rPr>
        <w:t>дилюцией восстановить объем циркулирющей крови и обеспечить эффе</w:t>
      </w:r>
      <w:r>
        <w:rPr>
          <w:color w:val="000000"/>
          <w:sz w:val="28"/>
        </w:rPr>
        <w:t>к</w:t>
      </w:r>
      <w:r>
        <w:rPr>
          <w:color w:val="000000"/>
          <w:sz w:val="28"/>
        </w:rPr>
        <w:t>тивную стимуляцию диуреза.</w:t>
      </w:r>
    </w:p>
    <w:p w:rsidR="00DA2142" w:rsidRDefault="00DA2142">
      <w:pPr>
        <w:shd w:val="clear" w:color="auto" w:fill="FFFFFF"/>
        <w:ind w:firstLine="720"/>
        <w:jc w:val="both"/>
        <w:rPr>
          <w:sz w:val="28"/>
          <w:szCs w:val="24"/>
        </w:rPr>
      </w:pPr>
      <w:r>
        <w:rPr>
          <w:color w:val="000000"/>
          <w:sz w:val="28"/>
        </w:rPr>
        <w:t>Среди плазмозаменяющих препаратов наиболее выражен</w:t>
      </w:r>
      <w:r>
        <w:rPr>
          <w:color w:val="000000"/>
          <w:sz w:val="28"/>
        </w:rPr>
        <w:softHyphen/>
        <w:t>ными дето</w:t>
      </w:r>
      <w:r>
        <w:rPr>
          <w:color w:val="000000"/>
          <w:sz w:val="28"/>
        </w:rPr>
        <w:t>к</w:t>
      </w:r>
      <w:r>
        <w:rPr>
          <w:color w:val="000000"/>
          <w:sz w:val="28"/>
        </w:rPr>
        <w:t>сикационными свойствами обладают растворы сухой плазмы или альбумина, а также полимера глюкозы декстрана, который может иметь различную ст</w:t>
      </w:r>
      <w:r>
        <w:rPr>
          <w:color w:val="000000"/>
          <w:sz w:val="28"/>
        </w:rPr>
        <w:t>е</w:t>
      </w:r>
      <w:r>
        <w:rPr>
          <w:color w:val="000000"/>
          <w:sz w:val="28"/>
        </w:rPr>
        <w:t>пень полиме</w:t>
      </w:r>
      <w:r>
        <w:rPr>
          <w:color w:val="000000"/>
          <w:sz w:val="28"/>
        </w:rPr>
        <w:softHyphen/>
        <w:t>ризации и соответственно различную молекулярную массу. Ра</w:t>
      </w:r>
      <w:r>
        <w:rPr>
          <w:color w:val="000000"/>
          <w:sz w:val="28"/>
        </w:rPr>
        <w:t>с</w:t>
      </w:r>
      <w:r>
        <w:rPr>
          <w:color w:val="000000"/>
          <w:sz w:val="28"/>
        </w:rPr>
        <w:t>творы декстрана с относительной молекулярной массой около 60 000 (п</w:t>
      </w:r>
      <w:r>
        <w:rPr>
          <w:color w:val="000000"/>
          <w:sz w:val="28"/>
        </w:rPr>
        <w:t>о</w:t>
      </w:r>
      <w:r>
        <w:rPr>
          <w:color w:val="000000"/>
          <w:sz w:val="28"/>
        </w:rPr>
        <w:t>лиглюкин) используются в качестве гемодинамических средств, а с меньшей молекулярной массой — 30000—40000 (реополиглюкин) — как детоксик</w:t>
      </w:r>
      <w:r>
        <w:rPr>
          <w:color w:val="000000"/>
          <w:sz w:val="28"/>
        </w:rPr>
        <w:t>а</w:t>
      </w:r>
      <w:r>
        <w:rPr>
          <w:color w:val="000000"/>
          <w:sz w:val="28"/>
        </w:rPr>
        <w:t>ционное средство. Оно способствует восстановлению кровотока в ка</w:t>
      </w:r>
      <w:r>
        <w:rPr>
          <w:color w:val="000000"/>
          <w:sz w:val="28"/>
        </w:rPr>
        <w:softHyphen/>
        <w:t>пиллярах, уменьшает агрегацию форменных элементов крови, усиливает п</w:t>
      </w:r>
      <w:r>
        <w:rPr>
          <w:color w:val="000000"/>
          <w:sz w:val="28"/>
        </w:rPr>
        <w:t>е</w:t>
      </w:r>
      <w:r>
        <w:rPr>
          <w:color w:val="000000"/>
          <w:sz w:val="28"/>
        </w:rPr>
        <w:t>ремещение жидкостей из тканей в кровеносное русло и, выделяясь через почки, увеличивает диурез. Возмож</w:t>
      </w:r>
      <w:r>
        <w:rPr>
          <w:color w:val="000000"/>
          <w:sz w:val="28"/>
        </w:rPr>
        <w:softHyphen/>
        <w:t>ности непосредственной ковалентной связи декстранов с моле</w:t>
      </w:r>
      <w:r>
        <w:rPr>
          <w:color w:val="000000"/>
          <w:sz w:val="28"/>
        </w:rPr>
        <w:softHyphen/>
        <w:t>кулами токсических веществ количественно не опр</w:t>
      </w:r>
      <w:r>
        <w:rPr>
          <w:color w:val="000000"/>
          <w:sz w:val="28"/>
        </w:rPr>
        <w:t>е</w:t>
      </w:r>
      <w:r>
        <w:rPr>
          <w:color w:val="000000"/>
          <w:sz w:val="28"/>
        </w:rPr>
        <w:t>делены, тем не менее их заметный вклад в общий детоксикационный эффект не вызывает сомнений. Кроме реополиглюкина, к препаратам этой группы относятся гемодез — водно-солевой раствор, содержащий 6% низкомолек</w:t>
      </w:r>
      <w:r>
        <w:rPr>
          <w:color w:val="000000"/>
          <w:sz w:val="28"/>
        </w:rPr>
        <w:t>у</w:t>
      </w:r>
      <w:r>
        <w:rPr>
          <w:color w:val="000000"/>
          <w:sz w:val="28"/>
        </w:rPr>
        <w:t>лярного пол</w:t>
      </w:r>
      <w:r>
        <w:rPr>
          <w:color w:val="000000"/>
          <w:sz w:val="28"/>
        </w:rPr>
        <w:t>и</w:t>
      </w:r>
      <w:r>
        <w:rPr>
          <w:color w:val="000000"/>
          <w:sz w:val="28"/>
        </w:rPr>
        <w:t>винилпирролидона (относительная молекулярная масса около 12 500) и ионы натрия, калия, кальция, магния и хлора, .полидез — 3% ра</w:t>
      </w:r>
      <w:r>
        <w:rPr>
          <w:color w:val="000000"/>
          <w:sz w:val="28"/>
        </w:rPr>
        <w:t>с</w:t>
      </w:r>
      <w:r>
        <w:rPr>
          <w:color w:val="000000"/>
          <w:sz w:val="28"/>
        </w:rPr>
        <w:t>твор поливинилового низкомолекулярного спирта (от</w:t>
      </w:r>
      <w:r>
        <w:rPr>
          <w:color w:val="000000"/>
          <w:sz w:val="28"/>
        </w:rPr>
        <w:softHyphen/>
        <w:t>носительная молек</w:t>
      </w:r>
      <w:r>
        <w:rPr>
          <w:color w:val="000000"/>
          <w:sz w:val="28"/>
        </w:rPr>
        <w:t>у</w:t>
      </w:r>
      <w:r>
        <w:rPr>
          <w:color w:val="000000"/>
          <w:sz w:val="28"/>
        </w:rPr>
        <w:t>лярная масса около 10000) на изотони</w:t>
      </w:r>
      <w:r>
        <w:rPr>
          <w:color w:val="000000"/>
          <w:sz w:val="28"/>
        </w:rPr>
        <w:softHyphen/>
        <w:t>ческом (0,9%) растворе хлорида натрия, желатиноль — коллоидный 8% раствор пищевого желатина на из</w:t>
      </w:r>
      <w:r>
        <w:rPr>
          <w:color w:val="000000"/>
          <w:sz w:val="28"/>
        </w:rPr>
        <w:t>о</w:t>
      </w:r>
      <w:r>
        <w:rPr>
          <w:color w:val="000000"/>
          <w:sz w:val="28"/>
        </w:rPr>
        <w:t>тони</w:t>
      </w:r>
      <w:r>
        <w:rPr>
          <w:color w:val="000000"/>
          <w:sz w:val="28"/>
        </w:rPr>
        <w:softHyphen/>
        <w:t>ческом растворе хлорида натрия, содержащий ряд амино</w:t>
      </w:r>
      <w:r>
        <w:rPr>
          <w:color w:val="000000"/>
          <w:sz w:val="28"/>
        </w:rPr>
        <w:softHyphen/>
        <w:t>кислот (глицин, метионин, цистеин и др.), с относительной молекулярной массой 20 000. Следует помнить, что из-за содержания аминокислот препарат противопок</w:t>
      </w:r>
      <w:r>
        <w:rPr>
          <w:color w:val="000000"/>
          <w:sz w:val="28"/>
        </w:rPr>
        <w:t>а</w:t>
      </w:r>
      <w:r>
        <w:rPr>
          <w:color w:val="000000"/>
          <w:sz w:val="28"/>
        </w:rPr>
        <w:t>зан при ток</w:t>
      </w:r>
      <w:r>
        <w:rPr>
          <w:color w:val="000000"/>
          <w:sz w:val="28"/>
        </w:rPr>
        <w:softHyphen/>
        <w:t>сической не</w:t>
      </w:r>
      <w:r>
        <w:rPr>
          <w:color w:val="000000"/>
          <w:sz w:val="28"/>
        </w:rPr>
        <w:t>ф</w:t>
      </w:r>
      <w:r>
        <w:rPr>
          <w:color w:val="000000"/>
          <w:sz w:val="28"/>
        </w:rPr>
        <w:t>ропатии.</w:t>
      </w:r>
    </w:p>
    <w:p w:rsidR="00DA2142" w:rsidRDefault="00DA2142">
      <w:pPr>
        <w:shd w:val="clear" w:color="auto" w:fill="FFFFFF"/>
        <w:ind w:firstLine="720"/>
        <w:jc w:val="both"/>
        <w:rPr>
          <w:sz w:val="28"/>
          <w:szCs w:val="24"/>
        </w:rPr>
      </w:pPr>
      <w:r>
        <w:rPr>
          <w:color w:val="000000"/>
          <w:sz w:val="28"/>
        </w:rPr>
        <w:t>Количество вводимых препаратов зависит от тяжести от</w:t>
      </w:r>
      <w:r>
        <w:rPr>
          <w:color w:val="000000"/>
          <w:sz w:val="28"/>
        </w:rPr>
        <w:softHyphen/>
        <w:t>равления и непосредственных целей лечения. Обычно для детоксикации вводят внутр</w:t>
      </w:r>
      <w:r>
        <w:rPr>
          <w:color w:val="000000"/>
          <w:sz w:val="28"/>
        </w:rPr>
        <w:t>и</w:t>
      </w:r>
      <w:r>
        <w:rPr>
          <w:color w:val="000000"/>
          <w:sz w:val="28"/>
        </w:rPr>
        <w:t>венно капельно 400—1000 мл/сут, при явлениях экзотоксического шока — до 2000 мл/сут. Дли</w:t>
      </w:r>
      <w:r>
        <w:rPr>
          <w:color w:val="000000"/>
          <w:sz w:val="28"/>
        </w:rPr>
        <w:softHyphen/>
        <w:t>тельное применение препаратов декстрана (более 3 сут под</w:t>
      </w:r>
      <w:r>
        <w:rPr>
          <w:color w:val="000000"/>
          <w:sz w:val="28"/>
        </w:rPr>
        <w:softHyphen/>
        <w:t>ряд) опасно из-за возмо</w:t>
      </w:r>
      <w:r>
        <w:rPr>
          <w:color w:val="000000"/>
          <w:sz w:val="28"/>
        </w:rPr>
        <w:t>ж</w:t>
      </w:r>
      <w:r>
        <w:rPr>
          <w:color w:val="000000"/>
          <w:sz w:val="28"/>
        </w:rPr>
        <w:t>ности развития осмотического не</w:t>
      </w:r>
      <w:r>
        <w:rPr>
          <w:color w:val="000000"/>
          <w:sz w:val="28"/>
        </w:rPr>
        <w:softHyphen/>
        <w:t>фроза.</w:t>
      </w:r>
    </w:p>
    <w:p w:rsidR="00DA2142" w:rsidRDefault="00DA2142">
      <w:pPr>
        <w:shd w:val="clear" w:color="auto" w:fill="FFFFFF"/>
        <w:ind w:firstLine="720"/>
        <w:jc w:val="both"/>
        <w:rPr>
          <w:sz w:val="28"/>
          <w:szCs w:val="24"/>
        </w:rPr>
      </w:pPr>
      <w:r>
        <w:rPr>
          <w:color w:val="000000"/>
          <w:sz w:val="28"/>
        </w:rPr>
        <w:t>Оценка эффективности инфузионной терапии как метода искусстве</w:t>
      </w:r>
      <w:r>
        <w:rPr>
          <w:color w:val="000000"/>
          <w:sz w:val="28"/>
        </w:rPr>
        <w:t>н</w:t>
      </w:r>
      <w:r>
        <w:rPr>
          <w:color w:val="000000"/>
          <w:sz w:val="28"/>
        </w:rPr>
        <w:t>ной детоксикации затруднена, так как она редко применяется самостоятел</w:t>
      </w:r>
      <w:r>
        <w:rPr>
          <w:color w:val="000000"/>
          <w:sz w:val="28"/>
        </w:rPr>
        <w:t>ь</w:t>
      </w:r>
      <w:r>
        <w:rPr>
          <w:color w:val="000000"/>
          <w:sz w:val="28"/>
        </w:rPr>
        <w:t>но. Обычно она служит основой для форсированного диуреза, диализа или сорбции, поэтому непосредственным критерием ее лечебного действия явл</w:t>
      </w:r>
      <w:r>
        <w:rPr>
          <w:color w:val="000000"/>
          <w:sz w:val="28"/>
        </w:rPr>
        <w:t>я</w:t>
      </w:r>
      <w:r>
        <w:rPr>
          <w:color w:val="000000"/>
          <w:sz w:val="28"/>
        </w:rPr>
        <w:t>ется улучшение гемодинамических показателей (артериальное давление, ударный и минутный объем крови, центральное венозное давление) и КОС.</w:t>
      </w: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b/>
          <w:bCs/>
          <w:color w:val="000000"/>
          <w:sz w:val="28"/>
        </w:rPr>
        <w:t>8.3.2. Операция замещения крови</w:t>
      </w:r>
    </w:p>
    <w:p w:rsidR="00DA2142" w:rsidRDefault="00DA2142">
      <w:pPr>
        <w:shd w:val="clear" w:color="auto" w:fill="FFFFFF"/>
        <w:jc w:val="both"/>
        <w:rPr>
          <w:b/>
          <w:bCs/>
          <w:sz w:val="28"/>
          <w:szCs w:val="24"/>
        </w:rPr>
      </w:pPr>
    </w:p>
    <w:p w:rsidR="00DA2142" w:rsidRDefault="00DA2142">
      <w:pPr>
        <w:shd w:val="clear" w:color="auto" w:fill="FFFFFF"/>
        <w:ind w:firstLine="720"/>
        <w:jc w:val="both"/>
        <w:rPr>
          <w:sz w:val="28"/>
          <w:szCs w:val="24"/>
        </w:rPr>
      </w:pPr>
      <w:r>
        <w:rPr>
          <w:color w:val="000000"/>
          <w:sz w:val="28"/>
        </w:rPr>
        <w:t>Операция замещения крови при острых отравлениях стала широко применяться с 40-х годов по инициативе проф. О. С. Глозмана (Алма-Ата) и явилась первым методом активной искусственной детоксикации в клинич</w:t>
      </w:r>
      <w:r>
        <w:rPr>
          <w:color w:val="000000"/>
          <w:sz w:val="28"/>
        </w:rPr>
        <w:t>е</w:t>
      </w:r>
      <w:r>
        <w:rPr>
          <w:color w:val="000000"/>
          <w:sz w:val="28"/>
        </w:rPr>
        <w:t>ской прак</w:t>
      </w:r>
      <w:r>
        <w:rPr>
          <w:color w:val="000000"/>
          <w:sz w:val="28"/>
        </w:rPr>
        <w:softHyphen/>
        <w:t>тике. Для полного замещения крови реципиента необходимо 10—15 л крови донора, т.е. количество, в 2—3 раза превы</w:t>
      </w:r>
      <w:r>
        <w:rPr>
          <w:color w:val="000000"/>
          <w:sz w:val="28"/>
        </w:rPr>
        <w:softHyphen/>
        <w:t>шающее объем цирк</w:t>
      </w:r>
      <w:r>
        <w:rPr>
          <w:color w:val="000000"/>
          <w:sz w:val="28"/>
        </w:rPr>
        <w:t>у</w:t>
      </w:r>
      <w:r>
        <w:rPr>
          <w:color w:val="000000"/>
          <w:sz w:val="28"/>
        </w:rPr>
        <w:t>лирующей крови, так как часть перели</w:t>
      </w:r>
      <w:r>
        <w:rPr>
          <w:color w:val="000000"/>
          <w:sz w:val="28"/>
        </w:rPr>
        <w:softHyphen/>
        <w:t>той крови постоянно удаляется из о</w:t>
      </w:r>
      <w:r>
        <w:rPr>
          <w:color w:val="000000"/>
          <w:sz w:val="28"/>
        </w:rPr>
        <w:t>р</w:t>
      </w:r>
      <w:r>
        <w:rPr>
          <w:color w:val="000000"/>
          <w:sz w:val="28"/>
        </w:rPr>
        <w:t>ганизма при одновре</w:t>
      </w:r>
      <w:r>
        <w:rPr>
          <w:color w:val="000000"/>
          <w:sz w:val="28"/>
        </w:rPr>
        <w:softHyphen/>
        <w:t>менном кровопускании. Трудности в получении бол</w:t>
      </w:r>
      <w:r>
        <w:rPr>
          <w:color w:val="000000"/>
          <w:sz w:val="28"/>
        </w:rPr>
        <w:t>ь</w:t>
      </w:r>
      <w:r>
        <w:rPr>
          <w:color w:val="000000"/>
          <w:sz w:val="28"/>
        </w:rPr>
        <w:t>шого ко</w:t>
      </w:r>
      <w:r>
        <w:rPr>
          <w:color w:val="000000"/>
          <w:sz w:val="28"/>
        </w:rPr>
        <w:softHyphen/>
        <w:t>личества крови и опасность иммунного конфликта заставляют и</w:t>
      </w:r>
      <w:r>
        <w:rPr>
          <w:color w:val="000000"/>
          <w:sz w:val="28"/>
        </w:rPr>
        <w:t>с</w:t>
      </w:r>
      <w:r>
        <w:rPr>
          <w:color w:val="000000"/>
          <w:sz w:val="28"/>
        </w:rPr>
        <w:t>пользовать в клинической практике всего 1500—2500 мл крови. При распр</w:t>
      </w:r>
      <w:r>
        <w:rPr>
          <w:color w:val="000000"/>
          <w:sz w:val="28"/>
        </w:rPr>
        <w:t>е</w:t>
      </w:r>
      <w:r>
        <w:rPr>
          <w:color w:val="000000"/>
          <w:sz w:val="28"/>
        </w:rPr>
        <w:t>делении токсического вещества во внекле</w:t>
      </w:r>
      <w:r>
        <w:rPr>
          <w:color w:val="000000"/>
          <w:sz w:val="28"/>
        </w:rPr>
        <w:softHyphen/>
        <w:t>точном секторе организма (14 л) замещение крови в таком объеме сможет удалить не более 10—15% яда, а при его распределении во всем водном секторе (42 л) — не более 5-7% яда.</w:t>
      </w:r>
    </w:p>
    <w:p w:rsidR="00DA2142" w:rsidRDefault="00DA2142">
      <w:pPr>
        <w:shd w:val="clear" w:color="auto" w:fill="FFFFFF"/>
        <w:ind w:firstLine="720"/>
        <w:jc w:val="both"/>
        <w:rPr>
          <w:sz w:val="28"/>
          <w:szCs w:val="24"/>
        </w:rPr>
      </w:pPr>
      <w:r>
        <w:rPr>
          <w:color w:val="000000"/>
          <w:sz w:val="28"/>
        </w:rPr>
        <w:t>Для операции замещения крови используется одногруппная, резус-совместимая донорская или трупная (фибринолизная) кровь различных ср</w:t>
      </w:r>
      <w:r>
        <w:rPr>
          <w:color w:val="000000"/>
          <w:sz w:val="28"/>
        </w:rPr>
        <w:t>о</w:t>
      </w:r>
      <w:r>
        <w:rPr>
          <w:color w:val="000000"/>
          <w:sz w:val="28"/>
        </w:rPr>
        <w:t>ков хранения в установленных инструкцией пределах. Применение трупной крови обосновано многолетним опытом НИИ скорой помощи им. Н.В. Скл</w:t>
      </w:r>
      <w:r>
        <w:rPr>
          <w:color w:val="000000"/>
          <w:sz w:val="28"/>
        </w:rPr>
        <w:t>и</w:t>
      </w:r>
      <w:r>
        <w:rPr>
          <w:color w:val="000000"/>
          <w:sz w:val="28"/>
        </w:rPr>
        <w:t>фосовского. Операция замещения крови проводилась у больных с т</w:t>
      </w:r>
      <w:r>
        <w:rPr>
          <w:color w:val="000000"/>
          <w:sz w:val="28"/>
        </w:rPr>
        <w:t>я</w:t>
      </w:r>
      <w:r>
        <w:rPr>
          <w:color w:val="000000"/>
          <w:sz w:val="28"/>
        </w:rPr>
        <w:t>желыми отравлениями токсическими веществами более 30 наименований одном</w:t>
      </w:r>
      <w:r>
        <w:rPr>
          <w:color w:val="000000"/>
          <w:sz w:val="28"/>
        </w:rPr>
        <w:t>о</w:t>
      </w:r>
      <w:r>
        <w:rPr>
          <w:color w:val="000000"/>
          <w:sz w:val="28"/>
        </w:rPr>
        <w:t>ментно непрерывно-струйным мето</w:t>
      </w:r>
      <w:r>
        <w:rPr>
          <w:color w:val="000000"/>
          <w:sz w:val="28"/>
        </w:rPr>
        <w:softHyphen/>
        <w:t>дом с использованием вено-венозных или вено-артериальных путей посредством катетеризации сосудов. Перед опер</w:t>
      </w:r>
      <w:r>
        <w:rPr>
          <w:color w:val="000000"/>
          <w:sz w:val="28"/>
        </w:rPr>
        <w:t>а</w:t>
      </w:r>
      <w:r>
        <w:rPr>
          <w:color w:val="000000"/>
          <w:sz w:val="28"/>
        </w:rPr>
        <w:t>цией проводится гемодилюция с применением 5% раствора гл</w:t>
      </w:r>
      <w:r>
        <w:rPr>
          <w:color w:val="000000"/>
          <w:sz w:val="28"/>
        </w:rPr>
        <w:t>ю</w:t>
      </w:r>
      <w:r>
        <w:rPr>
          <w:color w:val="000000"/>
          <w:sz w:val="28"/>
        </w:rPr>
        <w:t>ко</w:t>
      </w:r>
      <w:r>
        <w:rPr>
          <w:color w:val="000000"/>
          <w:sz w:val="28"/>
        </w:rPr>
        <w:softHyphen/>
        <w:t>зы (300 мл) и плазмозаменяющих растворов (полиглюкин или гемодез 400 мл) для сн</w:t>
      </w:r>
      <w:r>
        <w:rPr>
          <w:color w:val="000000"/>
          <w:sz w:val="28"/>
        </w:rPr>
        <w:t>и</w:t>
      </w:r>
      <w:r>
        <w:rPr>
          <w:color w:val="000000"/>
          <w:sz w:val="28"/>
        </w:rPr>
        <w:t>жения гематокрита до 30—35%, С целью выведения крови у п</w:t>
      </w:r>
      <w:r>
        <w:rPr>
          <w:color w:val="000000"/>
          <w:sz w:val="28"/>
        </w:rPr>
        <w:t>о</w:t>
      </w:r>
      <w:r>
        <w:rPr>
          <w:color w:val="000000"/>
          <w:sz w:val="28"/>
        </w:rPr>
        <w:t>страдавшего производят секцию большой поверхностной вены бедра, в которую центр</w:t>
      </w:r>
      <w:r>
        <w:rPr>
          <w:color w:val="000000"/>
          <w:sz w:val="28"/>
        </w:rPr>
        <w:t>и</w:t>
      </w:r>
      <w:r>
        <w:rPr>
          <w:color w:val="000000"/>
          <w:sz w:val="28"/>
        </w:rPr>
        <w:t>петально на 20—30 см вводят сосудистый катетер. Донорскую кровь перел</w:t>
      </w:r>
      <w:r>
        <w:rPr>
          <w:color w:val="000000"/>
          <w:sz w:val="28"/>
        </w:rPr>
        <w:t>и</w:t>
      </w:r>
      <w:r>
        <w:rPr>
          <w:color w:val="000000"/>
          <w:sz w:val="28"/>
        </w:rPr>
        <w:t>вают под небольшим давлением из аппарата Боброва через кат</w:t>
      </w:r>
      <w:r>
        <w:rPr>
          <w:color w:val="000000"/>
          <w:sz w:val="28"/>
        </w:rPr>
        <w:t>е</w:t>
      </w:r>
      <w:r>
        <w:rPr>
          <w:color w:val="000000"/>
          <w:sz w:val="28"/>
        </w:rPr>
        <w:t>тер в одну из кубитальных вен. Необходимо соблюдать строгое соответствие количества вводимой и выводимой крови. Скорость замещения обычно 200 не превыш</w:t>
      </w:r>
      <w:r>
        <w:rPr>
          <w:color w:val="000000"/>
          <w:sz w:val="28"/>
        </w:rPr>
        <w:t>а</w:t>
      </w:r>
      <w:r>
        <w:rPr>
          <w:color w:val="000000"/>
          <w:sz w:val="28"/>
        </w:rPr>
        <w:t>ет 40—50 мл/мин, а максимально возможная скорость с</w:t>
      </w:r>
      <w:r>
        <w:rPr>
          <w:color w:val="000000"/>
          <w:sz w:val="28"/>
        </w:rPr>
        <w:t>о</w:t>
      </w:r>
      <w:r>
        <w:rPr>
          <w:color w:val="000000"/>
          <w:sz w:val="28"/>
        </w:rPr>
        <w:t>ставляет 100—150 мл/мин. Для предупреждения тромбирования катетеров вводят 5000 ЕД геп</w:t>
      </w:r>
      <w:r>
        <w:rPr>
          <w:color w:val="000000"/>
          <w:sz w:val="28"/>
        </w:rPr>
        <w:t>а</w:t>
      </w:r>
      <w:r>
        <w:rPr>
          <w:color w:val="000000"/>
          <w:sz w:val="28"/>
        </w:rPr>
        <w:t>рина. При использовании донорской крови, содержащей нитрат натрия, внутримышечно вводят 10% раствор глюконата кальция по 10 мл на каждый литр крови.</w:t>
      </w:r>
    </w:p>
    <w:p w:rsidR="00DA2142" w:rsidRDefault="00DA2142">
      <w:pPr>
        <w:shd w:val="clear" w:color="auto" w:fill="FFFFFF"/>
        <w:ind w:firstLine="720"/>
        <w:jc w:val="both"/>
        <w:rPr>
          <w:sz w:val="28"/>
          <w:szCs w:val="24"/>
        </w:rPr>
      </w:pPr>
      <w:r>
        <w:rPr>
          <w:color w:val="000000"/>
          <w:sz w:val="28"/>
        </w:rPr>
        <w:t>Эффективность операции замещения крови оценивается по клинич</w:t>
      </w:r>
      <w:r>
        <w:rPr>
          <w:color w:val="000000"/>
          <w:sz w:val="28"/>
        </w:rPr>
        <w:t>е</w:t>
      </w:r>
      <w:r>
        <w:rPr>
          <w:color w:val="000000"/>
          <w:sz w:val="28"/>
        </w:rPr>
        <w:t>ским» данным и на основании результатов хими</w:t>
      </w:r>
      <w:r>
        <w:rPr>
          <w:color w:val="000000"/>
          <w:sz w:val="28"/>
        </w:rPr>
        <w:softHyphen/>
        <w:t>ко-токсикологических иссл</w:t>
      </w:r>
      <w:r>
        <w:rPr>
          <w:color w:val="000000"/>
          <w:sz w:val="28"/>
        </w:rPr>
        <w:t>е</w:t>
      </w:r>
      <w:r>
        <w:rPr>
          <w:color w:val="000000"/>
          <w:sz w:val="28"/>
        </w:rPr>
        <w:t>дований, проводимых в динамике. Можно считать, что клиренс токсических веществ при замещении крови эквивалентен скорости обмена крови, но дл</w:t>
      </w:r>
      <w:r>
        <w:rPr>
          <w:color w:val="000000"/>
          <w:sz w:val="28"/>
        </w:rPr>
        <w:t>и</w:t>
      </w:r>
      <w:r>
        <w:rPr>
          <w:color w:val="000000"/>
          <w:sz w:val="28"/>
        </w:rPr>
        <w:t>тельность операции и, следовательно, общее количество выделенного яда строго ограничены объемом реально заме</w:t>
      </w:r>
      <w:r>
        <w:rPr>
          <w:color w:val="000000"/>
          <w:sz w:val="28"/>
        </w:rPr>
        <w:softHyphen/>
        <w:t>щенной крови.</w:t>
      </w:r>
    </w:p>
    <w:p w:rsidR="00DA2142" w:rsidRDefault="00DA2142">
      <w:pPr>
        <w:shd w:val="clear" w:color="auto" w:fill="FFFFFF"/>
        <w:ind w:firstLine="720"/>
        <w:jc w:val="both"/>
        <w:rPr>
          <w:sz w:val="28"/>
          <w:szCs w:val="24"/>
        </w:rPr>
      </w:pPr>
      <w:r>
        <w:rPr>
          <w:color w:val="000000"/>
          <w:sz w:val="28"/>
        </w:rPr>
        <w:t>Замещение крови дает хороший клинический эффект у всех больных с отравлением мет- и сульфметгемоглобинобразующими ядами, он зависит от уменьшения метгемоглобинемии и связанной с этим гемической гипоксии. Уже в процессе операции уменьшаются цианоз, одышка и тахикардия, а та</w:t>
      </w:r>
      <w:r>
        <w:rPr>
          <w:color w:val="000000"/>
          <w:sz w:val="28"/>
        </w:rPr>
        <w:t>к</w:t>
      </w:r>
      <w:r>
        <w:rPr>
          <w:color w:val="000000"/>
          <w:sz w:val="28"/>
        </w:rPr>
        <w:t>же восстановливается сознание.</w:t>
      </w:r>
    </w:p>
    <w:p w:rsidR="00DA2142" w:rsidRDefault="00DA2142">
      <w:pPr>
        <w:shd w:val="clear" w:color="auto" w:fill="FFFFFF"/>
        <w:ind w:firstLine="720"/>
        <w:jc w:val="both"/>
        <w:rPr>
          <w:sz w:val="28"/>
          <w:szCs w:val="24"/>
        </w:rPr>
      </w:pPr>
      <w:r>
        <w:rPr>
          <w:color w:val="000000"/>
          <w:sz w:val="28"/>
        </w:rPr>
        <w:t>Улучшение клинического состояния больного происходит в результате снижения содержания мегтемоглобина крови на 66—100% исходного и сн</w:t>
      </w:r>
      <w:r>
        <w:rPr>
          <w:color w:val="000000"/>
          <w:sz w:val="28"/>
        </w:rPr>
        <w:t>и</w:t>
      </w:r>
      <w:r>
        <w:rPr>
          <w:color w:val="000000"/>
          <w:sz w:val="28"/>
        </w:rPr>
        <w:t>жения концентрации ток</w:t>
      </w:r>
      <w:r>
        <w:rPr>
          <w:color w:val="000000"/>
          <w:sz w:val="28"/>
        </w:rPr>
        <w:softHyphen/>
        <w:t>сического вещества. У больных с отравлениями н</w:t>
      </w:r>
      <w:r>
        <w:rPr>
          <w:color w:val="000000"/>
          <w:sz w:val="28"/>
        </w:rPr>
        <w:t>е</w:t>
      </w:r>
      <w:r>
        <w:rPr>
          <w:color w:val="000000"/>
          <w:sz w:val="28"/>
        </w:rPr>
        <w:t>органи</w:t>
      </w:r>
      <w:r>
        <w:rPr>
          <w:color w:val="000000"/>
          <w:sz w:val="28"/>
        </w:rPr>
        <w:softHyphen/>
        <w:t>ческими нитритами и сульфаниламидами дальнейшее тече</w:t>
      </w:r>
      <w:r>
        <w:rPr>
          <w:color w:val="000000"/>
          <w:sz w:val="28"/>
        </w:rPr>
        <w:softHyphen/>
        <w:t>ние забол</w:t>
      </w:r>
      <w:r>
        <w:rPr>
          <w:color w:val="000000"/>
          <w:sz w:val="28"/>
        </w:rPr>
        <w:t>е</w:t>
      </w:r>
      <w:r>
        <w:rPr>
          <w:color w:val="000000"/>
          <w:sz w:val="28"/>
        </w:rPr>
        <w:t>вания обычно благоприятное.</w:t>
      </w:r>
    </w:p>
    <w:p w:rsidR="00DA2142" w:rsidRDefault="00DA2142">
      <w:pPr>
        <w:shd w:val="clear" w:color="auto" w:fill="FFFFFF"/>
        <w:ind w:firstLine="720"/>
        <w:jc w:val="both"/>
        <w:rPr>
          <w:sz w:val="28"/>
          <w:szCs w:val="24"/>
        </w:rPr>
      </w:pPr>
      <w:r>
        <w:rPr>
          <w:color w:val="000000"/>
          <w:sz w:val="28"/>
        </w:rPr>
        <w:t>Наиболее тяжелое состояние у больных с пероральными отравлениями анилином, нитробензолом и их дериватами. На острой стадии отравления развиваются тяжелая гипоксия на фоне высокой концентрации метгемогл</w:t>
      </w:r>
      <w:r>
        <w:rPr>
          <w:color w:val="000000"/>
          <w:sz w:val="28"/>
        </w:rPr>
        <w:t>о</w:t>
      </w:r>
      <w:r>
        <w:rPr>
          <w:color w:val="000000"/>
          <w:sz w:val="28"/>
        </w:rPr>
        <w:t>бина (40—80% общего содержания гемоглобина), сопутствующий гемолиз; рецидивы метгемоглобинемии наблюдаются на 2—7-й день болезни. В связи с возможным рецидивом метгемоглобинемии возникает необходимость в проведении повторных операций замещения крови.</w:t>
      </w:r>
    </w:p>
    <w:p w:rsidR="00DA2142" w:rsidRDefault="00DA2142">
      <w:pPr>
        <w:shd w:val="clear" w:color="auto" w:fill="FFFFFF"/>
        <w:ind w:firstLine="720"/>
        <w:jc w:val="both"/>
        <w:rPr>
          <w:sz w:val="28"/>
          <w:szCs w:val="24"/>
        </w:rPr>
      </w:pPr>
      <w:r>
        <w:rPr>
          <w:color w:val="000000"/>
          <w:sz w:val="28"/>
        </w:rPr>
        <w:t>Своевременное замещение крови позволяет ликвидировать у этих больных тяжелую симптоматику острой фазы интокси</w:t>
      </w:r>
      <w:r>
        <w:rPr>
          <w:color w:val="000000"/>
          <w:sz w:val="28"/>
        </w:rPr>
        <w:softHyphen/>
        <w:t>кации, связанную с г</w:t>
      </w:r>
      <w:r>
        <w:rPr>
          <w:color w:val="000000"/>
          <w:sz w:val="28"/>
        </w:rPr>
        <w:t>е</w:t>
      </w:r>
      <w:r>
        <w:rPr>
          <w:color w:val="000000"/>
          <w:sz w:val="28"/>
        </w:rPr>
        <w:t>мической гипоксией. Однако это не страхует от развития в дальнейшем т</w:t>
      </w:r>
      <w:r>
        <w:rPr>
          <w:color w:val="000000"/>
          <w:sz w:val="28"/>
        </w:rPr>
        <w:t>я</w:t>
      </w:r>
      <w:r>
        <w:rPr>
          <w:color w:val="000000"/>
          <w:sz w:val="28"/>
        </w:rPr>
        <w:t>желых изменений крови, печени, почек, необходимо одновременное пров</w:t>
      </w:r>
      <w:r>
        <w:rPr>
          <w:color w:val="000000"/>
          <w:sz w:val="28"/>
        </w:rPr>
        <w:t>е</w:t>
      </w:r>
      <w:r>
        <w:rPr>
          <w:color w:val="000000"/>
          <w:sz w:val="28"/>
        </w:rPr>
        <w:t>дение искусственной детоксикации другими методами (лучше пери-тонеальный диализ).</w:t>
      </w:r>
    </w:p>
    <w:p w:rsidR="00DA2142" w:rsidRDefault="00DA2142">
      <w:pPr>
        <w:shd w:val="clear" w:color="auto" w:fill="FFFFFF"/>
        <w:ind w:firstLine="720"/>
        <w:jc w:val="both"/>
        <w:rPr>
          <w:sz w:val="28"/>
          <w:szCs w:val="24"/>
        </w:rPr>
      </w:pPr>
      <w:r>
        <w:rPr>
          <w:color w:val="000000"/>
          <w:sz w:val="28"/>
        </w:rPr>
        <w:t>При отравлении угарным газом в связи с сравнительно невысоким с</w:t>
      </w:r>
      <w:r>
        <w:rPr>
          <w:color w:val="000000"/>
          <w:sz w:val="28"/>
        </w:rPr>
        <w:t>о</w:t>
      </w:r>
      <w:r>
        <w:rPr>
          <w:color w:val="000000"/>
          <w:sz w:val="28"/>
        </w:rPr>
        <w:t>держанием карбоксигемоглобина в крови боль</w:t>
      </w:r>
      <w:r>
        <w:rPr>
          <w:color w:val="000000"/>
          <w:sz w:val="28"/>
        </w:rPr>
        <w:softHyphen/>
        <w:t>ных к моменту госпитализ</w:t>
      </w:r>
      <w:r>
        <w:rPr>
          <w:color w:val="000000"/>
          <w:sz w:val="28"/>
        </w:rPr>
        <w:t>а</w:t>
      </w:r>
      <w:r>
        <w:rPr>
          <w:color w:val="000000"/>
          <w:sz w:val="28"/>
        </w:rPr>
        <w:t>ции, а также быстрой спонтан</w:t>
      </w:r>
      <w:r>
        <w:rPr>
          <w:color w:val="000000"/>
          <w:sz w:val="28"/>
        </w:rPr>
        <w:softHyphen/>
        <w:t>ной диссоциацией карбоксигемоглобина оп</w:t>
      </w:r>
      <w:r>
        <w:rPr>
          <w:color w:val="000000"/>
          <w:sz w:val="28"/>
        </w:rPr>
        <w:t>е</w:t>
      </w:r>
      <w:r>
        <w:rPr>
          <w:color w:val="000000"/>
          <w:sz w:val="28"/>
        </w:rPr>
        <w:t>рация замеще</w:t>
      </w:r>
      <w:r>
        <w:rPr>
          <w:color w:val="000000"/>
          <w:sz w:val="28"/>
        </w:rPr>
        <w:softHyphen/>
        <w:t>ния крови считается нецелесообразной.</w:t>
      </w:r>
    </w:p>
    <w:p w:rsidR="00DA2142" w:rsidRDefault="00DA2142">
      <w:pPr>
        <w:shd w:val="clear" w:color="auto" w:fill="FFFFFF"/>
        <w:ind w:firstLine="720"/>
        <w:jc w:val="both"/>
        <w:rPr>
          <w:sz w:val="28"/>
          <w:szCs w:val="24"/>
        </w:rPr>
      </w:pPr>
      <w:r>
        <w:rPr>
          <w:color w:val="000000"/>
          <w:sz w:val="28"/>
        </w:rPr>
        <w:t>У больных с отравлением уксусной эссенцией при сохра</w:t>
      </w:r>
      <w:r>
        <w:rPr>
          <w:color w:val="000000"/>
          <w:sz w:val="28"/>
        </w:rPr>
        <w:softHyphen/>
        <w:t>ненном диур</w:t>
      </w:r>
      <w:r>
        <w:rPr>
          <w:color w:val="000000"/>
          <w:sz w:val="28"/>
        </w:rPr>
        <w:t>е</w:t>
      </w:r>
      <w:r>
        <w:rPr>
          <w:color w:val="000000"/>
          <w:sz w:val="28"/>
        </w:rPr>
        <w:t>зе замещение крови не имеет преимуществ перед форсированным диурезом, позволяющим в течение 3—10 ч полностью освободить организм от гем</w:t>
      </w:r>
      <w:r>
        <w:rPr>
          <w:color w:val="000000"/>
          <w:sz w:val="28"/>
        </w:rPr>
        <w:t>о</w:t>
      </w:r>
      <w:r>
        <w:rPr>
          <w:color w:val="000000"/>
          <w:sz w:val="28"/>
        </w:rPr>
        <w:t>глобиновых шлаков.</w:t>
      </w:r>
    </w:p>
    <w:p w:rsidR="00DA2142" w:rsidRDefault="00DA2142">
      <w:pPr>
        <w:shd w:val="clear" w:color="auto" w:fill="FFFFFF"/>
        <w:ind w:firstLine="720"/>
        <w:jc w:val="both"/>
        <w:rPr>
          <w:sz w:val="28"/>
          <w:szCs w:val="24"/>
        </w:rPr>
      </w:pPr>
      <w:r>
        <w:rPr>
          <w:color w:val="000000"/>
          <w:sz w:val="28"/>
        </w:rPr>
        <w:t>Операция замещения крови при ингаляционном отрав</w:t>
      </w:r>
      <w:r>
        <w:rPr>
          <w:color w:val="000000"/>
          <w:sz w:val="28"/>
        </w:rPr>
        <w:softHyphen/>
        <w:t>лении мышьяк</w:t>
      </w:r>
      <w:r>
        <w:rPr>
          <w:color w:val="000000"/>
          <w:sz w:val="28"/>
        </w:rPr>
        <w:t>о</w:t>
      </w:r>
      <w:r>
        <w:rPr>
          <w:color w:val="000000"/>
          <w:sz w:val="28"/>
        </w:rPr>
        <w:t>вистым водородом дает хороший результат. Нарастающий массивный гем</w:t>
      </w:r>
      <w:r>
        <w:rPr>
          <w:color w:val="000000"/>
          <w:sz w:val="28"/>
        </w:rPr>
        <w:t>о</w:t>
      </w:r>
      <w:r>
        <w:rPr>
          <w:color w:val="000000"/>
          <w:sz w:val="28"/>
        </w:rPr>
        <w:t>лиз при этих отравлениях и быстро возникающая олигоанурия как первый признак нарушения функции почек препятствуют проведению форсирова</w:t>
      </w:r>
      <w:r>
        <w:rPr>
          <w:color w:val="000000"/>
          <w:sz w:val="28"/>
        </w:rPr>
        <w:t>н</w:t>
      </w:r>
      <w:r>
        <w:rPr>
          <w:color w:val="000000"/>
          <w:sz w:val="28"/>
        </w:rPr>
        <w:t>ного диуреза, что делает замещение крови до</w:t>
      </w:r>
      <w:r>
        <w:rPr>
          <w:color w:val="000000"/>
          <w:sz w:val="28"/>
        </w:rPr>
        <w:softHyphen/>
        <w:t>ступным способом освобожд</w:t>
      </w:r>
      <w:r>
        <w:rPr>
          <w:color w:val="000000"/>
          <w:sz w:val="28"/>
        </w:rPr>
        <w:t>е</w:t>
      </w:r>
      <w:r>
        <w:rPr>
          <w:color w:val="000000"/>
          <w:sz w:val="28"/>
        </w:rPr>
        <w:t>ния организма от продуктов гемолиза и недиализируемого мышьяк-гемоглобинового комп</w:t>
      </w:r>
      <w:r>
        <w:rPr>
          <w:color w:val="000000"/>
          <w:sz w:val="28"/>
        </w:rPr>
        <w:softHyphen/>
        <w:t>лекса.</w:t>
      </w:r>
    </w:p>
    <w:p w:rsidR="00DA2142" w:rsidRDefault="00DA2142">
      <w:pPr>
        <w:shd w:val="clear" w:color="auto" w:fill="FFFFFF"/>
        <w:ind w:firstLine="720"/>
        <w:jc w:val="both"/>
        <w:rPr>
          <w:sz w:val="28"/>
          <w:szCs w:val="24"/>
        </w:rPr>
      </w:pPr>
      <w:r>
        <w:rPr>
          <w:color w:val="000000"/>
          <w:sz w:val="28"/>
        </w:rPr>
        <w:t>При отравлении дихлорэтаном замещение крови может быть эффе</w:t>
      </w:r>
      <w:r>
        <w:rPr>
          <w:color w:val="000000"/>
          <w:sz w:val="28"/>
        </w:rPr>
        <w:t>к</w:t>
      </w:r>
      <w:r>
        <w:rPr>
          <w:color w:val="000000"/>
          <w:sz w:val="28"/>
        </w:rPr>
        <w:t xml:space="preserve">тивным в первые 3—4 ч с момента отравления. Клиническое состояние улучшается на фоне снижения концентрации дихлорэтана в крови на </w:t>
      </w:r>
      <w:r>
        <w:rPr>
          <w:color w:val="000000"/>
          <w:sz w:val="28"/>
          <w:vertAlign w:val="superscript"/>
        </w:rPr>
        <w:t>1</w:t>
      </w:r>
      <w:r>
        <w:rPr>
          <w:color w:val="000000"/>
          <w:sz w:val="28"/>
        </w:rPr>
        <w:t>/</w:t>
      </w:r>
      <w:r>
        <w:rPr>
          <w:color w:val="000000"/>
          <w:sz w:val="28"/>
          <w:vertAlign w:val="subscript"/>
        </w:rPr>
        <w:t>2</w:t>
      </w:r>
      <w:r>
        <w:rPr>
          <w:color w:val="000000"/>
          <w:sz w:val="28"/>
        </w:rPr>
        <w:t>—</w:t>
      </w:r>
      <w:r>
        <w:rPr>
          <w:color w:val="000000"/>
          <w:sz w:val="28"/>
          <w:vertAlign w:val="superscript"/>
        </w:rPr>
        <w:t>2</w:t>
      </w:r>
      <w:r>
        <w:rPr>
          <w:color w:val="000000"/>
          <w:sz w:val="28"/>
        </w:rPr>
        <w:t>/</w:t>
      </w:r>
      <w:r>
        <w:rPr>
          <w:color w:val="000000"/>
          <w:sz w:val="28"/>
          <w:vertAlign w:val="subscript"/>
        </w:rPr>
        <w:t>3</w:t>
      </w:r>
      <w:r>
        <w:rPr>
          <w:color w:val="000000"/>
          <w:sz w:val="28"/>
        </w:rPr>
        <w:t xml:space="preserve"> исходной. Лучшие результаты, однако, были получены при комбиниро</w:t>
      </w:r>
      <w:r>
        <w:rPr>
          <w:color w:val="000000"/>
          <w:sz w:val="28"/>
        </w:rPr>
        <w:softHyphen/>
        <w:t>ванном применении гемодиализа и перитонеального диализа. При отравл</w:t>
      </w:r>
      <w:r>
        <w:rPr>
          <w:color w:val="000000"/>
          <w:sz w:val="28"/>
        </w:rPr>
        <w:t>е</w:t>
      </w:r>
      <w:r>
        <w:rPr>
          <w:color w:val="000000"/>
          <w:sz w:val="28"/>
        </w:rPr>
        <w:t>ниях снотворными препаратами замещение крови сопровождается лишь н</w:t>
      </w:r>
      <w:r>
        <w:rPr>
          <w:color w:val="000000"/>
          <w:sz w:val="28"/>
        </w:rPr>
        <w:t>е</w:t>
      </w:r>
      <w:r>
        <w:rPr>
          <w:color w:val="000000"/>
          <w:sz w:val="28"/>
        </w:rPr>
        <w:t>значительным и временным снижением их концентрации в крови и не прин</w:t>
      </w:r>
      <w:r>
        <w:rPr>
          <w:color w:val="000000"/>
          <w:sz w:val="28"/>
        </w:rPr>
        <w:t>о</w:t>
      </w:r>
      <w:r>
        <w:rPr>
          <w:color w:val="000000"/>
          <w:sz w:val="28"/>
        </w:rPr>
        <w:t>сит клини</w:t>
      </w:r>
      <w:r>
        <w:rPr>
          <w:color w:val="000000"/>
          <w:sz w:val="28"/>
        </w:rPr>
        <w:softHyphen/>
        <w:t>ческого успеха, что можно объяснить продолжающейся в процессе операции и после нее резорбцией этих препаратов. Более эффективны в ук</w:t>
      </w:r>
      <w:r>
        <w:rPr>
          <w:color w:val="000000"/>
          <w:sz w:val="28"/>
        </w:rPr>
        <w:t>а</w:t>
      </w:r>
      <w:r>
        <w:rPr>
          <w:color w:val="000000"/>
          <w:sz w:val="28"/>
        </w:rPr>
        <w:t>занных случаях методы детоксикации, которые можно проводить на прот</w:t>
      </w:r>
      <w:r>
        <w:rPr>
          <w:color w:val="000000"/>
          <w:sz w:val="28"/>
        </w:rPr>
        <w:t>я</w:t>
      </w:r>
      <w:r>
        <w:rPr>
          <w:color w:val="000000"/>
          <w:sz w:val="28"/>
        </w:rPr>
        <w:t>жении всего периода всасывания токсического вещества из желудочно-кишечного тракта (перитонеальный диализ, гемодиализ, форсированный д</w:t>
      </w:r>
      <w:r>
        <w:rPr>
          <w:color w:val="000000"/>
          <w:sz w:val="28"/>
        </w:rPr>
        <w:t>и</w:t>
      </w:r>
      <w:r>
        <w:rPr>
          <w:color w:val="000000"/>
          <w:sz w:val="28"/>
        </w:rPr>
        <w:t>урез).</w:t>
      </w:r>
    </w:p>
    <w:p w:rsidR="00DA2142" w:rsidRDefault="00DA2142">
      <w:pPr>
        <w:shd w:val="clear" w:color="auto" w:fill="FFFFFF"/>
        <w:ind w:firstLine="720"/>
        <w:jc w:val="both"/>
        <w:rPr>
          <w:sz w:val="28"/>
          <w:szCs w:val="24"/>
        </w:rPr>
      </w:pPr>
      <w:r>
        <w:rPr>
          <w:color w:val="000000"/>
          <w:sz w:val="28"/>
        </w:rPr>
        <w:t>Операция замещения крови у больных с отравлением фосфорорганич</w:t>
      </w:r>
      <w:r>
        <w:rPr>
          <w:color w:val="000000"/>
          <w:sz w:val="28"/>
        </w:rPr>
        <w:t>е</w:t>
      </w:r>
      <w:r>
        <w:rPr>
          <w:color w:val="000000"/>
          <w:sz w:val="28"/>
        </w:rPr>
        <w:t>скими инсектицидами с целью общей детоксикации в первые сутки с моме</w:t>
      </w:r>
      <w:r>
        <w:rPr>
          <w:color w:val="000000"/>
          <w:sz w:val="28"/>
        </w:rPr>
        <w:t>н</w:t>
      </w:r>
      <w:r>
        <w:rPr>
          <w:color w:val="000000"/>
          <w:sz w:val="28"/>
        </w:rPr>
        <w:t>та отравления не дает заметного эффекта, что, вероятно, связано с тем, что холинэстераза вводимой крови быстро инактивируется под воздействием циркулирующего токсического вещества. При данной патологии замещение крови применяется в позднем периоде интоксикации с целью введения в о</w:t>
      </w:r>
      <w:r>
        <w:rPr>
          <w:color w:val="000000"/>
          <w:sz w:val="28"/>
        </w:rPr>
        <w:t>р</w:t>
      </w:r>
      <w:r>
        <w:rPr>
          <w:color w:val="000000"/>
          <w:sz w:val="28"/>
        </w:rPr>
        <w:t>ганизм боль</w:t>
      </w:r>
      <w:r>
        <w:rPr>
          <w:color w:val="000000"/>
          <w:sz w:val="28"/>
        </w:rPr>
        <w:softHyphen/>
        <w:t>ного недостающих холинэстераз. После замещения крови ур</w:t>
      </w:r>
      <w:r>
        <w:rPr>
          <w:color w:val="000000"/>
          <w:sz w:val="28"/>
        </w:rPr>
        <w:t>о</w:t>
      </w:r>
      <w:r>
        <w:rPr>
          <w:color w:val="000000"/>
          <w:sz w:val="28"/>
        </w:rPr>
        <w:t>вень холинэстераз возрастает в цельной крови в среднем на 24,4%, а в эри</w:t>
      </w:r>
      <w:r>
        <w:rPr>
          <w:color w:val="000000"/>
          <w:sz w:val="28"/>
        </w:rPr>
        <w:t>т</w:t>
      </w:r>
      <w:r>
        <w:rPr>
          <w:color w:val="000000"/>
          <w:sz w:val="28"/>
        </w:rPr>
        <w:t>роцитах — на 52,5% исходного. Повыше</w:t>
      </w:r>
      <w:r>
        <w:rPr>
          <w:color w:val="000000"/>
          <w:sz w:val="28"/>
        </w:rPr>
        <w:softHyphen/>
        <w:t>ние холинэстераз сопровождается улучшением клинического состояния больных и постепенной (в течение 3—36 ч) норма</w:t>
      </w:r>
      <w:r>
        <w:rPr>
          <w:color w:val="000000"/>
          <w:sz w:val="28"/>
        </w:rPr>
        <w:softHyphen/>
        <w:t>лизацией ЭКГ.</w:t>
      </w:r>
    </w:p>
    <w:p w:rsidR="00DA2142" w:rsidRDefault="00DA2142">
      <w:pPr>
        <w:shd w:val="clear" w:color="auto" w:fill="FFFFFF"/>
        <w:ind w:firstLine="720"/>
        <w:jc w:val="both"/>
        <w:rPr>
          <w:sz w:val="28"/>
          <w:szCs w:val="24"/>
        </w:rPr>
      </w:pPr>
      <w:r>
        <w:rPr>
          <w:color w:val="000000"/>
          <w:sz w:val="28"/>
        </w:rPr>
        <w:t>Из осложнений операции замещения крови отмечают временную гип</w:t>
      </w:r>
      <w:r>
        <w:rPr>
          <w:color w:val="000000"/>
          <w:sz w:val="28"/>
        </w:rPr>
        <w:t>о</w:t>
      </w:r>
      <w:r>
        <w:rPr>
          <w:color w:val="000000"/>
          <w:sz w:val="28"/>
        </w:rPr>
        <w:t>тонию, посттрансфузионные реакции и уме</w:t>
      </w:r>
      <w:r>
        <w:rPr>
          <w:color w:val="000000"/>
          <w:sz w:val="28"/>
        </w:rPr>
        <w:softHyphen/>
        <w:t>ренную анемию в послеоперац</w:t>
      </w:r>
      <w:r>
        <w:rPr>
          <w:color w:val="000000"/>
          <w:sz w:val="28"/>
        </w:rPr>
        <w:t>и</w:t>
      </w:r>
      <w:r>
        <w:rPr>
          <w:color w:val="000000"/>
          <w:sz w:val="28"/>
        </w:rPr>
        <w:t>онном периоде. Осложнения в процессе замещения крови во многом опред</w:t>
      </w:r>
      <w:r>
        <w:rPr>
          <w:color w:val="000000"/>
          <w:sz w:val="28"/>
        </w:rPr>
        <w:t>е</w:t>
      </w:r>
      <w:r>
        <w:rPr>
          <w:color w:val="000000"/>
          <w:sz w:val="28"/>
        </w:rPr>
        <w:t>ляются кли</w:t>
      </w:r>
      <w:r>
        <w:rPr>
          <w:color w:val="000000"/>
          <w:sz w:val="28"/>
        </w:rPr>
        <w:softHyphen/>
        <w:t>ническим состоянием больных к моменту операции. Боль</w:t>
      </w:r>
      <w:r>
        <w:rPr>
          <w:color w:val="000000"/>
          <w:sz w:val="28"/>
        </w:rPr>
        <w:softHyphen/>
        <w:t>шинство больных, у которых до операции не было выра</w:t>
      </w:r>
      <w:r>
        <w:rPr>
          <w:color w:val="000000"/>
          <w:sz w:val="28"/>
        </w:rPr>
        <w:softHyphen/>
        <w:t>женных гемодинамических расстройств, переносят ее удов</w:t>
      </w:r>
      <w:r>
        <w:rPr>
          <w:color w:val="000000"/>
          <w:sz w:val="28"/>
        </w:rPr>
        <w:softHyphen/>
        <w:t>летворительно. При технически правильно проведенной операции артериальное давление остается стабильным или м</w:t>
      </w:r>
      <w:r>
        <w:rPr>
          <w:color w:val="000000"/>
          <w:sz w:val="28"/>
        </w:rPr>
        <w:t>е</w:t>
      </w:r>
      <w:r>
        <w:rPr>
          <w:color w:val="000000"/>
          <w:sz w:val="28"/>
        </w:rPr>
        <w:t>няется незначительно, в пределах нормы. Технические погрешности опер</w:t>
      </w:r>
      <w:r>
        <w:rPr>
          <w:color w:val="000000"/>
          <w:sz w:val="28"/>
        </w:rPr>
        <w:t>а</w:t>
      </w:r>
      <w:r>
        <w:rPr>
          <w:color w:val="000000"/>
          <w:sz w:val="28"/>
        </w:rPr>
        <w:t>ции (диспропорции объемов вводимой и выводимой крови) приводят к вр</w:t>
      </w:r>
      <w:r>
        <w:rPr>
          <w:color w:val="000000"/>
          <w:sz w:val="28"/>
        </w:rPr>
        <w:t>е</w:t>
      </w:r>
      <w:r>
        <w:rPr>
          <w:color w:val="000000"/>
          <w:sz w:val="28"/>
        </w:rPr>
        <w:t>менным колебаниям артериального давления в пределах 15—20 мм рт. ст. и легко корригируются. Тяжелые гемодинамические нару</w:t>
      </w:r>
      <w:r>
        <w:rPr>
          <w:color w:val="000000"/>
          <w:sz w:val="28"/>
        </w:rPr>
        <w:softHyphen/>
        <w:t>шения (коллапс, отек легких) отмечаются во время заме</w:t>
      </w:r>
      <w:r>
        <w:rPr>
          <w:color w:val="000000"/>
          <w:sz w:val="28"/>
        </w:rPr>
        <w:softHyphen/>
        <w:t>щения крови на фоне экзотоксического шока.</w:t>
      </w:r>
    </w:p>
    <w:p w:rsidR="00DA2142" w:rsidRDefault="00DA2142">
      <w:pPr>
        <w:shd w:val="clear" w:color="auto" w:fill="FFFFFF"/>
        <w:ind w:firstLine="720"/>
        <w:jc w:val="both"/>
        <w:rPr>
          <w:sz w:val="28"/>
          <w:szCs w:val="24"/>
        </w:rPr>
      </w:pPr>
      <w:r>
        <w:rPr>
          <w:color w:val="000000"/>
          <w:sz w:val="28"/>
        </w:rPr>
        <w:t>Посттрансфузнонные реакции (озноб, уртикарная сыпь, гипертермич</w:t>
      </w:r>
      <w:r>
        <w:rPr>
          <w:color w:val="000000"/>
          <w:sz w:val="28"/>
        </w:rPr>
        <w:t>е</w:t>
      </w:r>
      <w:r>
        <w:rPr>
          <w:color w:val="000000"/>
          <w:sz w:val="28"/>
        </w:rPr>
        <w:t>ская реакция) чаще наблюдаются при перели</w:t>
      </w:r>
      <w:r>
        <w:rPr>
          <w:color w:val="000000"/>
          <w:sz w:val="28"/>
        </w:rPr>
        <w:softHyphen/>
        <w:t>вании крови больших сроков хранения (более 10 дней), использование которой с целью замещения прот</w:t>
      </w:r>
      <w:r>
        <w:rPr>
          <w:color w:val="000000"/>
          <w:sz w:val="28"/>
        </w:rPr>
        <w:t>и</w:t>
      </w:r>
      <w:r>
        <w:rPr>
          <w:color w:val="000000"/>
          <w:sz w:val="28"/>
        </w:rPr>
        <w:t>вопоказано.</w:t>
      </w:r>
    </w:p>
    <w:p w:rsidR="00DA2142" w:rsidRDefault="00DA2142">
      <w:pPr>
        <w:shd w:val="clear" w:color="auto" w:fill="FFFFFF"/>
        <w:ind w:firstLine="720"/>
        <w:jc w:val="both"/>
        <w:rPr>
          <w:sz w:val="28"/>
          <w:szCs w:val="24"/>
        </w:rPr>
      </w:pPr>
      <w:r>
        <w:rPr>
          <w:color w:val="000000"/>
          <w:sz w:val="28"/>
        </w:rPr>
        <w:t>Одной из вероятных причин развития анемия после операции замещ</w:t>
      </w:r>
      <w:r>
        <w:rPr>
          <w:color w:val="000000"/>
          <w:sz w:val="28"/>
        </w:rPr>
        <w:t>е</w:t>
      </w:r>
      <w:r>
        <w:rPr>
          <w:color w:val="000000"/>
          <w:sz w:val="28"/>
        </w:rPr>
        <w:t>ния крови является синдром гомологи</w:t>
      </w:r>
      <w:r>
        <w:rPr>
          <w:color w:val="000000"/>
          <w:sz w:val="28"/>
        </w:rPr>
        <w:softHyphen/>
        <w:t>ческой крови, который носит иммун</w:t>
      </w:r>
      <w:r>
        <w:rPr>
          <w:color w:val="000000"/>
          <w:sz w:val="28"/>
        </w:rPr>
        <w:t>о</w:t>
      </w:r>
      <w:r>
        <w:rPr>
          <w:color w:val="000000"/>
          <w:sz w:val="28"/>
        </w:rPr>
        <w:t>биологический характер (реакция отторжения) и связан с массивной тран</w:t>
      </w:r>
      <w:r>
        <w:rPr>
          <w:color w:val="000000"/>
          <w:sz w:val="28"/>
        </w:rPr>
        <w:t>с</w:t>
      </w:r>
      <w:r>
        <w:rPr>
          <w:color w:val="000000"/>
          <w:sz w:val="28"/>
        </w:rPr>
        <w:t>фузией крови от различных доноров.</w:t>
      </w:r>
    </w:p>
    <w:p w:rsidR="00DA2142" w:rsidRDefault="00DA2142">
      <w:pPr>
        <w:shd w:val="clear" w:color="auto" w:fill="FFFFFF"/>
        <w:ind w:firstLine="720"/>
        <w:jc w:val="both"/>
        <w:rPr>
          <w:sz w:val="28"/>
          <w:szCs w:val="24"/>
        </w:rPr>
      </w:pPr>
      <w:r>
        <w:rPr>
          <w:color w:val="000000"/>
          <w:sz w:val="28"/>
        </w:rPr>
        <w:t>Существуют абсолютные показания к операции замеще</w:t>
      </w:r>
      <w:r>
        <w:rPr>
          <w:color w:val="000000"/>
          <w:sz w:val="28"/>
        </w:rPr>
        <w:softHyphen/>
        <w:t>ния крови, к</w:t>
      </w:r>
      <w:r>
        <w:rPr>
          <w:color w:val="000000"/>
          <w:sz w:val="28"/>
        </w:rPr>
        <w:t>о</w:t>
      </w:r>
      <w:r>
        <w:rPr>
          <w:color w:val="000000"/>
          <w:sz w:val="28"/>
        </w:rPr>
        <w:t>гда она становится патогенетическим лече</w:t>
      </w:r>
      <w:r>
        <w:rPr>
          <w:color w:val="000000"/>
          <w:sz w:val="28"/>
        </w:rPr>
        <w:softHyphen/>
        <w:t>нием и имеет преимущества перед другими методами, и относительные показания, которые могут быть проди</w:t>
      </w:r>
      <w:r>
        <w:rPr>
          <w:color w:val="000000"/>
          <w:sz w:val="28"/>
        </w:rPr>
        <w:t>к</w:t>
      </w:r>
      <w:r>
        <w:rPr>
          <w:color w:val="000000"/>
          <w:sz w:val="28"/>
        </w:rPr>
        <w:t>тованы конкретными условиями при невозможности использования более эффективных методов искусственной детоксикации (гемодиализ, перитон</w:t>
      </w:r>
      <w:r>
        <w:rPr>
          <w:color w:val="000000"/>
          <w:sz w:val="28"/>
        </w:rPr>
        <w:t>е</w:t>
      </w:r>
      <w:r>
        <w:rPr>
          <w:color w:val="000000"/>
          <w:sz w:val="28"/>
        </w:rPr>
        <w:t>альный диализ и др.).</w:t>
      </w:r>
    </w:p>
    <w:p w:rsidR="00DA2142" w:rsidRDefault="00DA2142">
      <w:pPr>
        <w:shd w:val="clear" w:color="auto" w:fill="FFFFFF"/>
        <w:ind w:firstLine="720"/>
        <w:jc w:val="both"/>
        <w:rPr>
          <w:color w:val="000000"/>
          <w:sz w:val="28"/>
        </w:rPr>
      </w:pPr>
      <w:r>
        <w:rPr>
          <w:color w:val="000000"/>
          <w:sz w:val="28"/>
        </w:rPr>
        <w:t>Абсолютным показанием к замещению крови являются отравления в</w:t>
      </w:r>
      <w:r>
        <w:rPr>
          <w:color w:val="000000"/>
          <w:sz w:val="28"/>
        </w:rPr>
        <w:t>е</w:t>
      </w:r>
      <w:r>
        <w:rPr>
          <w:color w:val="000000"/>
          <w:sz w:val="28"/>
        </w:rPr>
        <w:t>ществами с непосредственным токсическим воздействием на кровь, вызыв</w:t>
      </w:r>
      <w:r>
        <w:rPr>
          <w:color w:val="000000"/>
          <w:sz w:val="28"/>
        </w:rPr>
        <w:t>а</w:t>
      </w:r>
      <w:r>
        <w:rPr>
          <w:color w:val="000000"/>
          <w:sz w:val="28"/>
        </w:rPr>
        <w:t>ющими тяжелую метгемоглобинемию (более 50—60% общего гемоглоб</w:t>
      </w:r>
      <w:r>
        <w:rPr>
          <w:color w:val="000000"/>
          <w:sz w:val="28"/>
        </w:rPr>
        <w:t>и</w:t>
      </w:r>
      <w:r>
        <w:rPr>
          <w:color w:val="000000"/>
          <w:sz w:val="28"/>
        </w:rPr>
        <w:t>на), нараста</w:t>
      </w:r>
      <w:r>
        <w:rPr>
          <w:color w:val="000000"/>
          <w:sz w:val="28"/>
        </w:rPr>
        <w:softHyphen/>
        <w:t>ющий массивный гемолиз (при концентрации свободного гемоглоб</w:t>
      </w:r>
      <w:r>
        <w:rPr>
          <w:color w:val="000000"/>
          <w:sz w:val="28"/>
        </w:rPr>
        <w:t>и</w:t>
      </w:r>
      <w:r>
        <w:rPr>
          <w:color w:val="000000"/>
          <w:sz w:val="28"/>
        </w:rPr>
        <w:t>на более 10 г/л) и снижение холинэстеразной активности крови до 10—15%. Существенным преимущест</w:t>
      </w:r>
      <w:r>
        <w:rPr>
          <w:color w:val="000000"/>
          <w:sz w:val="28"/>
        </w:rPr>
        <w:softHyphen/>
        <w:t>вом замещения крови является его сравн</w:t>
      </w:r>
      <w:r>
        <w:rPr>
          <w:color w:val="000000"/>
          <w:sz w:val="28"/>
        </w:rPr>
        <w:t>и</w:t>
      </w:r>
      <w:r>
        <w:rPr>
          <w:color w:val="000000"/>
          <w:sz w:val="28"/>
        </w:rPr>
        <w:t>тельная простота, оно не требует специальной аппаратуры и может применять</w:t>
      </w:r>
      <w:r>
        <w:rPr>
          <w:color w:val="000000"/>
          <w:sz w:val="28"/>
        </w:rPr>
        <w:softHyphen/>
        <w:t>ся в любом стационаре. Противопоказаниями к операции замещения крови явл</w:t>
      </w:r>
      <w:r>
        <w:rPr>
          <w:color w:val="000000"/>
          <w:sz w:val="28"/>
        </w:rPr>
        <w:t>я</w:t>
      </w:r>
      <w:r>
        <w:rPr>
          <w:color w:val="000000"/>
          <w:sz w:val="28"/>
        </w:rPr>
        <w:t>ются выраженные гемодинамические нарушения (коллапс, отек легких), а также осложненные пороки сердца, тромбофлебиты глубоких вен конечн</w:t>
      </w:r>
      <w:r>
        <w:rPr>
          <w:color w:val="000000"/>
          <w:sz w:val="28"/>
        </w:rPr>
        <w:t>о</w:t>
      </w:r>
      <w:r>
        <w:rPr>
          <w:color w:val="000000"/>
          <w:sz w:val="28"/>
        </w:rPr>
        <w:t>стей.</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9"/>
        </w:rPr>
      </w:pPr>
      <w:r>
        <w:rPr>
          <w:b/>
          <w:bCs/>
          <w:color w:val="000000"/>
          <w:sz w:val="28"/>
          <w:szCs w:val="19"/>
        </w:rPr>
        <w:t>8.3.3. Детоксикационный плазмаферез</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Обменный плазмаферез рассчитан на удаление токси</w:t>
      </w:r>
      <w:r>
        <w:rPr>
          <w:color w:val="000000"/>
          <w:sz w:val="28"/>
        </w:rPr>
        <w:softHyphen/>
        <w:t>ческих веществ, находящихся в плазме крови, и предполагает извлечение плазмы крови бол</w:t>
      </w:r>
      <w:r>
        <w:rPr>
          <w:color w:val="000000"/>
          <w:sz w:val="28"/>
        </w:rPr>
        <w:t>ь</w:t>
      </w:r>
      <w:r>
        <w:rPr>
          <w:color w:val="000000"/>
          <w:sz w:val="28"/>
        </w:rPr>
        <w:t>ного и ее замещение соответствующими растворами (растворы сухой пла</w:t>
      </w:r>
      <w:r>
        <w:rPr>
          <w:color w:val="000000"/>
          <w:sz w:val="28"/>
        </w:rPr>
        <w:t>з</w:t>
      </w:r>
      <w:r>
        <w:rPr>
          <w:color w:val="000000"/>
          <w:sz w:val="28"/>
        </w:rPr>
        <w:t>мы, альбумина, полиглюкин, гемодез и др.) или возвращение в организм больного после очищения различными методами (диализ, фильтрация, сор</w:t>
      </w:r>
      <w:r>
        <w:rPr>
          <w:color w:val="000000"/>
          <w:sz w:val="28"/>
        </w:rPr>
        <w:t>б</w:t>
      </w:r>
      <w:r>
        <w:rPr>
          <w:color w:val="000000"/>
          <w:sz w:val="28"/>
        </w:rPr>
        <w:t>ция). Последнее в настоящее время считается предпочтительным, поскольку позволяет из</w:t>
      </w:r>
      <w:r>
        <w:rPr>
          <w:color w:val="000000"/>
          <w:sz w:val="28"/>
        </w:rPr>
        <w:softHyphen/>
        <w:t>бежать значительной потери белков, ферментов, витаминов и других биологически важных ингредиентов плазмы, не</w:t>
      </w:r>
      <w:r>
        <w:rPr>
          <w:color w:val="000000"/>
          <w:sz w:val="28"/>
        </w:rPr>
        <w:softHyphen/>
        <w:t>избежной при обме</w:t>
      </w:r>
      <w:r>
        <w:rPr>
          <w:color w:val="000000"/>
          <w:sz w:val="28"/>
        </w:rPr>
        <w:t>н</w:t>
      </w:r>
      <w:r>
        <w:rPr>
          <w:color w:val="000000"/>
          <w:sz w:val="28"/>
        </w:rPr>
        <w:t>ном плазмаферезе. В любом случае первым этапом плазмафереза остается отделение плазмы с помощью центрифуги, вторым — возвращение форме</w:t>
      </w:r>
      <w:r>
        <w:rPr>
          <w:color w:val="000000"/>
          <w:sz w:val="28"/>
        </w:rPr>
        <w:t>н</w:t>
      </w:r>
      <w:r>
        <w:rPr>
          <w:color w:val="000000"/>
          <w:sz w:val="28"/>
        </w:rPr>
        <w:t>ных элементов крови в организм больного, третьим — перелива</w:t>
      </w:r>
      <w:r>
        <w:rPr>
          <w:color w:val="000000"/>
          <w:sz w:val="28"/>
        </w:rPr>
        <w:softHyphen/>
        <w:t>ние больному плазмозаменяющих растворов или очищенной плазмы. При использовании специальных аппаратов для плазмафереза (например «</w:t>
      </w:r>
      <w:r>
        <w:rPr>
          <w:color w:val="000000"/>
          <w:sz w:val="28"/>
          <w:lang w:val="en-US"/>
        </w:rPr>
        <w:t>Celltrifuge</w:t>
      </w:r>
      <w:r>
        <w:rPr>
          <w:color w:val="000000"/>
          <w:sz w:val="28"/>
        </w:rPr>
        <w:t>» фирмы «</w:t>
      </w:r>
      <w:r>
        <w:rPr>
          <w:color w:val="000000"/>
          <w:sz w:val="28"/>
          <w:lang w:val="en-US"/>
        </w:rPr>
        <w:t>Amicon</w:t>
      </w:r>
      <w:r>
        <w:rPr>
          <w:color w:val="000000"/>
          <w:sz w:val="28"/>
        </w:rPr>
        <w:t>» США) второй и третий этапы можно совместить, а плазма больн</w:t>
      </w:r>
      <w:r>
        <w:rPr>
          <w:color w:val="000000"/>
          <w:sz w:val="28"/>
        </w:rPr>
        <w:t>о</w:t>
      </w:r>
      <w:r>
        <w:rPr>
          <w:color w:val="000000"/>
          <w:sz w:val="28"/>
        </w:rPr>
        <w:t>го перед переливанием перфузируется через диали</w:t>
      </w:r>
      <w:r>
        <w:rPr>
          <w:color w:val="000000"/>
          <w:sz w:val="28"/>
        </w:rPr>
        <w:softHyphen/>
        <w:t>затор аппарата «иску</w:t>
      </w:r>
      <w:r>
        <w:rPr>
          <w:color w:val="000000"/>
          <w:sz w:val="28"/>
        </w:rPr>
        <w:t>с</w:t>
      </w:r>
      <w:r>
        <w:rPr>
          <w:color w:val="000000"/>
          <w:sz w:val="28"/>
        </w:rPr>
        <w:t>ственная почка» или колонку-детоксикатор с сорбентом.</w:t>
      </w:r>
    </w:p>
    <w:p w:rsidR="00DA2142" w:rsidRDefault="00DA2142">
      <w:pPr>
        <w:shd w:val="clear" w:color="auto" w:fill="FFFFFF"/>
        <w:ind w:firstLine="720"/>
        <w:jc w:val="both"/>
        <w:rPr>
          <w:sz w:val="28"/>
          <w:szCs w:val="24"/>
        </w:rPr>
      </w:pPr>
      <w:r>
        <w:rPr>
          <w:color w:val="000000"/>
          <w:sz w:val="28"/>
        </w:rPr>
        <w:t>Детоксикационный эффект плазмафереза зависит от объема очищаемой плазмы, который должен составлять не менее 1 —1,5 объемов циркулиру</w:t>
      </w:r>
      <w:r>
        <w:rPr>
          <w:color w:val="000000"/>
          <w:sz w:val="28"/>
        </w:rPr>
        <w:t>ю</w:t>
      </w:r>
      <w:r>
        <w:rPr>
          <w:color w:val="000000"/>
          <w:sz w:val="28"/>
        </w:rPr>
        <w:t>щей плазмы больного. Кроме того, определенное значение имеет достаточно высо</w:t>
      </w:r>
      <w:r>
        <w:rPr>
          <w:color w:val="000000"/>
          <w:sz w:val="28"/>
        </w:rPr>
        <w:softHyphen/>
        <w:t>кая скорость детоксикации, во многом определяющая кли</w:t>
      </w:r>
      <w:r>
        <w:rPr>
          <w:color w:val="000000"/>
          <w:sz w:val="28"/>
        </w:rPr>
        <w:softHyphen/>
        <w:t>ренс токсич</w:t>
      </w:r>
      <w:r>
        <w:rPr>
          <w:color w:val="000000"/>
          <w:sz w:val="28"/>
        </w:rPr>
        <w:t>е</w:t>
      </w:r>
      <w:r>
        <w:rPr>
          <w:color w:val="000000"/>
          <w:sz w:val="28"/>
        </w:rPr>
        <w:t>ских веществ.</w:t>
      </w:r>
    </w:p>
    <w:p w:rsidR="00DA2142" w:rsidRDefault="00DA2142">
      <w:pPr>
        <w:shd w:val="clear" w:color="auto" w:fill="FFFFFF"/>
        <w:ind w:firstLine="720"/>
        <w:jc w:val="both"/>
        <w:rPr>
          <w:sz w:val="28"/>
          <w:szCs w:val="24"/>
        </w:rPr>
      </w:pPr>
      <w:r>
        <w:rPr>
          <w:color w:val="000000"/>
          <w:sz w:val="28"/>
        </w:rPr>
        <w:t>Следовательно, обменный плазмаферез, проводимый руч</w:t>
      </w:r>
      <w:r>
        <w:rPr>
          <w:color w:val="000000"/>
          <w:sz w:val="28"/>
        </w:rPr>
        <w:softHyphen/>
        <w:t>ным способом с помощью центрифуги и плазмозаменяющих средств, не может конкурир</w:t>
      </w:r>
      <w:r>
        <w:rPr>
          <w:color w:val="000000"/>
          <w:sz w:val="28"/>
        </w:rPr>
        <w:t>о</w:t>
      </w:r>
      <w:r>
        <w:rPr>
          <w:color w:val="000000"/>
          <w:sz w:val="28"/>
        </w:rPr>
        <w:t>вать по эффективности с современными методиками плазмасорбции или плазмадиализа. В этом отношении данный метод даже уступает операции з</w:t>
      </w:r>
      <w:r>
        <w:rPr>
          <w:color w:val="000000"/>
          <w:sz w:val="28"/>
        </w:rPr>
        <w:t>а</w:t>
      </w:r>
      <w:r>
        <w:rPr>
          <w:color w:val="000000"/>
          <w:sz w:val="28"/>
        </w:rPr>
        <w:t>мещения крови, поскольку многие токсические вещества (мышьяк, нейр</w:t>
      </w:r>
      <w:r>
        <w:rPr>
          <w:color w:val="000000"/>
          <w:sz w:val="28"/>
        </w:rPr>
        <w:t>о</w:t>
      </w:r>
      <w:r>
        <w:rPr>
          <w:color w:val="000000"/>
          <w:sz w:val="28"/>
        </w:rPr>
        <w:t>лептики и др.) могут сорбиро</w:t>
      </w:r>
      <w:r>
        <w:rPr>
          <w:color w:val="000000"/>
          <w:sz w:val="28"/>
        </w:rPr>
        <w:softHyphen/>
        <w:t>ваться на поверхности эритроцитов и возвр</w:t>
      </w:r>
      <w:r>
        <w:rPr>
          <w:color w:val="000000"/>
          <w:sz w:val="28"/>
        </w:rPr>
        <w:t>а</w:t>
      </w:r>
      <w:r>
        <w:rPr>
          <w:color w:val="000000"/>
          <w:sz w:val="28"/>
        </w:rPr>
        <w:t>щаться в орга</w:t>
      </w:r>
      <w:r>
        <w:rPr>
          <w:color w:val="000000"/>
          <w:sz w:val="28"/>
        </w:rPr>
        <w:softHyphen/>
        <w:t>низм.</w:t>
      </w:r>
    </w:p>
    <w:p w:rsidR="00DA2142" w:rsidRDefault="00DA2142">
      <w:pPr>
        <w:shd w:val="clear" w:color="auto" w:fill="FFFFFF"/>
        <w:ind w:firstLine="720"/>
        <w:jc w:val="both"/>
        <w:rPr>
          <w:sz w:val="28"/>
          <w:szCs w:val="24"/>
        </w:rPr>
      </w:pPr>
      <w:r>
        <w:rPr>
          <w:color w:val="000000"/>
          <w:sz w:val="28"/>
        </w:rPr>
        <w:t>К достоинствам обменного плазмафереза следует отнести его широкую доступность и гораздо меньшую опасность иммунного конфликта, чем при операции замещения крови, а также отсутствие вредного влияния на гемод</w:t>
      </w:r>
      <w:r>
        <w:rPr>
          <w:color w:val="000000"/>
          <w:sz w:val="28"/>
        </w:rPr>
        <w:t>и</w:t>
      </w:r>
      <w:r>
        <w:rPr>
          <w:color w:val="000000"/>
          <w:sz w:val="28"/>
        </w:rPr>
        <w:t>намические показатели.</w:t>
      </w:r>
    </w:p>
    <w:p w:rsidR="00DA2142" w:rsidRDefault="00DA2142">
      <w:pPr>
        <w:shd w:val="clear" w:color="auto" w:fill="FFFFFF"/>
        <w:ind w:firstLine="720"/>
        <w:jc w:val="both"/>
        <w:rPr>
          <w:sz w:val="28"/>
          <w:szCs w:val="24"/>
        </w:rPr>
      </w:pPr>
      <w:r>
        <w:rPr>
          <w:color w:val="000000"/>
          <w:sz w:val="28"/>
        </w:rPr>
        <w:t>Показанием к обменному плазмаферезу служат явления эндотоксикоза при острой печеночно-почечной недостаточ</w:t>
      </w:r>
      <w:r>
        <w:rPr>
          <w:color w:val="000000"/>
          <w:sz w:val="28"/>
        </w:rPr>
        <w:softHyphen/>
        <w:t>ности токсической этиологии, развивающиеся обычно на со</w:t>
      </w:r>
      <w:r>
        <w:rPr>
          <w:color w:val="000000"/>
          <w:sz w:val="28"/>
        </w:rPr>
        <w:softHyphen/>
        <w:t>матогенной стадии острых отравлений гепато- и нефротоксическими веществами, при отсутствии возможностей для провед</w:t>
      </w:r>
      <w:r>
        <w:rPr>
          <w:color w:val="000000"/>
          <w:sz w:val="28"/>
        </w:rPr>
        <w:t>е</w:t>
      </w:r>
      <w:r>
        <w:rPr>
          <w:color w:val="000000"/>
          <w:sz w:val="28"/>
        </w:rPr>
        <w:t>ния других, более эффективных методов искусствен</w:t>
      </w:r>
      <w:r>
        <w:rPr>
          <w:color w:val="000000"/>
          <w:sz w:val="28"/>
        </w:rPr>
        <w:softHyphen/>
        <w:t>ной детоксикации. На токсикогенной стадии острых отравле</w:t>
      </w:r>
      <w:r>
        <w:rPr>
          <w:color w:val="000000"/>
          <w:sz w:val="28"/>
        </w:rPr>
        <w:softHyphen/>
        <w:t>ний эффективность обменного плазм</w:t>
      </w:r>
      <w:r>
        <w:rPr>
          <w:color w:val="000000"/>
          <w:sz w:val="28"/>
        </w:rPr>
        <w:t>а</w:t>
      </w:r>
      <w:r>
        <w:rPr>
          <w:color w:val="000000"/>
          <w:sz w:val="28"/>
        </w:rPr>
        <w:t>фереза по экспери</w:t>
      </w:r>
      <w:r>
        <w:rPr>
          <w:color w:val="000000"/>
          <w:sz w:val="28"/>
        </w:rPr>
        <w:softHyphen/>
        <w:t>ментальным и клиническим данным [Челмакина В.П., 1985] приблизительно соответствует операции замещения крови и намного уступает другим способам искусственной детоксикации.</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8.3.4. Детоксикационная лимфорея</w:t>
      </w:r>
    </w:p>
    <w:p w:rsidR="00DA2142" w:rsidRDefault="00DA2142">
      <w:pPr>
        <w:shd w:val="clear" w:color="auto" w:fill="FFFFFF"/>
        <w:jc w:val="both"/>
        <w:rPr>
          <w:sz w:val="28"/>
          <w:szCs w:val="24"/>
        </w:rPr>
      </w:pPr>
    </w:p>
    <w:p w:rsidR="00DA2142" w:rsidRDefault="00DA2142">
      <w:pPr>
        <w:pStyle w:val="a3"/>
        <w:rPr>
          <w:szCs w:val="20"/>
        </w:rPr>
      </w:pPr>
      <w:r>
        <w:rPr>
          <w:szCs w:val="20"/>
        </w:rPr>
        <w:t>Из организма можно вывести значительное количество лимфы с посл</w:t>
      </w:r>
      <w:r>
        <w:rPr>
          <w:szCs w:val="20"/>
        </w:rPr>
        <w:t>е</w:t>
      </w:r>
      <w:r>
        <w:rPr>
          <w:szCs w:val="20"/>
        </w:rPr>
        <w:t>дующим возмещением потери внеклеточной жидкости (детоксикационная лимфорея). Эксперименталь</w:t>
      </w:r>
      <w:r>
        <w:rPr>
          <w:szCs w:val="20"/>
        </w:rPr>
        <w:softHyphen/>
        <w:t>ными исследованиями показано, что концентр</w:t>
      </w:r>
      <w:r>
        <w:rPr>
          <w:szCs w:val="20"/>
        </w:rPr>
        <w:t>а</w:t>
      </w:r>
      <w:r>
        <w:rPr>
          <w:szCs w:val="20"/>
        </w:rPr>
        <w:t>ция токсиче</w:t>
      </w:r>
      <w:r>
        <w:rPr>
          <w:szCs w:val="20"/>
        </w:rPr>
        <w:softHyphen/>
        <w:t>ских веществ в лимфе и плазме крови приблизительно одинакова [Левин Ю.М., 1986]. Лимфу удаляют с помощью катетеризации грудного лимфатического протока на шее (лимфодренаж). Потерю лимфы, достига</w:t>
      </w:r>
      <w:r>
        <w:rPr>
          <w:szCs w:val="20"/>
        </w:rPr>
        <w:t>ю</w:t>
      </w:r>
      <w:r>
        <w:rPr>
          <w:szCs w:val="20"/>
        </w:rPr>
        <w:t>щую в некоторых случаях 3—5 л/сут, возмещают внутр</w:t>
      </w:r>
      <w:r>
        <w:rPr>
          <w:szCs w:val="20"/>
        </w:rPr>
        <w:t>и</w:t>
      </w:r>
      <w:r>
        <w:rPr>
          <w:szCs w:val="20"/>
        </w:rPr>
        <w:t>венным введением соответствующего количества плазмозаменяющих растворов. Однако резул</w:t>
      </w:r>
      <w:r>
        <w:rPr>
          <w:szCs w:val="20"/>
        </w:rPr>
        <w:t>ь</w:t>
      </w:r>
      <w:r>
        <w:rPr>
          <w:szCs w:val="20"/>
        </w:rPr>
        <w:t>таты применения этого метода при отравле</w:t>
      </w:r>
      <w:r>
        <w:rPr>
          <w:szCs w:val="20"/>
        </w:rPr>
        <w:softHyphen/>
        <w:t>ниях сн</w:t>
      </w:r>
      <w:r>
        <w:rPr>
          <w:szCs w:val="20"/>
        </w:rPr>
        <w:t>о</w:t>
      </w:r>
      <w:r>
        <w:rPr>
          <w:szCs w:val="20"/>
        </w:rPr>
        <w:t>творными препаратами не имели никаких преиму</w:t>
      </w:r>
      <w:r>
        <w:rPr>
          <w:szCs w:val="20"/>
        </w:rPr>
        <w:softHyphen/>
        <w:t>ществ перед другими способами ускоренной дето</w:t>
      </w:r>
      <w:r>
        <w:rPr>
          <w:szCs w:val="20"/>
        </w:rPr>
        <w:t>к</w:t>
      </w:r>
      <w:r>
        <w:rPr>
          <w:szCs w:val="20"/>
        </w:rPr>
        <w:t>сикации организма (форсированный диурез, гем</w:t>
      </w:r>
      <w:r>
        <w:rPr>
          <w:szCs w:val="20"/>
        </w:rPr>
        <w:t>о</w:t>
      </w:r>
      <w:r>
        <w:rPr>
          <w:szCs w:val="20"/>
        </w:rPr>
        <w:t>диализ и др.), поскольку со сравнительно небольшим количеством полу</w:t>
      </w:r>
      <w:r>
        <w:rPr>
          <w:szCs w:val="20"/>
        </w:rPr>
        <w:softHyphen/>
        <w:t>ченной за сутки лимфы (1000—2700 мл) удалялось не более 5—7% токсических веществ, растворенных в общем объеме жидкости (42 л), что приблизительно соответствует скорости естествейной детоксикации о</w:t>
      </w:r>
      <w:r>
        <w:rPr>
          <w:szCs w:val="20"/>
        </w:rPr>
        <w:t>р</w:t>
      </w:r>
      <w:r>
        <w:rPr>
          <w:szCs w:val="20"/>
        </w:rPr>
        <w:t>ганизма при этой патологии.</w:t>
      </w:r>
    </w:p>
    <w:p w:rsidR="00DA2142" w:rsidRDefault="00DA2142">
      <w:pPr>
        <w:shd w:val="clear" w:color="auto" w:fill="FFFFFF"/>
        <w:ind w:firstLine="720"/>
        <w:jc w:val="both"/>
        <w:rPr>
          <w:sz w:val="28"/>
          <w:szCs w:val="24"/>
        </w:rPr>
      </w:pPr>
      <w:r>
        <w:rPr>
          <w:color w:val="000000"/>
          <w:sz w:val="28"/>
        </w:rPr>
        <w:t>Более интенсивного оттока лимфы обычно добиться не удается из-за неустойчивости гемодинамических показате</w:t>
      </w:r>
      <w:r>
        <w:rPr>
          <w:color w:val="000000"/>
          <w:sz w:val="28"/>
        </w:rPr>
        <w:softHyphen/>
        <w:t>лей, низкого центрального в</w:t>
      </w:r>
      <w:r>
        <w:rPr>
          <w:color w:val="000000"/>
          <w:sz w:val="28"/>
        </w:rPr>
        <w:t>е</w:t>
      </w:r>
      <w:r>
        <w:rPr>
          <w:color w:val="000000"/>
          <w:sz w:val="28"/>
        </w:rPr>
        <w:t>нозного давления и сердечно</w:t>
      </w:r>
      <w:r>
        <w:rPr>
          <w:color w:val="000000"/>
          <w:sz w:val="28"/>
        </w:rPr>
        <w:softHyphen/>
        <w:t>сосудистой недостаточности. Кроме того, зам</w:t>
      </w:r>
      <w:r>
        <w:rPr>
          <w:color w:val="000000"/>
          <w:sz w:val="28"/>
        </w:rPr>
        <w:t>е</w:t>
      </w:r>
      <w:r>
        <w:rPr>
          <w:color w:val="000000"/>
          <w:sz w:val="28"/>
        </w:rPr>
        <w:t>щение более 1 л лимфы отрицательно сказывается на биохимическом составе крови вследствие неизбежных потерь растворен</w:t>
      </w:r>
      <w:r>
        <w:rPr>
          <w:color w:val="000000"/>
          <w:sz w:val="28"/>
        </w:rPr>
        <w:softHyphen/>
        <w:t>ных в лимфе биологически важных веществ приблизительно в той же мере, как и при обменном плазм</w:t>
      </w:r>
      <w:r>
        <w:rPr>
          <w:color w:val="000000"/>
          <w:sz w:val="28"/>
        </w:rPr>
        <w:t>а</w:t>
      </w:r>
      <w:r>
        <w:rPr>
          <w:color w:val="000000"/>
          <w:sz w:val="28"/>
        </w:rPr>
        <w:t>ферезе. Обрат</w:t>
      </w:r>
      <w:r>
        <w:rPr>
          <w:color w:val="000000"/>
          <w:sz w:val="28"/>
        </w:rPr>
        <w:softHyphen/>
        <w:t>ное введение в организм лимфы, очищенной от токсических веществ с помощью диализа аппаратом «искусственная почка» или методом лимфосорбции, предотвращает потерю белков, липидов, электролитов, ли</w:t>
      </w:r>
      <w:r>
        <w:rPr>
          <w:color w:val="000000"/>
          <w:sz w:val="28"/>
        </w:rPr>
        <w:t>м</w:t>
      </w:r>
      <w:r>
        <w:rPr>
          <w:color w:val="000000"/>
          <w:sz w:val="28"/>
        </w:rPr>
        <w:t>фоцитов и др.</w:t>
      </w:r>
    </w:p>
    <w:p w:rsidR="00DA2142" w:rsidRDefault="00DA2142">
      <w:pPr>
        <w:shd w:val="clear" w:color="auto" w:fill="FFFFFF"/>
        <w:ind w:firstLine="720"/>
        <w:jc w:val="both"/>
        <w:rPr>
          <w:sz w:val="28"/>
          <w:szCs w:val="24"/>
        </w:rPr>
      </w:pPr>
      <w:r>
        <w:rPr>
          <w:color w:val="000000"/>
          <w:sz w:val="28"/>
        </w:rPr>
        <w:t>Таким образом, клиническая эффективность метода детоксикационной лимфореи ограничивается небольшим объе</w:t>
      </w:r>
      <w:r>
        <w:rPr>
          <w:color w:val="000000"/>
          <w:sz w:val="28"/>
        </w:rPr>
        <w:softHyphen/>
        <w:t>мом лимфы, выводимой из орг</w:t>
      </w:r>
      <w:r>
        <w:rPr>
          <w:color w:val="000000"/>
          <w:sz w:val="28"/>
        </w:rPr>
        <w:t>а</w:t>
      </w:r>
      <w:r>
        <w:rPr>
          <w:color w:val="000000"/>
          <w:sz w:val="28"/>
        </w:rPr>
        <w:t>низма. Этот метод не имеет самостоятельного значения для экстренной д</w:t>
      </w:r>
      <w:r>
        <w:rPr>
          <w:color w:val="000000"/>
          <w:sz w:val="28"/>
        </w:rPr>
        <w:t>е</w:t>
      </w:r>
      <w:r>
        <w:rPr>
          <w:color w:val="000000"/>
          <w:sz w:val="28"/>
        </w:rPr>
        <w:t>токсикации на токсикогенной стадии экзогенных отравлений, но может быть использован в сочетании с другими методами на со</w:t>
      </w:r>
      <w:r>
        <w:rPr>
          <w:color w:val="000000"/>
          <w:sz w:val="28"/>
        </w:rPr>
        <w:softHyphen/>
        <w:t>матогенной стадии, ос</w:t>
      </w:r>
      <w:r>
        <w:rPr>
          <w:color w:val="000000"/>
          <w:sz w:val="28"/>
        </w:rPr>
        <w:t>о</w:t>
      </w:r>
      <w:r>
        <w:rPr>
          <w:color w:val="000000"/>
          <w:sz w:val="28"/>
        </w:rPr>
        <w:t>бенно при возможности обеспечения лимфодйализа или лимфосорбции для лечения печеночно-почечной недостаточности и других эндотоксикозов.</w:t>
      </w:r>
    </w:p>
    <w:p w:rsidR="00DA2142" w:rsidRDefault="00DA2142">
      <w:pPr>
        <w:shd w:val="clear" w:color="auto" w:fill="FFFFFF"/>
        <w:ind w:firstLine="720"/>
        <w:jc w:val="both"/>
        <w:rPr>
          <w:sz w:val="28"/>
          <w:szCs w:val="24"/>
        </w:rPr>
      </w:pPr>
      <w:r>
        <w:rPr>
          <w:color w:val="000000"/>
          <w:sz w:val="28"/>
        </w:rPr>
        <w:t>При этой патологии с целью увеличения лимфообразо</w:t>
      </w:r>
      <w:r>
        <w:rPr>
          <w:color w:val="000000"/>
          <w:sz w:val="28"/>
        </w:rPr>
        <w:softHyphen/>
        <w:t>вания и ли</w:t>
      </w:r>
      <w:r>
        <w:rPr>
          <w:color w:val="000000"/>
          <w:sz w:val="28"/>
        </w:rPr>
        <w:t>м</w:t>
      </w:r>
      <w:r>
        <w:rPr>
          <w:color w:val="000000"/>
          <w:sz w:val="28"/>
        </w:rPr>
        <w:t>фооттока при медленном выделении лимфы (менее 0,3 мл/мин) рекомендуе</w:t>
      </w:r>
      <w:r>
        <w:rPr>
          <w:color w:val="000000"/>
          <w:sz w:val="28"/>
        </w:rPr>
        <w:t>т</w:t>
      </w:r>
      <w:r>
        <w:rPr>
          <w:color w:val="000000"/>
          <w:sz w:val="28"/>
        </w:rPr>
        <w:t>ся внутривенное капельное введение изотонического раствора хлорида натрия (500 мл), 5% раствора глюкозы (500 мл), гемодеза или полиглюкина (400 мл), 10% раствора маннитола (450 мл), 0,5 мл 1% раствора лобелина или 0,15% раствора унитиола, а также 3 ЕД питуитрина с последующим внутр</w:t>
      </w:r>
      <w:r>
        <w:rPr>
          <w:color w:val="000000"/>
          <w:sz w:val="28"/>
        </w:rPr>
        <w:t>и</w:t>
      </w:r>
      <w:r>
        <w:rPr>
          <w:color w:val="000000"/>
          <w:sz w:val="28"/>
        </w:rPr>
        <w:t>венным введением 10% раствора хлорида натрия. Последнее необходимо при резком снижении перистальтики кишечника. Оптимальным детоксициру</w:t>
      </w:r>
      <w:r>
        <w:rPr>
          <w:color w:val="000000"/>
          <w:sz w:val="28"/>
        </w:rPr>
        <w:t>ю</w:t>
      </w:r>
      <w:r>
        <w:rPr>
          <w:color w:val="000000"/>
          <w:sz w:val="28"/>
        </w:rPr>
        <w:t>щим влиянием обладает лимфорея в объеме 2000—3000 мл/сут.</w:t>
      </w:r>
    </w:p>
    <w:p w:rsidR="00DA2142" w:rsidRDefault="00DA2142">
      <w:pPr>
        <w:shd w:val="clear" w:color="auto" w:fill="FFFFFF"/>
        <w:ind w:firstLine="720"/>
        <w:jc w:val="both"/>
        <w:rPr>
          <w:sz w:val="28"/>
          <w:szCs w:val="24"/>
        </w:rPr>
      </w:pPr>
      <w:r>
        <w:rPr>
          <w:color w:val="000000"/>
          <w:sz w:val="28"/>
        </w:rPr>
        <w:t>Активация дренирующей функции лимфатической систе</w:t>
      </w:r>
      <w:r>
        <w:rPr>
          <w:color w:val="000000"/>
          <w:sz w:val="28"/>
        </w:rPr>
        <w:softHyphen/>
        <w:t>мы увеличив</w:t>
      </w:r>
      <w:r>
        <w:rPr>
          <w:color w:val="000000"/>
          <w:sz w:val="28"/>
        </w:rPr>
        <w:t>а</w:t>
      </w:r>
      <w:r>
        <w:rPr>
          <w:color w:val="000000"/>
          <w:sz w:val="28"/>
        </w:rPr>
        <w:t>ет выведение токсических веществ из тканей, что помогает компенсировать вызванные отравлением метаболические нарушения [Левин Ю.М., 1986; Панченков Л.Г. и др., 1986]. Указанное выше детоксикационное действие водно-электролитной нагрузки как фактора, стиму</w:t>
      </w:r>
      <w:r>
        <w:rPr>
          <w:color w:val="000000"/>
          <w:sz w:val="28"/>
        </w:rPr>
        <w:softHyphen/>
        <w:t>лирующего лимфообраз</w:t>
      </w:r>
      <w:r>
        <w:rPr>
          <w:color w:val="000000"/>
          <w:sz w:val="28"/>
        </w:rPr>
        <w:t>о</w:t>
      </w:r>
      <w:r>
        <w:rPr>
          <w:color w:val="000000"/>
          <w:sz w:val="28"/>
        </w:rPr>
        <w:t>вание и отток, проявляется незави</w:t>
      </w:r>
      <w:r>
        <w:rPr>
          <w:color w:val="000000"/>
          <w:sz w:val="28"/>
        </w:rPr>
        <w:softHyphen/>
        <w:t>симо от искусственно создаваемого ли</w:t>
      </w:r>
      <w:r>
        <w:rPr>
          <w:color w:val="000000"/>
          <w:sz w:val="28"/>
        </w:rPr>
        <w:t>м</w:t>
      </w:r>
      <w:r>
        <w:rPr>
          <w:color w:val="000000"/>
          <w:sz w:val="28"/>
        </w:rPr>
        <w:t>фодренажа, но его эффективность будет значительно меньше. Кроме того, при существующем сбросе лимфы в кров</w:t>
      </w:r>
      <w:r>
        <w:rPr>
          <w:color w:val="000000"/>
          <w:sz w:val="28"/>
        </w:rPr>
        <w:t>е</w:t>
      </w:r>
      <w:r>
        <w:rPr>
          <w:color w:val="000000"/>
          <w:sz w:val="28"/>
        </w:rPr>
        <w:t>носную систему не</w:t>
      </w:r>
      <w:r>
        <w:rPr>
          <w:color w:val="000000"/>
          <w:sz w:val="28"/>
        </w:rPr>
        <w:softHyphen/>
        <w:t>контролируемая водно-электролитная нагрузка может ока</w:t>
      </w:r>
      <w:r>
        <w:rPr>
          <w:color w:val="000000"/>
          <w:sz w:val="28"/>
        </w:rPr>
        <w:softHyphen/>
        <w:t>зать отрицательное влияние при сниженной фильтрации в почках и вызвать опасную гипергидратацию тк</w:t>
      </w:r>
      <w:r>
        <w:rPr>
          <w:color w:val="000000"/>
          <w:sz w:val="28"/>
        </w:rPr>
        <w:t>а</w:t>
      </w:r>
      <w:r>
        <w:rPr>
          <w:color w:val="000000"/>
          <w:sz w:val="28"/>
        </w:rPr>
        <w:t>ней, особенно легочной.</w:t>
      </w:r>
    </w:p>
    <w:p w:rsidR="00DA2142" w:rsidRDefault="00DA2142">
      <w:pPr>
        <w:shd w:val="clear" w:color="auto" w:fill="FFFFFF"/>
        <w:ind w:firstLine="720"/>
        <w:jc w:val="both"/>
        <w:rPr>
          <w:sz w:val="28"/>
          <w:szCs w:val="24"/>
        </w:rPr>
      </w:pPr>
      <w:r>
        <w:rPr>
          <w:color w:val="000000"/>
          <w:sz w:val="28"/>
        </w:rPr>
        <w:t>Во избежание этих осложнений предложена изолирован</w:t>
      </w:r>
      <w:r>
        <w:rPr>
          <w:color w:val="000000"/>
          <w:sz w:val="28"/>
        </w:rPr>
        <w:softHyphen/>
        <w:t>ная перфузия лимфатической системы с помощью введения в периферические лимфатич</w:t>
      </w:r>
      <w:r>
        <w:rPr>
          <w:color w:val="000000"/>
          <w:sz w:val="28"/>
        </w:rPr>
        <w:t>е</w:t>
      </w:r>
      <w:r>
        <w:rPr>
          <w:color w:val="000000"/>
          <w:sz w:val="28"/>
        </w:rPr>
        <w:t>ские сосуды (обычно на стопе) 200—400 мл белковых препаратов (раствор альбумина или гемодез) с маннитолом (100 мл 10% раствора) в течение суток со скоростью не более 0,3 мл/мин, что приводит к увеличению оттока лимфы через дренаж в 1,5—2 раза [Стащук В.Ф., 1986]. При тяжелых токсикозах в первые сутки лимфореи токсичность лимфы слишком велика и она не может быть достаточно очищена для реинфузии, кото</w:t>
      </w:r>
      <w:r>
        <w:rPr>
          <w:color w:val="000000"/>
          <w:sz w:val="28"/>
        </w:rPr>
        <w:softHyphen/>
        <w:t>рую рекомендуется проводить позже, со 2—3-го дня дре</w:t>
      </w:r>
      <w:r>
        <w:rPr>
          <w:color w:val="000000"/>
          <w:sz w:val="28"/>
        </w:rPr>
        <w:softHyphen/>
        <w:t>нирования грудного лимфатического протока.</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8.3.5. Операция раннего гемодиализа</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Гемодиализ, проводимый на ранней токсикогенной стадии острых отравлений с целью выведения из организма токси</w:t>
      </w:r>
      <w:r>
        <w:rPr>
          <w:color w:val="000000"/>
          <w:sz w:val="28"/>
        </w:rPr>
        <w:softHyphen/>
        <w:t>ческих веществ, вызва</w:t>
      </w:r>
      <w:r>
        <w:rPr>
          <w:color w:val="000000"/>
          <w:sz w:val="28"/>
        </w:rPr>
        <w:t>в</w:t>
      </w:r>
      <w:r>
        <w:rPr>
          <w:color w:val="000000"/>
          <w:sz w:val="28"/>
        </w:rPr>
        <w:t>ших эти отравления, назван ранним.</w:t>
      </w:r>
    </w:p>
    <w:p w:rsidR="00DA2142" w:rsidRDefault="00DA2142">
      <w:pPr>
        <w:shd w:val="clear" w:color="auto" w:fill="FFFFFF"/>
        <w:ind w:firstLine="720"/>
        <w:jc w:val="both"/>
        <w:rPr>
          <w:sz w:val="28"/>
          <w:szCs w:val="24"/>
        </w:rPr>
      </w:pPr>
      <w:r>
        <w:rPr>
          <w:color w:val="000000"/>
          <w:sz w:val="28"/>
        </w:rPr>
        <w:t>Эффективность раннего гемодиализа обусловлена прежде всего сп</w:t>
      </w:r>
      <w:r>
        <w:rPr>
          <w:color w:val="000000"/>
          <w:sz w:val="28"/>
        </w:rPr>
        <w:t>о</w:t>
      </w:r>
      <w:r>
        <w:rPr>
          <w:color w:val="000000"/>
          <w:sz w:val="28"/>
        </w:rPr>
        <w:t>собностью токсического вещества к свободному прохождению из крови ч</w:t>
      </w:r>
      <w:r>
        <w:rPr>
          <w:color w:val="000000"/>
          <w:sz w:val="28"/>
        </w:rPr>
        <w:t>е</w:t>
      </w:r>
      <w:r>
        <w:rPr>
          <w:color w:val="000000"/>
          <w:sz w:val="28"/>
        </w:rPr>
        <w:t>рез поры полупроницаемой мемб</w:t>
      </w:r>
      <w:r>
        <w:rPr>
          <w:color w:val="000000"/>
          <w:sz w:val="28"/>
        </w:rPr>
        <w:softHyphen/>
        <w:t>раны диализатора в диализирующую жи</w:t>
      </w:r>
      <w:r>
        <w:rPr>
          <w:color w:val="000000"/>
          <w:sz w:val="28"/>
        </w:rPr>
        <w:t>д</w:t>
      </w:r>
      <w:r>
        <w:rPr>
          <w:color w:val="000000"/>
          <w:sz w:val="28"/>
        </w:rPr>
        <w:t>кость. Для этого токсическое вещество должно иметь достаточную, «диал</w:t>
      </w:r>
      <w:r>
        <w:rPr>
          <w:color w:val="000000"/>
          <w:sz w:val="28"/>
        </w:rPr>
        <w:t>и</w:t>
      </w:r>
      <w:r>
        <w:rPr>
          <w:color w:val="000000"/>
          <w:sz w:val="28"/>
        </w:rPr>
        <w:t>забельность».</w:t>
      </w:r>
    </w:p>
    <w:p w:rsidR="00DA2142" w:rsidRDefault="00DA2142">
      <w:pPr>
        <w:shd w:val="clear" w:color="auto" w:fill="FFFFFF"/>
        <w:ind w:firstLine="720"/>
        <w:jc w:val="both"/>
        <w:rPr>
          <w:sz w:val="28"/>
          <w:szCs w:val="24"/>
        </w:rPr>
      </w:pPr>
      <w:r>
        <w:rPr>
          <w:color w:val="000000"/>
          <w:sz w:val="28"/>
        </w:rPr>
        <w:t>Ранний гемодиализ применяется при тяжелых отравле</w:t>
      </w:r>
      <w:r>
        <w:rPr>
          <w:color w:val="000000"/>
          <w:sz w:val="28"/>
        </w:rPr>
        <w:softHyphen/>
        <w:t>ниях барбитур</w:t>
      </w:r>
      <w:r>
        <w:rPr>
          <w:color w:val="000000"/>
          <w:sz w:val="28"/>
        </w:rPr>
        <w:t>а</w:t>
      </w:r>
      <w:r>
        <w:rPr>
          <w:color w:val="000000"/>
          <w:sz w:val="28"/>
        </w:rPr>
        <w:t>тами, соединениями тяжелых металлов и мышьяка, дихлорэтаном, метил</w:t>
      </w:r>
      <w:r>
        <w:rPr>
          <w:color w:val="000000"/>
          <w:sz w:val="28"/>
        </w:rPr>
        <w:t>о</w:t>
      </w:r>
      <w:r>
        <w:rPr>
          <w:color w:val="000000"/>
          <w:sz w:val="28"/>
        </w:rPr>
        <w:t>вым спиртом, этиленгликолем, фосфорорганическими инсектицидами, хин</w:t>
      </w:r>
      <w:r>
        <w:rPr>
          <w:color w:val="000000"/>
          <w:sz w:val="28"/>
        </w:rPr>
        <w:t>и</w:t>
      </w:r>
      <w:r>
        <w:rPr>
          <w:color w:val="000000"/>
          <w:sz w:val="28"/>
        </w:rPr>
        <w:t>ном и рядом других веществ, имеющих меньшее практическое значение.</w:t>
      </w:r>
    </w:p>
    <w:p w:rsidR="00DA2142" w:rsidRDefault="00DA2142">
      <w:pPr>
        <w:shd w:val="clear" w:color="auto" w:fill="FFFFFF"/>
        <w:ind w:firstLine="720"/>
        <w:jc w:val="both"/>
        <w:rPr>
          <w:sz w:val="28"/>
          <w:szCs w:val="24"/>
        </w:rPr>
      </w:pPr>
      <w:r>
        <w:rPr>
          <w:color w:val="000000"/>
          <w:sz w:val="28"/>
        </w:rPr>
        <w:t>При этом наблюдается значительное снижение концентра</w:t>
      </w:r>
      <w:r>
        <w:rPr>
          <w:color w:val="000000"/>
          <w:sz w:val="28"/>
        </w:rPr>
        <w:softHyphen/>
        <w:t>ции токсич</w:t>
      </w:r>
      <w:r>
        <w:rPr>
          <w:color w:val="000000"/>
          <w:sz w:val="28"/>
        </w:rPr>
        <w:t>е</w:t>
      </w:r>
      <w:r>
        <w:rPr>
          <w:color w:val="000000"/>
          <w:sz w:val="28"/>
        </w:rPr>
        <w:t>ских веществ в крови, превосходящее таковое при консервативной терапии, и улучшение клинического сос</w:t>
      </w:r>
      <w:r>
        <w:rPr>
          <w:color w:val="000000"/>
          <w:sz w:val="28"/>
        </w:rPr>
        <w:softHyphen/>
        <w:t>тояния больных, чем удается предотвратить развитие тяже</w:t>
      </w:r>
      <w:r>
        <w:rPr>
          <w:color w:val="000000"/>
          <w:sz w:val="28"/>
        </w:rPr>
        <w:softHyphen/>
        <w:t>лых осложнений со стороны жизненно важных систем и орг</w:t>
      </w:r>
      <w:r>
        <w:rPr>
          <w:color w:val="000000"/>
          <w:sz w:val="28"/>
        </w:rPr>
        <w:t>а</w:t>
      </w:r>
      <w:r>
        <w:rPr>
          <w:color w:val="000000"/>
          <w:sz w:val="28"/>
        </w:rPr>
        <w:t>нов, наиболее часто приводящих к смерти на соматоген</w:t>
      </w:r>
      <w:r>
        <w:rPr>
          <w:color w:val="000000"/>
          <w:sz w:val="28"/>
        </w:rPr>
        <w:softHyphen/>
        <w:t>ной стадии отравл</w:t>
      </w:r>
      <w:r>
        <w:rPr>
          <w:color w:val="000000"/>
          <w:sz w:val="28"/>
        </w:rPr>
        <w:t>е</w:t>
      </w:r>
      <w:r>
        <w:rPr>
          <w:color w:val="000000"/>
          <w:sz w:val="28"/>
        </w:rPr>
        <w:t>ний.</w:t>
      </w:r>
    </w:p>
    <w:p w:rsidR="00DA2142" w:rsidRDefault="00DA2142">
      <w:pPr>
        <w:shd w:val="clear" w:color="auto" w:fill="FFFFFF"/>
        <w:ind w:firstLine="720"/>
        <w:jc w:val="both"/>
        <w:rPr>
          <w:sz w:val="28"/>
          <w:szCs w:val="24"/>
        </w:rPr>
      </w:pPr>
      <w:r>
        <w:rPr>
          <w:color w:val="000000"/>
          <w:sz w:val="28"/>
        </w:rPr>
        <w:t>Эффективность раннего гемодиализа при лечении острых отравлений обычно определяют по степени и скорости снижения концентрации токсич</w:t>
      </w:r>
      <w:r>
        <w:rPr>
          <w:color w:val="000000"/>
          <w:sz w:val="28"/>
        </w:rPr>
        <w:t>е</w:t>
      </w:r>
      <w:r>
        <w:rPr>
          <w:color w:val="000000"/>
          <w:sz w:val="28"/>
        </w:rPr>
        <w:t>ского вещества в крови, количеству токсического вещества в диализиру</w:t>
      </w:r>
      <w:r>
        <w:rPr>
          <w:color w:val="000000"/>
          <w:sz w:val="28"/>
        </w:rPr>
        <w:t>ю</w:t>
      </w:r>
      <w:r>
        <w:rPr>
          <w:color w:val="000000"/>
          <w:sz w:val="28"/>
        </w:rPr>
        <w:t>щем раст</w:t>
      </w:r>
      <w:r>
        <w:rPr>
          <w:color w:val="000000"/>
          <w:sz w:val="28"/>
        </w:rPr>
        <w:softHyphen/>
        <w:t>воре. Клиренс рассчитывают по формуле,</w:t>
      </w:r>
    </w:p>
    <w:p w:rsidR="00DA2142" w:rsidRDefault="00DA2142">
      <w:pPr>
        <w:shd w:val="clear" w:color="auto" w:fill="FFFFFF"/>
        <w:jc w:val="center"/>
        <w:rPr>
          <w:sz w:val="28"/>
          <w:szCs w:val="24"/>
        </w:rPr>
      </w:pPr>
      <w:r>
        <w:rPr>
          <w:color w:val="000000"/>
          <w:sz w:val="28"/>
        </w:rPr>
        <w:t>К=(С</w:t>
      </w:r>
      <w:r>
        <w:rPr>
          <w:color w:val="000000"/>
          <w:sz w:val="28"/>
          <w:vertAlign w:val="subscript"/>
        </w:rPr>
        <w:t>6</w:t>
      </w:r>
      <w:r>
        <w:rPr>
          <w:color w:val="000000"/>
          <w:sz w:val="28"/>
        </w:rPr>
        <w:t>У)/(</w:t>
      </w:r>
      <w:r>
        <w:rPr>
          <w:color w:val="000000"/>
          <w:sz w:val="28"/>
          <w:szCs w:val="26"/>
        </w:rPr>
        <w:t>ТС</w:t>
      </w:r>
      <w:r>
        <w:rPr>
          <w:color w:val="000000"/>
          <w:sz w:val="28"/>
          <w:szCs w:val="26"/>
          <w:vertAlign w:val="subscript"/>
        </w:rPr>
        <w:t>к</w:t>
      </w:r>
      <w:r>
        <w:rPr>
          <w:color w:val="000000"/>
          <w:sz w:val="28"/>
          <w:szCs w:val="26"/>
        </w:rPr>
        <w:t>)</w:t>
      </w:r>
    </w:p>
    <w:p w:rsidR="00DA2142" w:rsidRDefault="00DA2142">
      <w:pPr>
        <w:shd w:val="clear" w:color="auto" w:fill="FFFFFF"/>
        <w:ind w:firstLine="720"/>
        <w:jc w:val="both"/>
        <w:rPr>
          <w:sz w:val="28"/>
          <w:szCs w:val="24"/>
        </w:rPr>
      </w:pPr>
      <w:r>
        <w:rPr>
          <w:color w:val="000000"/>
          <w:sz w:val="28"/>
        </w:rPr>
        <w:t>где К — клиренс (мл/мин); С</w:t>
      </w:r>
      <w:r>
        <w:rPr>
          <w:color w:val="000000"/>
          <w:sz w:val="28"/>
          <w:vertAlign w:val="subscript"/>
        </w:rPr>
        <w:t>б</w:t>
      </w:r>
      <w:r>
        <w:rPr>
          <w:color w:val="000000"/>
          <w:sz w:val="28"/>
        </w:rPr>
        <w:t xml:space="preserve"> — концентрация яда в диа</w:t>
      </w:r>
      <w:r>
        <w:rPr>
          <w:color w:val="000000"/>
          <w:sz w:val="28"/>
        </w:rPr>
        <w:softHyphen/>
        <w:t xml:space="preserve">лизирующем растворе (мг/л); </w:t>
      </w:r>
      <w:r>
        <w:rPr>
          <w:color w:val="000000"/>
          <w:sz w:val="28"/>
          <w:lang w:val="en-US"/>
        </w:rPr>
        <w:t>V</w:t>
      </w:r>
      <w:r>
        <w:rPr>
          <w:color w:val="000000"/>
          <w:sz w:val="28"/>
        </w:rPr>
        <w:t xml:space="preserve"> — объем диализирующей жидкости (мл); Т — время гем</w:t>
      </w:r>
      <w:r>
        <w:rPr>
          <w:color w:val="000000"/>
          <w:sz w:val="28"/>
        </w:rPr>
        <w:t>о</w:t>
      </w:r>
      <w:r>
        <w:rPr>
          <w:color w:val="000000"/>
          <w:sz w:val="28"/>
        </w:rPr>
        <w:t>диализа (мин); С</w:t>
      </w:r>
      <w:r>
        <w:rPr>
          <w:color w:val="000000"/>
          <w:sz w:val="28"/>
          <w:vertAlign w:val="subscript"/>
        </w:rPr>
        <w:t>к</w:t>
      </w:r>
      <w:r>
        <w:rPr>
          <w:color w:val="000000"/>
          <w:sz w:val="28"/>
        </w:rPr>
        <w:t xml:space="preserve"> — кон</w:t>
      </w:r>
      <w:r>
        <w:rPr>
          <w:color w:val="000000"/>
          <w:sz w:val="28"/>
        </w:rPr>
        <w:softHyphen/>
        <w:t>центрация токсического вещества в крови (мг/л).</w:t>
      </w:r>
    </w:p>
    <w:p w:rsidR="00DA2142" w:rsidRDefault="00DA2142">
      <w:pPr>
        <w:shd w:val="clear" w:color="auto" w:fill="FFFFFF"/>
        <w:ind w:firstLine="720"/>
        <w:jc w:val="both"/>
        <w:rPr>
          <w:sz w:val="28"/>
          <w:szCs w:val="24"/>
        </w:rPr>
      </w:pPr>
      <w:r>
        <w:rPr>
          <w:color w:val="000000"/>
          <w:sz w:val="28"/>
        </w:rPr>
        <w:t>Для аппаратов без бака, где диализирующий раствор сливается, пол</w:t>
      </w:r>
      <w:r>
        <w:rPr>
          <w:color w:val="000000"/>
          <w:sz w:val="28"/>
        </w:rPr>
        <w:t>ь</w:t>
      </w:r>
      <w:r>
        <w:rPr>
          <w:color w:val="000000"/>
          <w:sz w:val="28"/>
        </w:rPr>
        <w:t>зуются другой формулой:</w:t>
      </w:r>
    </w:p>
    <w:p w:rsidR="00DA2142" w:rsidRDefault="00DA2142">
      <w:pPr>
        <w:shd w:val="clear" w:color="auto" w:fill="FFFFFF"/>
        <w:ind w:firstLine="720"/>
        <w:jc w:val="both"/>
        <w:rPr>
          <w:sz w:val="28"/>
          <w:szCs w:val="24"/>
        </w:rPr>
      </w:pPr>
    </w:p>
    <w:p w:rsidR="00DA2142" w:rsidRDefault="00DA2142">
      <w:pPr>
        <w:shd w:val="clear" w:color="auto" w:fill="FFFFFF"/>
        <w:ind w:firstLine="720"/>
        <w:jc w:val="center"/>
        <w:rPr>
          <w:color w:val="000000"/>
          <w:sz w:val="28"/>
          <w:szCs w:val="10"/>
        </w:rPr>
      </w:pPr>
      <w:r>
        <w:rPr>
          <w:color w:val="000000"/>
          <w:sz w:val="28"/>
          <w:szCs w:val="10"/>
        </w:rPr>
        <w:t>К=(Свх—Свых)х</w:t>
      </w:r>
      <w:r>
        <w:rPr>
          <w:color w:val="000000"/>
          <w:sz w:val="28"/>
          <w:szCs w:val="10"/>
          <w:lang w:val="en-US"/>
        </w:rPr>
        <w:t>S</w:t>
      </w:r>
      <w:r>
        <w:rPr>
          <w:color w:val="000000"/>
          <w:sz w:val="28"/>
          <w:szCs w:val="10"/>
        </w:rPr>
        <w:t>/Свх</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где С</w:t>
      </w:r>
      <w:r>
        <w:rPr>
          <w:color w:val="000000"/>
          <w:sz w:val="28"/>
          <w:vertAlign w:val="subscript"/>
        </w:rPr>
        <w:t>вх</w:t>
      </w:r>
      <w:r>
        <w:rPr>
          <w:color w:val="000000"/>
          <w:sz w:val="28"/>
        </w:rPr>
        <w:t xml:space="preserve"> — концентрация яда в крови на входе в диализатор (мг/л); С</w:t>
      </w:r>
      <w:r>
        <w:rPr>
          <w:color w:val="000000"/>
          <w:sz w:val="28"/>
          <w:vertAlign w:val="subscript"/>
        </w:rPr>
        <w:t>вых</w:t>
      </w:r>
      <w:r>
        <w:rPr>
          <w:color w:val="000000"/>
          <w:sz w:val="28"/>
        </w:rPr>
        <w:t xml:space="preserve"> — концентрация яда в крови на выходе из диализатора (мг/л); </w:t>
      </w:r>
      <w:r>
        <w:rPr>
          <w:color w:val="000000"/>
          <w:sz w:val="28"/>
          <w:lang w:val="en-US"/>
        </w:rPr>
        <w:t>S</w:t>
      </w:r>
      <w:r>
        <w:rPr>
          <w:color w:val="000000"/>
          <w:sz w:val="28"/>
        </w:rPr>
        <w:t xml:space="preserve"> — скорость слива диализирующего раствора (мл/мин).</w:t>
      </w:r>
    </w:p>
    <w:p w:rsidR="00DA2142" w:rsidRDefault="00DA2142">
      <w:pPr>
        <w:shd w:val="clear" w:color="auto" w:fill="FFFFFF"/>
        <w:ind w:firstLine="720"/>
        <w:jc w:val="both"/>
        <w:rPr>
          <w:sz w:val="28"/>
          <w:szCs w:val="24"/>
        </w:rPr>
      </w:pPr>
      <w:r>
        <w:rPr>
          <w:color w:val="000000"/>
          <w:sz w:val="28"/>
        </w:rPr>
        <w:t>Эти показатели обусловлены не только свойствами диализируемых токсических веществ, но и конструктивными особенностями различных м</w:t>
      </w:r>
      <w:r>
        <w:rPr>
          <w:color w:val="000000"/>
          <w:sz w:val="28"/>
        </w:rPr>
        <w:t>о</w:t>
      </w:r>
      <w:r>
        <w:rPr>
          <w:color w:val="000000"/>
          <w:sz w:val="28"/>
        </w:rPr>
        <w:t>делей аппарата «искусственная почка». Так, при использовании отечестве</w:t>
      </w:r>
      <w:r>
        <w:rPr>
          <w:color w:val="000000"/>
          <w:sz w:val="28"/>
        </w:rPr>
        <w:t>н</w:t>
      </w:r>
      <w:r>
        <w:rPr>
          <w:color w:val="000000"/>
          <w:sz w:val="28"/>
        </w:rPr>
        <w:t>ных аппаратов АИП-553 и АИП-140 клиренс барбитуратов составляет от 15 мл/мин для нембутала до 35 мл/мин для веронала, клиренс дихлорэтана — около 40 мл/мин, метилового спир</w:t>
      </w:r>
      <w:r>
        <w:rPr>
          <w:color w:val="000000"/>
          <w:sz w:val="28"/>
        </w:rPr>
        <w:softHyphen/>
        <w:t>та — около 150 мл/мин. В современных диализаторах последнего поколения («</w:t>
      </w:r>
      <w:r>
        <w:rPr>
          <w:color w:val="000000"/>
          <w:sz w:val="28"/>
          <w:lang w:val="en-US"/>
        </w:rPr>
        <w:t>Hemoflow</w:t>
      </w:r>
      <w:r>
        <w:rPr>
          <w:color w:val="000000"/>
          <w:sz w:val="28"/>
        </w:rPr>
        <w:t xml:space="preserve">» и др.) клиренс на </w:t>
      </w:r>
      <w:r>
        <w:rPr>
          <w:color w:val="000000"/>
          <w:sz w:val="28"/>
          <w:vertAlign w:val="superscript"/>
        </w:rPr>
        <w:t>1</w:t>
      </w:r>
      <w:r>
        <w:rPr>
          <w:color w:val="000000"/>
          <w:sz w:val="28"/>
        </w:rPr>
        <w:t>/</w:t>
      </w:r>
      <w:r>
        <w:rPr>
          <w:color w:val="000000"/>
          <w:sz w:val="28"/>
          <w:vertAlign w:val="subscript"/>
        </w:rPr>
        <w:t>3</w:t>
      </w:r>
      <w:r>
        <w:rPr>
          <w:color w:val="000000"/>
          <w:sz w:val="28"/>
        </w:rPr>
        <w:t xml:space="preserve"> выше.</w:t>
      </w:r>
    </w:p>
    <w:p w:rsidR="00DA2142" w:rsidRDefault="00DA2142">
      <w:pPr>
        <w:pStyle w:val="a3"/>
        <w:rPr>
          <w:szCs w:val="20"/>
        </w:rPr>
      </w:pPr>
      <w:r>
        <w:rPr>
          <w:szCs w:val="20"/>
        </w:rPr>
        <w:t>Эффективность раннего гемодиализа во многом опре</w:t>
      </w:r>
      <w:r>
        <w:rPr>
          <w:szCs w:val="20"/>
        </w:rPr>
        <w:softHyphen/>
        <w:t>деляется возмо</w:t>
      </w:r>
      <w:r>
        <w:rPr>
          <w:szCs w:val="20"/>
        </w:rPr>
        <w:t>ж</w:t>
      </w:r>
      <w:r>
        <w:rPr>
          <w:szCs w:val="20"/>
        </w:rPr>
        <w:t>ностью его использования в качестве экстренного мероприятия. Желательно иметь в операционной постоянно готовый к работе аппарат «искусственная поч</w:t>
      </w:r>
      <w:r>
        <w:rPr>
          <w:szCs w:val="20"/>
        </w:rPr>
        <w:softHyphen/>
        <w:t>ка». Подключение аппарата у больных с острыми отрав</w:t>
      </w:r>
      <w:r>
        <w:rPr>
          <w:szCs w:val="20"/>
        </w:rPr>
        <w:softHyphen/>
        <w:t>лениями произв</w:t>
      </w:r>
      <w:r>
        <w:rPr>
          <w:szCs w:val="20"/>
        </w:rPr>
        <w:t>о</w:t>
      </w:r>
      <w:r>
        <w:rPr>
          <w:szCs w:val="20"/>
        </w:rPr>
        <w:t>дится способом артерия — вена с помощью вшитого артериовенозного шу</w:t>
      </w:r>
      <w:r>
        <w:rPr>
          <w:szCs w:val="20"/>
        </w:rPr>
        <w:t>н</w:t>
      </w:r>
      <w:r>
        <w:rPr>
          <w:szCs w:val="20"/>
        </w:rPr>
        <w:t>та в нижней трети пред</w:t>
      </w:r>
      <w:r>
        <w:rPr>
          <w:szCs w:val="20"/>
        </w:rPr>
        <w:softHyphen/>
        <w:t>плечья.</w:t>
      </w:r>
    </w:p>
    <w:p w:rsidR="00DA2142" w:rsidRDefault="00DA2142">
      <w:pPr>
        <w:shd w:val="clear" w:color="auto" w:fill="FFFFFF"/>
        <w:ind w:firstLine="720"/>
        <w:jc w:val="both"/>
        <w:rPr>
          <w:sz w:val="28"/>
          <w:szCs w:val="24"/>
        </w:rPr>
      </w:pPr>
      <w:r>
        <w:rPr>
          <w:color w:val="000000"/>
          <w:sz w:val="28"/>
        </w:rPr>
        <w:t>Противопоказанием к раннему гемодиализу с помощью указанных выше аппаратов «искусственная почка» является стойкое артериальное да</w:t>
      </w:r>
      <w:r>
        <w:rPr>
          <w:color w:val="000000"/>
          <w:sz w:val="28"/>
        </w:rPr>
        <w:t>в</w:t>
      </w:r>
      <w:r>
        <w:rPr>
          <w:color w:val="000000"/>
          <w:sz w:val="28"/>
        </w:rPr>
        <w:t>ление ниже 80—90 мдо рт. ст.</w:t>
      </w:r>
    </w:p>
    <w:p w:rsidR="00DA2142" w:rsidRDefault="00DA2142">
      <w:pPr>
        <w:shd w:val="clear" w:color="auto" w:fill="FFFFFF"/>
        <w:ind w:firstLine="720"/>
        <w:jc w:val="both"/>
        <w:rPr>
          <w:sz w:val="28"/>
          <w:szCs w:val="24"/>
        </w:rPr>
      </w:pPr>
      <w:r>
        <w:rPr>
          <w:color w:val="000000"/>
          <w:sz w:val="28"/>
        </w:rPr>
        <w:t>В клинической практике ранний гемодиализ получил наибольшее ш</w:t>
      </w:r>
      <w:r>
        <w:rPr>
          <w:color w:val="000000"/>
          <w:sz w:val="28"/>
        </w:rPr>
        <w:t>и</w:t>
      </w:r>
      <w:r>
        <w:rPr>
          <w:color w:val="000000"/>
          <w:sz w:val="28"/>
        </w:rPr>
        <w:t>рокое применение при отравлениях барбиту</w:t>
      </w:r>
      <w:r>
        <w:rPr>
          <w:color w:val="000000"/>
          <w:sz w:val="28"/>
        </w:rPr>
        <w:softHyphen/>
        <w:t>ратами: за 1 ч гемодиализа из о</w:t>
      </w:r>
      <w:r>
        <w:rPr>
          <w:color w:val="000000"/>
          <w:sz w:val="28"/>
        </w:rPr>
        <w:t>р</w:t>
      </w:r>
      <w:r>
        <w:rPr>
          <w:color w:val="000000"/>
          <w:sz w:val="28"/>
        </w:rPr>
        <w:t>ганизма выделяется столько же барбитуратов, сколько самостоятельно выд</w:t>
      </w:r>
      <w:r>
        <w:rPr>
          <w:color w:val="000000"/>
          <w:sz w:val="28"/>
        </w:rPr>
        <w:t>е</w:t>
      </w:r>
      <w:r>
        <w:rPr>
          <w:color w:val="000000"/>
          <w:sz w:val="28"/>
        </w:rPr>
        <w:t>ляет</w:t>
      </w:r>
      <w:r>
        <w:rPr>
          <w:color w:val="000000"/>
          <w:sz w:val="28"/>
        </w:rPr>
        <w:softHyphen/>
        <w:t>ся с мочой за 25—30 ч.</w:t>
      </w:r>
    </w:p>
    <w:p w:rsidR="00DA2142" w:rsidRDefault="00DA2142">
      <w:pPr>
        <w:shd w:val="clear" w:color="auto" w:fill="FFFFFF"/>
        <w:ind w:firstLine="720"/>
        <w:jc w:val="both"/>
        <w:rPr>
          <w:sz w:val="28"/>
          <w:szCs w:val="24"/>
        </w:rPr>
      </w:pPr>
      <w:r>
        <w:rPr>
          <w:color w:val="000000"/>
          <w:sz w:val="28"/>
        </w:rPr>
        <w:t>В течение гемодиализа существует определенная зави</w:t>
      </w:r>
      <w:r>
        <w:rPr>
          <w:color w:val="000000"/>
          <w:sz w:val="28"/>
        </w:rPr>
        <w:softHyphen/>
        <w:t>симость между клиническими данными и динамикой концент</w:t>
      </w:r>
      <w:r>
        <w:rPr>
          <w:color w:val="000000"/>
          <w:sz w:val="28"/>
        </w:rPr>
        <w:softHyphen/>
        <w:t xml:space="preserve">рации токсических веществ,..в крови, проявляющаяся тремя вариантами: </w:t>
      </w:r>
    </w:p>
    <w:p w:rsidR="00DA2142" w:rsidRDefault="00DA2142">
      <w:pPr>
        <w:shd w:val="clear" w:color="auto" w:fill="FFFFFF"/>
        <w:ind w:firstLine="720"/>
        <w:jc w:val="both"/>
        <w:rPr>
          <w:sz w:val="28"/>
          <w:szCs w:val="24"/>
        </w:rPr>
      </w:pPr>
      <w:r>
        <w:rPr>
          <w:color w:val="000000"/>
          <w:sz w:val="28"/>
        </w:rPr>
        <w:t>1. Положительная клиническая динамика в течение гемодиализа, кот</w:t>
      </w:r>
      <w:r>
        <w:rPr>
          <w:color w:val="000000"/>
          <w:sz w:val="28"/>
        </w:rPr>
        <w:t>о</w:t>
      </w:r>
      <w:r>
        <w:rPr>
          <w:color w:val="000000"/>
          <w:sz w:val="28"/>
        </w:rPr>
        <w:t>рая сопровождается выраженным снижением концентрации токсических в</w:t>
      </w:r>
      <w:r>
        <w:rPr>
          <w:color w:val="000000"/>
          <w:sz w:val="28"/>
        </w:rPr>
        <w:t>е</w:t>
      </w:r>
      <w:r>
        <w:rPr>
          <w:color w:val="000000"/>
          <w:sz w:val="28"/>
        </w:rPr>
        <w:t>ществ в крови. В таких слу</w:t>
      </w:r>
      <w:r>
        <w:rPr>
          <w:color w:val="000000"/>
          <w:sz w:val="28"/>
        </w:rPr>
        <w:softHyphen/>
        <w:t>чаях клиническое улучшение безусловно связ</w:t>
      </w:r>
      <w:r>
        <w:rPr>
          <w:color w:val="000000"/>
          <w:sz w:val="28"/>
        </w:rPr>
        <w:t>а</w:t>
      </w:r>
      <w:r>
        <w:rPr>
          <w:color w:val="000000"/>
          <w:sz w:val="28"/>
        </w:rPr>
        <w:t>но с очище</w:t>
      </w:r>
      <w:r>
        <w:rPr>
          <w:color w:val="000000"/>
          <w:sz w:val="28"/>
        </w:rPr>
        <w:softHyphen/>
        <w:t>нием организма от ядов (табл. 13). Необходимым условием выс</w:t>
      </w:r>
      <w:r>
        <w:rPr>
          <w:color w:val="000000"/>
          <w:sz w:val="28"/>
        </w:rPr>
        <w:t>о</w:t>
      </w:r>
      <w:r>
        <w:rPr>
          <w:color w:val="000000"/>
          <w:sz w:val="28"/>
        </w:rPr>
        <w:t>кого очищения является применение гемодиализа в тече</w:t>
      </w:r>
      <w:r>
        <w:rPr>
          <w:color w:val="000000"/>
          <w:sz w:val="28"/>
        </w:rPr>
        <w:softHyphen/>
        <w:t>ние первых 2—3 ч с м</w:t>
      </w:r>
      <w:r>
        <w:rPr>
          <w:color w:val="000000"/>
          <w:sz w:val="28"/>
        </w:rPr>
        <w:t>о</w:t>
      </w:r>
      <w:r>
        <w:rPr>
          <w:color w:val="000000"/>
          <w:sz w:val="28"/>
        </w:rPr>
        <w:t>мента отравления, когда еще не закончено распределение всей дозы принят</w:t>
      </w:r>
      <w:r>
        <w:rPr>
          <w:color w:val="000000"/>
          <w:sz w:val="28"/>
        </w:rPr>
        <w:t>о</w:t>
      </w:r>
      <w:r>
        <w:rPr>
          <w:color w:val="000000"/>
          <w:sz w:val="28"/>
        </w:rPr>
        <w:t>го яда по рецеп</w:t>
      </w:r>
      <w:r>
        <w:rPr>
          <w:color w:val="000000"/>
          <w:sz w:val="28"/>
        </w:rPr>
        <w:softHyphen/>
        <w:t>торам токсичности.</w:t>
      </w:r>
    </w:p>
    <w:p w:rsidR="00DA2142" w:rsidRDefault="00DA2142">
      <w:pPr>
        <w:pStyle w:val="7"/>
        <w:rPr>
          <w:szCs w:val="20"/>
        </w:rPr>
      </w:pPr>
      <w:r>
        <w:rPr>
          <w:szCs w:val="20"/>
        </w:rPr>
        <w:t>Таблица 13</w:t>
      </w:r>
    </w:p>
    <w:p w:rsidR="00DA2142" w:rsidRDefault="00DA2142">
      <w:pPr>
        <w:shd w:val="clear" w:color="auto" w:fill="FFFFFF"/>
        <w:jc w:val="both"/>
        <w:rPr>
          <w:sz w:val="28"/>
          <w:szCs w:val="24"/>
        </w:rPr>
      </w:pPr>
      <w:r>
        <w:rPr>
          <w:color w:val="000000"/>
          <w:sz w:val="28"/>
        </w:rPr>
        <w:t>Эффективность гемодиализа при отравлении барбитура</w:t>
      </w:r>
      <w:r>
        <w:rPr>
          <w:color w:val="000000"/>
          <w:sz w:val="28"/>
        </w:rPr>
        <w:softHyphen/>
        <w:t xml:space="preserve">тами </w:t>
      </w:r>
      <w:r>
        <w:rPr>
          <w:i/>
          <w:iCs/>
          <w:color w:val="000000"/>
          <w:sz w:val="28"/>
        </w:rPr>
        <w:t>(больная К., 31 г)</w:t>
      </w: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3544"/>
        <w:gridCol w:w="968"/>
        <w:gridCol w:w="969"/>
        <w:gridCol w:w="969"/>
        <w:gridCol w:w="968"/>
        <w:gridCol w:w="969"/>
        <w:gridCol w:w="969"/>
      </w:tblGrid>
      <w:tr w:rsidR="00DA2142">
        <w:tblPrEx>
          <w:tblCellMar>
            <w:top w:w="0" w:type="dxa"/>
            <w:bottom w:w="0" w:type="dxa"/>
          </w:tblCellMar>
        </w:tblPrEx>
        <w:trPr>
          <w:trHeight w:val="20"/>
        </w:trPr>
        <w:tc>
          <w:tcPr>
            <w:tcW w:w="3544" w:type="dxa"/>
          </w:tcPr>
          <w:p w:rsidR="00DA2142" w:rsidRDefault="00DA2142">
            <w:pPr>
              <w:shd w:val="clear" w:color="auto" w:fill="FFFFFF"/>
              <w:jc w:val="both"/>
              <w:rPr>
                <w:sz w:val="28"/>
                <w:szCs w:val="24"/>
              </w:rPr>
            </w:pPr>
          </w:p>
          <w:p w:rsidR="00DA2142" w:rsidRDefault="00DA2142">
            <w:pPr>
              <w:shd w:val="clear" w:color="auto" w:fill="FFFFFF"/>
              <w:jc w:val="both"/>
              <w:rPr>
                <w:sz w:val="28"/>
                <w:szCs w:val="24"/>
              </w:rPr>
            </w:pPr>
          </w:p>
        </w:tc>
        <w:tc>
          <w:tcPr>
            <w:tcW w:w="1937" w:type="dxa"/>
            <w:gridSpan w:val="2"/>
          </w:tcPr>
          <w:p w:rsidR="00DA2142" w:rsidRDefault="00DA2142">
            <w:pPr>
              <w:shd w:val="clear" w:color="auto" w:fill="FFFFFF"/>
              <w:jc w:val="center"/>
              <w:rPr>
                <w:sz w:val="28"/>
                <w:szCs w:val="24"/>
                <w:lang w:val="en-US"/>
              </w:rPr>
            </w:pPr>
            <w:r>
              <w:rPr>
                <w:color w:val="000000"/>
                <w:sz w:val="28"/>
                <w:szCs w:val="18"/>
              </w:rPr>
              <w:t>ГД</w:t>
            </w:r>
            <w:r>
              <w:rPr>
                <w:color w:val="000000"/>
                <w:sz w:val="28"/>
                <w:szCs w:val="18"/>
                <w:lang w:val="en-US"/>
              </w:rPr>
              <w:t xml:space="preserve"> I</w:t>
            </w:r>
          </w:p>
          <w:p w:rsidR="00DA2142" w:rsidRDefault="00DA2142">
            <w:pPr>
              <w:shd w:val="clear" w:color="auto" w:fill="FFFFFF"/>
              <w:jc w:val="center"/>
              <w:rPr>
                <w:sz w:val="28"/>
                <w:szCs w:val="24"/>
                <w:lang w:val="en-US"/>
              </w:rPr>
            </w:pPr>
          </w:p>
        </w:tc>
        <w:tc>
          <w:tcPr>
            <w:tcW w:w="1937" w:type="dxa"/>
            <w:gridSpan w:val="2"/>
          </w:tcPr>
          <w:p w:rsidR="00DA2142" w:rsidRDefault="00DA2142">
            <w:pPr>
              <w:shd w:val="clear" w:color="auto" w:fill="FFFFFF"/>
              <w:jc w:val="center"/>
              <w:rPr>
                <w:sz w:val="28"/>
                <w:szCs w:val="24"/>
                <w:lang w:val="en-US"/>
              </w:rPr>
            </w:pPr>
            <w:r>
              <w:rPr>
                <w:color w:val="000000"/>
                <w:sz w:val="28"/>
                <w:szCs w:val="18"/>
              </w:rPr>
              <w:t>ГД</w:t>
            </w:r>
            <w:r>
              <w:rPr>
                <w:color w:val="000000"/>
                <w:sz w:val="28"/>
                <w:szCs w:val="18"/>
                <w:lang w:val="en-US"/>
              </w:rPr>
              <w:t xml:space="preserve"> II</w:t>
            </w:r>
          </w:p>
          <w:p w:rsidR="00DA2142" w:rsidRDefault="00DA2142">
            <w:pPr>
              <w:shd w:val="clear" w:color="auto" w:fill="FFFFFF"/>
              <w:jc w:val="center"/>
              <w:rPr>
                <w:sz w:val="28"/>
                <w:szCs w:val="24"/>
                <w:lang w:val="en-US"/>
              </w:rPr>
            </w:pPr>
          </w:p>
        </w:tc>
        <w:tc>
          <w:tcPr>
            <w:tcW w:w="1938" w:type="dxa"/>
            <w:gridSpan w:val="2"/>
          </w:tcPr>
          <w:p w:rsidR="00DA2142" w:rsidRDefault="00DA2142">
            <w:pPr>
              <w:shd w:val="clear" w:color="auto" w:fill="FFFFFF"/>
              <w:jc w:val="center"/>
              <w:rPr>
                <w:sz w:val="28"/>
                <w:szCs w:val="24"/>
              </w:rPr>
            </w:pPr>
            <w:r>
              <w:rPr>
                <w:color w:val="000000"/>
                <w:sz w:val="28"/>
                <w:szCs w:val="16"/>
              </w:rPr>
              <w:t xml:space="preserve">ГД </w:t>
            </w:r>
            <w:r>
              <w:rPr>
                <w:color w:val="000000"/>
                <w:sz w:val="28"/>
                <w:szCs w:val="16"/>
                <w:lang w:val="en-US"/>
              </w:rPr>
              <w:t>III</w:t>
            </w:r>
          </w:p>
          <w:p w:rsidR="00DA2142" w:rsidRDefault="00DA2142">
            <w:pPr>
              <w:shd w:val="clear" w:color="auto" w:fill="FFFFFF"/>
              <w:jc w:val="center"/>
              <w:rPr>
                <w:sz w:val="28"/>
                <w:szCs w:val="24"/>
              </w:rPr>
            </w:pPr>
          </w:p>
        </w:tc>
      </w:tr>
      <w:tr w:rsidR="00DA2142">
        <w:tblPrEx>
          <w:tblCellMar>
            <w:top w:w="0" w:type="dxa"/>
            <w:bottom w:w="0" w:type="dxa"/>
          </w:tblCellMar>
        </w:tblPrEx>
        <w:trPr>
          <w:trHeight w:val="20"/>
        </w:trPr>
        <w:tc>
          <w:tcPr>
            <w:tcW w:w="3544" w:type="dxa"/>
          </w:tcPr>
          <w:p w:rsidR="00DA2142" w:rsidRDefault="00DA2142">
            <w:pPr>
              <w:shd w:val="clear" w:color="auto" w:fill="FFFFFF"/>
              <w:jc w:val="both"/>
              <w:rPr>
                <w:sz w:val="28"/>
                <w:szCs w:val="24"/>
              </w:rPr>
            </w:pPr>
            <w:r>
              <w:rPr>
                <w:color w:val="000000"/>
                <w:sz w:val="28"/>
                <w:szCs w:val="16"/>
              </w:rPr>
              <w:t>Показ</w:t>
            </w:r>
            <w:r>
              <w:rPr>
                <w:color w:val="000000"/>
                <w:sz w:val="28"/>
                <w:szCs w:val="16"/>
              </w:rPr>
              <w:t>а</w:t>
            </w:r>
            <w:r>
              <w:rPr>
                <w:color w:val="000000"/>
                <w:sz w:val="28"/>
                <w:szCs w:val="16"/>
              </w:rPr>
              <w:t>тель</w:t>
            </w:r>
          </w:p>
        </w:tc>
        <w:tc>
          <w:tcPr>
            <w:tcW w:w="968" w:type="dxa"/>
          </w:tcPr>
          <w:p w:rsidR="00DA2142" w:rsidRDefault="00DA2142">
            <w:pPr>
              <w:shd w:val="clear" w:color="auto" w:fill="FFFFFF"/>
              <w:jc w:val="center"/>
              <w:rPr>
                <w:sz w:val="28"/>
                <w:szCs w:val="24"/>
              </w:rPr>
            </w:pPr>
            <w:r>
              <w:rPr>
                <w:color w:val="000000"/>
                <w:sz w:val="28"/>
                <w:szCs w:val="18"/>
              </w:rPr>
              <w:t>До</w:t>
            </w:r>
          </w:p>
        </w:tc>
        <w:tc>
          <w:tcPr>
            <w:tcW w:w="969" w:type="dxa"/>
          </w:tcPr>
          <w:p w:rsidR="00DA2142" w:rsidRDefault="00DA2142">
            <w:pPr>
              <w:shd w:val="clear" w:color="auto" w:fill="FFFFFF"/>
              <w:jc w:val="center"/>
              <w:rPr>
                <w:sz w:val="28"/>
                <w:szCs w:val="24"/>
              </w:rPr>
            </w:pPr>
            <w:r>
              <w:rPr>
                <w:color w:val="000000"/>
                <w:sz w:val="28"/>
                <w:szCs w:val="16"/>
              </w:rPr>
              <w:t>П</w:t>
            </w:r>
            <w:r>
              <w:rPr>
                <w:color w:val="000000"/>
                <w:sz w:val="28"/>
                <w:szCs w:val="16"/>
              </w:rPr>
              <w:t>о</w:t>
            </w:r>
            <w:r>
              <w:rPr>
                <w:color w:val="000000"/>
                <w:sz w:val="28"/>
                <w:szCs w:val="16"/>
              </w:rPr>
              <w:t>сле</w:t>
            </w:r>
          </w:p>
        </w:tc>
        <w:tc>
          <w:tcPr>
            <w:tcW w:w="969" w:type="dxa"/>
          </w:tcPr>
          <w:p w:rsidR="00DA2142" w:rsidRDefault="00DA2142">
            <w:pPr>
              <w:shd w:val="clear" w:color="auto" w:fill="FFFFFF"/>
              <w:jc w:val="center"/>
              <w:rPr>
                <w:sz w:val="28"/>
                <w:szCs w:val="24"/>
              </w:rPr>
            </w:pPr>
            <w:r>
              <w:rPr>
                <w:color w:val="000000"/>
                <w:sz w:val="28"/>
                <w:szCs w:val="18"/>
              </w:rPr>
              <w:t>До</w:t>
            </w:r>
          </w:p>
        </w:tc>
        <w:tc>
          <w:tcPr>
            <w:tcW w:w="968" w:type="dxa"/>
          </w:tcPr>
          <w:p w:rsidR="00DA2142" w:rsidRDefault="00DA2142">
            <w:pPr>
              <w:shd w:val="clear" w:color="auto" w:fill="FFFFFF"/>
              <w:jc w:val="center"/>
              <w:rPr>
                <w:sz w:val="28"/>
                <w:szCs w:val="24"/>
              </w:rPr>
            </w:pPr>
            <w:r>
              <w:rPr>
                <w:color w:val="000000"/>
                <w:sz w:val="28"/>
                <w:szCs w:val="16"/>
              </w:rPr>
              <w:t>П</w:t>
            </w:r>
            <w:r>
              <w:rPr>
                <w:color w:val="000000"/>
                <w:sz w:val="28"/>
                <w:szCs w:val="16"/>
              </w:rPr>
              <w:t>о</w:t>
            </w:r>
            <w:r>
              <w:rPr>
                <w:color w:val="000000"/>
                <w:sz w:val="28"/>
                <w:szCs w:val="16"/>
              </w:rPr>
              <w:t>сле</w:t>
            </w:r>
          </w:p>
        </w:tc>
        <w:tc>
          <w:tcPr>
            <w:tcW w:w="969" w:type="dxa"/>
          </w:tcPr>
          <w:p w:rsidR="00DA2142" w:rsidRDefault="00DA2142">
            <w:pPr>
              <w:shd w:val="clear" w:color="auto" w:fill="FFFFFF"/>
              <w:jc w:val="center"/>
              <w:rPr>
                <w:sz w:val="28"/>
                <w:szCs w:val="24"/>
              </w:rPr>
            </w:pPr>
            <w:r>
              <w:rPr>
                <w:color w:val="000000"/>
                <w:sz w:val="28"/>
                <w:szCs w:val="11"/>
              </w:rPr>
              <w:t>До</w:t>
            </w:r>
          </w:p>
        </w:tc>
        <w:tc>
          <w:tcPr>
            <w:tcW w:w="969" w:type="dxa"/>
          </w:tcPr>
          <w:p w:rsidR="00DA2142" w:rsidRDefault="00DA2142">
            <w:pPr>
              <w:shd w:val="clear" w:color="auto" w:fill="FFFFFF"/>
              <w:jc w:val="center"/>
              <w:rPr>
                <w:sz w:val="28"/>
                <w:szCs w:val="24"/>
              </w:rPr>
            </w:pPr>
            <w:r>
              <w:rPr>
                <w:color w:val="000000"/>
                <w:sz w:val="28"/>
                <w:szCs w:val="18"/>
              </w:rPr>
              <w:t>п</w:t>
            </w:r>
            <w:r>
              <w:rPr>
                <w:color w:val="000000"/>
                <w:sz w:val="28"/>
                <w:szCs w:val="18"/>
              </w:rPr>
              <w:t>о</w:t>
            </w:r>
            <w:r>
              <w:rPr>
                <w:color w:val="000000"/>
                <w:sz w:val="28"/>
                <w:szCs w:val="18"/>
              </w:rPr>
              <w:t>сле</w:t>
            </w:r>
          </w:p>
        </w:tc>
      </w:tr>
      <w:tr w:rsidR="00DA2142">
        <w:tblPrEx>
          <w:tblCellMar>
            <w:top w:w="0" w:type="dxa"/>
            <w:bottom w:w="0" w:type="dxa"/>
          </w:tblCellMar>
        </w:tblPrEx>
        <w:trPr>
          <w:trHeight w:val="20"/>
        </w:trPr>
        <w:tc>
          <w:tcPr>
            <w:tcW w:w="3544" w:type="dxa"/>
          </w:tcPr>
          <w:p w:rsidR="00DA2142" w:rsidRDefault="00DA2142">
            <w:pPr>
              <w:shd w:val="clear" w:color="auto" w:fill="FFFFFF"/>
              <w:jc w:val="both"/>
              <w:rPr>
                <w:sz w:val="28"/>
                <w:szCs w:val="24"/>
              </w:rPr>
            </w:pPr>
            <w:r>
              <w:rPr>
                <w:color w:val="000000"/>
                <w:sz w:val="28"/>
                <w:szCs w:val="18"/>
              </w:rPr>
              <w:t>Концентрация токсич</w:t>
            </w:r>
            <w:r>
              <w:rPr>
                <w:color w:val="000000"/>
                <w:sz w:val="28"/>
                <w:szCs w:val="18"/>
              </w:rPr>
              <w:t>е</w:t>
            </w:r>
            <w:r>
              <w:rPr>
                <w:color w:val="000000"/>
                <w:sz w:val="28"/>
                <w:szCs w:val="18"/>
              </w:rPr>
              <w:t>ского вещества в кр</w:t>
            </w:r>
            <w:r>
              <w:rPr>
                <w:color w:val="000000"/>
                <w:sz w:val="28"/>
                <w:szCs w:val="18"/>
              </w:rPr>
              <w:t>о</w:t>
            </w:r>
            <w:r>
              <w:rPr>
                <w:color w:val="000000"/>
                <w:sz w:val="28"/>
                <w:szCs w:val="18"/>
              </w:rPr>
              <w:t>ви, мкг/мл</w:t>
            </w:r>
          </w:p>
        </w:tc>
        <w:tc>
          <w:tcPr>
            <w:tcW w:w="968" w:type="dxa"/>
          </w:tcPr>
          <w:p w:rsidR="00DA2142" w:rsidRDefault="00DA2142">
            <w:pPr>
              <w:shd w:val="clear" w:color="auto" w:fill="FFFFFF"/>
              <w:jc w:val="center"/>
              <w:rPr>
                <w:sz w:val="28"/>
                <w:szCs w:val="24"/>
              </w:rPr>
            </w:pPr>
            <w:r>
              <w:rPr>
                <w:color w:val="000000"/>
                <w:sz w:val="28"/>
                <w:szCs w:val="18"/>
              </w:rPr>
              <w:t>93</w:t>
            </w:r>
          </w:p>
          <w:p w:rsidR="00DA2142" w:rsidRDefault="00DA2142">
            <w:pPr>
              <w:shd w:val="clear" w:color="auto" w:fill="FFFFFF"/>
              <w:jc w:val="center"/>
              <w:rPr>
                <w:sz w:val="28"/>
                <w:szCs w:val="24"/>
              </w:rPr>
            </w:pPr>
          </w:p>
        </w:tc>
        <w:tc>
          <w:tcPr>
            <w:tcW w:w="969" w:type="dxa"/>
          </w:tcPr>
          <w:p w:rsidR="00DA2142" w:rsidRDefault="00DA2142">
            <w:pPr>
              <w:shd w:val="clear" w:color="auto" w:fill="FFFFFF"/>
              <w:jc w:val="center"/>
              <w:rPr>
                <w:sz w:val="28"/>
                <w:szCs w:val="24"/>
              </w:rPr>
            </w:pPr>
            <w:r>
              <w:rPr>
                <w:color w:val="000000"/>
                <w:sz w:val="28"/>
                <w:szCs w:val="18"/>
              </w:rPr>
              <w:t>73</w:t>
            </w:r>
          </w:p>
          <w:p w:rsidR="00DA2142" w:rsidRDefault="00DA2142">
            <w:pPr>
              <w:shd w:val="clear" w:color="auto" w:fill="FFFFFF"/>
              <w:jc w:val="center"/>
              <w:rPr>
                <w:sz w:val="28"/>
                <w:szCs w:val="24"/>
              </w:rPr>
            </w:pPr>
          </w:p>
        </w:tc>
        <w:tc>
          <w:tcPr>
            <w:tcW w:w="969" w:type="dxa"/>
          </w:tcPr>
          <w:p w:rsidR="00DA2142" w:rsidRDefault="00DA2142">
            <w:pPr>
              <w:shd w:val="clear" w:color="auto" w:fill="FFFFFF"/>
              <w:jc w:val="center"/>
              <w:rPr>
                <w:sz w:val="28"/>
                <w:szCs w:val="24"/>
              </w:rPr>
            </w:pPr>
            <w:r>
              <w:rPr>
                <w:color w:val="000000"/>
                <w:sz w:val="28"/>
                <w:szCs w:val="18"/>
              </w:rPr>
              <w:t>. 74</w:t>
            </w:r>
          </w:p>
          <w:p w:rsidR="00DA2142" w:rsidRDefault="00DA2142">
            <w:pPr>
              <w:shd w:val="clear" w:color="auto" w:fill="FFFFFF"/>
              <w:jc w:val="center"/>
              <w:rPr>
                <w:sz w:val="28"/>
                <w:szCs w:val="24"/>
              </w:rPr>
            </w:pPr>
          </w:p>
        </w:tc>
        <w:tc>
          <w:tcPr>
            <w:tcW w:w="968" w:type="dxa"/>
          </w:tcPr>
          <w:p w:rsidR="00DA2142" w:rsidRDefault="00DA2142">
            <w:pPr>
              <w:shd w:val="clear" w:color="auto" w:fill="FFFFFF"/>
              <w:jc w:val="center"/>
              <w:rPr>
                <w:sz w:val="28"/>
                <w:szCs w:val="24"/>
              </w:rPr>
            </w:pPr>
            <w:r>
              <w:rPr>
                <w:color w:val="000000"/>
                <w:sz w:val="28"/>
                <w:szCs w:val="18"/>
              </w:rPr>
              <w:t>56</w:t>
            </w:r>
          </w:p>
          <w:p w:rsidR="00DA2142" w:rsidRDefault="00DA2142">
            <w:pPr>
              <w:shd w:val="clear" w:color="auto" w:fill="FFFFFF"/>
              <w:jc w:val="center"/>
              <w:rPr>
                <w:sz w:val="28"/>
                <w:szCs w:val="24"/>
              </w:rPr>
            </w:pPr>
          </w:p>
        </w:tc>
        <w:tc>
          <w:tcPr>
            <w:tcW w:w="969" w:type="dxa"/>
          </w:tcPr>
          <w:p w:rsidR="00DA2142" w:rsidRDefault="00DA2142">
            <w:pPr>
              <w:shd w:val="clear" w:color="auto" w:fill="FFFFFF"/>
              <w:jc w:val="center"/>
              <w:rPr>
                <w:sz w:val="28"/>
                <w:szCs w:val="24"/>
              </w:rPr>
            </w:pPr>
            <w:r>
              <w:rPr>
                <w:color w:val="000000"/>
                <w:sz w:val="28"/>
                <w:szCs w:val="18"/>
              </w:rPr>
              <w:t>68</w:t>
            </w:r>
          </w:p>
          <w:p w:rsidR="00DA2142" w:rsidRDefault="00DA2142">
            <w:pPr>
              <w:shd w:val="clear" w:color="auto" w:fill="FFFFFF"/>
              <w:jc w:val="center"/>
              <w:rPr>
                <w:sz w:val="28"/>
                <w:szCs w:val="24"/>
              </w:rPr>
            </w:pPr>
          </w:p>
        </w:tc>
        <w:tc>
          <w:tcPr>
            <w:tcW w:w="969" w:type="dxa"/>
          </w:tcPr>
          <w:p w:rsidR="00DA2142" w:rsidRDefault="00DA2142">
            <w:pPr>
              <w:shd w:val="clear" w:color="auto" w:fill="FFFFFF"/>
              <w:jc w:val="center"/>
              <w:rPr>
                <w:sz w:val="28"/>
                <w:szCs w:val="24"/>
              </w:rPr>
            </w:pPr>
            <w:r>
              <w:rPr>
                <w:color w:val="000000"/>
                <w:sz w:val="28"/>
                <w:szCs w:val="18"/>
              </w:rPr>
              <w:t>46</w:t>
            </w:r>
          </w:p>
          <w:p w:rsidR="00DA2142" w:rsidRDefault="00DA2142">
            <w:pPr>
              <w:shd w:val="clear" w:color="auto" w:fill="FFFFFF"/>
              <w:jc w:val="center"/>
              <w:rPr>
                <w:sz w:val="28"/>
                <w:szCs w:val="24"/>
              </w:rPr>
            </w:pPr>
          </w:p>
        </w:tc>
      </w:tr>
      <w:tr w:rsidR="00DA2142">
        <w:tblPrEx>
          <w:tblCellMar>
            <w:top w:w="0" w:type="dxa"/>
            <w:bottom w:w="0" w:type="dxa"/>
          </w:tblCellMar>
        </w:tblPrEx>
        <w:trPr>
          <w:trHeight w:val="20"/>
        </w:trPr>
        <w:tc>
          <w:tcPr>
            <w:tcW w:w="3544" w:type="dxa"/>
          </w:tcPr>
          <w:p w:rsidR="00DA2142" w:rsidRDefault="00DA2142">
            <w:pPr>
              <w:shd w:val="clear" w:color="auto" w:fill="FFFFFF"/>
              <w:jc w:val="both"/>
              <w:rPr>
                <w:sz w:val="28"/>
                <w:szCs w:val="24"/>
              </w:rPr>
            </w:pPr>
            <w:r>
              <w:rPr>
                <w:color w:val="000000"/>
                <w:sz w:val="28"/>
                <w:szCs w:val="18"/>
              </w:rPr>
              <w:t>Клиренс, мл/мин</w:t>
            </w:r>
          </w:p>
        </w:tc>
        <w:tc>
          <w:tcPr>
            <w:tcW w:w="1937" w:type="dxa"/>
            <w:gridSpan w:val="2"/>
          </w:tcPr>
          <w:p w:rsidR="00DA2142" w:rsidRDefault="00DA2142">
            <w:pPr>
              <w:shd w:val="clear" w:color="auto" w:fill="FFFFFF"/>
              <w:jc w:val="center"/>
              <w:rPr>
                <w:sz w:val="28"/>
                <w:szCs w:val="24"/>
              </w:rPr>
            </w:pPr>
            <w:r>
              <w:rPr>
                <w:color w:val="000000"/>
                <w:sz w:val="28"/>
                <w:szCs w:val="18"/>
              </w:rPr>
              <w:t>32</w:t>
            </w:r>
          </w:p>
        </w:tc>
        <w:tc>
          <w:tcPr>
            <w:tcW w:w="1937" w:type="dxa"/>
            <w:gridSpan w:val="2"/>
          </w:tcPr>
          <w:p w:rsidR="00DA2142" w:rsidRDefault="00DA2142">
            <w:pPr>
              <w:shd w:val="clear" w:color="auto" w:fill="FFFFFF"/>
              <w:jc w:val="center"/>
              <w:rPr>
                <w:sz w:val="28"/>
                <w:szCs w:val="24"/>
              </w:rPr>
            </w:pPr>
            <w:r>
              <w:rPr>
                <w:color w:val="000000"/>
                <w:sz w:val="28"/>
                <w:szCs w:val="18"/>
              </w:rPr>
              <w:t>35</w:t>
            </w:r>
          </w:p>
        </w:tc>
        <w:tc>
          <w:tcPr>
            <w:tcW w:w="1938" w:type="dxa"/>
            <w:gridSpan w:val="2"/>
          </w:tcPr>
          <w:p w:rsidR="00DA2142" w:rsidRDefault="00DA2142">
            <w:pPr>
              <w:shd w:val="clear" w:color="auto" w:fill="FFFFFF"/>
              <w:jc w:val="center"/>
              <w:rPr>
                <w:sz w:val="28"/>
                <w:szCs w:val="24"/>
              </w:rPr>
            </w:pPr>
            <w:r>
              <w:rPr>
                <w:color w:val="000000"/>
                <w:sz w:val="28"/>
                <w:szCs w:val="18"/>
              </w:rPr>
              <w:t>30</w:t>
            </w:r>
          </w:p>
        </w:tc>
      </w:tr>
      <w:tr w:rsidR="00DA2142">
        <w:tblPrEx>
          <w:tblCellMar>
            <w:top w:w="0" w:type="dxa"/>
            <w:bottom w:w="0" w:type="dxa"/>
          </w:tblCellMar>
        </w:tblPrEx>
        <w:trPr>
          <w:trHeight w:val="20"/>
        </w:trPr>
        <w:tc>
          <w:tcPr>
            <w:tcW w:w="3544" w:type="dxa"/>
          </w:tcPr>
          <w:p w:rsidR="00DA2142" w:rsidRDefault="00DA2142">
            <w:pPr>
              <w:shd w:val="clear" w:color="auto" w:fill="FFFFFF"/>
              <w:jc w:val="both"/>
              <w:rPr>
                <w:sz w:val="28"/>
                <w:szCs w:val="24"/>
              </w:rPr>
            </w:pPr>
            <w:r>
              <w:rPr>
                <w:color w:val="000000"/>
                <w:sz w:val="28"/>
                <w:szCs w:val="18"/>
              </w:rPr>
              <w:t>Количество токс</w:t>
            </w:r>
            <w:r>
              <w:rPr>
                <w:color w:val="000000"/>
                <w:sz w:val="28"/>
                <w:szCs w:val="18"/>
              </w:rPr>
              <w:t>и</w:t>
            </w:r>
            <w:r>
              <w:rPr>
                <w:color w:val="000000"/>
                <w:sz w:val="28"/>
                <w:szCs w:val="18"/>
              </w:rPr>
              <w:t>ческого вещества, мг</w:t>
            </w:r>
          </w:p>
        </w:tc>
        <w:tc>
          <w:tcPr>
            <w:tcW w:w="1937" w:type="dxa"/>
            <w:gridSpan w:val="2"/>
          </w:tcPr>
          <w:p w:rsidR="00DA2142" w:rsidRDefault="00DA2142">
            <w:pPr>
              <w:shd w:val="clear" w:color="auto" w:fill="FFFFFF"/>
              <w:jc w:val="center"/>
              <w:rPr>
                <w:sz w:val="28"/>
                <w:szCs w:val="24"/>
              </w:rPr>
            </w:pPr>
            <w:r>
              <w:rPr>
                <w:color w:val="000000"/>
                <w:sz w:val="28"/>
                <w:szCs w:val="18"/>
              </w:rPr>
              <w:t>4650</w:t>
            </w:r>
          </w:p>
          <w:p w:rsidR="00DA2142" w:rsidRDefault="00DA2142">
            <w:pPr>
              <w:shd w:val="clear" w:color="auto" w:fill="FFFFFF"/>
              <w:jc w:val="center"/>
              <w:rPr>
                <w:sz w:val="28"/>
                <w:szCs w:val="24"/>
              </w:rPr>
            </w:pPr>
          </w:p>
        </w:tc>
        <w:tc>
          <w:tcPr>
            <w:tcW w:w="1937" w:type="dxa"/>
            <w:gridSpan w:val="2"/>
          </w:tcPr>
          <w:p w:rsidR="00DA2142" w:rsidRDefault="00DA2142">
            <w:pPr>
              <w:shd w:val="clear" w:color="auto" w:fill="FFFFFF"/>
              <w:jc w:val="center"/>
              <w:rPr>
                <w:sz w:val="28"/>
                <w:szCs w:val="24"/>
              </w:rPr>
            </w:pPr>
            <w:r>
              <w:rPr>
                <w:color w:val="000000"/>
                <w:sz w:val="28"/>
                <w:szCs w:val="18"/>
              </w:rPr>
              <w:t>3901</w:t>
            </w:r>
          </w:p>
          <w:p w:rsidR="00DA2142" w:rsidRDefault="00DA2142">
            <w:pPr>
              <w:shd w:val="clear" w:color="auto" w:fill="FFFFFF"/>
              <w:jc w:val="center"/>
              <w:rPr>
                <w:sz w:val="28"/>
                <w:szCs w:val="24"/>
              </w:rPr>
            </w:pPr>
          </w:p>
        </w:tc>
        <w:tc>
          <w:tcPr>
            <w:tcW w:w="1938" w:type="dxa"/>
            <w:gridSpan w:val="2"/>
          </w:tcPr>
          <w:p w:rsidR="00DA2142" w:rsidRDefault="00DA2142">
            <w:pPr>
              <w:shd w:val="clear" w:color="auto" w:fill="FFFFFF"/>
              <w:jc w:val="center"/>
              <w:rPr>
                <w:sz w:val="28"/>
                <w:szCs w:val="24"/>
              </w:rPr>
            </w:pPr>
            <w:r>
              <w:rPr>
                <w:color w:val="000000"/>
                <w:sz w:val="28"/>
                <w:szCs w:val="18"/>
              </w:rPr>
              <w:t>3400</w:t>
            </w:r>
          </w:p>
          <w:p w:rsidR="00DA2142" w:rsidRDefault="00DA2142">
            <w:pPr>
              <w:shd w:val="clear" w:color="auto" w:fill="FFFFFF"/>
              <w:jc w:val="center"/>
              <w:rPr>
                <w:sz w:val="28"/>
                <w:szCs w:val="24"/>
              </w:rPr>
            </w:pPr>
          </w:p>
        </w:tc>
      </w:tr>
      <w:tr w:rsidR="00DA2142">
        <w:tblPrEx>
          <w:tblCellMar>
            <w:top w:w="0" w:type="dxa"/>
            <w:bottom w:w="0" w:type="dxa"/>
          </w:tblCellMar>
        </w:tblPrEx>
        <w:trPr>
          <w:trHeight w:val="20"/>
        </w:trPr>
        <w:tc>
          <w:tcPr>
            <w:tcW w:w="3544" w:type="dxa"/>
          </w:tcPr>
          <w:p w:rsidR="00DA2142" w:rsidRDefault="00DA2142">
            <w:pPr>
              <w:shd w:val="clear" w:color="auto" w:fill="FFFFFF"/>
              <w:jc w:val="both"/>
              <w:rPr>
                <w:sz w:val="28"/>
                <w:szCs w:val="24"/>
              </w:rPr>
            </w:pPr>
            <w:r>
              <w:rPr>
                <w:color w:val="000000"/>
                <w:sz w:val="28"/>
                <w:szCs w:val="18"/>
              </w:rPr>
              <w:t>Количество выведенного вещества, мг</w:t>
            </w:r>
          </w:p>
        </w:tc>
        <w:tc>
          <w:tcPr>
            <w:tcW w:w="1937" w:type="dxa"/>
            <w:gridSpan w:val="2"/>
          </w:tcPr>
          <w:p w:rsidR="00DA2142" w:rsidRDefault="00DA2142">
            <w:pPr>
              <w:shd w:val="clear" w:color="auto" w:fill="FFFFFF"/>
              <w:jc w:val="center"/>
              <w:rPr>
                <w:sz w:val="28"/>
                <w:szCs w:val="24"/>
              </w:rPr>
            </w:pPr>
            <w:r>
              <w:rPr>
                <w:color w:val="000000"/>
                <w:sz w:val="28"/>
                <w:szCs w:val="18"/>
              </w:rPr>
              <w:t>1015 (22%)</w:t>
            </w:r>
          </w:p>
          <w:p w:rsidR="00DA2142" w:rsidRDefault="00DA2142">
            <w:pPr>
              <w:shd w:val="clear" w:color="auto" w:fill="FFFFFF"/>
              <w:jc w:val="center"/>
              <w:rPr>
                <w:sz w:val="28"/>
                <w:szCs w:val="24"/>
              </w:rPr>
            </w:pPr>
          </w:p>
        </w:tc>
        <w:tc>
          <w:tcPr>
            <w:tcW w:w="1937" w:type="dxa"/>
            <w:gridSpan w:val="2"/>
          </w:tcPr>
          <w:p w:rsidR="00DA2142" w:rsidRDefault="00DA2142">
            <w:pPr>
              <w:shd w:val="clear" w:color="auto" w:fill="FFFFFF"/>
              <w:jc w:val="center"/>
              <w:rPr>
                <w:sz w:val="28"/>
                <w:szCs w:val="24"/>
              </w:rPr>
            </w:pPr>
            <w:r>
              <w:rPr>
                <w:color w:val="000000"/>
                <w:sz w:val="28"/>
                <w:szCs w:val="18"/>
              </w:rPr>
              <w:t>900 (21%)</w:t>
            </w:r>
          </w:p>
          <w:p w:rsidR="00DA2142" w:rsidRDefault="00DA2142">
            <w:pPr>
              <w:shd w:val="clear" w:color="auto" w:fill="FFFFFF"/>
              <w:jc w:val="center"/>
              <w:rPr>
                <w:sz w:val="28"/>
                <w:szCs w:val="24"/>
              </w:rPr>
            </w:pPr>
          </w:p>
        </w:tc>
        <w:tc>
          <w:tcPr>
            <w:tcW w:w="1938" w:type="dxa"/>
            <w:gridSpan w:val="2"/>
          </w:tcPr>
          <w:p w:rsidR="00DA2142" w:rsidRDefault="00DA2142">
            <w:pPr>
              <w:shd w:val="clear" w:color="auto" w:fill="FFFFFF"/>
              <w:jc w:val="center"/>
              <w:rPr>
                <w:sz w:val="28"/>
                <w:szCs w:val="24"/>
              </w:rPr>
            </w:pPr>
            <w:r>
              <w:rPr>
                <w:color w:val="000000"/>
                <w:sz w:val="28"/>
                <w:szCs w:val="18"/>
              </w:rPr>
              <w:t>1100 (33%)</w:t>
            </w:r>
          </w:p>
          <w:p w:rsidR="00DA2142" w:rsidRDefault="00DA2142">
            <w:pPr>
              <w:shd w:val="clear" w:color="auto" w:fill="FFFFFF"/>
              <w:jc w:val="center"/>
              <w:rPr>
                <w:sz w:val="28"/>
                <w:szCs w:val="24"/>
              </w:rPr>
            </w:pPr>
          </w:p>
        </w:tc>
      </w:tr>
      <w:tr w:rsidR="00DA2142">
        <w:tblPrEx>
          <w:tblCellMar>
            <w:top w:w="0" w:type="dxa"/>
            <w:bottom w:w="0" w:type="dxa"/>
          </w:tblCellMar>
        </w:tblPrEx>
        <w:trPr>
          <w:trHeight w:val="20"/>
        </w:trPr>
        <w:tc>
          <w:tcPr>
            <w:tcW w:w="3544" w:type="dxa"/>
          </w:tcPr>
          <w:p w:rsidR="00DA2142" w:rsidRDefault="00DA2142">
            <w:pPr>
              <w:shd w:val="clear" w:color="auto" w:fill="FFFFFF"/>
              <w:jc w:val="both"/>
              <w:rPr>
                <w:sz w:val="28"/>
                <w:szCs w:val="24"/>
              </w:rPr>
            </w:pPr>
            <w:r>
              <w:rPr>
                <w:color w:val="000000"/>
                <w:sz w:val="28"/>
                <w:szCs w:val="18"/>
              </w:rPr>
              <w:t>Диурез, мл</w:t>
            </w:r>
          </w:p>
        </w:tc>
        <w:tc>
          <w:tcPr>
            <w:tcW w:w="1937" w:type="dxa"/>
            <w:gridSpan w:val="2"/>
          </w:tcPr>
          <w:p w:rsidR="00DA2142" w:rsidRDefault="00DA2142">
            <w:pPr>
              <w:shd w:val="clear" w:color="auto" w:fill="FFFFFF"/>
              <w:jc w:val="center"/>
              <w:rPr>
                <w:sz w:val="28"/>
                <w:szCs w:val="24"/>
              </w:rPr>
            </w:pPr>
            <w:r>
              <w:rPr>
                <w:color w:val="000000"/>
                <w:sz w:val="28"/>
                <w:szCs w:val="18"/>
              </w:rPr>
              <w:t>3000</w:t>
            </w:r>
          </w:p>
        </w:tc>
        <w:tc>
          <w:tcPr>
            <w:tcW w:w="1937" w:type="dxa"/>
            <w:gridSpan w:val="2"/>
          </w:tcPr>
          <w:p w:rsidR="00DA2142" w:rsidRDefault="00DA2142">
            <w:pPr>
              <w:shd w:val="clear" w:color="auto" w:fill="FFFFFF"/>
              <w:jc w:val="center"/>
              <w:rPr>
                <w:sz w:val="28"/>
                <w:szCs w:val="24"/>
              </w:rPr>
            </w:pPr>
            <w:r>
              <w:rPr>
                <w:color w:val="000000"/>
                <w:sz w:val="28"/>
                <w:szCs w:val="18"/>
              </w:rPr>
              <w:t>5200</w:t>
            </w:r>
          </w:p>
        </w:tc>
        <w:tc>
          <w:tcPr>
            <w:tcW w:w="1938" w:type="dxa"/>
            <w:gridSpan w:val="2"/>
          </w:tcPr>
          <w:p w:rsidR="00DA2142" w:rsidRDefault="00DA2142">
            <w:pPr>
              <w:shd w:val="clear" w:color="auto" w:fill="FFFFFF"/>
              <w:jc w:val="center"/>
              <w:rPr>
                <w:sz w:val="28"/>
                <w:szCs w:val="24"/>
              </w:rPr>
            </w:pPr>
            <w:r>
              <w:rPr>
                <w:color w:val="000000"/>
                <w:sz w:val="28"/>
                <w:szCs w:val="18"/>
              </w:rPr>
              <w:t>4100</w:t>
            </w:r>
          </w:p>
        </w:tc>
      </w:tr>
      <w:tr w:rsidR="00DA2142">
        <w:tblPrEx>
          <w:tblCellMar>
            <w:top w:w="0" w:type="dxa"/>
            <w:bottom w:w="0" w:type="dxa"/>
          </w:tblCellMar>
        </w:tblPrEx>
        <w:trPr>
          <w:trHeight w:val="20"/>
        </w:trPr>
        <w:tc>
          <w:tcPr>
            <w:tcW w:w="3544" w:type="dxa"/>
          </w:tcPr>
          <w:p w:rsidR="00DA2142" w:rsidRDefault="00DA2142">
            <w:pPr>
              <w:shd w:val="clear" w:color="auto" w:fill="FFFFFF"/>
              <w:jc w:val="both"/>
              <w:rPr>
                <w:sz w:val="28"/>
                <w:szCs w:val="24"/>
              </w:rPr>
            </w:pPr>
            <w:r>
              <w:rPr>
                <w:color w:val="000000"/>
                <w:sz w:val="28"/>
                <w:szCs w:val="18"/>
              </w:rPr>
              <w:t>Количество барбитур</w:t>
            </w:r>
            <w:r>
              <w:rPr>
                <w:color w:val="000000"/>
                <w:sz w:val="28"/>
                <w:szCs w:val="18"/>
              </w:rPr>
              <w:t>а</w:t>
            </w:r>
            <w:r>
              <w:rPr>
                <w:color w:val="000000"/>
                <w:sz w:val="28"/>
                <w:szCs w:val="18"/>
              </w:rPr>
              <w:t>тов, выведенных с м</w:t>
            </w:r>
            <w:r>
              <w:rPr>
                <w:color w:val="000000"/>
                <w:sz w:val="28"/>
                <w:szCs w:val="18"/>
              </w:rPr>
              <w:t>о</w:t>
            </w:r>
            <w:r>
              <w:rPr>
                <w:color w:val="000000"/>
                <w:sz w:val="28"/>
                <w:szCs w:val="18"/>
              </w:rPr>
              <w:t>чой, мг</w:t>
            </w:r>
          </w:p>
        </w:tc>
        <w:tc>
          <w:tcPr>
            <w:tcW w:w="1937" w:type="dxa"/>
            <w:gridSpan w:val="2"/>
          </w:tcPr>
          <w:p w:rsidR="00DA2142" w:rsidRDefault="00DA2142">
            <w:pPr>
              <w:shd w:val="clear" w:color="auto" w:fill="FFFFFF"/>
              <w:jc w:val="center"/>
              <w:rPr>
                <w:sz w:val="28"/>
                <w:szCs w:val="24"/>
              </w:rPr>
            </w:pPr>
            <w:r>
              <w:rPr>
                <w:color w:val="000000"/>
                <w:sz w:val="28"/>
                <w:szCs w:val="18"/>
              </w:rPr>
              <w:t>360</w:t>
            </w:r>
          </w:p>
          <w:p w:rsidR="00DA2142" w:rsidRDefault="00DA2142">
            <w:pPr>
              <w:shd w:val="clear" w:color="auto" w:fill="FFFFFF"/>
              <w:jc w:val="center"/>
              <w:rPr>
                <w:sz w:val="28"/>
                <w:szCs w:val="24"/>
              </w:rPr>
            </w:pPr>
          </w:p>
        </w:tc>
        <w:tc>
          <w:tcPr>
            <w:tcW w:w="1937" w:type="dxa"/>
            <w:gridSpan w:val="2"/>
          </w:tcPr>
          <w:p w:rsidR="00DA2142" w:rsidRDefault="00DA2142">
            <w:pPr>
              <w:shd w:val="clear" w:color="auto" w:fill="FFFFFF"/>
              <w:jc w:val="center"/>
              <w:rPr>
                <w:sz w:val="28"/>
                <w:szCs w:val="24"/>
              </w:rPr>
            </w:pPr>
            <w:r>
              <w:rPr>
                <w:color w:val="000000"/>
                <w:sz w:val="28"/>
                <w:szCs w:val="18"/>
              </w:rPr>
              <w:t>380</w:t>
            </w:r>
          </w:p>
          <w:p w:rsidR="00DA2142" w:rsidRDefault="00DA2142">
            <w:pPr>
              <w:shd w:val="clear" w:color="auto" w:fill="FFFFFF"/>
              <w:jc w:val="center"/>
              <w:rPr>
                <w:sz w:val="28"/>
                <w:szCs w:val="24"/>
              </w:rPr>
            </w:pPr>
          </w:p>
        </w:tc>
        <w:tc>
          <w:tcPr>
            <w:tcW w:w="1938" w:type="dxa"/>
            <w:gridSpan w:val="2"/>
          </w:tcPr>
          <w:p w:rsidR="00DA2142" w:rsidRDefault="00DA2142">
            <w:pPr>
              <w:shd w:val="clear" w:color="auto" w:fill="FFFFFF"/>
              <w:jc w:val="center"/>
              <w:rPr>
                <w:sz w:val="28"/>
                <w:szCs w:val="24"/>
              </w:rPr>
            </w:pPr>
            <w:r>
              <w:rPr>
                <w:color w:val="000000"/>
                <w:sz w:val="28"/>
                <w:szCs w:val="18"/>
              </w:rPr>
              <w:t>610</w:t>
            </w:r>
          </w:p>
          <w:p w:rsidR="00DA2142" w:rsidRDefault="00DA2142">
            <w:pPr>
              <w:shd w:val="clear" w:color="auto" w:fill="FFFFFF"/>
              <w:jc w:val="center"/>
              <w:rPr>
                <w:sz w:val="28"/>
                <w:szCs w:val="24"/>
              </w:rPr>
            </w:pPr>
          </w:p>
        </w:tc>
      </w:tr>
    </w:tbl>
    <w:p w:rsidR="00DA2142" w:rsidRDefault="00DA2142">
      <w:pPr>
        <w:shd w:val="clear" w:color="auto" w:fill="FFFFFF"/>
        <w:ind w:firstLine="720"/>
        <w:jc w:val="both"/>
        <w:rPr>
          <w:sz w:val="28"/>
          <w:szCs w:val="24"/>
        </w:rPr>
      </w:pPr>
      <w:r>
        <w:rPr>
          <w:color w:val="000000"/>
          <w:sz w:val="28"/>
        </w:rPr>
        <w:t>2. Положительная клиническая динамика, которая не сопровождается параллельным снижением концентрации ядов в крови. У некоторых больных через 1—5 ч после окончания гемодиализа наблюдается некоторое ухудш</w:t>
      </w:r>
      <w:r>
        <w:rPr>
          <w:color w:val="000000"/>
          <w:sz w:val="28"/>
        </w:rPr>
        <w:t>е</w:t>
      </w:r>
      <w:r>
        <w:rPr>
          <w:color w:val="000000"/>
          <w:sz w:val="28"/>
        </w:rPr>
        <w:t>ние клинического состояния и параллельно отмечается неболь</w:t>
      </w:r>
      <w:r>
        <w:rPr>
          <w:color w:val="000000"/>
          <w:sz w:val="28"/>
        </w:rPr>
        <w:softHyphen/>
        <w:t>шое повыш</w:t>
      </w:r>
      <w:r>
        <w:rPr>
          <w:color w:val="000000"/>
          <w:sz w:val="28"/>
        </w:rPr>
        <w:t>е</w:t>
      </w:r>
      <w:r>
        <w:rPr>
          <w:color w:val="000000"/>
          <w:sz w:val="28"/>
        </w:rPr>
        <w:t>ние концентрации ядов в крови. Это, очевидно, связано с продолжающимся всасыванием ядов из желудоч</w:t>
      </w:r>
      <w:r>
        <w:rPr>
          <w:color w:val="000000"/>
          <w:sz w:val="28"/>
        </w:rPr>
        <w:softHyphen/>
        <w:t>но-кишечного тракта или уравниванием их концентрации в крови и в других тканях организма. В этих случаях по</w:t>
      </w:r>
      <w:r>
        <w:rPr>
          <w:color w:val="000000"/>
          <w:sz w:val="28"/>
        </w:rPr>
        <w:softHyphen/>
        <w:t>казано повторное проведение гемодиализа до полного вы</w:t>
      </w:r>
      <w:r>
        <w:rPr>
          <w:color w:val="000000"/>
          <w:sz w:val="28"/>
        </w:rPr>
        <w:softHyphen/>
        <w:t>ведения ядов из организма или значительного улучшения состояния больного. Подобная ситуация с</w:t>
      </w:r>
      <w:r>
        <w:rPr>
          <w:color w:val="000000"/>
          <w:sz w:val="28"/>
        </w:rPr>
        <w:t>о</w:t>
      </w:r>
      <w:r>
        <w:rPr>
          <w:color w:val="000000"/>
          <w:sz w:val="28"/>
        </w:rPr>
        <w:t>здается при более позднем применении гемодиализа — через 4—6 ч после о</w:t>
      </w:r>
      <w:r>
        <w:rPr>
          <w:color w:val="000000"/>
          <w:sz w:val="28"/>
        </w:rPr>
        <w:t>т</w:t>
      </w:r>
      <w:r>
        <w:rPr>
          <w:color w:val="000000"/>
          <w:sz w:val="28"/>
        </w:rPr>
        <w:t>равления.</w:t>
      </w:r>
    </w:p>
    <w:p w:rsidR="00DA2142" w:rsidRDefault="00DA2142">
      <w:pPr>
        <w:shd w:val="clear" w:color="auto" w:fill="FFFFFF"/>
        <w:ind w:firstLine="720"/>
        <w:jc w:val="both"/>
        <w:rPr>
          <w:sz w:val="28"/>
          <w:szCs w:val="24"/>
        </w:rPr>
      </w:pPr>
      <w:r>
        <w:rPr>
          <w:color w:val="000000"/>
          <w:sz w:val="28"/>
        </w:rPr>
        <w:t>3. Заметное снижение концентрации ядов в крови, кото</w:t>
      </w:r>
      <w:r>
        <w:rPr>
          <w:color w:val="000000"/>
          <w:sz w:val="28"/>
        </w:rPr>
        <w:softHyphen/>
        <w:t>рое не сопр</w:t>
      </w:r>
      <w:r>
        <w:rPr>
          <w:color w:val="000000"/>
          <w:sz w:val="28"/>
        </w:rPr>
        <w:t>о</w:t>
      </w:r>
      <w:r>
        <w:rPr>
          <w:color w:val="000000"/>
          <w:sz w:val="28"/>
        </w:rPr>
        <w:t>вождается выраженной положительной кли</w:t>
      </w:r>
      <w:r>
        <w:rPr>
          <w:color w:val="000000"/>
          <w:sz w:val="28"/>
        </w:rPr>
        <w:softHyphen/>
        <w:t>нической динамикой. Это объя</w:t>
      </w:r>
      <w:r>
        <w:rPr>
          <w:color w:val="000000"/>
          <w:sz w:val="28"/>
        </w:rPr>
        <w:t>с</w:t>
      </w:r>
      <w:r>
        <w:rPr>
          <w:color w:val="000000"/>
          <w:sz w:val="28"/>
        </w:rPr>
        <w:t>няется глубоким пораже</w:t>
      </w:r>
      <w:r>
        <w:rPr>
          <w:color w:val="000000"/>
          <w:sz w:val="28"/>
        </w:rPr>
        <w:softHyphen/>
        <w:t>нием ЦНС в результате предшествующего гемоди</w:t>
      </w:r>
      <w:r>
        <w:rPr>
          <w:color w:val="000000"/>
          <w:sz w:val="28"/>
        </w:rPr>
        <w:t>а</w:t>
      </w:r>
      <w:r>
        <w:rPr>
          <w:color w:val="000000"/>
          <w:sz w:val="28"/>
        </w:rPr>
        <w:t>лизу длительного коматозного состояния (например, при отравлениях барб</w:t>
      </w:r>
      <w:r>
        <w:rPr>
          <w:color w:val="000000"/>
          <w:sz w:val="28"/>
        </w:rPr>
        <w:t>и</w:t>
      </w:r>
      <w:r>
        <w:rPr>
          <w:color w:val="000000"/>
          <w:sz w:val="28"/>
        </w:rPr>
        <w:t>тур</w:t>
      </w:r>
      <w:r>
        <w:rPr>
          <w:color w:val="000000"/>
          <w:sz w:val="28"/>
        </w:rPr>
        <w:t>а</w:t>
      </w:r>
      <w:r>
        <w:rPr>
          <w:color w:val="000000"/>
          <w:sz w:val="28"/>
        </w:rPr>
        <w:t>тами и другими наркотическими вещества</w:t>
      </w:r>
      <w:r>
        <w:rPr>
          <w:color w:val="000000"/>
          <w:sz w:val="28"/>
        </w:rPr>
        <w:softHyphen/>
        <w:t>ми), с развитием отека мозга. Такие осложнения возни</w:t>
      </w:r>
      <w:r>
        <w:rPr>
          <w:color w:val="000000"/>
          <w:sz w:val="28"/>
        </w:rPr>
        <w:softHyphen/>
        <w:t>кают при использовании гемодиализа спустя 20 ч и б</w:t>
      </w:r>
      <w:r>
        <w:rPr>
          <w:color w:val="000000"/>
          <w:sz w:val="28"/>
        </w:rPr>
        <w:t>о</w:t>
      </w:r>
      <w:r>
        <w:rPr>
          <w:color w:val="000000"/>
          <w:sz w:val="28"/>
        </w:rPr>
        <w:t>лее после отравления.</w:t>
      </w:r>
    </w:p>
    <w:p w:rsidR="00DA2142" w:rsidRDefault="00DA2142">
      <w:pPr>
        <w:shd w:val="clear" w:color="auto" w:fill="FFFFFF"/>
        <w:ind w:firstLine="720"/>
        <w:jc w:val="both"/>
        <w:rPr>
          <w:sz w:val="28"/>
          <w:szCs w:val="24"/>
        </w:rPr>
      </w:pPr>
      <w:r>
        <w:rPr>
          <w:color w:val="000000"/>
          <w:sz w:val="28"/>
        </w:rPr>
        <w:t>Применение гемодиализа в первые сутки после отравле</w:t>
      </w:r>
      <w:r>
        <w:rPr>
          <w:color w:val="000000"/>
          <w:sz w:val="28"/>
        </w:rPr>
        <w:softHyphen/>
        <w:t>ния приводит к выздоровлению 70% больных, а в более поздние сроки — только 25%. При отравлениях фенотиазинами и бенздиазепинами (либриум) гемодиализ ок</w:t>
      </w:r>
      <w:r>
        <w:rPr>
          <w:color w:val="000000"/>
          <w:sz w:val="28"/>
        </w:rPr>
        <w:t>а</w:t>
      </w:r>
      <w:r>
        <w:rPr>
          <w:color w:val="000000"/>
          <w:sz w:val="28"/>
        </w:rPr>
        <w:t>зался малоэффективным вследствие крайне- низкой диализируе-мости пр</w:t>
      </w:r>
      <w:r>
        <w:rPr>
          <w:color w:val="000000"/>
          <w:sz w:val="28"/>
        </w:rPr>
        <w:t>е</w:t>
      </w:r>
      <w:r>
        <w:rPr>
          <w:color w:val="000000"/>
          <w:sz w:val="28"/>
        </w:rPr>
        <w:t>паратов. Повышение клиренса этих веществ воз</w:t>
      </w:r>
      <w:r>
        <w:rPr>
          <w:color w:val="000000"/>
          <w:sz w:val="28"/>
        </w:rPr>
        <w:softHyphen/>
        <w:t>можно только в случае и</w:t>
      </w:r>
      <w:r>
        <w:rPr>
          <w:color w:val="000000"/>
          <w:sz w:val="28"/>
        </w:rPr>
        <w:t>с</w:t>
      </w:r>
      <w:r>
        <w:rPr>
          <w:color w:val="000000"/>
          <w:sz w:val="28"/>
        </w:rPr>
        <w:t>пользования гемофильтрации или гемодиафильтрации.</w:t>
      </w:r>
    </w:p>
    <w:p w:rsidR="00DA2142" w:rsidRDefault="00DA2142">
      <w:pPr>
        <w:shd w:val="clear" w:color="auto" w:fill="FFFFFF"/>
        <w:ind w:firstLine="720"/>
        <w:jc w:val="both"/>
        <w:rPr>
          <w:sz w:val="28"/>
          <w:szCs w:val="24"/>
        </w:rPr>
      </w:pPr>
      <w:r>
        <w:rPr>
          <w:color w:val="000000"/>
          <w:sz w:val="28"/>
        </w:rPr>
        <w:t>При раннем гемодиализе у больных с отравлениями со</w:t>
      </w:r>
      <w:r>
        <w:rPr>
          <w:color w:val="000000"/>
          <w:sz w:val="28"/>
        </w:rPr>
        <w:softHyphen/>
        <w:t>единениями т</w:t>
      </w:r>
      <w:r>
        <w:rPr>
          <w:color w:val="000000"/>
          <w:sz w:val="28"/>
        </w:rPr>
        <w:t>я</w:t>
      </w:r>
      <w:r>
        <w:rPr>
          <w:color w:val="000000"/>
          <w:sz w:val="28"/>
        </w:rPr>
        <w:t>желых металлов и мышьяка непосредствен</w:t>
      </w:r>
      <w:r>
        <w:rPr>
          <w:color w:val="000000"/>
          <w:sz w:val="28"/>
        </w:rPr>
        <w:softHyphen/>
        <w:t>но перед операцией и в течение ее нужно вводить до 200 мл 5% раствора унитиола внутривенно, что спосо</w:t>
      </w:r>
      <w:r>
        <w:rPr>
          <w:color w:val="000000"/>
          <w:sz w:val="28"/>
        </w:rPr>
        <w:t>б</w:t>
      </w:r>
      <w:r>
        <w:rPr>
          <w:color w:val="000000"/>
          <w:sz w:val="28"/>
        </w:rPr>
        <w:t>ствует более быстрому выведению указанных соединений из ор</w:t>
      </w:r>
      <w:r>
        <w:rPr>
          <w:color w:val="000000"/>
          <w:sz w:val="28"/>
        </w:rPr>
        <w:softHyphen/>
        <w:t>ганизма в комплексе с хорошо диализируемым унитиолом.</w:t>
      </w:r>
    </w:p>
    <w:p w:rsidR="00DA2142" w:rsidRDefault="00DA2142">
      <w:pPr>
        <w:shd w:val="clear" w:color="auto" w:fill="FFFFFF"/>
        <w:ind w:firstLine="720"/>
        <w:jc w:val="both"/>
        <w:rPr>
          <w:sz w:val="28"/>
          <w:szCs w:val="24"/>
        </w:rPr>
      </w:pPr>
      <w:r>
        <w:rPr>
          <w:color w:val="000000"/>
          <w:sz w:val="28"/>
        </w:rPr>
        <w:t>При отравлении дихлорэтаном имеется постоянная опас</w:t>
      </w:r>
      <w:r>
        <w:rPr>
          <w:color w:val="000000"/>
          <w:sz w:val="28"/>
        </w:rPr>
        <w:softHyphen/>
        <w:t>ность острой сердечно-сосудистой недостаточности. Вслед</w:t>
      </w:r>
      <w:r>
        <w:rPr>
          <w:color w:val="000000"/>
          <w:sz w:val="28"/>
        </w:rPr>
        <w:softHyphen/>
        <w:t>ствие этого аппарат «иску</w:t>
      </w:r>
      <w:r>
        <w:rPr>
          <w:color w:val="000000"/>
          <w:sz w:val="28"/>
        </w:rPr>
        <w:t>с</w:t>
      </w:r>
      <w:r>
        <w:rPr>
          <w:color w:val="000000"/>
          <w:sz w:val="28"/>
        </w:rPr>
        <w:t>ственная почка» можно под</w:t>
      </w:r>
      <w:r>
        <w:rPr>
          <w:color w:val="000000"/>
          <w:sz w:val="28"/>
        </w:rPr>
        <w:softHyphen/>
        <w:t>ключать только методом артериовенозного шу</w:t>
      </w:r>
      <w:r>
        <w:rPr>
          <w:color w:val="000000"/>
          <w:sz w:val="28"/>
        </w:rPr>
        <w:t>н</w:t>
      </w:r>
      <w:r>
        <w:rPr>
          <w:color w:val="000000"/>
          <w:sz w:val="28"/>
        </w:rPr>
        <w:t>тирования, а во время операции следует обеспечить постоянное внут</w:t>
      </w:r>
      <w:r>
        <w:rPr>
          <w:color w:val="000000"/>
          <w:sz w:val="28"/>
        </w:rPr>
        <w:softHyphen/>
        <w:t>ривенное введение плазмозаменяющих растворов для под</w:t>
      </w:r>
      <w:r>
        <w:rPr>
          <w:color w:val="000000"/>
          <w:sz w:val="28"/>
        </w:rPr>
        <w:softHyphen/>
        <w:t>держания полож</w:t>
      </w:r>
      <w:r>
        <w:rPr>
          <w:color w:val="000000"/>
          <w:sz w:val="28"/>
        </w:rPr>
        <w:t>и</w:t>
      </w:r>
      <w:r>
        <w:rPr>
          <w:color w:val="000000"/>
          <w:sz w:val="28"/>
        </w:rPr>
        <w:t>тельного центрального венозного давле</w:t>
      </w:r>
      <w:r>
        <w:rPr>
          <w:color w:val="000000"/>
          <w:sz w:val="28"/>
        </w:rPr>
        <w:softHyphen/>
        <w:t>ния. Операция гемодиализа при этом отравл</w:t>
      </w:r>
      <w:r>
        <w:rPr>
          <w:color w:val="000000"/>
          <w:sz w:val="28"/>
        </w:rPr>
        <w:t>е</w:t>
      </w:r>
      <w:r>
        <w:rPr>
          <w:color w:val="000000"/>
          <w:sz w:val="28"/>
        </w:rPr>
        <w:t>нии эффек</w:t>
      </w:r>
      <w:r>
        <w:rPr>
          <w:color w:val="000000"/>
          <w:sz w:val="28"/>
        </w:rPr>
        <w:softHyphen/>
        <w:t>тивна в первые 6 ч после отравления, когда количество яда значительно и создает в крови высокую концентрацию. Учитывая особую тяжесть отравлений дихлорэтаном, па</w:t>
      </w:r>
      <w:r>
        <w:rPr>
          <w:color w:val="000000"/>
          <w:sz w:val="28"/>
        </w:rPr>
        <w:softHyphen/>
        <w:t>раллельно с гемодиализом необходимо использовать и другие методы ускоренного выведения дихлорэтана из орг</w:t>
      </w:r>
      <w:r>
        <w:rPr>
          <w:color w:val="000000"/>
          <w:sz w:val="28"/>
        </w:rPr>
        <w:t>а</w:t>
      </w:r>
      <w:r>
        <w:rPr>
          <w:color w:val="000000"/>
          <w:sz w:val="28"/>
        </w:rPr>
        <w:t>низма (форсированный диурез, перитонеальный диализ и др.) и комплекс симпт</w:t>
      </w:r>
      <w:r>
        <w:rPr>
          <w:color w:val="000000"/>
          <w:sz w:val="28"/>
        </w:rPr>
        <w:t>о</w:t>
      </w:r>
      <w:r>
        <w:rPr>
          <w:color w:val="000000"/>
          <w:sz w:val="28"/>
        </w:rPr>
        <w:t>матической терапии.</w:t>
      </w:r>
    </w:p>
    <w:p w:rsidR="00DA2142" w:rsidRDefault="00DA2142">
      <w:pPr>
        <w:shd w:val="clear" w:color="auto" w:fill="FFFFFF"/>
        <w:ind w:firstLine="720"/>
        <w:jc w:val="both"/>
        <w:rPr>
          <w:sz w:val="28"/>
          <w:szCs w:val="24"/>
        </w:rPr>
      </w:pPr>
      <w:r>
        <w:rPr>
          <w:color w:val="000000"/>
          <w:sz w:val="28"/>
        </w:rPr>
        <w:t>Применение раннего гемодиализа при отравлении метиловым спи</w:t>
      </w:r>
      <w:r>
        <w:rPr>
          <w:color w:val="000000"/>
          <w:sz w:val="28"/>
        </w:rPr>
        <w:t>р</w:t>
      </w:r>
      <w:r>
        <w:rPr>
          <w:color w:val="000000"/>
          <w:sz w:val="28"/>
        </w:rPr>
        <w:t>том и этиленгликолем связано с надеждой на профилактику тяжелых осложн</w:t>
      </w:r>
      <w:r>
        <w:rPr>
          <w:color w:val="000000"/>
          <w:sz w:val="28"/>
        </w:rPr>
        <w:t>е</w:t>
      </w:r>
      <w:r>
        <w:rPr>
          <w:color w:val="000000"/>
          <w:sz w:val="28"/>
        </w:rPr>
        <w:t>ний, свойственных этой патологии — атрофии зрительного нерва и корт</w:t>
      </w:r>
      <w:r>
        <w:rPr>
          <w:color w:val="000000"/>
          <w:sz w:val="28"/>
        </w:rPr>
        <w:t>и</w:t>
      </w:r>
      <w:r>
        <w:rPr>
          <w:color w:val="000000"/>
          <w:sz w:val="28"/>
        </w:rPr>
        <w:t>кального некронефроза. Токсичность этих соединений, как известно, об</w:t>
      </w:r>
      <w:r>
        <w:rPr>
          <w:color w:val="000000"/>
          <w:sz w:val="28"/>
        </w:rPr>
        <w:t>у</w:t>
      </w:r>
      <w:r>
        <w:rPr>
          <w:color w:val="000000"/>
          <w:sz w:val="28"/>
        </w:rPr>
        <w:t>словлена их опасным метаболизмом в организме (ле</w:t>
      </w:r>
      <w:r>
        <w:rPr>
          <w:color w:val="000000"/>
          <w:sz w:val="28"/>
        </w:rPr>
        <w:softHyphen/>
        <w:t>тальный синтез). След</w:t>
      </w:r>
      <w:r>
        <w:rPr>
          <w:color w:val="000000"/>
          <w:sz w:val="28"/>
        </w:rPr>
        <w:t>о</w:t>
      </w:r>
      <w:r>
        <w:rPr>
          <w:color w:val="000000"/>
          <w:sz w:val="28"/>
        </w:rPr>
        <w:t>вательно, если метаболиты, напри</w:t>
      </w:r>
      <w:r>
        <w:rPr>
          <w:color w:val="000000"/>
          <w:sz w:val="28"/>
        </w:rPr>
        <w:softHyphen/>
        <w:t>мер, в 30 раз токсичнее нативного вещ</w:t>
      </w:r>
      <w:r>
        <w:rPr>
          <w:color w:val="000000"/>
          <w:sz w:val="28"/>
        </w:rPr>
        <w:t>е</w:t>
      </w:r>
      <w:r>
        <w:rPr>
          <w:color w:val="000000"/>
          <w:sz w:val="28"/>
        </w:rPr>
        <w:t>ства, то ускорен</w:t>
      </w:r>
      <w:r>
        <w:rPr>
          <w:color w:val="000000"/>
          <w:sz w:val="28"/>
        </w:rPr>
        <w:softHyphen/>
        <w:t>ное удаление из крови только одной его условной части предотвратит действие не менее 30 условных частей мета</w:t>
      </w:r>
      <w:r>
        <w:rPr>
          <w:color w:val="000000"/>
          <w:sz w:val="28"/>
        </w:rPr>
        <w:softHyphen/>
        <w:t>болитов.</w:t>
      </w:r>
    </w:p>
    <w:p w:rsidR="00DA2142" w:rsidRDefault="00DA2142">
      <w:pPr>
        <w:shd w:val="clear" w:color="auto" w:fill="FFFFFF"/>
        <w:ind w:firstLine="720"/>
        <w:jc w:val="both"/>
        <w:rPr>
          <w:color w:val="000000"/>
          <w:sz w:val="28"/>
        </w:rPr>
      </w:pPr>
      <w:r>
        <w:rPr>
          <w:color w:val="000000"/>
          <w:sz w:val="28"/>
        </w:rPr>
        <w:t>Метиловый спирт и этиленгликоль обладают высокой диализабельн</w:t>
      </w:r>
      <w:r>
        <w:rPr>
          <w:color w:val="000000"/>
          <w:sz w:val="28"/>
        </w:rPr>
        <w:t>о</w:t>
      </w:r>
      <w:r>
        <w:rPr>
          <w:color w:val="000000"/>
          <w:sz w:val="28"/>
        </w:rPr>
        <w:t>стью и гемодиализ в первые часы после отравления указанными препаратами предотвращает тя</w:t>
      </w:r>
      <w:r>
        <w:rPr>
          <w:color w:val="000000"/>
          <w:sz w:val="28"/>
        </w:rPr>
        <w:softHyphen/>
        <w:t>желые осложнения. Однако в связи с трудностями ранней диагностики отравлений этими веществами, которые часто принимают внутрь в качестве суррогатов алкоголя, принято считать оправданным ра</w:t>
      </w:r>
      <w:r>
        <w:rPr>
          <w:color w:val="000000"/>
          <w:sz w:val="28"/>
        </w:rPr>
        <w:t>н</w:t>
      </w:r>
      <w:r>
        <w:rPr>
          <w:color w:val="000000"/>
          <w:sz w:val="28"/>
        </w:rPr>
        <w:t>ний гемодиализ даже при по</w:t>
      </w:r>
      <w:r>
        <w:rPr>
          <w:color w:val="000000"/>
          <w:sz w:val="28"/>
        </w:rPr>
        <w:softHyphen/>
        <w:t>дозрении на такое отравление.</w:t>
      </w:r>
    </w:p>
    <w:p w:rsidR="00DA2142" w:rsidRDefault="00DA2142">
      <w:pPr>
        <w:shd w:val="clear" w:color="auto" w:fill="FFFFFF"/>
        <w:ind w:firstLine="720"/>
        <w:jc w:val="both"/>
        <w:rPr>
          <w:sz w:val="28"/>
          <w:szCs w:val="24"/>
        </w:rPr>
      </w:pPr>
      <w:r>
        <w:rPr>
          <w:color w:val="000000"/>
          <w:sz w:val="28"/>
        </w:rPr>
        <w:t>Получены убедительные данные об эффективности ран</w:t>
      </w:r>
      <w:r>
        <w:rPr>
          <w:color w:val="000000"/>
          <w:sz w:val="28"/>
        </w:rPr>
        <w:softHyphen/>
        <w:t>него гемодиал</w:t>
      </w:r>
      <w:r>
        <w:rPr>
          <w:color w:val="000000"/>
          <w:sz w:val="28"/>
        </w:rPr>
        <w:t>и</w:t>
      </w:r>
      <w:r>
        <w:rPr>
          <w:color w:val="000000"/>
          <w:sz w:val="28"/>
        </w:rPr>
        <w:t>за в первые 4—6 ч острого отравления фосфорорганическими инсектицид</w:t>
      </w:r>
      <w:r>
        <w:rPr>
          <w:color w:val="000000"/>
          <w:sz w:val="28"/>
        </w:rPr>
        <w:t>а</w:t>
      </w:r>
      <w:r>
        <w:rPr>
          <w:color w:val="000000"/>
          <w:sz w:val="28"/>
        </w:rPr>
        <w:t>ми. Например, клиренс карбофоса составляет около 35 мл/мин, хлорофоса — 48 мл/мин, метафоса — 30 мл/мин. Гемодиализ оказывает значительное л</w:t>
      </w:r>
      <w:r>
        <w:rPr>
          <w:color w:val="000000"/>
          <w:sz w:val="28"/>
        </w:rPr>
        <w:t>е</w:t>
      </w:r>
      <w:r>
        <w:rPr>
          <w:color w:val="000000"/>
          <w:sz w:val="28"/>
        </w:rPr>
        <w:t>чебное действие и при более позднем приме</w:t>
      </w:r>
      <w:r>
        <w:rPr>
          <w:color w:val="000000"/>
          <w:sz w:val="28"/>
        </w:rPr>
        <w:softHyphen/>
        <w:t>нении — 2—3-й сутки при ни</w:t>
      </w:r>
      <w:r>
        <w:rPr>
          <w:color w:val="000000"/>
          <w:sz w:val="28"/>
        </w:rPr>
        <w:t>з</w:t>
      </w:r>
      <w:r>
        <w:rPr>
          <w:color w:val="000000"/>
          <w:sz w:val="28"/>
        </w:rPr>
        <w:t>кой активности холинэстераз. Это связано с возможностью выведения из о</w:t>
      </w:r>
      <w:r>
        <w:rPr>
          <w:color w:val="000000"/>
          <w:sz w:val="28"/>
        </w:rPr>
        <w:t>р</w:t>
      </w:r>
      <w:r>
        <w:rPr>
          <w:color w:val="000000"/>
          <w:sz w:val="28"/>
        </w:rPr>
        <w:t>ганизма мета</w:t>
      </w:r>
      <w:r>
        <w:rPr>
          <w:color w:val="000000"/>
          <w:sz w:val="28"/>
        </w:rPr>
        <w:softHyphen/>
        <w:t>болитов фосфорорганических инсектицидов, которые не уд</w:t>
      </w:r>
      <w:r>
        <w:rPr>
          <w:color w:val="000000"/>
          <w:sz w:val="28"/>
        </w:rPr>
        <w:t>а</w:t>
      </w:r>
      <w:r>
        <w:rPr>
          <w:color w:val="000000"/>
          <w:sz w:val="28"/>
        </w:rPr>
        <w:t>ется обнаружить в крови путем газохроматографического анализа.</w:t>
      </w:r>
    </w:p>
    <w:p w:rsidR="00DA2142" w:rsidRDefault="00DA2142">
      <w:pPr>
        <w:shd w:val="clear" w:color="auto" w:fill="FFFFFF"/>
        <w:ind w:firstLine="720"/>
        <w:jc w:val="both"/>
        <w:rPr>
          <w:sz w:val="28"/>
          <w:szCs w:val="24"/>
        </w:rPr>
      </w:pPr>
      <w:r>
        <w:rPr>
          <w:color w:val="000000"/>
          <w:sz w:val="28"/>
        </w:rPr>
        <w:t>Кроме перечисленных видов острых отравлений, опера</w:t>
      </w:r>
      <w:r>
        <w:rPr>
          <w:color w:val="000000"/>
          <w:sz w:val="28"/>
        </w:rPr>
        <w:softHyphen/>
        <w:t>ция раннего г</w:t>
      </w:r>
      <w:r>
        <w:rPr>
          <w:color w:val="000000"/>
          <w:sz w:val="28"/>
        </w:rPr>
        <w:t>е</w:t>
      </w:r>
      <w:r>
        <w:rPr>
          <w:color w:val="000000"/>
          <w:sz w:val="28"/>
        </w:rPr>
        <w:t>модиализа применялась в клинической прак</w:t>
      </w:r>
      <w:r>
        <w:rPr>
          <w:color w:val="000000"/>
          <w:sz w:val="28"/>
        </w:rPr>
        <w:softHyphen/>
        <w:t>тике и рекомендуется при отра</w:t>
      </w:r>
      <w:r>
        <w:rPr>
          <w:color w:val="000000"/>
          <w:sz w:val="28"/>
        </w:rPr>
        <w:t>в</w:t>
      </w:r>
      <w:r>
        <w:rPr>
          <w:color w:val="000000"/>
          <w:sz w:val="28"/>
        </w:rPr>
        <w:t>лениях другими токсическими веществами и лекарственными средствами: изониазидом, салицилатами, сульфаниламидами, соединениями лития, ма</w:t>
      </w:r>
      <w:r>
        <w:rPr>
          <w:color w:val="000000"/>
          <w:sz w:val="28"/>
        </w:rPr>
        <w:t>г</w:t>
      </w:r>
      <w:r>
        <w:rPr>
          <w:color w:val="000000"/>
          <w:sz w:val="28"/>
        </w:rPr>
        <w:t>ния и др. Список диализируемых химических препаратов продолжает расш</w:t>
      </w:r>
      <w:r>
        <w:rPr>
          <w:color w:val="000000"/>
          <w:sz w:val="28"/>
        </w:rPr>
        <w:t>и</w:t>
      </w:r>
      <w:r>
        <w:rPr>
          <w:color w:val="000000"/>
          <w:sz w:val="28"/>
        </w:rPr>
        <w:t>ряться по мере накопления эксперимен</w:t>
      </w:r>
      <w:r>
        <w:rPr>
          <w:color w:val="000000"/>
          <w:sz w:val="28"/>
        </w:rPr>
        <w:softHyphen/>
        <w:t>тальных и клинических данных по и</w:t>
      </w:r>
      <w:r>
        <w:rPr>
          <w:color w:val="000000"/>
          <w:sz w:val="28"/>
        </w:rPr>
        <w:t>с</w:t>
      </w:r>
      <w:r>
        <w:rPr>
          <w:color w:val="000000"/>
          <w:sz w:val="28"/>
        </w:rPr>
        <w:t>пользованию раннего гемодиализа при острых отравлениях, усовершенств</w:t>
      </w:r>
      <w:r>
        <w:rPr>
          <w:color w:val="000000"/>
          <w:sz w:val="28"/>
        </w:rPr>
        <w:t>о</w:t>
      </w:r>
      <w:r>
        <w:rPr>
          <w:color w:val="000000"/>
          <w:sz w:val="28"/>
        </w:rPr>
        <w:t>вания конструкции аппаратов для диализа.</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8.3.6. Перитонеальный диализ</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Среди многих методов внепочечного очищения организ</w:t>
      </w:r>
      <w:r>
        <w:rPr>
          <w:color w:val="000000"/>
          <w:sz w:val="28"/>
        </w:rPr>
        <w:softHyphen/>
        <w:t>ма перитон</w:t>
      </w:r>
      <w:r>
        <w:rPr>
          <w:color w:val="000000"/>
          <w:sz w:val="28"/>
        </w:rPr>
        <w:t>е</w:t>
      </w:r>
      <w:r>
        <w:rPr>
          <w:color w:val="000000"/>
          <w:sz w:val="28"/>
        </w:rPr>
        <w:t>альный диализ считается наиболее простым и общедоступным. Еще в 1924 г. Гантер доказал возмож</w:t>
      </w:r>
      <w:r>
        <w:rPr>
          <w:color w:val="000000"/>
          <w:sz w:val="28"/>
        </w:rPr>
        <w:softHyphen/>
        <w:t>ность удаления из крови токсических веществ при промы</w:t>
      </w:r>
      <w:r>
        <w:rPr>
          <w:color w:val="000000"/>
          <w:sz w:val="28"/>
        </w:rPr>
        <w:softHyphen/>
        <w:t>вании брюшной полости. Вскоре этот метод был применен в клинике. Однако опасность развития перитонита, отме</w:t>
      </w:r>
      <w:r>
        <w:rPr>
          <w:color w:val="000000"/>
          <w:sz w:val="28"/>
        </w:rPr>
        <w:softHyphen/>
        <w:t>ченная многими исследовател</w:t>
      </w:r>
      <w:r>
        <w:rPr>
          <w:color w:val="000000"/>
          <w:sz w:val="28"/>
        </w:rPr>
        <w:t>я</w:t>
      </w:r>
      <w:r>
        <w:rPr>
          <w:color w:val="000000"/>
          <w:sz w:val="28"/>
        </w:rPr>
        <w:t>ми, долго препятствовала широкому распространению метода. Лишь с 50-х годов в связи с использованием антибиотиков перитонеальный диализ нач</w:t>
      </w:r>
      <w:r>
        <w:rPr>
          <w:color w:val="000000"/>
          <w:sz w:val="28"/>
        </w:rPr>
        <w:t>и</w:t>
      </w:r>
      <w:r>
        <w:rPr>
          <w:color w:val="000000"/>
          <w:sz w:val="28"/>
        </w:rPr>
        <w:t>нают применять в клинической практике, и в настоящее время он является одним из основных хирурги</w:t>
      </w:r>
      <w:r>
        <w:rPr>
          <w:color w:val="000000"/>
          <w:sz w:val="28"/>
        </w:rPr>
        <w:softHyphen/>
        <w:t>ческих методов искусственного очищения орг</w:t>
      </w:r>
      <w:r>
        <w:rPr>
          <w:color w:val="000000"/>
          <w:sz w:val="28"/>
        </w:rPr>
        <w:t>а</w:t>
      </w:r>
      <w:r>
        <w:rPr>
          <w:color w:val="000000"/>
          <w:sz w:val="28"/>
        </w:rPr>
        <w:t>низма при ряде острых экзогенных отравлений. Существует непрерыв</w:t>
      </w:r>
      <w:r>
        <w:rPr>
          <w:color w:val="000000"/>
          <w:sz w:val="28"/>
        </w:rPr>
        <w:softHyphen/>
        <w:t>ный и прерывистый перитонеальный диализ. Механизмы диффузионного обмена в обоих методах одинаковые, они различаются только техникой исполнения. Непрерывный диа</w:t>
      </w:r>
      <w:r>
        <w:rPr>
          <w:color w:val="000000"/>
          <w:sz w:val="28"/>
        </w:rPr>
        <w:softHyphen/>
        <w:t>лиз проводится через два катетера, введенных в брюшную полость. Через один катетер жидкость подается, а через дру</w:t>
      </w:r>
      <w:r>
        <w:rPr>
          <w:color w:val="000000"/>
          <w:sz w:val="28"/>
        </w:rPr>
        <w:softHyphen/>
        <w:t>гой — выводится. Прерывистый диализ заключается в перио</w:t>
      </w:r>
      <w:r>
        <w:rPr>
          <w:color w:val="000000"/>
          <w:sz w:val="28"/>
        </w:rPr>
        <w:softHyphen/>
        <w:t>дическом заполнении брюшной полости специальным раст</w:t>
      </w:r>
      <w:r>
        <w:rPr>
          <w:color w:val="000000"/>
          <w:sz w:val="28"/>
        </w:rPr>
        <w:softHyphen/>
        <w:t>вором объемом около 2 л, который после экспоз</w:t>
      </w:r>
      <w:r>
        <w:rPr>
          <w:color w:val="000000"/>
          <w:sz w:val="28"/>
        </w:rPr>
        <w:t>и</w:t>
      </w:r>
      <w:r>
        <w:rPr>
          <w:color w:val="000000"/>
          <w:sz w:val="28"/>
        </w:rPr>
        <w:t>ции удаля</w:t>
      </w:r>
      <w:r>
        <w:rPr>
          <w:color w:val="000000"/>
          <w:sz w:val="28"/>
        </w:rPr>
        <w:softHyphen/>
        <w:t>ется. Диализ основан на том, что брюшина имеет достаточ</w:t>
      </w:r>
      <w:r>
        <w:rPr>
          <w:color w:val="000000"/>
          <w:sz w:val="28"/>
        </w:rPr>
        <w:softHyphen/>
        <w:t>но бол</w:t>
      </w:r>
      <w:r>
        <w:rPr>
          <w:color w:val="000000"/>
          <w:sz w:val="28"/>
        </w:rPr>
        <w:t>ь</w:t>
      </w:r>
      <w:r>
        <w:rPr>
          <w:color w:val="000000"/>
          <w:sz w:val="28"/>
        </w:rPr>
        <w:t>шую поверхность (около 20 000 см</w:t>
      </w:r>
      <w:r>
        <w:rPr>
          <w:color w:val="000000"/>
          <w:sz w:val="28"/>
          <w:vertAlign w:val="superscript"/>
        </w:rPr>
        <w:t>2</w:t>
      </w:r>
      <w:r>
        <w:rPr>
          <w:color w:val="000000"/>
          <w:sz w:val="28"/>
        </w:rPr>
        <w:t>), представляющую собой полупроница</w:t>
      </w:r>
      <w:r>
        <w:rPr>
          <w:color w:val="000000"/>
          <w:sz w:val="28"/>
        </w:rPr>
        <w:t>е</w:t>
      </w:r>
      <w:r>
        <w:rPr>
          <w:color w:val="000000"/>
          <w:sz w:val="28"/>
        </w:rPr>
        <w:t>мую мембрану.</w:t>
      </w:r>
    </w:p>
    <w:p w:rsidR="00DA2142" w:rsidRDefault="00DA2142">
      <w:pPr>
        <w:shd w:val="clear" w:color="auto" w:fill="FFFFFF"/>
        <w:ind w:firstLine="720"/>
        <w:jc w:val="both"/>
        <w:rPr>
          <w:sz w:val="28"/>
          <w:szCs w:val="24"/>
        </w:rPr>
      </w:pPr>
      <w:r>
        <w:rPr>
          <w:color w:val="000000"/>
          <w:sz w:val="28"/>
        </w:rPr>
        <w:t>Наибольший клиренс токсических веществ получается в гипертонич</w:t>
      </w:r>
      <w:r>
        <w:rPr>
          <w:color w:val="000000"/>
          <w:sz w:val="28"/>
        </w:rPr>
        <w:t>е</w:t>
      </w:r>
      <w:r>
        <w:rPr>
          <w:color w:val="000000"/>
          <w:sz w:val="28"/>
        </w:rPr>
        <w:t>ских диализирующих растворах (350— 850 мосм/л) вследствие создаваемой ими ультрафильтрации с направлением жидкостного потока (5—15 мл/мин) в сто</w:t>
      </w:r>
      <w:r>
        <w:rPr>
          <w:color w:val="000000"/>
          <w:sz w:val="28"/>
        </w:rPr>
        <w:softHyphen/>
        <w:t>рону перитенеальной полости («осмотическая ловушка»). Следует отм</w:t>
      </w:r>
      <w:r>
        <w:rPr>
          <w:color w:val="000000"/>
          <w:sz w:val="28"/>
        </w:rPr>
        <w:t>е</w:t>
      </w:r>
      <w:r>
        <w:rPr>
          <w:color w:val="000000"/>
          <w:sz w:val="28"/>
        </w:rPr>
        <w:t>тить, что по гистологическим данным указан</w:t>
      </w:r>
      <w:r>
        <w:rPr>
          <w:color w:val="000000"/>
          <w:sz w:val="28"/>
        </w:rPr>
        <w:softHyphen/>
        <w:t>ные гипертонические растворы не приводят к гидропии брюшины и не нарушают в ней процессы микроци</w:t>
      </w:r>
      <w:r>
        <w:rPr>
          <w:color w:val="000000"/>
          <w:sz w:val="28"/>
        </w:rPr>
        <w:t>р</w:t>
      </w:r>
      <w:r>
        <w:rPr>
          <w:color w:val="000000"/>
          <w:sz w:val="28"/>
        </w:rPr>
        <w:t>куляции.</w:t>
      </w:r>
    </w:p>
    <w:p w:rsidR="00DA2142" w:rsidRDefault="00DA2142">
      <w:pPr>
        <w:shd w:val="clear" w:color="auto" w:fill="FFFFFF"/>
        <w:ind w:firstLine="720"/>
        <w:jc w:val="both"/>
        <w:rPr>
          <w:sz w:val="28"/>
          <w:szCs w:val="24"/>
        </w:rPr>
      </w:pPr>
      <w:r>
        <w:rPr>
          <w:color w:val="000000"/>
          <w:sz w:val="28"/>
        </w:rPr>
        <w:t>При отравлении барбитуратами и другими токсически</w:t>
      </w:r>
      <w:r>
        <w:rPr>
          <w:color w:val="000000"/>
          <w:sz w:val="28"/>
        </w:rPr>
        <w:softHyphen/>
        <w:t>ми веществами, обладающими свойствами кислот, опти</w:t>
      </w:r>
      <w:r>
        <w:rPr>
          <w:color w:val="000000"/>
          <w:sz w:val="28"/>
        </w:rPr>
        <w:softHyphen/>
        <w:t>мальным считается гипертонический диализирующий раст</w:t>
      </w:r>
      <w:r>
        <w:rPr>
          <w:color w:val="000000"/>
          <w:sz w:val="28"/>
        </w:rPr>
        <w:softHyphen/>
        <w:t>вор (350—850 мосм/л) с рН 7,5—8,4 («ионная лову</w:t>
      </w:r>
      <w:r>
        <w:rPr>
          <w:color w:val="000000"/>
          <w:sz w:val="28"/>
        </w:rPr>
        <w:t>ш</w:t>
      </w:r>
      <w:r>
        <w:rPr>
          <w:color w:val="000000"/>
          <w:sz w:val="28"/>
        </w:rPr>
        <w:t>ка»).</w:t>
      </w:r>
    </w:p>
    <w:p w:rsidR="00DA2142" w:rsidRDefault="00DA2142">
      <w:pPr>
        <w:shd w:val="clear" w:color="auto" w:fill="FFFFFF"/>
        <w:ind w:firstLine="720"/>
        <w:jc w:val="both"/>
        <w:rPr>
          <w:sz w:val="28"/>
          <w:szCs w:val="24"/>
        </w:rPr>
      </w:pPr>
      <w:r>
        <w:rPr>
          <w:color w:val="000000"/>
          <w:sz w:val="28"/>
        </w:rPr>
        <w:t>Для выведения из организма аминазина и других ток</w:t>
      </w:r>
      <w:r>
        <w:rPr>
          <w:color w:val="000000"/>
          <w:sz w:val="28"/>
        </w:rPr>
        <w:softHyphen/>
        <w:t>сических веществ, обладающих свойствами слабого осно</w:t>
      </w:r>
      <w:r>
        <w:rPr>
          <w:color w:val="000000"/>
          <w:sz w:val="28"/>
        </w:rPr>
        <w:softHyphen/>
        <w:t>вания, оптимальны диализирующие растворы с повышенным осмотическим давлением (350—750 мосм/л) при слабокис</w:t>
      </w:r>
      <w:r>
        <w:rPr>
          <w:color w:val="000000"/>
          <w:sz w:val="28"/>
        </w:rPr>
        <w:softHyphen/>
        <w:t>лом рН (7,1—7,25), что также создает эффект «ионной ловушки».</w:t>
      </w:r>
    </w:p>
    <w:p w:rsidR="00DA2142" w:rsidRDefault="00DA2142">
      <w:pPr>
        <w:shd w:val="clear" w:color="auto" w:fill="FFFFFF"/>
        <w:ind w:firstLine="720"/>
        <w:jc w:val="both"/>
        <w:rPr>
          <w:sz w:val="28"/>
          <w:szCs w:val="24"/>
        </w:rPr>
      </w:pPr>
      <w:r>
        <w:rPr>
          <w:color w:val="000000"/>
          <w:sz w:val="28"/>
        </w:rPr>
        <w:t>При добавлении в диализирующий раствор альбумина клиренс барб</w:t>
      </w:r>
      <w:r>
        <w:rPr>
          <w:color w:val="000000"/>
          <w:sz w:val="28"/>
        </w:rPr>
        <w:t>и</w:t>
      </w:r>
      <w:r>
        <w:rPr>
          <w:color w:val="000000"/>
          <w:sz w:val="28"/>
        </w:rPr>
        <w:t>туратов и аминазина повышается пропорци</w:t>
      </w:r>
      <w:r>
        <w:rPr>
          <w:color w:val="000000"/>
          <w:sz w:val="28"/>
        </w:rPr>
        <w:softHyphen/>
        <w:t>онально коэффициентам связыв</w:t>
      </w:r>
      <w:r>
        <w:rPr>
          <w:color w:val="000000"/>
          <w:sz w:val="28"/>
        </w:rPr>
        <w:t>а</w:t>
      </w:r>
      <w:r>
        <w:rPr>
          <w:color w:val="000000"/>
          <w:sz w:val="28"/>
        </w:rPr>
        <w:t>ния этих веществ с белка</w:t>
      </w:r>
      <w:r>
        <w:rPr>
          <w:color w:val="000000"/>
          <w:sz w:val="28"/>
        </w:rPr>
        <w:softHyphen/>
        <w:t>ми крови в результате образования крупномолек</w:t>
      </w:r>
      <w:r>
        <w:rPr>
          <w:color w:val="000000"/>
          <w:sz w:val="28"/>
        </w:rPr>
        <w:t>у</w:t>
      </w:r>
      <w:r>
        <w:rPr>
          <w:color w:val="000000"/>
          <w:sz w:val="28"/>
        </w:rPr>
        <w:t>лярных протеиновых комплексов. Эффект «молекулярной ловуш</w:t>
      </w:r>
      <w:r>
        <w:rPr>
          <w:color w:val="000000"/>
          <w:sz w:val="28"/>
        </w:rPr>
        <w:softHyphen/>
        <w:t>ки» создае</w:t>
      </w:r>
      <w:r>
        <w:rPr>
          <w:color w:val="000000"/>
          <w:sz w:val="28"/>
        </w:rPr>
        <w:t>т</w:t>
      </w:r>
      <w:r>
        <w:rPr>
          <w:color w:val="000000"/>
          <w:sz w:val="28"/>
        </w:rPr>
        <w:t>ся при введении в брюшную полость масляных растворов, связывающих ж</w:t>
      </w:r>
      <w:r>
        <w:rPr>
          <w:color w:val="000000"/>
          <w:sz w:val="28"/>
        </w:rPr>
        <w:t>и</w:t>
      </w:r>
      <w:r>
        <w:rPr>
          <w:color w:val="000000"/>
          <w:sz w:val="28"/>
        </w:rPr>
        <w:t>рорастворимые яды (липидный диализ).</w:t>
      </w:r>
    </w:p>
    <w:p w:rsidR="00DA2142" w:rsidRDefault="00DA2142">
      <w:pPr>
        <w:shd w:val="clear" w:color="auto" w:fill="FFFFFF"/>
        <w:ind w:firstLine="720"/>
        <w:jc w:val="both"/>
        <w:rPr>
          <w:sz w:val="28"/>
          <w:szCs w:val="24"/>
        </w:rPr>
      </w:pPr>
      <w:r>
        <w:rPr>
          <w:color w:val="000000"/>
          <w:sz w:val="28"/>
        </w:rPr>
        <w:t>Кроме того, повышение артериального давления не влияет на клиренс токсических веществ в процессе опера</w:t>
      </w:r>
      <w:r>
        <w:rPr>
          <w:color w:val="000000"/>
          <w:sz w:val="28"/>
        </w:rPr>
        <w:softHyphen/>
        <w:t>ции. Это значительно расширяет во</w:t>
      </w:r>
      <w:r>
        <w:rPr>
          <w:color w:val="000000"/>
          <w:sz w:val="28"/>
        </w:rPr>
        <w:t>з</w:t>
      </w:r>
      <w:r>
        <w:rPr>
          <w:color w:val="000000"/>
          <w:sz w:val="28"/>
        </w:rPr>
        <w:t>можности перитонеального диализа в клинике и обусловливает его преим</w:t>
      </w:r>
      <w:r>
        <w:rPr>
          <w:color w:val="000000"/>
          <w:sz w:val="28"/>
        </w:rPr>
        <w:t>у</w:t>
      </w:r>
      <w:r>
        <w:rPr>
          <w:color w:val="000000"/>
          <w:sz w:val="28"/>
        </w:rPr>
        <w:t>щест</w:t>
      </w:r>
      <w:r>
        <w:rPr>
          <w:color w:val="000000"/>
          <w:sz w:val="28"/>
        </w:rPr>
        <w:softHyphen/>
        <w:t>ва перед другими методами детоксикации.</w:t>
      </w:r>
    </w:p>
    <w:p w:rsidR="00DA2142" w:rsidRDefault="00DA2142">
      <w:pPr>
        <w:shd w:val="clear" w:color="auto" w:fill="FFFFFF"/>
        <w:ind w:firstLine="720"/>
        <w:jc w:val="both"/>
        <w:rPr>
          <w:sz w:val="28"/>
          <w:szCs w:val="24"/>
        </w:rPr>
      </w:pPr>
      <w:r>
        <w:rPr>
          <w:color w:val="000000"/>
          <w:sz w:val="28"/>
        </w:rPr>
        <w:t>В клинической практике операция перитонеалыюго ди</w:t>
      </w:r>
      <w:r>
        <w:rPr>
          <w:color w:val="000000"/>
          <w:sz w:val="28"/>
        </w:rPr>
        <w:softHyphen/>
        <w:t>ализа проводи</w:t>
      </w:r>
      <w:r>
        <w:rPr>
          <w:color w:val="000000"/>
          <w:sz w:val="28"/>
        </w:rPr>
        <w:t>т</w:t>
      </w:r>
      <w:r>
        <w:rPr>
          <w:color w:val="000000"/>
          <w:sz w:val="28"/>
        </w:rPr>
        <w:t>ся как экстренное дезинтоксикационное мероприятие при любом виде острых экзогенных отравле</w:t>
      </w:r>
      <w:r>
        <w:rPr>
          <w:color w:val="000000"/>
          <w:sz w:val="28"/>
        </w:rPr>
        <w:softHyphen/>
        <w:t>ний, если получено достоверное лабораторное подтве</w:t>
      </w:r>
      <w:r>
        <w:rPr>
          <w:color w:val="000000"/>
          <w:sz w:val="28"/>
        </w:rPr>
        <w:t>р</w:t>
      </w:r>
      <w:r>
        <w:rPr>
          <w:color w:val="000000"/>
          <w:sz w:val="28"/>
        </w:rPr>
        <w:t>жде</w:t>
      </w:r>
      <w:r>
        <w:rPr>
          <w:color w:val="000000"/>
          <w:sz w:val="28"/>
        </w:rPr>
        <w:softHyphen/>
        <w:t>ние токсической концентрации химического вещества в организме бол</w:t>
      </w:r>
      <w:r>
        <w:rPr>
          <w:color w:val="000000"/>
          <w:sz w:val="28"/>
        </w:rPr>
        <w:t>ь</w:t>
      </w:r>
      <w:r>
        <w:rPr>
          <w:color w:val="000000"/>
          <w:sz w:val="28"/>
        </w:rPr>
        <w:t>ного. Противопоказанием к перитонеальному диализу являются выраженный спаечный процесс в брюш</w:t>
      </w:r>
      <w:r>
        <w:rPr>
          <w:color w:val="000000"/>
          <w:sz w:val="28"/>
        </w:rPr>
        <w:softHyphen/>
        <w:t>ной полости и беременность больших сроков. При тяжелых отравлениях, сопровождающихся экзотоксическим шоком, что и</w:t>
      </w:r>
      <w:r>
        <w:rPr>
          <w:color w:val="000000"/>
          <w:sz w:val="28"/>
        </w:rPr>
        <w:t>с</w:t>
      </w:r>
      <w:r>
        <w:rPr>
          <w:color w:val="000000"/>
          <w:sz w:val="28"/>
        </w:rPr>
        <w:t>ключает применение форсированного диуреза, ге</w:t>
      </w:r>
      <w:r>
        <w:rPr>
          <w:color w:val="000000"/>
          <w:sz w:val="28"/>
        </w:rPr>
        <w:softHyphen/>
        <w:t>модиализа и детоксикац</w:t>
      </w:r>
      <w:r>
        <w:rPr>
          <w:color w:val="000000"/>
          <w:sz w:val="28"/>
        </w:rPr>
        <w:t>и</w:t>
      </w:r>
      <w:r>
        <w:rPr>
          <w:color w:val="000000"/>
          <w:sz w:val="28"/>
        </w:rPr>
        <w:t>онной гемосорбции, перитонеаль</w:t>
      </w:r>
      <w:r>
        <w:rPr>
          <w:color w:val="000000"/>
          <w:sz w:val="28"/>
        </w:rPr>
        <w:softHyphen/>
        <w:t>ный диализ становится практически еди</w:t>
      </w:r>
      <w:r>
        <w:rPr>
          <w:color w:val="000000"/>
          <w:sz w:val="28"/>
        </w:rPr>
        <w:t>н</w:t>
      </w:r>
      <w:r>
        <w:rPr>
          <w:color w:val="000000"/>
          <w:sz w:val="28"/>
        </w:rPr>
        <w:t>ственным методом активного выведения токсического вещества из органи</w:t>
      </w:r>
      <w:r>
        <w:rPr>
          <w:color w:val="000000"/>
          <w:sz w:val="28"/>
        </w:rPr>
        <w:t>з</w:t>
      </w:r>
      <w:r>
        <w:rPr>
          <w:color w:val="000000"/>
          <w:sz w:val="28"/>
        </w:rPr>
        <w:t>ма.</w:t>
      </w:r>
    </w:p>
    <w:p w:rsidR="00DA2142" w:rsidRDefault="00DA2142">
      <w:pPr>
        <w:shd w:val="clear" w:color="auto" w:fill="FFFFFF"/>
        <w:ind w:firstLine="720"/>
        <w:jc w:val="both"/>
        <w:rPr>
          <w:sz w:val="28"/>
          <w:szCs w:val="24"/>
        </w:rPr>
      </w:pPr>
      <w:r>
        <w:rPr>
          <w:color w:val="000000"/>
          <w:sz w:val="28"/>
        </w:rPr>
        <w:t>Техника операции несложна: после нижнесрединной лапаротомии в переднюю брюшную стенку вшивают спе</w:t>
      </w:r>
      <w:r>
        <w:rPr>
          <w:color w:val="000000"/>
          <w:sz w:val="28"/>
        </w:rPr>
        <w:softHyphen/>
        <w:t>циальную резиновую фистулу с раздувной фиксирующей манжеткой. Через фистулу в брюшную полость в направ</w:t>
      </w:r>
      <w:r>
        <w:rPr>
          <w:color w:val="000000"/>
          <w:sz w:val="28"/>
        </w:rPr>
        <w:softHyphen/>
        <w:t>лении малого таза вводят специальный перфорированный резиновый или полиэтиленовый катетер, наружный конец которого герметически соед</w:t>
      </w:r>
      <w:r>
        <w:rPr>
          <w:color w:val="000000"/>
          <w:sz w:val="28"/>
        </w:rPr>
        <w:t>и</w:t>
      </w:r>
      <w:r>
        <w:rPr>
          <w:color w:val="000000"/>
          <w:sz w:val="28"/>
        </w:rPr>
        <w:t>няют с системой аппарата для перитонеального диализа, состоящей из мета</w:t>
      </w:r>
      <w:r>
        <w:rPr>
          <w:color w:val="000000"/>
          <w:sz w:val="28"/>
        </w:rPr>
        <w:t>л</w:t>
      </w:r>
      <w:r>
        <w:rPr>
          <w:color w:val="000000"/>
          <w:sz w:val="28"/>
        </w:rPr>
        <w:t>лической стойки, 2 литровых банок си</w:t>
      </w:r>
      <w:r>
        <w:rPr>
          <w:color w:val="000000"/>
          <w:sz w:val="28"/>
        </w:rPr>
        <w:t>с</w:t>
      </w:r>
      <w:r>
        <w:rPr>
          <w:color w:val="000000"/>
          <w:sz w:val="28"/>
        </w:rPr>
        <w:t xml:space="preserve">темы Боброва и систем </w:t>
      </w:r>
      <w:r>
        <w:rPr>
          <w:color w:val="000000"/>
          <w:sz w:val="28"/>
          <w:lang w:val="en-US"/>
        </w:rPr>
        <w:t>V</w:t>
      </w:r>
      <w:r>
        <w:rPr>
          <w:color w:val="000000"/>
          <w:sz w:val="28"/>
        </w:rPr>
        <w:t>-образных трубок.</w:t>
      </w:r>
    </w:p>
    <w:p w:rsidR="00DA2142" w:rsidRDefault="00DA2142">
      <w:pPr>
        <w:shd w:val="clear" w:color="auto" w:fill="FFFFFF"/>
        <w:ind w:firstLine="720"/>
        <w:jc w:val="both"/>
        <w:rPr>
          <w:sz w:val="28"/>
          <w:szCs w:val="24"/>
        </w:rPr>
      </w:pPr>
      <w:r>
        <w:rPr>
          <w:color w:val="000000"/>
          <w:sz w:val="28"/>
        </w:rPr>
        <w:t>Для диализа используют стандартный раствор электро</w:t>
      </w:r>
      <w:r>
        <w:rPr>
          <w:color w:val="000000"/>
          <w:sz w:val="28"/>
        </w:rPr>
        <w:softHyphen/>
        <w:t>литов следующ</w:t>
      </w:r>
      <w:r>
        <w:rPr>
          <w:color w:val="000000"/>
          <w:sz w:val="28"/>
        </w:rPr>
        <w:t>е</w:t>
      </w:r>
      <w:r>
        <w:rPr>
          <w:color w:val="000000"/>
          <w:sz w:val="28"/>
        </w:rPr>
        <w:t>го состава: хлорида калия 0,3 г, хлорида натрия 8,3 г, хлорида магния 0,1 г, хлорида кальция 0,3 г, глюкозы 6 г на 1 л воды. Одномоментно в брюшную по</w:t>
      </w:r>
      <w:r>
        <w:rPr>
          <w:color w:val="000000"/>
          <w:sz w:val="28"/>
        </w:rPr>
        <w:softHyphen/>
        <w:t>лость больного вводят до 2 л раствора электролитов с до</w:t>
      </w:r>
      <w:r>
        <w:rPr>
          <w:color w:val="000000"/>
          <w:sz w:val="28"/>
        </w:rPr>
        <w:softHyphen/>
        <w:t>бавлением 500000 ЕД пенициллина и 1000 ЕД гепарина; рН раствора устанавливается в завис</w:t>
      </w:r>
      <w:r>
        <w:rPr>
          <w:color w:val="000000"/>
          <w:sz w:val="28"/>
        </w:rPr>
        <w:t>и</w:t>
      </w:r>
      <w:r>
        <w:rPr>
          <w:color w:val="000000"/>
          <w:sz w:val="28"/>
        </w:rPr>
        <w:t>мости от реакции токсического вещества (кислой или основной) добавлением глюкозы (5% раствор) или гидрокарбоната натрия (2% раствор).</w:t>
      </w:r>
    </w:p>
    <w:p w:rsidR="00DA2142" w:rsidRDefault="00DA2142">
      <w:pPr>
        <w:shd w:val="clear" w:color="auto" w:fill="FFFFFF"/>
        <w:ind w:firstLine="720"/>
        <w:jc w:val="both"/>
        <w:rPr>
          <w:sz w:val="28"/>
          <w:szCs w:val="24"/>
        </w:rPr>
      </w:pPr>
      <w:r>
        <w:rPr>
          <w:color w:val="000000"/>
          <w:sz w:val="28"/>
        </w:rPr>
        <w:t>Диализирующие растворы перед введением в брюшную полость под</w:t>
      </w:r>
      <w:r>
        <w:rPr>
          <w:color w:val="000000"/>
          <w:sz w:val="28"/>
        </w:rPr>
        <w:t>о</w:t>
      </w:r>
      <w:r>
        <w:rPr>
          <w:color w:val="000000"/>
          <w:sz w:val="28"/>
        </w:rPr>
        <w:t>гревают до 37—37,5° С, а при гипотермии у больного — до 39—40° С, что является эффективным средством в борьбе с этим осложнением. Раствор б</w:t>
      </w:r>
      <w:r>
        <w:rPr>
          <w:color w:val="000000"/>
          <w:sz w:val="28"/>
        </w:rPr>
        <w:t>о</w:t>
      </w:r>
      <w:r>
        <w:rPr>
          <w:color w:val="000000"/>
          <w:sz w:val="28"/>
        </w:rPr>
        <w:t>лее высокой температуры способствует ускорению диффузии токсического вещества в перитонеальную жидкость вслед</w:t>
      </w:r>
      <w:r>
        <w:rPr>
          <w:color w:val="000000"/>
          <w:sz w:val="28"/>
        </w:rPr>
        <w:softHyphen/>
        <w:t>ствие усиления кровообращения в брюшине. После 20-ми</w:t>
      </w:r>
      <w:r>
        <w:rPr>
          <w:color w:val="000000"/>
          <w:sz w:val="28"/>
        </w:rPr>
        <w:softHyphen/>
        <w:t>нутной экспозиции диализирующий раствор удал</w:t>
      </w:r>
      <w:r>
        <w:rPr>
          <w:color w:val="000000"/>
          <w:sz w:val="28"/>
        </w:rPr>
        <w:t>я</w:t>
      </w:r>
      <w:r>
        <w:rPr>
          <w:color w:val="000000"/>
          <w:sz w:val="28"/>
        </w:rPr>
        <w:t>ют из брюшной полости по системе трубок, конец которых рас</w:t>
      </w:r>
      <w:r>
        <w:rPr>
          <w:color w:val="000000"/>
          <w:sz w:val="28"/>
        </w:rPr>
        <w:softHyphen/>
        <w:t>полагается ниже уровня постели больного.</w:t>
      </w:r>
    </w:p>
    <w:p w:rsidR="00DA2142" w:rsidRDefault="00DA2142">
      <w:pPr>
        <w:shd w:val="clear" w:color="auto" w:fill="FFFFFF"/>
        <w:ind w:firstLine="720"/>
        <w:jc w:val="both"/>
        <w:rPr>
          <w:sz w:val="28"/>
          <w:szCs w:val="24"/>
        </w:rPr>
      </w:pPr>
      <w:r>
        <w:rPr>
          <w:color w:val="000000"/>
          <w:sz w:val="28"/>
        </w:rPr>
        <w:t>После удаления всей диализирующей жидкости цикл перитонеального диализа повторяется. Продолжительность диализа (число смен диализиру</w:t>
      </w:r>
      <w:r>
        <w:rPr>
          <w:color w:val="000000"/>
          <w:sz w:val="28"/>
        </w:rPr>
        <w:t>ю</w:t>
      </w:r>
      <w:r>
        <w:rPr>
          <w:color w:val="000000"/>
          <w:sz w:val="28"/>
        </w:rPr>
        <w:t>щего раствора) в каждом конкретном случае индивидуальна и зависит от д</w:t>
      </w:r>
      <w:r>
        <w:rPr>
          <w:color w:val="000000"/>
          <w:sz w:val="28"/>
        </w:rPr>
        <w:t>и</w:t>
      </w:r>
      <w:r>
        <w:rPr>
          <w:color w:val="000000"/>
          <w:sz w:val="28"/>
        </w:rPr>
        <w:t>намики клинической картины отравления и обнаружения токси</w:t>
      </w:r>
      <w:r>
        <w:rPr>
          <w:color w:val="000000"/>
          <w:sz w:val="28"/>
        </w:rPr>
        <w:softHyphen/>
        <w:t>ческого вещ</w:t>
      </w:r>
      <w:r>
        <w:rPr>
          <w:color w:val="000000"/>
          <w:sz w:val="28"/>
        </w:rPr>
        <w:t>е</w:t>
      </w:r>
      <w:r>
        <w:rPr>
          <w:color w:val="000000"/>
          <w:sz w:val="28"/>
        </w:rPr>
        <w:t>ства в удаленной из брюшной полости жид</w:t>
      </w:r>
      <w:r>
        <w:rPr>
          <w:color w:val="000000"/>
          <w:sz w:val="28"/>
        </w:rPr>
        <w:softHyphen/>
        <w:t>кости.</w:t>
      </w:r>
    </w:p>
    <w:p w:rsidR="00DA2142" w:rsidRDefault="00DA2142">
      <w:pPr>
        <w:shd w:val="clear" w:color="auto" w:fill="FFFFFF"/>
        <w:ind w:firstLine="720"/>
        <w:jc w:val="both"/>
        <w:rPr>
          <w:sz w:val="28"/>
          <w:szCs w:val="24"/>
        </w:rPr>
      </w:pPr>
      <w:r>
        <w:rPr>
          <w:color w:val="000000"/>
          <w:sz w:val="28"/>
        </w:rPr>
        <w:t>При проведении перитонеального диализа коматозным больным введ</w:t>
      </w:r>
      <w:r>
        <w:rPr>
          <w:color w:val="000000"/>
          <w:sz w:val="28"/>
        </w:rPr>
        <w:t>е</w:t>
      </w:r>
      <w:r>
        <w:rPr>
          <w:color w:val="000000"/>
          <w:sz w:val="28"/>
        </w:rPr>
        <w:t>ние в брюшную полость 2 л жидкости, по данным рентгенографии и спир</w:t>
      </w:r>
      <w:r>
        <w:rPr>
          <w:color w:val="000000"/>
          <w:sz w:val="28"/>
        </w:rPr>
        <w:t>о</w:t>
      </w:r>
      <w:r>
        <w:rPr>
          <w:color w:val="000000"/>
          <w:sz w:val="28"/>
        </w:rPr>
        <w:t>метрии, приводит к огра</w:t>
      </w:r>
      <w:r>
        <w:rPr>
          <w:color w:val="000000"/>
          <w:sz w:val="28"/>
        </w:rPr>
        <w:softHyphen/>
        <w:t>ничению подвижности и высокому стоянию ди</w:t>
      </w:r>
      <w:r>
        <w:rPr>
          <w:color w:val="000000"/>
          <w:sz w:val="28"/>
        </w:rPr>
        <w:t>а</w:t>
      </w:r>
      <w:r>
        <w:rPr>
          <w:color w:val="000000"/>
          <w:sz w:val="28"/>
        </w:rPr>
        <w:t>фрагмы, снижению жизненной емкости легких. Ухудшение легочной вент</w:t>
      </w:r>
      <w:r>
        <w:rPr>
          <w:color w:val="000000"/>
          <w:sz w:val="28"/>
        </w:rPr>
        <w:t>и</w:t>
      </w:r>
      <w:r>
        <w:rPr>
          <w:color w:val="000000"/>
          <w:sz w:val="28"/>
        </w:rPr>
        <w:t>ляции в процессе длительного перитонеального диали</w:t>
      </w:r>
      <w:r>
        <w:rPr>
          <w:color w:val="000000"/>
          <w:sz w:val="28"/>
        </w:rPr>
        <w:softHyphen/>
        <w:t>за создает дополн</w:t>
      </w:r>
      <w:r>
        <w:rPr>
          <w:color w:val="000000"/>
          <w:sz w:val="28"/>
        </w:rPr>
        <w:t>и</w:t>
      </w:r>
      <w:r>
        <w:rPr>
          <w:color w:val="000000"/>
          <w:sz w:val="28"/>
        </w:rPr>
        <w:t>тельные условия для развития пневмо</w:t>
      </w:r>
      <w:r>
        <w:rPr>
          <w:color w:val="000000"/>
          <w:sz w:val="28"/>
        </w:rPr>
        <w:softHyphen/>
        <w:t>нии. Для профилактики этих осложн</w:t>
      </w:r>
      <w:r>
        <w:rPr>
          <w:color w:val="000000"/>
          <w:sz w:val="28"/>
        </w:rPr>
        <w:t>е</w:t>
      </w:r>
      <w:r>
        <w:rPr>
          <w:color w:val="000000"/>
          <w:sz w:val="28"/>
        </w:rPr>
        <w:t>ний больным нужно придавать полугоризонтальное положение с приподн</w:t>
      </w:r>
      <w:r>
        <w:rPr>
          <w:color w:val="000000"/>
          <w:sz w:val="28"/>
        </w:rPr>
        <w:t>я</w:t>
      </w:r>
      <w:r>
        <w:rPr>
          <w:color w:val="000000"/>
          <w:sz w:val="28"/>
        </w:rPr>
        <w:t>тым под углом 10—15° головным концом кровати. До полного выхода из к</w:t>
      </w:r>
      <w:r>
        <w:rPr>
          <w:color w:val="000000"/>
          <w:sz w:val="28"/>
        </w:rPr>
        <w:t>о</w:t>
      </w:r>
      <w:r>
        <w:rPr>
          <w:color w:val="000000"/>
          <w:sz w:val="28"/>
        </w:rPr>
        <w:t>матозного состояния диализ проводят при ИВЛ.</w:t>
      </w:r>
    </w:p>
    <w:p w:rsidR="00DA2142" w:rsidRDefault="00DA2142">
      <w:pPr>
        <w:shd w:val="clear" w:color="auto" w:fill="FFFFFF"/>
        <w:ind w:firstLine="720"/>
        <w:jc w:val="both"/>
        <w:rPr>
          <w:sz w:val="28"/>
          <w:szCs w:val="24"/>
        </w:rPr>
      </w:pPr>
      <w:r>
        <w:rPr>
          <w:color w:val="000000"/>
          <w:sz w:val="28"/>
        </w:rPr>
        <w:t>Эффективность перитонеального диализа определяют по динамике клинической симптоматики интоксикации и по клиренсу токсического вещ</w:t>
      </w:r>
      <w:r>
        <w:rPr>
          <w:color w:val="000000"/>
          <w:sz w:val="28"/>
        </w:rPr>
        <w:t>е</w:t>
      </w:r>
      <w:r>
        <w:rPr>
          <w:color w:val="000000"/>
          <w:sz w:val="28"/>
        </w:rPr>
        <w:t>ства. Для расчета клиренса в клинической практике используется формула:</w:t>
      </w:r>
    </w:p>
    <w:p w:rsidR="00DA2142" w:rsidRDefault="00DA2142">
      <w:pPr>
        <w:shd w:val="clear" w:color="auto" w:fill="FFFFFF"/>
        <w:ind w:firstLine="720"/>
        <w:jc w:val="center"/>
        <w:rPr>
          <w:sz w:val="28"/>
          <w:szCs w:val="24"/>
        </w:rPr>
      </w:pPr>
      <w:r>
        <w:rPr>
          <w:color w:val="000000"/>
          <w:sz w:val="28"/>
          <w:szCs w:val="19"/>
        </w:rPr>
        <w:t xml:space="preserve">К=Сдж х </w:t>
      </w:r>
      <w:r>
        <w:rPr>
          <w:color w:val="000000"/>
          <w:sz w:val="28"/>
          <w:szCs w:val="19"/>
          <w:lang w:val="en-US"/>
        </w:rPr>
        <w:t>V</w:t>
      </w:r>
      <w:r>
        <w:rPr>
          <w:color w:val="000000"/>
          <w:sz w:val="28"/>
          <w:szCs w:val="19"/>
        </w:rPr>
        <w:t>/(Скр-Т)</w:t>
      </w:r>
    </w:p>
    <w:p w:rsidR="00DA2142" w:rsidRDefault="00DA2142">
      <w:pPr>
        <w:shd w:val="clear" w:color="auto" w:fill="FFFFFF"/>
        <w:ind w:firstLine="720"/>
        <w:jc w:val="both"/>
        <w:rPr>
          <w:sz w:val="28"/>
          <w:szCs w:val="24"/>
        </w:rPr>
      </w:pPr>
      <w:r>
        <w:rPr>
          <w:color w:val="000000"/>
          <w:sz w:val="28"/>
          <w:szCs w:val="19"/>
        </w:rPr>
        <w:t>где К — клиренс в мл/мин; С</w:t>
      </w:r>
      <w:r>
        <w:rPr>
          <w:color w:val="000000"/>
          <w:sz w:val="28"/>
          <w:szCs w:val="19"/>
          <w:vertAlign w:val="subscript"/>
        </w:rPr>
        <w:t>дж</w:t>
      </w:r>
      <w:r>
        <w:rPr>
          <w:color w:val="000000"/>
          <w:sz w:val="28"/>
          <w:szCs w:val="19"/>
        </w:rPr>
        <w:t xml:space="preserve"> — концентрация токсичес</w:t>
      </w:r>
      <w:r>
        <w:rPr>
          <w:color w:val="000000"/>
          <w:sz w:val="28"/>
          <w:szCs w:val="19"/>
        </w:rPr>
        <w:softHyphen/>
        <w:t xml:space="preserve">кого вещества в диализирующей жидкости в мг/л; </w:t>
      </w:r>
      <w:r>
        <w:rPr>
          <w:color w:val="000000"/>
          <w:sz w:val="28"/>
          <w:szCs w:val="19"/>
          <w:lang w:val="en-US"/>
        </w:rPr>
        <w:t>V</w:t>
      </w:r>
      <w:r>
        <w:rPr>
          <w:color w:val="000000"/>
          <w:sz w:val="28"/>
          <w:szCs w:val="19"/>
        </w:rPr>
        <w:t xml:space="preserve"> — объем диализирующей жидкости в мл; С</w:t>
      </w:r>
      <w:r>
        <w:rPr>
          <w:color w:val="000000"/>
          <w:sz w:val="28"/>
          <w:szCs w:val="19"/>
          <w:vertAlign w:val="subscript"/>
        </w:rPr>
        <w:t>кр</w:t>
      </w:r>
      <w:r>
        <w:rPr>
          <w:color w:val="000000"/>
          <w:sz w:val="28"/>
          <w:szCs w:val="19"/>
        </w:rPr>
        <w:t xml:space="preserve"> — концентра</w:t>
      </w:r>
      <w:r>
        <w:rPr>
          <w:color w:val="000000"/>
          <w:sz w:val="28"/>
          <w:szCs w:val="19"/>
        </w:rPr>
        <w:softHyphen/>
        <w:t>ция токсического вещества в крови в мг/л; Т — экспози</w:t>
      </w:r>
      <w:r>
        <w:rPr>
          <w:color w:val="000000"/>
          <w:sz w:val="28"/>
          <w:szCs w:val="19"/>
        </w:rPr>
        <w:softHyphen/>
        <w:t>ция диализирующей жидкости в брюшной полости в мин.</w:t>
      </w:r>
    </w:p>
    <w:p w:rsidR="00DA2142" w:rsidRDefault="00DA2142">
      <w:pPr>
        <w:shd w:val="clear" w:color="auto" w:fill="FFFFFF"/>
        <w:ind w:firstLine="720"/>
        <w:jc w:val="both"/>
        <w:rPr>
          <w:sz w:val="28"/>
          <w:szCs w:val="24"/>
        </w:rPr>
      </w:pPr>
      <w:r>
        <w:rPr>
          <w:color w:val="000000"/>
          <w:sz w:val="28"/>
          <w:szCs w:val="19"/>
        </w:rPr>
        <w:t>Наиболее эффективен перитонеальный диализ при от</w:t>
      </w:r>
      <w:r>
        <w:rPr>
          <w:color w:val="000000"/>
          <w:sz w:val="28"/>
          <w:szCs w:val="19"/>
        </w:rPr>
        <w:softHyphen/>
        <w:t>равлении псих</w:t>
      </w:r>
      <w:r>
        <w:rPr>
          <w:color w:val="000000"/>
          <w:sz w:val="28"/>
          <w:szCs w:val="19"/>
        </w:rPr>
        <w:t>о</w:t>
      </w:r>
      <w:r>
        <w:rPr>
          <w:color w:val="000000"/>
          <w:sz w:val="28"/>
          <w:szCs w:val="19"/>
        </w:rPr>
        <w:t>фармакологическими препаратами (барби</w:t>
      </w:r>
      <w:r>
        <w:rPr>
          <w:color w:val="000000"/>
          <w:sz w:val="28"/>
          <w:szCs w:val="19"/>
        </w:rPr>
        <w:softHyphen/>
        <w:t>тураты, снотворные небарбитур</w:t>
      </w:r>
      <w:r>
        <w:rPr>
          <w:color w:val="000000"/>
          <w:sz w:val="28"/>
          <w:szCs w:val="19"/>
        </w:rPr>
        <w:t>о</w:t>
      </w:r>
      <w:r>
        <w:rPr>
          <w:color w:val="000000"/>
          <w:sz w:val="28"/>
          <w:szCs w:val="19"/>
        </w:rPr>
        <w:t>вого ряда, фенотиазины, бенздиазепины, ноксирон и др.). Концентрация ба</w:t>
      </w:r>
      <w:r>
        <w:rPr>
          <w:color w:val="000000"/>
          <w:sz w:val="28"/>
          <w:szCs w:val="19"/>
        </w:rPr>
        <w:t>р</w:t>
      </w:r>
      <w:r>
        <w:rPr>
          <w:color w:val="000000"/>
          <w:sz w:val="28"/>
          <w:szCs w:val="19"/>
        </w:rPr>
        <w:t>биту</w:t>
      </w:r>
      <w:r>
        <w:rPr>
          <w:color w:val="000000"/>
          <w:sz w:val="28"/>
          <w:szCs w:val="19"/>
        </w:rPr>
        <w:softHyphen/>
        <w:t>ратов и других психофармакологических препаратов в ди</w:t>
      </w:r>
      <w:r>
        <w:rPr>
          <w:color w:val="000000"/>
          <w:sz w:val="28"/>
          <w:szCs w:val="19"/>
        </w:rPr>
        <w:softHyphen/>
        <w:t>ализирующей жидкости, как правило, составляет 40—70% их содержания в крови, причем наивысшие относительные концентрации наблюдаются при отравлении ба</w:t>
      </w:r>
      <w:r>
        <w:rPr>
          <w:color w:val="000000"/>
          <w:sz w:val="28"/>
          <w:szCs w:val="19"/>
        </w:rPr>
        <w:t>р</w:t>
      </w:r>
      <w:r>
        <w:rPr>
          <w:color w:val="000000"/>
          <w:sz w:val="28"/>
          <w:szCs w:val="19"/>
        </w:rPr>
        <w:t>битуратами короткого действия.</w:t>
      </w:r>
    </w:p>
    <w:p w:rsidR="00DA2142" w:rsidRDefault="00DA2142">
      <w:pPr>
        <w:shd w:val="clear" w:color="auto" w:fill="FFFFFF"/>
        <w:ind w:firstLine="720"/>
        <w:jc w:val="both"/>
        <w:rPr>
          <w:sz w:val="28"/>
          <w:szCs w:val="24"/>
        </w:rPr>
      </w:pPr>
      <w:r>
        <w:rPr>
          <w:color w:val="000000"/>
          <w:sz w:val="28"/>
          <w:szCs w:val="19"/>
        </w:rPr>
        <w:t>Диализ заканчивается только после выхода больного из коматозного состояния, что в основном и определяет длительность операции и число смен диализирующего раст</w:t>
      </w:r>
      <w:r>
        <w:rPr>
          <w:color w:val="000000"/>
          <w:sz w:val="28"/>
          <w:szCs w:val="19"/>
        </w:rPr>
        <w:softHyphen/>
        <w:t>вора. При тяжелых отравлениях снотворными (</w:t>
      </w:r>
      <w:r>
        <w:rPr>
          <w:color w:val="000000"/>
          <w:sz w:val="28"/>
          <w:szCs w:val="19"/>
          <w:lang w:val="en-US"/>
        </w:rPr>
        <w:t>III</w:t>
      </w:r>
      <w:r>
        <w:rPr>
          <w:color w:val="000000"/>
          <w:sz w:val="28"/>
          <w:szCs w:val="19"/>
        </w:rPr>
        <w:t xml:space="preserve"> ст</w:t>
      </w:r>
      <w:r>
        <w:rPr>
          <w:color w:val="000000"/>
          <w:sz w:val="28"/>
          <w:szCs w:val="19"/>
        </w:rPr>
        <w:t>а</w:t>
      </w:r>
      <w:r>
        <w:rPr>
          <w:color w:val="000000"/>
          <w:sz w:val="28"/>
          <w:szCs w:val="19"/>
        </w:rPr>
        <w:t>дия) длительность диализа может составлять 25—30 ч со сме</w:t>
      </w:r>
      <w:r>
        <w:rPr>
          <w:color w:val="000000"/>
          <w:sz w:val="28"/>
          <w:szCs w:val="19"/>
        </w:rPr>
        <w:softHyphen/>
        <w:t>ной 30—35 по</w:t>
      </w:r>
      <w:r>
        <w:rPr>
          <w:color w:val="000000"/>
          <w:sz w:val="28"/>
          <w:szCs w:val="19"/>
        </w:rPr>
        <w:t>р</w:t>
      </w:r>
      <w:r>
        <w:rPr>
          <w:color w:val="000000"/>
          <w:sz w:val="28"/>
          <w:szCs w:val="19"/>
        </w:rPr>
        <w:t>ций диализирующего раствора. Клиренс нембутала достигает 35 мл/мин, ноксирона — до 45 мл/мин, аминазина — 15—19 мл/мин, что значительно превышает соответствующие значения клиренса при проведении фор</w:t>
      </w:r>
      <w:r>
        <w:rPr>
          <w:color w:val="000000"/>
          <w:sz w:val="28"/>
          <w:szCs w:val="19"/>
        </w:rPr>
        <w:softHyphen/>
        <w:t>сированного диуреза.</w:t>
      </w:r>
    </w:p>
    <w:p w:rsidR="00DA2142" w:rsidRDefault="00DA2142">
      <w:pPr>
        <w:shd w:val="clear" w:color="auto" w:fill="FFFFFF"/>
        <w:ind w:firstLine="720"/>
        <w:jc w:val="both"/>
        <w:rPr>
          <w:sz w:val="28"/>
          <w:szCs w:val="24"/>
        </w:rPr>
      </w:pPr>
      <w:r>
        <w:rPr>
          <w:color w:val="000000"/>
          <w:sz w:val="28"/>
          <w:szCs w:val="19"/>
        </w:rPr>
        <w:t>При острых отравлениях хлорированными углеводоро</w:t>
      </w:r>
      <w:r>
        <w:rPr>
          <w:color w:val="000000"/>
          <w:sz w:val="28"/>
          <w:szCs w:val="19"/>
        </w:rPr>
        <w:softHyphen/>
        <w:t>дами перитон</w:t>
      </w:r>
      <w:r>
        <w:rPr>
          <w:color w:val="000000"/>
          <w:sz w:val="28"/>
          <w:szCs w:val="19"/>
        </w:rPr>
        <w:t>е</w:t>
      </w:r>
      <w:r>
        <w:rPr>
          <w:color w:val="000000"/>
          <w:sz w:val="28"/>
          <w:szCs w:val="19"/>
        </w:rPr>
        <w:t>альный диализ проводится стандартными растворами электролитов рН 7,6—8,4, так как токсические метаболиты хлорированных углеводородов облад</w:t>
      </w:r>
      <w:r>
        <w:rPr>
          <w:color w:val="000000"/>
          <w:sz w:val="28"/>
          <w:szCs w:val="19"/>
        </w:rPr>
        <w:t>а</w:t>
      </w:r>
      <w:r>
        <w:rPr>
          <w:color w:val="000000"/>
          <w:sz w:val="28"/>
          <w:szCs w:val="19"/>
        </w:rPr>
        <w:t>ют кислой реакцией.</w:t>
      </w:r>
    </w:p>
    <w:p w:rsidR="00DA2142" w:rsidRDefault="00DA2142">
      <w:pPr>
        <w:shd w:val="clear" w:color="auto" w:fill="FFFFFF"/>
        <w:ind w:firstLine="720"/>
        <w:jc w:val="both"/>
        <w:rPr>
          <w:sz w:val="28"/>
          <w:szCs w:val="24"/>
        </w:rPr>
      </w:pPr>
      <w:r>
        <w:rPr>
          <w:color w:val="000000"/>
          <w:sz w:val="28"/>
          <w:szCs w:val="19"/>
        </w:rPr>
        <w:t>При проведении перитонеального диализа обычно отчет</w:t>
      </w:r>
      <w:r>
        <w:rPr>
          <w:color w:val="000000"/>
          <w:sz w:val="28"/>
          <w:szCs w:val="19"/>
        </w:rPr>
        <w:softHyphen/>
        <w:t>ливо снижае</w:t>
      </w:r>
      <w:r>
        <w:rPr>
          <w:color w:val="000000"/>
          <w:sz w:val="28"/>
          <w:szCs w:val="19"/>
        </w:rPr>
        <w:t>т</w:t>
      </w:r>
      <w:r>
        <w:rPr>
          <w:color w:val="000000"/>
          <w:sz w:val="28"/>
          <w:szCs w:val="19"/>
        </w:rPr>
        <w:t>ся содержание хлорированных углеводоро</w:t>
      </w:r>
      <w:r>
        <w:rPr>
          <w:color w:val="000000"/>
          <w:sz w:val="28"/>
          <w:szCs w:val="19"/>
        </w:rPr>
        <w:softHyphen/>
        <w:t>дов в крови. Однако ввиду выс</w:t>
      </w:r>
      <w:r>
        <w:rPr>
          <w:color w:val="000000"/>
          <w:sz w:val="28"/>
          <w:szCs w:val="19"/>
        </w:rPr>
        <w:t>о</w:t>
      </w:r>
      <w:r>
        <w:rPr>
          <w:color w:val="000000"/>
          <w:sz w:val="28"/>
          <w:szCs w:val="19"/>
        </w:rPr>
        <w:t>кой жирорастворимости хлорированных углеводородов их концентрация в крови в течение первых 6—8 ч после отравления значительно сни</w:t>
      </w:r>
      <w:r>
        <w:rPr>
          <w:color w:val="000000"/>
          <w:sz w:val="28"/>
          <w:szCs w:val="19"/>
        </w:rPr>
        <w:softHyphen/>
        <w:t>жается в результате не только ускоренного их выведения с диализирующей жидк</w:t>
      </w:r>
      <w:r>
        <w:rPr>
          <w:color w:val="000000"/>
          <w:sz w:val="28"/>
          <w:szCs w:val="19"/>
        </w:rPr>
        <w:t>о</w:t>
      </w:r>
      <w:r>
        <w:rPr>
          <w:color w:val="000000"/>
          <w:sz w:val="28"/>
          <w:szCs w:val="19"/>
        </w:rPr>
        <w:t>стью, но и депонирования в жиро</w:t>
      </w:r>
      <w:r>
        <w:rPr>
          <w:color w:val="000000"/>
          <w:sz w:val="28"/>
          <w:szCs w:val="19"/>
        </w:rPr>
        <w:softHyphen/>
        <w:t>вой ткани. Клиренс дихлорэтана в первые часы после отравления обычно значительно колеблется (в пределах 9—55 мл/мин).</w:t>
      </w:r>
    </w:p>
    <w:p w:rsidR="00DA2142" w:rsidRDefault="00DA2142">
      <w:pPr>
        <w:shd w:val="clear" w:color="auto" w:fill="FFFFFF"/>
        <w:ind w:firstLine="720"/>
        <w:jc w:val="both"/>
        <w:rPr>
          <w:sz w:val="28"/>
          <w:szCs w:val="24"/>
        </w:rPr>
      </w:pPr>
      <w:r>
        <w:rPr>
          <w:color w:val="000000"/>
          <w:sz w:val="28"/>
        </w:rPr>
        <w:t>Клинический опыт применения перитонеального диализа при отравл</w:t>
      </w:r>
      <w:r>
        <w:rPr>
          <w:color w:val="000000"/>
          <w:sz w:val="28"/>
        </w:rPr>
        <w:t>е</w:t>
      </w:r>
      <w:r>
        <w:rPr>
          <w:color w:val="000000"/>
          <w:sz w:val="28"/>
        </w:rPr>
        <w:t>нии другими веществами также позволяет от</w:t>
      </w:r>
      <w:r>
        <w:rPr>
          <w:color w:val="000000"/>
          <w:sz w:val="28"/>
        </w:rPr>
        <w:softHyphen/>
        <w:t>метить некоторые особенности его проведения, обеспечи</w:t>
      </w:r>
      <w:r>
        <w:rPr>
          <w:color w:val="000000"/>
          <w:sz w:val="28"/>
        </w:rPr>
        <w:softHyphen/>
        <w:t>вающие наибольшую эффективность. При отравл</w:t>
      </w:r>
      <w:r>
        <w:rPr>
          <w:color w:val="000000"/>
          <w:sz w:val="28"/>
        </w:rPr>
        <w:t>е</w:t>
      </w:r>
      <w:r>
        <w:rPr>
          <w:color w:val="000000"/>
          <w:sz w:val="28"/>
        </w:rPr>
        <w:t>нии су</w:t>
      </w:r>
      <w:r>
        <w:rPr>
          <w:color w:val="000000"/>
          <w:sz w:val="28"/>
        </w:rPr>
        <w:softHyphen/>
        <w:t>лемой к 1 л стандартного диализирующего раствора нужно добавлять 20—50 мл 5% раствора унитиола или 250 мл 5% раствора альбумина. Доба</w:t>
      </w:r>
      <w:r>
        <w:rPr>
          <w:color w:val="000000"/>
          <w:sz w:val="28"/>
        </w:rPr>
        <w:t>в</w:t>
      </w:r>
      <w:r>
        <w:rPr>
          <w:color w:val="000000"/>
          <w:sz w:val="28"/>
        </w:rPr>
        <w:t>ление этих компонентов обеспечивает образование комплексов (белок + ртуть или унитиол + ртуть), препятствующих обратному переходу ртути в кровяное русло. В этих случаях эффективность ди</w:t>
      </w:r>
      <w:r>
        <w:rPr>
          <w:color w:val="000000"/>
          <w:sz w:val="28"/>
        </w:rPr>
        <w:softHyphen/>
        <w:t>ализа по клиренсу повыш</w:t>
      </w:r>
      <w:r>
        <w:rPr>
          <w:color w:val="000000"/>
          <w:sz w:val="28"/>
        </w:rPr>
        <w:t>а</w:t>
      </w:r>
      <w:r>
        <w:rPr>
          <w:color w:val="000000"/>
          <w:sz w:val="28"/>
        </w:rPr>
        <w:t>ется в 10—50 раз по сравнению с диализом, проводимым стандартным ди</w:t>
      </w:r>
      <w:r>
        <w:rPr>
          <w:color w:val="000000"/>
          <w:sz w:val="28"/>
        </w:rPr>
        <w:t>а</w:t>
      </w:r>
      <w:r>
        <w:rPr>
          <w:color w:val="000000"/>
          <w:sz w:val="28"/>
        </w:rPr>
        <w:t>лизирующим раствором.</w:t>
      </w:r>
    </w:p>
    <w:p w:rsidR="00DA2142" w:rsidRDefault="00DA2142">
      <w:pPr>
        <w:shd w:val="clear" w:color="auto" w:fill="FFFFFF"/>
        <w:ind w:firstLine="720"/>
        <w:jc w:val="both"/>
        <w:rPr>
          <w:sz w:val="28"/>
          <w:szCs w:val="24"/>
        </w:rPr>
      </w:pPr>
      <w:r>
        <w:rPr>
          <w:color w:val="000000"/>
          <w:sz w:val="28"/>
        </w:rPr>
        <w:t>Больным с отравлением салицилатами и метиловым спиртом перитон</w:t>
      </w:r>
      <w:r>
        <w:rPr>
          <w:color w:val="000000"/>
          <w:sz w:val="28"/>
        </w:rPr>
        <w:t>е</w:t>
      </w:r>
      <w:r>
        <w:rPr>
          <w:color w:val="000000"/>
          <w:sz w:val="28"/>
        </w:rPr>
        <w:t>альный диализ нужно проводить раство</w:t>
      </w:r>
      <w:r>
        <w:rPr>
          <w:color w:val="000000"/>
          <w:sz w:val="28"/>
        </w:rPr>
        <w:softHyphen/>
        <w:t>рами с рН 7,8—8,6. Такой диализ</w:t>
      </w:r>
      <w:r>
        <w:rPr>
          <w:color w:val="000000"/>
          <w:sz w:val="28"/>
        </w:rPr>
        <w:t>и</w:t>
      </w:r>
      <w:r>
        <w:rPr>
          <w:color w:val="000000"/>
          <w:sz w:val="28"/>
        </w:rPr>
        <w:t>рующий раствор состав</w:t>
      </w:r>
      <w:r>
        <w:rPr>
          <w:color w:val="000000"/>
          <w:sz w:val="28"/>
        </w:rPr>
        <w:softHyphen/>
        <w:t>ляют с учетом кислой реакции извлекаемых токсич</w:t>
      </w:r>
      <w:r>
        <w:rPr>
          <w:color w:val="000000"/>
          <w:sz w:val="28"/>
        </w:rPr>
        <w:t>е</w:t>
      </w:r>
      <w:r>
        <w:rPr>
          <w:color w:val="000000"/>
          <w:sz w:val="28"/>
        </w:rPr>
        <w:t>ских веществ или их метаболитов. Кроме тоге, щелочной диализирующий раствор уменьшает метаболический ацидоз, осо</w:t>
      </w:r>
      <w:r>
        <w:rPr>
          <w:color w:val="000000"/>
          <w:sz w:val="28"/>
        </w:rPr>
        <w:softHyphen/>
        <w:t>бенно выраженный при этих отравлениях.</w:t>
      </w:r>
    </w:p>
    <w:p w:rsidR="00DA2142" w:rsidRDefault="00DA2142">
      <w:pPr>
        <w:shd w:val="clear" w:color="auto" w:fill="FFFFFF"/>
        <w:ind w:firstLine="720"/>
        <w:jc w:val="both"/>
        <w:rPr>
          <w:sz w:val="28"/>
          <w:szCs w:val="24"/>
        </w:rPr>
      </w:pPr>
      <w:r>
        <w:rPr>
          <w:color w:val="000000"/>
          <w:sz w:val="28"/>
        </w:rPr>
        <w:t>Оптимальная экспозиция диализирующего раствора в брюшной пол</w:t>
      </w:r>
      <w:r>
        <w:rPr>
          <w:color w:val="000000"/>
          <w:sz w:val="28"/>
        </w:rPr>
        <w:t>о</w:t>
      </w:r>
      <w:r>
        <w:rPr>
          <w:color w:val="000000"/>
          <w:sz w:val="28"/>
        </w:rPr>
        <w:t>сти при отравлении сулемой — 45—60 мин. С целью постоянного снижения токсической концентрации ртути в крови перитонеальный диализ обычно проводят несколькими сеансами по 10—18 ч. Такая длительность диализа обусловлена значительным депонированием ртути и вследствие этого новым повышением ее концентрации в крови через несколько часов после очере</w:t>
      </w:r>
      <w:r>
        <w:rPr>
          <w:color w:val="000000"/>
          <w:sz w:val="28"/>
        </w:rPr>
        <w:t>д</w:t>
      </w:r>
      <w:r>
        <w:rPr>
          <w:color w:val="000000"/>
          <w:sz w:val="28"/>
        </w:rPr>
        <w:t>ного сеанса перитонеального диализа.</w:t>
      </w:r>
    </w:p>
    <w:p w:rsidR="00DA2142" w:rsidRDefault="00DA2142">
      <w:pPr>
        <w:shd w:val="clear" w:color="auto" w:fill="FFFFFF"/>
        <w:ind w:firstLine="720"/>
        <w:jc w:val="both"/>
        <w:rPr>
          <w:color w:val="000000"/>
          <w:sz w:val="28"/>
          <w:lang w:val="en-US"/>
        </w:rPr>
      </w:pPr>
      <w:r>
        <w:rPr>
          <w:color w:val="000000"/>
          <w:sz w:val="28"/>
        </w:rPr>
        <w:t>При технически правильном проведении перитонеаль</w:t>
      </w:r>
      <w:r>
        <w:rPr>
          <w:color w:val="000000"/>
          <w:sz w:val="28"/>
        </w:rPr>
        <w:softHyphen/>
        <w:t>ного диализа в условиях обычной операционной с соблюде</w:t>
      </w:r>
      <w:r>
        <w:rPr>
          <w:color w:val="000000"/>
          <w:sz w:val="28"/>
        </w:rPr>
        <w:softHyphen/>
        <w:t>нием асептики и антисептики и при динамическом контро</w:t>
      </w:r>
      <w:r>
        <w:rPr>
          <w:color w:val="000000"/>
          <w:sz w:val="28"/>
        </w:rPr>
        <w:softHyphen/>
        <w:t>ле за электролитным составом крови серьезных осложне</w:t>
      </w:r>
      <w:r>
        <w:rPr>
          <w:color w:val="000000"/>
          <w:sz w:val="28"/>
        </w:rPr>
        <w:softHyphen/>
        <w:t>ний не наблюдается. Явления перитонизма при использова</w:t>
      </w:r>
      <w:r>
        <w:rPr>
          <w:color w:val="000000"/>
          <w:sz w:val="28"/>
        </w:rPr>
        <w:softHyphen/>
        <w:t>нии г</w:t>
      </w:r>
      <w:r>
        <w:rPr>
          <w:color w:val="000000"/>
          <w:sz w:val="28"/>
        </w:rPr>
        <w:t>и</w:t>
      </w:r>
      <w:r>
        <w:rPr>
          <w:color w:val="000000"/>
          <w:sz w:val="28"/>
        </w:rPr>
        <w:t>пертонических растворов, элетролитные нарушения в виде гипокалиемии н</w:t>
      </w:r>
      <w:r>
        <w:rPr>
          <w:color w:val="000000"/>
          <w:sz w:val="28"/>
        </w:rPr>
        <w:t>о</w:t>
      </w:r>
      <w:r>
        <w:rPr>
          <w:color w:val="000000"/>
          <w:sz w:val="28"/>
        </w:rPr>
        <w:t>сят временный характер и быстро устраняются соответствующей корригир</w:t>
      </w:r>
      <w:r>
        <w:rPr>
          <w:color w:val="000000"/>
          <w:sz w:val="28"/>
        </w:rPr>
        <w:t>у</w:t>
      </w:r>
      <w:r>
        <w:rPr>
          <w:color w:val="000000"/>
          <w:sz w:val="28"/>
        </w:rPr>
        <w:t>ющей терапией.</w:t>
      </w:r>
    </w:p>
    <w:p w:rsidR="00DA2142" w:rsidRDefault="00DA2142">
      <w:pPr>
        <w:shd w:val="clear" w:color="auto" w:fill="FFFFFF"/>
        <w:ind w:firstLine="720"/>
        <w:jc w:val="both"/>
        <w:rPr>
          <w:sz w:val="28"/>
          <w:szCs w:val="24"/>
          <w:lang w:val="en-US"/>
        </w:rPr>
      </w:pPr>
    </w:p>
    <w:p w:rsidR="00DA2142" w:rsidRDefault="00DA2142">
      <w:pPr>
        <w:shd w:val="clear" w:color="auto" w:fill="FFFFFF"/>
        <w:jc w:val="both"/>
        <w:rPr>
          <w:sz w:val="28"/>
          <w:szCs w:val="24"/>
        </w:rPr>
      </w:pPr>
      <w:r>
        <w:rPr>
          <w:b/>
          <w:bCs/>
          <w:color w:val="000000"/>
          <w:sz w:val="28"/>
          <w:szCs w:val="19"/>
        </w:rPr>
        <w:t>8.3.7. Кишечный диализ</w:t>
      </w:r>
    </w:p>
    <w:p w:rsidR="00DA2142" w:rsidRDefault="00DA2142">
      <w:pPr>
        <w:shd w:val="clear" w:color="auto" w:fill="FFFFFF"/>
        <w:ind w:firstLine="720"/>
        <w:jc w:val="both"/>
        <w:rPr>
          <w:color w:val="000000"/>
          <w:sz w:val="28"/>
          <w:lang w:val="en-US"/>
        </w:rPr>
      </w:pPr>
    </w:p>
    <w:p w:rsidR="00DA2142" w:rsidRDefault="00DA2142">
      <w:pPr>
        <w:shd w:val="clear" w:color="auto" w:fill="FFFFFF"/>
        <w:ind w:firstLine="720"/>
        <w:jc w:val="both"/>
        <w:rPr>
          <w:sz w:val="28"/>
          <w:szCs w:val="24"/>
        </w:rPr>
      </w:pPr>
      <w:r>
        <w:rPr>
          <w:color w:val="000000"/>
          <w:sz w:val="28"/>
        </w:rPr>
        <w:t>При этом методе детоксикации роль естественной полу</w:t>
      </w:r>
      <w:r>
        <w:rPr>
          <w:color w:val="000000"/>
          <w:sz w:val="28"/>
        </w:rPr>
        <w:softHyphen/>
        <w:t>проницаемой мембраны играет слизистая оболочка кишеч</w:t>
      </w:r>
      <w:r>
        <w:rPr>
          <w:color w:val="000000"/>
          <w:sz w:val="28"/>
        </w:rPr>
        <w:softHyphen/>
        <w:t>ника, преимущественно тонкого. Предложены и другие ме</w:t>
      </w:r>
      <w:r>
        <w:rPr>
          <w:color w:val="000000"/>
          <w:sz w:val="28"/>
        </w:rPr>
        <w:softHyphen/>
        <w:t>тоды диализа с использованием пищеварительного тракта: желудочный диализ (постоянное промывание желудка через двухпр</w:t>
      </w:r>
      <w:r>
        <w:rPr>
          <w:color w:val="000000"/>
          <w:sz w:val="28"/>
        </w:rPr>
        <w:t>о</w:t>
      </w:r>
      <w:r>
        <w:rPr>
          <w:color w:val="000000"/>
          <w:sz w:val="28"/>
        </w:rPr>
        <w:t>светный зонд), диализ в прямой кишке, ко</w:t>
      </w:r>
      <w:r>
        <w:rPr>
          <w:color w:val="000000"/>
          <w:sz w:val="28"/>
        </w:rPr>
        <w:softHyphen/>
        <w:t>торые не нашли широкого прим</w:t>
      </w:r>
      <w:r>
        <w:rPr>
          <w:color w:val="000000"/>
          <w:sz w:val="28"/>
        </w:rPr>
        <w:t>е</w:t>
      </w:r>
      <w:r>
        <w:rPr>
          <w:color w:val="000000"/>
          <w:sz w:val="28"/>
        </w:rPr>
        <w:t>нения в связи с недоста</w:t>
      </w:r>
      <w:r>
        <w:rPr>
          <w:color w:val="000000"/>
          <w:sz w:val="28"/>
        </w:rPr>
        <w:softHyphen/>
        <w:t>точной клинической эффективностью. Наиболее ра</w:t>
      </w:r>
      <w:r>
        <w:rPr>
          <w:color w:val="000000"/>
          <w:sz w:val="28"/>
        </w:rPr>
        <w:t>с</w:t>
      </w:r>
      <w:r>
        <w:rPr>
          <w:color w:val="000000"/>
          <w:sz w:val="28"/>
        </w:rPr>
        <w:t>простра</w:t>
      </w:r>
      <w:r>
        <w:rPr>
          <w:color w:val="000000"/>
          <w:sz w:val="28"/>
        </w:rPr>
        <w:softHyphen/>
        <w:t xml:space="preserve">нена методика кишечного диализа по </w:t>
      </w:r>
      <w:r>
        <w:rPr>
          <w:color w:val="000000"/>
          <w:sz w:val="28"/>
          <w:lang w:val="en-US"/>
        </w:rPr>
        <w:t>Hamburger</w:t>
      </w:r>
      <w:r>
        <w:rPr>
          <w:color w:val="000000"/>
          <w:sz w:val="28"/>
        </w:rPr>
        <w:t xml:space="preserve"> (1965). Двухпр</w:t>
      </w:r>
      <w:r>
        <w:rPr>
          <w:color w:val="000000"/>
          <w:sz w:val="28"/>
        </w:rPr>
        <w:t>о</w:t>
      </w:r>
      <w:r>
        <w:rPr>
          <w:color w:val="000000"/>
          <w:sz w:val="28"/>
        </w:rPr>
        <w:t>светный зонд длиной около 2 м с металлическим мандреном, подобный тому, который применяется для ки</w:t>
      </w:r>
      <w:r>
        <w:rPr>
          <w:color w:val="000000"/>
          <w:sz w:val="28"/>
        </w:rPr>
        <w:softHyphen/>
        <w:t>шечного лаважа, под контролем гастроскопа вводится в кишечник на 40—50 см ниже пилорического отдела. Через зонд с помощью насоса вводят диализирующий раствор, который является гиперт</w:t>
      </w:r>
      <w:r>
        <w:rPr>
          <w:color w:val="000000"/>
          <w:sz w:val="28"/>
        </w:rPr>
        <w:t>о</w:t>
      </w:r>
      <w:r>
        <w:rPr>
          <w:color w:val="000000"/>
          <w:sz w:val="28"/>
        </w:rPr>
        <w:t>ническим по отношению к плаз</w:t>
      </w:r>
      <w:r>
        <w:rPr>
          <w:color w:val="000000"/>
          <w:sz w:val="28"/>
        </w:rPr>
        <w:softHyphen/>
        <w:t>ме крови. Разница между криоскопической точкой раство</w:t>
      </w:r>
      <w:r>
        <w:rPr>
          <w:color w:val="000000"/>
          <w:sz w:val="28"/>
        </w:rPr>
        <w:softHyphen/>
        <w:t>ра и плазмы должна составлять от 0,08° С до 0,1° С (при скор</w:t>
      </w:r>
      <w:r>
        <w:rPr>
          <w:color w:val="000000"/>
          <w:sz w:val="28"/>
        </w:rPr>
        <w:t>о</w:t>
      </w:r>
      <w:r>
        <w:rPr>
          <w:color w:val="000000"/>
          <w:sz w:val="28"/>
        </w:rPr>
        <w:t>сти введения раствора 3—4 л/ч). Состав диализирующего раствора: сахар</w:t>
      </w:r>
      <w:r>
        <w:rPr>
          <w:color w:val="000000"/>
          <w:sz w:val="28"/>
        </w:rPr>
        <w:t>о</w:t>
      </w:r>
      <w:r>
        <w:rPr>
          <w:color w:val="000000"/>
          <w:sz w:val="28"/>
        </w:rPr>
        <w:t>зы 86 г, глюкозы 7,7 г, сульфата натрия 2,5 г, хлорида калия 0,2 г, хлорида натрия — 0,7 г, ацетата натрия — 1 г на 1 л воды. Через 20—30 мин после начала перфузии должны появиться выделения из прямой кишки. Продолж</w:t>
      </w:r>
      <w:r>
        <w:rPr>
          <w:color w:val="000000"/>
          <w:sz w:val="28"/>
        </w:rPr>
        <w:t>и</w:t>
      </w:r>
      <w:r>
        <w:rPr>
          <w:color w:val="000000"/>
          <w:sz w:val="28"/>
        </w:rPr>
        <w:t>тельность диализа 2—3 ч с использова</w:t>
      </w:r>
      <w:r>
        <w:rPr>
          <w:color w:val="000000"/>
          <w:sz w:val="28"/>
        </w:rPr>
        <w:softHyphen/>
        <w:t>нием 8—12 л раствора. При недост</w:t>
      </w:r>
      <w:r>
        <w:rPr>
          <w:color w:val="000000"/>
          <w:sz w:val="28"/>
        </w:rPr>
        <w:t>а</w:t>
      </w:r>
      <w:r>
        <w:rPr>
          <w:color w:val="000000"/>
          <w:sz w:val="28"/>
        </w:rPr>
        <w:t>точной перистальтике вводят через зонд 50—60 мл холодной воды или 1 мл 0,05% раствора прозерина подкожно.</w:t>
      </w:r>
    </w:p>
    <w:p w:rsidR="00DA2142" w:rsidRDefault="00DA2142">
      <w:pPr>
        <w:shd w:val="clear" w:color="auto" w:fill="FFFFFF"/>
        <w:ind w:firstLine="720"/>
        <w:jc w:val="both"/>
        <w:rPr>
          <w:color w:val="000000"/>
          <w:sz w:val="28"/>
        </w:rPr>
      </w:pPr>
      <w:r>
        <w:rPr>
          <w:color w:val="000000"/>
          <w:sz w:val="28"/>
        </w:rPr>
        <w:t>Кишечный диализ можно использовать для внепочечного очищения при пероральных экзогенных отравлениях и острой почечной недостаточн</w:t>
      </w:r>
      <w:r>
        <w:rPr>
          <w:color w:val="000000"/>
          <w:sz w:val="28"/>
        </w:rPr>
        <w:t>о</w:t>
      </w:r>
      <w:r>
        <w:rPr>
          <w:color w:val="000000"/>
          <w:sz w:val="28"/>
        </w:rPr>
        <w:t>сти, но скорость детокси</w:t>
      </w:r>
      <w:r>
        <w:rPr>
          <w:color w:val="000000"/>
          <w:sz w:val="28"/>
        </w:rPr>
        <w:softHyphen/>
        <w:t>кации значительно ниже, чем при других видах ди</w:t>
      </w:r>
      <w:r>
        <w:rPr>
          <w:color w:val="000000"/>
          <w:sz w:val="28"/>
        </w:rPr>
        <w:t>а</w:t>
      </w:r>
      <w:r>
        <w:rPr>
          <w:color w:val="000000"/>
          <w:sz w:val="28"/>
        </w:rPr>
        <w:t>лиза. Например, клиренс мочевины равен 10—15 мл/мин по срав</w:t>
      </w:r>
      <w:r>
        <w:rPr>
          <w:color w:val="000000"/>
          <w:sz w:val="28"/>
        </w:rPr>
        <w:softHyphen/>
        <w:t>нению с 80—200 мл/мин при гемодиализе аппаратом «ис</w:t>
      </w:r>
      <w:r>
        <w:rPr>
          <w:color w:val="000000"/>
          <w:sz w:val="28"/>
        </w:rPr>
        <w:softHyphen/>
        <w:t>кусственная почка». К нед</w:t>
      </w:r>
      <w:r>
        <w:rPr>
          <w:color w:val="000000"/>
          <w:sz w:val="28"/>
        </w:rPr>
        <w:t>о</w:t>
      </w:r>
      <w:r>
        <w:rPr>
          <w:color w:val="000000"/>
          <w:sz w:val="28"/>
        </w:rPr>
        <w:t>статкам кишечного диализа относятся также очень непостоянная скорость детоксика</w:t>
      </w:r>
      <w:r>
        <w:rPr>
          <w:color w:val="000000"/>
          <w:sz w:val="28"/>
        </w:rPr>
        <w:softHyphen/>
        <w:t>ции даже у одного и того же больного и невозможность его прим</w:t>
      </w:r>
      <w:r>
        <w:rPr>
          <w:color w:val="000000"/>
          <w:sz w:val="28"/>
        </w:rPr>
        <w:t>е</w:t>
      </w:r>
      <w:r>
        <w:rPr>
          <w:color w:val="000000"/>
          <w:sz w:val="28"/>
        </w:rPr>
        <w:t>нения при функциональном парезе кишечника (например, при тяжелых отравлен</w:t>
      </w:r>
      <w:r>
        <w:rPr>
          <w:color w:val="000000"/>
          <w:sz w:val="28"/>
        </w:rPr>
        <w:t>и</w:t>
      </w:r>
      <w:r>
        <w:rPr>
          <w:color w:val="000000"/>
          <w:sz w:val="28"/>
        </w:rPr>
        <w:t>ях снотворными).</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9"/>
        </w:rPr>
      </w:pPr>
      <w:r>
        <w:rPr>
          <w:b/>
          <w:bCs/>
          <w:color w:val="000000"/>
          <w:sz w:val="28"/>
          <w:szCs w:val="19"/>
        </w:rPr>
        <w:t>8.3.8. Детоксикационная гемосорбция.</w:t>
      </w:r>
    </w:p>
    <w:p w:rsidR="00DA2142" w:rsidRDefault="00DA2142">
      <w:pPr>
        <w:shd w:val="clear" w:color="auto" w:fill="FFFFFF"/>
        <w:jc w:val="both"/>
        <w:rPr>
          <w:b/>
          <w:bCs/>
          <w:sz w:val="28"/>
          <w:szCs w:val="24"/>
        </w:rPr>
      </w:pPr>
      <w:r>
        <w:rPr>
          <w:b/>
          <w:bCs/>
          <w:color w:val="000000"/>
          <w:sz w:val="28"/>
          <w:szCs w:val="19"/>
        </w:rPr>
        <w:t xml:space="preserve"> </w:t>
      </w:r>
    </w:p>
    <w:p w:rsidR="00DA2142" w:rsidRDefault="00DA2142">
      <w:pPr>
        <w:shd w:val="clear" w:color="auto" w:fill="FFFFFF"/>
        <w:ind w:firstLine="720"/>
        <w:jc w:val="both"/>
        <w:rPr>
          <w:sz w:val="28"/>
          <w:szCs w:val="24"/>
        </w:rPr>
      </w:pPr>
      <w:r>
        <w:rPr>
          <w:color w:val="000000"/>
          <w:sz w:val="28"/>
        </w:rPr>
        <w:t>В 70-х годах разработан еще один перспективный метод экстракорп</w:t>
      </w:r>
      <w:r>
        <w:rPr>
          <w:color w:val="000000"/>
          <w:sz w:val="28"/>
        </w:rPr>
        <w:t>о</w:t>
      </w:r>
      <w:r>
        <w:rPr>
          <w:color w:val="000000"/>
          <w:sz w:val="28"/>
        </w:rPr>
        <w:t>ральной искусственной детоксикации — адсорб</w:t>
      </w:r>
      <w:r>
        <w:rPr>
          <w:color w:val="000000"/>
          <w:sz w:val="28"/>
        </w:rPr>
        <w:softHyphen/>
        <w:t>ция чужеродных веществ крови на поверхности твердой фазы (гемосорбция). Это как бы искусстве</w:t>
      </w:r>
      <w:r>
        <w:rPr>
          <w:color w:val="000000"/>
          <w:sz w:val="28"/>
        </w:rPr>
        <w:t>н</w:t>
      </w:r>
      <w:r>
        <w:rPr>
          <w:color w:val="000000"/>
          <w:sz w:val="28"/>
        </w:rPr>
        <w:t>ное моделиро</w:t>
      </w:r>
      <w:r>
        <w:rPr>
          <w:color w:val="000000"/>
          <w:sz w:val="28"/>
        </w:rPr>
        <w:softHyphen/>
        <w:t>вание адсорбции ядовитых веществ на макромолекулах орг</w:t>
      </w:r>
      <w:r>
        <w:rPr>
          <w:color w:val="000000"/>
          <w:sz w:val="28"/>
        </w:rPr>
        <w:t>а</w:t>
      </w:r>
      <w:r>
        <w:rPr>
          <w:color w:val="000000"/>
          <w:sz w:val="28"/>
        </w:rPr>
        <w:t>низма, представляющий собой один из важнейших механизмов естественной детоксикации.</w:t>
      </w:r>
    </w:p>
    <w:p w:rsidR="00DA2142" w:rsidRDefault="00DA2142">
      <w:pPr>
        <w:shd w:val="clear" w:color="auto" w:fill="FFFFFF"/>
        <w:ind w:firstLine="720"/>
        <w:jc w:val="both"/>
        <w:rPr>
          <w:sz w:val="28"/>
          <w:szCs w:val="24"/>
        </w:rPr>
      </w:pPr>
      <w:r>
        <w:rPr>
          <w:color w:val="000000"/>
          <w:sz w:val="28"/>
        </w:rPr>
        <w:t>Клиническое применение гемосорбции для лечения ост</w:t>
      </w:r>
      <w:r>
        <w:rPr>
          <w:color w:val="000000"/>
          <w:sz w:val="28"/>
        </w:rPr>
        <w:softHyphen/>
        <w:t xml:space="preserve">рых отравлений начато греческими врачами Н. </w:t>
      </w:r>
      <w:r>
        <w:rPr>
          <w:color w:val="000000"/>
          <w:sz w:val="28"/>
          <w:lang w:val="en-US"/>
        </w:rPr>
        <w:t>Yatzidis</w:t>
      </w:r>
      <w:r>
        <w:rPr>
          <w:color w:val="000000"/>
          <w:sz w:val="28"/>
        </w:rPr>
        <w:t xml:space="preserve"> и соавт. (1965). Они показали, что к</w:t>
      </w:r>
      <w:r>
        <w:rPr>
          <w:color w:val="000000"/>
          <w:sz w:val="28"/>
        </w:rPr>
        <w:t>о</w:t>
      </w:r>
      <w:r>
        <w:rPr>
          <w:color w:val="000000"/>
          <w:sz w:val="28"/>
        </w:rPr>
        <w:t>лонки, наполненные активированным углем, при перфузии крови сорбиров</w:t>
      </w:r>
      <w:r>
        <w:rPr>
          <w:color w:val="000000"/>
          <w:sz w:val="28"/>
        </w:rPr>
        <w:t>а</w:t>
      </w:r>
      <w:r>
        <w:rPr>
          <w:color w:val="000000"/>
          <w:sz w:val="28"/>
        </w:rPr>
        <w:t>ли значительное количество барбитуратов, что позволило вы</w:t>
      </w:r>
      <w:r>
        <w:rPr>
          <w:color w:val="000000"/>
          <w:sz w:val="28"/>
        </w:rPr>
        <w:softHyphen/>
        <w:t>вести больных из коматозного состояния. В качестве не</w:t>
      </w:r>
      <w:r>
        <w:rPr>
          <w:color w:val="000000"/>
          <w:sz w:val="28"/>
        </w:rPr>
        <w:softHyphen/>
        <w:t>благоприятного влияния гемосор</w:t>
      </w:r>
      <w:r>
        <w:rPr>
          <w:color w:val="000000"/>
          <w:sz w:val="28"/>
        </w:rPr>
        <w:t>б</w:t>
      </w:r>
      <w:r>
        <w:rPr>
          <w:color w:val="000000"/>
          <w:sz w:val="28"/>
        </w:rPr>
        <w:t>ции отмечены уменьшение количества тромбоцитов, повышенная кровоточ</w:t>
      </w:r>
      <w:r>
        <w:rPr>
          <w:color w:val="000000"/>
          <w:sz w:val="28"/>
        </w:rPr>
        <w:t>и</w:t>
      </w:r>
      <w:r>
        <w:rPr>
          <w:color w:val="000000"/>
          <w:sz w:val="28"/>
        </w:rPr>
        <w:t>вость, озноб с гипертермией и снижение артериального давления в первые минуты операции.</w:t>
      </w:r>
    </w:p>
    <w:p w:rsidR="00DA2142" w:rsidRDefault="00DA2142">
      <w:pPr>
        <w:shd w:val="clear" w:color="auto" w:fill="FFFFFF"/>
        <w:ind w:firstLine="720"/>
        <w:jc w:val="both"/>
        <w:rPr>
          <w:sz w:val="28"/>
          <w:szCs w:val="24"/>
        </w:rPr>
      </w:pPr>
      <w:r>
        <w:rPr>
          <w:color w:val="000000"/>
          <w:sz w:val="28"/>
        </w:rPr>
        <w:t>Для устранения указанных выше неблагоприятных вли</w:t>
      </w:r>
      <w:r>
        <w:rPr>
          <w:color w:val="000000"/>
          <w:sz w:val="28"/>
        </w:rPr>
        <w:softHyphen/>
        <w:t>яний метода г</w:t>
      </w:r>
      <w:r>
        <w:rPr>
          <w:color w:val="000000"/>
          <w:sz w:val="28"/>
        </w:rPr>
        <w:t>е</w:t>
      </w:r>
      <w:r>
        <w:rPr>
          <w:color w:val="000000"/>
          <w:sz w:val="28"/>
        </w:rPr>
        <w:t>мосорбции с 1966 г. канадский исследо</w:t>
      </w:r>
      <w:r>
        <w:rPr>
          <w:color w:val="000000"/>
          <w:sz w:val="28"/>
        </w:rPr>
        <w:softHyphen/>
        <w:t xml:space="preserve">ватель </w:t>
      </w:r>
      <w:r>
        <w:rPr>
          <w:color w:val="000000"/>
          <w:sz w:val="28"/>
          <w:lang w:val="en-US"/>
        </w:rPr>
        <w:t>G</w:t>
      </w:r>
      <w:r>
        <w:rPr>
          <w:color w:val="000000"/>
          <w:sz w:val="28"/>
        </w:rPr>
        <w:t xml:space="preserve">. </w:t>
      </w:r>
      <w:r>
        <w:rPr>
          <w:color w:val="000000"/>
          <w:sz w:val="28"/>
          <w:lang w:val="en-US"/>
        </w:rPr>
        <w:t>Chang</w:t>
      </w:r>
      <w:r>
        <w:rPr>
          <w:color w:val="000000"/>
          <w:sz w:val="28"/>
        </w:rPr>
        <w:t xml:space="preserve"> начал применять уголь с различными син</w:t>
      </w:r>
      <w:r>
        <w:rPr>
          <w:color w:val="000000"/>
          <w:sz w:val="28"/>
        </w:rPr>
        <w:softHyphen/>
        <w:t>тетическими покрытиями гранул (методом инкапс</w:t>
      </w:r>
      <w:r>
        <w:rPr>
          <w:color w:val="000000"/>
          <w:sz w:val="28"/>
        </w:rPr>
        <w:t>у</w:t>
      </w:r>
      <w:r>
        <w:rPr>
          <w:color w:val="000000"/>
          <w:sz w:val="28"/>
        </w:rPr>
        <w:t>лирования). Однако в этих случаях процесс сорбции ядов оказы</w:t>
      </w:r>
      <w:r>
        <w:rPr>
          <w:color w:val="000000"/>
          <w:sz w:val="28"/>
        </w:rPr>
        <w:softHyphen/>
        <w:t>вается вт</w:t>
      </w:r>
      <w:r>
        <w:rPr>
          <w:color w:val="000000"/>
          <w:sz w:val="28"/>
        </w:rPr>
        <w:t>о</w:t>
      </w:r>
      <w:r>
        <w:rPr>
          <w:color w:val="000000"/>
          <w:sz w:val="28"/>
        </w:rPr>
        <w:t>ричным по отношению к процессу диализа через поверхностную синтетич</w:t>
      </w:r>
      <w:r>
        <w:rPr>
          <w:color w:val="000000"/>
          <w:sz w:val="28"/>
        </w:rPr>
        <w:t>е</w:t>
      </w:r>
      <w:r>
        <w:rPr>
          <w:color w:val="000000"/>
          <w:sz w:val="28"/>
        </w:rPr>
        <w:t>скую пленку, что снижает его де-токсикационные свойства. Лучшие резул</w:t>
      </w:r>
      <w:r>
        <w:rPr>
          <w:color w:val="000000"/>
          <w:sz w:val="28"/>
        </w:rPr>
        <w:t>ь</w:t>
      </w:r>
      <w:r>
        <w:rPr>
          <w:color w:val="000000"/>
          <w:sz w:val="28"/>
        </w:rPr>
        <w:t>таты дают угли, покрытые альбумином, который сам по себе обладает пр</w:t>
      </w:r>
      <w:r>
        <w:rPr>
          <w:color w:val="000000"/>
          <w:sz w:val="28"/>
        </w:rPr>
        <w:t>е</w:t>
      </w:r>
      <w:r>
        <w:rPr>
          <w:color w:val="000000"/>
          <w:sz w:val="28"/>
        </w:rPr>
        <w:t>красными сорбционными качествами.</w:t>
      </w:r>
    </w:p>
    <w:p w:rsidR="00DA2142" w:rsidRDefault="00DA2142">
      <w:pPr>
        <w:shd w:val="clear" w:color="auto" w:fill="FFFFFF"/>
        <w:ind w:firstLine="720"/>
        <w:jc w:val="both"/>
        <w:rPr>
          <w:sz w:val="28"/>
          <w:szCs w:val="24"/>
        </w:rPr>
      </w:pPr>
      <w:r>
        <w:rPr>
          <w:color w:val="000000"/>
          <w:sz w:val="28"/>
        </w:rPr>
        <w:t>В нашей стране также проведена серия эксперимен</w:t>
      </w:r>
      <w:r>
        <w:rPr>
          <w:color w:val="000000"/>
          <w:sz w:val="28"/>
        </w:rPr>
        <w:softHyphen/>
        <w:t>тальных работ по сорбционным свойствам, подбору и селек</w:t>
      </w:r>
      <w:r>
        <w:rPr>
          <w:color w:val="000000"/>
          <w:sz w:val="28"/>
        </w:rPr>
        <w:softHyphen/>
        <w:t>тивному синтезу активированных у</w:t>
      </w:r>
      <w:r>
        <w:rPr>
          <w:color w:val="000000"/>
          <w:sz w:val="28"/>
        </w:rPr>
        <w:t>г</w:t>
      </w:r>
      <w:r>
        <w:rPr>
          <w:color w:val="000000"/>
          <w:sz w:val="28"/>
        </w:rPr>
        <w:t>лей. Требованиям наиболее удовлетворяют гранулированные угли марки СКТ-6а, ИГИ и КАУ, а также синтетические сорбенты СКН и СУГС.</w:t>
      </w:r>
    </w:p>
    <w:p w:rsidR="00DA2142" w:rsidRDefault="00DA2142">
      <w:pPr>
        <w:jc w:val="center"/>
        <w:rPr>
          <w:sz w:val="28"/>
          <w:szCs w:val="24"/>
        </w:rPr>
      </w:pPr>
      <w:r>
        <w:rPr>
          <w:sz w:val="28"/>
          <w:szCs w:val="24"/>
        </w:rPr>
        <w:pict>
          <v:shape id="_x0000_i1041" type="#_x0000_t75" style="width:266.4pt;height:238.8pt">
            <v:imagedata r:id="rId21" o:title=""/>
          </v:shape>
        </w:pict>
      </w:r>
    </w:p>
    <w:p w:rsidR="00DA2142" w:rsidRDefault="00DA2142">
      <w:pPr>
        <w:shd w:val="clear" w:color="auto" w:fill="FFFFFF"/>
        <w:ind w:firstLine="720"/>
        <w:jc w:val="both"/>
        <w:rPr>
          <w:sz w:val="28"/>
          <w:szCs w:val="24"/>
        </w:rPr>
      </w:pPr>
      <w:r>
        <w:rPr>
          <w:b/>
          <w:bCs/>
          <w:color w:val="000000"/>
          <w:sz w:val="28"/>
          <w:szCs w:val="17"/>
        </w:rPr>
        <w:t xml:space="preserve">14. </w:t>
      </w:r>
      <w:r>
        <w:rPr>
          <w:color w:val="000000"/>
          <w:sz w:val="28"/>
          <w:szCs w:val="17"/>
        </w:rPr>
        <w:t>Аппарат УАГ-01 для проведения гемосорбции (масса аппарата 15 кг).</w:t>
      </w:r>
    </w:p>
    <w:p w:rsidR="00DA2142" w:rsidRDefault="00DA2142">
      <w:pPr>
        <w:shd w:val="clear" w:color="auto" w:fill="FFFFFF"/>
        <w:ind w:firstLine="720"/>
        <w:jc w:val="both"/>
        <w:rPr>
          <w:sz w:val="28"/>
          <w:szCs w:val="24"/>
        </w:rPr>
      </w:pPr>
      <w:r>
        <w:rPr>
          <w:color w:val="000000"/>
          <w:sz w:val="28"/>
          <w:szCs w:val="16"/>
        </w:rPr>
        <w:t>1 — корпус аппарата; 2 — ручка; 3 — замок; 4 — фиксатор колонки; 5—гемосорбционная колонка; 6—сорбент; 7 — контрольный прибор с нас</w:t>
      </w:r>
      <w:r>
        <w:rPr>
          <w:color w:val="000000"/>
          <w:sz w:val="28"/>
          <w:szCs w:val="16"/>
        </w:rPr>
        <w:t>о</w:t>
      </w:r>
      <w:r>
        <w:rPr>
          <w:color w:val="000000"/>
          <w:sz w:val="28"/>
          <w:szCs w:val="16"/>
        </w:rPr>
        <w:t>сом по крови; 8—сигнальная лампочка (вкл. и выкл.); 9 — вклю</w:t>
      </w:r>
      <w:r>
        <w:rPr>
          <w:color w:val="000000"/>
          <w:sz w:val="28"/>
          <w:szCs w:val="16"/>
        </w:rPr>
        <w:softHyphen/>
        <w:t>чатель; 10 — манометр (для измерения давления на входе и выходе из колонки); 11 — ра</w:t>
      </w:r>
      <w:r>
        <w:rPr>
          <w:color w:val="000000"/>
          <w:sz w:val="28"/>
          <w:szCs w:val="16"/>
        </w:rPr>
        <w:t>з</w:t>
      </w:r>
      <w:r>
        <w:rPr>
          <w:color w:val="000000"/>
          <w:sz w:val="28"/>
          <w:szCs w:val="16"/>
        </w:rPr>
        <w:t>делитель.</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Операцию проводят с помощью детоксикатора — перед</w:t>
      </w:r>
      <w:r>
        <w:rPr>
          <w:color w:val="000000"/>
          <w:sz w:val="28"/>
        </w:rPr>
        <w:softHyphen/>
        <w:t>вижного апп</w:t>
      </w:r>
      <w:r>
        <w:rPr>
          <w:color w:val="000000"/>
          <w:sz w:val="28"/>
        </w:rPr>
        <w:t>а</w:t>
      </w:r>
      <w:r>
        <w:rPr>
          <w:color w:val="000000"/>
          <w:sz w:val="28"/>
        </w:rPr>
        <w:t>рата с перфузионным насосом по крови и набором колонок с объемом запо</w:t>
      </w:r>
      <w:r>
        <w:rPr>
          <w:color w:val="000000"/>
          <w:sz w:val="28"/>
        </w:rPr>
        <w:t>л</w:t>
      </w:r>
      <w:r>
        <w:rPr>
          <w:color w:val="000000"/>
          <w:sz w:val="28"/>
        </w:rPr>
        <w:t>нения от 50 до 350 см</w:t>
      </w:r>
      <w:r>
        <w:rPr>
          <w:color w:val="000000"/>
          <w:sz w:val="28"/>
          <w:vertAlign w:val="superscript"/>
        </w:rPr>
        <w:t xml:space="preserve">3 </w:t>
      </w:r>
      <w:r>
        <w:rPr>
          <w:color w:val="000000"/>
          <w:sz w:val="28"/>
        </w:rPr>
        <w:t>(рис. 14). Основные модели отечественных аппаратов для гемосорбции: УЭГ-1 с колонками-детоксикаторами, сделан</w:t>
      </w:r>
      <w:r>
        <w:rPr>
          <w:color w:val="000000"/>
          <w:sz w:val="28"/>
        </w:rPr>
        <w:softHyphen/>
        <w:t>ными из ста</w:t>
      </w:r>
      <w:r>
        <w:rPr>
          <w:color w:val="000000"/>
          <w:sz w:val="28"/>
        </w:rPr>
        <w:t>н</w:t>
      </w:r>
      <w:r>
        <w:rPr>
          <w:color w:val="000000"/>
          <w:sz w:val="28"/>
        </w:rPr>
        <w:t>дартных флаконов с насадками со щелевым фильтром, содержащие гемосо</w:t>
      </w:r>
      <w:r>
        <w:rPr>
          <w:color w:val="000000"/>
          <w:sz w:val="28"/>
        </w:rPr>
        <w:t>р</w:t>
      </w:r>
      <w:r>
        <w:rPr>
          <w:color w:val="000000"/>
          <w:sz w:val="28"/>
        </w:rPr>
        <w:t>бент марки СКН; УАГ-01, снабженный двумя моторами для перфузии и стеклянны</w:t>
      </w:r>
      <w:r>
        <w:rPr>
          <w:color w:val="000000"/>
          <w:sz w:val="28"/>
        </w:rPr>
        <w:softHyphen/>
        <w:t>ми колонками; портативный АГСП-01 (конструкции ВНИИИМТ), приспособленный для работы в условиях ско</w:t>
      </w:r>
      <w:r>
        <w:rPr>
          <w:color w:val="000000"/>
          <w:sz w:val="28"/>
        </w:rPr>
        <w:softHyphen/>
        <w:t>рой помощи. Каждый аппарат может быть использован для плазмо- и лимфосорбции. Аппарат подключают к кровотоку больного через артериовенозный шунт. Эффективность опер</w:t>
      </w:r>
      <w:r>
        <w:rPr>
          <w:color w:val="000000"/>
          <w:sz w:val="28"/>
        </w:rPr>
        <w:t>а</w:t>
      </w:r>
      <w:r>
        <w:rPr>
          <w:color w:val="000000"/>
          <w:sz w:val="28"/>
        </w:rPr>
        <w:t>ции оценивают по динамике клинического сос</w:t>
      </w:r>
      <w:r>
        <w:rPr>
          <w:color w:val="000000"/>
          <w:sz w:val="28"/>
        </w:rPr>
        <w:softHyphen/>
        <w:t>тояния больного и данным л</w:t>
      </w:r>
      <w:r>
        <w:rPr>
          <w:color w:val="000000"/>
          <w:sz w:val="28"/>
        </w:rPr>
        <w:t>а</w:t>
      </w:r>
      <w:r>
        <w:rPr>
          <w:color w:val="000000"/>
          <w:sz w:val="28"/>
        </w:rPr>
        <w:t>бораторно-токсикологического исследования. Эффективность рассчитывае</w:t>
      </w:r>
      <w:r>
        <w:rPr>
          <w:color w:val="000000"/>
          <w:sz w:val="28"/>
        </w:rPr>
        <w:t>т</w:t>
      </w:r>
      <w:r>
        <w:rPr>
          <w:color w:val="000000"/>
          <w:sz w:val="28"/>
        </w:rPr>
        <w:t>ся по ве</w:t>
      </w:r>
      <w:r>
        <w:rPr>
          <w:color w:val="000000"/>
          <w:sz w:val="28"/>
        </w:rPr>
        <w:softHyphen/>
        <w:t>личине кл</w:t>
      </w:r>
      <w:r>
        <w:rPr>
          <w:color w:val="000000"/>
          <w:sz w:val="28"/>
        </w:rPr>
        <w:t>и</w:t>
      </w:r>
      <w:r>
        <w:rPr>
          <w:color w:val="000000"/>
          <w:sz w:val="28"/>
        </w:rPr>
        <w:t>ренса.</w:t>
      </w:r>
    </w:p>
    <w:p w:rsidR="00DA2142" w:rsidRDefault="00DA2142">
      <w:pPr>
        <w:shd w:val="clear" w:color="auto" w:fill="FFFFFF"/>
        <w:jc w:val="center"/>
        <w:rPr>
          <w:sz w:val="28"/>
          <w:szCs w:val="24"/>
        </w:rPr>
      </w:pPr>
      <w:r>
        <w:rPr>
          <w:smallCaps/>
          <w:color w:val="000000"/>
          <w:sz w:val="28"/>
          <w:szCs w:val="33"/>
        </w:rPr>
        <w:t>К=(С</w:t>
      </w:r>
      <w:r>
        <w:rPr>
          <w:smallCaps/>
          <w:color w:val="000000"/>
          <w:sz w:val="28"/>
          <w:szCs w:val="33"/>
          <w:vertAlign w:val="subscript"/>
        </w:rPr>
        <w:t>1</w:t>
      </w:r>
      <w:r>
        <w:rPr>
          <w:smallCaps/>
          <w:color w:val="000000"/>
          <w:sz w:val="28"/>
          <w:szCs w:val="33"/>
        </w:rPr>
        <w:t>-С</w:t>
      </w:r>
      <w:r>
        <w:rPr>
          <w:smallCaps/>
          <w:color w:val="000000"/>
          <w:sz w:val="28"/>
          <w:szCs w:val="33"/>
          <w:vertAlign w:val="subscript"/>
        </w:rPr>
        <w:t>2</w:t>
      </w:r>
      <w:r>
        <w:rPr>
          <w:smallCaps/>
          <w:color w:val="000000"/>
          <w:sz w:val="28"/>
          <w:szCs w:val="33"/>
        </w:rPr>
        <w:t>)/</w:t>
      </w:r>
      <w:r>
        <w:rPr>
          <w:smallCaps/>
          <w:color w:val="000000"/>
          <w:sz w:val="28"/>
          <w:szCs w:val="33"/>
          <w:lang w:val="en-US"/>
        </w:rPr>
        <w:t>C</w:t>
      </w:r>
      <w:r>
        <w:rPr>
          <w:smallCaps/>
          <w:color w:val="000000"/>
          <w:sz w:val="28"/>
          <w:szCs w:val="33"/>
          <w:vertAlign w:val="subscript"/>
        </w:rPr>
        <w:t>1</w:t>
      </w:r>
      <w:r>
        <w:rPr>
          <w:smallCaps/>
          <w:color w:val="000000"/>
          <w:sz w:val="28"/>
          <w:szCs w:val="33"/>
        </w:rPr>
        <w:t>х</w:t>
      </w:r>
      <w:r>
        <w:rPr>
          <w:smallCaps/>
          <w:color w:val="000000"/>
          <w:sz w:val="28"/>
          <w:szCs w:val="33"/>
          <w:lang w:val="en-US"/>
        </w:rPr>
        <w:t>S</w:t>
      </w:r>
    </w:p>
    <w:p w:rsidR="00DA2142" w:rsidRDefault="00DA2142">
      <w:pPr>
        <w:shd w:val="clear" w:color="auto" w:fill="FFFFFF"/>
        <w:jc w:val="both"/>
        <w:rPr>
          <w:color w:val="000000"/>
          <w:sz w:val="28"/>
          <w:lang w:val="en-US"/>
        </w:rPr>
      </w:pPr>
    </w:p>
    <w:p w:rsidR="00DA2142" w:rsidRDefault="00DA2142">
      <w:pPr>
        <w:shd w:val="clear" w:color="auto" w:fill="FFFFFF"/>
        <w:jc w:val="both"/>
        <w:rPr>
          <w:sz w:val="28"/>
          <w:szCs w:val="24"/>
        </w:rPr>
      </w:pPr>
      <w:r>
        <w:rPr>
          <w:color w:val="000000"/>
          <w:sz w:val="28"/>
        </w:rPr>
        <w:t>где К — клиренс; С</w:t>
      </w:r>
      <w:r>
        <w:rPr>
          <w:color w:val="000000"/>
          <w:sz w:val="28"/>
          <w:vertAlign w:val="subscript"/>
        </w:rPr>
        <w:t>1</w:t>
      </w:r>
      <w:r>
        <w:rPr>
          <w:i/>
          <w:iCs/>
          <w:color w:val="000000"/>
          <w:sz w:val="28"/>
        </w:rPr>
        <w:t xml:space="preserve"> </w:t>
      </w:r>
      <w:r>
        <w:rPr>
          <w:color w:val="000000"/>
          <w:sz w:val="28"/>
        </w:rPr>
        <w:t>— концентрация токсического вещества в крови до к</w:t>
      </w:r>
      <w:r>
        <w:rPr>
          <w:color w:val="000000"/>
          <w:sz w:val="28"/>
        </w:rPr>
        <w:t>о</w:t>
      </w:r>
      <w:r>
        <w:rPr>
          <w:color w:val="000000"/>
          <w:sz w:val="28"/>
        </w:rPr>
        <w:t xml:space="preserve">лонки (мг/л); </w:t>
      </w:r>
      <w:r>
        <w:rPr>
          <w:color w:val="000000"/>
          <w:sz w:val="28"/>
          <w:lang w:val="en-US"/>
        </w:rPr>
        <w:t>C</w:t>
      </w:r>
      <w:r>
        <w:rPr>
          <w:color w:val="000000"/>
          <w:sz w:val="28"/>
          <w:vertAlign w:val="subscript"/>
        </w:rPr>
        <w:t>2</w:t>
      </w:r>
      <w:r>
        <w:rPr>
          <w:i/>
          <w:iCs/>
          <w:color w:val="000000"/>
          <w:sz w:val="28"/>
        </w:rPr>
        <w:t>—</w:t>
      </w:r>
      <w:r>
        <w:rPr>
          <w:color w:val="000000"/>
          <w:sz w:val="28"/>
        </w:rPr>
        <w:t>концентрация токсичес</w:t>
      </w:r>
      <w:r>
        <w:rPr>
          <w:color w:val="000000"/>
          <w:sz w:val="28"/>
        </w:rPr>
        <w:softHyphen/>
        <w:t>кого вещества в крови после коло</w:t>
      </w:r>
      <w:r>
        <w:rPr>
          <w:color w:val="000000"/>
          <w:sz w:val="28"/>
        </w:rPr>
        <w:t>н</w:t>
      </w:r>
      <w:r>
        <w:rPr>
          <w:color w:val="000000"/>
          <w:sz w:val="28"/>
        </w:rPr>
        <w:t xml:space="preserve">ки (мг/л); </w:t>
      </w:r>
      <w:r>
        <w:rPr>
          <w:color w:val="000000"/>
          <w:sz w:val="28"/>
          <w:lang w:val="en-US"/>
        </w:rPr>
        <w:t>S</w:t>
      </w:r>
      <w:r>
        <w:rPr>
          <w:color w:val="000000"/>
          <w:sz w:val="28"/>
        </w:rPr>
        <w:t xml:space="preserve"> — объемная скорость перфузии (мл/мин).</w:t>
      </w:r>
    </w:p>
    <w:p w:rsidR="00DA2142" w:rsidRDefault="00DA2142">
      <w:pPr>
        <w:shd w:val="clear" w:color="auto" w:fill="FFFFFF"/>
        <w:ind w:firstLine="720"/>
        <w:jc w:val="both"/>
        <w:rPr>
          <w:sz w:val="28"/>
          <w:szCs w:val="24"/>
        </w:rPr>
      </w:pPr>
      <w:r>
        <w:rPr>
          <w:color w:val="000000"/>
          <w:sz w:val="28"/>
        </w:rPr>
        <w:t>При необходимости сравнительной оценки сорбционной емкости ра</w:t>
      </w:r>
      <w:r>
        <w:rPr>
          <w:color w:val="000000"/>
          <w:sz w:val="28"/>
        </w:rPr>
        <w:t>з</w:t>
      </w:r>
      <w:r>
        <w:rPr>
          <w:color w:val="000000"/>
          <w:sz w:val="28"/>
        </w:rPr>
        <w:t>личных сорбентов подсчитывают элиминацию ядов в процентах по формуле:</w:t>
      </w:r>
    </w:p>
    <w:p w:rsidR="00DA2142" w:rsidRDefault="00DA2142">
      <w:pPr>
        <w:shd w:val="clear" w:color="auto" w:fill="FFFFFF"/>
        <w:jc w:val="center"/>
        <w:rPr>
          <w:sz w:val="28"/>
          <w:szCs w:val="24"/>
        </w:rPr>
      </w:pPr>
      <w:r>
        <w:rPr>
          <w:color w:val="000000"/>
          <w:sz w:val="28"/>
        </w:rPr>
        <w:t>А-В</w:t>
      </w:r>
    </w:p>
    <w:p w:rsidR="00DA2142" w:rsidRDefault="00DA2142">
      <w:pPr>
        <w:shd w:val="clear" w:color="auto" w:fill="FFFFFF"/>
        <w:jc w:val="center"/>
        <w:rPr>
          <w:color w:val="000000"/>
          <w:sz w:val="28"/>
          <w:lang w:val="en-US"/>
        </w:rPr>
      </w:pPr>
      <w:r>
        <w:rPr>
          <w:color w:val="000000"/>
          <w:sz w:val="28"/>
        </w:rPr>
        <w:t>Э=———</w:t>
      </w:r>
      <w:r>
        <w:rPr>
          <w:color w:val="000000"/>
          <w:sz w:val="28"/>
          <w:lang w:val="en-US"/>
        </w:rPr>
        <w:t xml:space="preserve"> </w:t>
      </w:r>
      <w:r>
        <w:rPr>
          <w:color w:val="000000"/>
          <w:sz w:val="28"/>
        </w:rPr>
        <w:t>100,</w:t>
      </w:r>
    </w:p>
    <w:p w:rsidR="00DA2142" w:rsidRDefault="00DA2142">
      <w:pPr>
        <w:shd w:val="clear" w:color="auto" w:fill="FFFFFF"/>
        <w:jc w:val="center"/>
        <w:rPr>
          <w:sz w:val="28"/>
          <w:szCs w:val="24"/>
        </w:rPr>
      </w:pPr>
      <w:r>
        <w:rPr>
          <w:color w:val="000000"/>
          <w:sz w:val="28"/>
        </w:rPr>
        <w:t>А</w:t>
      </w:r>
    </w:p>
    <w:p w:rsidR="00DA2142" w:rsidRDefault="00DA2142">
      <w:pPr>
        <w:pStyle w:val="a3"/>
        <w:rPr>
          <w:szCs w:val="20"/>
        </w:rPr>
      </w:pPr>
      <w:r>
        <w:rPr>
          <w:szCs w:val="20"/>
        </w:rPr>
        <w:t>где А — концентрация ядов на входе в колонку-детоксикатор (мг/л); В — их концентрация на выходе из колон</w:t>
      </w:r>
      <w:r>
        <w:rPr>
          <w:szCs w:val="20"/>
        </w:rPr>
        <w:softHyphen/>
        <w:t>ки (мг/л). Этот показатель указывает на количество сор</w:t>
      </w:r>
      <w:r>
        <w:rPr>
          <w:szCs w:val="20"/>
        </w:rPr>
        <w:softHyphen/>
        <w:t>бированного вещества в процентах исходного (в данный момент перфузии).</w:t>
      </w:r>
    </w:p>
    <w:p w:rsidR="00DA2142" w:rsidRDefault="00DA2142">
      <w:pPr>
        <w:shd w:val="clear" w:color="auto" w:fill="FFFFFF"/>
        <w:ind w:firstLine="720"/>
        <w:jc w:val="both"/>
        <w:rPr>
          <w:sz w:val="28"/>
          <w:szCs w:val="24"/>
        </w:rPr>
      </w:pPr>
      <w:r>
        <w:rPr>
          <w:color w:val="000000"/>
          <w:sz w:val="28"/>
        </w:rPr>
        <w:t>В зависимости от тяжести состояния больных и скорости снижения концентрации токсического вещества в крови производится от одного до трех подключений колонок с продолжительностью гемоперфузии при ка</w:t>
      </w:r>
      <w:r>
        <w:rPr>
          <w:color w:val="000000"/>
          <w:sz w:val="28"/>
        </w:rPr>
        <w:t>ж</w:t>
      </w:r>
      <w:r>
        <w:rPr>
          <w:color w:val="000000"/>
          <w:sz w:val="28"/>
        </w:rPr>
        <w:t>дом подклю</w:t>
      </w:r>
      <w:r>
        <w:rPr>
          <w:color w:val="000000"/>
          <w:sz w:val="28"/>
        </w:rPr>
        <w:softHyphen/>
        <w:t>чении от 15 до 30 мин для естественных сорбентов (СКТ, ИГИ, КАУ) и до 3—4 ч для синтетических (СКН, СУГС). Скорость перфузии м</w:t>
      </w:r>
      <w:r>
        <w:rPr>
          <w:color w:val="000000"/>
          <w:sz w:val="28"/>
        </w:rPr>
        <w:t>о</w:t>
      </w:r>
      <w:r>
        <w:rPr>
          <w:color w:val="000000"/>
          <w:sz w:val="28"/>
        </w:rPr>
        <w:t>жет варьировать от 50 до 250 мл/мин. За один сеанс гемосорбции для дост</w:t>
      </w:r>
      <w:r>
        <w:rPr>
          <w:color w:val="000000"/>
          <w:sz w:val="28"/>
        </w:rPr>
        <w:t>и</w:t>
      </w:r>
      <w:r>
        <w:rPr>
          <w:color w:val="000000"/>
          <w:sz w:val="28"/>
        </w:rPr>
        <w:t>жения полного лечеб</w:t>
      </w:r>
      <w:r>
        <w:rPr>
          <w:color w:val="000000"/>
          <w:sz w:val="28"/>
        </w:rPr>
        <w:softHyphen/>
        <w:t>ного эффекта необходимо перфузировать 1 —1,5 объема циркулирующей крови больного (5—7 л) для естественных сорбентов и 3—3,5 объема — для синтетических в связи с меньшей кинетикой сорбции. Зн</w:t>
      </w:r>
      <w:r>
        <w:rPr>
          <w:color w:val="000000"/>
          <w:sz w:val="28"/>
        </w:rPr>
        <w:t>а</w:t>
      </w:r>
      <w:r>
        <w:rPr>
          <w:color w:val="000000"/>
          <w:sz w:val="28"/>
        </w:rPr>
        <w:t>чения клиренса, рассчи</w:t>
      </w:r>
      <w:r>
        <w:rPr>
          <w:color w:val="000000"/>
          <w:sz w:val="28"/>
        </w:rPr>
        <w:softHyphen/>
        <w:t>танные для различных токсических веществ, соста</w:t>
      </w:r>
      <w:r>
        <w:rPr>
          <w:color w:val="000000"/>
          <w:sz w:val="28"/>
        </w:rPr>
        <w:t>в</w:t>
      </w:r>
      <w:r>
        <w:rPr>
          <w:color w:val="000000"/>
          <w:sz w:val="28"/>
        </w:rPr>
        <w:t>ляют от 40 до 283 мл/мин, что значительно превышает величи</w:t>
      </w:r>
      <w:r>
        <w:rPr>
          <w:color w:val="000000"/>
          <w:sz w:val="28"/>
        </w:rPr>
        <w:softHyphen/>
        <w:t>ну клиренса при операции гемо- и перитонеального диали</w:t>
      </w:r>
      <w:r>
        <w:rPr>
          <w:color w:val="000000"/>
          <w:sz w:val="28"/>
        </w:rPr>
        <w:softHyphen/>
        <w:t>за (10—55 мл/мин).</w:t>
      </w:r>
    </w:p>
    <w:p w:rsidR="00DA2142" w:rsidRDefault="00DA2142">
      <w:pPr>
        <w:shd w:val="clear" w:color="auto" w:fill="FFFFFF"/>
        <w:ind w:firstLine="720"/>
        <w:jc w:val="both"/>
        <w:rPr>
          <w:sz w:val="28"/>
          <w:szCs w:val="24"/>
        </w:rPr>
      </w:pPr>
      <w:r>
        <w:rPr>
          <w:color w:val="000000"/>
          <w:sz w:val="28"/>
        </w:rPr>
        <w:t>У больных с отравлением психофармакологическими препаратами при использовании гемосорбции в первые часы после приема токсической дозы обычно наблюдаются быст</w:t>
      </w:r>
      <w:r>
        <w:rPr>
          <w:color w:val="000000"/>
          <w:sz w:val="28"/>
        </w:rPr>
        <w:softHyphen/>
        <w:t>рая положительная неврологическая динамика и выход из коматозного состояния с последующим выздоровлением. Причиной смерти некоторых больных после операции ста</w:t>
      </w:r>
      <w:r>
        <w:rPr>
          <w:color w:val="000000"/>
          <w:sz w:val="28"/>
        </w:rPr>
        <w:softHyphen/>
        <w:t>новится двусторонняя пне</w:t>
      </w:r>
      <w:r>
        <w:rPr>
          <w:color w:val="000000"/>
          <w:sz w:val="28"/>
        </w:rPr>
        <w:t>в</w:t>
      </w:r>
      <w:r>
        <w:rPr>
          <w:color w:val="000000"/>
          <w:sz w:val="28"/>
        </w:rPr>
        <w:t>мония. При позднем применении гемосорбции — спустя 10 ч и более после отравления, несмот</w:t>
      </w:r>
      <w:r>
        <w:rPr>
          <w:color w:val="000000"/>
          <w:sz w:val="28"/>
        </w:rPr>
        <w:softHyphen/>
        <w:t>ря на высокие значения клиренса этих препаратов (от 40 до 150 мл/мин), положительной динамики не отмечается. В этих случаях происходят необратимые изменения ЦНС в результате предшествующего коматозного состояния.</w:t>
      </w:r>
    </w:p>
    <w:p w:rsidR="00DA2142" w:rsidRDefault="00DA2142">
      <w:pPr>
        <w:shd w:val="clear" w:color="auto" w:fill="FFFFFF"/>
        <w:ind w:firstLine="720"/>
        <w:jc w:val="both"/>
        <w:rPr>
          <w:sz w:val="28"/>
          <w:szCs w:val="24"/>
        </w:rPr>
      </w:pPr>
      <w:r>
        <w:rPr>
          <w:color w:val="000000"/>
          <w:sz w:val="28"/>
        </w:rPr>
        <w:t>Патогенез указанного осложнения, вероятно, связан с тем, что при быстром выведении препаратов наркотического действия из организма п</w:t>
      </w:r>
      <w:r>
        <w:rPr>
          <w:color w:val="000000"/>
          <w:sz w:val="28"/>
        </w:rPr>
        <w:t>о</w:t>
      </w:r>
      <w:r>
        <w:rPr>
          <w:color w:val="000000"/>
          <w:sz w:val="28"/>
        </w:rPr>
        <w:t>требность мозга в кислоро</w:t>
      </w:r>
      <w:r>
        <w:rPr>
          <w:color w:val="000000"/>
          <w:sz w:val="28"/>
        </w:rPr>
        <w:softHyphen/>
        <w:t>де резко возрастает при отсутствии условий для ее удовле</w:t>
      </w:r>
      <w:r>
        <w:rPr>
          <w:color w:val="000000"/>
          <w:sz w:val="28"/>
        </w:rPr>
        <w:softHyphen/>
        <w:t>творения из-за сниженного мозгового кровотока (синдром острой наркотической абстиненции мозга). Наиболее под</w:t>
      </w:r>
      <w:r>
        <w:rPr>
          <w:color w:val="000000"/>
          <w:sz w:val="28"/>
        </w:rPr>
        <w:softHyphen/>
        <w:t>ходящим способом проф</w:t>
      </w:r>
      <w:r>
        <w:rPr>
          <w:color w:val="000000"/>
          <w:sz w:val="28"/>
        </w:rPr>
        <w:t>и</w:t>
      </w:r>
      <w:r>
        <w:rPr>
          <w:color w:val="000000"/>
          <w:sz w:val="28"/>
        </w:rPr>
        <w:t>лактики и лечения указанного осложнения является краниоцеребральная г</w:t>
      </w:r>
      <w:r>
        <w:rPr>
          <w:color w:val="000000"/>
          <w:sz w:val="28"/>
        </w:rPr>
        <w:t>и</w:t>
      </w:r>
      <w:r>
        <w:rPr>
          <w:color w:val="000000"/>
          <w:sz w:val="28"/>
        </w:rPr>
        <w:t>потермия, которая, как известно, п</w:t>
      </w:r>
      <w:r>
        <w:rPr>
          <w:color w:val="000000"/>
          <w:sz w:val="28"/>
        </w:rPr>
        <w:t>о</w:t>
      </w:r>
      <w:r>
        <w:rPr>
          <w:color w:val="000000"/>
          <w:sz w:val="28"/>
        </w:rPr>
        <w:t>зволяет существенно снизить мета</w:t>
      </w:r>
      <w:r>
        <w:rPr>
          <w:color w:val="000000"/>
          <w:sz w:val="28"/>
        </w:rPr>
        <w:softHyphen/>
        <w:t>болическую активность клеток ЦНС и их потребность в кислороде. Это успешно используется в клинической прак</w:t>
      </w:r>
      <w:r>
        <w:rPr>
          <w:color w:val="000000"/>
          <w:sz w:val="28"/>
        </w:rPr>
        <w:softHyphen/>
        <w:t>тике.</w:t>
      </w:r>
    </w:p>
    <w:p w:rsidR="00DA2142" w:rsidRDefault="00DA2142">
      <w:pPr>
        <w:shd w:val="clear" w:color="auto" w:fill="FFFFFF"/>
        <w:ind w:firstLine="720"/>
        <w:jc w:val="both"/>
        <w:rPr>
          <w:sz w:val="28"/>
          <w:szCs w:val="24"/>
        </w:rPr>
      </w:pPr>
      <w:r>
        <w:rPr>
          <w:color w:val="000000"/>
          <w:sz w:val="28"/>
        </w:rPr>
        <w:t>При отравлении пахикарпином в течение операции наб</w:t>
      </w:r>
      <w:r>
        <w:rPr>
          <w:color w:val="000000"/>
          <w:sz w:val="28"/>
        </w:rPr>
        <w:softHyphen/>
        <w:t>людается сн</w:t>
      </w:r>
      <w:r>
        <w:rPr>
          <w:color w:val="000000"/>
          <w:sz w:val="28"/>
        </w:rPr>
        <w:t>и</w:t>
      </w:r>
      <w:r>
        <w:rPr>
          <w:color w:val="000000"/>
          <w:sz w:val="28"/>
        </w:rPr>
        <w:t>жение концентрации препаратов в крови в 2— 3 раза с положительной кл</w:t>
      </w:r>
      <w:r>
        <w:rPr>
          <w:color w:val="000000"/>
          <w:sz w:val="28"/>
        </w:rPr>
        <w:t>и</w:t>
      </w:r>
      <w:r>
        <w:rPr>
          <w:color w:val="000000"/>
          <w:sz w:val="28"/>
        </w:rPr>
        <w:t>нической динамикой и полной ликвидацией неврологических осложнений. При использо</w:t>
      </w:r>
      <w:r>
        <w:rPr>
          <w:color w:val="000000"/>
          <w:sz w:val="28"/>
        </w:rPr>
        <w:softHyphen/>
        <w:t>вании гемосорбции у больных с отравлением хинином быстро восстанавливается зрение.</w:t>
      </w:r>
    </w:p>
    <w:p w:rsidR="00DA2142" w:rsidRDefault="00DA2142">
      <w:pPr>
        <w:shd w:val="clear" w:color="auto" w:fill="FFFFFF"/>
        <w:ind w:firstLine="720"/>
        <w:jc w:val="both"/>
        <w:rPr>
          <w:sz w:val="28"/>
          <w:szCs w:val="24"/>
        </w:rPr>
      </w:pPr>
      <w:r>
        <w:rPr>
          <w:color w:val="000000"/>
          <w:sz w:val="28"/>
        </w:rPr>
        <w:t>Высокая эффективность гемосорбции обнаруживается при острых отравлениях фосфорорганическими инсектици</w:t>
      </w:r>
      <w:r>
        <w:rPr>
          <w:color w:val="000000"/>
          <w:sz w:val="28"/>
        </w:rPr>
        <w:softHyphen/>
        <w:t>дами (хлорофос, карбофос). П</w:t>
      </w:r>
      <w:r>
        <w:rPr>
          <w:color w:val="000000"/>
          <w:sz w:val="28"/>
        </w:rPr>
        <w:t>о</w:t>
      </w:r>
      <w:r>
        <w:rPr>
          <w:color w:val="000000"/>
          <w:sz w:val="28"/>
        </w:rPr>
        <w:t>сле проведения этой опе</w:t>
      </w:r>
      <w:r>
        <w:rPr>
          <w:color w:val="000000"/>
          <w:sz w:val="28"/>
        </w:rPr>
        <w:softHyphen/>
        <w:t>рации в первые 3 ч после отравления у больных в дальней</w:t>
      </w:r>
      <w:r>
        <w:rPr>
          <w:color w:val="000000"/>
          <w:sz w:val="28"/>
        </w:rPr>
        <w:softHyphen/>
        <w:t>шем не обнаруживается типичных осложнений (интокси</w:t>
      </w:r>
      <w:r>
        <w:rPr>
          <w:color w:val="000000"/>
          <w:sz w:val="28"/>
        </w:rPr>
        <w:softHyphen/>
        <w:t>кационный психоз, кардиопатия и др.). Одним из путей повышения эффективности оп</w:t>
      </w:r>
      <w:r>
        <w:rPr>
          <w:color w:val="000000"/>
          <w:sz w:val="28"/>
        </w:rPr>
        <w:t>е</w:t>
      </w:r>
      <w:r>
        <w:rPr>
          <w:color w:val="000000"/>
          <w:sz w:val="28"/>
        </w:rPr>
        <w:t>рации гемосорбции являет</w:t>
      </w:r>
      <w:r>
        <w:rPr>
          <w:color w:val="000000"/>
          <w:sz w:val="28"/>
        </w:rPr>
        <w:softHyphen/>
        <w:t>ся ее применение на догоспитальном этапе, т.е. на 30—40 мин раньше, чем это возможно в стационаре. Наиболь</w:t>
      </w:r>
      <w:r>
        <w:rPr>
          <w:color w:val="000000"/>
          <w:sz w:val="28"/>
        </w:rPr>
        <w:softHyphen/>
        <w:t>шее значение это имеет при отравлениях высокотоксич</w:t>
      </w:r>
      <w:r>
        <w:rPr>
          <w:color w:val="000000"/>
          <w:sz w:val="28"/>
        </w:rPr>
        <w:softHyphen/>
        <w:t>ными ядами, способными быстро всасываться в желудочно-кишечном тракте (фосфорорганические инсект</w:t>
      </w:r>
      <w:r>
        <w:rPr>
          <w:color w:val="000000"/>
          <w:sz w:val="28"/>
        </w:rPr>
        <w:t>и</w:t>
      </w:r>
      <w:r>
        <w:rPr>
          <w:color w:val="000000"/>
          <w:sz w:val="28"/>
        </w:rPr>
        <w:t>циды, дих</w:t>
      </w:r>
      <w:r>
        <w:rPr>
          <w:color w:val="000000"/>
          <w:sz w:val="28"/>
        </w:rPr>
        <w:softHyphen/>
        <w:t>лорэтан, амитриптилин и др.). Как показывает опыт рабо</w:t>
      </w:r>
      <w:r>
        <w:rPr>
          <w:color w:val="000000"/>
          <w:sz w:val="28"/>
        </w:rPr>
        <w:softHyphen/>
        <w:t>ты спец</w:t>
      </w:r>
      <w:r>
        <w:rPr>
          <w:color w:val="000000"/>
          <w:sz w:val="28"/>
        </w:rPr>
        <w:t>и</w:t>
      </w:r>
      <w:r>
        <w:rPr>
          <w:color w:val="000000"/>
          <w:sz w:val="28"/>
        </w:rPr>
        <w:t>ализированной токсикологической бригады Москов</w:t>
      </w:r>
      <w:r>
        <w:rPr>
          <w:color w:val="000000"/>
          <w:sz w:val="28"/>
        </w:rPr>
        <w:softHyphen/>
        <w:t>ской станции скорой п</w:t>
      </w:r>
      <w:r>
        <w:rPr>
          <w:color w:val="000000"/>
          <w:sz w:val="28"/>
        </w:rPr>
        <w:t>о</w:t>
      </w:r>
      <w:r>
        <w:rPr>
          <w:color w:val="000000"/>
          <w:sz w:val="28"/>
        </w:rPr>
        <w:t>мощи, впервые внедрившей гемосорбцию на догоспитальном этапе (на месте происшествия или во время транспортировки больного), это значительно сни</w:t>
      </w:r>
      <w:r>
        <w:rPr>
          <w:color w:val="000000"/>
          <w:sz w:val="28"/>
        </w:rPr>
        <w:softHyphen/>
        <w:t>жает концентрацию ядов в крови (на 16—48%) до начала лечения в ст</w:t>
      </w:r>
      <w:r>
        <w:rPr>
          <w:color w:val="000000"/>
          <w:sz w:val="28"/>
        </w:rPr>
        <w:t>а</w:t>
      </w:r>
      <w:r>
        <w:rPr>
          <w:color w:val="000000"/>
          <w:sz w:val="28"/>
        </w:rPr>
        <w:t>ционаре.</w:t>
      </w:r>
    </w:p>
    <w:p w:rsidR="00DA2142" w:rsidRDefault="00DA2142">
      <w:pPr>
        <w:shd w:val="clear" w:color="auto" w:fill="FFFFFF"/>
        <w:ind w:firstLine="720"/>
        <w:jc w:val="both"/>
        <w:rPr>
          <w:sz w:val="28"/>
          <w:szCs w:val="24"/>
        </w:rPr>
      </w:pPr>
      <w:r>
        <w:rPr>
          <w:color w:val="000000"/>
          <w:sz w:val="28"/>
        </w:rPr>
        <w:t>При выполнении гемосорбции на догоспитальном этапе необходимы предварительная инфузионная терапия (1—1,5 л плазмозамещающих раств</w:t>
      </w:r>
      <w:r>
        <w:rPr>
          <w:color w:val="000000"/>
          <w:sz w:val="28"/>
        </w:rPr>
        <w:t>о</w:t>
      </w:r>
      <w:r>
        <w:rPr>
          <w:color w:val="000000"/>
          <w:sz w:val="28"/>
        </w:rPr>
        <w:t>ров внутривенно) и использование колонок-детоксикаторов меньшего объ</w:t>
      </w:r>
      <w:r>
        <w:rPr>
          <w:color w:val="000000"/>
          <w:sz w:val="28"/>
        </w:rPr>
        <w:t>е</w:t>
      </w:r>
      <w:r>
        <w:rPr>
          <w:color w:val="000000"/>
          <w:sz w:val="28"/>
        </w:rPr>
        <w:t>ма (50—100 см</w:t>
      </w:r>
      <w:r>
        <w:rPr>
          <w:color w:val="000000"/>
          <w:sz w:val="28"/>
          <w:vertAlign w:val="superscript"/>
        </w:rPr>
        <w:t>3</w:t>
      </w:r>
      <w:r>
        <w:rPr>
          <w:color w:val="000000"/>
          <w:sz w:val="28"/>
        </w:rPr>
        <w:t>). Это дает возможность осуществить перфузию без н</w:t>
      </w:r>
      <w:r>
        <w:rPr>
          <w:color w:val="000000"/>
          <w:sz w:val="28"/>
        </w:rPr>
        <w:t>а</w:t>
      </w:r>
      <w:r>
        <w:rPr>
          <w:color w:val="000000"/>
          <w:sz w:val="28"/>
        </w:rPr>
        <w:t>соса, под влиянием градиента артериального и венозно</w:t>
      </w:r>
      <w:r>
        <w:rPr>
          <w:color w:val="000000"/>
          <w:sz w:val="28"/>
        </w:rPr>
        <w:softHyphen/>
        <w:t>го давления крови, и тем самым уменьшить опасность гемодинамических осложнений и максимально упр</w:t>
      </w:r>
      <w:r>
        <w:rPr>
          <w:color w:val="000000"/>
          <w:sz w:val="28"/>
        </w:rPr>
        <w:t>о</w:t>
      </w:r>
      <w:r>
        <w:rPr>
          <w:color w:val="000000"/>
          <w:sz w:val="28"/>
        </w:rPr>
        <w:t>стить операцию.</w:t>
      </w:r>
    </w:p>
    <w:p w:rsidR="00DA2142" w:rsidRDefault="00DA2142">
      <w:pPr>
        <w:shd w:val="clear" w:color="auto" w:fill="FFFFFF"/>
        <w:ind w:firstLine="720"/>
        <w:jc w:val="both"/>
        <w:rPr>
          <w:sz w:val="28"/>
          <w:szCs w:val="24"/>
        </w:rPr>
      </w:pPr>
      <w:r>
        <w:rPr>
          <w:color w:val="000000"/>
          <w:sz w:val="28"/>
        </w:rPr>
        <w:t>Время перфузии одной колонки составляет 10—15 мин, (для сорбентов серии СКТ, ИГИ) при скорости 70— 100 мл/мин и объеме 1 —1,5 л.</w:t>
      </w:r>
    </w:p>
    <w:p w:rsidR="00DA2142" w:rsidRDefault="00DA2142">
      <w:pPr>
        <w:shd w:val="clear" w:color="auto" w:fill="FFFFFF"/>
        <w:ind w:firstLine="720"/>
        <w:jc w:val="both"/>
        <w:rPr>
          <w:sz w:val="28"/>
          <w:szCs w:val="24"/>
        </w:rPr>
      </w:pPr>
      <w:r>
        <w:rPr>
          <w:color w:val="000000"/>
          <w:sz w:val="28"/>
        </w:rPr>
        <w:t>Общий эффект гемосорбции при острых отравлениях складывается из трех основных факторов: этиоспецифического, связанного с удалением из крови токсического вещества (в частности, его свободной, не связанной с белком фракции); патогеноспецифического, состоящего в извлече</w:t>
      </w:r>
      <w:r>
        <w:rPr>
          <w:color w:val="000000"/>
          <w:sz w:val="28"/>
        </w:rPr>
        <w:softHyphen/>
        <w:t>нии из кр</w:t>
      </w:r>
      <w:r>
        <w:rPr>
          <w:color w:val="000000"/>
          <w:sz w:val="28"/>
        </w:rPr>
        <w:t>о</w:t>
      </w:r>
      <w:r>
        <w:rPr>
          <w:color w:val="000000"/>
          <w:sz w:val="28"/>
        </w:rPr>
        <w:t>ви патогенетически значимых для данного ток</w:t>
      </w:r>
      <w:r>
        <w:rPr>
          <w:color w:val="000000"/>
          <w:sz w:val="28"/>
        </w:rPr>
        <w:softHyphen/>
        <w:t>сикоза эндогенных токсич</w:t>
      </w:r>
      <w:r>
        <w:rPr>
          <w:color w:val="000000"/>
          <w:sz w:val="28"/>
        </w:rPr>
        <w:t>е</w:t>
      </w:r>
      <w:r>
        <w:rPr>
          <w:color w:val="000000"/>
          <w:sz w:val="28"/>
        </w:rPr>
        <w:t>ских веществ (мочевина, креатинин, билирубин и др., в том числе средние молекулярные соед</w:t>
      </w:r>
      <w:r>
        <w:rPr>
          <w:color w:val="000000"/>
          <w:sz w:val="28"/>
        </w:rPr>
        <w:t>и</w:t>
      </w:r>
      <w:r>
        <w:rPr>
          <w:color w:val="000000"/>
          <w:sz w:val="28"/>
        </w:rPr>
        <w:t>нения); неспецифического, направленного на улучше</w:t>
      </w:r>
      <w:r>
        <w:rPr>
          <w:color w:val="000000"/>
          <w:sz w:val="28"/>
        </w:rPr>
        <w:softHyphen/>
        <w:t>ние реологических свойств крови и микроциркуляции, что необходимо для быс</w:t>
      </w:r>
      <w:r>
        <w:rPr>
          <w:color w:val="000000"/>
          <w:sz w:val="28"/>
        </w:rPr>
        <w:t>т</w:t>
      </w:r>
      <w:r>
        <w:rPr>
          <w:color w:val="000000"/>
          <w:sz w:val="28"/>
        </w:rPr>
        <w:t>рого освобо</w:t>
      </w:r>
      <w:r>
        <w:rPr>
          <w:color w:val="000000"/>
          <w:sz w:val="28"/>
        </w:rPr>
        <w:t>ж</w:t>
      </w:r>
      <w:r>
        <w:rPr>
          <w:color w:val="000000"/>
          <w:sz w:val="28"/>
        </w:rPr>
        <w:t>дения тканей от токси</w:t>
      </w:r>
      <w:r>
        <w:rPr>
          <w:color w:val="000000"/>
          <w:sz w:val="28"/>
        </w:rPr>
        <w:softHyphen/>
        <w:t>ческих веществ.</w:t>
      </w:r>
    </w:p>
    <w:p w:rsidR="00DA2142" w:rsidRDefault="00DA2142">
      <w:pPr>
        <w:shd w:val="clear" w:color="auto" w:fill="FFFFFF"/>
        <w:ind w:firstLine="720"/>
        <w:jc w:val="both"/>
        <w:rPr>
          <w:sz w:val="28"/>
          <w:szCs w:val="24"/>
        </w:rPr>
      </w:pPr>
      <w:r>
        <w:rPr>
          <w:color w:val="000000"/>
          <w:sz w:val="28"/>
        </w:rPr>
        <w:t>После операции гемосорбции уменьшается количество низкостойких эритроцитов, нормализуется агрегация эрит</w:t>
      </w:r>
      <w:r>
        <w:rPr>
          <w:color w:val="000000"/>
          <w:sz w:val="28"/>
        </w:rPr>
        <w:softHyphen/>
        <w:t>роцитов и тромбоцитов, увелич</w:t>
      </w:r>
      <w:r>
        <w:rPr>
          <w:color w:val="000000"/>
          <w:sz w:val="28"/>
        </w:rPr>
        <w:t>и</w:t>
      </w:r>
      <w:r>
        <w:rPr>
          <w:color w:val="000000"/>
          <w:sz w:val="28"/>
        </w:rPr>
        <w:t>вается фибринолитическая активность плазмы, снижается содержание фи</w:t>
      </w:r>
      <w:r>
        <w:rPr>
          <w:color w:val="000000"/>
          <w:sz w:val="28"/>
        </w:rPr>
        <w:t>б</w:t>
      </w:r>
      <w:r>
        <w:rPr>
          <w:color w:val="000000"/>
          <w:sz w:val="28"/>
        </w:rPr>
        <w:t>риногена в сыворотке крови.</w:t>
      </w:r>
    </w:p>
    <w:p w:rsidR="00DA2142" w:rsidRDefault="00DA2142">
      <w:pPr>
        <w:shd w:val="clear" w:color="auto" w:fill="FFFFFF"/>
        <w:ind w:firstLine="720"/>
        <w:jc w:val="both"/>
        <w:rPr>
          <w:sz w:val="28"/>
          <w:szCs w:val="24"/>
        </w:rPr>
      </w:pPr>
      <w:r>
        <w:rPr>
          <w:color w:val="000000"/>
          <w:sz w:val="28"/>
        </w:rPr>
        <w:t>Осложнения операции гемосорбции обычно связаны с техническими погрешностями подготовки сорбента и про</w:t>
      </w:r>
      <w:r>
        <w:rPr>
          <w:color w:val="000000"/>
          <w:sz w:val="28"/>
        </w:rPr>
        <w:softHyphen/>
        <w:t>ведения гемоперфузии, непр</w:t>
      </w:r>
      <w:r>
        <w:rPr>
          <w:color w:val="000000"/>
          <w:sz w:val="28"/>
        </w:rPr>
        <w:t>а</w:t>
      </w:r>
      <w:r>
        <w:rPr>
          <w:color w:val="000000"/>
          <w:sz w:val="28"/>
        </w:rPr>
        <w:t>вильным определением пока</w:t>
      </w:r>
      <w:r>
        <w:rPr>
          <w:color w:val="000000"/>
          <w:sz w:val="28"/>
        </w:rPr>
        <w:softHyphen/>
        <w:t>заний, недостаточной предоперационной подг</w:t>
      </w:r>
      <w:r>
        <w:rPr>
          <w:color w:val="000000"/>
          <w:sz w:val="28"/>
        </w:rPr>
        <w:t>о</w:t>
      </w:r>
      <w:r>
        <w:rPr>
          <w:color w:val="000000"/>
          <w:sz w:val="28"/>
        </w:rPr>
        <w:t>товкой боль</w:t>
      </w:r>
      <w:r>
        <w:rPr>
          <w:color w:val="000000"/>
          <w:sz w:val="28"/>
        </w:rPr>
        <w:softHyphen/>
        <w:t>ного.</w:t>
      </w:r>
    </w:p>
    <w:p w:rsidR="00DA2142" w:rsidRDefault="00DA2142">
      <w:pPr>
        <w:shd w:val="clear" w:color="auto" w:fill="FFFFFF"/>
        <w:ind w:firstLine="720"/>
        <w:jc w:val="both"/>
        <w:rPr>
          <w:sz w:val="28"/>
          <w:szCs w:val="24"/>
        </w:rPr>
      </w:pPr>
      <w:r>
        <w:rPr>
          <w:color w:val="000000"/>
          <w:sz w:val="28"/>
        </w:rPr>
        <w:t>Осложнения подразделяются на гемодинамические, ней-ровегетативмые и иммунологические.</w:t>
      </w:r>
    </w:p>
    <w:p w:rsidR="00DA2142" w:rsidRDefault="00DA2142">
      <w:pPr>
        <w:shd w:val="clear" w:color="auto" w:fill="FFFFFF"/>
        <w:ind w:firstLine="720"/>
        <w:jc w:val="both"/>
        <w:rPr>
          <w:sz w:val="28"/>
          <w:szCs w:val="24"/>
        </w:rPr>
      </w:pPr>
      <w:r>
        <w:rPr>
          <w:color w:val="000000"/>
          <w:sz w:val="28"/>
        </w:rPr>
        <w:t>Среди гемодинамических осложнений основное место занимает ранняя (в первые 5—7 мин гемоперфузии) или поздняя (после окончания операции) гипотония, в основе которой лежит относительная гиповолемия вследствие цент</w:t>
      </w:r>
      <w:r>
        <w:rPr>
          <w:color w:val="000000"/>
          <w:sz w:val="28"/>
        </w:rPr>
        <w:softHyphen/>
        <w:t>рализации кровообращения в ответ на кровотечение в дополнительный контур перфузии, создаваемый колонкой-детоксикатором и кровопровод</w:t>
      </w:r>
      <w:r>
        <w:rPr>
          <w:color w:val="000000"/>
          <w:sz w:val="28"/>
        </w:rPr>
        <w:t>я</w:t>
      </w:r>
      <w:r>
        <w:rPr>
          <w:color w:val="000000"/>
          <w:sz w:val="28"/>
        </w:rPr>
        <w:t>щими путями аппарата, а также сорбции эндогенных катехоламинов, по</w:t>
      </w:r>
      <w:r>
        <w:rPr>
          <w:color w:val="000000"/>
          <w:sz w:val="28"/>
        </w:rPr>
        <w:t>д</w:t>
      </w:r>
      <w:r>
        <w:rPr>
          <w:color w:val="000000"/>
          <w:sz w:val="28"/>
        </w:rPr>
        <w:t>держива</w:t>
      </w:r>
      <w:r>
        <w:rPr>
          <w:color w:val="000000"/>
          <w:sz w:val="28"/>
        </w:rPr>
        <w:softHyphen/>
        <w:t>ющих необходимое периферическое сосудистое сопротивле</w:t>
      </w:r>
      <w:r>
        <w:rPr>
          <w:color w:val="000000"/>
          <w:sz w:val="28"/>
        </w:rPr>
        <w:softHyphen/>
        <w:t>ние.</w:t>
      </w:r>
    </w:p>
    <w:p w:rsidR="00DA2142" w:rsidRDefault="00DA2142">
      <w:pPr>
        <w:shd w:val="clear" w:color="auto" w:fill="FFFFFF"/>
        <w:ind w:firstLine="720"/>
        <w:jc w:val="both"/>
        <w:rPr>
          <w:sz w:val="28"/>
          <w:szCs w:val="24"/>
        </w:rPr>
      </w:pPr>
      <w:r>
        <w:rPr>
          <w:color w:val="000000"/>
          <w:sz w:val="28"/>
        </w:rPr>
        <w:t>Нейровегетативные расстройства связаны с раздражаю</w:t>
      </w:r>
      <w:r>
        <w:rPr>
          <w:color w:val="000000"/>
          <w:sz w:val="28"/>
        </w:rPr>
        <w:softHyphen/>
        <w:t>щим влиянием на эндоваскулярные рецепторы мелких частичек сорбентов, проникающих в кровоток при гемопер</w:t>
      </w:r>
      <w:r>
        <w:rPr>
          <w:color w:val="000000"/>
          <w:sz w:val="28"/>
        </w:rPr>
        <w:softHyphen/>
        <w:t>фузии, а также продуктов деструкции клеток крови и бел</w:t>
      </w:r>
      <w:r>
        <w:rPr>
          <w:color w:val="000000"/>
          <w:sz w:val="28"/>
        </w:rPr>
        <w:softHyphen/>
        <w:t>ков, в определенной степени неизбежной при прямом кон</w:t>
      </w:r>
      <w:r>
        <w:rPr>
          <w:color w:val="000000"/>
          <w:sz w:val="28"/>
        </w:rPr>
        <w:softHyphen/>
        <w:t>такте крови с поверхностью твердой фазы.</w:t>
      </w:r>
    </w:p>
    <w:p w:rsidR="00DA2142" w:rsidRDefault="00DA2142">
      <w:pPr>
        <w:shd w:val="clear" w:color="auto" w:fill="FFFFFF"/>
        <w:ind w:firstLine="720"/>
        <w:jc w:val="both"/>
        <w:rPr>
          <w:sz w:val="28"/>
          <w:szCs w:val="24"/>
        </w:rPr>
      </w:pPr>
      <w:r>
        <w:rPr>
          <w:color w:val="000000"/>
          <w:sz w:val="28"/>
        </w:rPr>
        <w:t>Иммунологические осложнения зависят от степени сорб</w:t>
      </w:r>
      <w:r>
        <w:rPr>
          <w:color w:val="000000"/>
          <w:sz w:val="28"/>
        </w:rPr>
        <w:softHyphen/>
        <w:t>ции имм</w:t>
      </w:r>
      <w:r>
        <w:rPr>
          <w:color w:val="000000"/>
          <w:sz w:val="28"/>
        </w:rPr>
        <w:t>у</w:t>
      </w:r>
      <w:r>
        <w:rPr>
          <w:color w:val="000000"/>
          <w:sz w:val="28"/>
        </w:rPr>
        <w:t>ноглобулинов и индивидуальной возможности их быстрой компенсации в условиях более или менее дли</w:t>
      </w:r>
      <w:r>
        <w:rPr>
          <w:color w:val="000000"/>
          <w:sz w:val="28"/>
        </w:rPr>
        <w:softHyphen/>
        <w:t>тельной гемоперфузии, а также общей иммун</w:t>
      </w:r>
      <w:r>
        <w:rPr>
          <w:color w:val="000000"/>
          <w:sz w:val="28"/>
        </w:rPr>
        <w:t>о</w:t>
      </w:r>
      <w:r>
        <w:rPr>
          <w:color w:val="000000"/>
          <w:sz w:val="28"/>
        </w:rPr>
        <w:t>супрессии, связанной с большим «стрессовым» влиянием химической тра</w:t>
      </w:r>
      <w:r>
        <w:rPr>
          <w:color w:val="000000"/>
          <w:sz w:val="28"/>
        </w:rPr>
        <w:t>в</w:t>
      </w:r>
      <w:r>
        <w:rPr>
          <w:color w:val="000000"/>
          <w:sz w:val="28"/>
        </w:rPr>
        <w:t>мы на иммунную систему.</w:t>
      </w:r>
    </w:p>
    <w:p w:rsidR="00DA2142" w:rsidRDefault="00DA2142">
      <w:pPr>
        <w:shd w:val="clear" w:color="auto" w:fill="FFFFFF"/>
        <w:ind w:firstLine="720"/>
        <w:jc w:val="both"/>
        <w:rPr>
          <w:sz w:val="28"/>
          <w:szCs w:val="24"/>
        </w:rPr>
      </w:pPr>
      <w:r>
        <w:rPr>
          <w:color w:val="000000"/>
          <w:sz w:val="28"/>
        </w:rPr>
        <w:t>При использовании синтетических сорбентов наблюдает</w:t>
      </w:r>
      <w:r>
        <w:rPr>
          <w:color w:val="000000"/>
          <w:sz w:val="28"/>
        </w:rPr>
        <w:softHyphen/>
        <w:t>ся наименьшее количество осложнений, поскольку они от</w:t>
      </w:r>
      <w:r>
        <w:rPr>
          <w:color w:val="000000"/>
          <w:sz w:val="28"/>
        </w:rPr>
        <w:softHyphen/>
        <w:t>личаются меньшей кинетикой сорбции и соответственно меньшим повреждающим влиянием на кровь.</w:t>
      </w:r>
    </w:p>
    <w:p w:rsidR="00DA2142" w:rsidRDefault="00DA2142">
      <w:pPr>
        <w:shd w:val="clear" w:color="auto" w:fill="FFFFFF"/>
        <w:ind w:firstLine="720"/>
        <w:jc w:val="both"/>
        <w:rPr>
          <w:sz w:val="28"/>
          <w:szCs w:val="24"/>
        </w:rPr>
      </w:pPr>
      <w:r>
        <w:rPr>
          <w:color w:val="000000"/>
          <w:sz w:val="28"/>
        </w:rPr>
        <w:t>Однако при тяжелых острых отравлениях в целях уско</w:t>
      </w:r>
      <w:r>
        <w:rPr>
          <w:color w:val="000000"/>
          <w:sz w:val="28"/>
        </w:rPr>
        <w:softHyphen/>
        <w:t>рения детокс</w:t>
      </w:r>
      <w:r>
        <w:rPr>
          <w:color w:val="000000"/>
          <w:sz w:val="28"/>
        </w:rPr>
        <w:t>и</w:t>
      </w:r>
      <w:r>
        <w:rPr>
          <w:color w:val="000000"/>
          <w:sz w:val="28"/>
        </w:rPr>
        <w:t>кации и снижения объема гемоперфузии предпочтительнее использование естественных сорбентов при соблюдении всех правил профилактики во</w:t>
      </w:r>
      <w:r>
        <w:rPr>
          <w:color w:val="000000"/>
          <w:sz w:val="28"/>
        </w:rPr>
        <w:t>з</w:t>
      </w:r>
      <w:r>
        <w:rPr>
          <w:color w:val="000000"/>
          <w:sz w:val="28"/>
        </w:rPr>
        <w:t>можных осложнений.</w:t>
      </w:r>
    </w:p>
    <w:p w:rsidR="00DA2142" w:rsidRDefault="00DA2142">
      <w:pPr>
        <w:shd w:val="clear" w:color="auto" w:fill="FFFFFF"/>
        <w:ind w:firstLine="720"/>
        <w:jc w:val="both"/>
        <w:rPr>
          <w:sz w:val="28"/>
          <w:szCs w:val="24"/>
        </w:rPr>
      </w:pPr>
      <w:r>
        <w:rPr>
          <w:color w:val="000000"/>
          <w:sz w:val="28"/>
        </w:rPr>
        <w:t>Для снижения повреждающего влияния естественных сорбентов на кровь используют гемодилюцию, аутопокрытие и покрытие сорбента лека</w:t>
      </w:r>
      <w:r>
        <w:rPr>
          <w:color w:val="000000"/>
          <w:sz w:val="28"/>
        </w:rPr>
        <w:t>р</w:t>
      </w:r>
      <w:r>
        <w:rPr>
          <w:color w:val="000000"/>
          <w:sz w:val="28"/>
        </w:rPr>
        <w:t>ственными препаратами, уменьшающими извлечение из крови необходимых для под</w:t>
      </w:r>
      <w:r>
        <w:rPr>
          <w:color w:val="000000"/>
          <w:sz w:val="28"/>
        </w:rPr>
        <w:softHyphen/>
        <w:t>держания гомеостаза веществ.</w:t>
      </w:r>
    </w:p>
    <w:p w:rsidR="00DA2142" w:rsidRDefault="00DA2142">
      <w:pPr>
        <w:shd w:val="clear" w:color="auto" w:fill="FFFFFF"/>
        <w:ind w:firstLine="720"/>
        <w:jc w:val="both"/>
        <w:rPr>
          <w:sz w:val="28"/>
          <w:szCs w:val="24"/>
        </w:rPr>
      </w:pPr>
      <w:r>
        <w:rPr>
          <w:color w:val="000000"/>
          <w:sz w:val="28"/>
        </w:rPr>
        <w:t>Гемодилюция проводится перед операцией с помощью внутривенного введения электролитных и плазмозамещающих растворов для снижения г</w:t>
      </w:r>
      <w:r>
        <w:rPr>
          <w:color w:val="000000"/>
          <w:sz w:val="28"/>
        </w:rPr>
        <w:t>е</w:t>
      </w:r>
      <w:r>
        <w:rPr>
          <w:color w:val="000000"/>
          <w:sz w:val="28"/>
        </w:rPr>
        <w:t>матокрита до 30—35%.</w:t>
      </w:r>
    </w:p>
    <w:p w:rsidR="00DA2142" w:rsidRDefault="00DA2142">
      <w:pPr>
        <w:shd w:val="clear" w:color="auto" w:fill="FFFFFF"/>
        <w:ind w:firstLine="720"/>
        <w:jc w:val="both"/>
        <w:rPr>
          <w:sz w:val="28"/>
          <w:szCs w:val="24"/>
        </w:rPr>
      </w:pPr>
      <w:r>
        <w:rPr>
          <w:color w:val="000000"/>
          <w:sz w:val="28"/>
        </w:rPr>
        <w:t>Аутопокрытие применяется с целью повышения тромборезистентных свойств сорбента и его сорбционной емкости, создается с помощью перфузии через сорбент специального защитного раствора, приготовленного из крови больного с добавлением 5000 ЕД гепарина. При неустойчивой гемодинамике в защитный раствор добавляют перед перфузией 30 мг преднизолона и 1—2 мл 0,1% раствора норадреналина (или адреналина и эфедрина).</w:t>
      </w:r>
    </w:p>
    <w:p w:rsidR="00DA2142" w:rsidRDefault="00DA2142">
      <w:pPr>
        <w:shd w:val="clear" w:color="auto" w:fill="FFFFFF"/>
        <w:ind w:firstLine="720"/>
        <w:jc w:val="both"/>
        <w:rPr>
          <w:sz w:val="28"/>
          <w:szCs w:val="24"/>
        </w:rPr>
      </w:pPr>
      <w:r>
        <w:rPr>
          <w:color w:val="000000"/>
          <w:sz w:val="28"/>
        </w:rPr>
        <w:t>Явления иммуносупрессии можно снизить с помощью ультрафиолет</w:t>
      </w:r>
      <w:r>
        <w:rPr>
          <w:color w:val="000000"/>
          <w:sz w:val="28"/>
        </w:rPr>
        <w:t>о</w:t>
      </w:r>
      <w:r>
        <w:rPr>
          <w:color w:val="000000"/>
          <w:sz w:val="28"/>
        </w:rPr>
        <w:t>вого облучения крови. Основными противо</w:t>
      </w:r>
      <w:r>
        <w:rPr>
          <w:color w:val="000000"/>
          <w:sz w:val="28"/>
        </w:rPr>
        <w:softHyphen/>
        <w:t>показаниями к операции гем</w:t>
      </w:r>
      <w:r>
        <w:rPr>
          <w:color w:val="000000"/>
          <w:sz w:val="28"/>
        </w:rPr>
        <w:t>о</w:t>
      </w:r>
      <w:r>
        <w:rPr>
          <w:color w:val="000000"/>
          <w:sz w:val="28"/>
        </w:rPr>
        <w:t>сорбции являются стойкое падение артериального давления, особенно при снижении общего периферического сопротивления, стойкое нарушение г</w:t>
      </w:r>
      <w:r>
        <w:rPr>
          <w:color w:val="000000"/>
          <w:sz w:val="28"/>
        </w:rPr>
        <w:t>о</w:t>
      </w:r>
      <w:r>
        <w:rPr>
          <w:color w:val="000000"/>
          <w:sz w:val="28"/>
        </w:rPr>
        <w:t>меостаза с явлениями фибринолиза, тромбоцитопении и анемии.</w:t>
      </w:r>
    </w:p>
    <w:p w:rsidR="00DA2142" w:rsidRDefault="00DA2142">
      <w:pPr>
        <w:shd w:val="clear" w:color="auto" w:fill="FFFFFF"/>
        <w:ind w:firstLine="720"/>
        <w:jc w:val="both"/>
        <w:rPr>
          <w:sz w:val="28"/>
          <w:szCs w:val="24"/>
        </w:rPr>
      </w:pPr>
      <w:r>
        <w:rPr>
          <w:color w:val="000000"/>
          <w:sz w:val="28"/>
        </w:rPr>
        <w:t>Таким образом, детоксикационная гемосорбция облада</w:t>
      </w:r>
      <w:r>
        <w:rPr>
          <w:color w:val="000000"/>
          <w:sz w:val="28"/>
        </w:rPr>
        <w:softHyphen/>
        <w:t>ет рядом пр</w:t>
      </w:r>
      <w:r>
        <w:rPr>
          <w:color w:val="000000"/>
          <w:sz w:val="28"/>
        </w:rPr>
        <w:t>е</w:t>
      </w:r>
      <w:r>
        <w:rPr>
          <w:color w:val="000000"/>
          <w:sz w:val="28"/>
        </w:rPr>
        <w:t>имуществ по сравнению с гемо- и перитонеальным диализом. Это прежде всего техническая простота и высокая скорость детоксикации, а также несп</w:t>
      </w:r>
      <w:r>
        <w:rPr>
          <w:color w:val="000000"/>
          <w:sz w:val="28"/>
        </w:rPr>
        <w:t>е</w:t>
      </w:r>
      <w:r>
        <w:rPr>
          <w:color w:val="000000"/>
          <w:sz w:val="28"/>
        </w:rPr>
        <w:t>цифич</w:t>
      </w:r>
      <w:r>
        <w:rPr>
          <w:color w:val="000000"/>
          <w:sz w:val="28"/>
        </w:rPr>
        <w:softHyphen/>
        <w:t>ность, т.е. возможность эффективного использования при отравлениях препаратами, плохо или практически не диализирующимися в аппарате «и</w:t>
      </w:r>
      <w:r>
        <w:rPr>
          <w:color w:val="000000"/>
          <w:sz w:val="28"/>
        </w:rPr>
        <w:t>с</w:t>
      </w:r>
      <w:r>
        <w:rPr>
          <w:color w:val="000000"/>
          <w:sz w:val="28"/>
        </w:rPr>
        <w:t>кусственная почка» (бар</w:t>
      </w:r>
      <w:r>
        <w:rPr>
          <w:color w:val="000000"/>
          <w:sz w:val="28"/>
        </w:rPr>
        <w:softHyphen/>
        <w:t>битураты короткого действия, фенотиазины, бенз</w:t>
      </w:r>
      <w:r>
        <w:rPr>
          <w:color w:val="000000"/>
          <w:sz w:val="28"/>
        </w:rPr>
        <w:t>о</w:t>
      </w:r>
      <w:r>
        <w:rPr>
          <w:color w:val="000000"/>
          <w:sz w:val="28"/>
        </w:rPr>
        <w:t>диазепины и др.). Дальнейшая работа по селективному синтезу сор</w:t>
      </w:r>
      <w:r>
        <w:rPr>
          <w:color w:val="000000"/>
          <w:sz w:val="28"/>
        </w:rPr>
        <w:softHyphen/>
        <w:t>бентов, усовершенствованию управляемой гемосорбции позволит значительно пов</w:t>
      </w:r>
      <w:r>
        <w:rPr>
          <w:color w:val="000000"/>
          <w:sz w:val="28"/>
        </w:rPr>
        <w:t>ы</w:t>
      </w:r>
      <w:r>
        <w:rPr>
          <w:color w:val="000000"/>
          <w:sz w:val="28"/>
        </w:rPr>
        <w:t>сить ее эффективность.</w:t>
      </w: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b/>
          <w:bCs/>
          <w:color w:val="000000"/>
          <w:sz w:val="28"/>
        </w:rPr>
        <w:t>8.3.9. Энтеросорбция</w:t>
      </w:r>
    </w:p>
    <w:p w:rsidR="00DA2142" w:rsidRDefault="00DA2142">
      <w:pPr>
        <w:shd w:val="clear" w:color="auto" w:fill="FFFFFF"/>
        <w:jc w:val="both"/>
        <w:rPr>
          <w:b/>
          <w:bCs/>
          <w:sz w:val="28"/>
          <w:szCs w:val="24"/>
        </w:rPr>
      </w:pPr>
    </w:p>
    <w:p w:rsidR="00DA2142" w:rsidRDefault="00DA2142">
      <w:pPr>
        <w:shd w:val="clear" w:color="auto" w:fill="FFFFFF"/>
        <w:ind w:firstLine="720"/>
        <w:jc w:val="both"/>
        <w:rPr>
          <w:sz w:val="28"/>
          <w:szCs w:val="24"/>
        </w:rPr>
      </w:pPr>
      <w:r>
        <w:rPr>
          <w:color w:val="000000"/>
          <w:sz w:val="28"/>
        </w:rPr>
        <w:t>Энтеросорбция считается наиболее доступным методом искусственной детоксикации. В качестве сорбента обычно используют активированный уголь (СКТ-6а, СКН, карба</w:t>
      </w:r>
      <w:r>
        <w:rPr>
          <w:color w:val="000000"/>
          <w:sz w:val="28"/>
        </w:rPr>
        <w:softHyphen/>
        <w:t>мид, карболен и др.) по 80—100 г на прием в виде жидкой взвеси в 100—150 мл воды. Удобнее вводить уголь в же</w:t>
      </w:r>
      <w:r>
        <w:rPr>
          <w:color w:val="000000"/>
          <w:sz w:val="28"/>
        </w:rPr>
        <w:softHyphen/>
        <w:t>лудок сразу после его промывания через тот же зонд. Ка</w:t>
      </w:r>
      <w:r>
        <w:rPr>
          <w:color w:val="000000"/>
          <w:sz w:val="28"/>
        </w:rPr>
        <w:softHyphen/>
        <w:t>ких-либо других препаратов вм</w:t>
      </w:r>
      <w:r>
        <w:rPr>
          <w:color w:val="000000"/>
          <w:sz w:val="28"/>
        </w:rPr>
        <w:t>е</w:t>
      </w:r>
      <w:r>
        <w:rPr>
          <w:color w:val="000000"/>
          <w:sz w:val="28"/>
        </w:rPr>
        <w:t>сте с углем применять не следует, так как они неизбежно сорбируются и инактивируются, снижая сорбционную емкость угля для ядов.</w:t>
      </w:r>
    </w:p>
    <w:p w:rsidR="00DA2142" w:rsidRDefault="00DA2142">
      <w:pPr>
        <w:shd w:val="clear" w:color="auto" w:fill="FFFFFF"/>
        <w:ind w:firstLine="720"/>
        <w:jc w:val="both"/>
        <w:rPr>
          <w:sz w:val="28"/>
          <w:szCs w:val="24"/>
        </w:rPr>
      </w:pPr>
      <w:r>
        <w:rPr>
          <w:color w:val="000000"/>
          <w:sz w:val="28"/>
        </w:rPr>
        <w:t>По этой причине оставлено применение широко рекомен</w:t>
      </w:r>
      <w:r>
        <w:rPr>
          <w:color w:val="000000"/>
          <w:sz w:val="28"/>
        </w:rPr>
        <w:softHyphen/>
        <w:t>дованного р</w:t>
      </w:r>
      <w:r>
        <w:rPr>
          <w:color w:val="000000"/>
          <w:sz w:val="28"/>
        </w:rPr>
        <w:t>а</w:t>
      </w:r>
      <w:r>
        <w:rPr>
          <w:color w:val="000000"/>
          <w:sz w:val="28"/>
        </w:rPr>
        <w:t>нее универсального противоядия — ТУМ, в состав которого, кроме угля, входили танин и сульфат магния.</w:t>
      </w:r>
    </w:p>
    <w:p w:rsidR="00DA2142" w:rsidRDefault="00DA2142">
      <w:pPr>
        <w:shd w:val="clear" w:color="auto" w:fill="FFFFFF"/>
        <w:ind w:firstLine="720"/>
        <w:jc w:val="both"/>
        <w:rPr>
          <w:sz w:val="28"/>
          <w:szCs w:val="24"/>
        </w:rPr>
      </w:pPr>
      <w:r>
        <w:rPr>
          <w:color w:val="000000"/>
          <w:sz w:val="28"/>
        </w:rPr>
        <w:t>Энтеросорбция как самостоятельный метод детоксика</w:t>
      </w:r>
      <w:r>
        <w:rPr>
          <w:color w:val="000000"/>
          <w:sz w:val="28"/>
        </w:rPr>
        <w:softHyphen/>
        <w:t>ции способств</w:t>
      </w:r>
      <w:r>
        <w:rPr>
          <w:color w:val="000000"/>
          <w:sz w:val="28"/>
        </w:rPr>
        <w:t>у</w:t>
      </w:r>
      <w:r>
        <w:rPr>
          <w:color w:val="000000"/>
          <w:sz w:val="28"/>
        </w:rPr>
        <w:t>ет, по нашим данным, снижению концент</w:t>
      </w:r>
      <w:r>
        <w:rPr>
          <w:color w:val="000000"/>
          <w:sz w:val="28"/>
        </w:rPr>
        <w:softHyphen/>
        <w:t>рации токсического вещества в крови и улучшению кли</w:t>
      </w:r>
      <w:r>
        <w:rPr>
          <w:color w:val="000000"/>
          <w:sz w:val="28"/>
        </w:rPr>
        <w:softHyphen/>
        <w:t>нического состояния больных.</w:t>
      </w:r>
    </w:p>
    <w:p w:rsidR="00DA2142" w:rsidRDefault="00DA2142">
      <w:pPr>
        <w:shd w:val="clear" w:color="auto" w:fill="FFFFFF"/>
        <w:ind w:firstLine="720"/>
        <w:jc w:val="both"/>
        <w:rPr>
          <w:sz w:val="28"/>
          <w:szCs w:val="24"/>
        </w:rPr>
      </w:pPr>
      <w:r>
        <w:rPr>
          <w:color w:val="000000"/>
          <w:sz w:val="28"/>
        </w:rPr>
        <w:t>Клиническое состояние больных с отравлением фосфорорганическими инсектицидами улучшилось в 80,8% наблю</w:t>
      </w:r>
      <w:r>
        <w:rPr>
          <w:color w:val="000000"/>
          <w:sz w:val="28"/>
        </w:rPr>
        <w:softHyphen/>
        <w:t>дений, с отравлением барбитур</w:t>
      </w:r>
      <w:r>
        <w:rPr>
          <w:color w:val="000000"/>
          <w:sz w:val="28"/>
        </w:rPr>
        <w:t>а</w:t>
      </w:r>
      <w:r>
        <w:rPr>
          <w:color w:val="000000"/>
          <w:sz w:val="28"/>
        </w:rPr>
        <w:t>тами — в 70,5%, с отрав</w:t>
      </w:r>
      <w:r>
        <w:rPr>
          <w:color w:val="000000"/>
          <w:sz w:val="28"/>
        </w:rPr>
        <w:softHyphen/>
        <w:t>лениями амитриптилином — в 75% случаев.</w:t>
      </w:r>
    </w:p>
    <w:p w:rsidR="00DA2142" w:rsidRDefault="00DA2142">
      <w:pPr>
        <w:shd w:val="clear" w:color="auto" w:fill="FFFFFF"/>
        <w:ind w:firstLine="720"/>
        <w:jc w:val="both"/>
        <w:rPr>
          <w:sz w:val="28"/>
          <w:szCs w:val="24"/>
        </w:rPr>
      </w:pPr>
      <w:r>
        <w:rPr>
          <w:color w:val="000000"/>
          <w:sz w:val="28"/>
        </w:rPr>
        <w:t>Улучшение касалось не только функций сердечно-сосу</w:t>
      </w:r>
      <w:r>
        <w:rPr>
          <w:color w:val="000000"/>
          <w:sz w:val="28"/>
        </w:rPr>
        <w:softHyphen/>
        <w:t>дистой и дых</w:t>
      </w:r>
      <w:r>
        <w:rPr>
          <w:color w:val="000000"/>
          <w:sz w:val="28"/>
        </w:rPr>
        <w:t>а</w:t>
      </w:r>
      <w:r>
        <w:rPr>
          <w:color w:val="000000"/>
          <w:sz w:val="28"/>
        </w:rPr>
        <w:t>тельной систем, что во многом могло быть связано с одновременным пров</w:t>
      </w:r>
      <w:r>
        <w:rPr>
          <w:color w:val="000000"/>
          <w:sz w:val="28"/>
        </w:rPr>
        <w:t>е</w:t>
      </w:r>
      <w:r>
        <w:rPr>
          <w:color w:val="000000"/>
          <w:sz w:val="28"/>
        </w:rPr>
        <w:t>дением интенсивной специ</w:t>
      </w:r>
      <w:r>
        <w:rPr>
          <w:color w:val="000000"/>
          <w:sz w:val="28"/>
        </w:rPr>
        <w:softHyphen/>
        <w:t>фической и симптоматической терапии, но и функций ЦНС, в частности восстанавливалось сознание, что обычно наблю</w:t>
      </w:r>
      <w:r>
        <w:rPr>
          <w:color w:val="000000"/>
          <w:sz w:val="28"/>
        </w:rPr>
        <w:softHyphen/>
        <w:t>дается при снижении уровня токсических веществ в крови.</w:t>
      </w:r>
    </w:p>
    <w:p w:rsidR="00DA2142" w:rsidRDefault="00DA2142">
      <w:pPr>
        <w:shd w:val="clear" w:color="auto" w:fill="FFFFFF"/>
        <w:ind w:firstLine="720"/>
        <w:jc w:val="both"/>
        <w:rPr>
          <w:sz w:val="28"/>
          <w:szCs w:val="24"/>
        </w:rPr>
      </w:pPr>
      <w:r>
        <w:rPr>
          <w:color w:val="000000"/>
          <w:sz w:val="28"/>
        </w:rPr>
        <w:t>Никаких осложнений при пероральном введении акти</w:t>
      </w:r>
      <w:r>
        <w:rPr>
          <w:color w:val="000000"/>
          <w:sz w:val="28"/>
        </w:rPr>
        <w:softHyphen/>
        <w:t>вированного угля мы не отмечали.</w:t>
      </w:r>
    </w:p>
    <w:p w:rsidR="00DA2142" w:rsidRDefault="00DA2142">
      <w:pPr>
        <w:shd w:val="clear" w:color="auto" w:fill="FFFFFF"/>
        <w:ind w:firstLine="720"/>
        <w:jc w:val="both"/>
        <w:rPr>
          <w:sz w:val="28"/>
          <w:szCs w:val="24"/>
        </w:rPr>
      </w:pPr>
      <w:r>
        <w:rPr>
          <w:color w:val="000000"/>
          <w:sz w:val="28"/>
        </w:rPr>
        <w:t>Энтеросорбция наиболее эффективна в первые 12 ч после отравления, особенно на догоспитальном этапе, где воз</w:t>
      </w:r>
      <w:r>
        <w:rPr>
          <w:color w:val="000000"/>
          <w:sz w:val="28"/>
        </w:rPr>
        <w:softHyphen/>
        <w:t>можно ее сочетанное использов</w:t>
      </w:r>
      <w:r>
        <w:rPr>
          <w:color w:val="000000"/>
          <w:sz w:val="28"/>
        </w:rPr>
        <w:t>а</w:t>
      </w:r>
      <w:r>
        <w:rPr>
          <w:color w:val="000000"/>
          <w:sz w:val="28"/>
        </w:rPr>
        <w:t>ние с гемосорбцией.</w:t>
      </w: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b/>
          <w:bCs/>
          <w:color w:val="000000"/>
          <w:sz w:val="28"/>
        </w:rPr>
        <w:t>8.3.10. Квантовое воздействие на кровь (физиогемотерапия )</w:t>
      </w:r>
    </w:p>
    <w:p w:rsidR="00DA2142" w:rsidRDefault="00DA2142">
      <w:pPr>
        <w:shd w:val="clear" w:color="auto" w:fill="FFFFFF"/>
        <w:jc w:val="both"/>
        <w:rPr>
          <w:b/>
          <w:bCs/>
          <w:sz w:val="28"/>
          <w:szCs w:val="24"/>
        </w:rPr>
      </w:pPr>
    </w:p>
    <w:p w:rsidR="00DA2142" w:rsidRDefault="00DA2142">
      <w:pPr>
        <w:shd w:val="clear" w:color="auto" w:fill="FFFFFF"/>
        <w:ind w:firstLine="720"/>
        <w:jc w:val="both"/>
        <w:rPr>
          <w:sz w:val="28"/>
          <w:szCs w:val="24"/>
        </w:rPr>
      </w:pPr>
      <w:r>
        <w:rPr>
          <w:color w:val="000000"/>
          <w:sz w:val="28"/>
        </w:rPr>
        <w:t>Среди методов физической гемотерапии наиболее дос</w:t>
      </w:r>
      <w:r>
        <w:rPr>
          <w:color w:val="000000"/>
          <w:sz w:val="28"/>
        </w:rPr>
        <w:softHyphen/>
        <w:t>тупным и хорошо изученным является ультрафиолетовое облучение крови, предложенное для клинического приме</w:t>
      </w:r>
      <w:r>
        <w:rPr>
          <w:color w:val="000000"/>
          <w:sz w:val="28"/>
        </w:rPr>
        <w:softHyphen/>
        <w:t xml:space="preserve">нения в 1928 г. Н. </w:t>
      </w:r>
      <w:r>
        <w:rPr>
          <w:color w:val="000000"/>
          <w:sz w:val="28"/>
          <w:lang w:val="en-US"/>
        </w:rPr>
        <w:t>Knott</w:t>
      </w:r>
      <w:r>
        <w:rPr>
          <w:color w:val="000000"/>
          <w:sz w:val="28"/>
        </w:rPr>
        <w:t>. Помимо известного бактерицид</w:t>
      </w:r>
      <w:r>
        <w:rPr>
          <w:color w:val="000000"/>
          <w:sz w:val="28"/>
        </w:rPr>
        <w:softHyphen/>
        <w:t>ного действия, ультрафиолетовые лучи стимулируют неспецифическую д</w:t>
      </w:r>
      <w:r>
        <w:rPr>
          <w:color w:val="000000"/>
          <w:sz w:val="28"/>
        </w:rPr>
        <w:t>е</w:t>
      </w:r>
      <w:r>
        <w:rPr>
          <w:color w:val="000000"/>
          <w:sz w:val="28"/>
        </w:rPr>
        <w:t>токсикацию. В результате строго дозиро</w:t>
      </w:r>
      <w:r>
        <w:rPr>
          <w:color w:val="000000"/>
          <w:sz w:val="28"/>
        </w:rPr>
        <w:softHyphen/>
        <w:t>ванного квантового воздействия во</w:t>
      </w:r>
      <w:r>
        <w:rPr>
          <w:color w:val="000000"/>
          <w:sz w:val="28"/>
        </w:rPr>
        <w:t>з</w:t>
      </w:r>
      <w:r>
        <w:rPr>
          <w:color w:val="000000"/>
          <w:sz w:val="28"/>
        </w:rPr>
        <w:t>растает эквидистантность (пространственное разобщение) эритроцитов и тромбоцитов, что значительно улучшает реологические показатели кро</w:t>
      </w:r>
      <w:r>
        <w:rPr>
          <w:color w:val="000000"/>
          <w:sz w:val="28"/>
        </w:rPr>
        <w:softHyphen/>
        <w:t>ви и ее микроциркуляцию. Кроме того, повышаются актив</w:t>
      </w:r>
      <w:r>
        <w:rPr>
          <w:color w:val="000000"/>
          <w:sz w:val="28"/>
        </w:rPr>
        <w:softHyphen/>
        <w:t>ность некоторых фе</w:t>
      </w:r>
      <w:r>
        <w:rPr>
          <w:color w:val="000000"/>
          <w:sz w:val="28"/>
        </w:rPr>
        <w:t>р</w:t>
      </w:r>
      <w:r>
        <w:rPr>
          <w:color w:val="000000"/>
          <w:sz w:val="28"/>
        </w:rPr>
        <w:t>ментов (пероксидаз и др.), насыщение крови кислородом и ее антиоксидан</w:t>
      </w:r>
      <w:r>
        <w:rPr>
          <w:color w:val="000000"/>
          <w:sz w:val="28"/>
        </w:rPr>
        <w:t>т</w:t>
      </w:r>
      <w:r>
        <w:rPr>
          <w:color w:val="000000"/>
          <w:sz w:val="28"/>
        </w:rPr>
        <w:t>ная активность, что также способствует стимуляции общей детоксикации ор</w:t>
      </w:r>
      <w:r>
        <w:rPr>
          <w:color w:val="000000"/>
          <w:sz w:val="28"/>
        </w:rPr>
        <w:softHyphen/>
        <w:t>ганизма.</w:t>
      </w:r>
    </w:p>
    <w:p w:rsidR="00DA2142" w:rsidRDefault="00DA2142">
      <w:pPr>
        <w:shd w:val="clear" w:color="auto" w:fill="FFFFFF"/>
        <w:ind w:firstLine="720"/>
        <w:jc w:val="both"/>
        <w:rPr>
          <w:sz w:val="28"/>
          <w:szCs w:val="24"/>
        </w:rPr>
      </w:pPr>
      <w:r>
        <w:rPr>
          <w:color w:val="000000"/>
          <w:sz w:val="28"/>
        </w:rPr>
        <w:t>На соматогенной стадии отравлений вследствие увели</w:t>
      </w:r>
      <w:r>
        <w:rPr>
          <w:color w:val="000000"/>
          <w:sz w:val="28"/>
        </w:rPr>
        <w:softHyphen/>
        <w:t>чения количества лимфоцитов и эозинофилов, метаболи</w:t>
      </w:r>
      <w:r>
        <w:rPr>
          <w:color w:val="000000"/>
          <w:sz w:val="28"/>
        </w:rPr>
        <w:softHyphen/>
        <w:t>ческой активности фагоцитов ультр</w:t>
      </w:r>
      <w:r>
        <w:rPr>
          <w:color w:val="000000"/>
          <w:sz w:val="28"/>
        </w:rPr>
        <w:t>а</w:t>
      </w:r>
      <w:r>
        <w:rPr>
          <w:color w:val="000000"/>
          <w:sz w:val="28"/>
        </w:rPr>
        <w:t>фиолетовое облучение крови служит целям профилактики и лечения инфе</w:t>
      </w:r>
      <w:r>
        <w:rPr>
          <w:color w:val="000000"/>
          <w:sz w:val="28"/>
        </w:rPr>
        <w:t>к</w:t>
      </w:r>
      <w:r>
        <w:rPr>
          <w:color w:val="000000"/>
          <w:sz w:val="28"/>
        </w:rPr>
        <w:t>цион</w:t>
      </w:r>
      <w:r>
        <w:rPr>
          <w:color w:val="000000"/>
          <w:sz w:val="28"/>
        </w:rPr>
        <w:softHyphen/>
        <w:t>ных осложнений путем стимуляции иммунных реакций.</w:t>
      </w:r>
    </w:p>
    <w:p w:rsidR="00DA2142" w:rsidRDefault="00DA2142">
      <w:pPr>
        <w:shd w:val="clear" w:color="auto" w:fill="FFFFFF"/>
        <w:ind w:firstLine="720"/>
        <w:jc w:val="both"/>
        <w:rPr>
          <w:color w:val="000000"/>
          <w:sz w:val="28"/>
        </w:rPr>
      </w:pPr>
      <w:r>
        <w:rPr>
          <w:color w:val="000000"/>
          <w:sz w:val="28"/>
        </w:rPr>
        <w:t>Для ультрафиолетового облучения крови используют специальный а</w:t>
      </w:r>
      <w:r>
        <w:rPr>
          <w:color w:val="000000"/>
          <w:sz w:val="28"/>
        </w:rPr>
        <w:t>п</w:t>
      </w:r>
      <w:r>
        <w:rPr>
          <w:color w:val="000000"/>
          <w:sz w:val="28"/>
        </w:rPr>
        <w:t>парат отечественного производства «Изоль</w:t>
      </w:r>
      <w:r>
        <w:rPr>
          <w:color w:val="000000"/>
          <w:sz w:val="28"/>
        </w:rPr>
        <w:softHyphen/>
        <w:t>да». Облучение можно проводить проточным и маятникообразным методами.</w:t>
      </w:r>
    </w:p>
    <w:p w:rsidR="00DA2142" w:rsidRDefault="00DA2142">
      <w:pPr>
        <w:shd w:val="clear" w:color="auto" w:fill="FFFFFF"/>
        <w:ind w:firstLine="720"/>
        <w:jc w:val="both"/>
        <w:rPr>
          <w:sz w:val="28"/>
          <w:szCs w:val="24"/>
        </w:rPr>
      </w:pPr>
      <w:r>
        <w:rPr>
          <w:color w:val="000000"/>
          <w:sz w:val="28"/>
        </w:rPr>
        <w:t>При использовании маятникообразного метода кровь с помощью рол</w:t>
      </w:r>
      <w:r>
        <w:rPr>
          <w:color w:val="000000"/>
          <w:sz w:val="28"/>
        </w:rPr>
        <w:t>и</w:t>
      </w:r>
      <w:r>
        <w:rPr>
          <w:color w:val="000000"/>
          <w:sz w:val="28"/>
        </w:rPr>
        <w:t>кового насоса аппарата «Изольда», установленного на направление кровот</w:t>
      </w:r>
      <w:r>
        <w:rPr>
          <w:color w:val="000000"/>
          <w:sz w:val="28"/>
        </w:rPr>
        <w:t>о</w:t>
      </w:r>
      <w:r>
        <w:rPr>
          <w:color w:val="000000"/>
          <w:sz w:val="28"/>
        </w:rPr>
        <w:t>ка от пациента, про</w:t>
      </w:r>
      <w:r>
        <w:rPr>
          <w:color w:val="000000"/>
          <w:sz w:val="28"/>
        </w:rPr>
        <w:softHyphen/>
        <w:t>пускают через специальную плоскую кювету из кварцево</w:t>
      </w:r>
      <w:r>
        <w:rPr>
          <w:color w:val="000000"/>
          <w:sz w:val="28"/>
        </w:rPr>
        <w:softHyphen/>
        <w:t>го стекла с зазором между вну</w:t>
      </w:r>
      <w:r>
        <w:rPr>
          <w:color w:val="000000"/>
          <w:sz w:val="28"/>
        </w:rPr>
        <w:t>т</w:t>
      </w:r>
      <w:r>
        <w:rPr>
          <w:color w:val="000000"/>
          <w:sz w:val="28"/>
        </w:rPr>
        <w:t>ренними поверхностями 1 мм и максимальной площадью облучения 35 см</w:t>
      </w:r>
      <w:r>
        <w:rPr>
          <w:color w:val="000000"/>
          <w:sz w:val="28"/>
          <w:vertAlign w:val="superscript"/>
        </w:rPr>
        <w:t>2</w:t>
      </w:r>
      <w:r>
        <w:rPr>
          <w:color w:val="000000"/>
          <w:sz w:val="28"/>
        </w:rPr>
        <w:t>, где она облучается с помощью ртутной лампы ДРБ-8. Площадь кюветы, о</w:t>
      </w:r>
      <w:r>
        <w:rPr>
          <w:color w:val="000000"/>
          <w:sz w:val="28"/>
        </w:rPr>
        <w:t>т</w:t>
      </w:r>
      <w:r>
        <w:rPr>
          <w:color w:val="000000"/>
          <w:sz w:val="28"/>
        </w:rPr>
        <w:t>крытой для облучения, можно изменить в пре</w:t>
      </w:r>
      <w:r>
        <w:rPr>
          <w:color w:val="000000"/>
          <w:sz w:val="28"/>
        </w:rPr>
        <w:softHyphen/>
        <w:t>делах 17,5—35 см</w:t>
      </w:r>
      <w:r>
        <w:rPr>
          <w:color w:val="000000"/>
          <w:sz w:val="28"/>
          <w:vertAlign w:val="superscript"/>
        </w:rPr>
        <w:t>2</w:t>
      </w:r>
      <w:r>
        <w:rPr>
          <w:color w:val="000000"/>
          <w:sz w:val="28"/>
        </w:rPr>
        <w:t>, что дает возможность изменять дозу облучения в диап</w:t>
      </w:r>
      <w:r>
        <w:rPr>
          <w:color w:val="000000"/>
          <w:sz w:val="28"/>
        </w:rPr>
        <w:t>а</w:t>
      </w:r>
      <w:r>
        <w:rPr>
          <w:color w:val="000000"/>
          <w:sz w:val="28"/>
        </w:rPr>
        <w:t>зоне 150—220 Дж. Для связи аппарата с катетером, введенным в вену бол</w:t>
      </w:r>
      <w:r>
        <w:rPr>
          <w:color w:val="000000"/>
          <w:sz w:val="28"/>
        </w:rPr>
        <w:t>ь</w:t>
      </w:r>
      <w:r>
        <w:rPr>
          <w:color w:val="000000"/>
          <w:sz w:val="28"/>
        </w:rPr>
        <w:t>ного, используют стан</w:t>
      </w:r>
      <w:r>
        <w:rPr>
          <w:color w:val="000000"/>
          <w:sz w:val="28"/>
        </w:rPr>
        <w:softHyphen/>
        <w:t>дартную систему для переливания крови.</w:t>
      </w:r>
    </w:p>
    <w:p w:rsidR="00DA2142" w:rsidRDefault="00DA2142">
      <w:pPr>
        <w:shd w:val="clear" w:color="auto" w:fill="FFFFFF"/>
        <w:ind w:firstLine="720"/>
        <w:jc w:val="both"/>
        <w:rPr>
          <w:sz w:val="28"/>
          <w:szCs w:val="24"/>
        </w:rPr>
      </w:pPr>
      <w:r>
        <w:rPr>
          <w:color w:val="000000"/>
          <w:sz w:val="28"/>
        </w:rPr>
        <w:t>Облученная кровь из кюветы поступает во флакон, со</w:t>
      </w:r>
      <w:r>
        <w:rPr>
          <w:color w:val="000000"/>
          <w:sz w:val="28"/>
        </w:rPr>
        <w:softHyphen/>
        <w:t>держащий ко</w:t>
      </w:r>
      <w:r>
        <w:rPr>
          <w:color w:val="000000"/>
          <w:sz w:val="28"/>
        </w:rPr>
        <w:t>н</w:t>
      </w:r>
      <w:r>
        <w:rPr>
          <w:color w:val="000000"/>
          <w:sz w:val="28"/>
        </w:rPr>
        <w:t>сервант (50 мл изотонического раствора хло</w:t>
      </w:r>
      <w:r>
        <w:rPr>
          <w:color w:val="000000"/>
          <w:sz w:val="28"/>
        </w:rPr>
        <w:softHyphen/>
        <w:t>рида натрия с добавлением 5000 ЕД гепарина).</w:t>
      </w:r>
    </w:p>
    <w:p w:rsidR="00DA2142" w:rsidRDefault="00DA2142">
      <w:pPr>
        <w:shd w:val="clear" w:color="auto" w:fill="FFFFFF"/>
        <w:ind w:firstLine="720"/>
        <w:jc w:val="both"/>
        <w:rPr>
          <w:sz w:val="28"/>
          <w:szCs w:val="24"/>
        </w:rPr>
      </w:pPr>
      <w:r>
        <w:rPr>
          <w:color w:val="000000"/>
          <w:sz w:val="28"/>
        </w:rPr>
        <w:t>Выводят 170—250 мл крови. После окончания взятия крови насос а</w:t>
      </w:r>
      <w:r>
        <w:rPr>
          <w:color w:val="000000"/>
          <w:sz w:val="28"/>
        </w:rPr>
        <w:t>п</w:t>
      </w:r>
      <w:r>
        <w:rPr>
          <w:color w:val="000000"/>
          <w:sz w:val="28"/>
        </w:rPr>
        <w:t>парата переключают для работы в направ</w:t>
      </w:r>
      <w:r>
        <w:rPr>
          <w:color w:val="000000"/>
          <w:sz w:val="28"/>
        </w:rPr>
        <w:softHyphen/>
        <w:t>лении к пациенту и кровь в проце</w:t>
      </w:r>
      <w:r>
        <w:rPr>
          <w:color w:val="000000"/>
          <w:sz w:val="28"/>
        </w:rPr>
        <w:t>с</w:t>
      </w:r>
      <w:r>
        <w:rPr>
          <w:color w:val="000000"/>
          <w:sz w:val="28"/>
        </w:rPr>
        <w:t>се возврата в крове</w:t>
      </w:r>
      <w:r>
        <w:rPr>
          <w:color w:val="000000"/>
          <w:sz w:val="28"/>
        </w:rPr>
        <w:softHyphen/>
        <w:t>носное русло облучается повторно. Время облучения сос</w:t>
      </w:r>
      <w:r>
        <w:rPr>
          <w:color w:val="000000"/>
          <w:sz w:val="28"/>
        </w:rPr>
        <w:softHyphen/>
        <w:t>тавляет 20—40 мин.</w:t>
      </w:r>
    </w:p>
    <w:p w:rsidR="00DA2142" w:rsidRDefault="00DA2142">
      <w:pPr>
        <w:shd w:val="clear" w:color="auto" w:fill="FFFFFF"/>
        <w:ind w:firstLine="720"/>
        <w:jc w:val="both"/>
        <w:rPr>
          <w:sz w:val="28"/>
          <w:szCs w:val="24"/>
        </w:rPr>
      </w:pPr>
      <w:r>
        <w:rPr>
          <w:color w:val="000000"/>
          <w:sz w:val="28"/>
        </w:rPr>
        <w:t>При облучении проточным методом аппарат подключают к выходу из колонки-детоксикатора аппарата для гемосорб-ции, очищенную кровь обл</w:t>
      </w:r>
      <w:r>
        <w:rPr>
          <w:color w:val="000000"/>
          <w:sz w:val="28"/>
        </w:rPr>
        <w:t>у</w:t>
      </w:r>
      <w:r>
        <w:rPr>
          <w:color w:val="000000"/>
          <w:sz w:val="28"/>
        </w:rPr>
        <w:t>чают и по венозному каналу шунта Скрибнера возвращают в кровеносное русло.</w:t>
      </w:r>
    </w:p>
    <w:p w:rsidR="00DA2142" w:rsidRDefault="00DA2142">
      <w:pPr>
        <w:shd w:val="clear" w:color="auto" w:fill="FFFFFF"/>
        <w:ind w:firstLine="720"/>
        <w:jc w:val="both"/>
        <w:rPr>
          <w:sz w:val="28"/>
          <w:szCs w:val="24"/>
        </w:rPr>
      </w:pPr>
      <w:r>
        <w:rPr>
          <w:color w:val="000000"/>
          <w:sz w:val="28"/>
        </w:rPr>
        <w:t>Эффективность ультрафиолетового облучения во многом зависит от дозы, которая не должна составлять 150— 220 Дж. Энергию излучения доз</w:t>
      </w:r>
      <w:r>
        <w:rPr>
          <w:color w:val="000000"/>
          <w:sz w:val="28"/>
        </w:rPr>
        <w:t>и</w:t>
      </w:r>
      <w:r>
        <w:rPr>
          <w:color w:val="000000"/>
          <w:sz w:val="28"/>
        </w:rPr>
        <w:t>руют с помощью измене</w:t>
      </w:r>
      <w:r>
        <w:rPr>
          <w:color w:val="000000"/>
          <w:sz w:val="28"/>
        </w:rPr>
        <w:softHyphen/>
        <w:t>ния площади кюветы и времени облучения. Дозу рассчиты</w:t>
      </w:r>
      <w:r>
        <w:rPr>
          <w:color w:val="000000"/>
          <w:sz w:val="28"/>
        </w:rPr>
        <w:softHyphen/>
        <w:t>вают по формуле:</w:t>
      </w:r>
    </w:p>
    <w:p w:rsidR="00DA2142" w:rsidRDefault="00DA2142">
      <w:pPr>
        <w:shd w:val="clear" w:color="auto" w:fill="FFFFFF"/>
        <w:jc w:val="center"/>
        <w:rPr>
          <w:sz w:val="28"/>
          <w:szCs w:val="24"/>
          <w:lang w:val="en-US"/>
        </w:rPr>
      </w:pPr>
      <w:r>
        <w:rPr>
          <w:color w:val="000000"/>
          <w:sz w:val="28"/>
          <w:szCs w:val="18"/>
          <w:lang w:val="en-US"/>
        </w:rPr>
        <w:t>Qe = E</w:t>
      </w:r>
      <w:r>
        <w:rPr>
          <w:color w:val="000000"/>
          <w:sz w:val="28"/>
          <w:szCs w:val="18"/>
          <w:vertAlign w:val="subscript"/>
          <w:lang w:val="en-US"/>
        </w:rPr>
        <w:t>e</w:t>
      </w:r>
      <w:r>
        <w:rPr>
          <w:color w:val="000000"/>
          <w:sz w:val="28"/>
          <w:szCs w:val="18"/>
          <w:lang w:val="en-US"/>
        </w:rPr>
        <w:t>·A</w:t>
      </w:r>
      <w:r>
        <w:rPr>
          <w:color w:val="000000"/>
          <w:sz w:val="28"/>
          <w:szCs w:val="18"/>
          <w:vertAlign w:val="subscript"/>
        </w:rPr>
        <w:t>пр</w:t>
      </w:r>
      <w:r>
        <w:rPr>
          <w:color w:val="000000"/>
          <w:sz w:val="28"/>
          <w:szCs w:val="18"/>
          <w:lang w:val="en-US"/>
        </w:rPr>
        <w:t>·t,</w:t>
      </w:r>
    </w:p>
    <w:p w:rsidR="00DA2142" w:rsidRDefault="00DA2142">
      <w:pPr>
        <w:shd w:val="clear" w:color="auto" w:fill="FFFFFF"/>
        <w:ind w:firstLine="720"/>
        <w:jc w:val="both"/>
        <w:rPr>
          <w:sz w:val="28"/>
          <w:szCs w:val="24"/>
        </w:rPr>
      </w:pPr>
      <w:r>
        <w:rPr>
          <w:color w:val="000000"/>
          <w:sz w:val="28"/>
        </w:rPr>
        <w:t>где Е</w:t>
      </w:r>
      <w:r>
        <w:rPr>
          <w:color w:val="000000"/>
          <w:sz w:val="28"/>
          <w:vertAlign w:val="subscript"/>
        </w:rPr>
        <w:t>е</w:t>
      </w:r>
      <w:r>
        <w:rPr>
          <w:color w:val="000000"/>
          <w:sz w:val="28"/>
        </w:rPr>
        <w:t xml:space="preserve"> — поверхностная плотность потока излучения лам</w:t>
      </w:r>
      <w:r>
        <w:rPr>
          <w:color w:val="000000"/>
          <w:sz w:val="28"/>
        </w:rPr>
        <w:softHyphen/>
        <w:t>пы, составл</w:t>
      </w:r>
      <w:r>
        <w:rPr>
          <w:color w:val="000000"/>
          <w:sz w:val="28"/>
        </w:rPr>
        <w:t>я</w:t>
      </w:r>
      <w:r>
        <w:rPr>
          <w:color w:val="000000"/>
          <w:sz w:val="28"/>
        </w:rPr>
        <w:t>ющая 24,6 Вт/м</w:t>
      </w:r>
      <w:r>
        <w:rPr>
          <w:color w:val="000000"/>
          <w:sz w:val="28"/>
          <w:vertAlign w:val="superscript"/>
        </w:rPr>
        <w:t>2</w:t>
      </w:r>
      <w:r>
        <w:rPr>
          <w:color w:val="000000"/>
          <w:sz w:val="28"/>
        </w:rPr>
        <w:t>, А</w:t>
      </w:r>
      <w:r>
        <w:rPr>
          <w:color w:val="000000"/>
          <w:sz w:val="28"/>
          <w:vertAlign w:val="subscript"/>
        </w:rPr>
        <w:t>пр</w:t>
      </w:r>
      <w:r>
        <w:rPr>
          <w:color w:val="000000"/>
          <w:sz w:val="28"/>
        </w:rPr>
        <w:t xml:space="preserve"> — площадь облучения (приемника), м</w:t>
      </w:r>
      <w:r>
        <w:rPr>
          <w:color w:val="000000"/>
          <w:sz w:val="28"/>
          <w:vertAlign w:val="superscript"/>
        </w:rPr>
        <w:t>2</w:t>
      </w:r>
      <w:r>
        <w:rPr>
          <w:color w:val="000000"/>
          <w:sz w:val="28"/>
        </w:rPr>
        <w:t xml:space="preserve">, и </w:t>
      </w:r>
      <w:r>
        <w:rPr>
          <w:color w:val="000000"/>
          <w:sz w:val="28"/>
          <w:lang w:val="en-US"/>
        </w:rPr>
        <w:t>t</w:t>
      </w:r>
      <w:r>
        <w:rPr>
          <w:color w:val="000000"/>
          <w:sz w:val="28"/>
        </w:rPr>
        <w:t xml:space="preserve"> — время о</w:t>
      </w:r>
      <w:r>
        <w:rPr>
          <w:color w:val="000000"/>
          <w:sz w:val="28"/>
        </w:rPr>
        <w:t>б</w:t>
      </w:r>
      <w:r>
        <w:rPr>
          <w:color w:val="000000"/>
          <w:sz w:val="28"/>
        </w:rPr>
        <w:t>лучения, мин.</w:t>
      </w:r>
    </w:p>
    <w:p w:rsidR="00DA2142" w:rsidRDefault="00DA2142">
      <w:pPr>
        <w:shd w:val="clear" w:color="auto" w:fill="FFFFFF"/>
        <w:ind w:firstLine="720"/>
        <w:jc w:val="both"/>
        <w:rPr>
          <w:sz w:val="28"/>
          <w:szCs w:val="24"/>
        </w:rPr>
      </w:pPr>
      <w:r>
        <w:rPr>
          <w:color w:val="000000"/>
          <w:sz w:val="28"/>
        </w:rPr>
        <w:t>На токсикогенной стадии обычно используют проточный метод в соч</w:t>
      </w:r>
      <w:r>
        <w:rPr>
          <w:color w:val="000000"/>
          <w:sz w:val="28"/>
        </w:rPr>
        <w:t>е</w:t>
      </w:r>
      <w:r>
        <w:rPr>
          <w:color w:val="000000"/>
          <w:sz w:val="28"/>
        </w:rPr>
        <w:t>тании с гемосорбцией, на соматогенной стадии для профилактики и лечения инфекционных осложнений пользуются маятникообразным методом, пров</w:t>
      </w:r>
      <w:r>
        <w:rPr>
          <w:color w:val="000000"/>
          <w:sz w:val="28"/>
        </w:rPr>
        <w:t>о</w:t>
      </w:r>
      <w:r>
        <w:rPr>
          <w:color w:val="000000"/>
          <w:sz w:val="28"/>
        </w:rPr>
        <w:t>дят 4—5 се</w:t>
      </w:r>
      <w:r>
        <w:rPr>
          <w:color w:val="000000"/>
          <w:sz w:val="28"/>
        </w:rPr>
        <w:softHyphen/>
        <w:t>ансов через день.</w:t>
      </w:r>
    </w:p>
    <w:p w:rsidR="00DA2142" w:rsidRDefault="00DA2142">
      <w:pPr>
        <w:shd w:val="clear" w:color="auto" w:fill="FFFFFF"/>
        <w:ind w:firstLine="720"/>
        <w:jc w:val="both"/>
        <w:rPr>
          <w:sz w:val="28"/>
          <w:szCs w:val="24"/>
        </w:rPr>
      </w:pPr>
      <w:r>
        <w:rPr>
          <w:color w:val="000000"/>
          <w:sz w:val="28"/>
        </w:rPr>
        <w:t>Осложнения ультрафиолетового облучения крови в виде гипертермии, гемолиза, повышения артериального давле</w:t>
      </w:r>
      <w:r>
        <w:rPr>
          <w:color w:val="000000"/>
          <w:sz w:val="28"/>
        </w:rPr>
        <w:softHyphen/>
        <w:t>ния и др. наблюдаются только при передозировке облу</w:t>
      </w:r>
      <w:r>
        <w:rPr>
          <w:color w:val="000000"/>
          <w:sz w:val="28"/>
        </w:rPr>
        <w:softHyphen/>
        <w:t>чения. Противопоказанием являются гемолиз и наруш</w:t>
      </w:r>
      <w:r>
        <w:rPr>
          <w:color w:val="000000"/>
          <w:sz w:val="28"/>
        </w:rPr>
        <w:t>е</w:t>
      </w:r>
      <w:r>
        <w:rPr>
          <w:color w:val="000000"/>
          <w:sz w:val="28"/>
        </w:rPr>
        <w:t>ния гемостаза, не позволяющие применять гепарин, а также общесоматич</w:t>
      </w:r>
      <w:r>
        <w:rPr>
          <w:color w:val="000000"/>
          <w:sz w:val="28"/>
        </w:rPr>
        <w:t>е</w:t>
      </w:r>
      <w:r>
        <w:rPr>
          <w:color w:val="000000"/>
          <w:sz w:val="28"/>
        </w:rPr>
        <w:t>ские расстройства — гипертония, злокачест</w:t>
      </w:r>
      <w:r>
        <w:rPr>
          <w:color w:val="000000"/>
          <w:sz w:val="28"/>
        </w:rPr>
        <w:softHyphen/>
        <w:t>венные опухоли и др.</w:t>
      </w: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b/>
          <w:bCs/>
          <w:color w:val="000000"/>
          <w:sz w:val="28"/>
        </w:rPr>
        <w:t>8.3.11. Комплексное применение методов искусственной детоксикацни</w:t>
      </w:r>
    </w:p>
    <w:p w:rsidR="00DA2142" w:rsidRDefault="00DA2142">
      <w:pPr>
        <w:shd w:val="clear" w:color="auto" w:fill="FFFFFF"/>
        <w:jc w:val="both"/>
        <w:rPr>
          <w:b/>
          <w:bCs/>
          <w:sz w:val="28"/>
          <w:szCs w:val="24"/>
        </w:rPr>
      </w:pPr>
    </w:p>
    <w:p w:rsidR="00DA2142" w:rsidRDefault="00DA2142">
      <w:pPr>
        <w:shd w:val="clear" w:color="auto" w:fill="FFFFFF"/>
        <w:ind w:firstLine="720"/>
        <w:jc w:val="both"/>
        <w:rPr>
          <w:sz w:val="28"/>
          <w:szCs w:val="24"/>
        </w:rPr>
      </w:pPr>
      <w:r>
        <w:rPr>
          <w:color w:val="000000"/>
          <w:sz w:val="28"/>
        </w:rPr>
        <w:t>Основным препятствием для применения некоторых ме</w:t>
      </w:r>
      <w:r>
        <w:rPr>
          <w:color w:val="000000"/>
          <w:sz w:val="28"/>
        </w:rPr>
        <w:softHyphen/>
        <w:t>тодов иску</w:t>
      </w:r>
      <w:r>
        <w:rPr>
          <w:color w:val="000000"/>
          <w:sz w:val="28"/>
        </w:rPr>
        <w:t>с</w:t>
      </w:r>
      <w:r>
        <w:rPr>
          <w:color w:val="000000"/>
          <w:sz w:val="28"/>
        </w:rPr>
        <w:t>ственной детоксикации служит экзотоксический шок, который выдвигает ряд дополнительных условий: ком</w:t>
      </w:r>
      <w:r>
        <w:rPr>
          <w:color w:val="000000"/>
          <w:sz w:val="28"/>
        </w:rPr>
        <w:softHyphen/>
        <w:t>плексный учет возможностей каждого метода с точки зре</w:t>
      </w:r>
      <w:r>
        <w:rPr>
          <w:color w:val="000000"/>
          <w:sz w:val="28"/>
        </w:rPr>
        <w:softHyphen/>
        <w:t>ния величины полученного клиренса и воздействия (положи</w:t>
      </w:r>
      <w:r>
        <w:rPr>
          <w:color w:val="000000"/>
          <w:sz w:val="28"/>
        </w:rPr>
        <w:softHyphen/>
        <w:t>тельного или отрицательного) на гемодин</w:t>
      </w:r>
      <w:r>
        <w:rPr>
          <w:color w:val="000000"/>
          <w:sz w:val="28"/>
        </w:rPr>
        <w:t>а</w:t>
      </w:r>
      <w:r>
        <w:rPr>
          <w:color w:val="000000"/>
          <w:sz w:val="28"/>
        </w:rPr>
        <w:t>мические пока</w:t>
      </w:r>
      <w:r>
        <w:rPr>
          <w:color w:val="000000"/>
          <w:sz w:val="28"/>
        </w:rPr>
        <w:softHyphen/>
        <w:t>затели.</w:t>
      </w:r>
    </w:p>
    <w:p w:rsidR="00DA2142" w:rsidRDefault="00DA2142">
      <w:pPr>
        <w:shd w:val="clear" w:color="auto" w:fill="FFFFFF"/>
        <w:ind w:firstLine="720"/>
        <w:jc w:val="both"/>
        <w:rPr>
          <w:sz w:val="28"/>
          <w:szCs w:val="24"/>
        </w:rPr>
      </w:pPr>
      <w:r>
        <w:rPr>
          <w:color w:val="000000"/>
          <w:sz w:val="28"/>
        </w:rPr>
        <w:t>Экстракорпоральное очищение крови любым методом сопровождается наиболее заметным снижением артериаль</w:t>
      </w:r>
      <w:r>
        <w:rPr>
          <w:color w:val="000000"/>
          <w:sz w:val="28"/>
        </w:rPr>
        <w:softHyphen/>
        <w:t>ного давления в начале операции вследствие увеличения общего объема кровеносного русла и интенсивного пере</w:t>
      </w:r>
      <w:r>
        <w:rPr>
          <w:color w:val="000000"/>
          <w:sz w:val="28"/>
        </w:rPr>
        <w:softHyphen/>
        <w:t>распределения крови по типу «централизации» кровообра</w:t>
      </w:r>
      <w:r>
        <w:rPr>
          <w:color w:val="000000"/>
          <w:sz w:val="28"/>
        </w:rPr>
        <w:softHyphen/>
        <w:t>щения (пер</w:t>
      </w:r>
      <w:r>
        <w:rPr>
          <w:color w:val="000000"/>
          <w:sz w:val="28"/>
        </w:rPr>
        <w:t>е</w:t>
      </w:r>
      <w:r>
        <w:rPr>
          <w:color w:val="000000"/>
          <w:sz w:val="28"/>
        </w:rPr>
        <w:t>мещение крови в малый круг).</w:t>
      </w:r>
    </w:p>
    <w:p w:rsidR="00DA2142" w:rsidRDefault="00DA2142">
      <w:pPr>
        <w:shd w:val="clear" w:color="auto" w:fill="FFFFFF"/>
        <w:ind w:firstLine="720"/>
        <w:jc w:val="both"/>
        <w:rPr>
          <w:sz w:val="28"/>
          <w:szCs w:val="24"/>
        </w:rPr>
      </w:pPr>
      <w:r>
        <w:rPr>
          <w:color w:val="000000"/>
          <w:sz w:val="28"/>
        </w:rPr>
        <w:t>Для проведения эффективного гемодиализа при большин</w:t>
      </w:r>
      <w:r>
        <w:rPr>
          <w:color w:val="000000"/>
          <w:sz w:val="28"/>
        </w:rPr>
        <w:softHyphen/>
        <w:t>стве отравл</w:t>
      </w:r>
      <w:r>
        <w:rPr>
          <w:color w:val="000000"/>
          <w:sz w:val="28"/>
        </w:rPr>
        <w:t>е</w:t>
      </w:r>
      <w:r>
        <w:rPr>
          <w:color w:val="000000"/>
          <w:sz w:val="28"/>
        </w:rPr>
        <w:t>ний диализирующимися токсическими вещества</w:t>
      </w:r>
      <w:r>
        <w:rPr>
          <w:color w:val="000000"/>
          <w:sz w:val="28"/>
        </w:rPr>
        <w:softHyphen/>
        <w:t>ми нужно относительно мн</w:t>
      </w:r>
      <w:r>
        <w:rPr>
          <w:color w:val="000000"/>
          <w:sz w:val="28"/>
        </w:rPr>
        <w:t>о</w:t>
      </w:r>
      <w:r>
        <w:rPr>
          <w:color w:val="000000"/>
          <w:sz w:val="28"/>
        </w:rPr>
        <w:t>го времени — около 4—8 ч. При неустойчивых гемодинамических показат</w:t>
      </w:r>
      <w:r>
        <w:rPr>
          <w:color w:val="000000"/>
          <w:sz w:val="28"/>
        </w:rPr>
        <w:t>е</w:t>
      </w:r>
      <w:r>
        <w:rPr>
          <w:color w:val="000000"/>
          <w:sz w:val="28"/>
        </w:rPr>
        <w:t>лях (низкое ар</w:t>
      </w:r>
      <w:r>
        <w:rPr>
          <w:color w:val="000000"/>
          <w:sz w:val="28"/>
        </w:rPr>
        <w:softHyphen/>
        <w:t>териальное и центральное венозное давление или их ко</w:t>
      </w:r>
      <w:r>
        <w:rPr>
          <w:color w:val="000000"/>
          <w:sz w:val="28"/>
        </w:rPr>
        <w:softHyphen/>
        <w:t>лебания) диализ такой длительности практически не удается из-за быстрого (через 0,5—1 ч) развития коллапса, особенно у больных с тяжелыми отравл</w:t>
      </w:r>
      <w:r>
        <w:rPr>
          <w:color w:val="000000"/>
          <w:sz w:val="28"/>
        </w:rPr>
        <w:t>е</w:t>
      </w:r>
      <w:r>
        <w:rPr>
          <w:color w:val="000000"/>
          <w:sz w:val="28"/>
        </w:rPr>
        <w:t>ниями дихлорэтаном.</w:t>
      </w:r>
    </w:p>
    <w:p w:rsidR="00DA2142" w:rsidRDefault="00DA2142">
      <w:pPr>
        <w:shd w:val="clear" w:color="auto" w:fill="FFFFFF"/>
        <w:ind w:firstLine="720"/>
        <w:jc w:val="both"/>
        <w:rPr>
          <w:sz w:val="28"/>
          <w:szCs w:val="24"/>
        </w:rPr>
      </w:pPr>
      <w:r>
        <w:rPr>
          <w:color w:val="000000"/>
          <w:sz w:val="28"/>
        </w:rPr>
        <w:t>В связи с этим одним из непременных условий успеш</w:t>
      </w:r>
      <w:r>
        <w:rPr>
          <w:color w:val="000000"/>
          <w:sz w:val="28"/>
        </w:rPr>
        <w:softHyphen/>
        <w:t>ного применения гемодиализа является поддержание нор</w:t>
      </w:r>
      <w:r>
        <w:rPr>
          <w:color w:val="000000"/>
          <w:sz w:val="28"/>
        </w:rPr>
        <w:softHyphen/>
        <w:t>мального уровня центрального вено</w:t>
      </w:r>
      <w:r>
        <w:rPr>
          <w:color w:val="000000"/>
          <w:sz w:val="28"/>
        </w:rPr>
        <w:t>з</w:t>
      </w:r>
      <w:r>
        <w:rPr>
          <w:color w:val="000000"/>
          <w:sz w:val="28"/>
        </w:rPr>
        <w:t>ного давления и объе</w:t>
      </w:r>
      <w:r>
        <w:rPr>
          <w:color w:val="000000"/>
          <w:sz w:val="28"/>
        </w:rPr>
        <w:softHyphen/>
        <w:t>ма циркулирующей крови с помощью постоянного внутри</w:t>
      </w:r>
      <w:r>
        <w:rPr>
          <w:color w:val="000000"/>
          <w:sz w:val="28"/>
        </w:rPr>
        <w:softHyphen/>
        <w:t>венного вливания плазмозамещающих растворов и прессорных ам</w:t>
      </w:r>
      <w:r>
        <w:rPr>
          <w:color w:val="000000"/>
          <w:sz w:val="28"/>
        </w:rPr>
        <w:t>и</w:t>
      </w:r>
      <w:r>
        <w:rPr>
          <w:color w:val="000000"/>
          <w:sz w:val="28"/>
        </w:rPr>
        <w:t>нов. Детоксикационная гемосорбция обладает рядом существенных преим</w:t>
      </w:r>
      <w:r>
        <w:rPr>
          <w:color w:val="000000"/>
          <w:sz w:val="28"/>
        </w:rPr>
        <w:t>у</w:t>
      </w:r>
      <w:r>
        <w:rPr>
          <w:color w:val="000000"/>
          <w:sz w:val="28"/>
        </w:rPr>
        <w:t>ществ по сравнению с гемодиализом. Наряду с технической простотой гем</w:t>
      </w:r>
      <w:r>
        <w:rPr>
          <w:color w:val="000000"/>
          <w:sz w:val="28"/>
        </w:rPr>
        <w:t>о</w:t>
      </w:r>
      <w:r>
        <w:rPr>
          <w:color w:val="000000"/>
          <w:sz w:val="28"/>
        </w:rPr>
        <w:t>сорбция требует зна</w:t>
      </w:r>
      <w:r>
        <w:rPr>
          <w:color w:val="000000"/>
          <w:sz w:val="28"/>
        </w:rPr>
        <w:softHyphen/>
        <w:t>чительно меньше времени (0,5—1 ч), так как клиренс ток</w:t>
      </w:r>
      <w:r>
        <w:rPr>
          <w:color w:val="000000"/>
          <w:sz w:val="28"/>
        </w:rPr>
        <w:softHyphen/>
        <w:t>сических веществ в несколько раз выше. Кроме того, при этой операции можно регулировать объем экстракорпорального кровотока в зависимости от степени гемодинами</w:t>
      </w:r>
      <w:r>
        <w:rPr>
          <w:color w:val="000000"/>
          <w:sz w:val="28"/>
        </w:rPr>
        <w:softHyphen/>
        <w:t>ческих нарушений.</w:t>
      </w:r>
    </w:p>
    <w:p w:rsidR="00DA2142" w:rsidRDefault="00DA2142">
      <w:pPr>
        <w:shd w:val="clear" w:color="auto" w:fill="FFFFFF"/>
        <w:ind w:firstLine="720"/>
        <w:jc w:val="both"/>
        <w:rPr>
          <w:sz w:val="28"/>
          <w:szCs w:val="24"/>
        </w:rPr>
      </w:pPr>
      <w:r>
        <w:rPr>
          <w:color w:val="000000"/>
          <w:sz w:val="28"/>
        </w:rPr>
        <w:t>Основным преимуществом перитонеального диализа перед другими хирургическими методами детоксикации является возможность его испол</w:t>
      </w:r>
      <w:r>
        <w:rPr>
          <w:color w:val="000000"/>
          <w:sz w:val="28"/>
        </w:rPr>
        <w:t>ь</w:t>
      </w:r>
      <w:r>
        <w:rPr>
          <w:color w:val="000000"/>
          <w:sz w:val="28"/>
        </w:rPr>
        <w:t>зования с одинаковой эффектив</w:t>
      </w:r>
      <w:r>
        <w:rPr>
          <w:color w:val="000000"/>
          <w:sz w:val="28"/>
        </w:rPr>
        <w:softHyphen/>
        <w:t>ностью независимо от значений основных гемодинамиче</w:t>
      </w:r>
      <w:r>
        <w:rPr>
          <w:color w:val="000000"/>
          <w:sz w:val="28"/>
        </w:rPr>
        <w:softHyphen/>
        <w:t>ских показателей, так как он не оказывает отрицательного вл</w:t>
      </w:r>
      <w:r>
        <w:rPr>
          <w:color w:val="000000"/>
          <w:sz w:val="28"/>
        </w:rPr>
        <w:t>и</w:t>
      </w:r>
      <w:r>
        <w:rPr>
          <w:color w:val="000000"/>
          <w:sz w:val="28"/>
        </w:rPr>
        <w:t>яния на функцию сердечно-сосудистой системы.</w:t>
      </w:r>
    </w:p>
    <w:p w:rsidR="00DA2142" w:rsidRDefault="00DA2142">
      <w:pPr>
        <w:shd w:val="clear" w:color="auto" w:fill="FFFFFF"/>
        <w:ind w:firstLine="720"/>
        <w:jc w:val="both"/>
        <w:rPr>
          <w:sz w:val="28"/>
          <w:szCs w:val="24"/>
        </w:rPr>
      </w:pPr>
      <w:r>
        <w:rPr>
          <w:color w:val="000000"/>
          <w:sz w:val="28"/>
        </w:rPr>
        <w:t>Более того, соответствующим образом модифицируя ионный состав, осмолярность, рН, температуру и другие параметры диализирующего раств</w:t>
      </w:r>
      <w:r>
        <w:rPr>
          <w:color w:val="000000"/>
          <w:sz w:val="28"/>
        </w:rPr>
        <w:t>о</w:t>
      </w:r>
      <w:r>
        <w:rPr>
          <w:color w:val="000000"/>
          <w:sz w:val="28"/>
        </w:rPr>
        <w:t>ра в зависимости от физико-химических свойств токсических веществ и кл</w:t>
      </w:r>
      <w:r>
        <w:rPr>
          <w:color w:val="000000"/>
          <w:sz w:val="28"/>
        </w:rPr>
        <w:t>и</w:t>
      </w:r>
      <w:r>
        <w:rPr>
          <w:color w:val="000000"/>
          <w:sz w:val="28"/>
        </w:rPr>
        <w:t>ни</w:t>
      </w:r>
      <w:r>
        <w:rPr>
          <w:color w:val="000000"/>
          <w:sz w:val="28"/>
        </w:rPr>
        <w:softHyphen/>
        <w:t>ческих проявлений интоксикации, с помощью перитонеаль</w:t>
      </w:r>
      <w:r>
        <w:rPr>
          <w:color w:val="000000"/>
          <w:sz w:val="28"/>
        </w:rPr>
        <w:softHyphen/>
        <w:t>ного диализа можно добиться коррекции водно-электро</w:t>
      </w:r>
      <w:r>
        <w:rPr>
          <w:color w:val="000000"/>
          <w:sz w:val="28"/>
        </w:rPr>
        <w:softHyphen/>
        <w:t>литного баланса, КОС и темпер</w:t>
      </w:r>
      <w:r>
        <w:rPr>
          <w:color w:val="000000"/>
          <w:sz w:val="28"/>
        </w:rPr>
        <w:t>а</w:t>
      </w:r>
      <w:r>
        <w:rPr>
          <w:color w:val="000000"/>
          <w:sz w:val="28"/>
        </w:rPr>
        <w:t>туры тела больных. Парал</w:t>
      </w:r>
      <w:r>
        <w:rPr>
          <w:color w:val="000000"/>
          <w:sz w:val="28"/>
        </w:rPr>
        <w:softHyphen/>
        <w:t>лельное проведение интенсивной симптоматич</w:t>
      </w:r>
      <w:r>
        <w:rPr>
          <w:color w:val="000000"/>
          <w:sz w:val="28"/>
        </w:rPr>
        <w:t>е</w:t>
      </w:r>
      <w:r>
        <w:rPr>
          <w:color w:val="000000"/>
          <w:sz w:val="28"/>
        </w:rPr>
        <w:t>ской терапии, восстановление нарушенных гемодинамических параметров в большинстве случаев ведут к стабилизации артериального и центрального венозного давления, что допускает одновре</w:t>
      </w:r>
      <w:r>
        <w:rPr>
          <w:color w:val="000000"/>
          <w:sz w:val="28"/>
        </w:rPr>
        <w:softHyphen/>
        <w:t>менный гемодиализ или детокс</w:t>
      </w:r>
      <w:r>
        <w:rPr>
          <w:color w:val="000000"/>
          <w:sz w:val="28"/>
        </w:rPr>
        <w:t>и</w:t>
      </w:r>
      <w:r>
        <w:rPr>
          <w:color w:val="000000"/>
          <w:sz w:val="28"/>
        </w:rPr>
        <w:t>кационную гемосорбцию.</w:t>
      </w:r>
    </w:p>
    <w:p w:rsidR="00DA2142" w:rsidRDefault="00DA2142">
      <w:pPr>
        <w:shd w:val="clear" w:color="auto" w:fill="FFFFFF"/>
        <w:jc w:val="both"/>
        <w:rPr>
          <w:color w:val="000000"/>
          <w:sz w:val="28"/>
          <w:szCs w:val="19"/>
        </w:rPr>
      </w:pPr>
    </w:p>
    <w:p w:rsidR="00DA2142" w:rsidRDefault="00DA2142">
      <w:pPr>
        <w:shd w:val="clear" w:color="auto" w:fill="FFFFFF"/>
        <w:jc w:val="both"/>
        <w:rPr>
          <w:sz w:val="28"/>
          <w:szCs w:val="24"/>
        </w:rPr>
      </w:pPr>
      <w:r>
        <w:rPr>
          <w:color w:val="000000"/>
          <w:sz w:val="28"/>
          <w:szCs w:val="19"/>
        </w:rPr>
        <w:t>Таблица 14</w:t>
      </w:r>
    </w:p>
    <w:p w:rsidR="00DA2142" w:rsidRDefault="00DA2142">
      <w:pPr>
        <w:shd w:val="clear" w:color="auto" w:fill="FFFFFF"/>
        <w:jc w:val="both"/>
        <w:rPr>
          <w:b/>
          <w:bCs/>
          <w:color w:val="000000"/>
          <w:sz w:val="28"/>
        </w:rPr>
      </w:pPr>
    </w:p>
    <w:p w:rsidR="00DA2142" w:rsidRDefault="00DA2142">
      <w:pPr>
        <w:shd w:val="clear" w:color="auto" w:fill="FFFFFF"/>
        <w:jc w:val="both"/>
        <w:rPr>
          <w:sz w:val="28"/>
          <w:szCs w:val="24"/>
        </w:rPr>
      </w:pPr>
      <w:r>
        <w:rPr>
          <w:b/>
          <w:bCs/>
          <w:color w:val="000000"/>
          <w:sz w:val="28"/>
        </w:rPr>
        <w:t>Показания к применению основных методов искусственной детоксик</w:t>
      </w:r>
      <w:r>
        <w:rPr>
          <w:b/>
          <w:bCs/>
          <w:color w:val="000000"/>
          <w:sz w:val="28"/>
        </w:rPr>
        <w:t>а</w:t>
      </w:r>
      <w:r>
        <w:rPr>
          <w:b/>
          <w:bCs/>
          <w:color w:val="000000"/>
          <w:sz w:val="28"/>
        </w:rPr>
        <w:t>ции организма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1"/>
        <w:gridCol w:w="2835"/>
        <w:gridCol w:w="4788"/>
      </w:tblGrid>
      <w:tr w:rsidR="00DA2142">
        <w:tblPrEx>
          <w:tblCellMar>
            <w:top w:w="0" w:type="dxa"/>
            <w:bottom w:w="0" w:type="dxa"/>
          </w:tblCellMar>
        </w:tblPrEx>
        <w:tc>
          <w:tcPr>
            <w:tcW w:w="1951" w:type="dxa"/>
          </w:tcPr>
          <w:p w:rsidR="00DA2142" w:rsidRDefault="00DA2142">
            <w:pPr>
              <w:shd w:val="clear" w:color="auto" w:fill="FFFFFF"/>
              <w:jc w:val="both"/>
              <w:rPr>
                <w:sz w:val="28"/>
                <w:szCs w:val="24"/>
              </w:rPr>
            </w:pPr>
            <w:r>
              <w:rPr>
                <w:color w:val="000000"/>
                <w:sz w:val="28"/>
                <w:szCs w:val="16"/>
              </w:rPr>
              <w:t>Метод дето</w:t>
            </w:r>
            <w:r>
              <w:rPr>
                <w:color w:val="000000"/>
                <w:sz w:val="28"/>
                <w:szCs w:val="16"/>
              </w:rPr>
              <w:t>к</w:t>
            </w:r>
            <w:r>
              <w:rPr>
                <w:color w:val="000000"/>
                <w:sz w:val="28"/>
                <w:szCs w:val="16"/>
              </w:rPr>
              <w:t>сикации</w:t>
            </w:r>
          </w:p>
        </w:tc>
        <w:tc>
          <w:tcPr>
            <w:tcW w:w="2835" w:type="dxa"/>
          </w:tcPr>
          <w:p w:rsidR="00DA2142" w:rsidRDefault="00DA2142">
            <w:pPr>
              <w:shd w:val="clear" w:color="auto" w:fill="FFFFFF"/>
              <w:jc w:val="both"/>
              <w:rPr>
                <w:sz w:val="28"/>
                <w:szCs w:val="24"/>
              </w:rPr>
            </w:pPr>
            <w:r>
              <w:rPr>
                <w:color w:val="000000"/>
                <w:sz w:val="28"/>
                <w:szCs w:val="16"/>
              </w:rPr>
              <w:t>Токсическое вещ</w:t>
            </w:r>
            <w:r>
              <w:rPr>
                <w:color w:val="000000"/>
                <w:sz w:val="28"/>
                <w:szCs w:val="16"/>
              </w:rPr>
              <w:t>е</w:t>
            </w:r>
            <w:r>
              <w:rPr>
                <w:color w:val="000000"/>
                <w:sz w:val="28"/>
                <w:szCs w:val="16"/>
              </w:rPr>
              <w:t>ство</w:t>
            </w:r>
          </w:p>
        </w:tc>
        <w:tc>
          <w:tcPr>
            <w:tcW w:w="4788" w:type="dxa"/>
          </w:tcPr>
          <w:p w:rsidR="00DA2142" w:rsidRDefault="00DA2142">
            <w:pPr>
              <w:shd w:val="clear" w:color="auto" w:fill="FFFFFF"/>
              <w:jc w:val="both"/>
              <w:rPr>
                <w:sz w:val="28"/>
                <w:szCs w:val="24"/>
              </w:rPr>
            </w:pPr>
            <w:r>
              <w:rPr>
                <w:color w:val="000000"/>
                <w:sz w:val="28"/>
                <w:szCs w:val="16"/>
              </w:rPr>
              <w:t>Показания и прим</w:t>
            </w:r>
            <w:r>
              <w:rPr>
                <w:color w:val="000000"/>
                <w:sz w:val="28"/>
                <w:szCs w:val="16"/>
              </w:rPr>
              <w:t>е</w:t>
            </w:r>
            <w:r>
              <w:rPr>
                <w:color w:val="000000"/>
                <w:sz w:val="28"/>
                <w:szCs w:val="16"/>
              </w:rPr>
              <w:t>чания</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r>
              <w:rPr>
                <w:color w:val="000000"/>
                <w:sz w:val="28"/>
                <w:szCs w:val="19"/>
              </w:rPr>
              <w:t>Гемодиализ (гемофил</w:t>
            </w:r>
            <w:r>
              <w:rPr>
                <w:color w:val="000000"/>
                <w:sz w:val="28"/>
                <w:szCs w:val="19"/>
              </w:rPr>
              <w:t>ь</w:t>
            </w:r>
            <w:r>
              <w:rPr>
                <w:color w:val="000000"/>
                <w:sz w:val="28"/>
                <w:szCs w:val="19"/>
              </w:rPr>
              <w:t>трация, ге-модиафил</w:t>
            </w:r>
            <w:r>
              <w:rPr>
                <w:color w:val="000000"/>
                <w:sz w:val="28"/>
                <w:szCs w:val="19"/>
              </w:rPr>
              <w:t>ь</w:t>
            </w:r>
            <w:r>
              <w:rPr>
                <w:color w:val="000000"/>
                <w:sz w:val="28"/>
                <w:szCs w:val="19"/>
              </w:rPr>
              <w:t>трация) с п</w:t>
            </w:r>
            <w:r>
              <w:rPr>
                <w:color w:val="000000"/>
                <w:sz w:val="28"/>
                <w:szCs w:val="19"/>
              </w:rPr>
              <w:t>о</w:t>
            </w:r>
            <w:r>
              <w:rPr>
                <w:color w:val="000000"/>
                <w:sz w:val="28"/>
                <w:szCs w:val="19"/>
              </w:rPr>
              <w:t>мощью апп</w:t>
            </w:r>
            <w:r>
              <w:rPr>
                <w:color w:val="000000"/>
                <w:sz w:val="28"/>
                <w:szCs w:val="19"/>
              </w:rPr>
              <w:t>а</w:t>
            </w:r>
            <w:r>
              <w:rPr>
                <w:color w:val="000000"/>
                <w:sz w:val="28"/>
                <w:szCs w:val="19"/>
              </w:rPr>
              <w:t>рата «иску</w:t>
            </w:r>
            <w:r>
              <w:rPr>
                <w:color w:val="000000"/>
                <w:sz w:val="28"/>
                <w:szCs w:val="19"/>
              </w:rPr>
              <w:t>с</w:t>
            </w:r>
            <w:r>
              <w:rPr>
                <w:color w:val="000000"/>
                <w:sz w:val="28"/>
                <w:szCs w:val="19"/>
              </w:rPr>
              <w:t>ственная по</w:t>
            </w:r>
            <w:r>
              <w:rPr>
                <w:color w:val="000000"/>
                <w:sz w:val="28"/>
                <w:szCs w:val="19"/>
              </w:rPr>
              <w:t>ч</w:t>
            </w:r>
            <w:r>
              <w:rPr>
                <w:color w:val="000000"/>
                <w:sz w:val="28"/>
                <w:szCs w:val="19"/>
              </w:rPr>
              <w:t>ка»</w:t>
            </w:r>
          </w:p>
        </w:tc>
        <w:tc>
          <w:tcPr>
            <w:tcW w:w="2835" w:type="dxa"/>
          </w:tcPr>
          <w:p w:rsidR="00DA2142" w:rsidRDefault="00DA2142">
            <w:pPr>
              <w:shd w:val="clear" w:color="auto" w:fill="FFFFFF"/>
              <w:jc w:val="both"/>
              <w:rPr>
                <w:sz w:val="28"/>
                <w:szCs w:val="24"/>
              </w:rPr>
            </w:pPr>
            <w:r>
              <w:rPr>
                <w:color w:val="000000"/>
                <w:sz w:val="28"/>
                <w:szCs w:val="19"/>
              </w:rPr>
              <w:t>Анилин</w:t>
            </w:r>
          </w:p>
        </w:tc>
        <w:tc>
          <w:tcPr>
            <w:tcW w:w="4788" w:type="dxa"/>
          </w:tcPr>
          <w:p w:rsidR="00DA2142" w:rsidRDefault="00DA2142">
            <w:pPr>
              <w:shd w:val="clear" w:color="auto" w:fill="FFFFFF"/>
              <w:jc w:val="both"/>
              <w:rPr>
                <w:sz w:val="28"/>
                <w:szCs w:val="24"/>
              </w:rPr>
            </w:pPr>
            <w:r>
              <w:rPr>
                <w:color w:val="000000"/>
                <w:sz w:val="28"/>
                <w:szCs w:val="19"/>
              </w:rPr>
              <w:t>В первые 12 ч после отравл</w:t>
            </w:r>
            <w:r>
              <w:rPr>
                <w:color w:val="000000"/>
                <w:sz w:val="28"/>
                <w:szCs w:val="19"/>
              </w:rPr>
              <w:t>е</w:t>
            </w:r>
            <w:r>
              <w:rPr>
                <w:color w:val="000000"/>
                <w:sz w:val="28"/>
                <w:szCs w:val="19"/>
              </w:rPr>
              <w:t>ния при вы</w:t>
            </w:r>
            <w:r>
              <w:rPr>
                <w:color w:val="000000"/>
                <w:sz w:val="28"/>
                <w:szCs w:val="19"/>
              </w:rPr>
              <w:softHyphen/>
              <w:t>раженной метгемоглобинемии Острая почечная недост</w:t>
            </w:r>
            <w:r>
              <w:rPr>
                <w:color w:val="000000"/>
                <w:sz w:val="28"/>
                <w:szCs w:val="19"/>
              </w:rPr>
              <w:t>а</w:t>
            </w:r>
            <w:r>
              <w:rPr>
                <w:color w:val="000000"/>
                <w:sz w:val="28"/>
                <w:szCs w:val="19"/>
              </w:rPr>
              <w:t xml:space="preserve">точность </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Антибиотики (стре</w:t>
            </w:r>
            <w:r>
              <w:rPr>
                <w:color w:val="000000"/>
                <w:sz w:val="28"/>
                <w:szCs w:val="19"/>
              </w:rPr>
              <w:t>п</w:t>
            </w:r>
            <w:r>
              <w:rPr>
                <w:color w:val="000000"/>
                <w:sz w:val="28"/>
                <w:szCs w:val="19"/>
              </w:rPr>
              <w:t>томицин, моном</w:t>
            </w:r>
            <w:r>
              <w:rPr>
                <w:color w:val="000000"/>
                <w:sz w:val="28"/>
                <w:szCs w:val="19"/>
              </w:rPr>
              <w:t>и</w:t>
            </w:r>
            <w:r>
              <w:rPr>
                <w:color w:val="000000"/>
                <w:sz w:val="28"/>
                <w:szCs w:val="19"/>
              </w:rPr>
              <w:t>цин, канам</w:t>
            </w:r>
            <w:r>
              <w:rPr>
                <w:color w:val="000000"/>
                <w:sz w:val="28"/>
                <w:szCs w:val="19"/>
              </w:rPr>
              <w:t>и</w:t>
            </w:r>
            <w:r>
              <w:rPr>
                <w:color w:val="000000"/>
                <w:sz w:val="28"/>
                <w:szCs w:val="19"/>
              </w:rPr>
              <w:t>цин)</w:t>
            </w:r>
          </w:p>
        </w:tc>
        <w:tc>
          <w:tcPr>
            <w:tcW w:w="4788" w:type="dxa"/>
          </w:tcPr>
          <w:p w:rsidR="00DA2142" w:rsidRDefault="00DA2142">
            <w:pPr>
              <w:shd w:val="clear" w:color="auto" w:fill="FFFFFF"/>
              <w:jc w:val="both"/>
              <w:rPr>
                <w:sz w:val="28"/>
                <w:szCs w:val="24"/>
              </w:rPr>
            </w:pPr>
            <w:r>
              <w:rPr>
                <w:color w:val="000000"/>
                <w:sz w:val="28"/>
                <w:szCs w:val="19"/>
              </w:rPr>
              <w:t>В первые 3 сут после отравл</w:t>
            </w:r>
            <w:r>
              <w:rPr>
                <w:color w:val="000000"/>
                <w:sz w:val="28"/>
                <w:szCs w:val="19"/>
              </w:rPr>
              <w:t>е</w:t>
            </w:r>
            <w:r>
              <w:rPr>
                <w:color w:val="000000"/>
                <w:sz w:val="28"/>
                <w:szCs w:val="19"/>
              </w:rPr>
              <w:t>ния при глу</w:t>
            </w:r>
            <w:r>
              <w:rPr>
                <w:color w:val="000000"/>
                <w:sz w:val="28"/>
                <w:szCs w:val="19"/>
              </w:rPr>
              <w:softHyphen/>
              <w:t>хоте</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Антифриз эт</w:t>
            </w:r>
            <w:r>
              <w:rPr>
                <w:color w:val="000000"/>
                <w:sz w:val="28"/>
                <w:szCs w:val="19"/>
              </w:rPr>
              <w:t>и</w:t>
            </w:r>
            <w:r>
              <w:rPr>
                <w:color w:val="000000"/>
                <w:sz w:val="28"/>
                <w:szCs w:val="19"/>
              </w:rPr>
              <w:t>ленгликолевого с</w:t>
            </w:r>
            <w:r>
              <w:rPr>
                <w:color w:val="000000"/>
                <w:sz w:val="28"/>
                <w:szCs w:val="19"/>
              </w:rPr>
              <w:t>о</w:t>
            </w:r>
            <w:r>
              <w:rPr>
                <w:color w:val="000000"/>
                <w:sz w:val="28"/>
                <w:szCs w:val="19"/>
              </w:rPr>
              <w:t>става (тор</w:t>
            </w:r>
            <w:r>
              <w:rPr>
                <w:color w:val="000000"/>
                <w:sz w:val="28"/>
                <w:szCs w:val="19"/>
              </w:rPr>
              <w:softHyphen/>
              <w:t>мозная жидкость, антиобл</w:t>
            </w:r>
            <w:r>
              <w:rPr>
                <w:color w:val="000000"/>
                <w:sz w:val="28"/>
                <w:szCs w:val="19"/>
              </w:rPr>
              <w:t>е</w:t>
            </w:r>
            <w:r>
              <w:rPr>
                <w:color w:val="000000"/>
                <w:sz w:val="28"/>
                <w:szCs w:val="19"/>
              </w:rPr>
              <w:t>денит</w:t>
            </w:r>
            <w:r>
              <w:rPr>
                <w:color w:val="000000"/>
                <w:sz w:val="28"/>
                <w:szCs w:val="19"/>
              </w:rPr>
              <w:t>е</w:t>
            </w:r>
            <w:r>
              <w:rPr>
                <w:color w:val="000000"/>
                <w:sz w:val="28"/>
                <w:szCs w:val="19"/>
              </w:rPr>
              <w:t>ли)</w:t>
            </w:r>
          </w:p>
        </w:tc>
        <w:tc>
          <w:tcPr>
            <w:tcW w:w="4788" w:type="dxa"/>
          </w:tcPr>
          <w:p w:rsidR="00DA2142" w:rsidRDefault="00DA2142">
            <w:pPr>
              <w:shd w:val="clear" w:color="auto" w:fill="FFFFFF"/>
              <w:jc w:val="both"/>
              <w:rPr>
                <w:sz w:val="28"/>
                <w:szCs w:val="24"/>
              </w:rPr>
            </w:pPr>
            <w:r>
              <w:rPr>
                <w:color w:val="000000"/>
                <w:sz w:val="28"/>
                <w:szCs w:val="19"/>
              </w:rPr>
              <w:t>В первые сутки после отравления о</w:t>
            </w:r>
            <w:r>
              <w:rPr>
                <w:color w:val="000000"/>
                <w:sz w:val="28"/>
                <w:szCs w:val="19"/>
              </w:rPr>
              <w:t>д</w:t>
            </w:r>
            <w:r>
              <w:rPr>
                <w:color w:val="000000"/>
                <w:sz w:val="28"/>
                <w:szCs w:val="19"/>
              </w:rPr>
              <w:t>новре</w:t>
            </w:r>
            <w:r>
              <w:rPr>
                <w:color w:val="000000"/>
                <w:sz w:val="28"/>
                <w:szCs w:val="19"/>
              </w:rPr>
              <w:softHyphen/>
              <w:t>менно вводить спирт этил</w:t>
            </w:r>
            <w:r>
              <w:rPr>
                <w:color w:val="000000"/>
                <w:sz w:val="28"/>
                <w:szCs w:val="19"/>
              </w:rPr>
              <w:t>о</w:t>
            </w:r>
            <w:r>
              <w:rPr>
                <w:color w:val="000000"/>
                <w:sz w:val="28"/>
                <w:szCs w:val="19"/>
              </w:rPr>
              <w:t>вый внутрь или внутривенно в дозе 1 мл/(кг•сут) Острая почечная недост</w:t>
            </w:r>
            <w:r>
              <w:rPr>
                <w:color w:val="000000"/>
                <w:sz w:val="28"/>
                <w:szCs w:val="19"/>
              </w:rPr>
              <w:t>а</w:t>
            </w:r>
            <w:r>
              <w:rPr>
                <w:color w:val="000000"/>
                <w:sz w:val="28"/>
                <w:szCs w:val="19"/>
              </w:rPr>
              <w:t xml:space="preserve">точность </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Барбитураты</w:t>
            </w:r>
          </w:p>
        </w:tc>
        <w:tc>
          <w:tcPr>
            <w:tcW w:w="4788" w:type="dxa"/>
          </w:tcPr>
          <w:p w:rsidR="00DA2142" w:rsidRDefault="00DA2142">
            <w:pPr>
              <w:shd w:val="clear" w:color="auto" w:fill="FFFFFF"/>
              <w:jc w:val="both"/>
              <w:rPr>
                <w:sz w:val="28"/>
                <w:szCs w:val="24"/>
              </w:rPr>
            </w:pPr>
            <w:r>
              <w:rPr>
                <w:color w:val="000000"/>
                <w:sz w:val="28"/>
                <w:szCs w:val="19"/>
              </w:rPr>
              <w:t>Коматозное состо</w:t>
            </w:r>
            <w:r>
              <w:rPr>
                <w:color w:val="000000"/>
                <w:sz w:val="28"/>
                <w:szCs w:val="19"/>
              </w:rPr>
              <w:t>я</w:t>
            </w:r>
            <w:r>
              <w:rPr>
                <w:color w:val="000000"/>
                <w:sz w:val="28"/>
                <w:szCs w:val="19"/>
              </w:rPr>
              <w:t xml:space="preserve">ние </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Беллоид, белла</w:t>
            </w:r>
            <w:r>
              <w:rPr>
                <w:color w:val="000000"/>
                <w:sz w:val="28"/>
                <w:szCs w:val="19"/>
              </w:rPr>
              <w:t>с</w:t>
            </w:r>
            <w:r>
              <w:rPr>
                <w:color w:val="000000"/>
                <w:sz w:val="28"/>
                <w:szCs w:val="19"/>
              </w:rPr>
              <w:t>пон</w:t>
            </w:r>
          </w:p>
        </w:tc>
        <w:tc>
          <w:tcPr>
            <w:tcW w:w="4788" w:type="dxa"/>
          </w:tcPr>
          <w:p w:rsidR="00DA2142" w:rsidRDefault="00DA2142">
            <w:pPr>
              <w:shd w:val="clear" w:color="auto" w:fill="FFFFFF"/>
              <w:jc w:val="both"/>
              <w:rPr>
                <w:sz w:val="28"/>
                <w:szCs w:val="24"/>
              </w:rPr>
            </w:pPr>
            <w:r>
              <w:rPr>
                <w:color w:val="000000"/>
                <w:sz w:val="28"/>
                <w:szCs w:val="19"/>
              </w:rPr>
              <w:t>То же</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Барий и его соли, кроме сульф</w:t>
            </w:r>
            <w:r>
              <w:rPr>
                <w:color w:val="000000"/>
                <w:sz w:val="28"/>
                <w:szCs w:val="19"/>
              </w:rPr>
              <w:t>а</w:t>
            </w:r>
            <w:r>
              <w:rPr>
                <w:color w:val="000000"/>
                <w:sz w:val="28"/>
                <w:szCs w:val="19"/>
              </w:rPr>
              <w:t>та</w:t>
            </w:r>
          </w:p>
        </w:tc>
        <w:tc>
          <w:tcPr>
            <w:tcW w:w="4788" w:type="dxa"/>
          </w:tcPr>
          <w:p w:rsidR="00DA2142" w:rsidRDefault="00DA2142">
            <w:pPr>
              <w:shd w:val="clear" w:color="auto" w:fill="FFFFFF"/>
              <w:jc w:val="both"/>
              <w:rPr>
                <w:sz w:val="28"/>
                <w:szCs w:val="24"/>
              </w:rPr>
            </w:pPr>
            <w:r>
              <w:rPr>
                <w:color w:val="000000"/>
                <w:sz w:val="28"/>
                <w:szCs w:val="19"/>
              </w:rPr>
              <w:t>В первые часы после отравления. О</w:t>
            </w:r>
            <w:r>
              <w:rPr>
                <w:color w:val="000000"/>
                <w:sz w:val="28"/>
                <w:szCs w:val="19"/>
              </w:rPr>
              <w:t>д</w:t>
            </w:r>
            <w:r>
              <w:rPr>
                <w:color w:val="000000"/>
                <w:sz w:val="28"/>
                <w:szCs w:val="19"/>
              </w:rPr>
              <w:t>новре</w:t>
            </w:r>
            <w:r>
              <w:rPr>
                <w:color w:val="000000"/>
                <w:sz w:val="28"/>
                <w:szCs w:val="19"/>
              </w:rPr>
              <w:softHyphen/>
              <w:t>менно вводить внутривенно 30—50 мл 10% раствора тетац</w:t>
            </w:r>
            <w:r>
              <w:rPr>
                <w:color w:val="000000"/>
                <w:sz w:val="28"/>
                <w:szCs w:val="19"/>
              </w:rPr>
              <w:t>и</w:t>
            </w:r>
            <w:r>
              <w:rPr>
                <w:color w:val="000000"/>
                <w:sz w:val="28"/>
                <w:szCs w:val="19"/>
              </w:rPr>
              <w:t>на-кальция на 5% раство</w:t>
            </w:r>
            <w:r>
              <w:rPr>
                <w:color w:val="000000"/>
                <w:sz w:val="28"/>
                <w:szCs w:val="19"/>
              </w:rPr>
              <w:softHyphen/>
              <w:t>ре глюк</w:t>
            </w:r>
            <w:r>
              <w:rPr>
                <w:color w:val="000000"/>
                <w:sz w:val="28"/>
                <w:szCs w:val="19"/>
              </w:rPr>
              <w:t>о</w:t>
            </w:r>
            <w:r>
              <w:rPr>
                <w:color w:val="000000"/>
                <w:sz w:val="28"/>
                <w:szCs w:val="19"/>
              </w:rPr>
              <w:t>зы</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Дихлорэтан</w:t>
            </w:r>
          </w:p>
        </w:tc>
        <w:tc>
          <w:tcPr>
            <w:tcW w:w="4788" w:type="dxa"/>
          </w:tcPr>
          <w:p w:rsidR="00DA2142" w:rsidRDefault="00DA2142">
            <w:pPr>
              <w:shd w:val="clear" w:color="auto" w:fill="FFFFFF"/>
              <w:jc w:val="both"/>
              <w:rPr>
                <w:sz w:val="28"/>
                <w:szCs w:val="24"/>
              </w:rPr>
            </w:pPr>
            <w:r>
              <w:rPr>
                <w:color w:val="000000"/>
                <w:sz w:val="28"/>
                <w:szCs w:val="19"/>
              </w:rPr>
              <w:t>В первые б ч после отравления (в даль</w:t>
            </w:r>
            <w:r>
              <w:rPr>
                <w:color w:val="000000"/>
                <w:sz w:val="28"/>
                <w:szCs w:val="19"/>
              </w:rPr>
              <w:softHyphen/>
              <w:t>нейшем перитонеальный ди</w:t>
            </w:r>
            <w:r>
              <w:rPr>
                <w:color w:val="000000"/>
                <w:sz w:val="28"/>
                <w:szCs w:val="19"/>
              </w:rPr>
              <w:t>а</w:t>
            </w:r>
            <w:r>
              <w:rPr>
                <w:color w:val="000000"/>
                <w:sz w:val="28"/>
                <w:szCs w:val="19"/>
              </w:rPr>
              <w:t xml:space="preserve">лиз). </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Медь и ее соедин</w:t>
            </w:r>
            <w:r>
              <w:rPr>
                <w:color w:val="000000"/>
                <w:sz w:val="28"/>
                <w:szCs w:val="19"/>
              </w:rPr>
              <w:t>е</w:t>
            </w:r>
            <w:r>
              <w:rPr>
                <w:color w:val="000000"/>
                <w:sz w:val="28"/>
                <w:szCs w:val="19"/>
              </w:rPr>
              <w:t>ния (медный куп</w:t>
            </w:r>
            <w:r>
              <w:rPr>
                <w:color w:val="000000"/>
                <w:sz w:val="28"/>
                <w:szCs w:val="19"/>
              </w:rPr>
              <w:t>о</w:t>
            </w:r>
            <w:r>
              <w:rPr>
                <w:color w:val="000000"/>
                <w:sz w:val="28"/>
                <w:szCs w:val="19"/>
              </w:rPr>
              <w:t>рос)</w:t>
            </w:r>
          </w:p>
        </w:tc>
        <w:tc>
          <w:tcPr>
            <w:tcW w:w="4788" w:type="dxa"/>
          </w:tcPr>
          <w:p w:rsidR="00DA2142" w:rsidRDefault="00DA2142">
            <w:pPr>
              <w:shd w:val="clear" w:color="auto" w:fill="FFFFFF"/>
              <w:jc w:val="both"/>
              <w:rPr>
                <w:color w:val="000000"/>
                <w:sz w:val="28"/>
                <w:szCs w:val="19"/>
              </w:rPr>
            </w:pPr>
            <w:r>
              <w:rPr>
                <w:color w:val="000000"/>
                <w:sz w:val="28"/>
                <w:szCs w:val="19"/>
              </w:rPr>
              <w:t>В первые сутки после отравления. Одно</w:t>
            </w:r>
            <w:r>
              <w:rPr>
                <w:color w:val="000000"/>
                <w:sz w:val="28"/>
                <w:szCs w:val="19"/>
              </w:rPr>
              <w:softHyphen/>
              <w:t>временно вв</w:t>
            </w:r>
            <w:r>
              <w:rPr>
                <w:color w:val="000000"/>
                <w:sz w:val="28"/>
                <w:szCs w:val="19"/>
              </w:rPr>
              <w:t>о</w:t>
            </w:r>
            <w:r>
              <w:rPr>
                <w:color w:val="000000"/>
                <w:sz w:val="28"/>
                <w:szCs w:val="19"/>
              </w:rPr>
              <w:t>дить 100—200 мл 5% раст</w:t>
            </w:r>
            <w:r>
              <w:rPr>
                <w:color w:val="000000"/>
                <w:sz w:val="28"/>
                <w:szCs w:val="19"/>
              </w:rPr>
              <w:softHyphen/>
              <w:t>вора унитиола внутриве</w:t>
            </w:r>
            <w:r>
              <w:rPr>
                <w:color w:val="000000"/>
                <w:sz w:val="28"/>
                <w:szCs w:val="19"/>
              </w:rPr>
              <w:t>н</w:t>
            </w:r>
            <w:r>
              <w:rPr>
                <w:color w:val="000000"/>
                <w:sz w:val="28"/>
                <w:szCs w:val="19"/>
              </w:rPr>
              <w:t>но капельно</w:t>
            </w:r>
          </w:p>
          <w:p w:rsidR="00DA2142" w:rsidRDefault="00DA2142">
            <w:pPr>
              <w:shd w:val="clear" w:color="auto" w:fill="FFFFFF"/>
              <w:jc w:val="both"/>
              <w:rPr>
                <w:sz w:val="28"/>
                <w:szCs w:val="24"/>
              </w:rPr>
            </w:pPr>
            <w:r>
              <w:rPr>
                <w:color w:val="000000"/>
                <w:sz w:val="28"/>
                <w:szCs w:val="19"/>
              </w:rPr>
              <w:t>Острая почечная недостато</w:t>
            </w:r>
            <w:r>
              <w:rPr>
                <w:color w:val="000000"/>
                <w:sz w:val="28"/>
                <w:szCs w:val="19"/>
              </w:rPr>
              <w:t>ч</w:t>
            </w:r>
            <w:r>
              <w:rPr>
                <w:color w:val="000000"/>
                <w:sz w:val="28"/>
                <w:szCs w:val="19"/>
              </w:rPr>
              <w:t>ность</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color w:val="000000"/>
                <w:sz w:val="28"/>
                <w:szCs w:val="19"/>
              </w:rPr>
            </w:pPr>
            <w:r>
              <w:rPr>
                <w:color w:val="000000"/>
                <w:sz w:val="28"/>
                <w:szCs w:val="19"/>
              </w:rPr>
              <w:t>Мышьяк и его соед</w:t>
            </w:r>
            <w:r>
              <w:rPr>
                <w:color w:val="000000"/>
                <w:sz w:val="28"/>
                <w:szCs w:val="19"/>
              </w:rPr>
              <w:t>и</w:t>
            </w:r>
            <w:r>
              <w:rPr>
                <w:color w:val="000000"/>
                <w:sz w:val="28"/>
                <w:szCs w:val="19"/>
              </w:rPr>
              <w:t>нения</w:t>
            </w:r>
          </w:p>
        </w:tc>
        <w:tc>
          <w:tcPr>
            <w:tcW w:w="4788" w:type="dxa"/>
          </w:tcPr>
          <w:p w:rsidR="00DA2142" w:rsidRDefault="00DA2142">
            <w:pPr>
              <w:shd w:val="clear" w:color="auto" w:fill="FFFFFF"/>
              <w:jc w:val="both"/>
              <w:rPr>
                <w:sz w:val="28"/>
                <w:szCs w:val="24"/>
              </w:rPr>
            </w:pPr>
            <w:r>
              <w:rPr>
                <w:color w:val="000000"/>
                <w:sz w:val="28"/>
                <w:szCs w:val="19"/>
              </w:rPr>
              <w:t>В первые сутки после отравления. Одно</w:t>
            </w:r>
            <w:r>
              <w:rPr>
                <w:color w:val="000000"/>
                <w:sz w:val="28"/>
                <w:szCs w:val="19"/>
              </w:rPr>
              <w:softHyphen/>
              <w:t>временно вводить 100—200 мл 5% раство</w:t>
            </w:r>
            <w:r>
              <w:rPr>
                <w:color w:val="000000"/>
                <w:sz w:val="28"/>
                <w:szCs w:val="19"/>
              </w:rPr>
              <w:softHyphen/>
              <w:t>ра унитиола внутривенно капельно</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color w:val="000000"/>
                <w:sz w:val="28"/>
                <w:szCs w:val="19"/>
              </w:rPr>
            </w:pPr>
            <w:r>
              <w:rPr>
                <w:color w:val="000000"/>
                <w:sz w:val="28"/>
                <w:szCs w:val="19"/>
              </w:rPr>
              <w:t>Противотуберкуле</w:t>
            </w:r>
            <w:r>
              <w:rPr>
                <w:color w:val="000000"/>
                <w:sz w:val="28"/>
                <w:szCs w:val="19"/>
              </w:rPr>
              <w:t>з</w:t>
            </w:r>
            <w:r>
              <w:rPr>
                <w:color w:val="000000"/>
                <w:sz w:val="28"/>
                <w:szCs w:val="19"/>
              </w:rPr>
              <w:t>ные химиотерапе</w:t>
            </w:r>
            <w:r>
              <w:rPr>
                <w:color w:val="000000"/>
                <w:sz w:val="28"/>
                <w:szCs w:val="19"/>
              </w:rPr>
              <w:t>в</w:t>
            </w:r>
            <w:r>
              <w:rPr>
                <w:color w:val="000000"/>
                <w:sz w:val="28"/>
                <w:szCs w:val="19"/>
              </w:rPr>
              <w:t>тиче ские препараты (тубазид, фтив</w:t>
            </w:r>
            <w:r>
              <w:rPr>
                <w:color w:val="000000"/>
                <w:sz w:val="28"/>
                <w:szCs w:val="19"/>
              </w:rPr>
              <w:t>а</w:t>
            </w:r>
            <w:r>
              <w:rPr>
                <w:color w:val="000000"/>
                <w:sz w:val="28"/>
                <w:szCs w:val="19"/>
              </w:rPr>
              <w:t>зид)</w:t>
            </w:r>
          </w:p>
        </w:tc>
        <w:tc>
          <w:tcPr>
            <w:tcW w:w="4788" w:type="dxa"/>
          </w:tcPr>
          <w:p w:rsidR="00DA2142" w:rsidRDefault="00DA2142">
            <w:pPr>
              <w:shd w:val="clear" w:color="auto" w:fill="FFFFFF"/>
              <w:jc w:val="both"/>
              <w:rPr>
                <w:sz w:val="28"/>
                <w:szCs w:val="24"/>
              </w:rPr>
            </w:pPr>
            <w:r>
              <w:rPr>
                <w:color w:val="000000"/>
                <w:sz w:val="28"/>
                <w:szCs w:val="19"/>
              </w:rPr>
              <w:t>Коматозное состояние. Одновреме</w:t>
            </w:r>
            <w:r>
              <w:rPr>
                <w:color w:val="000000"/>
                <w:sz w:val="28"/>
                <w:szCs w:val="19"/>
              </w:rPr>
              <w:t>н</w:t>
            </w:r>
            <w:r>
              <w:rPr>
                <w:color w:val="000000"/>
                <w:sz w:val="28"/>
                <w:szCs w:val="19"/>
              </w:rPr>
              <w:t>но вво</w:t>
            </w:r>
            <w:r>
              <w:rPr>
                <w:color w:val="000000"/>
                <w:sz w:val="28"/>
                <w:szCs w:val="19"/>
              </w:rPr>
              <w:softHyphen/>
              <w:t>дить 100 мл 5% раствора вит</w:t>
            </w:r>
            <w:r>
              <w:rPr>
                <w:color w:val="000000"/>
                <w:sz w:val="28"/>
                <w:szCs w:val="19"/>
              </w:rPr>
              <w:t>а</w:t>
            </w:r>
            <w:r>
              <w:rPr>
                <w:color w:val="000000"/>
                <w:sz w:val="28"/>
                <w:szCs w:val="19"/>
              </w:rPr>
              <w:t xml:space="preserve">мина </w:t>
            </w:r>
            <w:r>
              <w:rPr>
                <w:color w:val="000000"/>
                <w:sz w:val="28"/>
                <w:szCs w:val="19"/>
                <w:lang w:val="en-US"/>
              </w:rPr>
              <w:t>B</w:t>
            </w:r>
            <w:r>
              <w:rPr>
                <w:color w:val="000000"/>
                <w:sz w:val="28"/>
                <w:szCs w:val="19"/>
                <w:vertAlign w:val="subscript"/>
              </w:rPr>
              <w:t>6</w:t>
            </w:r>
            <w:r>
              <w:rPr>
                <w:color w:val="000000"/>
                <w:sz w:val="28"/>
                <w:szCs w:val="19"/>
              </w:rPr>
              <w:t xml:space="preserve"> внутривенно капельно. </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color w:val="000000"/>
                <w:sz w:val="28"/>
                <w:szCs w:val="19"/>
              </w:rPr>
            </w:pPr>
            <w:r>
              <w:rPr>
                <w:color w:val="000000"/>
                <w:sz w:val="28"/>
                <w:szCs w:val="19"/>
              </w:rPr>
              <w:t>Салицилаты (салиц</w:t>
            </w:r>
            <w:r>
              <w:rPr>
                <w:color w:val="000000"/>
                <w:sz w:val="28"/>
                <w:szCs w:val="19"/>
              </w:rPr>
              <w:t>и</w:t>
            </w:r>
            <w:r>
              <w:rPr>
                <w:color w:val="000000"/>
                <w:sz w:val="28"/>
                <w:szCs w:val="19"/>
              </w:rPr>
              <w:t>ловая кисл</w:t>
            </w:r>
            <w:r>
              <w:rPr>
                <w:color w:val="000000"/>
                <w:sz w:val="28"/>
                <w:szCs w:val="19"/>
              </w:rPr>
              <w:t>о</w:t>
            </w:r>
            <w:r>
              <w:rPr>
                <w:color w:val="000000"/>
                <w:sz w:val="28"/>
                <w:szCs w:val="19"/>
              </w:rPr>
              <w:t>та и аце-тилсалициловая ки</w:t>
            </w:r>
            <w:r>
              <w:rPr>
                <w:color w:val="000000"/>
                <w:sz w:val="28"/>
                <w:szCs w:val="19"/>
              </w:rPr>
              <w:t>с</w:t>
            </w:r>
            <w:r>
              <w:rPr>
                <w:color w:val="000000"/>
                <w:sz w:val="28"/>
                <w:szCs w:val="19"/>
              </w:rPr>
              <w:t>лота, салицилат натрия ПАСК и др.)</w:t>
            </w:r>
          </w:p>
        </w:tc>
        <w:tc>
          <w:tcPr>
            <w:tcW w:w="4788" w:type="dxa"/>
          </w:tcPr>
          <w:p w:rsidR="00DA2142" w:rsidRDefault="00DA2142">
            <w:pPr>
              <w:shd w:val="clear" w:color="auto" w:fill="FFFFFF"/>
              <w:jc w:val="both"/>
              <w:rPr>
                <w:color w:val="000000"/>
                <w:sz w:val="28"/>
                <w:szCs w:val="19"/>
              </w:rPr>
            </w:pPr>
            <w:r>
              <w:rPr>
                <w:color w:val="000000"/>
                <w:sz w:val="28"/>
                <w:szCs w:val="19"/>
              </w:rPr>
              <w:t>Коматозное состояние. Одновреме</w:t>
            </w:r>
            <w:r>
              <w:rPr>
                <w:color w:val="000000"/>
                <w:sz w:val="28"/>
                <w:szCs w:val="19"/>
              </w:rPr>
              <w:t>н</w:t>
            </w:r>
            <w:r>
              <w:rPr>
                <w:color w:val="000000"/>
                <w:sz w:val="28"/>
                <w:szCs w:val="19"/>
              </w:rPr>
              <w:t>но вво</w:t>
            </w:r>
            <w:r>
              <w:rPr>
                <w:color w:val="000000"/>
                <w:sz w:val="28"/>
                <w:szCs w:val="19"/>
              </w:rPr>
              <w:softHyphen/>
              <w:t>дить 500—1000 мл 4% раств</w:t>
            </w:r>
            <w:r>
              <w:rPr>
                <w:color w:val="000000"/>
                <w:sz w:val="28"/>
                <w:szCs w:val="19"/>
              </w:rPr>
              <w:t>о</w:t>
            </w:r>
            <w:r>
              <w:rPr>
                <w:color w:val="000000"/>
                <w:sz w:val="28"/>
                <w:szCs w:val="19"/>
              </w:rPr>
              <w:t>ра гидрокар</w:t>
            </w:r>
            <w:r>
              <w:rPr>
                <w:color w:val="000000"/>
                <w:sz w:val="28"/>
                <w:szCs w:val="19"/>
              </w:rPr>
              <w:softHyphen/>
              <w:t>боната натрия внутриве</w:t>
            </w:r>
            <w:r>
              <w:rPr>
                <w:color w:val="000000"/>
                <w:sz w:val="28"/>
                <w:szCs w:val="19"/>
              </w:rPr>
              <w:t>н</w:t>
            </w:r>
            <w:r>
              <w:rPr>
                <w:color w:val="000000"/>
                <w:sz w:val="28"/>
                <w:szCs w:val="19"/>
              </w:rPr>
              <w:t xml:space="preserve">но капельно </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Спирт м</w:t>
            </w:r>
            <w:r>
              <w:rPr>
                <w:color w:val="000000"/>
                <w:sz w:val="28"/>
                <w:szCs w:val="19"/>
              </w:rPr>
              <w:t>е</w:t>
            </w:r>
            <w:r>
              <w:rPr>
                <w:color w:val="000000"/>
                <w:sz w:val="28"/>
                <w:szCs w:val="19"/>
              </w:rPr>
              <w:t>тиловый</w:t>
            </w:r>
          </w:p>
        </w:tc>
        <w:tc>
          <w:tcPr>
            <w:tcW w:w="4788" w:type="dxa"/>
          </w:tcPr>
          <w:p w:rsidR="00DA2142" w:rsidRDefault="00DA2142">
            <w:pPr>
              <w:shd w:val="clear" w:color="auto" w:fill="FFFFFF"/>
              <w:jc w:val="both"/>
              <w:rPr>
                <w:color w:val="000000"/>
                <w:sz w:val="28"/>
                <w:szCs w:val="19"/>
              </w:rPr>
            </w:pPr>
            <w:r>
              <w:rPr>
                <w:color w:val="000000"/>
                <w:sz w:val="28"/>
                <w:szCs w:val="19"/>
              </w:rPr>
              <w:t>В первые сутки после отравления. Одно</w:t>
            </w:r>
            <w:r>
              <w:rPr>
                <w:color w:val="000000"/>
                <w:sz w:val="28"/>
                <w:szCs w:val="19"/>
              </w:rPr>
              <w:softHyphen/>
              <w:t>временно вводить 30% раствор этилового спирта внутрь или 5% ра</w:t>
            </w:r>
            <w:r>
              <w:rPr>
                <w:color w:val="000000"/>
                <w:sz w:val="28"/>
                <w:szCs w:val="19"/>
              </w:rPr>
              <w:t>с</w:t>
            </w:r>
            <w:r>
              <w:rPr>
                <w:color w:val="000000"/>
                <w:sz w:val="28"/>
                <w:szCs w:val="19"/>
              </w:rPr>
              <w:t>твор внутривен</w:t>
            </w:r>
            <w:r>
              <w:rPr>
                <w:color w:val="000000"/>
                <w:sz w:val="28"/>
                <w:szCs w:val="19"/>
              </w:rPr>
              <w:softHyphen/>
              <w:t>но из расчета по абс</w:t>
            </w:r>
            <w:r>
              <w:rPr>
                <w:color w:val="000000"/>
                <w:sz w:val="28"/>
                <w:szCs w:val="19"/>
              </w:rPr>
              <w:t>о</w:t>
            </w:r>
            <w:r>
              <w:rPr>
                <w:color w:val="000000"/>
                <w:sz w:val="28"/>
                <w:szCs w:val="19"/>
              </w:rPr>
              <w:t>лютн</w:t>
            </w:r>
            <w:r>
              <w:rPr>
                <w:color w:val="000000"/>
                <w:sz w:val="28"/>
                <w:szCs w:val="19"/>
              </w:rPr>
              <w:t>о</w:t>
            </w:r>
            <w:r>
              <w:rPr>
                <w:color w:val="000000"/>
                <w:sz w:val="28"/>
                <w:szCs w:val="19"/>
              </w:rPr>
              <w:t>му спирту 1 мл/(кг-сут)</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Сулема и другие с</w:t>
            </w:r>
            <w:r>
              <w:rPr>
                <w:color w:val="000000"/>
                <w:sz w:val="28"/>
                <w:szCs w:val="19"/>
              </w:rPr>
              <w:t>о</w:t>
            </w:r>
            <w:r>
              <w:rPr>
                <w:color w:val="000000"/>
                <w:sz w:val="28"/>
                <w:szCs w:val="19"/>
              </w:rPr>
              <w:t>единения ртути (ци</w:t>
            </w:r>
            <w:r>
              <w:rPr>
                <w:color w:val="000000"/>
                <w:sz w:val="28"/>
                <w:szCs w:val="19"/>
              </w:rPr>
              <w:t>а</w:t>
            </w:r>
            <w:r>
              <w:rPr>
                <w:color w:val="000000"/>
                <w:sz w:val="28"/>
                <w:szCs w:val="19"/>
              </w:rPr>
              <w:t>нид ртути и др.)</w:t>
            </w:r>
          </w:p>
        </w:tc>
        <w:tc>
          <w:tcPr>
            <w:tcW w:w="4788" w:type="dxa"/>
          </w:tcPr>
          <w:p w:rsidR="00DA2142" w:rsidRDefault="00DA2142">
            <w:pPr>
              <w:shd w:val="clear" w:color="auto" w:fill="FFFFFF"/>
              <w:jc w:val="both"/>
              <w:rPr>
                <w:sz w:val="28"/>
                <w:szCs w:val="24"/>
              </w:rPr>
            </w:pPr>
            <w:r>
              <w:rPr>
                <w:color w:val="000000"/>
                <w:sz w:val="28"/>
                <w:szCs w:val="19"/>
              </w:rPr>
              <w:t>В первые сутки после отра</w:t>
            </w:r>
            <w:r>
              <w:rPr>
                <w:color w:val="000000"/>
                <w:sz w:val="28"/>
                <w:szCs w:val="19"/>
              </w:rPr>
              <w:t>в</w:t>
            </w:r>
            <w:r>
              <w:rPr>
                <w:color w:val="000000"/>
                <w:sz w:val="28"/>
                <w:szCs w:val="19"/>
              </w:rPr>
              <w:t>ления с одно</w:t>
            </w:r>
            <w:r>
              <w:rPr>
                <w:color w:val="000000"/>
                <w:sz w:val="28"/>
                <w:szCs w:val="19"/>
              </w:rPr>
              <w:softHyphen/>
              <w:t>временным введением 100—200 мл 5% раствора унитиола внутриве</w:t>
            </w:r>
            <w:r>
              <w:rPr>
                <w:color w:val="000000"/>
                <w:sz w:val="28"/>
                <w:szCs w:val="19"/>
              </w:rPr>
              <w:t>н</w:t>
            </w:r>
            <w:r>
              <w:rPr>
                <w:color w:val="000000"/>
                <w:sz w:val="28"/>
                <w:szCs w:val="19"/>
              </w:rPr>
              <w:t>но капельно Острая почечная нед</w:t>
            </w:r>
            <w:r>
              <w:rPr>
                <w:color w:val="000000"/>
                <w:sz w:val="28"/>
                <w:szCs w:val="19"/>
              </w:rPr>
              <w:t>о</w:t>
            </w:r>
            <w:r>
              <w:rPr>
                <w:color w:val="000000"/>
                <w:sz w:val="28"/>
                <w:szCs w:val="19"/>
              </w:rPr>
              <w:t>стато</w:t>
            </w:r>
            <w:r>
              <w:rPr>
                <w:color w:val="000000"/>
                <w:sz w:val="28"/>
                <w:szCs w:val="19"/>
              </w:rPr>
              <w:t>ч</w:t>
            </w:r>
            <w:r>
              <w:rPr>
                <w:color w:val="000000"/>
                <w:sz w:val="28"/>
                <w:szCs w:val="19"/>
              </w:rPr>
              <w:t>ность</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Сульфаниламиды (стрептоцид, сульф</w:t>
            </w:r>
            <w:r>
              <w:rPr>
                <w:color w:val="000000"/>
                <w:sz w:val="28"/>
                <w:szCs w:val="19"/>
              </w:rPr>
              <w:t>а</w:t>
            </w:r>
            <w:r>
              <w:rPr>
                <w:color w:val="000000"/>
                <w:sz w:val="28"/>
                <w:szCs w:val="19"/>
              </w:rPr>
              <w:t>ди</w:t>
            </w:r>
            <w:r>
              <w:rPr>
                <w:color w:val="000000"/>
                <w:sz w:val="28"/>
                <w:szCs w:val="19"/>
              </w:rPr>
              <w:softHyphen/>
              <w:t>мезин и др.)</w:t>
            </w:r>
          </w:p>
        </w:tc>
        <w:tc>
          <w:tcPr>
            <w:tcW w:w="4788" w:type="dxa"/>
          </w:tcPr>
          <w:p w:rsidR="00DA2142" w:rsidRDefault="00DA2142">
            <w:pPr>
              <w:shd w:val="clear" w:color="auto" w:fill="FFFFFF"/>
              <w:jc w:val="both"/>
              <w:rPr>
                <w:sz w:val="28"/>
                <w:szCs w:val="24"/>
              </w:rPr>
            </w:pPr>
            <w:r>
              <w:rPr>
                <w:color w:val="000000"/>
                <w:sz w:val="28"/>
                <w:szCs w:val="19"/>
              </w:rPr>
              <w:t>Выраженные проявления отравл</w:t>
            </w:r>
            <w:r>
              <w:rPr>
                <w:color w:val="000000"/>
                <w:sz w:val="28"/>
                <w:szCs w:val="19"/>
              </w:rPr>
              <w:t>е</w:t>
            </w:r>
            <w:r>
              <w:rPr>
                <w:color w:val="000000"/>
                <w:sz w:val="28"/>
                <w:szCs w:val="19"/>
              </w:rPr>
              <w:t>ния при олигурии</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Триортокрезилфо</w:t>
            </w:r>
            <w:r>
              <w:rPr>
                <w:color w:val="000000"/>
                <w:sz w:val="28"/>
                <w:szCs w:val="19"/>
              </w:rPr>
              <w:t>с</w:t>
            </w:r>
            <w:r>
              <w:rPr>
                <w:color w:val="000000"/>
                <w:sz w:val="28"/>
                <w:szCs w:val="19"/>
              </w:rPr>
              <w:t>фат</w:t>
            </w:r>
          </w:p>
        </w:tc>
        <w:tc>
          <w:tcPr>
            <w:tcW w:w="4788" w:type="dxa"/>
          </w:tcPr>
          <w:p w:rsidR="00DA2142" w:rsidRDefault="00DA2142">
            <w:pPr>
              <w:shd w:val="clear" w:color="auto" w:fill="FFFFFF"/>
              <w:jc w:val="both"/>
              <w:rPr>
                <w:sz w:val="28"/>
                <w:szCs w:val="24"/>
              </w:rPr>
            </w:pPr>
            <w:r>
              <w:rPr>
                <w:color w:val="000000"/>
                <w:sz w:val="28"/>
                <w:szCs w:val="19"/>
              </w:rPr>
              <w:t>В первые сутки после отра</w:t>
            </w:r>
            <w:r>
              <w:rPr>
                <w:color w:val="000000"/>
                <w:sz w:val="28"/>
                <w:szCs w:val="19"/>
              </w:rPr>
              <w:t>в</w:t>
            </w:r>
            <w:r>
              <w:rPr>
                <w:color w:val="000000"/>
                <w:sz w:val="28"/>
                <w:szCs w:val="19"/>
              </w:rPr>
              <w:t xml:space="preserve">ления </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Уксусная эссе</w:t>
            </w:r>
            <w:r>
              <w:rPr>
                <w:color w:val="000000"/>
                <w:sz w:val="28"/>
                <w:szCs w:val="19"/>
              </w:rPr>
              <w:t>н</w:t>
            </w:r>
            <w:r>
              <w:rPr>
                <w:color w:val="000000"/>
                <w:sz w:val="28"/>
                <w:szCs w:val="19"/>
              </w:rPr>
              <w:t>ция</w:t>
            </w:r>
          </w:p>
        </w:tc>
        <w:tc>
          <w:tcPr>
            <w:tcW w:w="4788" w:type="dxa"/>
          </w:tcPr>
          <w:p w:rsidR="00DA2142" w:rsidRDefault="00DA2142">
            <w:pPr>
              <w:shd w:val="clear" w:color="auto" w:fill="FFFFFF"/>
              <w:jc w:val="both"/>
              <w:rPr>
                <w:sz w:val="28"/>
                <w:szCs w:val="24"/>
              </w:rPr>
            </w:pPr>
            <w:r>
              <w:rPr>
                <w:color w:val="000000"/>
                <w:sz w:val="28"/>
                <w:szCs w:val="19"/>
              </w:rPr>
              <w:t>Острая почечная недостато</w:t>
            </w:r>
            <w:r>
              <w:rPr>
                <w:color w:val="000000"/>
                <w:sz w:val="28"/>
                <w:szCs w:val="19"/>
              </w:rPr>
              <w:t>ч</w:t>
            </w:r>
            <w:r>
              <w:rPr>
                <w:color w:val="000000"/>
                <w:sz w:val="28"/>
                <w:szCs w:val="19"/>
              </w:rPr>
              <w:t>ность</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Хромпик (б</w:t>
            </w:r>
            <w:r>
              <w:rPr>
                <w:color w:val="000000"/>
                <w:sz w:val="28"/>
                <w:szCs w:val="19"/>
              </w:rPr>
              <w:t>и</w:t>
            </w:r>
            <w:r>
              <w:rPr>
                <w:color w:val="000000"/>
                <w:sz w:val="28"/>
                <w:szCs w:val="19"/>
              </w:rPr>
              <w:t>хромат калия)</w:t>
            </w:r>
          </w:p>
        </w:tc>
        <w:tc>
          <w:tcPr>
            <w:tcW w:w="4788" w:type="dxa"/>
          </w:tcPr>
          <w:p w:rsidR="00DA2142" w:rsidRDefault="00DA2142">
            <w:pPr>
              <w:shd w:val="clear" w:color="auto" w:fill="FFFFFF"/>
              <w:jc w:val="both"/>
              <w:rPr>
                <w:color w:val="000000"/>
                <w:sz w:val="28"/>
                <w:szCs w:val="19"/>
              </w:rPr>
            </w:pPr>
            <w:r>
              <w:rPr>
                <w:color w:val="000000"/>
                <w:sz w:val="28"/>
                <w:szCs w:val="19"/>
              </w:rPr>
              <w:t>В первые сутки при выраженной клинике отравления.</w:t>
            </w:r>
          </w:p>
          <w:p w:rsidR="00DA2142" w:rsidRDefault="00DA2142">
            <w:pPr>
              <w:shd w:val="clear" w:color="auto" w:fill="FFFFFF"/>
              <w:jc w:val="both"/>
              <w:rPr>
                <w:sz w:val="28"/>
                <w:szCs w:val="24"/>
              </w:rPr>
            </w:pPr>
            <w:r>
              <w:rPr>
                <w:color w:val="000000"/>
                <w:sz w:val="28"/>
                <w:szCs w:val="19"/>
              </w:rPr>
              <w:t>Острая почечная недостато</w:t>
            </w:r>
            <w:r>
              <w:rPr>
                <w:color w:val="000000"/>
                <w:sz w:val="28"/>
                <w:szCs w:val="19"/>
              </w:rPr>
              <w:t>ч</w:t>
            </w:r>
            <w:r>
              <w:rPr>
                <w:color w:val="000000"/>
                <w:sz w:val="28"/>
                <w:szCs w:val="19"/>
              </w:rPr>
              <w:t>ность</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9"/>
              </w:rPr>
              <w:t>Четыреххлор</w:t>
            </w:r>
            <w:r>
              <w:rPr>
                <w:color w:val="000000"/>
                <w:sz w:val="28"/>
                <w:szCs w:val="19"/>
              </w:rPr>
              <w:t>и</w:t>
            </w:r>
            <w:r>
              <w:rPr>
                <w:color w:val="000000"/>
                <w:sz w:val="28"/>
                <w:szCs w:val="19"/>
              </w:rPr>
              <w:t>стый угл</w:t>
            </w:r>
            <w:r>
              <w:rPr>
                <w:color w:val="000000"/>
                <w:sz w:val="28"/>
                <w:szCs w:val="19"/>
              </w:rPr>
              <w:t>е</w:t>
            </w:r>
            <w:r>
              <w:rPr>
                <w:color w:val="000000"/>
                <w:sz w:val="28"/>
                <w:szCs w:val="19"/>
              </w:rPr>
              <w:t>род</w:t>
            </w:r>
          </w:p>
        </w:tc>
        <w:tc>
          <w:tcPr>
            <w:tcW w:w="4788" w:type="dxa"/>
          </w:tcPr>
          <w:p w:rsidR="00DA2142" w:rsidRDefault="00DA2142">
            <w:pPr>
              <w:shd w:val="clear" w:color="auto" w:fill="FFFFFF"/>
              <w:jc w:val="both"/>
              <w:rPr>
                <w:sz w:val="28"/>
                <w:szCs w:val="24"/>
              </w:rPr>
            </w:pPr>
            <w:r>
              <w:rPr>
                <w:color w:val="000000"/>
                <w:sz w:val="28"/>
                <w:szCs w:val="19"/>
              </w:rPr>
              <w:t>В первые часы после отра</w:t>
            </w:r>
            <w:r>
              <w:rPr>
                <w:color w:val="000000"/>
                <w:sz w:val="28"/>
                <w:szCs w:val="19"/>
              </w:rPr>
              <w:t>в</w:t>
            </w:r>
            <w:r>
              <w:rPr>
                <w:color w:val="000000"/>
                <w:sz w:val="28"/>
                <w:szCs w:val="19"/>
              </w:rPr>
              <w:t>ления (в дальнейшем перитонеальный диализ) Острая почечная недостато</w:t>
            </w:r>
            <w:r>
              <w:rPr>
                <w:color w:val="000000"/>
                <w:sz w:val="28"/>
                <w:szCs w:val="19"/>
              </w:rPr>
              <w:t>ч</w:t>
            </w:r>
            <w:r>
              <w:rPr>
                <w:color w:val="000000"/>
                <w:sz w:val="28"/>
                <w:szCs w:val="19"/>
              </w:rPr>
              <w:t>ность</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r>
              <w:rPr>
                <w:color w:val="000000"/>
                <w:sz w:val="28"/>
                <w:szCs w:val="18"/>
              </w:rPr>
              <w:t>Перитонеал</w:t>
            </w:r>
            <w:r>
              <w:rPr>
                <w:color w:val="000000"/>
                <w:sz w:val="28"/>
                <w:szCs w:val="18"/>
              </w:rPr>
              <w:t>ь</w:t>
            </w:r>
            <w:r>
              <w:rPr>
                <w:color w:val="000000"/>
                <w:sz w:val="28"/>
                <w:szCs w:val="18"/>
              </w:rPr>
              <w:t>ный ди</w:t>
            </w:r>
            <w:r>
              <w:rPr>
                <w:color w:val="000000"/>
                <w:sz w:val="28"/>
                <w:szCs w:val="18"/>
              </w:rPr>
              <w:t>а</w:t>
            </w:r>
            <w:r>
              <w:rPr>
                <w:color w:val="000000"/>
                <w:sz w:val="28"/>
                <w:szCs w:val="18"/>
              </w:rPr>
              <w:t>лиз</w:t>
            </w:r>
          </w:p>
        </w:tc>
        <w:tc>
          <w:tcPr>
            <w:tcW w:w="2835" w:type="dxa"/>
          </w:tcPr>
          <w:p w:rsidR="00DA2142" w:rsidRDefault="00DA2142">
            <w:pPr>
              <w:shd w:val="clear" w:color="auto" w:fill="FFFFFF"/>
              <w:jc w:val="both"/>
              <w:rPr>
                <w:sz w:val="28"/>
                <w:szCs w:val="24"/>
              </w:rPr>
            </w:pPr>
            <w:r>
              <w:rPr>
                <w:color w:val="000000"/>
                <w:sz w:val="28"/>
                <w:szCs w:val="18"/>
              </w:rPr>
              <w:t>Амидопирин (пир</w:t>
            </w:r>
            <w:r>
              <w:rPr>
                <w:color w:val="000000"/>
                <w:sz w:val="28"/>
                <w:szCs w:val="18"/>
              </w:rPr>
              <w:t>а</w:t>
            </w:r>
            <w:r>
              <w:rPr>
                <w:color w:val="000000"/>
                <w:sz w:val="28"/>
                <w:szCs w:val="18"/>
              </w:rPr>
              <w:t>мидон), анальгин, б</w:t>
            </w:r>
            <w:r>
              <w:rPr>
                <w:color w:val="000000"/>
                <w:sz w:val="28"/>
                <w:szCs w:val="18"/>
              </w:rPr>
              <w:t>у</w:t>
            </w:r>
            <w:r>
              <w:rPr>
                <w:color w:val="000000"/>
                <w:sz w:val="28"/>
                <w:szCs w:val="18"/>
              </w:rPr>
              <w:t>та-дион и другие производные бутаз</w:t>
            </w:r>
            <w:r>
              <w:rPr>
                <w:color w:val="000000"/>
                <w:sz w:val="28"/>
                <w:szCs w:val="18"/>
              </w:rPr>
              <w:t>о</w:t>
            </w:r>
            <w:r>
              <w:rPr>
                <w:color w:val="000000"/>
                <w:sz w:val="28"/>
                <w:szCs w:val="18"/>
              </w:rPr>
              <w:t xml:space="preserve">лидина </w:t>
            </w:r>
          </w:p>
        </w:tc>
        <w:tc>
          <w:tcPr>
            <w:tcW w:w="4788" w:type="dxa"/>
          </w:tcPr>
          <w:p w:rsidR="00DA2142" w:rsidRDefault="00DA2142">
            <w:pPr>
              <w:shd w:val="clear" w:color="auto" w:fill="FFFFFF"/>
              <w:jc w:val="both"/>
              <w:rPr>
                <w:sz w:val="28"/>
                <w:szCs w:val="24"/>
              </w:rPr>
            </w:pPr>
            <w:r>
              <w:rPr>
                <w:color w:val="000000"/>
                <w:sz w:val="28"/>
                <w:szCs w:val="18"/>
              </w:rPr>
              <w:t>Коматозное состо</w:t>
            </w:r>
            <w:r>
              <w:rPr>
                <w:color w:val="000000"/>
                <w:sz w:val="28"/>
                <w:szCs w:val="18"/>
              </w:rPr>
              <w:t>я</w:t>
            </w:r>
            <w:r>
              <w:rPr>
                <w:color w:val="000000"/>
                <w:sz w:val="28"/>
                <w:szCs w:val="18"/>
              </w:rPr>
              <w:t>ние</w:t>
            </w:r>
          </w:p>
        </w:tc>
      </w:tr>
      <w:tr w:rsidR="00DA2142">
        <w:tblPrEx>
          <w:tblCellMar>
            <w:top w:w="0" w:type="dxa"/>
            <w:bottom w:w="0" w:type="dxa"/>
          </w:tblCellMar>
        </w:tblPrEx>
        <w:tc>
          <w:tcPr>
            <w:tcW w:w="1951" w:type="dxa"/>
          </w:tcPr>
          <w:p w:rsidR="00DA2142" w:rsidRDefault="00DA2142">
            <w:pPr>
              <w:shd w:val="clear" w:color="auto" w:fill="FFFFFF"/>
              <w:jc w:val="both"/>
              <w:rPr>
                <w:color w:val="000000"/>
                <w:sz w:val="28"/>
                <w:szCs w:val="18"/>
              </w:rPr>
            </w:pPr>
          </w:p>
        </w:tc>
        <w:tc>
          <w:tcPr>
            <w:tcW w:w="2835" w:type="dxa"/>
          </w:tcPr>
          <w:p w:rsidR="00DA2142" w:rsidRDefault="00DA2142">
            <w:pPr>
              <w:shd w:val="clear" w:color="auto" w:fill="FFFFFF"/>
              <w:jc w:val="both"/>
              <w:rPr>
                <w:color w:val="000000"/>
                <w:sz w:val="28"/>
                <w:szCs w:val="18"/>
              </w:rPr>
            </w:pPr>
            <w:r>
              <w:rPr>
                <w:color w:val="000000"/>
                <w:sz w:val="28"/>
                <w:szCs w:val="18"/>
              </w:rPr>
              <w:t>Аминазин и другие производные фен</w:t>
            </w:r>
            <w:r>
              <w:rPr>
                <w:color w:val="000000"/>
                <w:sz w:val="28"/>
                <w:szCs w:val="18"/>
              </w:rPr>
              <w:t>о</w:t>
            </w:r>
            <w:r>
              <w:rPr>
                <w:color w:val="000000"/>
                <w:sz w:val="28"/>
                <w:szCs w:val="18"/>
              </w:rPr>
              <w:t>тиазинового р</w:t>
            </w:r>
            <w:r>
              <w:rPr>
                <w:color w:val="000000"/>
                <w:sz w:val="28"/>
                <w:szCs w:val="18"/>
              </w:rPr>
              <w:t>я</w:t>
            </w:r>
            <w:r>
              <w:rPr>
                <w:color w:val="000000"/>
                <w:sz w:val="28"/>
                <w:szCs w:val="18"/>
              </w:rPr>
              <w:t>да</w:t>
            </w:r>
          </w:p>
        </w:tc>
        <w:tc>
          <w:tcPr>
            <w:tcW w:w="4788" w:type="dxa"/>
          </w:tcPr>
          <w:p w:rsidR="00DA2142" w:rsidRDefault="00DA2142">
            <w:pPr>
              <w:shd w:val="clear" w:color="auto" w:fill="FFFFFF"/>
              <w:jc w:val="both"/>
              <w:rPr>
                <w:sz w:val="28"/>
                <w:szCs w:val="24"/>
              </w:rPr>
            </w:pPr>
            <w:r>
              <w:rPr>
                <w:color w:val="000000"/>
                <w:sz w:val="28"/>
                <w:szCs w:val="18"/>
              </w:rPr>
              <w:t>Коматозное состояние, Диализиру</w:t>
            </w:r>
            <w:r>
              <w:rPr>
                <w:color w:val="000000"/>
                <w:sz w:val="28"/>
                <w:szCs w:val="18"/>
              </w:rPr>
              <w:t>ю</w:t>
            </w:r>
            <w:r>
              <w:rPr>
                <w:color w:val="000000"/>
                <w:sz w:val="28"/>
                <w:szCs w:val="18"/>
              </w:rPr>
              <w:t xml:space="preserve">щий раствор рН 7,1—7,25 </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8"/>
              </w:rPr>
              <w:t>Андаксин и другие снотворные и сед</w:t>
            </w:r>
            <w:r>
              <w:rPr>
                <w:color w:val="000000"/>
                <w:sz w:val="28"/>
                <w:szCs w:val="18"/>
              </w:rPr>
              <w:t>а</w:t>
            </w:r>
            <w:r>
              <w:rPr>
                <w:color w:val="000000"/>
                <w:sz w:val="28"/>
                <w:szCs w:val="18"/>
              </w:rPr>
              <w:t>тивные средства н</w:t>
            </w:r>
            <w:r>
              <w:rPr>
                <w:color w:val="000000"/>
                <w:sz w:val="28"/>
                <w:szCs w:val="18"/>
              </w:rPr>
              <w:t>е</w:t>
            </w:r>
            <w:r>
              <w:rPr>
                <w:color w:val="000000"/>
                <w:sz w:val="28"/>
                <w:szCs w:val="18"/>
              </w:rPr>
              <w:t>барбитуров</w:t>
            </w:r>
            <w:r>
              <w:rPr>
                <w:color w:val="000000"/>
                <w:sz w:val="28"/>
                <w:szCs w:val="18"/>
              </w:rPr>
              <w:t>о</w:t>
            </w:r>
            <w:r>
              <w:rPr>
                <w:color w:val="000000"/>
                <w:sz w:val="28"/>
                <w:szCs w:val="18"/>
              </w:rPr>
              <w:t>го ряда (ноксирон, эл</w:t>
            </w:r>
            <w:r>
              <w:rPr>
                <w:color w:val="000000"/>
                <w:sz w:val="28"/>
                <w:szCs w:val="18"/>
              </w:rPr>
              <w:t>е</w:t>
            </w:r>
            <w:r>
              <w:rPr>
                <w:color w:val="000000"/>
                <w:sz w:val="28"/>
                <w:szCs w:val="18"/>
              </w:rPr>
              <w:t>ниум и др.)</w:t>
            </w:r>
          </w:p>
        </w:tc>
        <w:tc>
          <w:tcPr>
            <w:tcW w:w="4788" w:type="dxa"/>
          </w:tcPr>
          <w:p w:rsidR="00DA2142" w:rsidRDefault="00DA2142">
            <w:pPr>
              <w:shd w:val="clear" w:color="auto" w:fill="FFFFFF"/>
              <w:jc w:val="both"/>
              <w:rPr>
                <w:color w:val="000000"/>
                <w:sz w:val="28"/>
                <w:szCs w:val="18"/>
              </w:rPr>
            </w:pPr>
            <w:r>
              <w:rPr>
                <w:color w:val="000000"/>
                <w:sz w:val="28"/>
                <w:szCs w:val="18"/>
              </w:rPr>
              <w:t>Коматозное с</w:t>
            </w:r>
            <w:r>
              <w:rPr>
                <w:color w:val="000000"/>
                <w:sz w:val="28"/>
                <w:szCs w:val="18"/>
              </w:rPr>
              <w:t>о</w:t>
            </w:r>
            <w:r>
              <w:rPr>
                <w:color w:val="000000"/>
                <w:sz w:val="28"/>
                <w:szCs w:val="18"/>
              </w:rPr>
              <w:t>стояние</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8"/>
              </w:rPr>
              <w:t>Анилин, нитробе</w:t>
            </w:r>
            <w:r>
              <w:rPr>
                <w:color w:val="000000"/>
                <w:sz w:val="28"/>
                <w:szCs w:val="18"/>
              </w:rPr>
              <w:t>н</w:t>
            </w:r>
            <w:r>
              <w:rPr>
                <w:color w:val="000000"/>
                <w:sz w:val="28"/>
                <w:szCs w:val="18"/>
              </w:rPr>
              <w:t>зол и другие аром</w:t>
            </w:r>
            <w:r>
              <w:rPr>
                <w:color w:val="000000"/>
                <w:sz w:val="28"/>
                <w:szCs w:val="18"/>
              </w:rPr>
              <w:t>а</w:t>
            </w:r>
            <w:r>
              <w:rPr>
                <w:color w:val="000000"/>
                <w:sz w:val="28"/>
                <w:szCs w:val="18"/>
              </w:rPr>
              <w:t>тиче</w:t>
            </w:r>
            <w:r>
              <w:rPr>
                <w:color w:val="000000"/>
                <w:sz w:val="28"/>
                <w:szCs w:val="18"/>
              </w:rPr>
              <w:softHyphen/>
              <w:t>ские амино- и нитр</w:t>
            </w:r>
            <w:r>
              <w:rPr>
                <w:color w:val="000000"/>
                <w:sz w:val="28"/>
                <w:szCs w:val="18"/>
              </w:rPr>
              <w:t>о</w:t>
            </w:r>
            <w:r>
              <w:rPr>
                <w:color w:val="000000"/>
                <w:sz w:val="28"/>
                <w:szCs w:val="18"/>
              </w:rPr>
              <w:t xml:space="preserve">соединения </w:t>
            </w:r>
          </w:p>
        </w:tc>
        <w:tc>
          <w:tcPr>
            <w:tcW w:w="4788" w:type="dxa"/>
          </w:tcPr>
          <w:p w:rsidR="00DA2142" w:rsidRDefault="00DA2142">
            <w:pPr>
              <w:shd w:val="clear" w:color="auto" w:fill="FFFFFF"/>
              <w:jc w:val="both"/>
              <w:rPr>
                <w:sz w:val="28"/>
                <w:szCs w:val="24"/>
              </w:rPr>
            </w:pPr>
            <w:r>
              <w:rPr>
                <w:color w:val="000000"/>
                <w:sz w:val="28"/>
                <w:szCs w:val="18"/>
              </w:rPr>
              <w:t>Выраженная метгемогл</w:t>
            </w:r>
            <w:r>
              <w:rPr>
                <w:color w:val="000000"/>
                <w:sz w:val="28"/>
                <w:szCs w:val="18"/>
              </w:rPr>
              <w:t>о</w:t>
            </w:r>
            <w:r>
              <w:rPr>
                <w:color w:val="000000"/>
                <w:sz w:val="28"/>
                <w:szCs w:val="18"/>
              </w:rPr>
              <w:t>бинемия</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color w:val="000000"/>
                <w:sz w:val="28"/>
                <w:szCs w:val="18"/>
              </w:rPr>
            </w:pPr>
            <w:r>
              <w:rPr>
                <w:color w:val="000000"/>
                <w:sz w:val="28"/>
                <w:szCs w:val="18"/>
              </w:rPr>
              <w:t>Барбит</w:t>
            </w:r>
            <w:r>
              <w:rPr>
                <w:color w:val="000000"/>
                <w:sz w:val="28"/>
                <w:szCs w:val="18"/>
              </w:rPr>
              <w:t>у</w:t>
            </w:r>
            <w:r>
              <w:rPr>
                <w:color w:val="000000"/>
                <w:sz w:val="28"/>
                <w:szCs w:val="18"/>
              </w:rPr>
              <w:t xml:space="preserve">раты </w:t>
            </w:r>
          </w:p>
        </w:tc>
        <w:tc>
          <w:tcPr>
            <w:tcW w:w="4788" w:type="dxa"/>
          </w:tcPr>
          <w:p w:rsidR="00DA2142" w:rsidRDefault="00DA2142">
            <w:pPr>
              <w:shd w:val="clear" w:color="auto" w:fill="FFFFFF"/>
              <w:jc w:val="both"/>
              <w:rPr>
                <w:sz w:val="28"/>
                <w:szCs w:val="24"/>
              </w:rPr>
            </w:pPr>
            <w:r>
              <w:rPr>
                <w:color w:val="000000"/>
                <w:sz w:val="28"/>
                <w:szCs w:val="18"/>
              </w:rPr>
              <w:t>Коматозное состо</w:t>
            </w:r>
            <w:r>
              <w:rPr>
                <w:color w:val="000000"/>
                <w:sz w:val="28"/>
                <w:szCs w:val="18"/>
              </w:rPr>
              <w:t>я</w:t>
            </w:r>
            <w:r>
              <w:rPr>
                <w:color w:val="000000"/>
                <w:sz w:val="28"/>
                <w:szCs w:val="18"/>
              </w:rPr>
              <w:t>ние</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color w:val="000000"/>
                <w:sz w:val="28"/>
                <w:szCs w:val="18"/>
              </w:rPr>
            </w:pPr>
            <w:r>
              <w:rPr>
                <w:color w:val="000000"/>
                <w:sz w:val="28"/>
                <w:szCs w:val="18"/>
              </w:rPr>
              <w:t>Беллоид, бе</w:t>
            </w:r>
            <w:r>
              <w:rPr>
                <w:color w:val="000000"/>
                <w:sz w:val="28"/>
                <w:szCs w:val="18"/>
              </w:rPr>
              <w:t>л</w:t>
            </w:r>
            <w:r>
              <w:rPr>
                <w:color w:val="000000"/>
                <w:sz w:val="28"/>
                <w:szCs w:val="18"/>
              </w:rPr>
              <w:t>ласпон</w:t>
            </w:r>
          </w:p>
        </w:tc>
        <w:tc>
          <w:tcPr>
            <w:tcW w:w="4788" w:type="dxa"/>
          </w:tcPr>
          <w:p w:rsidR="00DA2142" w:rsidRDefault="00DA2142">
            <w:pPr>
              <w:shd w:val="clear" w:color="auto" w:fill="FFFFFF"/>
              <w:jc w:val="both"/>
              <w:rPr>
                <w:sz w:val="28"/>
                <w:szCs w:val="24"/>
              </w:rPr>
            </w:pPr>
            <w:r>
              <w:rPr>
                <w:color w:val="000000"/>
                <w:sz w:val="28"/>
                <w:szCs w:val="18"/>
              </w:rPr>
              <w:t>То же</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8"/>
              </w:rPr>
              <w:t>Дихлорэтан и другие хлорированные у</w:t>
            </w:r>
            <w:r>
              <w:rPr>
                <w:color w:val="000000"/>
                <w:sz w:val="28"/>
                <w:szCs w:val="18"/>
              </w:rPr>
              <w:t>г</w:t>
            </w:r>
            <w:r>
              <w:rPr>
                <w:color w:val="000000"/>
                <w:sz w:val="28"/>
                <w:szCs w:val="18"/>
              </w:rPr>
              <w:t>ле</w:t>
            </w:r>
            <w:r>
              <w:rPr>
                <w:color w:val="000000"/>
                <w:sz w:val="28"/>
                <w:szCs w:val="18"/>
              </w:rPr>
              <w:softHyphen/>
              <w:t>водороды (четыре</w:t>
            </w:r>
            <w:r>
              <w:rPr>
                <w:color w:val="000000"/>
                <w:sz w:val="28"/>
                <w:szCs w:val="18"/>
              </w:rPr>
              <w:t>х</w:t>
            </w:r>
            <w:r>
              <w:rPr>
                <w:color w:val="000000"/>
                <w:sz w:val="28"/>
                <w:szCs w:val="18"/>
              </w:rPr>
              <w:t>хлористый угл</w:t>
            </w:r>
            <w:r>
              <w:rPr>
                <w:color w:val="000000"/>
                <w:sz w:val="28"/>
                <w:szCs w:val="18"/>
              </w:rPr>
              <w:t>е</w:t>
            </w:r>
            <w:r>
              <w:rPr>
                <w:color w:val="000000"/>
                <w:sz w:val="28"/>
                <w:szCs w:val="18"/>
              </w:rPr>
              <w:t>род, хло</w:t>
            </w:r>
            <w:r>
              <w:rPr>
                <w:color w:val="000000"/>
                <w:sz w:val="28"/>
                <w:szCs w:val="18"/>
              </w:rPr>
              <w:softHyphen/>
              <w:t xml:space="preserve">роформ) </w:t>
            </w:r>
          </w:p>
        </w:tc>
        <w:tc>
          <w:tcPr>
            <w:tcW w:w="4788" w:type="dxa"/>
          </w:tcPr>
          <w:p w:rsidR="00DA2142" w:rsidRDefault="00DA2142">
            <w:pPr>
              <w:shd w:val="clear" w:color="auto" w:fill="FFFFFF"/>
              <w:jc w:val="both"/>
              <w:rPr>
                <w:sz w:val="28"/>
                <w:szCs w:val="24"/>
              </w:rPr>
            </w:pPr>
            <w:r>
              <w:rPr>
                <w:color w:val="000000"/>
                <w:sz w:val="28"/>
                <w:szCs w:val="18"/>
              </w:rPr>
              <w:t>В сочетании с ранним гем</w:t>
            </w:r>
            <w:r>
              <w:rPr>
                <w:color w:val="000000"/>
                <w:sz w:val="28"/>
                <w:szCs w:val="18"/>
              </w:rPr>
              <w:t>о</w:t>
            </w:r>
            <w:r>
              <w:rPr>
                <w:color w:val="000000"/>
                <w:sz w:val="28"/>
                <w:szCs w:val="18"/>
              </w:rPr>
              <w:t>диализом</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color w:val="000000"/>
                <w:sz w:val="28"/>
                <w:szCs w:val="18"/>
              </w:rPr>
            </w:pPr>
            <w:r>
              <w:rPr>
                <w:color w:val="000000"/>
                <w:sz w:val="28"/>
                <w:szCs w:val="18"/>
              </w:rPr>
              <w:t>Морфин и другие преп</w:t>
            </w:r>
            <w:r>
              <w:rPr>
                <w:color w:val="000000"/>
                <w:sz w:val="28"/>
                <w:szCs w:val="18"/>
              </w:rPr>
              <w:t>а</w:t>
            </w:r>
            <w:r>
              <w:rPr>
                <w:color w:val="000000"/>
                <w:sz w:val="28"/>
                <w:szCs w:val="18"/>
              </w:rPr>
              <w:t>раты опия</w:t>
            </w:r>
          </w:p>
        </w:tc>
        <w:tc>
          <w:tcPr>
            <w:tcW w:w="4788" w:type="dxa"/>
          </w:tcPr>
          <w:p w:rsidR="00DA2142" w:rsidRDefault="00DA2142">
            <w:pPr>
              <w:shd w:val="clear" w:color="auto" w:fill="FFFFFF"/>
              <w:jc w:val="both"/>
              <w:rPr>
                <w:sz w:val="28"/>
                <w:szCs w:val="24"/>
              </w:rPr>
            </w:pPr>
            <w:r>
              <w:rPr>
                <w:color w:val="000000"/>
                <w:sz w:val="28"/>
                <w:szCs w:val="18"/>
              </w:rPr>
              <w:t>Нарушение дыхания по центральн</w:t>
            </w:r>
            <w:r>
              <w:rPr>
                <w:color w:val="000000"/>
                <w:sz w:val="28"/>
                <w:szCs w:val="18"/>
              </w:rPr>
              <w:t>о</w:t>
            </w:r>
            <w:r>
              <w:rPr>
                <w:color w:val="000000"/>
                <w:sz w:val="28"/>
                <w:szCs w:val="18"/>
              </w:rPr>
              <w:t>му типу. Сочетать со специф</w:t>
            </w:r>
            <w:r>
              <w:rPr>
                <w:color w:val="000000"/>
                <w:sz w:val="28"/>
                <w:szCs w:val="18"/>
              </w:rPr>
              <w:t>и</w:t>
            </w:r>
            <w:r>
              <w:rPr>
                <w:color w:val="000000"/>
                <w:sz w:val="28"/>
                <w:szCs w:val="18"/>
              </w:rPr>
              <w:t>ческой тера</w:t>
            </w:r>
            <w:r>
              <w:rPr>
                <w:color w:val="000000"/>
                <w:sz w:val="28"/>
                <w:szCs w:val="18"/>
              </w:rPr>
              <w:softHyphen/>
              <w:t>пией, гем</w:t>
            </w:r>
            <w:r>
              <w:rPr>
                <w:color w:val="000000"/>
                <w:sz w:val="28"/>
                <w:szCs w:val="18"/>
              </w:rPr>
              <w:t>о</w:t>
            </w:r>
            <w:r>
              <w:rPr>
                <w:color w:val="000000"/>
                <w:sz w:val="28"/>
                <w:szCs w:val="18"/>
              </w:rPr>
              <w:t>сорбцией</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r>
              <w:rPr>
                <w:color w:val="000000"/>
                <w:sz w:val="28"/>
                <w:szCs w:val="18"/>
              </w:rPr>
              <w:t>Гемосорбция</w:t>
            </w:r>
          </w:p>
        </w:tc>
        <w:tc>
          <w:tcPr>
            <w:tcW w:w="2835" w:type="dxa"/>
          </w:tcPr>
          <w:p w:rsidR="00DA2142" w:rsidRDefault="00DA2142">
            <w:pPr>
              <w:shd w:val="clear" w:color="auto" w:fill="FFFFFF"/>
              <w:jc w:val="both"/>
              <w:rPr>
                <w:sz w:val="28"/>
                <w:szCs w:val="24"/>
              </w:rPr>
            </w:pPr>
            <w:r>
              <w:rPr>
                <w:color w:val="000000"/>
                <w:sz w:val="28"/>
                <w:szCs w:val="18"/>
              </w:rPr>
              <w:t>Барбитураты и др</w:t>
            </w:r>
            <w:r>
              <w:rPr>
                <w:color w:val="000000"/>
                <w:sz w:val="28"/>
                <w:szCs w:val="18"/>
              </w:rPr>
              <w:t>у</w:t>
            </w:r>
            <w:r>
              <w:rPr>
                <w:color w:val="000000"/>
                <w:sz w:val="28"/>
                <w:szCs w:val="18"/>
              </w:rPr>
              <w:t>гие снотворные и с</w:t>
            </w:r>
            <w:r>
              <w:rPr>
                <w:color w:val="000000"/>
                <w:sz w:val="28"/>
                <w:szCs w:val="18"/>
              </w:rPr>
              <w:t>е</w:t>
            </w:r>
            <w:r>
              <w:rPr>
                <w:color w:val="000000"/>
                <w:sz w:val="28"/>
                <w:szCs w:val="18"/>
              </w:rPr>
              <w:t>да ти</w:t>
            </w:r>
            <w:r>
              <w:rPr>
                <w:color w:val="000000"/>
                <w:sz w:val="28"/>
                <w:szCs w:val="18"/>
              </w:rPr>
              <w:t>в</w:t>
            </w:r>
            <w:r>
              <w:rPr>
                <w:color w:val="000000"/>
                <w:sz w:val="28"/>
                <w:szCs w:val="18"/>
              </w:rPr>
              <w:t>ные препараты</w:t>
            </w:r>
          </w:p>
        </w:tc>
        <w:tc>
          <w:tcPr>
            <w:tcW w:w="4788" w:type="dxa"/>
          </w:tcPr>
          <w:p w:rsidR="00DA2142" w:rsidRDefault="00DA2142">
            <w:pPr>
              <w:shd w:val="clear" w:color="auto" w:fill="FFFFFF"/>
              <w:jc w:val="both"/>
              <w:rPr>
                <w:sz w:val="28"/>
                <w:szCs w:val="24"/>
              </w:rPr>
            </w:pPr>
            <w:r>
              <w:rPr>
                <w:color w:val="000000"/>
                <w:sz w:val="28"/>
                <w:szCs w:val="18"/>
              </w:rPr>
              <w:t>Коматозное состо</w:t>
            </w:r>
            <w:r>
              <w:rPr>
                <w:color w:val="000000"/>
                <w:sz w:val="28"/>
                <w:szCs w:val="18"/>
              </w:rPr>
              <w:t>я</w:t>
            </w:r>
            <w:r>
              <w:rPr>
                <w:color w:val="000000"/>
                <w:sz w:val="28"/>
                <w:szCs w:val="18"/>
              </w:rPr>
              <w:t>ние. Применить повтор</w:t>
            </w:r>
            <w:r>
              <w:rPr>
                <w:color w:val="000000"/>
                <w:sz w:val="28"/>
                <w:szCs w:val="18"/>
              </w:rPr>
              <w:softHyphen/>
              <w:t>но через 3—4 ч до восстано</w:t>
            </w:r>
            <w:r>
              <w:rPr>
                <w:color w:val="000000"/>
                <w:sz w:val="28"/>
                <w:szCs w:val="18"/>
              </w:rPr>
              <w:t>в</w:t>
            </w:r>
            <w:r>
              <w:rPr>
                <w:color w:val="000000"/>
                <w:sz w:val="28"/>
                <w:szCs w:val="18"/>
              </w:rPr>
              <w:t>ления созна</w:t>
            </w:r>
            <w:r>
              <w:rPr>
                <w:color w:val="000000"/>
                <w:sz w:val="28"/>
                <w:szCs w:val="18"/>
              </w:rPr>
              <w:softHyphen/>
              <w:t>ния</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8"/>
              </w:rPr>
              <w:t>Фосфорорг</w:t>
            </w:r>
            <w:r>
              <w:rPr>
                <w:color w:val="000000"/>
                <w:sz w:val="28"/>
                <w:szCs w:val="18"/>
              </w:rPr>
              <w:t>а</w:t>
            </w:r>
            <w:r>
              <w:rPr>
                <w:color w:val="000000"/>
                <w:sz w:val="28"/>
                <w:szCs w:val="18"/>
              </w:rPr>
              <w:t>нические и</w:t>
            </w:r>
            <w:r>
              <w:rPr>
                <w:color w:val="000000"/>
                <w:sz w:val="28"/>
                <w:szCs w:val="18"/>
              </w:rPr>
              <w:t>н</w:t>
            </w:r>
            <w:r>
              <w:rPr>
                <w:color w:val="000000"/>
                <w:sz w:val="28"/>
                <w:szCs w:val="18"/>
              </w:rPr>
              <w:t>сектициды (карбо-фос и др.)</w:t>
            </w:r>
          </w:p>
        </w:tc>
        <w:tc>
          <w:tcPr>
            <w:tcW w:w="4788" w:type="dxa"/>
          </w:tcPr>
          <w:p w:rsidR="00DA2142" w:rsidRDefault="00DA2142">
            <w:pPr>
              <w:shd w:val="clear" w:color="auto" w:fill="FFFFFF"/>
              <w:jc w:val="both"/>
              <w:rPr>
                <w:sz w:val="28"/>
                <w:szCs w:val="24"/>
              </w:rPr>
            </w:pPr>
            <w:r>
              <w:rPr>
                <w:color w:val="000000"/>
                <w:sz w:val="28"/>
                <w:szCs w:val="18"/>
              </w:rPr>
              <w:t xml:space="preserve">На </w:t>
            </w:r>
            <w:r>
              <w:rPr>
                <w:color w:val="000000"/>
                <w:sz w:val="28"/>
                <w:szCs w:val="18"/>
                <w:lang w:val="en-US"/>
              </w:rPr>
              <w:t>II</w:t>
            </w:r>
            <w:r>
              <w:rPr>
                <w:color w:val="000000"/>
                <w:sz w:val="28"/>
                <w:szCs w:val="18"/>
              </w:rPr>
              <w:t>—</w:t>
            </w:r>
            <w:r>
              <w:rPr>
                <w:color w:val="000000"/>
                <w:sz w:val="28"/>
                <w:szCs w:val="18"/>
                <w:lang w:val="en-US"/>
              </w:rPr>
              <w:t>III</w:t>
            </w:r>
            <w:r>
              <w:rPr>
                <w:color w:val="000000"/>
                <w:sz w:val="28"/>
                <w:szCs w:val="18"/>
              </w:rPr>
              <w:t xml:space="preserve"> стадиях отравления прим</w:t>
            </w:r>
            <w:r>
              <w:rPr>
                <w:color w:val="000000"/>
                <w:sz w:val="28"/>
                <w:szCs w:val="18"/>
              </w:rPr>
              <w:t>е</w:t>
            </w:r>
            <w:r>
              <w:rPr>
                <w:color w:val="000000"/>
                <w:sz w:val="28"/>
                <w:szCs w:val="18"/>
              </w:rPr>
              <w:t>нять повторно</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8"/>
              </w:rPr>
              <w:t>Амитрипт</w:t>
            </w:r>
            <w:r>
              <w:rPr>
                <w:color w:val="000000"/>
                <w:sz w:val="28"/>
                <w:szCs w:val="18"/>
              </w:rPr>
              <w:t>и</w:t>
            </w:r>
            <w:r>
              <w:rPr>
                <w:color w:val="000000"/>
                <w:sz w:val="28"/>
                <w:szCs w:val="18"/>
              </w:rPr>
              <w:t>лин</w:t>
            </w:r>
          </w:p>
        </w:tc>
        <w:tc>
          <w:tcPr>
            <w:tcW w:w="4788" w:type="dxa"/>
          </w:tcPr>
          <w:p w:rsidR="00DA2142" w:rsidRDefault="00DA2142">
            <w:pPr>
              <w:shd w:val="clear" w:color="auto" w:fill="FFFFFF"/>
              <w:jc w:val="both"/>
              <w:rPr>
                <w:sz w:val="28"/>
                <w:szCs w:val="24"/>
              </w:rPr>
            </w:pPr>
            <w:r>
              <w:rPr>
                <w:color w:val="000000"/>
                <w:sz w:val="28"/>
                <w:szCs w:val="18"/>
              </w:rPr>
              <w:t>Нарушение ритма и пр</w:t>
            </w:r>
            <w:r>
              <w:rPr>
                <w:color w:val="000000"/>
                <w:sz w:val="28"/>
                <w:szCs w:val="18"/>
              </w:rPr>
              <w:t>о</w:t>
            </w:r>
            <w:r>
              <w:rPr>
                <w:color w:val="000000"/>
                <w:sz w:val="28"/>
                <w:szCs w:val="18"/>
              </w:rPr>
              <w:t xml:space="preserve">водимости сердца </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8"/>
              </w:rPr>
              <w:t>Алкалоиды (хинин, пах</w:t>
            </w:r>
            <w:r>
              <w:rPr>
                <w:color w:val="000000"/>
                <w:sz w:val="28"/>
                <w:szCs w:val="18"/>
              </w:rPr>
              <w:t>и</w:t>
            </w:r>
            <w:r>
              <w:rPr>
                <w:color w:val="000000"/>
                <w:sz w:val="28"/>
                <w:szCs w:val="18"/>
              </w:rPr>
              <w:t>карпин)</w:t>
            </w:r>
          </w:p>
        </w:tc>
        <w:tc>
          <w:tcPr>
            <w:tcW w:w="4788" w:type="dxa"/>
          </w:tcPr>
          <w:p w:rsidR="00DA2142" w:rsidRDefault="00DA2142">
            <w:pPr>
              <w:shd w:val="clear" w:color="auto" w:fill="FFFFFF"/>
              <w:jc w:val="both"/>
              <w:rPr>
                <w:color w:val="000000"/>
                <w:sz w:val="28"/>
                <w:szCs w:val="18"/>
              </w:rPr>
            </w:pPr>
            <w:r>
              <w:rPr>
                <w:color w:val="000000"/>
                <w:sz w:val="28"/>
                <w:szCs w:val="18"/>
              </w:rPr>
              <w:t>Нарушение ритма и провод</w:t>
            </w:r>
            <w:r>
              <w:rPr>
                <w:color w:val="000000"/>
                <w:sz w:val="28"/>
                <w:szCs w:val="18"/>
              </w:rPr>
              <w:t>и</w:t>
            </w:r>
            <w:r>
              <w:rPr>
                <w:color w:val="000000"/>
                <w:sz w:val="28"/>
                <w:szCs w:val="18"/>
              </w:rPr>
              <w:t xml:space="preserve">мости сердца </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8"/>
              </w:rPr>
              <w:t>Прочие виды токс</w:t>
            </w:r>
            <w:r>
              <w:rPr>
                <w:color w:val="000000"/>
                <w:sz w:val="28"/>
                <w:szCs w:val="18"/>
              </w:rPr>
              <w:t>и</w:t>
            </w:r>
            <w:r>
              <w:rPr>
                <w:color w:val="000000"/>
                <w:sz w:val="28"/>
                <w:szCs w:val="18"/>
              </w:rPr>
              <w:t>ческих веществ (кр</w:t>
            </w:r>
            <w:r>
              <w:rPr>
                <w:color w:val="000000"/>
                <w:sz w:val="28"/>
                <w:szCs w:val="18"/>
              </w:rPr>
              <w:t>о</w:t>
            </w:r>
            <w:r>
              <w:rPr>
                <w:color w:val="000000"/>
                <w:sz w:val="28"/>
                <w:szCs w:val="18"/>
              </w:rPr>
              <w:t>ме соединений тяж</w:t>
            </w:r>
            <w:r>
              <w:rPr>
                <w:color w:val="000000"/>
                <w:sz w:val="28"/>
                <w:szCs w:val="18"/>
              </w:rPr>
              <w:t>е</w:t>
            </w:r>
            <w:r>
              <w:rPr>
                <w:color w:val="000000"/>
                <w:sz w:val="28"/>
                <w:szCs w:val="18"/>
              </w:rPr>
              <w:t>лых металлов, алк</w:t>
            </w:r>
            <w:r>
              <w:rPr>
                <w:color w:val="000000"/>
                <w:sz w:val="28"/>
                <w:szCs w:val="18"/>
              </w:rPr>
              <w:t>о</w:t>
            </w:r>
            <w:r>
              <w:rPr>
                <w:color w:val="000000"/>
                <w:sz w:val="28"/>
                <w:szCs w:val="18"/>
              </w:rPr>
              <w:t>голя и его суррог</w:t>
            </w:r>
            <w:r>
              <w:rPr>
                <w:color w:val="000000"/>
                <w:sz w:val="28"/>
                <w:szCs w:val="18"/>
              </w:rPr>
              <w:t>а</w:t>
            </w:r>
            <w:r>
              <w:rPr>
                <w:color w:val="000000"/>
                <w:sz w:val="28"/>
                <w:szCs w:val="18"/>
              </w:rPr>
              <w:t>тов)</w:t>
            </w:r>
          </w:p>
        </w:tc>
        <w:tc>
          <w:tcPr>
            <w:tcW w:w="4788" w:type="dxa"/>
          </w:tcPr>
          <w:p w:rsidR="00DA2142" w:rsidRDefault="00DA2142">
            <w:pPr>
              <w:shd w:val="clear" w:color="auto" w:fill="FFFFFF"/>
              <w:jc w:val="both"/>
              <w:rPr>
                <w:color w:val="000000"/>
                <w:sz w:val="28"/>
                <w:szCs w:val="18"/>
              </w:rPr>
            </w:pPr>
            <w:r>
              <w:rPr>
                <w:color w:val="000000"/>
                <w:sz w:val="28"/>
                <w:szCs w:val="18"/>
              </w:rPr>
              <w:t>Выраженная клиническая симптом</w:t>
            </w:r>
            <w:r>
              <w:rPr>
                <w:color w:val="000000"/>
                <w:sz w:val="28"/>
                <w:szCs w:val="18"/>
              </w:rPr>
              <w:t>а</w:t>
            </w:r>
            <w:r>
              <w:rPr>
                <w:color w:val="000000"/>
                <w:sz w:val="28"/>
                <w:szCs w:val="18"/>
              </w:rPr>
              <w:t>тика о</w:t>
            </w:r>
            <w:r>
              <w:rPr>
                <w:color w:val="000000"/>
                <w:sz w:val="28"/>
                <w:szCs w:val="18"/>
              </w:rPr>
              <w:t>т</w:t>
            </w:r>
            <w:r>
              <w:rPr>
                <w:color w:val="000000"/>
                <w:sz w:val="28"/>
                <w:szCs w:val="18"/>
              </w:rPr>
              <w:t>равлений</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r>
              <w:rPr>
                <w:color w:val="000000"/>
                <w:sz w:val="28"/>
                <w:szCs w:val="18"/>
              </w:rPr>
              <w:t>Операция з</w:t>
            </w:r>
            <w:r>
              <w:rPr>
                <w:color w:val="000000"/>
                <w:sz w:val="28"/>
                <w:szCs w:val="18"/>
              </w:rPr>
              <w:t>а</w:t>
            </w:r>
            <w:r>
              <w:rPr>
                <w:color w:val="000000"/>
                <w:sz w:val="28"/>
                <w:szCs w:val="18"/>
              </w:rPr>
              <w:t>мещения кр</w:t>
            </w:r>
            <w:r>
              <w:rPr>
                <w:color w:val="000000"/>
                <w:sz w:val="28"/>
                <w:szCs w:val="18"/>
              </w:rPr>
              <w:t>о</w:t>
            </w:r>
            <w:r>
              <w:rPr>
                <w:color w:val="000000"/>
                <w:sz w:val="28"/>
                <w:szCs w:val="18"/>
              </w:rPr>
              <w:t>ви</w:t>
            </w:r>
          </w:p>
        </w:tc>
        <w:tc>
          <w:tcPr>
            <w:tcW w:w="2835" w:type="dxa"/>
          </w:tcPr>
          <w:p w:rsidR="00DA2142" w:rsidRDefault="00DA2142">
            <w:pPr>
              <w:shd w:val="clear" w:color="auto" w:fill="FFFFFF"/>
              <w:jc w:val="both"/>
              <w:rPr>
                <w:sz w:val="28"/>
                <w:szCs w:val="24"/>
              </w:rPr>
            </w:pPr>
            <w:r>
              <w:rPr>
                <w:color w:val="000000"/>
                <w:sz w:val="28"/>
                <w:szCs w:val="18"/>
              </w:rPr>
              <w:t>Анилин и другие метгемоглобинобр</w:t>
            </w:r>
            <w:r>
              <w:rPr>
                <w:color w:val="000000"/>
                <w:sz w:val="28"/>
                <w:szCs w:val="18"/>
              </w:rPr>
              <w:t>а</w:t>
            </w:r>
            <w:r>
              <w:rPr>
                <w:color w:val="000000"/>
                <w:sz w:val="28"/>
                <w:szCs w:val="18"/>
              </w:rPr>
              <w:t>зователи (нитробе</w:t>
            </w:r>
            <w:r>
              <w:rPr>
                <w:color w:val="000000"/>
                <w:sz w:val="28"/>
                <w:szCs w:val="18"/>
              </w:rPr>
              <w:t>н</w:t>
            </w:r>
            <w:r>
              <w:rPr>
                <w:color w:val="000000"/>
                <w:sz w:val="28"/>
                <w:szCs w:val="18"/>
              </w:rPr>
              <w:t>зол я др.)</w:t>
            </w:r>
          </w:p>
        </w:tc>
        <w:tc>
          <w:tcPr>
            <w:tcW w:w="4788" w:type="dxa"/>
          </w:tcPr>
          <w:p w:rsidR="00DA2142" w:rsidRDefault="00DA2142">
            <w:pPr>
              <w:shd w:val="clear" w:color="auto" w:fill="FFFFFF"/>
              <w:jc w:val="both"/>
              <w:rPr>
                <w:sz w:val="28"/>
                <w:szCs w:val="24"/>
              </w:rPr>
            </w:pPr>
            <w:r>
              <w:rPr>
                <w:color w:val="000000"/>
                <w:sz w:val="28"/>
                <w:szCs w:val="18"/>
              </w:rPr>
              <w:t>В раннем периоде отравления при выра</w:t>
            </w:r>
            <w:r>
              <w:rPr>
                <w:color w:val="000000"/>
                <w:sz w:val="28"/>
                <w:szCs w:val="18"/>
              </w:rPr>
              <w:softHyphen/>
              <w:t>женной метгемогл</w:t>
            </w:r>
            <w:r>
              <w:rPr>
                <w:color w:val="000000"/>
                <w:sz w:val="28"/>
                <w:szCs w:val="18"/>
              </w:rPr>
              <w:t>о</w:t>
            </w:r>
            <w:r>
              <w:rPr>
                <w:color w:val="000000"/>
                <w:sz w:val="28"/>
                <w:szCs w:val="18"/>
              </w:rPr>
              <w:t>бинемии или при реци</w:t>
            </w:r>
            <w:r>
              <w:rPr>
                <w:color w:val="000000"/>
                <w:sz w:val="28"/>
                <w:szCs w:val="18"/>
              </w:rPr>
              <w:softHyphen/>
              <w:t>диве метгемоглобинемии. Сочетать с перитонеальным диал</w:t>
            </w:r>
            <w:r>
              <w:rPr>
                <w:color w:val="000000"/>
                <w:sz w:val="28"/>
                <w:szCs w:val="18"/>
              </w:rPr>
              <w:t>и</w:t>
            </w:r>
            <w:r>
              <w:rPr>
                <w:color w:val="000000"/>
                <w:sz w:val="28"/>
                <w:szCs w:val="18"/>
              </w:rPr>
              <w:t>зом.</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8"/>
              </w:rPr>
              <w:t>Мышьяковистый в</w:t>
            </w:r>
            <w:r>
              <w:rPr>
                <w:color w:val="000000"/>
                <w:sz w:val="28"/>
                <w:szCs w:val="18"/>
              </w:rPr>
              <w:t>о</w:t>
            </w:r>
            <w:r>
              <w:rPr>
                <w:color w:val="000000"/>
                <w:sz w:val="28"/>
                <w:szCs w:val="18"/>
              </w:rPr>
              <w:t>дород</w:t>
            </w:r>
          </w:p>
        </w:tc>
        <w:tc>
          <w:tcPr>
            <w:tcW w:w="4788" w:type="dxa"/>
          </w:tcPr>
          <w:p w:rsidR="00DA2142" w:rsidRDefault="00DA2142">
            <w:pPr>
              <w:shd w:val="clear" w:color="auto" w:fill="FFFFFF"/>
              <w:jc w:val="both"/>
              <w:rPr>
                <w:sz w:val="28"/>
                <w:szCs w:val="24"/>
              </w:rPr>
            </w:pPr>
            <w:r>
              <w:rPr>
                <w:color w:val="000000"/>
                <w:sz w:val="28"/>
                <w:szCs w:val="18"/>
              </w:rPr>
              <w:t>В остром периоде при выраженном г</w:t>
            </w:r>
            <w:r>
              <w:rPr>
                <w:color w:val="000000"/>
                <w:sz w:val="28"/>
                <w:szCs w:val="18"/>
              </w:rPr>
              <w:t>е</w:t>
            </w:r>
            <w:r>
              <w:rPr>
                <w:color w:val="000000"/>
                <w:sz w:val="28"/>
                <w:szCs w:val="18"/>
              </w:rPr>
              <w:t>мо</w:t>
            </w:r>
            <w:r>
              <w:rPr>
                <w:color w:val="000000"/>
                <w:sz w:val="28"/>
                <w:szCs w:val="18"/>
              </w:rPr>
              <w:softHyphen/>
              <w:t>лизе</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8"/>
              </w:rPr>
              <w:t>Отравление высок</w:t>
            </w:r>
            <w:r>
              <w:rPr>
                <w:color w:val="000000"/>
                <w:sz w:val="28"/>
                <w:szCs w:val="18"/>
              </w:rPr>
              <w:t>о</w:t>
            </w:r>
            <w:r>
              <w:rPr>
                <w:color w:val="000000"/>
                <w:sz w:val="28"/>
                <w:szCs w:val="18"/>
              </w:rPr>
              <w:t>токсичными вещ</w:t>
            </w:r>
            <w:r>
              <w:rPr>
                <w:color w:val="000000"/>
                <w:sz w:val="28"/>
                <w:szCs w:val="18"/>
              </w:rPr>
              <w:t>е</w:t>
            </w:r>
            <w:r>
              <w:rPr>
                <w:color w:val="000000"/>
                <w:sz w:val="28"/>
                <w:szCs w:val="18"/>
              </w:rPr>
              <w:t>ствами (дихлорэтан, медный купорос, б</w:t>
            </w:r>
            <w:r>
              <w:rPr>
                <w:color w:val="000000"/>
                <w:sz w:val="28"/>
                <w:szCs w:val="18"/>
              </w:rPr>
              <w:t>и</w:t>
            </w:r>
            <w:r>
              <w:rPr>
                <w:color w:val="000000"/>
                <w:sz w:val="28"/>
                <w:szCs w:val="18"/>
              </w:rPr>
              <w:t>хромат к</w:t>
            </w:r>
            <w:r>
              <w:rPr>
                <w:color w:val="000000"/>
                <w:sz w:val="28"/>
                <w:szCs w:val="18"/>
              </w:rPr>
              <w:t>а</w:t>
            </w:r>
            <w:r>
              <w:rPr>
                <w:color w:val="000000"/>
                <w:sz w:val="28"/>
                <w:szCs w:val="18"/>
              </w:rPr>
              <w:t>лия)</w:t>
            </w:r>
          </w:p>
        </w:tc>
        <w:tc>
          <w:tcPr>
            <w:tcW w:w="4788" w:type="dxa"/>
          </w:tcPr>
          <w:p w:rsidR="00DA2142" w:rsidRDefault="00DA2142">
            <w:pPr>
              <w:shd w:val="clear" w:color="auto" w:fill="FFFFFF"/>
              <w:jc w:val="both"/>
              <w:rPr>
                <w:sz w:val="28"/>
                <w:szCs w:val="24"/>
              </w:rPr>
            </w:pPr>
            <w:r>
              <w:rPr>
                <w:color w:val="000000"/>
                <w:sz w:val="28"/>
                <w:szCs w:val="18"/>
              </w:rPr>
              <w:t>При выраженной клинике интоксик</w:t>
            </w:r>
            <w:r>
              <w:rPr>
                <w:color w:val="000000"/>
                <w:sz w:val="28"/>
                <w:szCs w:val="18"/>
              </w:rPr>
              <w:t>а</w:t>
            </w:r>
            <w:r>
              <w:rPr>
                <w:color w:val="000000"/>
                <w:sz w:val="28"/>
                <w:szCs w:val="18"/>
              </w:rPr>
              <w:t>ции в в раннем периоде гемо- и пер</w:t>
            </w:r>
            <w:r>
              <w:rPr>
                <w:color w:val="000000"/>
                <w:sz w:val="28"/>
                <w:szCs w:val="18"/>
              </w:rPr>
              <w:t>и</w:t>
            </w:r>
            <w:r>
              <w:rPr>
                <w:color w:val="000000"/>
                <w:sz w:val="28"/>
                <w:szCs w:val="18"/>
              </w:rPr>
              <w:t>тонеального диализа, гем</w:t>
            </w:r>
            <w:r>
              <w:rPr>
                <w:color w:val="000000"/>
                <w:sz w:val="28"/>
                <w:szCs w:val="18"/>
              </w:rPr>
              <w:t>о</w:t>
            </w:r>
            <w:r>
              <w:rPr>
                <w:color w:val="000000"/>
                <w:sz w:val="28"/>
                <w:szCs w:val="18"/>
              </w:rPr>
              <w:t>сорбции</w:t>
            </w:r>
          </w:p>
        </w:tc>
      </w:tr>
      <w:tr w:rsidR="00DA2142">
        <w:tblPrEx>
          <w:tblCellMar>
            <w:top w:w="0" w:type="dxa"/>
            <w:bottom w:w="0" w:type="dxa"/>
          </w:tblCellMar>
        </w:tblPrEx>
        <w:tc>
          <w:tcPr>
            <w:tcW w:w="1951" w:type="dxa"/>
          </w:tcPr>
          <w:p w:rsidR="00DA2142" w:rsidRDefault="00DA2142">
            <w:pPr>
              <w:shd w:val="clear" w:color="auto" w:fill="FFFFFF"/>
              <w:jc w:val="both"/>
              <w:rPr>
                <w:sz w:val="28"/>
                <w:szCs w:val="24"/>
              </w:rPr>
            </w:pPr>
          </w:p>
        </w:tc>
        <w:tc>
          <w:tcPr>
            <w:tcW w:w="2835" w:type="dxa"/>
          </w:tcPr>
          <w:p w:rsidR="00DA2142" w:rsidRDefault="00DA2142">
            <w:pPr>
              <w:shd w:val="clear" w:color="auto" w:fill="FFFFFF"/>
              <w:jc w:val="both"/>
              <w:rPr>
                <w:sz w:val="28"/>
                <w:szCs w:val="24"/>
              </w:rPr>
            </w:pPr>
            <w:r>
              <w:rPr>
                <w:color w:val="000000"/>
                <w:sz w:val="28"/>
                <w:szCs w:val="18"/>
              </w:rPr>
              <w:t>Фосфорорг</w:t>
            </w:r>
            <w:r>
              <w:rPr>
                <w:color w:val="000000"/>
                <w:sz w:val="28"/>
                <w:szCs w:val="18"/>
              </w:rPr>
              <w:t>а</w:t>
            </w:r>
            <w:r>
              <w:rPr>
                <w:color w:val="000000"/>
                <w:sz w:val="28"/>
                <w:szCs w:val="18"/>
              </w:rPr>
              <w:t>нические инсектициды (ти</w:t>
            </w:r>
            <w:r>
              <w:rPr>
                <w:color w:val="000000"/>
                <w:sz w:val="28"/>
                <w:szCs w:val="18"/>
              </w:rPr>
              <w:t>о</w:t>
            </w:r>
            <w:r>
              <w:rPr>
                <w:color w:val="000000"/>
                <w:sz w:val="28"/>
                <w:szCs w:val="18"/>
              </w:rPr>
              <w:t>фос, хл</w:t>
            </w:r>
            <w:r>
              <w:rPr>
                <w:color w:val="000000"/>
                <w:sz w:val="28"/>
                <w:szCs w:val="18"/>
              </w:rPr>
              <w:t>о</w:t>
            </w:r>
            <w:r>
              <w:rPr>
                <w:color w:val="000000"/>
                <w:sz w:val="28"/>
                <w:szCs w:val="18"/>
              </w:rPr>
              <w:t>рофос и др.)</w:t>
            </w:r>
          </w:p>
        </w:tc>
        <w:tc>
          <w:tcPr>
            <w:tcW w:w="4788" w:type="dxa"/>
          </w:tcPr>
          <w:p w:rsidR="00DA2142" w:rsidRDefault="00DA2142">
            <w:pPr>
              <w:shd w:val="clear" w:color="auto" w:fill="FFFFFF"/>
              <w:jc w:val="both"/>
              <w:rPr>
                <w:sz w:val="28"/>
                <w:szCs w:val="24"/>
              </w:rPr>
            </w:pPr>
            <w:r>
              <w:rPr>
                <w:color w:val="000000"/>
                <w:sz w:val="28"/>
                <w:szCs w:val="18"/>
              </w:rPr>
              <w:t>В позднем периоде и</w:t>
            </w:r>
            <w:r>
              <w:rPr>
                <w:color w:val="000000"/>
                <w:sz w:val="28"/>
                <w:szCs w:val="18"/>
              </w:rPr>
              <w:t>н</w:t>
            </w:r>
            <w:r>
              <w:rPr>
                <w:color w:val="000000"/>
                <w:sz w:val="28"/>
                <w:szCs w:val="18"/>
              </w:rPr>
              <w:t>токсикации (на 3—7-е сутки после о</w:t>
            </w:r>
            <w:r>
              <w:rPr>
                <w:color w:val="000000"/>
                <w:sz w:val="28"/>
                <w:szCs w:val="18"/>
              </w:rPr>
              <w:t>т</w:t>
            </w:r>
            <w:r>
              <w:rPr>
                <w:color w:val="000000"/>
                <w:sz w:val="28"/>
                <w:szCs w:val="18"/>
              </w:rPr>
              <w:t>равления) при резком снижении активности х</w:t>
            </w:r>
            <w:r>
              <w:rPr>
                <w:color w:val="000000"/>
                <w:sz w:val="28"/>
                <w:szCs w:val="18"/>
              </w:rPr>
              <w:t>о</w:t>
            </w:r>
            <w:r>
              <w:rPr>
                <w:color w:val="000000"/>
                <w:sz w:val="28"/>
                <w:szCs w:val="18"/>
              </w:rPr>
              <w:t>линэстеразы крови и выраженном нарушении проводимости миокарда (увеличение сист</w:t>
            </w:r>
            <w:r>
              <w:rPr>
                <w:color w:val="000000"/>
                <w:sz w:val="28"/>
                <w:szCs w:val="18"/>
              </w:rPr>
              <w:t>о</w:t>
            </w:r>
            <w:r>
              <w:rPr>
                <w:color w:val="000000"/>
                <w:sz w:val="28"/>
                <w:szCs w:val="18"/>
              </w:rPr>
              <w:t>лического по</w:t>
            </w:r>
            <w:r>
              <w:rPr>
                <w:color w:val="000000"/>
                <w:sz w:val="28"/>
                <w:szCs w:val="18"/>
              </w:rPr>
              <w:softHyphen/>
              <w:t>казателя на 10% и более)</w:t>
            </w:r>
          </w:p>
        </w:tc>
      </w:tr>
    </w:tbl>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Все эти положительные стороны перитонеального диализа позволяют считать его универсальным методом выведения токсических веществ при выраженных явлениях экзотоксического шока, начальным этапом комплек</w:t>
      </w:r>
      <w:r>
        <w:rPr>
          <w:color w:val="000000"/>
          <w:sz w:val="28"/>
        </w:rPr>
        <w:t>с</w:t>
      </w:r>
      <w:r>
        <w:rPr>
          <w:color w:val="000000"/>
          <w:sz w:val="28"/>
        </w:rPr>
        <w:t>ного детоксикационного лечения.</w:t>
      </w:r>
    </w:p>
    <w:p w:rsidR="00DA2142" w:rsidRDefault="00DA2142">
      <w:pPr>
        <w:shd w:val="clear" w:color="auto" w:fill="FFFFFF"/>
        <w:ind w:firstLine="720"/>
        <w:jc w:val="both"/>
        <w:rPr>
          <w:sz w:val="28"/>
          <w:szCs w:val="24"/>
        </w:rPr>
      </w:pPr>
      <w:r>
        <w:rPr>
          <w:color w:val="000000"/>
          <w:sz w:val="28"/>
        </w:rPr>
        <w:t>Этиоспецифический эффект искусственной детоксикации можно ус</w:t>
      </w:r>
      <w:r>
        <w:rPr>
          <w:color w:val="000000"/>
          <w:sz w:val="28"/>
        </w:rPr>
        <w:t>и</w:t>
      </w:r>
      <w:r>
        <w:rPr>
          <w:color w:val="000000"/>
          <w:sz w:val="28"/>
        </w:rPr>
        <w:t>лить сочетанным применением этих методов, когда тотальный клиренс то</w:t>
      </w:r>
      <w:r>
        <w:rPr>
          <w:color w:val="000000"/>
          <w:sz w:val="28"/>
        </w:rPr>
        <w:t>к</w:t>
      </w:r>
      <w:r>
        <w:rPr>
          <w:color w:val="000000"/>
          <w:sz w:val="28"/>
        </w:rPr>
        <w:t>сического вещества возрастает соот</w:t>
      </w:r>
      <w:r>
        <w:rPr>
          <w:color w:val="000000"/>
          <w:sz w:val="28"/>
        </w:rPr>
        <w:softHyphen/>
        <w:t>ветственно влиянию каждого из одновр</w:t>
      </w:r>
      <w:r>
        <w:rPr>
          <w:color w:val="000000"/>
          <w:sz w:val="28"/>
        </w:rPr>
        <w:t>е</w:t>
      </w:r>
      <w:r>
        <w:rPr>
          <w:color w:val="000000"/>
          <w:sz w:val="28"/>
        </w:rPr>
        <w:t>менно или после</w:t>
      </w:r>
      <w:r>
        <w:rPr>
          <w:color w:val="000000"/>
          <w:sz w:val="28"/>
        </w:rPr>
        <w:softHyphen/>
        <w:t>довательно применяемых способов детоксикации.</w:t>
      </w:r>
    </w:p>
    <w:p w:rsidR="00DA2142" w:rsidRDefault="00DA2142">
      <w:pPr>
        <w:shd w:val="clear" w:color="auto" w:fill="FFFFFF"/>
        <w:ind w:firstLine="720"/>
        <w:jc w:val="both"/>
        <w:rPr>
          <w:sz w:val="28"/>
          <w:szCs w:val="24"/>
        </w:rPr>
      </w:pPr>
      <w:r>
        <w:rPr>
          <w:color w:val="000000"/>
          <w:sz w:val="28"/>
        </w:rPr>
        <w:t>При пероральных отравлениях наиболее выгодным с этой точки зрения представляется одновременное примене</w:t>
      </w:r>
      <w:r>
        <w:rPr>
          <w:color w:val="000000"/>
          <w:sz w:val="28"/>
        </w:rPr>
        <w:softHyphen/>
        <w:t>ние сорбции или диализа и длител</w:t>
      </w:r>
      <w:r>
        <w:rPr>
          <w:color w:val="000000"/>
          <w:sz w:val="28"/>
        </w:rPr>
        <w:t>ь</w:t>
      </w:r>
      <w:r>
        <w:rPr>
          <w:color w:val="000000"/>
          <w:sz w:val="28"/>
        </w:rPr>
        <w:t>ного зондового промыва</w:t>
      </w:r>
      <w:r>
        <w:rPr>
          <w:color w:val="000000"/>
          <w:sz w:val="28"/>
        </w:rPr>
        <w:softHyphen/>
        <w:t>ния кишечника. Это позволяет осуществлять дл</w:t>
      </w:r>
      <w:r>
        <w:rPr>
          <w:color w:val="000000"/>
          <w:sz w:val="28"/>
        </w:rPr>
        <w:t>и</w:t>
      </w:r>
      <w:r>
        <w:rPr>
          <w:color w:val="000000"/>
          <w:sz w:val="28"/>
        </w:rPr>
        <w:t>тельную и непрерывную детоксикацию на протяжении всей токсикогенной стадии отравления, что особенно важно при депо</w:t>
      </w:r>
      <w:r>
        <w:rPr>
          <w:color w:val="000000"/>
          <w:sz w:val="28"/>
        </w:rPr>
        <w:softHyphen/>
        <w:t>нировании ядов в кишечн</w:t>
      </w:r>
      <w:r>
        <w:rPr>
          <w:color w:val="000000"/>
          <w:sz w:val="28"/>
        </w:rPr>
        <w:t>и</w:t>
      </w:r>
      <w:r>
        <w:rPr>
          <w:color w:val="000000"/>
          <w:sz w:val="28"/>
        </w:rPr>
        <w:t>ке, как это наблюдается у боль</w:t>
      </w:r>
      <w:r>
        <w:rPr>
          <w:color w:val="000000"/>
          <w:sz w:val="28"/>
        </w:rPr>
        <w:softHyphen/>
        <w:t>ных с отравлением фосфорорганическими и</w:t>
      </w:r>
      <w:r>
        <w:rPr>
          <w:color w:val="000000"/>
          <w:sz w:val="28"/>
        </w:rPr>
        <w:t>н</w:t>
      </w:r>
      <w:r>
        <w:rPr>
          <w:color w:val="000000"/>
          <w:sz w:val="28"/>
        </w:rPr>
        <w:t>сектицидами, снотворными препаратами и др. При этом выравнивается кр</w:t>
      </w:r>
      <w:r>
        <w:rPr>
          <w:color w:val="000000"/>
          <w:sz w:val="28"/>
        </w:rPr>
        <w:t>и</w:t>
      </w:r>
      <w:r>
        <w:rPr>
          <w:color w:val="000000"/>
          <w:sz w:val="28"/>
        </w:rPr>
        <w:t>вая снижения концентрации ядов в крови, которая без применения кишечн</w:t>
      </w:r>
      <w:r>
        <w:rPr>
          <w:color w:val="000000"/>
          <w:sz w:val="28"/>
        </w:rPr>
        <w:t>о</w:t>
      </w:r>
      <w:r>
        <w:rPr>
          <w:color w:val="000000"/>
          <w:sz w:val="28"/>
        </w:rPr>
        <w:t>го лаважа бывает волнообразной.</w:t>
      </w:r>
    </w:p>
    <w:p w:rsidR="00DA2142" w:rsidRDefault="00DA2142">
      <w:pPr>
        <w:shd w:val="clear" w:color="auto" w:fill="FFFFFF"/>
        <w:ind w:firstLine="720"/>
        <w:jc w:val="both"/>
        <w:rPr>
          <w:sz w:val="28"/>
          <w:szCs w:val="24"/>
        </w:rPr>
      </w:pPr>
      <w:r>
        <w:rPr>
          <w:color w:val="000000"/>
          <w:sz w:val="28"/>
        </w:rPr>
        <w:t>Последовательное применение кишечного лаважа, перито</w:t>
      </w:r>
      <w:r>
        <w:rPr>
          <w:color w:val="000000"/>
          <w:sz w:val="28"/>
        </w:rPr>
        <w:softHyphen/>
        <w:t>неального диализа и гемосорбции рекомендуется при вы</w:t>
      </w:r>
      <w:r>
        <w:rPr>
          <w:color w:val="000000"/>
          <w:sz w:val="28"/>
        </w:rPr>
        <w:softHyphen/>
        <w:t>раженном экзотоксическом шоке, поскольку тяжелые гемодинамические нарушения являются против</w:t>
      </w:r>
      <w:r>
        <w:rPr>
          <w:color w:val="000000"/>
          <w:sz w:val="28"/>
        </w:rPr>
        <w:t>о</w:t>
      </w:r>
      <w:r>
        <w:rPr>
          <w:color w:val="000000"/>
          <w:sz w:val="28"/>
        </w:rPr>
        <w:t>показанием для раннего использования гемосорбции. Важным резер</w:t>
      </w:r>
      <w:r>
        <w:rPr>
          <w:color w:val="000000"/>
          <w:sz w:val="28"/>
        </w:rPr>
        <w:softHyphen/>
        <w:t>вом в т</w:t>
      </w:r>
      <w:r>
        <w:rPr>
          <w:color w:val="000000"/>
          <w:sz w:val="28"/>
        </w:rPr>
        <w:t>а</w:t>
      </w:r>
      <w:r>
        <w:rPr>
          <w:color w:val="000000"/>
          <w:sz w:val="28"/>
        </w:rPr>
        <w:t>кой ситуации остается вспомогательное искусствен</w:t>
      </w:r>
      <w:r>
        <w:rPr>
          <w:color w:val="000000"/>
          <w:sz w:val="28"/>
        </w:rPr>
        <w:softHyphen/>
        <w:t>ное кровообращение.</w:t>
      </w:r>
    </w:p>
    <w:p w:rsidR="00DA2142" w:rsidRDefault="00DA2142">
      <w:pPr>
        <w:shd w:val="clear" w:color="auto" w:fill="FFFFFF"/>
        <w:ind w:firstLine="720"/>
        <w:jc w:val="both"/>
        <w:rPr>
          <w:sz w:val="28"/>
          <w:szCs w:val="24"/>
        </w:rPr>
      </w:pPr>
      <w:r>
        <w:rPr>
          <w:color w:val="000000"/>
          <w:sz w:val="28"/>
        </w:rPr>
        <w:t>Таким образом, метод выбирают с учетом физико-хими</w:t>
      </w:r>
      <w:r>
        <w:rPr>
          <w:color w:val="000000"/>
          <w:sz w:val="28"/>
        </w:rPr>
        <w:softHyphen/>
        <w:t>ческих свойств токсических веществ, их концентрации в кро</w:t>
      </w:r>
      <w:r>
        <w:rPr>
          <w:color w:val="000000"/>
          <w:sz w:val="28"/>
        </w:rPr>
        <w:softHyphen/>
        <w:t>ви, клинической картины отра</w:t>
      </w:r>
      <w:r>
        <w:rPr>
          <w:color w:val="000000"/>
          <w:sz w:val="28"/>
        </w:rPr>
        <w:t>в</w:t>
      </w:r>
      <w:r>
        <w:rPr>
          <w:color w:val="000000"/>
          <w:sz w:val="28"/>
        </w:rPr>
        <w:t>ления, проявлений экзотоксического шока и возможных отрицательных вл</w:t>
      </w:r>
      <w:r>
        <w:rPr>
          <w:color w:val="000000"/>
          <w:sz w:val="28"/>
        </w:rPr>
        <w:t>и</w:t>
      </w:r>
      <w:r>
        <w:rPr>
          <w:color w:val="000000"/>
          <w:sz w:val="28"/>
        </w:rPr>
        <w:t>яний на дея</w:t>
      </w:r>
      <w:r>
        <w:rPr>
          <w:color w:val="000000"/>
          <w:sz w:val="28"/>
        </w:rPr>
        <w:softHyphen/>
        <w:t>тельность сердечно-сосудистой системы. Сочетанное одно</w:t>
      </w:r>
      <w:r>
        <w:rPr>
          <w:color w:val="000000"/>
          <w:sz w:val="28"/>
        </w:rPr>
        <w:softHyphen/>
        <w:t>временное или последовательное применение нескольких методов при кр</w:t>
      </w:r>
      <w:r>
        <w:rPr>
          <w:color w:val="000000"/>
          <w:sz w:val="28"/>
        </w:rPr>
        <w:t>и</w:t>
      </w:r>
      <w:r>
        <w:rPr>
          <w:color w:val="000000"/>
          <w:sz w:val="28"/>
        </w:rPr>
        <w:t>тической и тем более необратимой концен</w:t>
      </w:r>
      <w:r>
        <w:rPr>
          <w:color w:val="000000"/>
          <w:sz w:val="28"/>
        </w:rPr>
        <w:softHyphen/>
        <w:t>трации ядов в крови обеспечивает необходимую непрерыв</w:t>
      </w:r>
      <w:r>
        <w:rPr>
          <w:color w:val="000000"/>
          <w:sz w:val="28"/>
        </w:rPr>
        <w:softHyphen/>
        <w:t>ность детоксикации организма (табл. 14).</w:t>
      </w:r>
    </w:p>
    <w:p w:rsidR="00DA2142" w:rsidRDefault="00DA2142">
      <w:pPr>
        <w:shd w:val="clear" w:color="auto" w:fill="FFFFFF"/>
        <w:ind w:firstLine="720"/>
        <w:jc w:val="both"/>
        <w:rPr>
          <w:color w:val="000000"/>
          <w:sz w:val="28"/>
        </w:rPr>
      </w:pPr>
      <w:r>
        <w:rPr>
          <w:color w:val="000000"/>
          <w:sz w:val="28"/>
        </w:rPr>
        <w:t>Эффективное использование искусственных методов де</w:t>
      </w:r>
      <w:r>
        <w:rPr>
          <w:color w:val="000000"/>
          <w:sz w:val="28"/>
        </w:rPr>
        <w:softHyphen/>
        <w:t>токсикации возможно только при условии предваритель</w:t>
      </w:r>
      <w:r>
        <w:rPr>
          <w:color w:val="000000"/>
          <w:sz w:val="28"/>
        </w:rPr>
        <w:softHyphen/>
        <w:t>ного и одновременного провед</w:t>
      </w:r>
      <w:r>
        <w:rPr>
          <w:color w:val="000000"/>
          <w:sz w:val="28"/>
        </w:rPr>
        <w:t>е</w:t>
      </w:r>
      <w:r>
        <w:rPr>
          <w:color w:val="000000"/>
          <w:sz w:val="28"/>
        </w:rPr>
        <w:t>ния всего комплекса интен</w:t>
      </w:r>
      <w:r>
        <w:rPr>
          <w:color w:val="000000"/>
          <w:sz w:val="28"/>
        </w:rPr>
        <w:softHyphen/>
        <w:t>сивной профилактики и лечения основных патол</w:t>
      </w:r>
      <w:r>
        <w:rPr>
          <w:color w:val="000000"/>
          <w:sz w:val="28"/>
        </w:rPr>
        <w:t>о</w:t>
      </w:r>
      <w:r>
        <w:rPr>
          <w:color w:val="000000"/>
          <w:sz w:val="28"/>
        </w:rPr>
        <w:t>гических синдромов.</w:t>
      </w:r>
    </w:p>
    <w:p w:rsidR="00DA2142" w:rsidRDefault="00DA2142">
      <w:pPr>
        <w:shd w:val="clear" w:color="auto" w:fill="FFFFFF"/>
        <w:jc w:val="both"/>
        <w:rPr>
          <w:b/>
          <w:bCs/>
          <w:color w:val="000000"/>
          <w:sz w:val="28"/>
          <w:szCs w:val="17"/>
        </w:rPr>
      </w:pPr>
    </w:p>
    <w:p w:rsidR="00DA2142" w:rsidRDefault="00DA2142">
      <w:pPr>
        <w:shd w:val="clear" w:color="auto" w:fill="FFFFFF"/>
        <w:jc w:val="both"/>
        <w:rPr>
          <w:sz w:val="28"/>
          <w:szCs w:val="24"/>
        </w:rPr>
      </w:pPr>
      <w:r>
        <w:rPr>
          <w:b/>
          <w:bCs/>
          <w:color w:val="000000"/>
          <w:sz w:val="28"/>
          <w:szCs w:val="17"/>
        </w:rPr>
        <w:t>8.4. АНТИДОТНАЯ (ФАРМАКОЛОГИЧЕСКАЯ) ДЕТОКСИКАЦИЯ</w:t>
      </w: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b/>
          <w:bCs/>
          <w:color w:val="000000"/>
          <w:sz w:val="28"/>
        </w:rPr>
        <w:t>8.4.1. Особенности антидотной терапии</w:t>
      </w:r>
    </w:p>
    <w:p w:rsidR="00DA2142" w:rsidRDefault="00DA2142">
      <w:pPr>
        <w:shd w:val="clear" w:color="auto" w:fill="FFFFFF"/>
        <w:jc w:val="both"/>
        <w:rPr>
          <w:b/>
          <w:bCs/>
          <w:sz w:val="28"/>
          <w:szCs w:val="24"/>
        </w:rPr>
      </w:pPr>
    </w:p>
    <w:p w:rsidR="00DA2142" w:rsidRDefault="00DA2142">
      <w:pPr>
        <w:shd w:val="clear" w:color="auto" w:fill="FFFFFF"/>
        <w:ind w:firstLine="720"/>
        <w:jc w:val="both"/>
        <w:rPr>
          <w:sz w:val="28"/>
          <w:szCs w:val="24"/>
        </w:rPr>
      </w:pPr>
      <w:r>
        <w:rPr>
          <w:color w:val="000000"/>
          <w:sz w:val="28"/>
        </w:rPr>
        <w:t xml:space="preserve">Уже на рубеже </w:t>
      </w:r>
      <w:r>
        <w:rPr>
          <w:color w:val="000000"/>
          <w:sz w:val="28"/>
          <w:lang w:val="en-US"/>
        </w:rPr>
        <w:t>XVIII</w:t>
      </w:r>
      <w:r>
        <w:rPr>
          <w:color w:val="000000"/>
          <w:sz w:val="28"/>
        </w:rPr>
        <w:t>—</w:t>
      </w:r>
      <w:r>
        <w:rPr>
          <w:color w:val="000000"/>
          <w:sz w:val="28"/>
          <w:lang w:val="en-US"/>
        </w:rPr>
        <w:t>XIX</w:t>
      </w:r>
      <w:r>
        <w:rPr>
          <w:color w:val="000000"/>
          <w:sz w:val="28"/>
        </w:rPr>
        <w:t xml:space="preserve"> веков развитие химии и био</w:t>
      </w:r>
      <w:r>
        <w:rPr>
          <w:color w:val="000000"/>
          <w:sz w:val="28"/>
        </w:rPr>
        <w:softHyphen/>
        <w:t>логии позвол</w:t>
      </w:r>
      <w:r>
        <w:rPr>
          <w:color w:val="000000"/>
          <w:sz w:val="28"/>
        </w:rPr>
        <w:t>я</w:t>
      </w:r>
      <w:r>
        <w:rPr>
          <w:color w:val="000000"/>
          <w:sz w:val="28"/>
        </w:rPr>
        <w:t>ло предложить для лечебных целей ряд лекарственных препаратов, антидо</w:t>
      </w:r>
      <w:r>
        <w:rPr>
          <w:color w:val="000000"/>
          <w:sz w:val="28"/>
        </w:rPr>
        <w:t>т</w:t>
      </w:r>
      <w:r>
        <w:rPr>
          <w:color w:val="000000"/>
          <w:sz w:val="28"/>
        </w:rPr>
        <w:t>ное действие которых было связано с обезвреживанием неорганических то</w:t>
      </w:r>
      <w:r>
        <w:rPr>
          <w:color w:val="000000"/>
          <w:sz w:val="28"/>
        </w:rPr>
        <w:t>к</w:t>
      </w:r>
      <w:r>
        <w:rPr>
          <w:color w:val="000000"/>
          <w:sz w:val="28"/>
        </w:rPr>
        <w:t>сических веществ (кислоты, щелочи, окиси и др.) путем химической нейтр</w:t>
      </w:r>
      <w:r>
        <w:rPr>
          <w:color w:val="000000"/>
          <w:sz w:val="28"/>
        </w:rPr>
        <w:t>а</w:t>
      </w:r>
      <w:r>
        <w:rPr>
          <w:color w:val="000000"/>
          <w:sz w:val="28"/>
        </w:rPr>
        <w:t>лизации превращения в нерастворимые соли, а орга</w:t>
      </w:r>
      <w:r>
        <w:rPr>
          <w:color w:val="000000"/>
          <w:sz w:val="28"/>
        </w:rPr>
        <w:softHyphen/>
        <w:t>нических веществ (алк</w:t>
      </w:r>
      <w:r>
        <w:rPr>
          <w:color w:val="000000"/>
          <w:sz w:val="28"/>
        </w:rPr>
        <w:t>а</w:t>
      </w:r>
      <w:r>
        <w:rPr>
          <w:color w:val="000000"/>
          <w:sz w:val="28"/>
        </w:rPr>
        <w:t>лоиды, белковые токсины и др.) — с п</w:t>
      </w:r>
      <w:r>
        <w:rPr>
          <w:color w:val="000000"/>
          <w:sz w:val="28"/>
        </w:rPr>
        <w:t>о</w:t>
      </w:r>
      <w:r>
        <w:rPr>
          <w:color w:val="000000"/>
          <w:sz w:val="28"/>
        </w:rPr>
        <w:t>мощью адсорбции на растительном угле.</w:t>
      </w:r>
    </w:p>
    <w:p w:rsidR="00DA2142" w:rsidRDefault="00DA2142">
      <w:pPr>
        <w:shd w:val="clear" w:color="auto" w:fill="FFFFFF"/>
        <w:ind w:firstLine="720"/>
        <w:jc w:val="both"/>
        <w:rPr>
          <w:sz w:val="28"/>
          <w:szCs w:val="24"/>
        </w:rPr>
      </w:pPr>
      <w:r>
        <w:rPr>
          <w:color w:val="000000"/>
          <w:sz w:val="28"/>
        </w:rPr>
        <w:t>Эффективность этих методов строго ограничивалась влиянием на то</w:t>
      </w:r>
      <w:r>
        <w:rPr>
          <w:color w:val="000000"/>
          <w:sz w:val="28"/>
        </w:rPr>
        <w:t>к</w:t>
      </w:r>
      <w:r>
        <w:rPr>
          <w:color w:val="000000"/>
          <w:sz w:val="28"/>
        </w:rPr>
        <w:t>сическое вещество, находящееся в желу</w:t>
      </w:r>
      <w:r>
        <w:rPr>
          <w:color w:val="000000"/>
          <w:sz w:val="28"/>
        </w:rPr>
        <w:softHyphen/>
        <w:t>дочно-кишечном тракте, и только сравнительно недавно, 20—30 лет назад, открылась возможность использ</w:t>
      </w:r>
      <w:r>
        <w:rPr>
          <w:color w:val="000000"/>
          <w:sz w:val="28"/>
        </w:rPr>
        <w:t>о</w:t>
      </w:r>
      <w:r>
        <w:rPr>
          <w:color w:val="000000"/>
          <w:sz w:val="28"/>
        </w:rPr>
        <w:t>вания новых биохимических противоядий, способных воздейство</w:t>
      </w:r>
      <w:r>
        <w:rPr>
          <w:color w:val="000000"/>
          <w:sz w:val="28"/>
        </w:rPr>
        <w:softHyphen/>
        <w:t>вать на то</w:t>
      </w:r>
      <w:r>
        <w:rPr>
          <w:color w:val="000000"/>
          <w:sz w:val="28"/>
        </w:rPr>
        <w:t>к</w:t>
      </w:r>
      <w:r>
        <w:rPr>
          <w:color w:val="000000"/>
          <w:sz w:val="28"/>
        </w:rPr>
        <w:t>сическое вещество, пребывающее во внутренней среде организма — в крови, паренхиматозных органах и др.</w:t>
      </w:r>
    </w:p>
    <w:p w:rsidR="00DA2142" w:rsidRDefault="00DA2142">
      <w:pPr>
        <w:shd w:val="clear" w:color="auto" w:fill="FFFFFF"/>
        <w:ind w:firstLine="720"/>
        <w:jc w:val="both"/>
        <w:rPr>
          <w:sz w:val="28"/>
          <w:szCs w:val="24"/>
        </w:rPr>
      </w:pPr>
      <w:r>
        <w:rPr>
          <w:color w:val="000000"/>
          <w:sz w:val="28"/>
        </w:rPr>
        <w:t>Подробное изучение процессов токсикокинетики химиче</w:t>
      </w:r>
      <w:r>
        <w:rPr>
          <w:color w:val="000000"/>
          <w:sz w:val="28"/>
        </w:rPr>
        <w:softHyphen/>
        <w:t>ских веществ в организме, путей их биохимических пре</w:t>
      </w:r>
      <w:r>
        <w:rPr>
          <w:color w:val="000000"/>
          <w:sz w:val="28"/>
        </w:rPr>
        <w:softHyphen/>
        <w:t>вращений и реализации токсич</w:t>
      </w:r>
      <w:r>
        <w:rPr>
          <w:color w:val="000000"/>
          <w:sz w:val="28"/>
        </w:rPr>
        <w:t>е</w:t>
      </w:r>
      <w:r>
        <w:rPr>
          <w:color w:val="000000"/>
          <w:sz w:val="28"/>
        </w:rPr>
        <w:t>ского действия позволило в настоящее время более точно оценить возможн</w:t>
      </w:r>
      <w:r>
        <w:rPr>
          <w:color w:val="000000"/>
          <w:sz w:val="28"/>
        </w:rPr>
        <w:t>о</w:t>
      </w:r>
      <w:r>
        <w:rPr>
          <w:color w:val="000000"/>
          <w:sz w:val="28"/>
        </w:rPr>
        <w:t>сти антидотной терапии и определить ее значение в различных пе</w:t>
      </w:r>
      <w:r>
        <w:rPr>
          <w:color w:val="000000"/>
          <w:sz w:val="28"/>
        </w:rPr>
        <w:softHyphen/>
        <w:t>риодах ос</w:t>
      </w:r>
      <w:r>
        <w:rPr>
          <w:color w:val="000000"/>
          <w:sz w:val="28"/>
        </w:rPr>
        <w:t>т</w:t>
      </w:r>
      <w:r>
        <w:rPr>
          <w:color w:val="000000"/>
          <w:sz w:val="28"/>
        </w:rPr>
        <w:t>рых заболеваний химической этиологии.</w:t>
      </w:r>
    </w:p>
    <w:p w:rsidR="00DA2142" w:rsidRDefault="00DA2142">
      <w:pPr>
        <w:shd w:val="clear" w:color="auto" w:fill="FFFFFF"/>
        <w:ind w:firstLine="720"/>
        <w:jc w:val="both"/>
        <w:rPr>
          <w:sz w:val="28"/>
          <w:szCs w:val="24"/>
        </w:rPr>
      </w:pPr>
      <w:r>
        <w:rPr>
          <w:color w:val="000000"/>
          <w:sz w:val="28"/>
        </w:rPr>
        <w:t>Антидотная терапия сохраняет свою эффективность толь</w:t>
      </w:r>
      <w:r>
        <w:rPr>
          <w:color w:val="000000"/>
          <w:sz w:val="28"/>
        </w:rPr>
        <w:softHyphen/>
        <w:t>ко на ранней токсикогенной стадии острых отравлений, дли</w:t>
      </w:r>
      <w:r>
        <w:rPr>
          <w:color w:val="000000"/>
          <w:sz w:val="28"/>
        </w:rPr>
        <w:softHyphen/>
        <w:t>тельность которой различна и зависит от токсикокинетических особенностей токсического вещества.</w:t>
      </w:r>
    </w:p>
    <w:p w:rsidR="00DA2142" w:rsidRDefault="00DA2142">
      <w:pPr>
        <w:shd w:val="clear" w:color="auto" w:fill="FFFFFF"/>
        <w:ind w:firstLine="720"/>
        <w:jc w:val="both"/>
        <w:rPr>
          <w:sz w:val="28"/>
          <w:szCs w:val="24"/>
        </w:rPr>
      </w:pPr>
      <w:r>
        <w:rPr>
          <w:color w:val="000000"/>
          <w:sz w:val="28"/>
        </w:rPr>
        <w:t>Наибольшая продолжительность этой стадии и, следова</w:t>
      </w:r>
      <w:r>
        <w:rPr>
          <w:color w:val="000000"/>
          <w:sz w:val="28"/>
        </w:rPr>
        <w:softHyphen/>
        <w:t>тельно, ант</w:t>
      </w:r>
      <w:r>
        <w:rPr>
          <w:color w:val="000000"/>
          <w:sz w:val="28"/>
        </w:rPr>
        <w:t>и</w:t>
      </w:r>
      <w:r>
        <w:rPr>
          <w:color w:val="000000"/>
          <w:sz w:val="28"/>
        </w:rPr>
        <w:t>дотной терапии бывает при отравлениях соеди</w:t>
      </w:r>
      <w:r>
        <w:rPr>
          <w:color w:val="000000"/>
          <w:sz w:val="28"/>
        </w:rPr>
        <w:softHyphen/>
        <w:t>нениями тяжелых металлов (8—12 сут), наименьшая — при воздействии на организм высокотоксичных и быстро метаболизируемых соединений, например цианидов, хлориро</w:t>
      </w:r>
      <w:r>
        <w:rPr>
          <w:color w:val="000000"/>
          <w:sz w:val="28"/>
        </w:rPr>
        <w:softHyphen/>
        <w:t>ванных углеводородов и др.</w:t>
      </w:r>
    </w:p>
    <w:p w:rsidR="00DA2142" w:rsidRDefault="00DA2142">
      <w:pPr>
        <w:shd w:val="clear" w:color="auto" w:fill="FFFFFF"/>
        <w:ind w:firstLine="720"/>
        <w:jc w:val="both"/>
        <w:rPr>
          <w:sz w:val="28"/>
          <w:szCs w:val="24"/>
        </w:rPr>
      </w:pPr>
      <w:r>
        <w:rPr>
          <w:color w:val="000000"/>
          <w:sz w:val="28"/>
        </w:rPr>
        <w:t>Антидотная терапия высокоспецифична и поэтому может быть испол</w:t>
      </w:r>
      <w:r>
        <w:rPr>
          <w:color w:val="000000"/>
          <w:sz w:val="28"/>
        </w:rPr>
        <w:t>ь</w:t>
      </w:r>
      <w:r>
        <w:rPr>
          <w:color w:val="000000"/>
          <w:sz w:val="28"/>
        </w:rPr>
        <w:t>зована только при достоверной клинико-лабораторной идентификации острого отравления. В противном случае при ошибочном введении антидота в большой дозе возможно его токсическое влияние на организм.</w:t>
      </w:r>
    </w:p>
    <w:p w:rsidR="00DA2142" w:rsidRDefault="00DA2142">
      <w:pPr>
        <w:shd w:val="clear" w:color="auto" w:fill="FFFFFF"/>
        <w:ind w:firstLine="720"/>
        <w:jc w:val="both"/>
        <w:rPr>
          <w:sz w:val="28"/>
          <w:szCs w:val="24"/>
        </w:rPr>
      </w:pPr>
      <w:r>
        <w:rPr>
          <w:color w:val="000000"/>
          <w:sz w:val="28"/>
        </w:rPr>
        <w:t>Эффективность антидотной терапии значительно сни</w:t>
      </w:r>
      <w:r>
        <w:rPr>
          <w:color w:val="000000"/>
          <w:sz w:val="28"/>
        </w:rPr>
        <w:softHyphen/>
        <w:t>жена на терм</w:t>
      </w:r>
      <w:r>
        <w:rPr>
          <w:color w:val="000000"/>
          <w:sz w:val="28"/>
        </w:rPr>
        <w:t>и</w:t>
      </w:r>
      <w:r>
        <w:rPr>
          <w:color w:val="000000"/>
          <w:sz w:val="28"/>
        </w:rPr>
        <w:t>нальной стадии острых отравлений при тяжелых нарушениях кровообращ</w:t>
      </w:r>
      <w:r>
        <w:rPr>
          <w:color w:val="000000"/>
          <w:sz w:val="28"/>
        </w:rPr>
        <w:t>е</w:t>
      </w:r>
      <w:r>
        <w:rPr>
          <w:color w:val="000000"/>
          <w:sz w:val="28"/>
        </w:rPr>
        <w:t>ния и газообмена, что требует одновременного проведения реанимационных меро</w:t>
      </w:r>
      <w:r>
        <w:rPr>
          <w:color w:val="000000"/>
          <w:sz w:val="28"/>
        </w:rPr>
        <w:softHyphen/>
        <w:t>приятий.</w:t>
      </w:r>
    </w:p>
    <w:p w:rsidR="00DA2142" w:rsidRDefault="00DA2142">
      <w:pPr>
        <w:shd w:val="clear" w:color="auto" w:fill="FFFFFF"/>
        <w:ind w:firstLine="720"/>
        <w:jc w:val="both"/>
        <w:rPr>
          <w:sz w:val="28"/>
          <w:szCs w:val="24"/>
        </w:rPr>
      </w:pPr>
      <w:r>
        <w:rPr>
          <w:color w:val="000000"/>
          <w:sz w:val="28"/>
        </w:rPr>
        <w:t>Антидотная терапия играет существенную роль в преду</w:t>
      </w:r>
      <w:r>
        <w:rPr>
          <w:color w:val="000000"/>
          <w:sz w:val="28"/>
        </w:rPr>
        <w:softHyphen/>
        <w:t>преждении н</w:t>
      </w:r>
      <w:r>
        <w:rPr>
          <w:color w:val="000000"/>
          <w:sz w:val="28"/>
        </w:rPr>
        <w:t>е</w:t>
      </w:r>
      <w:r>
        <w:rPr>
          <w:color w:val="000000"/>
          <w:sz w:val="28"/>
        </w:rPr>
        <w:t>обратимости при острых отравлениях, но неэффективна при их развитии, особенно на соматогенной стадии этих отравлений.</w:t>
      </w:r>
    </w:p>
    <w:p w:rsidR="00DA2142" w:rsidRDefault="00DA2142">
      <w:pPr>
        <w:shd w:val="clear" w:color="auto" w:fill="FFFFFF"/>
        <w:jc w:val="both"/>
        <w:rPr>
          <w:color w:val="000000"/>
          <w:sz w:val="28"/>
          <w:szCs w:val="19"/>
        </w:rPr>
      </w:pPr>
    </w:p>
    <w:p w:rsidR="00DA2142" w:rsidRDefault="00DA2142">
      <w:pPr>
        <w:shd w:val="clear" w:color="auto" w:fill="FFFFFF"/>
        <w:jc w:val="both"/>
        <w:rPr>
          <w:b/>
          <w:bCs/>
          <w:color w:val="000000"/>
          <w:sz w:val="28"/>
          <w:szCs w:val="19"/>
        </w:rPr>
      </w:pPr>
      <w:r>
        <w:rPr>
          <w:b/>
          <w:bCs/>
          <w:color w:val="000000"/>
          <w:sz w:val="28"/>
          <w:szCs w:val="19"/>
        </w:rPr>
        <w:t>8.4.2. Основные виды противоядий</w:t>
      </w:r>
    </w:p>
    <w:p w:rsidR="00DA2142" w:rsidRDefault="00DA2142">
      <w:pPr>
        <w:shd w:val="clear" w:color="auto" w:fill="FFFFFF"/>
        <w:jc w:val="both"/>
        <w:rPr>
          <w:b/>
          <w:bCs/>
          <w:sz w:val="28"/>
          <w:szCs w:val="24"/>
        </w:rPr>
      </w:pPr>
    </w:p>
    <w:p w:rsidR="00DA2142" w:rsidRDefault="00DA2142">
      <w:pPr>
        <w:shd w:val="clear" w:color="auto" w:fill="FFFFFF"/>
        <w:ind w:firstLine="720"/>
        <w:jc w:val="both"/>
        <w:rPr>
          <w:sz w:val="28"/>
          <w:szCs w:val="24"/>
        </w:rPr>
      </w:pPr>
      <w:r>
        <w:rPr>
          <w:color w:val="000000"/>
          <w:sz w:val="28"/>
        </w:rPr>
        <w:t>Противоядия (антидоты) при острых отравлениях можно разделить на 4 основные группы.</w:t>
      </w:r>
    </w:p>
    <w:p w:rsidR="00DA2142" w:rsidRDefault="00DA2142">
      <w:pPr>
        <w:shd w:val="clear" w:color="auto" w:fill="FFFFFF"/>
        <w:ind w:firstLine="720"/>
        <w:jc w:val="both"/>
        <w:rPr>
          <w:sz w:val="28"/>
          <w:szCs w:val="24"/>
        </w:rPr>
      </w:pPr>
      <w:r>
        <w:rPr>
          <w:color w:val="000000"/>
          <w:sz w:val="28"/>
        </w:rPr>
        <w:t>1. Химические (токсикотропные) противоядия, влияющие на физико-химическое состояние токсического вещества в желудочно-кишечном тракте (химические противоядия кон</w:t>
      </w:r>
      <w:r>
        <w:rPr>
          <w:color w:val="000000"/>
          <w:sz w:val="28"/>
        </w:rPr>
        <w:softHyphen/>
        <w:t>тактного действия: ТУМ; антидот металлов, антидот Стржижевского и др.).</w:t>
      </w:r>
    </w:p>
    <w:p w:rsidR="00DA2142" w:rsidRDefault="00DA2142">
      <w:pPr>
        <w:shd w:val="clear" w:color="auto" w:fill="FFFFFF"/>
        <w:ind w:firstLine="720"/>
        <w:jc w:val="both"/>
        <w:rPr>
          <w:sz w:val="28"/>
          <w:szCs w:val="24"/>
        </w:rPr>
      </w:pPr>
      <w:r>
        <w:rPr>
          <w:color w:val="000000"/>
          <w:sz w:val="28"/>
        </w:rPr>
        <w:t>Многочисленные химические противоядия этой группы в настоящее время потеряли практическое значение ввиду изменения «номенклатуры» химических веществ, вызываю</w:t>
      </w:r>
      <w:r>
        <w:rPr>
          <w:color w:val="000000"/>
          <w:sz w:val="28"/>
        </w:rPr>
        <w:softHyphen/>
        <w:t>щих отравления. Кроме того, применение этих антидотов предполагает ускоренную эвакуацию связанных ими ядов из ж</w:t>
      </w:r>
      <w:r>
        <w:rPr>
          <w:color w:val="000000"/>
          <w:sz w:val="28"/>
        </w:rPr>
        <w:t>е</w:t>
      </w:r>
      <w:r>
        <w:rPr>
          <w:color w:val="000000"/>
          <w:sz w:val="28"/>
        </w:rPr>
        <w:t>лудка и кишечника через зонд.</w:t>
      </w:r>
    </w:p>
    <w:p w:rsidR="00DA2142" w:rsidRDefault="00DA2142">
      <w:pPr>
        <w:shd w:val="clear" w:color="auto" w:fill="FFFFFF"/>
        <w:ind w:firstLine="720"/>
        <w:jc w:val="both"/>
        <w:rPr>
          <w:sz w:val="28"/>
          <w:szCs w:val="24"/>
        </w:rPr>
      </w:pPr>
      <w:r>
        <w:rPr>
          <w:color w:val="000000"/>
          <w:sz w:val="28"/>
        </w:rPr>
        <w:t>Зондовое промывание желудка и кишечника остается наиболее пр</w:t>
      </w:r>
      <w:r>
        <w:rPr>
          <w:color w:val="000000"/>
          <w:sz w:val="28"/>
        </w:rPr>
        <w:t>о</w:t>
      </w:r>
      <w:r>
        <w:rPr>
          <w:color w:val="000000"/>
          <w:sz w:val="28"/>
        </w:rPr>
        <w:t>стым, всегда доступным и надежным способом снижения резорбции токсич</w:t>
      </w:r>
      <w:r>
        <w:rPr>
          <w:color w:val="000000"/>
          <w:sz w:val="28"/>
        </w:rPr>
        <w:t>е</w:t>
      </w:r>
      <w:r>
        <w:rPr>
          <w:color w:val="000000"/>
          <w:sz w:val="28"/>
        </w:rPr>
        <w:t>ских веществ при их пероральном поступлении независимо от использов</w:t>
      </w:r>
      <w:r>
        <w:rPr>
          <w:color w:val="000000"/>
          <w:sz w:val="28"/>
        </w:rPr>
        <w:t>а</w:t>
      </w:r>
      <w:r>
        <w:rPr>
          <w:color w:val="000000"/>
          <w:sz w:val="28"/>
        </w:rPr>
        <w:t>ния химических антидотов контактного действия. Сохраняет свое значение пр</w:t>
      </w:r>
      <w:r>
        <w:rPr>
          <w:color w:val="000000"/>
          <w:sz w:val="28"/>
        </w:rPr>
        <w:t>и</w:t>
      </w:r>
      <w:r>
        <w:rPr>
          <w:color w:val="000000"/>
          <w:sz w:val="28"/>
        </w:rPr>
        <w:t>менение внутрь в качестве неспецифического сорбента активированного у</w:t>
      </w:r>
      <w:r>
        <w:rPr>
          <w:color w:val="000000"/>
          <w:sz w:val="28"/>
        </w:rPr>
        <w:t>г</w:t>
      </w:r>
      <w:r>
        <w:rPr>
          <w:color w:val="000000"/>
          <w:sz w:val="28"/>
        </w:rPr>
        <w:t>ля, 1 г которого сорбирует до 800 мг морфина, 700 мг барбитала, 300—350 мг других барбитура</w:t>
      </w:r>
      <w:r>
        <w:rPr>
          <w:color w:val="000000"/>
          <w:sz w:val="28"/>
        </w:rPr>
        <w:softHyphen/>
        <w:t>тов и алкоголя. В целом этот метод лечения отравлений в настоящее время относят к энтеросорбции (гастроинтестинальная сор</w:t>
      </w:r>
      <w:r>
        <w:rPr>
          <w:color w:val="000000"/>
          <w:sz w:val="28"/>
        </w:rPr>
        <w:t>б</w:t>
      </w:r>
      <w:r>
        <w:rPr>
          <w:color w:val="000000"/>
          <w:sz w:val="28"/>
        </w:rPr>
        <w:t>ция).</w:t>
      </w:r>
    </w:p>
    <w:p w:rsidR="00DA2142" w:rsidRDefault="00DA2142">
      <w:pPr>
        <w:shd w:val="clear" w:color="auto" w:fill="FFFFFF"/>
        <w:ind w:firstLine="720"/>
        <w:jc w:val="both"/>
        <w:rPr>
          <w:sz w:val="28"/>
          <w:szCs w:val="24"/>
        </w:rPr>
      </w:pPr>
      <w:r>
        <w:rPr>
          <w:color w:val="000000"/>
          <w:sz w:val="28"/>
        </w:rPr>
        <w:t>Широко использовавшийся ранее «универсальный анти</w:t>
      </w:r>
      <w:r>
        <w:rPr>
          <w:color w:val="000000"/>
          <w:sz w:val="28"/>
        </w:rPr>
        <w:softHyphen/>
        <w:t>дот» (ТУМ) оказался малоэффективным, так как его состав</w:t>
      </w:r>
      <w:r>
        <w:rPr>
          <w:color w:val="000000"/>
          <w:sz w:val="28"/>
        </w:rPr>
        <w:softHyphen/>
        <w:t>ные части (жженая магнезия, танин и активированный уголь) взаимно нейтрализуют друг друга.</w:t>
      </w:r>
    </w:p>
    <w:p w:rsidR="00DA2142" w:rsidRDefault="00DA2142">
      <w:pPr>
        <w:shd w:val="clear" w:color="auto" w:fill="FFFFFF"/>
        <w:ind w:firstLine="720"/>
        <w:jc w:val="both"/>
        <w:rPr>
          <w:sz w:val="28"/>
          <w:szCs w:val="24"/>
        </w:rPr>
      </w:pPr>
      <w:r>
        <w:rPr>
          <w:color w:val="000000"/>
          <w:sz w:val="28"/>
        </w:rPr>
        <w:t>Химические противоядия (токсикотропные) вступают в специфическое физико-химическое взаимодействие с токси</w:t>
      </w:r>
      <w:r>
        <w:rPr>
          <w:color w:val="000000"/>
          <w:sz w:val="28"/>
        </w:rPr>
        <w:softHyphen/>
        <w:t>ческим веществом в гуморальной среде организма (химиче</w:t>
      </w:r>
      <w:r>
        <w:rPr>
          <w:color w:val="000000"/>
          <w:sz w:val="28"/>
        </w:rPr>
        <w:softHyphen/>
        <w:t>ские противоядия парентерального действия).</w:t>
      </w:r>
    </w:p>
    <w:p w:rsidR="00DA2142" w:rsidRDefault="00DA2142">
      <w:pPr>
        <w:shd w:val="clear" w:color="auto" w:fill="FFFFFF"/>
        <w:ind w:firstLine="720"/>
        <w:jc w:val="both"/>
        <w:rPr>
          <w:sz w:val="28"/>
          <w:szCs w:val="24"/>
        </w:rPr>
      </w:pPr>
      <w:r>
        <w:rPr>
          <w:color w:val="000000"/>
          <w:sz w:val="28"/>
        </w:rPr>
        <w:t>К этим препаратам относятся тиоловые соединения (унитиол, мека</w:t>
      </w:r>
      <w:r>
        <w:rPr>
          <w:color w:val="000000"/>
          <w:sz w:val="28"/>
        </w:rPr>
        <w:t>п</w:t>
      </w:r>
      <w:r>
        <w:rPr>
          <w:color w:val="000000"/>
          <w:sz w:val="28"/>
        </w:rPr>
        <w:t>тид), применяемые для лечения острых отрав</w:t>
      </w:r>
      <w:r>
        <w:rPr>
          <w:color w:val="000000"/>
          <w:sz w:val="28"/>
        </w:rPr>
        <w:softHyphen/>
        <w:t>лений соединениями тяжелых металлов и мышьяка, и хелеобразователи (соли ЭДТА, тетацин) для образ</w:t>
      </w:r>
      <w:r>
        <w:rPr>
          <w:color w:val="000000"/>
          <w:sz w:val="28"/>
        </w:rPr>
        <w:t>о</w:t>
      </w:r>
      <w:r>
        <w:rPr>
          <w:color w:val="000000"/>
          <w:sz w:val="28"/>
        </w:rPr>
        <w:t>вания в ор</w:t>
      </w:r>
      <w:r>
        <w:rPr>
          <w:color w:val="000000"/>
          <w:sz w:val="28"/>
        </w:rPr>
        <w:softHyphen/>
        <w:t>ганизме нетоксичных соединений (хелатов) с солями неко</w:t>
      </w:r>
      <w:r>
        <w:rPr>
          <w:color w:val="000000"/>
          <w:sz w:val="28"/>
        </w:rPr>
        <w:softHyphen/>
        <w:t>торых металлов (свинец, кобальт, кадмий и др.).</w:t>
      </w:r>
    </w:p>
    <w:p w:rsidR="00DA2142" w:rsidRDefault="00DA2142">
      <w:pPr>
        <w:shd w:val="clear" w:color="auto" w:fill="FFFFFF"/>
        <w:ind w:firstLine="720"/>
        <w:jc w:val="both"/>
        <w:rPr>
          <w:sz w:val="28"/>
          <w:szCs w:val="24"/>
        </w:rPr>
      </w:pPr>
      <w:r>
        <w:rPr>
          <w:color w:val="000000"/>
          <w:sz w:val="28"/>
        </w:rPr>
        <w:t>2. Биохимические (токсикокинетические) противоядия, обеспечива</w:t>
      </w:r>
      <w:r>
        <w:rPr>
          <w:color w:val="000000"/>
          <w:sz w:val="28"/>
        </w:rPr>
        <w:t>ю</w:t>
      </w:r>
      <w:r>
        <w:rPr>
          <w:color w:val="000000"/>
          <w:sz w:val="28"/>
        </w:rPr>
        <w:t>щие выгодное изменение метаболизма токси</w:t>
      </w:r>
      <w:r>
        <w:rPr>
          <w:color w:val="000000"/>
          <w:sz w:val="28"/>
        </w:rPr>
        <w:softHyphen/>
        <w:t>ческих веществ в организме или направления биохимиче</w:t>
      </w:r>
      <w:r>
        <w:rPr>
          <w:color w:val="000000"/>
          <w:sz w:val="28"/>
        </w:rPr>
        <w:softHyphen/>
        <w:t>ских реакций, в которых они участвуют, не влияя на физико-химическое состояние самого токсического вещества. Из них наибольшее клиническое применение в настоящее время находят реактив</w:t>
      </w:r>
      <w:r>
        <w:rPr>
          <w:color w:val="000000"/>
          <w:sz w:val="28"/>
        </w:rPr>
        <w:t>а</w:t>
      </w:r>
      <w:r>
        <w:rPr>
          <w:color w:val="000000"/>
          <w:sz w:val="28"/>
        </w:rPr>
        <w:t>торы холиэстеразы (оксимы) при отравле</w:t>
      </w:r>
      <w:r>
        <w:rPr>
          <w:color w:val="000000"/>
          <w:sz w:val="28"/>
        </w:rPr>
        <w:softHyphen/>
        <w:t>ниях фосфорорганическими соед</w:t>
      </w:r>
      <w:r>
        <w:rPr>
          <w:color w:val="000000"/>
          <w:sz w:val="28"/>
        </w:rPr>
        <w:t>и</w:t>
      </w:r>
      <w:r>
        <w:rPr>
          <w:color w:val="000000"/>
          <w:sz w:val="28"/>
        </w:rPr>
        <w:t>нениями; метиленовый синий при отравлениях метгемоглобинобразовател</w:t>
      </w:r>
      <w:r>
        <w:rPr>
          <w:color w:val="000000"/>
          <w:sz w:val="28"/>
        </w:rPr>
        <w:t>я</w:t>
      </w:r>
      <w:r>
        <w:rPr>
          <w:color w:val="000000"/>
          <w:sz w:val="28"/>
        </w:rPr>
        <w:t>ми, эти</w:t>
      </w:r>
      <w:r>
        <w:rPr>
          <w:color w:val="000000"/>
          <w:sz w:val="28"/>
        </w:rPr>
        <w:softHyphen/>
        <w:t>ловый алкоголь при отравлениях метиловым спиртом и этиленглик</w:t>
      </w:r>
      <w:r>
        <w:rPr>
          <w:color w:val="000000"/>
          <w:sz w:val="28"/>
        </w:rPr>
        <w:t>о</w:t>
      </w:r>
      <w:r>
        <w:rPr>
          <w:color w:val="000000"/>
          <w:sz w:val="28"/>
        </w:rPr>
        <w:t>лем, налорфин при отравлениях препаратами опия, антиоксиданты при отравлениях четыреххлористым углеродом.</w:t>
      </w:r>
    </w:p>
    <w:p w:rsidR="00DA2142" w:rsidRDefault="00DA2142">
      <w:pPr>
        <w:shd w:val="clear" w:color="auto" w:fill="FFFFFF"/>
        <w:ind w:firstLine="720"/>
        <w:jc w:val="both"/>
        <w:rPr>
          <w:sz w:val="28"/>
          <w:szCs w:val="24"/>
        </w:rPr>
      </w:pPr>
      <w:r>
        <w:rPr>
          <w:color w:val="000000"/>
          <w:sz w:val="28"/>
        </w:rPr>
        <w:t>3. Фармакологические (симптоматические) противоядия, оказывающие лечебное действие в силу фармакологического антагонизма с действием то</w:t>
      </w:r>
      <w:r>
        <w:rPr>
          <w:color w:val="000000"/>
          <w:sz w:val="28"/>
        </w:rPr>
        <w:t>к</w:t>
      </w:r>
      <w:r>
        <w:rPr>
          <w:color w:val="000000"/>
          <w:sz w:val="28"/>
        </w:rPr>
        <w:t>сических веществ на одни и те же функциональные системы организма. В клинической токсикол</w:t>
      </w:r>
      <w:r>
        <w:rPr>
          <w:color w:val="000000"/>
          <w:sz w:val="28"/>
        </w:rPr>
        <w:t>о</w:t>
      </w:r>
      <w:r>
        <w:rPr>
          <w:color w:val="000000"/>
          <w:sz w:val="28"/>
        </w:rPr>
        <w:t>гии наиболее широко используется фармакологи</w:t>
      </w:r>
      <w:r>
        <w:rPr>
          <w:color w:val="000000"/>
          <w:sz w:val="28"/>
        </w:rPr>
        <w:softHyphen/>
        <w:t>ческий антагонизм между атропином и ацетилхолином при отравлениях фосфорорганическими соед</w:t>
      </w:r>
      <w:r>
        <w:rPr>
          <w:color w:val="000000"/>
          <w:sz w:val="28"/>
        </w:rPr>
        <w:t>и</w:t>
      </w:r>
      <w:r>
        <w:rPr>
          <w:color w:val="000000"/>
          <w:sz w:val="28"/>
        </w:rPr>
        <w:t>нениями, между прозерином и пахикарпином, хлоридом калия и сердечными гликозидами. Это позволяет купировать мн</w:t>
      </w:r>
      <w:r>
        <w:rPr>
          <w:color w:val="000000"/>
          <w:sz w:val="28"/>
        </w:rPr>
        <w:t>о</w:t>
      </w:r>
      <w:r>
        <w:rPr>
          <w:color w:val="000000"/>
          <w:sz w:val="28"/>
        </w:rPr>
        <w:t>гие опасные симптомы отравл</w:t>
      </w:r>
      <w:r>
        <w:rPr>
          <w:color w:val="000000"/>
          <w:sz w:val="28"/>
        </w:rPr>
        <w:t>е</w:t>
      </w:r>
      <w:r>
        <w:rPr>
          <w:color w:val="000000"/>
          <w:sz w:val="28"/>
        </w:rPr>
        <w:t>ния данными препаратами, но редко при</w:t>
      </w:r>
      <w:r>
        <w:rPr>
          <w:color w:val="000000"/>
          <w:sz w:val="28"/>
        </w:rPr>
        <w:softHyphen/>
        <w:t>водит к ликвидации всей клинич</w:t>
      </w:r>
      <w:r>
        <w:rPr>
          <w:color w:val="000000"/>
          <w:sz w:val="28"/>
        </w:rPr>
        <w:t>е</w:t>
      </w:r>
      <w:r>
        <w:rPr>
          <w:color w:val="000000"/>
          <w:sz w:val="28"/>
        </w:rPr>
        <w:t>ской картины интоксика</w:t>
      </w:r>
      <w:r>
        <w:rPr>
          <w:color w:val="000000"/>
          <w:sz w:val="28"/>
        </w:rPr>
        <w:softHyphen/>
        <w:t>ции, так как указанный антагонизм обычно оказыв</w:t>
      </w:r>
      <w:r>
        <w:rPr>
          <w:color w:val="000000"/>
          <w:sz w:val="28"/>
        </w:rPr>
        <w:t>а</w:t>
      </w:r>
      <w:r>
        <w:rPr>
          <w:color w:val="000000"/>
          <w:sz w:val="28"/>
        </w:rPr>
        <w:t>ется неполным. Кроме того, фармакологические антагонисты нужно применять в достаточно больших дозах, создающих ко</w:t>
      </w:r>
      <w:r>
        <w:rPr>
          <w:color w:val="000000"/>
          <w:sz w:val="28"/>
        </w:rPr>
        <w:t>н</w:t>
      </w:r>
      <w:r>
        <w:rPr>
          <w:color w:val="000000"/>
          <w:sz w:val="28"/>
        </w:rPr>
        <w:t>центрацию, превышающую концентрацию токсического вещества в органи</w:t>
      </w:r>
      <w:r>
        <w:rPr>
          <w:color w:val="000000"/>
          <w:sz w:val="28"/>
        </w:rPr>
        <w:t>з</w:t>
      </w:r>
      <w:r>
        <w:rPr>
          <w:color w:val="000000"/>
          <w:sz w:val="28"/>
        </w:rPr>
        <w:t>ме.</w:t>
      </w:r>
    </w:p>
    <w:p w:rsidR="00DA2142" w:rsidRDefault="00DA2142">
      <w:pPr>
        <w:shd w:val="clear" w:color="auto" w:fill="FFFFFF"/>
        <w:ind w:firstLine="720"/>
        <w:jc w:val="both"/>
        <w:rPr>
          <w:sz w:val="28"/>
          <w:szCs w:val="24"/>
        </w:rPr>
      </w:pPr>
      <w:r>
        <w:rPr>
          <w:color w:val="000000"/>
          <w:sz w:val="28"/>
        </w:rPr>
        <w:t>Биохимические и фармакологические противоядия не из</w:t>
      </w:r>
      <w:r>
        <w:rPr>
          <w:color w:val="000000"/>
          <w:sz w:val="28"/>
        </w:rPr>
        <w:softHyphen/>
        <w:t>меняют физ</w:t>
      </w:r>
      <w:r>
        <w:rPr>
          <w:color w:val="000000"/>
          <w:sz w:val="28"/>
        </w:rPr>
        <w:t>и</w:t>
      </w:r>
      <w:r>
        <w:rPr>
          <w:color w:val="000000"/>
          <w:sz w:val="28"/>
        </w:rPr>
        <w:t>ко-химического состояния токсического веще</w:t>
      </w:r>
      <w:r>
        <w:rPr>
          <w:color w:val="000000"/>
          <w:sz w:val="28"/>
        </w:rPr>
        <w:softHyphen/>
        <w:t>ства и не вступают с ним ни в какой контакт. Однако специфичность патогенетического лечебного эффекта сбли</w:t>
      </w:r>
      <w:r>
        <w:rPr>
          <w:color w:val="000000"/>
          <w:sz w:val="28"/>
        </w:rPr>
        <w:softHyphen/>
        <w:t>жает их с химическими противоядиями, что позволяет на</w:t>
      </w:r>
      <w:r>
        <w:rPr>
          <w:color w:val="000000"/>
          <w:sz w:val="28"/>
        </w:rPr>
        <w:softHyphen/>
        <w:t>звать такое л</w:t>
      </w:r>
      <w:r>
        <w:rPr>
          <w:color w:val="000000"/>
          <w:sz w:val="28"/>
        </w:rPr>
        <w:t>е</w:t>
      </w:r>
      <w:r>
        <w:rPr>
          <w:color w:val="000000"/>
          <w:sz w:val="28"/>
        </w:rPr>
        <w:t>чение специфической антидотной терапией. В классификации приведены о</w:t>
      </w:r>
      <w:r>
        <w:rPr>
          <w:color w:val="000000"/>
          <w:sz w:val="28"/>
        </w:rPr>
        <w:t>с</w:t>
      </w:r>
      <w:r>
        <w:rPr>
          <w:color w:val="000000"/>
          <w:sz w:val="28"/>
        </w:rPr>
        <w:t>новные группы противоядий.</w:t>
      </w:r>
    </w:p>
    <w:p w:rsidR="00DA2142" w:rsidRDefault="00DA2142">
      <w:pPr>
        <w:shd w:val="clear" w:color="auto" w:fill="FFFFFF"/>
        <w:ind w:firstLine="720"/>
        <w:jc w:val="both"/>
        <w:rPr>
          <w:sz w:val="28"/>
          <w:szCs w:val="24"/>
        </w:rPr>
      </w:pPr>
      <w:r>
        <w:rPr>
          <w:color w:val="000000"/>
          <w:sz w:val="28"/>
        </w:rPr>
        <w:t>4. Антитоксическая иммунотерапия получила наибольшее распростр</w:t>
      </w:r>
      <w:r>
        <w:rPr>
          <w:color w:val="000000"/>
          <w:sz w:val="28"/>
        </w:rPr>
        <w:t>а</w:t>
      </w:r>
      <w:r>
        <w:rPr>
          <w:color w:val="000000"/>
          <w:sz w:val="28"/>
        </w:rPr>
        <w:t>нение для лечения отравлений животными яда</w:t>
      </w:r>
      <w:r>
        <w:rPr>
          <w:color w:val="000000"/>
          <w:sz w:val="28"/>
        </w:rPr>
        <w:softHyphen/>
        <w:t>ми при укусах змеями и нас</w:t>
      </w:r>
      <w:r>
        <w:rPr>
          <w:color w:val="000000"/>
          <w:sz w:val="28"/>
        </w:rPr>
        <w:t>е</w:t>
      </w:r>
      <w:r>
        <w:rPr>
          <w:color w:val="000000"/>
          <w:sz w:val="28"/>
        </w:rPr>
        <w:t>комыми в виде антитоксиче</w:t>
      </w:r>
      <w:r>
        <w:rPr>
          <w:color w:val="000000"/>
          <w:sz w:val="28"/>
        </w:rPr>
        <w:softHyphen/>
        <w:t>ской сыворотки (противозмеиная «антигюрза», противокаракуртовая и др.). Кроме того, в последние годы предложена мон</w:t>
      </w:r>
      <w:r>
        <w:rPr>
          <w:color w:val="000000"/>
          <w:sz w:val="28"/>
        </w:rPr>
        <w:t>о</w:t>
      </w:r>
      <w:r>
        <w:rPr>
          <w:color w:val="000000"/>
          <w:sz w:val="28"/>
        </w:rPr>
        <w:t>валентная антидигоксиновая сыворотка при отрав</w:t>
      </w:r>
      <w:r>
        <w:rPr>
          <w:color w:val="000000"/>
          <w:sz w:val="28"/>
        </w:rPr>
        <w:softHyphen/>
        <w:t>лении дигоксином. Нед</w:t>
      </w:r>
      <w:r>
        <w:rPr>
          <w:color w:val="000000"/>
          <w:sz w:val="28"/>
        </w:rPr>
        <w:t>о</w:t>
      </w:r>
      <w:r>
        <w:rPr>
          <w:color w:val="000000"/>
          <w:sz w:val="28"/>
        </w:rPr>
        <w:t>статком антитоксической иммуно</w:t>
      </w:r>
      <w:r>
        <w:rPr>
          <w:color w:val="000000"/>
          <w:sz w:val="28"/>
        </w:rPr>
        <w:softHyphen/>
        <w:t>терапии является малая эффективность при позднем при</w:t>
      </w:r>
      <w:r>
        <w:rPr>
          <w:color w:val="000000"/>
          <w:sz w:val="28"/>
        </w:rPr>
        <w:softHyphen/>
        <w:t>менении (через 3—4 ч после отравления) и возможность разв</w:t>
      </w:r>
      <w:r>
        <w:rPr>
          <w:color w:val="000000"/>
          <w:sz w:val="28"/>
        </w:rPr>
        <w:t>и</w:t>
      </w:r>
      <w:r>
        <w:rPr>
          <w:color w:val="000000"/>
          <w:sz w:val="28"/>
        </w:rPr>
        <w:t>тия у больных анафилаксии.</w:t>
      </w: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b/>
          <w:bCs/>
          <w:color w:val="000000"/>
          <w:sz w:val="28"/>
        </w:rPr>
        <w:t>8.4.3. Особенности антидотной терапии при подострых и хронических отра</w:t>
      </w:r>
      <w:r>
        <w:rPr>
          <w:b/>
          <w:bCs/>
          <w:color w:val="000000"/>
          <w:sz w:val="28"/>
        </w:rPr>
        <w:t>в</w:t>
      </w:r>
      <w:r>
        <w:rPr>
          <w:b/>
          <w:bCs/>
          <w:color w:val="000000"/>
          <w:sz w:val="28"/>
        </w:rPr>
        <w:t>лениях</w:t>
      </w:r>
    </w:p>
    <w:p w:rsidR="00DA2142" w:rsidRDefault="00DA2142">
      <w:pPr>
        <w:shd w:val="clear" w:color="auto" w:fill="FFFFFF"/>
        <w:jc w:val="both"/>
        <w:rPr>
          <w:b/>
          <w:bCs/>
          <w:sz w:val="28"/>
          <w:szCs w:val="24"/>
        </w:rPr>
      </w:pPr>
    </w:p>
    <w:p w:rsidR="00DA2142" w:rsidRDefault="00DA2142">
      <w:pPr>
        <w:shd w:val="clear" w:color="auto" w:fill="FFFFFF"/>
        <w:ind w:firstLine="720"/>
        <w:jc w:val="both"/>
        <w:rPr>
          <w:sz w:val="28"/>
          <w:szCs w:val="24"/>
        </w:rPr>
      </w:pPr>
      <w:r>
        <w:rPr>
          <w:color w:val="000000"/>
          <w:sz w:val="28"/>
        </w:rPr>
        <w:t>Детоксикация при подострых и хронических отравлениях имеет свои особенности, которые зависят от условий форми</w:t>
      </w:r>
      <w:r>
        <w:rPr>
          <w:color w:val="000000"/>
          <w:sz w:val="28"/>
        </w:rPr>
        <w:softHyphen/>
        <w:t>рования данной патологии.</w:t>
      </w:r>
    </w:p>
    <w:p w:rsidR="00DA2142" w:rsidRDefault="00DA2142">
      <w:pPr>
        <w:shd w:val="clear" w:color="auto" w:fill="FFFFFF"/>
        <w:ind w:firstLine="720"/>
        <w:jc w:val="both"/>
        <w:rPr>
          <w:sz w:val="28"/>
          <w:szCs w:val="24"/>
        </w:rPr>
      </w:pPr>
      <w:r>
        <w:rPr>
          <w:color w:val="000000"/>
          <w:sz w:val="28"/>
        </w:rPr>
        <w:t>Во-первых, поскольку при хронических отравлениях ток</w:t>
      </w:r>
      <w:r>
        <w:rPr>
          <w:color w:val="000000"/>
          <w:sz w:val="28"/>
        </w:rPr>
        <w:softHyphen/>
        <w:t>сические в</w:t>
      </w:r>
      <w:r>
        <w:rPr>
          <w:color w:val="000000"/>
          <w:sz w:val="28"/>
        </w:rPr>
        <w:t>е</w:t>
      </w:r>
      <w:r>
        <w:rPr>
          <w:color w:val="000000"/>
          <w:sz w:val="28"/>
        </w:rPr>
        <w:t>щества обычно депонируются, т.е. вступают в прочную связь с органическ</w:t>
      </w:r>
      <w:r>
        <w:rPr>
          <w:color w:val="000000"/>
          <w:sz w:val="28"/>
        </w:rPr>
        <w:t>и</w:t>
      </w:r>
      <w:r>
        <w:rPr>
          <w:color w:val="000000"/>
          <w:sz w:val="28"/>
        </w:rPr>
        <w:t>ми или неорганическими струк</w:t>
      </w:r>
      <w:r>
        <w:rPr>
          <w:color w:val="000000"/>
          <w:sz w:val="28"/>
        </w:rPr>
        <w:softHyphen/>
        <w:t>турами клеток и тканей, выведение их из о</w:t>
      </w:r>
      <w:r>
        <w:rPr>
          <w:color w:val="000000"/>
          <w:sz w:val="28"/>
        </w:rPr>
        <w:t>р</w:t>
      </w:r>
      <w:r>
        <w:rPr>
          <w:color w:val="000000"/>
          <w:sz w:val="28"/>
        </w:rPr>
        <w:t>ганизма крайне затруднено. Методы ускоренного очищения организма, так же как гемодиализ и гемосорбция, оказывается неэффектив</w:t>
      </w:r>
      <w:r>
        <w:rPr>
          <w:color w:val="000000"/>
          <w:sz w:val="28"/>
        </w:rPr>
        <w:softHyphen/>
        <w:t>ными и антидо</w:t>
      </w:r>
      <w:r>
        <w:rPr>
          <w:color w:val="000000"/>
          <w:sz w:val="28"/>
        </w:rPr>
        <w:t>т</w:t>
      </w:r>
      <w:r>
        <w:rPr>
          <w:color w:val="000000"/>
          <w:sz w:val="28"/>
        </w:rPr>
        <w:t>ная терапия становится основным способом детоксикации.</w:t>
      </w:r>
    </w:p>
    <w:p w:rsidR="00DA2142" w:rsidRDefault="00DA2142">
      <w:pPr>
        <w:shd w:val="clear" w:color="auto" w:fill="FFFFFF"/>
        <w:ind w:firstLine="720"/>
        <w:jc w:val="both"/>
        <w:rPr>
          <w:sz w:val="28"/>
          <w:szCs w:val="24"/>
        </w:rPr>
      </w:pPr>
      <w:r>
        <w:rPr>
          <w:color w:val="000000"/>
          <w:sz w:val="28"/>
        </w:rPr>
        <w:t>Во-вторых, основное место в лечении хронических отрав</w:t>
      </w:r>
      <w:r>
        <w:rPr>
          <w:color w:val="000000"/>
          <w:sz w:val="28"/>
        </w:rPr>
        <w:softHyphen/>
        <w:t>лений зан</w:t>
      </w:r>
      <w:r>
        <w:rPr>
          <w:color w:val="000000"/>
          <w:sz w:val="28"/>
        </w:rPr>
        <w:t>и</w:t>
      </w:r>
      <w:r>
        <w:rPr>
          <w:color w:val="000000"/>
          <w:sz w:val="28"/>
        </w:rPr>
        <w:t>мают препараты, воздействующие на поступив</w:t>
      </w:r>
      <w:r>
        <w:rPr>
          <w:color w:val="000000"/>
          <w:sz w:val="28"/>
        </w:rPr>
        <w:softHyphen/>
        <w:t>ший в организм ксенобиотик и продукты его метаболизма, т.е.</w:t>
      </w:r>
      <w:r>
        <w:rPr>
          <w:i/>
          <w:iCs/>
          <w:color w:val="000000"/>
          <w:sz w:val="28"/>
        </w:rPr>
        <w:t xml:space="preserve"> </w:t>
      </w:r>
      <w:r>
        <w:rPr>
          <w:color w:val="000000"/>
          <w:sz w:val="28"/>
        </w:rPr>
        <w:t>проводится своеобразная химиотерапия, направленная на токсический агент.</w:t>
      </w:r>
    </w:p>
    <w:p w:rsidR="00DA2142" w:rsidRDefault="00DA2142">
      <w:pPr>
        <w:shd w:val="clear" w:color="auto" w:fill="FFFFFF"/>
        <w:jc w:val="both"/>
        <w:rPr>
          <w:b/>
          <w:bCs/>
          <w:color w:val="000000"/>
          <w:sz w:val="28"/>
        </w:rPr>
      </w:pPr>
    </w:p>
    <w:p w:rsidR="00DA2142" w:rsidRDefault="00DA2142">
      <w:pPr>
        <w:shd w:val="clear" w:color="auto" w:fill="FFFFFF"/>
        <w:jc w:val="both"/>
        <w:rPr>
          <w:sz w:val="28"/>
          <w:szCs w:val="24"/>
        </w:rPr>
      </w:pPr>
      <w:r>
        <w:rPr>
          <w:b/>
          <w:bCs/>
          <w:color w:val="000000"/>
          <w:sz w:val="28"/>
        </w:rPr>
        <w:t>Классификация антидотов (противоядий)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7"/>
        <w:gridCol w:w="4787"/>
      </w:tblGrid>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b/>
                <w:bCs/>
                <w:color w:val="000000"/>
                <w:sz w:val="28"/>
                <w:szCs w:val="16"/>
              </w:rPr>
              <w:t>Противоядия</w:t>
            </w:r>
          </w:p>
        </w:tc>
        <w:tc>
          <w:tcPr>
            <w:tcW w:w="4787" w:type="dxa"/>
          </w:tcPr>
          <w:p w:rsidR="00DA2142" w:rsidRDefault="00DA2142">
            <w:pPr>
              <w:pStyle w:val="3"/>
              <w:rPr>
                <w:szCs w:val="16"/>
              </w:rPr>
            </w:pPr>
            <w:r>
              <w:rPr>
                <w:szCs w:val="16"/>
              </w:rPr>
              <w:t>Токсические вещества</w:t>
            </w:r>
          </w:p>
        </w:tc>
      </w:tr>
      <w:tr w:rsidR="00DA2142">
        <w:tblPrEx>
          <w:tblCellMar>
            <w:top w:w="0" w:type="dxa"/>
            <w:bottom w:w="0" w:type="dxa"/>
          </w:tblCellMar>
        </w:tblPrEx>
        <w:trPr>
          <w:cantSplit/>
        </w:trPr>
        <w:tc>
          <w:tcPr>
            <w:tcW w:w="9574" w:type="dxa"/>
            <w:gridSpan w:val="2"/>
          </w:tcPr>
          <w:p w:rsidR="00DA2142" w:rsidRDefault="00DA2142">
            <w:pPr>
              <w:pStyle w:val="8"/>
            </w:pPr>
            <w:r>
              <w:t>Химические (токсикотропные) против</w:t>
            </w:r>
            <w:r>
              <w:t>о</w:t>
            </w:r>
            <w:r>
              <w:t>ядия</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Контактного действия:</w:t>
            </w:r>
          </w:p>
        </w:tc>
        <w:tc>
          <w:tcPr>
            <w:tcW w:w="4787" w:type="dxa"/>
          </w:tcPr>
          <w:p w:rsidR="00DA2142" w:rsidRDefault="00DA2142">
            <w:pPr>
              <w:shd w:val="clear" w:color="auto" w:fill="FFFFFF"/>
              <w:jc w:val="both"/>
              <w:rPr>
                <w:color w:val="000000"/>
                <w:sz w:val="28"/>
                <w:szCs w:val="18"/>
              </w:rPr>
            </w:pP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Кислоты</w:t>
            </w:r>
          </w:p>
        </w:tc>
        <w:tc>
          <w:tcPr>
            <w:tcW w:w="4787" w:type="dxa"/>
          </w:tcPr>
          <w:p w:rsidR="00DA2142" w:rsidRDefault="00DA2142">
            <w:pPr>
              <w:shd w:val="clear" w:color="auto" w:fill="FFFFFF"/>
              <w:jc w:val="both"/>
              <w:rPr>
                <w:sz w:val="28"/>
                <w:szCs w:val="24"/>
              </w:rPr>
            </w:pPr>
            <w:r>
              <w:rPr>
                <w:color w:val="000000"/>
                <w:sz w:val="28"/>
                <w:szCs w:val="18"/>
              </w:rPr>
              <w:t>Щелочи</w:t>
            </w:r>
          </w:p>
        </w:tc>
      </w:tr>
      <w:tr w:rsidR="00DA2142">
        <w:tblPrEx>
          <w:tblCellMar>
            <w:top w:w="0" w:type="dxa"/>
            <w:bottom w:w="0" w:type="dxa"/>
          </w:tblCellMar>
        </w:tblPrEx>
        <w:trPr>
          <w:cantSplit/>
        </w:trPr>
        <w:tc>
          <w:tcPr>
            <w:tcW w:w="4787" w:type="dxa"/>
          </w:tcPr>
          <w:p w:rsidR="00DA2142" w:rsidRDefault="00DA2142">
            <w:pPr>
              <w:shd w:val="clear" w:color="auto" w:fill="FFFFFF"/>
              <w:ind w:firstLine="720"/>
              <w:jc w:val="both"/>
              <w:rPr>
                <w:sz w:val="28"/>
                <w:szCs w:val="24"/>
              </w:rPr>
            </w:pPr>
            <w:r>
              <w:rPr>
                <w:color w:val="000000"/>
                <w:sz w:val="28"/>
                <w:szCs w:val="18"/>
              </w:rPr>
              <w:t>сорбенты для внутривенного применения (карболен, уголь акти</w:t>
            </w:r>
            <w:r>
              <w:rPr>
                <w:color w:val="000000"/>
                <w:sz w:val="28"/>
                <w:szCs w:val="18"/>
              </w:rPr>
              <w:t>в</w:t>
            </w:r>
            <w:r>
              <w:rPr>
                <w:color w:val="000000"/>
                <w:sz w:val="28"/>
                <w:szCs w:val="18"/>
              </w:rPr>
              <w:t>ный и пр.)</w:t>
            </w:r>
          </w:p>
        </w:tc>
        <w:tc>
          <w:tcPr>
            <w:tcW w:w="4787" w:type="dxa"/>
          </w:tcPr>
          <w:p w:rsidR="00DA2142" w:rsidRDefault="00DA2142">
            <w:pPr>
              <w:shd w:val="clear" w:color="auto" w:fill="FFFFFF"/>
              <w:jc w:val="both"/>
              <w:rPr>
                <w:sz w:val="28"/>
                <w:szCs w:val="24"/>
              </w:rPr>
            </w:pPr>
            <w:r>
              <w:rPr>
                <w:color w:val="000000"/>
                <w:sz w:val="28"/>
                <w:szCs w:val="18"/>
              </w:rPr>
              <w:t>Все, кроме цианидов, железа, ли</w:t>
            </w:r>
            <w:r>
              <w:rPr>
                <w:color w:val="000000"/>
                <w:sz w:val="28"/>
                <w:szCs w:val="18"/>
              </w:rPr>
              <w:softHyphen/>
              <w:t>тия, мал</w:t>
            </w:r>
            <w:r>
              <w:rPr>
                <w:color w:val="000000"/>
                <w:sz w:val="28"/>
                <w:szCs w:val="18"/>
              </w:rPr>
              <w:t>а</w:t>
            </w:r>
            <w:r>
              <w:rPr>
                <w:color w:val="000000"/>
                <w:sz w:val="28"/>
                <w:szCs w:val="18"/>
              </w:rPr>
              <w:t>тиона, ДДТ</w:t>
            </w:r>
          </w:p>
        </w:tc>
      </w:tr>
      <w:tr w:rsidR="00DA2142">
        <w:tblPrEx>
          <w:tblCellMar>
            <w:top w:w="0" w:type="dxa"/>
            <w:bottom w:w="0" w:type="dxa"/>
          </w:tblCellMar>
        </w:tblPrEx>
        <w:tc>
          <w:tcPr>
            <w:tcW w:w="4787" w:type="dxa"/>
          </w:tcPr>
          <w:p w:rsidR="00DA2142" w:rsidRDefault="00DA2142">
            <w:pPr>
              <w:shd w:val="clear" w:color="auto" w:fill="FFFFFF"/>
              <w:ind w:firstLine="720"/>
              <w:jc w:val="both"/>
              <w:rPr>
                <w:sz w:val="28"/>
                <w:szCs w:val="24"/>
              </w:rPr>
            </w:pPr>
            <w:r>
              <w:rPr>
                <w:color w:val="000000"/>
                <w:sz w:val="28"/>
                <w:szCs w:val="18"/>
              </w:rPr>
              <w:t>аскорбиновая кислота</w:t>
            </w:r>
          </w:p>
        </w:tc>
        <w:tc>
          <w:tcPr>
            <w:tcW w:w="4787" w:type="dxa"/>
          </w:tcPr>
          <w:p w:rsidR="00DA2142" w:rsidRDefault="00DA2142">
            <w:pPr>
              <w:shd w:val="clear" w:color="auto" w:fill="FFFFFF"/>
              <w:jc w:val="both"/>
              <w:rPr>
                <w:color w:val="000000"/>
                <w:sz w:val="28"/>
                <w:szCs w:val="18"/>
              </w:rPr>
            </w:pPr>
            <w:r>
              <w:rPr>
                <w:color w:val="000000"/>
                <w:sz w:val="28"/>
                <w:szCs w:val="18"/>
              </w:rPr>
              <w:t xml:space="preserve">Перманганат калия </w:t>
            </w:r>
          </w:p>
        </w:tc>
      </w:tr>
      <w:tr w:rsidR="00DA2142">
        <w:tblPrEx>
          <w:tblCellMar>
            <w:top w:w="0" w:type="dxa"/>
            <w:bottom w:w="0" w:type="dxa"/>
          </w:tblCellMar>
        </w:tblPrEx>
        <w:tc>
          <w:tcPr>
            <w:tcW w:w="4787" w:type="dxa"/>
          </w:tcPr>
          <w:p w:rsidR="00DA2142" w:rsidRDefault="00DA2142">
            <w:pPr>
              <w:shd w:val="clear" w:color="auto" w:fill="FFFFFF"/>
              <w:ind w:firstLine="720"/>
              <w:jc w:val="both"/>
              <w:rPr>
                <w:color w:val="000000"/>
                <w:sz w:val="28"/>
                <w:szCs w:val="18"/>
              </w:rPr>
            </w:pPr>
            <w:r>
              <w:rPr>
                <w:color w:val="000000"/>
                <w:sz w:val="28"/>
                <w:szCs w:val="18"/>
              </w:rPr>
              <w:t xml:space="preserve">энтеродез </w:t>
            </w:r>
          </w:p>
        </w:tc>
        <w:tc>
          <w:tcPr>
            <w:tcW w:w="4787" w:type="dxa"/>
          </w:tcPr>
          <w:p w:rsidR="00DA2142" w:rsidRDefault="00DA2142">
            <w:pPr>
              <w:shd w:val="clear" w:color="auto" w:fill="FFFFFF"/>
              <w:jc w:val="both"/>
              <w:rPr>
                <w:sz w:val="28"/>
                <w:szCs w:val="24"/>
              </w:rPr>
            </w:pPr>
            <w:r>
              <w:rPr>
                <w:color w:val="000000"/>
                <w:sz w:val="28"/>
                <w:szCs w:val="18"/>
              </w:rPr>
              <w:t>Все, кроме металлов</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Парентерального действия:</w:t>
            </w:r>
          </w:p>
        </w:tc>
        <w:tc>
          <w:tcPr>
            <w:tcW w:w="4787" w:type="dxa"/>
          </w:tcPr>
          <w:p w:rsidR="00DA2142" w:rsidRDefault="00DA2142">
            <w:pPr>
              <w:shd w:val="clear" w:color="auto" w:fill="FFFFFF"/>
              <w:jc w:val="both"/>
              <w:rPr>
                <w:sz w:val="28"/>
                <w:szCs w:val="24"/>
              </w:rPr>
            </w:pPr>
          </w:p>
        </w:tc>
      </w:tr>
      <w:tr w:rsidR="00DA2142">
        <w:tblPrEx>
          <w:tblCellMar>
            <w:top w:w="0" w:type="dxa"/>
            <w:bottom w:w="0" w:type="dxa"/>
          </w:tblCellMar>
        </w:tblPrEx>
        <w:tc>
          <w:tcPr>
            <w:tcW w:w="4787" w:type="dxa"/>
          </w:tcPr>
          <w:p w:rsidR="00DA2142" w:rsidRDefault="00DA2142">
            <w:pPr>
              <w:shd w:val="clear" w:color="auto" w:fill="FFFFFF"/>
              <w:ind w:firstLine="720"/>
              <w:jc w:val="both"/>
              <w:rPr>
                <w:sz w:val="28"/>
                <w:szCs w:val="24"/>
              </w:rPr>
            </w:pPr>
            <w:r>
              <w:rPr>
                <w:color w:val="000000"/>
                <w:sz w:val="28"/>
                <w:szCs w:val="18"/>
              </w:rPr>
              <w:t>протамин-сульфат</w:t>
            </w:r>
          </w:p>
        </w:tc>
        <w:tc>
          <w:tcPr>
            <w:tcW w:w="4787" w:type="dxa"/>
          </w:tcPr>
          <w:p w:rsidR="00DA2142" w:rsidRDefault="00DA2142">
            <w:pPr>
              <w:shd w:val="clear" w:color="auto" w:fill="FFFFFF"/>
              <w:jc w:val="both"/>
              <w:rPr>
                <w:sz w:val="28"/>
                <w:szCs w:val="24"/>
              </w:rPr>
            </w:pPr>
            <w:r>
              <w:rPr>
                <w:color w:val="000000"/>
                <w:sz w:val="28"/>
                <w:szCs w:val="18"/>
              </w:rPr>
              <w:t>Гепарин</w:t>
            </w:r>
          </w:p>
        </w:tc>
      </w:tr>
      <w:tr w:rsidR="00DA2142">
        <w:tblPrEx>
          <w:tblCellMar>
            <w:top w:w="0" w:type="dxa"/>
            <w:bottom w:w="0" w:type="dxa"/>
          </w:tblCellMar>
        </w:tblPrEx>
        <w:tc>
          <w:tcPr>
            <w:tcW w:w="4787" w:type="dxa"/>
          </w:tcPr>
          <w:p w:rsidR="00DA2142" w:rsidRDefault="00DA2142">
            <w:pPr>
              <w:shd w:val="clear" w:color="auto" w:fill="FFFFFF"/>
              <w:ind w:firstLine="720"/>
              <w:jc w:val="both"/>
              <w:rPr>
                <w:sz w:val="28"/>
                <w:szCs w:val="24"/>
              </w:rPr>
            </w:pPr>
            <w:r>
              <w:rPr>
                <w:color w:val="000000"/>
                <w:sz w:val="28"/>
                <w:szCs w:val="18"/>
              </w:rPr>
              <w:t>Гемодез</w:t>
            </w:r>
          </w:p>
        </w:tc>
        <w:tc>
          <w:tcPr>
            <w:tcW w:w="4787" w:type="dxa"/>
          </w:tcPr>
          <w:p w:rsidR="00DA2142" w:rsidRDefault="00DA2142">
            <w:pPr>
              <w:shd w:val="clear" w:color="auto" w:fill="FFFFFF"/>
              <w:jc w:val="both"/>
              <w:rPr>
                <w:sz w:val="28"/>
                <w:szCs w:val="24"/>
              </w:rPr>
            </w:pPr>
          </w:p>
        </w:tc>
      </w:tr>
      <w:tr w:rsidR="00DA2142">
        <w:tblPrEx>
          <w:tblCellMar>
            <w:top w:w="0" w:type="dxa"/>
            <w:bottom w:w="0" w:type="dxa"/>
          </w:tblCellMar>
        </w:tblPrEx>
        <w:tc>
          <w:tcPr>
            <w:tcW w:w="4787" w:type="dxa"/>
          </w:tcPr>
          <w:p w:rsidR="00DA2142" w:rsidRDefault="00DA2142">
            <w:pPr>
              <w:shd w:val="clear" w:color="auto" w:fill="FFFFFF"/>
              <w:ind w:firstLine="720"/>
              <w:jc w:val="both"/>
              <w:rPr>
                <w:sz w:val="28"/>
                <w:szCs w:val="24"/>
              </w:rPr>
            </w:pPr>
            <w:r>
              <w:rPr>
                <w:color w:val="000000"/>
                <w:sz w:val="28"/>
                <w:szCs w:val="18"/>
              </w:rPr>
              <w:t>комплексоны (ЭДТА, купр</w:t>
            </w:r>
            <w:r>
              <w:rPr>
                <w:color w:val="000000"/>
                <w:sz w:val="28"/>
                <w:szCs w:val="18"/>
              </w:rPr>
              <w:t>е</w:t>
            </w:r>
            <w:r>
              <w:rPr>
                <w:color w:val="000000"/>
                <w:sz w:val="28"/>
                <w:szCs w:val="18"/>
              </w:rPr>
              <w:t>нил)</w:t>
            </w:r>
          </w:p>
        </w:tc>
        <w:tc>
          <w:tcPr>
            <w:tcW w:w="4787" w:type="dxa"/>
          </w:tcPr>
          <w:p w:rsidR="00DA2142" w:rsidRDefault="00DA2142">
            <w:pPr>
              <w:shd w:val="clear" w:color="auto" w:fill="FFFFFF"/>
              <w:jc w:val="both"/>
              <w:rPr>
                <w:sz w:val="28"/>
                <w:szCs w:val="24"/>
              </w:rPr>
            </w:pPr>
            <w:r>
              <w:rPr>
                <w:color w:val="000000"/>
                <w:sz w:val="28"/>
                <w:szCs w:val="18"/>
              </w:rPr>
              <w:t>Тяжелые металлы (свинец, медь)</w:t>
            </w:r>
          </w:p>
        </w:tc>
      </w:tr>
      <w:tr w:rsidR="00DA2142">
        <w:tblPrEx>
          <w:tblCellMar>
            <w:top w:w="0" w:type="dxa"/>
            <w:bottom w:w="0" w:type="dxa"/>
          </w:tblCellMar>
        </w:tblPrEx>
        <w:trPr>
          <w:cantSplit/>
        </w:trPr>
        <w:tc>
          <w:tcPr>
            <w:tcW w:w="9574" w:type="dxa"/>
            <w:gridSpan w:val="2"/>
          </w:tcPr>
          <w:p w:rsidR="00DA2142" w:rsidRDefault="00DA2142">
            <w:pPr>
              <w:pStyle w:val="8"/>
            </w:pPr>
            <w:r>
              <w:t>Биохимические (токсикокинетич</w:t>
            </w:r>
            <w:r>
              <w:t>е</w:t>
            </w:r>
            <w:r>
              <w:t>ские) противоядия</w:t>
            </w:r>
          </w:p>
        </w:tc>
      </w:tr>
      <w:tr w:rsidR="00DA2142">
        <w:tblPrEx>
          <w:tblCellMar>
            <w:top w:w="0" w:type="dxa"/>
            <w:bottom w:w="0" w:type="dxa"/>
          </w:tblCellMar>
        </w:tblPrEx>
        <w:trPr>
          <w:cantSplit/>
        </w:trPr>
        <w:tc>
          <w:tcPr>
            <w:tcW w:w="4787" w:type="dxa"/>
          </w:tcPr>
          <w:p w:rsidR="00DA2142" w:rsidRDefault="00DA2142">
            <w:pPr>
              <w:shd w:val="clear" w:color="auto" w:fill="FFFFFF"/>
              <w:jc w:val="both"/>
              <w:rPr>
                <w:sz w:val="28"/>
                <w:szCs w:val="24"/>
              </w:rPr>
            </w:pPr>
            <w:r>
              <w:rPr>
                <w:color w:val="000000"/>
                <w:sz w:val="28"/>
                <w:szCs w:val="18"/>
              </w:rPr>
              <w:t>метиленовая синь, амилнитрит,</w:t>
            </w:r>
          </w:p>
          <w:p w:rsidR="00DA2142" w:rsidRDefault="00DA2142">
            <w:pPr>
              <w:shd w:val="clear" w:color="auto" w:fill="FFFFFF"/>
              <w:jc w:val="both"/>
              <w:rPr>
                <w:sz w:val="28"/>
                <w:szCs w:val="24"/>
              </w:rPr>
            </w:pPr>
            <w:r>
              <w:rPr>
                <w:color w:val="000000"/>
                <w:sz w:val="28"/>
                <w:szCs w:val="18"/>
              </w:rPr>
              <w:t>нитрит натрия</w:t>
            </w:r>
          </w:p>
        </w:tc>
        <w:tc>
          <w:tcPr>
            <w:tcW w:w="4787" w:type="dxa"/>
          </w:tcPr>
          <w:p w:rsidR="00DA2142" w:rsidRDefault="00DA2142">
            <w:pPr>
              <w:shd w:val="clear" w:color="auto" w:fill="FFFFFF"/>
              <w:jc w:val="both"/>
              <w:rPr>
                <w:sz w:val="28"/>
                <w:szCs w:val="24"/>
              </w:rPr>
            </w:pPr>
            <w:r>
              <w:rPr>
                <w:color w:val="000000"/>
                <w:sz w:val="28"/>
                <w:szCs w:val="18"/>
              </w:rPr>
              <w:t>Цианиды (циан-метгемоглобин)</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липоевая кислота</w:t>
            </w:r>
          </w:p>
        </w:tc>
        <w:tc>
          <w:tcPr>
            <w:tcW w:w="4787" w:type="dxa"/>
          </w:tcPr>
          <w:p w:rsidR="00DA2142" w:rsidRDefault="00DA2142">
            <w:pPr>
              <w:shd w:val="clear" w:color="auto" w:fill="FFFFFF"/>
              <w:jc w:val="both"/>
              <w:rPr>
                <w:color w:val="000000"/>
                <w:sz w:val="28"/>
                <w:szCs w:val="18"/>
              </w:rPr>
            </w:pPr>
            <w:r>
              <w:rPr>
                <w:color w:val="000000"/>
                <w:sz w:val="28"/>
                <w:szCs w:val="18"/>
              </w:rPr>
              <w:t xml:space="preserve">Аманитин (яд бледной поганки) </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 xml:space="preserve">витамин </w:t>
            </w:r>
            <w:r>
              <w:rPr>
                <w:color w:val="000000"/>
                <w:sz w:val="28"/>
                <w:szCs w:val="18"/>
                <w:lang w:val="en-US"/>
              </w:rPr>
              <w:t>B</w:t>
            </w:r>
            <w:r>
              <w:rPr>
                <w:color w:val="000000"/>
                <w:sz w:val="28"/>
                <w:szCs w:val="18"/>
                <w:vertAlign w:val="subscript"/>
              </w:rPr>
              <w:t>6</w:t>
            </w:r>
          </w:p>
        </w:tc>
        <w:tc>
          <w:tcPr>
            <w:tcW w:w="4787" w:type="dxa"/>
          </w:tcPr>
          <w:p w:rsidR="00DA2142" w:rsidRDefault="00DA2142">
            <w:pPr>
              <w:shd w:val="clear" w:color="auto" w:fill="FFFFFF"/>
              <w:jc w:val="both"/>
              <w:rPr>
                <w:sz w:val="28"/>
                <w:szCs w:val="24"/>
              </w:rPr>
            </w:pPr>
            <w:r>
              <w:rPr>
                <w:color w:val="000000"/>
                <w:sz w:val="28"/>
                <w:szCs w:val="18"/>
              </w:rPr>
              <w:t xml:space="preserve">Изониазид (фтивазид) </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унитиол, тиосульфат натрия</w:t>
            </w:r>
          </w:p>
        </w:tc>
        <w:tc>
          <w:tcPr>
            <w:tcW w:w="4787" w:type="dxa"/>
          </w:tcPr>
          <w:p w:rsidR="00DA2142" w:rsidRDefault="00DA2142">
            <w:pPr>
              <w:shd w:val="clear" w:color="auto" w:fill="FFFFFF"/>
              <w:jc w:val="both"/>
              <w:rPr>
                <w:color w:val="000000"/>
                <w:sz w:val="28"/>
                <w:szCs w:val="18"/>
              </w:rPr>
            </w:pPr>
            <w:r>
              <w:rPr>
                <w:color w:val="000000"/>
                <w:sz w:val="28"/>
                <w:szCs w:val="18"/>
              </w:rPr>
              <w:t>Тяжелые м</w:t>
            </w:r>
            <w:r>
              <w:rPr>
                <w:color w:val="000000"/>
                <w:sz w:val="28"/>
                <w:szCs w:val="18"/>
              </w:rPr>
              <w:t>е</w:t>
            </w:r>
            <w:r>
              <w:rPr>
                <w:color w:val="000000"/>
                <w:sz w:val="28"/>
                <w:szCs w:val="18"/>
              </w:rPr>
              <w:t xml:space="preserve">таллы (ртуть, медь) </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этиловый алкоголь</w:t>
            </w:r>
          </w:p>
        </w:tc>
        <w:tc>
          <w:tcPr>
            <w:tcW w:w="4787" w:type="dxa"/>
          </w:tcPr>
          <w:p w:rsidR="00DA2142" w:rsidRDefault="00DA2142">
            <w:pPr>
              <w:shd w:val="clear" w:color="auto" w:fill="FFFFFF"/>
              <w:jc w:val="both"/>
              <w:rPr>
                <w:color w:val="000000"/>
                <w:sz w:val="28"/>
                <w:szCs w:val="18"/>
              </w:rPr>
            </w:pPr>
            <w:r>
              <w:rPr>
                <w:color w:val="000000"/>
                <w:sz w:val="28"/>
                <w:szCs w:val="18"/>
              </w:rPr>
              <w:t xml:space="preserve">Метиловый спирт, этиленгликоль </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Налорфин</w:t>
            </w:r>
          </w:p>
        </w:tc>
        <w:tc>
          <w:tcPr>
            <w:tcW w:w="4787" w:type="dxa"/>
          </w:tcPr>
          <w:p w:rsidR="00DA2142" w:rsidRDefault="00DA2142">
            <w:pPr>
              <w:shd w:val="clear" w:color="auto" w:fill="FFFFFF"/>
              <w:jc w:val="both"/>
              <w:rPr>
                <w:color w:val="000000"/>
                <w:sz w:val="28"/>
                <w:szCs w:val="18"/>
              </w:rPr>
            </w:pPr>
            <w:r>
              <w:rPr>
                <w:color w:val="000000"/>
                <w:sz w:val="28"/>
                <w:szCs w:val="18"/>
              </w:rPr>
              <w:t>Морфин, омн</w:t>
            </w:r>
            <w:r>
              <w:rPr>
                <w:color w:val="000000"/>
                <w:sz w:val="28"/>
                <w:szCs w:val="18"/>
              </w:rPr>
              <w:t>о</w:t>
            </w:r>
            <w:r>
              <w:rPr>
                <w:color w:val="000000"/>
                <w:sz w:val="28"/>
                <w:szCs w:val="18"/>
              </w:rPr>
              <w:t xml:space="preserve">пон, бенздиазепины </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оксимы (дипироксим, диэтексим)</w:t>
            </w:r>
          </w:p>
        </w:tc>
        <w:tc>
          <w:tcPr>
            <w:tcW w:w="4787" w:type="dxa"/>
          </w:tcPr>
          <w:p w:rsidR="00DA2142" w:rsidRDefault="00DA2142">
            <w:pPr>
              <w:shd w:val="clear" w:color="auto" w:fill="FFFFFF"/>
              <w:jc w:val="both"/>
              <w:rPr>
                <w:color w:val="000000"/>
                <w:sz w:val="28"/>
                <w:szCs w:val="18"/>
              </w:rPr>
            </w:pPr>
            <w:r>
              <w:rPr>
                <w:color w:val="000000"/>
                <w:sz w:val="28"/>
                <w:szCs w:val="18"/>
              </w:rPr>
              <w:t>Фосфорорганические с</w:t>
            </w:r>
            <w:r>
              <w:rPr>
                <w:color w:val="000000"/>
                <w:sz w:val="28"/>
                <w:szCs w:val="18"/>
              </w:rPr>
              <w:t>о</w:t>
            </w:r>
            <w:r>
              <w:rPr>
                <w:color w:val="000000"/>
                <w:sz w:val="28"/>
                <w:szCs w:val="18"/>
              </w:rPr>
              <w:t>единения</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Цитохром</w:t>
            </w:r>
          </w:p>
        </w:tc>
        <w:tc>
          <w:tcPr>
            <w:tcW w:w="4787" w:type="dxa"/>
          </w:tcPr>
          <w:p w:rsidR="00DA2142" w:rsidRDefault="00DA2142">
            <w:pPr>
              <w:shd w:val="clear" w:color="auto" w:fill="FFFFFF"/>
              <w:jc w:val="both"/>
              <w:rPr>
                <w:sz w:val="28"/>
                <w:szCs w:val="24"/>
              </w:rPr>
            </w:pPr>
            <w:r>
              <w:rPr>
                <w:color w:val="000000"/>
                <w:sz w:val="28"/>
                <w:szCs w:val="18"/>
              </w:rPr>
              <w:t>Окись углерода</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Токоферол (ионол, дибунол)</w:t>
            </w:r>
          </w:p>
        </w:tc>
        <w:tc>
          <w:tcPr>
            <w:tcW w:w="4787" w:type="dxa"/>
          </w:tcPr>
          <w:p w:rsidR="00DA2142" w:rsidRDefault="00DA2142">
            <w:pPr>
              <w:shd w:val="clear" w:color="auto" w:fill="FFFFFF"/>
              <w:jc w:val="both"/>
              <w:rPr>
                <w:sz w:val="28"/>
                <w:szCs w:val="24"/>
              </w:rPr>
            </w:pPr>
            <w:r>
              <w:rPr>
                <w:color w:val="000000"/>
                <w:sz w:val="28"/>
                <w:szCs w:val="18"/>
              </w:rPr>
              <w:t>Дихлорэтан, четыреххлористый угл</w:t>
            </w:r>
            <w:r>
              <w:rPr>
                <w:color w:val="000000"/>
                <w:sz w:val="28"/>
                <w:szCs w:val="18"/>
              </w:rPr>
              <w:t>е</w:t>
            </w:r>
            <w:r>
              <w:rPr>
                <w:color w:val="000000"/>
                <w:sz w:val="28"/>
                <w:szCs w:val="18"/>
              </w:rPr>
              <w:t>род</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Фенобарбитал</w:t>
            </w:r>
          </w:p>
        </w:tc>
        <w:tc>
          <w:tcPr>
            <w:tcW w:w="4787" w:type="dxa"/>
          </w:tcPr>
          <w:p w:rsidR="00DA2142" w:rsidRDefault="00DA2142">
            <w:pPr>
              <w:shd w:val="clear" w:color="auto" w:fill="FFFFFF"/>
              <w:jc w:val="both"/>
              <w:rPr>
                <w:sz w:val="28"/>
                <w:szCs w:val="24"/>
              </w:rPr>
            </w:pPr>
            <w:r>
              <w:rPr>
                <w:color w:val="000000"/>
                <w:sz w:val="28"/>
                <w:szCs w:val="18"/>
              </w:rPr>
              <w:t>Фосфорорганические соединения, динитр</w:t>
            </w:r>
            <w:r>
              <w:rPr>
                <w:color w:val="000000"/>
                <w:sz w:val="28"/>
                <w:szCs w:val="18"/>
              </w:rPr>
              <w:t>о</w:t>
            </w:r>
            <w:r>
              <w:rPr>
                <w:color w:val="000000"/>
                <w:sz w:val="28"/>
                <w:szCs w:val="18"/>
              </w:rPr>
              <w:t>фенол</w:t>
            </w:r>
          </w:p>
        </w:tc>
      </w:tr>
      <w:tr w:rsidR="00DA2142">
        <w:tblPrEx>
          <w:tblCellMar>
            <w:top w:w="0" w:type="dxa"/>
            <w:bottom w:w="0" w:type="dxa"/>
          </w:tblCellMar>
        </w:tblPrEx>
        <w:tc>
          <w:tcPr>
            <w:tcW w:w="4787" w:type="dxa"/>
          </w:tcPr>
          <w:p w:rsidR="00DA2142" w:rsidRDefault="00DA2142">
            <w:pPr>
              <w:shd w:val="clear" w:color="auto" w:fill="FFFFFF"/>
              <w:jc w:val="both"/>
              <w:rPr>
                <w:color w:val="000000"/>
                <w:sz w:val="28"/>
                <w:szCs w:val="18"/>
              </w:rPr>
            </w:pPr>
            <w:r>
              <w:rPr>
                <w:color w:val="000000"/>
                <w:sz w:val="28"/>
                <w:szCs w:val="18"/>
              </w:rPr>
              <w:t xml:space="preserve">левомицетин </w:t>
            </w:r>
          </w:p>
        </w:tc>
        <w:tc>
          <w:tcPr>
            <w:tcW w:w="4787" w:type="dxa"/>
          </w:tcPr>
          <w:p w:rsidR="00DA2142" w:rsidRDefault="00DA2142">
            <w:pPr>
              <w:shd w:val="clear" w:color="auto" w:fill="FFFFFF"/>
              <w:jc w:val="both"/>
              <w:rPr>
                <w:sz w:val="28"/>
                <w:szCs w:val="24"/>
              </w:rPr>
            </w:pPr>
            <w:r>
              <w:rPr>
                <w:color w:val="000000"/>
                <w:sz w:val="28"/>
                <w:szCs w:val="18"/>
              </w:rPr>
              <w:t>Дихлорэтан</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гипербарическая оксигенация</w:t>
            </w:r>
          </w:p>
        </w:tc>
        <w:tc>
          <w:tcPr>
            <w:tcW w:w="4787" w:type="dxa"/>
          </w:tcPr>
          <w:p w:rsidR="00DA2142" w:rsidRDefault="00DA2142">
            <w:pPr>
              <w:shd w:val="clear" w:color="auto" w:fill="FFFFFF"/>
              <w:jc w:val="both"/>
              <w:rPr>
                <w:sz w:val="28"/>
                <w:szCs w:val="24"/>
              </w:rPr>
            </w:pPr>
            <w:r>
              <w:rPr>
                <w:color w:val="000000"/>
                <w:sz w:val="28"/>
                <w:szCs w:val="18"/>
              </w:rPr>
              <w:t>Окись углерода</w:t>
            </w: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b/>
                <w:bCs/>
                <w:color w:val="000000"/>
                <w:sz w:val="28"/>
                <w:szCs w:val="18"/>
              </w:rPr>
              <w:t>Фармакологические (симптомат</w:t>
            </w:r>
            <w:r>
              <w:rPr>
                <w:b/>
                <w:bCs/>
                <w:color w:val="000000"/>
                <w:sz w:val="28"/>
                <w:szCs w:val="18"/>
              </w:rPr>
              <w:t>и</w:t>
            </w:r>
            <w:r>
              <w:rPr>
                <w:b/>
                <w:bCs/>
                <w:color w:val="000000"/>
                <w:sz w:val="28"/>
                <w:szCs w:val="18"/>
              </w:rPr>
              <w:t>ческие) антагонисты</w:t>
            </w:r>
          </w:p>
        </w:tc>
        <w:tc>
          <w:tcPr>
            <w:tcW w:w="4787" w:type="dxa"/>
          </w:tcPr>
          <w:p w:rsidR="00DA2142" w:rsidRDefault="00DA2142">
            <w:pPr>
              <w:shd w:val="clear" w:color="auto" w:fill="FFFFFF"/>
              <w:jc w:val="both"/>
              <w:rPr>
                <w:b/>
                <w:bCs/>
                <w:color w:val="000000"/>
                <w:sz w:val="28"/>
                <w:szCs w:val="18"/>
              </w:rPr>
            </w:pP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атропин</w:t>
            </w:r>
          </w:p>
        </w:tc>
        <w:tc>
          <w:tcPr>
            <w:tcW w:w="4787" w:type="dxa"/>
          </w:tcPr>
          <w:p w:rsidR="00DA2142" w:rsidRDefault="00DA2142">
            <w:pPr>
              <w:shd w:val="clear" w:color="auto" w:fill="FFFFFF"/>
              <w:jc w:val="both"/>
              <w:rPr>
                <w:color w:val="000000"/>
                <w:sz w:val="28"/>
                <w:szCs w:val="18"/>
              </w:rPr>
            </w:pP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физостигмин (эзерин) кофеин, ка</w:t>
            </w:r>
            <w:r>
              <w:rPr>
                <w:color w:val="000000"/>
                <w:sz w:val="28"/>
                <w:szCs w:val="18"/>
              </w:rPr>
              <w:t>м</w:t>
            </w:r>
            <w:r>
              <w:rPr>
                <w:color w:val="000000"/>
                <w:sz w:val="28"/>
                <w:szCs w:val="18"/>
              </w:rPr>
              <w:t>фора гл</w:t>
            </w:r>
            <w:r>
              <w:rPr>
                <w:color w:val="000000"/>
                <w:sz w:val="28"/>
                <w:szCs w:val="18"/>
              </w:rPr>
              <w:t>ю</w:t>
            </w:r>
            <w:r>
              <w:rPr>
                <w:color w:val="000000"/>
                <w:sz w:val="28"/>
                <w:szCs w:val="18"/>
              </w:rPr>
              <w:t>кагон</w:t>
            </w:r>
          </w:p>
        </w:tc>
        <w:tc>
          <w:tcPr>
            <w:tcW w:w="4787" w:type="dxa"/>
          </w:tcPr>
          <w:p w:rsidR="00DA2142" w:rsidRDefault="00DA2142">
            <w:pPr>
              <w:shd w:val="clear" w:color="auto" w:fill="FFFFFF"/>
              <w:jc w:val="both"/>
              <w:rPr>
                <w:color w:val="000000"/>
                <w:sz w:val="28"/>
                <w:szCs w:val="18"/>
              </w:rPr>
            </w:pPr>
          </w:p>
        </w:tc>
      </w:tr>
      <w:tr w:rsidR="00DA2142">
        <w:tblPrEx>
          <w:tblCellMar>
            <w:top w:w="0" w:type="dxa"/>
            <w:bottom w:w="0" w:type="dxa"/>
          </w:tblCellMar>
        </w:tblPrEx>
        <w:tc>
          <w:tcPr>
            <w:tcW w:w="4787" w:type="dxa"/>
          </w:tcPr>
          <w:p w:rsidR="00DA2142" w:rsidRDefault="00DA2142">
            <w:pPr>
              <w:shd w:val="clear" w:color="auto" w:fill="FFFFFF"/>
              <w:jc w:val="both"/>
              <w:rPr>
                <w:sz w:val="28"/>
                <w:szCs w:val="24"/>
              </w:rPr>
            </w:pPr>
            <w:r>
              <w:rPr>
                <w:color w:val="000000"/>
                <w:sz w:val="28"/>
                <w:szCs w:val="18"/>
              </w:rPr>
              <w:t>Фосфакол, пилокарпин, фосфор-органические соединения и др. Атр</w:t>
            </w:r>
            <w:r>
              <w:rPr>
                <w:color w:val="000000"/>
                <w:sz w:val="28"/>
                <w:szCs w:val="18"/>
              </w:rPr>
              <w:t>о</w:t>
            </w:r>
            <w:r>
              <w:rPr>
                <w:color w:val="000000"/>
                <w:sz w:val="28"/>
                <w:szCs w:val="18"/>
              </w:rPr>
              <w:t>пин, амитриптилин Барбитураты И</w:t>
            </w:r>
            <w:r>
              <w:rPr>
                <w:color w:val="000000"/>
                <w:sz w:val="28"/>
                <w:szCs w:val="18"/>
              </w:rPr>
              <w:t>н</w:t>
            </w:r>
            <w:r>
              <w:rPr>
                <w:color w:val="000000"/>
                <w:sz w:val="28"/>
                <w:szCs w:val="18"/>
              </w:rPr>
              <w:t>сулин</w:t>
            </w:r>
          </w:p>
        </w:tc>
        <w:tc>
          <w:tcPr>
            <w:tcW w:w="4787" w:type="dxa"/>
          </w:tcPr>
          <w:p w:rsidR="00DA2142" w:rsidRDefault="00DA2142">
            <w:pPr>
              <w:shd w:val="clear" w:color="auto" w:fill="FFFFFF"/>
              <w:jc w:val="both"/>
              <w:rPr>
                <w:color w:val="000000"/>
                <w:sz w:val="28"/>
                <w:szCs w:val="18"/>
              </w:rPr>
            </w:pPr>
          </w:p>
        </w:tc>
      </w:tr>
      <w:tr w:rsidR="00DA2142">
        <w:tblPrEx>
          <w:tblCellMar>
            <w:top w:w="0" w:type="dxa"/>
            <w:bottom w:w="0" w:type="dxa"/>
          </w:tblCellMar>
        </w:tblPrEx>
        <w:trPr>
          <w:cantSplit/>
        </w:trPr>
        <w:tc>
          <w:tcPr>
            <w:tcW w:w="9574" w:type="dxa"/>
            <w:gridSpan w:val="2"/>
          </w:tcPr>
          <w:p w:rsidR="00DA2142" w:rsidRDefault="00DA2142">
            <w:pPr>
              <w:pStyle w:val="8"/>
            </w:pPr>
            <w:r>
              <w:t>Антитоксическая иммунотерапия</w:t>
            </w:r>
          </w:p>
        </w:tc>
      </w:tr>
      <w:tr w:rsidR="00DA2142">
        <w:tblPrEx>
          <w:tblCellMar>
            <w:top w:w="0" w:type="dxa"/>
            <w:bottom w:w="0" w:type="dxa"/>
          </w:tblCellMar>
        </w:tblPrEx>
        <w:tc>
          <w:tcPr>
            <w:tcW w:w="4787" w:type="dxa"/>
          </w:tcPr>
          <w:p w:rsidR="00DA2142" w:rsidRDefault="00DA2142">
            <w:pPr>
              <w:shd w:val="clear" w:color="auto" w:fill="FFFFFF"/>
              <w:jc w:val="both"/>
              <w:rPr>
                <w:color w:val="000000"/>
                <w:sz w:val="28"/>
                <w:szCs w:val="18"/>
              </w:rPr>
            </w:pPr>
            <w:r>
              <w:rPr>
                <w:color w:val="000000"/>
                <w:sz w:val="28"/>
                <w:szCs w:val="18"/>
              </w:rPr>
              <w:t xml:space="preserve">противозмеиная сыворотка </w:t>
            </w:r>
          </w:p>
        </w:tc>
        <w:tc>
          <w:tcPr>
            <w:tcW w:w="4787" w:type="dxa"/>
          </w:tcPr>
          <w:p w:rsidR="00DA2142" w:rsidRDefault="00DA2142">
            <w:pPr>
              <w:shd w:val="clear" w:color="auto" w:fill="FFFFFF"/>
              <w:jc w:val="both"/>
              <w:rPr>
                <w:sz w:val="28"/>
                <w:szCs w:val="24"/>
              </w:rPr>
            </w:pPr>
            <w:r>
              <w:rPr>
                <w:color w:val="000000"/>
                <w:sz w:val="28"/>
                <w:szCs w:val="18"/>
              </w:rPr>
              <w:t>Змеиный яд</w:t>
            </w:r>
          </w:p>
        </w:tc>
      </w:tr>
      <w:tr w:rsidR="00DA2142">
        <w:tblPrEx>
          <w:tblCellMar>
            <w:top w:w="0" w:type="dxa"/>
            <w:bottom w:w="0" w:type="dxa"/>
          </w:tblCellMar>
        </w:tblPrEx>
        <w:tc>
          <w:tcPr>
            <w:tcW w:w="4787" w:type="dxa"/>
          </w:tcPr>
          <w:p w:rsidR="00DA2142" w:rsidRDefault="00DA2142">
            <w:pPr>
              <w:shd w:val="clear" w:color="auto" w:fill="FFFFFF"/>
              <w:jc w:val="both"/>
              <w:rPr>
                <w:color w:val="000000"/>
                <w:sz w:val="28"/>
                <w:szCs w:val="18"/>
              </w:rPr>
            </w:pPr>
            <w:r>
              <w:rPr>
                <w:color w:val="000000"/>
                <w:sz w:val="28"/>
                <w:szCs w:val="18"/>
              </w:rPr>
              <w:t xml:space="preserve">противокаракуртовая сыворотка </w:t>
            </w:r>
          </w:p>
        </w:tc>
        <w:tc>
          <w:tcPr>
            <w:tcW w:w="4787" w:type="dxa"/>
          </w:tcPr>
          <w:p w:rsidR="00DA2142" w:rsidRDefault="00DA2142">
            <w:pPr>
              <w:shd w:val="clear" w:color="auto" w:fill="FFFFFF"/>
              <w:jc w:val="both"/>
              <w:rPr>
                <w:sz w:val="28"/>
                <w:szCs w:val="24"/>
              </w:rPr>
            </w:pPr>
            <w:r>
              <w:rPr>
                <w:color w:val="000000"/>
                <w:sz w:val="28"/>
                <w:szCs w:val="18"/>
              </w:rPr>
              <w:t>Яд каракурта</w:t>
            </w:r>
          </w:p>
        </w:tc>
      </w:tr>
      <w:tr w:rsidR="00DA2142">
        <w:tblPrEx>
          <w:tblCellMar>
            <w:top w:w="0" w:type="dxa"/>
            <w:bottom w:w="0" w:type="dxa"/>
          </w:tblCellMar>
        </w:tblPrEx>
        <w:tc>
          <w:tcPr>
            <w:tcW w:w="4787" w:type="dxa"/>
          </w:tcPr>
          <w:p w:rsidR="00DA2142" w:rsidRDefault="00DA2142">
            <w:pPr>
              <w:shd w:val="clear" w:color="auto" w:fill="FFFFFF"/>
              <w:jc w:val="both"/>
              <w:rPr>
                <w:color w:val="000000"/>
                <w:sz w:val="28"/>
                <w:szCs w:val="18"/>
              </w:rPr>
            </w:pPr>
            <w:r>
              <w:rPr>
                <w:color w:val="000000"/>
                <w:sz w:val="28"/>
                <w:szCs w:val="18"/>
              </w:rPr>
              <w:t xml:space="preserve">антидигоксин (сыворотка) </w:t>
            </w:r>
          </w:p>
        </w:tc>
        <w:tc>
          <w:tcPr>
            <w:tcW w:w="4787" w:type="dxa"/>
          </w:tcPr>
          <w:p w:rsidR="00DA2142" w:rsidRDefault="00DA2142">
            <w:pPr>
              <w:shd w:val="clear" w:color="auto" w:fill="FFFFFF"/>
              <w:jc w:val="both"/>
              <w:rPr>
                <w:sz w:val="28"/>
                <w:szCs w:val="24"/>
              </w:rPr>
            </w:pPr>
            <w:r>
              <w:rPr>
                <w:color w:val="000000"/>
                <w:sz w:val="28"/>
                <w:szCs w:val="18"/>
              </w:rPr>
              <w:t>Дигоксин, дигитоксин</w:t>
            </w:r>
          </w:p>
        </w:tc>
      </w:tr>
    </w:tbl>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В составе химиотерапии следует выделить специфиче</w:t>
      </w:r>
      <w:r>
        <w:rPr>
          <w:color w:val="000000"/>
          <w:sz w:val="28"/>
        </w:rPr>
        <w:softHyphen/>
        <w:t>ские средства а</w:t>
      </w:r>
      <w:r>
        <w:rPr>
          <w:color w:val="000000"/>
          <w:sz w:val="28"/>
        </w:rPr>
        <w:t>н</w:t>
      </w:r>
      <w:r>
        <w:rPr>
          <w:color w:val="000000"/>
          <w:sz w:val="28"/>
        </w:rPr>
        <w:t>тидотной детоксикации и препараты для неспецифической патогенетической и симптоматической те</w:t>
      </w:r>
      <w:r>
        <w:rPr>
          <w:color w:val="000000"/>
          <w:sz w:val="28"/>
        </w:rPr>
        <w:softHyphen/>
        <w:t>рапии.</w:t>
      </w:r>
    </w:p>
    <w:p w:rsidR="00DA2142" w:rsidRDefault="00DA2142">
      <w:pPr>
        <w:shd w:val="clear" w:color="auto" w:fill="FFFFFF"/>
        <w:ind w:firstLine="720"/>
        <w:jc w:val="both"/>
        <w:rPr>
          <w:sz w:val="28"/>
          <w:szCs w:val="24"/>
        </w:rPr>
      </w:pPr>
      <w:r>
        <w:rPr>
          <w:color w:val="000000"/>
          <w:sz w:val="28"/>
        </w:rPr>
        <w:t>К первой группе относятся комплексобразующие соединения — соли аминоалкилполикарбоновых кислот (тетацин и пентацин), эффективные при отравлениях свинцом, мар</w:t>
      </w:r>
      <w:r>
        <w:rPr>
          <w:color w:val="000000"/>
          <w:sz w:val="28"/>
        </w:rPr>
        <w:softHyphen/>
        <w:t>ганцем, никелем, кадмием и соли аминоалкилп</w:t>
      </w:r>
      <w:r>
        <w:rPr>
          <w:color w:val="000000"/>
          <w:sz w:val="28"/>
        </w:rPr>
        <w:t>о</w:t>
      </w:r>
      <w:r>
        <w:rPr>
          <w:color w:val="000000"/>
          <w:sz w:val="28"/>
        </w:rPr>
        <w:t>лифосфоновых кислот (фосфицин и пентафосцин), ускоряющие вы</w:t>
      </w:r>
      <w:r>
        <w:rPr>
          <w:color w:val="000000"/>
          <w:sz w:val="28"/>
        </w:rPr>
        <w:softHyphen/>
        <w:t>ведение бериллия, урана, свинца.</w:t>
      </w:r>
    </w:p>
    <w:p w:rsidR="00DA2142" w:rsidRDefault="00DA2142">
      <w:pPr>
        <w:shd w:val="clear" w:color="auto" w:fill="FFFFFF"/>
        <w:ind w:firstLine="720"/>
        <w:jc w:val="both"/>
        <w:rPr>
          <w:sz w:val="28"/>
          <w:szCs w:val="24"/>
        </w:rPr>
      </w:pPr>
      <w:r>
        <w:rPr>
          <w:color w:val="000000"/>
          <w:sz w:val="28"/>
        </w:rPr>
        <w:t>Кроме того, указанные выше дитиолы (унитиол, сукцимер, Д-пеницилламин) проявляют свои защитные свойства при хронических отра</w:t>
      </w:r>
      <w:r>
        <w:rPr>
          <w:color w:val="000000"/>
          <w:sz w:val="28"/>
        </w:rPr>
        <w:t>в</w:t>
      </w:r>
      <w:r>
        <w:rPr>
          <w:color w:val="000000"/>
          <w:sz w:val="28"/>
        </w:rPr>
        <w:t>лениях ртутью, мышьяком, свинцом, кадмием.</w:t>
      </w:r>
    </w:p>
    <w:p w:rsidR="00DA2142" w:rsidRDefault="00DA2142">
      <w:pPr>
        <w:shd w:val="clear" w:color="auto" w:fill="FFFFFF"/>
        <w:ind w:firstLine="720"/>
        <w:jc w:val="both"/>
        <w:rPr>
          <w:sz w:val="28"/>
          <w:szCs w:val="24"/>
        </w:rPr>
      </w:pPr>
      <w:r>
        <w:rPr>
          <w:color w:val="000000"/>
          <w:sz w:val="28"/>
        </w:rPr>
        <w:t>В действии всех комплексобразующих соединений есть много общего, связанного с их избирательной способ</w:t>
      </w:r>
      <w:r>
        <w:rPr>
          <w:color w:val="000000"/>
          <w:sz w:val="28"/>
        </w:rPr>
        <w:softHyphen/>
        <w:t>ностью хелатировать (захватывать и удалять) в связанном виде с мочой многие токсичные металлы и металлоиды. Их применяют длительно (1—2 мес) повторными курсами, что ведет к уменьшению содержания этих веществ в организме и симптоматики отра</w:t>
      </w:r>
      <w:r>
        <w:rPr>
          <w:color w:val="000000"/>
          <w:sz w:val="28"/>
        </w:rPr>
        <w:t>в</w:t>
      </w:r>
      <w:r>
        <w:rPr>
          <w:color w:val="000000"/>
          <w:sz w:val="28"/>
        </w:rPr>
        <w:t>ления.</w:t>
      </w:r>
    </w:p>
    <w:p w:rsidR="00DA2142" w:rsidRDefault="00DA2142">
      <w:pPr>
        <w:shd w:val="clear" w:color="auto" w:fill="FFFFFF"/>
        <w:ind w:firstLine="720"/>
        <w:jc w:val="both"/>
        <w:rPr>
          <w:sz w:val="28"/>
          <w:szCs w:val="24"/>
        </w:rPr>
      </w:pPr>
      <w:r>
        <w:rPr>
          <w:color w:val="000000"/>
          <w:sz w:val="28"/>
        </w:rPr>
        <w:t>Ко второй группе относятся многочисленные лекарствен</w:t>
      </w:r>
      <w:r>
        <w:rPr>
          <w:color w:val="000000"/>
          <w:sz w:val="28"/>
        </w:rPr>
        <w:softHyphen/>
        <w:t>ные средства, широко применяемые для общей дезинтоксикационной терапии при разли</w:t>
      </w:r>
      <w:r>
        <w:rPr>
          <w:color w:val="000000"/>
          <w:sz w:val="28"/>
        </w:rPr>
        <w:t>ч</w:t>
      </w:r>
      <w:r>
        <w:rPr>
          <w:color w:val="000000"/>
          <w:sz w:val="28"/>
        </w:rPr>
        <w:t>ных заболеваниях. Так, курсы лечения аскорбиновой кислотой уменьшают проявление ток</w:t>
      </w:r>
      <w:r>
        <w:rPr>
          <w:color w:val="000000"/>
          <w:sz w:val="28"/>
        </w:rPr>
        <w:softHyphen/>
        <w:t>сического действия некоторых металлов — свинца, хрома, ванадия; витаминов группы В с глюкозой — хлорированных углеводородов и др.</w:t>
      </w:r>
    </w:p>
    <w:p w:rsidR="00DA2142" w:rsidRDefault="00DA2142">
      <w:pPr>
        <w:shd w:val="clear" w:color="auto" w:fill="FFFFFF"/>
        <w:ind w:firstLine="720"/>
        <w:jc w:val="both"/>
        <w:rPr>
          <w:sz w:val="28"/>
          <w:szCs w:val="24"/>
        </w:rPr>
      </w:pPr>
      <w:r>
        <w:rPr>
          <w:color w:val="000000"/>
          <w:sz w:val="28"/>
        </w:rPr>
        <w:t>При марганцевой интоксикации с синдромом паркинсо</w:t>
      </w:r>
      <w:r>
        <w:rPr>
          <w:color w:val="000000"/>
          <w:sz w:val="28"/>
        </w:rPr>
        <w:softHyphen/>
        <w:t>низма успешно применяется 2-ДОФА, в результате чего усиливается образование норадр</w:t>
      </w:r>
      <w:r>
        <w:rPr>
          <w:color w:val="000000"/>
          <w:sz w:val="28"/>
        </w:rPr>
        <w:t>е</w:t>
      </w:r>
      <w:r>
        <w:rPr>
          <w:color w:val="000000"/>
          <w:sz w:val="28"/>
        </w:rPr>
        <w:t>налина у больных, улуч</w:t>
      </w:r>
      <w:r>
        <w:rPr>
          <w:color w:val="000000"/>
          <w:sz w:val="28"/>
        </w:rPr>
        <w:softHyphen/>
        <w:t>шаются мышечный тонус, походка, речь.</w:t>
      </w:r>
    </w:p>
    <w:p w:rsidR="00DA2142" w:rsidRDefault="00DA2142">
      <w:pPr>
        <w:shd w:val="clear" w:color="auto" w:fill="FFFFFF"/>
        <w:ind w:firstLine="720"/>
        <w:jc w:val="both"/>
        <w:rPr>
          <w:sz w:val="28"/>
          <w:szCs w:val="24"/>
        </w:rPr>
      </w:pPr>
      <w:r>
        <w:rPr>
          <w:color w:val="000000"/>
          <w:sz w:val="28"/>
        </w:rPr>
        <w:t>Особенностью клинического применения этих лекарств также является необходимость их длительного использова</w:t>
      </w:r>
      <w:r>
        <w:rPr>
          <w:color w:val="000000"/>
          <w:sz w:val="28"/>
        </w:rPr>
        <w:softHyphen/>
        <w:t>ния повторными курсами.</w:t>
      </w:r>
    </w:p>
    <w:p w:rsidR="00DA2142" w:rsidRDefault="00DA2142">
      <w:pPr>
        <w:shd w:val="clear" w:color="auto" w:fill="FFFFFF"/>
        <w:jc w:val="both"/>
        <w:rPr>
          <w:sz w:val="28"/>
          <w:szCs w:val="24"/>
        </w:rPr>
      </w:pPr>
      <w:r>
        <w:rPr>
          <w:i/>
          <w:iCs/>
          <w:color w:val="000000"/>
          <w:sz w:val="28"/>
          <w:szCs w:val="21"/>
        </w:rPr>
        <w:br w:type="page"/>
        <w:t>Глава 9</w:t>
      </w:r>
    </w:p>
    <w:p w:rsidR="00DA2142" w:rsidRDefault="00DA2142">
      <w:pPr>
        <w:shd w:val="clear" w:color="auto" w:fill="FFFFFF"/>
        <w:jc w:val="both"/>
        <w:rPr>
          <w:b/>
          <w:bCs/>
          <w:color w:val="000000"/>
          <w:sz w:val="28"/>
        </w:rPr>
      </w:pPr>
    </w:p>
    <w:p w:rsidR="00DA2142" w:rsidRDefault="00DA2142">
      <w:pPr>
        <w:shd w:val="clear" w:color="auto" w:fill="FFFFFF"/>
        <w:jc w:val="both"/>
        <w:rPr>
          <w:sz w:val="28"/>
          <w:szCs w:val="24"/>
        </w:rPr>
      </w:pPr>
      <w:r>
        <w:rPr>
          <w:b/>
          <w:bCs/>
          <w:color w:val="000000"/>
          <w:sz w:val="28"/>
        </w:rPr>
        <w:t>ОСОБЕННОСТИ РЕАНИМАЦИИ ПРИ ОСТРЫХ ОТРАВЛЕНИЯХ. ВОЗРАСТНЫЕ АСПЕКТЫ ДИАГНОСТИКИ И ЛЕЧЕНИЯ ОТРАВЛЕНИЙ</w:t>
      </w:r>
    </w:p>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9.1. ПРОБЛЕМА ОБРАТИМОСТИ НАРУШЕННЫХ ФУНКЦИЙ В КЛИНИЧЕСКОЙ ТОКСИКОЛОГИИ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В клинической токсикологии под «необратимостью» пони</w:t>
      </w:r>
      <w:r>
        <w:rPr>
          <w:color w:val="000000"/>
          <w:sz w:val="28"/>
        </w:rPr>
        <w:softHyphen/>
        <w:t>мают ту фазу тяжелого токсического поражения организма, при которой реанимационная помощь оказывается неэф</w:t>
      </w:r>
      <w:r>
        <w:rPr>
          <w:color w:val="000000"/>
          <w:sz w:val="28"/>
          <w:szCs w:val="19"/>
        </w:rPr>
        <w:t>фективной. Это состояние наступает при крайнем нарушении обменных процессов в организме с развитием выраженной фун</w:t>
      </w:r>
      <w:r>
        <w:rPr>
          <w:color w:val="000000"/>
          <w:sz w:val="28"/>
          <w:szCs w:val="19"/>
        </w:rPr>
        <w:t>к</w:t>
      </w:r>
      <w:r>
        <w:rPr>
          <w:color w:val="000000"/>
          <w:sz w:val="28"/>
          <w:szCs w:val="19"/>
        </w:rPr>
        <w:t>циональной и морфологической недостаточности орга</w:t>
      </w:r>
      <w:r>
        <w:rPr>
          <w:color w:val="000000"/>
          <w:sz w:val="28"/>
          <w:szCs w:val="19"/>
        </w:rPr>
        <w:softHyphen/>
        <w:t>нов. Этим определяе</w:t>
      </w:r>
      <w:r>
        <w:rPr>
          <w:color w:val="000000"/>
          <w:sz w:val="28"/>
          <w:szCs w:val="19"/>
        </w:rPr>
        <w:t>т</w:t>
      </w:r>
      <w:r>
        <w:rPr>
          <w:color w:val="000000"/>
          <w:sz w:val="28"/>
          <w:szCs w:val="19"/>
        </w:rPr>
        <w:t>ся современная «метаболическая реа</w:t>
      </w:r>
      <w:r>
        <w:rPr>
          <w:color w:val="000000"/>
          <w:sz w:val="28"/>
          <w:szCs w:val="19"/>
        </w:rPr>
        <w:softHyphen/>
        <w:t>нимация» организма, органа и клетки как основной принцип лечения терминальных состояний при острых отра</w:t>
      </w:r>
      <w:r>
        <w:rPr>
          <w:color w:val="000000"/>
          <w:sz w:val="28"/>
          <w:szCs w:val="19"/>
        </w:rPr>
        <w:t>в</w:t>
      </w:r>
      <w:r>
        <w:rPr>
          <w:color w:val="000000"/>
          <w:sz w:val="28"/>
          <w:szCs w:val="19"/>
        </w:rPr>
        <w:t>лениях.</w:t>
      </w:r>
    </w:p>
    <w:p w:rsidR="00DA2142" w:rsidRDefault="00DA2142">
      <w:pPr>
        <w:pStyle w:val="a3"/>
        <w:rPr>
          <w:szCs w:val="19"/>
        </w:rPr>
      </w:pPr>
      <w:r>
        <w:rPr>
          <w:szCs w:val="19"/>
        </w:rPr>
        <w:t>Ведущей причиной нарушения жизнедеятельности и ги</w:t>
      </w:r>
      <w:r>
        <w:rPr>
          <w:szCs w:val="19"/>
        </w:rPr>
        <w:softHyphen/>
        <w:t>бели клеток при отравлениях является прямое токсическое повреждение клеточных и ме</w:t>
      </w:r>
      <w:r>
        <w:rPr>
          <w:szCs w:val="19"/>
        </w:rPr>
        <w:t>м</w:t>
      </w:r>
      <w:r>
        <w:rPr>
          <w:szCs w:val="19"/>
        </w:rPr>
        <w:t>бранных структур. При этом возникают так называемые болезни мембран, в патогенезе которых различают три основные причины: 1) нарушение ме</w:t>
      </w:r>
      <w:r>
        <w:rPr>
          <w:szCs w:val="19"/>
        </w:rPr>
        <w:t>м</w:t>
      </w:r>
      <w:r>
        <w:rPr>
          <w:szCs w:val="19"/>
        </w:rPr>
        <w:t>бран собственной фосфолипазой, которая активируется ионами кальция при тяжелой гипоксии; 2) развивающееся при острых отравлениях перекисное окисление, которое акти</w:t>
      </w:r>
      <w:r>
        <w:rPr>
          <w:szCs w:val="19"/>
        </w:rPr>
        <w:softHyphen/>
        <w:t>визируется ионами двухвалентного железа, кислор</w:t>
      </w:r>
      <w:r>
        <w:rPr>
          <w:szCs w:val="19"/>
        </w:rPr>
        <w:t>о</w:t>
      </w:r>
      <w:r>
        <w:rPr>
          <w:szCs w:val="19"/>
        </w:rPr>
        <w:t>дом, хло</w:t>
      </w:r>
      <w:r>
        <w:rPr>
          <w:szCs w:val="19"/>
        </w:rPr>
        <w:softHyphen/>
        <w:t>рированными углеводородами, свободным гемоглобином; 3) «мех</w:t>
      </w:r>
      <w:r>
        <w:rPr>
          <w:szCs w:val="19"/>
        </w:rPr>
        <w:t>а</w:t>
      </w:r>
      <w:r>
        <w:rPr>
          <w:szCs w:val="19"/>
        </w:rPr>
        <w:t>ническое», в частности, осмотическое повреждение, например при отравл</w:t>
      </w:r>
      <w:r>
        <w:rPr>
          <w:szCs w:val="19"/>
        </w:rPr>
        <w:t>е</w:t>
      </w:r>
      <w:r>
        <w:rPr>
          <w:szCs w:val="19"/>
        </w:rPr>
        <w:t>ниях этиленгликолем и щавелевой кислотой. Существенна роль в поврежд</w:t>
      </w:r>
      <w:r>
        <w:rPr>
          <w:szCs w:val="19"/>
        </w:rPr>
        <w:t>е</w:t>
      </w:r>
      <w:r>
        <w:rPr>
          <w:szCs w:val="19"/>
        </w:rPr>
        <w:t>нии мембран им</w:t>
      </w:r>
      <w:r>
        <w:rPr>
          <w:szCs w:val="19"/>
        </w:rPr>
        <w:softHyphen/>
        <w:t>мунных механизмов, вследствие воздействия антител, обра</w:t>
      </w:r>
      <w:r>
        <w:rPr>
          <w:szCs w:val="19"/>
        </w:rPr>
        <w:softHyphen/>
        <w:t>зующихся в организме в ответ на внедрение органических соединений, вст</w:t>
      </w:r>
      <w:r>
        <w:rPr>
          <w:szCs w:val="19"/>
        </w:rPr>
        <w:t>у</w:t>
      </w:r>
      <w:r>
        <w:rPr>
          <w:szCs w:val="19"/>
        </w:rPr>
        <w:t>пающих в тесную связь с белками плазмы (сердечные гликозиды, барбитур</w:t>
      </w:r>
      <w:r>
        <w:rPr>
          <w:szCs w:val="19"/>
        </w:rPr>
        <w:t>а</w:t>
      </w:r>
      <w:r>
        <w:rPr>
          <w:szCs w:val="19"/>
        </w:rPr>
        <w:t>ты и др.).</w:t>
      </w:r>
    </w:p>
    <w:p w:rsidR="00DA2142" w:rsidRDefault="00DA2142">
      <w:pPr>
        <w:shd w:val="clear" w:color="auto" w:fill="FFFFFF"/>
        <w:ind w:firstLine="720"/>
        <w:jc w:val="both"/>
        <w:rPr>
          <w:sz w:val="28"/>
          <w:szCs w:val="24"/>
        </w:rPr>
      </w:pPr>
      <w:r>
        <w:rPr>
          <w:color w:val="000000"/>
          <w:sz w:val="28"/>
          <w:szCs w:val="19"/>
        </w:rPr>
        <w:t>Прямое токсическое поражение клеточных мембран и кле</w:t>
      </w:r>
      <w:r>
        <w:rPr>
          <w:color w:val="000000"/>
          <w:sz w:val="28"/>
          <w:szCs w:val="19"/>
        </w:rPr>
        <w:softHyphen/>
        <w:t>точного м</w:t>
      </w:r>
      <w:r>
        <w:rPr>
          <w:color w:val="000000"/>
          <w:sz w:val="28"/>
          <w:szCs w:val="19"/>
        </w:rPr>
        <w:t>е</w:t>
      </w:r>
      <w:r>
        <w:rPr>
          <w:color w:val="000000"/>
          <w:sz w:val="28"/>
          <w:szCs w:val="19"/>
        </w:rPr>
        <w:t>таболизма ведет к глубоким изменениям специ</w:t>
      </w:r>
      <w:r>
        <w:rPr>
          <w:color w:val="000000"/>
          <w:sz w:val="28"/>
          <w:szCs w:val="19"/>
        </w:rPr>
        <w:softHyphen/>
        <w:t>фических функций тканей — регулирующей (при поражении нервной системы), сократительной (при п</w:t>
      </w:r>
      <w:r>
        <w:rPr>
          <w:color w:val="000000"/>
          <w:sz w:val="28"/>
          <w:szCs w:val="19"/>
        </w:rPr>
        <w:t>о</w:t>
      </w:r>
      <w:r>
        <w:rPr>
          <w:color w:val="000000"/>
          <w:sz w:val="28"/>
          <w:szCs w:val="19"/>
        </w:rPr>
        <w:t>ражении миокар</w:t>
      </w:r>
      <w:r>
        <w:rPr>
          <w:color w:val="000000"/>
          <w:sz w:val="28"/>
          <w:szCs w:val="19"/>
        </w:rPr>
        <w:softHyphen/>
        <w:t>да), антитоксической (при поражении печени), выдели</w:t>
      </w:r>
      <w:r>
        <w:rPr>
          <w:color w:val="000000"/>
          <w:sz w:val="28"/>
          <w:szCs w:val="19"/>
        </w:rPr>
        <w:softHyphen/>
        <w:t>тельной (при поражении почек) и др. Сочетаннос нарушение указанных функций препятствует полному проявлению ком</w:t>
      </w:r>
      <w:r>
        <w:rPr>
          <w:color w:val="000000"/>
          <w:sz w:val="28"/>
          <w:szCs w:val="19"/>
        </w:rPr>
        <w:softHyphen/>
        <w:t>пенсаторных реакций, кот</w:t>
      </w:r>
      <w:r>
        <w:rPr>
          <w:color w:val="000000"/>
          <w:sz w:val="28"/>
          <w:szCs w:val="19"/>
        </w:rPr>
        <w:t>о</w:t>
      </w:r>
      <w:r>
        <w:rPr>
          <w:color w:val="000000"/>
          <w:sz w:val="28"/>
          <w:szCs w:val="19"/>
        </w:rPr>
        <w:t>рые осуществляются, как прави</w:t>
      </w:r>
      <w:r>
        <w:rPr>
          <w:color w:val="000000"/>
          <w:sz w:val="28"/>
          <w:szCs w:val="19"/>
        </w:rPr>
        <w:softHyphen/>
        <w:t>ло, в результате усиления деятельности с</w:t>
      </w:r>
      <w:r>
        <w:rPr>
          <w:color w:val="000000"/>
          <w:sz w:val="28"/>
          <w:szCs w:val="19"/>
        </w:rPr>
        <w:t>о</w:t>
      </w:r>
      <w:r>
        <w:rPr>
          <w:color w:val="000000"/>
          <w:sz w:val="28"/>
          <w:szCs w:val="19"/>
        </w:rPr>
        <w:t>пряженных с по</w:t>
      </w:r>
      <w:r>
        <w:rPr>
          <w:color w:val="000000"/>
          <w:sz w:val="28"/>
          <w:szCs w:val="19"/>
        </w:rPr>
        <w:softHyphen/>
        <w:t>раженным органом систем организма. В этих условиях с</w:t>
      </w:r>
      <w:r>
        <w:rPr>
          <w:color w:val="000000"/>
          <w:sz w:val="28"/>
          <w:szCs w:val="19"/>
        </w:rPr>
        <w:t>о</w:t>
      </w:r>
      <w:r>
        <w:rPr>
          <w:color w:val="000000"/>
          <w:sz w:val="28"/>
          <w:szCs w:val="19"/>
        </w:rPr>
        <w:t>стояние необратимости развивается быстро, что обуслов</w:t>
      </w:r>
      <w:r>
        <w:rPr>
          <w:color w:val="000000"/>
          <w:sz w:val="28"/>
          <w:szCs w:val="19"/>
        </w:rPr>
        <w:softHyphen/>
        <w:t>ливает высокую л</w:t>
      </w:r>
      <w:r>
        <w:rPr>
          <w:color w:val="000000"/>
          <w:sz w:val="28"/>
          <w:szCs w:val="19"/>
        </w:rPr>
        <w:t>е</w:t>
      </w:r>
      <w:r>
        <w:rPr>
          <w:color w:val="000000"/>
          <w:sz w:val="28"/>
          <w:szCs w:val="19"/>
        </w:rPr>
        <w:t>тальность при тяжелых формах отравле</w:t>
      </w:r>
      <w:r>
        <w:rPr>
          <w:color w:val="000000"/>
          <w:sz w:val="28"/>
          <w:szCs w:val="19"/>
        </w:rPr>
        <w:softHyphen/>
        <w:t>ний именно в первые сутки, достиг</w:t>
      </w:r>
      <w:r>
        <w:rPr>
          <w:color w:val="000000"/>
          <w:sz w:val="28"/>
          <w:szCs w:val="19"/>
        </w:rPr>
        <w:t>а</w:t>
      </w:r>
      <w:r>
        <w:rPr>
          <w:color w:val="000000"/>
          <w:sz w:val="28"/>
          <w:szCs w:val="19"/>
        </w:rPr>
        <w:t>ющую даже в послед</w:t>
      </w:r>
      <w:r>
        <w:rPr>
          <w:color w:val="000000"/>
          <w:sz w:val="28"/>
          <w:szCs w:val="19"/>
        </w:rPr>
        <w:softHyphen/>
        <w:t>ние годы 20—25% всех летальных исходов, при да</w:t>
      </w:r>
      <w:r>
        <w:rPr>
          <w:color w:val="000000"/>
          <w:sz w:val="28"/>
          <w:szCs w:val="19"/>
        </w:rPr>
        <w:t>н</w:t>
      </w:r>
      <w:r>
        <w:rPr>
          <w:color w:val="000000"/>
          <w:sz w:val="28"/>
          <w:szCs w:val="19"/>
        </w:rPr>
        <w:t>ной пато</w:t>
      </w:r>
      <w:r>
        <w:rPr>
          <w:color w:val="000000"/>
          <w:sz w:val="28"/>
          <w:szCs w:val="19"/>
        </w:rPr>
        <w:softHyphen/>
        <w:t>логии.</w:t>
      </w:r>
    </w:p>
    <w:p w:rsidR="00DA2142" w:rsidRDefault="00DA2142">
      <w:pPr>
        <w:shd w:val="clear" w:color="auto" w:fill="FFFFFF"/>
        <w:ind w:firstLine="720"/>
        <w:jc w:val="both"/>
        <w:rPr>
          <w:sz w:val="28"/>
          <w:szCs w:val="24"/>
        </w:rPr>
      </w:pPr>
      <w:r>
        <w:rPr>
          <w:color w:val="000000"/>
          <w:sz w:val="28"/>
          <w:szCs w:val="19"/>
        </w:rPr>
        <w:t>С клинической точки зрения состояние необратимости при острых отравлениях конкретно реализуется грубыми нарушениями функций мозга, сердечно-сосудистой систе</w:t>
      </w:r>
      <w:r>
        <w:rPr>
          <w:color w:val="000000"/>
          <w:sz w:val="28"/>
          <w:szCs w:val="19"/>
        </w:rPr>
        <w:softHyphen/>
        <w:t>мы, дыхания и других органов и систем.</w:t>
      </w:r>
    </w:p>
    <w:p w:rsidR="00DA2142" w:rsidRDefault="00DA2142">
      <w:pPr>
        <w:shd w:val="clear" w:color="auto" w:fill="FFFFFF"/>
        <w:ind w:firstLine="720"/>
        <w:jc w:val="both"/>
        <w:rPr>
          <w:sz w:val="28"/>
          <w:szCs w:val="24"/>
        </w:rPr>
      </w:pPr>
      <w:r>
        <w:rPr>
          <w:color w:val="000000"/>
          <w:sz w:val="28"/>
          <w:szCs w:val="19"/>
        </w:rPr>
        <w:t>На токсикогенной стадии отравления, характеризующей</w:t>
      </w:r>
      <w:r>
        <w:rPr>
          <w:color w:val="000000"/>
          <w:sz w:val="28"/>
          <w:szCs w:val="19"/>
        </w:rPr>
        <w:softHyphen/>
        <w:t>ся внедрением токсического вещества и его максимальной концентрацией в организме, больные умирают от резкого угнетения функции ЦНС, декомпенсации с</w:t>
      </w:r>
      <w:r>
        <w:rPr>
          <w:color w:val="000000"/>
          <w:sz w:val="28"/>
          <w:szCs w:val="19"/>
        </w:rPr>
        <w:t>и</w:t>
      </w:r>
      <w:r>
        <w:rPr>
          <w:color w:val="000000"/>
          <w:sz w:val="28"/>
          <w:szCs w:val="19"/>
        </w:rPr>
        <w:t>стем кровооб</w:t>
      </w:r>
      <w:r>
        <w:rPr>
          <w:color w:val="000000"/>
          <w:sz w:val="28"/>
          <w:szCs w:val="19"/>
        </w:rPr>
        <w:softHyphen/>
        <w:t>ращения и дыхания. Это подтверждается отчетливой кор</w:t>
      </w:r>
      <w:r>
        <w:rPr>
          <w:color w:val="000000"/>
          <w:sz w:val="28"/>
          <w:szCs w:val="19"/>
        </w:rPr>
        <w:softHyphen/>
        <w:t>реляцией смертельного исхода с коматозным состоянием, торпидной фазой токсического шока, отеком легких, пара</w:t>
      </w:r>
      <w:r>
        <w:rPr>
          <w:color w:val="000000"/>
          <w:sz w:val="28"/>
          <w:szCs w:val="19"/>
        </w:rPr>
        <w:softHyphen/>
        <w:t>личом дыхательного центра, парал</w:t>
      </w:r>
      <w:r>
        <w:rPr>
          <w:color w:val="000000"/>
          <w:sz w:val="28"/>
          <w:szCs w:val="19"/>
        </w:rPr>
        <w:t>и</w:t>
      </w:r>
      <w:r>
        <w:rPr>
          <w:color w:val="000000"/>
          <w:sz w:val="28"/>
          <w:szCs w:val="19"/>
        </w:rPr>
        <w:t>чом или гипертонусом дыхательной мускулатуры. С 4-х суток после отра</w:t>
      </w:r>
      <w:r>
        <w:rPr>
          <w:color w:val="000000"/>
          <w:sz w:val="28"/>
          <w:szCs w:val="19"/>
        </w:rPr>
        <w:t>в</w:t>
      </w:r>
      <w:r>
        <w:rPr>
          <w:color w:val="000000"/>
          <w:sz w:val="28"/>
          <w:szCs w:val="19"/>
        </w:rPr>
        <w:t>ления на соматогенной стадии причиной смерти могут быть пневмо</w:t>
      </w:r>
      <w:r>
        <w:rPr>
          <w:color w:val="000000"/>
          <w:sz w:val="28"/>
          <w:szCs w:val="19"/>
        </w:rPr>
        <w:softHyphen/>
        <w:t>ния, то</w:t>
      </w:r>
      <w:r>
        <w:rPr>
          <w:color w:val="000000"/>
          <w:sz w:val="28"/>
          <w:szCs w:val="19"/>
        </w:rPr>
        <w:t>к</w:t>
      </w:r>
      <w:r>
        <w:rPr>
          <w:color w:val="000000"/>
          <w:sz w:val="28"/>
          <w:szCs w:val="19"/>
        </w:rPr>
        <w:t>сическая гепатопатия, с развитием острой пече</w:t>
      </w:r>
      <w:r>
        <w:rPr>
          <w:color w:val="000000"/>
          <w:sz w:val="28"/>
          <w:szCs w:val="19"/>
        </w:rPr>
        <w:softHyphen/>
        <w:t>ночной недостаточности, ос</w:t>
      </w:r>
      <w:r>
        <w:rPr>
          <w:color w:val="000000"/>
          <w:sz w:val="28"/>
          <w:szCs w:val="19"/>
        </w:rPr>
        <w:t>т</w:t>
      </w:r>
      <w:r>
        <w:rPr>
          <w:color w:val="000000"/>
          <w:sz w:val="28"/>
          <w:szCs w:val="19"/>
        </w:rPr>
        <w:t>рая почечная н</w:t>
      </w:r>
      <w:r>
        <w:rPr>
          <w:color w:val="000000"/>
          <w:sz w:val="28"/>
          <w:szCs w:val="19"/>
        </w:rPr>
        <w:t>е</w:t>
      </w:r>
      <w:r>
        <w:rPr>
          <w:color w:val="000000"/>
          <w:sz w:val="28"/>
          <w:szCs w:val="19"/>
        </w:rPr>
        <w:t>достаточность, токсическая энцефалопатия, острая сердечно-сосудистая не</w:t>
      </w:r>
      <w:r>
        <w:rPr>
          <w:color w:val="000000"/>
          <w:sz w:val="28"/>
          <w:szCs w:val="19"/>
        </w:rPr>
        <w:softHyphen/>
        <w:t>достаточность (вторичный соматогенный коллапс).</w:t>
      </w:r>
    </w:p>
    <w:p w:rsidR="00DA2142" w:rsidRDefault="00DA2142">
      <w:pPr>
        <w:shd w:val="clear" w:color="auto" w:fill="FFFFFF"/>
        <w:ind w:firstLine="720"/>
        <w:jc w:val="both"/>
        <w:rPr>
          <w:sz w:val="28"/>
          <w:szCs w:val="24"/>
        </w:rPr>
      </w:pPr>
      <w:r>
        <w:rPr>
          <w:color w:val="000000"/>
          <w:sz w:val="28"/>
          <w:szCs w:val="19"/>
        </w:rPr>
        <w:t>Таким образом, смерть при острых отравлениях обуслов</w:t>
      </w:r>
      <w:r>
        <w:rPr>
          <w:color w:val="000000"/>
          <w:sz w:val="28"/>
          <w:szCs w:val="19"/>
        </w:rPr>
        <w:softHyphen/>
        <w:t>лена сочетан</w:t>
      </w:r>
      <w:r>
        <w:rPr>
          <w:color w:val="000000"/>
          <w:sz w:val="28"/>
          <w:szCs w:val="19"/>
        </w:rPr>
        <w:t>и</w:t>
      </w:r>
      <w:r>
        <w:rPr>
          <w:color w:val="000000"/>
          <w:sz w:val="28"/>
          <w:szCs w:val="19"/>
        </w:rPr>
        <w:t>ями патологических синдромов, которые непо</w:t>
      </w:r>
      <w:r>
        <w:rPr>
          <w:color w:val="000000"/>
          <w:sz w:val="28"/>
          <w:szCs w:val="19"/>
        </w:rPr>
        <w:softHyphen/>
        <w:t>средственно или косвенно участвуют в процессе умирания. Основная задача врача своевременное выя</w:t>
      </w:r>
      <w:r>
        <w:rPr>
          <w:color w:val="000000"/>
          <w:sz w:val="28"/>
          <w:szCs w:val="19"/>
        </w:rPr>
        <w:t>в</w:t>
      </w:r>
      <w:r>
        <w:rPr>
          <w:color w:val="000000"/>
          <w:sz w:val="28"/>
          <w:szCs w:val="19"/>
        </w:rPr>
        <w:t>ление и на</w:t>
      </w:r>
      <w:r>
        <w:rPr>
          <w:color w:val="000000"/>
          <w:sz w:val="28"/>
          <w:szCs w:val="19"/>
        </w:rPr>
        <w:softHyphen/>
        <w:t>правленное лечение ведущих патологических синдромов, отравл</w:t>
      </w:r>
      <w:r>
        <w:rPr>
          <w:color w:val="000000"/>
          <w:sz w:val="28"/>
          <w:szCs w:val="19"/>
        </w:rPr>
        <w:t>е</w:t>
      </w:r>
      <w:r>
        <w:rPr>
          <w:color w:val="000000"/>
          <w:sz w:val="28"/>
          <w:szCs w:val="19"/>
        </w:rPr>
        <w:t>ния, непосредственно влияющих на танатогенез и профилактика их опа</w:t>
      </w:r>
      <w:r>
        <w:rPr>
          <w:color w:val="000000"/>
          <w:sz w:val="28"/>
          <w:szCs w:val="19"/>
        </w:rPr>
        <w:t>с</w:t>
      </w:r>
      <w:r>
        <w:rPr>
          <w:color w:val="000000"/>
          <w:sz w:val="28"/>
          <w:szCs w:val="19"/>
        </w:rPr>
        <w:t>ных сочетаний.</w:t>
      </w:r>
    </w:p>
    <w:p w:rsidR="00DA2142" w:rsidRDefault="00DA2142">
      <w:pPr>
        <w:shd w:val="clear" w:color="auto" w:fill="FFFFFF"/>
        <w:ind w:firstLine="720"/>
        <w:jc w:val="both"/>
        <w:rPr>
          <w:sz w:val="28"/>
          <w:szCs w:val="24"/>
        </w:rPr>
      </w:pPr>
      <w:r>
        <w:rPr>
          <w:color w:val="000000"/>
          <w:sz w:val="28"/>
          <w:szCs w:val="19"/>
        </w:rPr>
        <w:t>Для шоковых состояний химической этиологии харак</w:t>
      </w:r>
      <w:r>
        <w:rPr>
          <w:color w:val="000000"/>
          <w:sz w:val="28"/>
          <w:szCs w:val="19"/>
        </w:rPr>
        <w:softHyphen/>
        <w:t>терны те же о</w:t>
      </w:r>
      <w:r>
        <w:rPr>
          <w:color w:val="000000"/>
          <w:sz w:val="28"/>
          <w:szCs w:val="19"/>
        </w:rPr>
        <w:t>с</w:t>
      </w:r>
      <w:r>
        <w:rPr>
          <w:color w:val="000000"/>
          <w:sz w:val="28"/>
          <w:szCs w:val="19"/>
        </w:rPr>
        <w:t>новные патологические сдвиги гомеостаза, что и при других видах шока, но с особенностями, обуслов</w:t>
      </w:r>
      <w:r>
        <w:rPr>
          <w:color w:val="000000"/>
          <w:sz w:val="28"/>
          <w:szCs w:val="19"/>
        </w:rPr>
        <w:softHyphen/>
        <w:t>ленными специфическим действием токсического вещества. Например, выраженный болевой синдром и плазмопотеря при отравлениях кислотами и щелочами определяют токсический шок, подобный ожоговому. Однако при химических ожогах пищеварительного тракта ча</w:t>
      </w:r>
      <w:r>
        <w:rPr>
          <w:color w:val="000000"/>
          <w:sz w:val="28"/>
          <w:szCs w:val="19"/>
        </w:rPr>
        <w:t>с</w:t>
      </w:r>
      <w:r>
        <w:rPr>
          <w:color w:val="000000"/>
          <w:sz w:val="28"/>
          <w:szCs w:val="19"/>
        </w:rPr>
        <w:t>то обнаруживаются резорбтивное действие химического агента, раннее н</w:t>
      </w:r>
      <w:r>
        <w:rPr>
          <w:color w:val="000000"/>
          <w:sz w:val="28"/>
          <w:szCs w:val="19"/>
        </w:rPr>
        <w:t>а</w:t>
      </w:r>
      <w:r>
        <w:rPr>
          <w:color w:val="000000"/>
          <w:sz w:val="28"/>
          <w:szCs w:val="19"/>
        </w:rPr>
        <w:t>руше</w:t>
      </w:r>
      <w:r>
        <w:rPr>
          <w:color w:val="000000"/>
          <w:sz w:val="28"/>
          <w:szCs w:val="19"/>
        </w:rPr>
        <w:softHyphen/>
        <w:t>ние функций желудочно-кишечного тракта, в первую очередь бар</w:t>
      </w:r>
      <w:r>
        <w:rPr>
          <w:color w:val="000000"/>
          <w:sz w:val="28"/>
          <w:szCs w:val="19"/>
        </w:rPr>
        <w:t>ь</w:t>
      </w:r>
      <w:r>
        <w:rPr>
          <w:color w:val="000000"/>
          <w:sz w:val="28"/>
          <w:szCs w:val="19"/>
        </w:rPr>
        <w:t>ерной, и другие специфические факторы. При распространенных отравлениях уксу</w:t>
      </w:r>
      <w:r>
        <w:rPr>
          <w:color w:val="000000"/>
          <w:sz w:val="28"/>
          <w:szCs w:val="19"/>
        </w:rPr>
        <w:t>с</w:t>
      </w:r>
      <w:r>
        <w:rPr>
          <w:color w:val="000000"/>
          <w:sz w:val="28"/>
          <w:szCs w:val="19"/>
        </w:rPr>
        <w:t>ной эссенцией в клинической картине шока могут преобладать симптомы, связанные с ацидозом, гемолизом, токсической коагулопатией, н</w:t>
      </w:r>
      <w:r>
        <w:rPr>
          <w:color w:val="000000"/>
          <w:sz w:val="28"/>
          <w:szCs w:val="19"/>
        </w:rPr>
        <w:t>а</w:t>
      </w:r>
      <w:r>
        <w:rPr>
          <w:color w:val="000000"/>
          <w:sz w:val="28"/>
          <w:szCs w:val="19"/>
        </w:rPr>
        <w:t>рушением процесса переокисления липидов, и другие , проявления резорбтивного э</w:t>
      </w:r>
      <w:r>
        <w:rPr>
          <w:color w:val="000000"/>
          <w:sz w:val="28"/>
          <w:szCs w:val="19"/>
        </w:rPr>
        <w:t>ф</w:t>
      </w:r>
      <w:r>
        <w:rPr>
          <w:color w:val="000000"/>
          <w:sz w:val="28"/>
          <w:szCs w:val="19"/>
        </w:rPr>
        <w:t>фекта, формирующее в конеч</w:t>
      </w:r>
      <w:r>
        <w:rPr>
          <w:color w:val="000000"/>
          <w:sz w:val="28"/>
          <w:szCs w:val="19"/>
        </w:rPr>
        <w:softHyphen/>
        <w:t>ном счете необратимость.</w:t>
      </w:r>
    </w:p>
    <w:p w:rsidR="00DA2142" w:rsidRDefault="00DA2142">
      <w:pPr>
        <w:shd w:val="clear" w:color="auto" w:fill="FFFFFF"/>
        <w:ind w:firstLine="720"/>
        <w:jc w:val="both"/>
        <w:rPr>
          <w:sz w:val="28"/>
          <w:szCs w:val="24"/>
        </w:rPr>
      </w:pPr>
      <w:r>
        <w:rPr>
          <w:color w:val="000000"/>
          <w:sz w:val="28"/>
          <w:szCs w:val="19"/>
        </w:rPr>
        <w:t>При развитии необратимости большое значение имеют нарушения б</w:t>
      </w:r>
      <w:r>
        <w:rPr>
          <w:color w:val="000000"/>
          <w:sz w:val="28"/>
          <w:szCs w:val="19"/>
        </w:rPr>
        <w:t>а</w:t>
      </w:r>
      <w:r>
        <w:rPr>
          <w:color w:val="000000"/>
          <w:sz w:val="28"/>
          <w:szCs w:val="19"/>
        </w:rPr>
        <w:t>рьерной функции желудочно-кишечного трак</w:t>
      </w:r>
      <w:r>
        <w:rPr>
          <w:color w:val="000000"/>
          <w:sz w:val="28"/>
          <w:szCs w:val="19"/>
        </w:rPr>
        <w:softHyphen/>
        <w:t>та, они вызывают бактериал</w:t>
      </w:r>
      <w:r>
        <w:rPr>
          <w:color w:val="000000"/>
          <w:sz w:val="28"/>
          <w:szCs w:val="19"/>
        </w:rPr>
        <w:t>ь</w:t>
      </w:r>
      <w:r>
        <w:rPr>
          <w:color w:val="000000"/>
          <w:sz w:val="28"/>
          <w:szCs w:val="19"/>
        </w:rPr>
        <w:t>ный эндотоксикоз и массивное поступление в печень продуктов ожоговой деструкции тка</w:t>
      </w:r>
      <w:r>
        <w:rPr>
          <w:color w:val="000000"/>
          <w:sz w:val="28"/>
          <w:szCs w:val="19"/>
        </w:rPr>
        <w:softHyphen/>
        <w:t>ней. Важным фактором является выделение эндотоксина гр</w:t>
      </w:r>
      <w:r>
        <w:rPr>
          <w:color w:val="000000"/>
          <w:sz w:val="28"/>
          <w:szCs w:val="19"/>
        </w:rPr>
        <w:t>а</w:t>
      </w:r>
      <w:r>
        <w:rPr>
          <w:color w:val="000000"/>
          <w:sz w:val="28"/>
          <w:szCs w:val="19"/>
        </w:rPr>
        <w:t>мотрицательными бактериями кишечной флоры вслед</w:t>
      </w:r>
      <w:r>
        <w:rPr>
          <w:color w:val="000000"/>
          <w:sz w:val="28"/>
          <w:szCs w:val="19"/>
        </w:rPr>
        <w:softHyphen/>
        <w:t>ствие нарушения бар</w:t>
      </w:r>
      <w:r>
        <w:rPr>
          <w:color w:val="000000"/>
          <w:sz w:val="28"/>
          <w:szCs w:val="19"/>
        </w:rPr>
        <w:t>ь</w:t>
      </w:r>
      <w:r>
        <w:rPr>
          <w:color w:val="000000"/>
          <w:sz w:val="28"/>
          <w:szCs w:val="19"/>
        </w:rPr>
        <w:t>ерной функции кишечной стенки. Эти процессы обусловливают развитие н</w:t>
      </w:r>
      <w:r>
        <w:rPr>
          <w:color w:val="000000"/>
          <w:sz w:val="28"/>
          <w:szCs w:val="19"/>
        </w:rPr>
        <w:t>е</w:t>
      </w:r>
      <w:r>
        <w:rPr>
          <w:color w:val="000000"/>
          <w:sz w:val="28"/>
          <w:szCs w:val="19"/>
        </w:rPr>
        <w:t>обратимого со</w:t>
      </w:r>
      <w:r>
        <w:rPr>
          <w:color w:val="000000"/>
          <w:sz w:val="28"/>
          <w:szCs w:val="19"/>
        </w:rPr>
        <w:softHyphen/>
        <w:t>стояния и при токсическом шоке, вызванном действием ки</w:t>
      </w:r>
      <w:r>
        <w:rPr>
          <w:color w:val="000000"/>
          <w:sz w:val="28"/>
          <w:szCs w:val="19"/>
        </w:rPr>
        <w:softHyphen/>
        <w:t>слот и щелочей.</w:t>
      </w:r>
    </w:p>
    <w:p w:rsidR="00DA2142" w:rsidRDefault="00DA2142">
      <w:pPr>
        <w:shd w:val="clear" w:color="auto" w:fill="FFFFFF"/>
        <w:ind w:firstLine="720"/>
        <w:jc w:val="both"/>
        <w:rPr>
          <w:sz w:val="28"/>
          <w:szCs w:val="24"/>
        </w:rPr>
      </w:pPr>
      <w:r>
        <w:rPr>
          <w:color w:val="000000"/>
          <w:sz w:val="28"/>
          <w:szCs w:val="19"/>
        </w:rPr>
        <w:t>В патогенезе шоковых состояний при отравлении снот</w:t>
      </w:r>
      <w:r>
        <w:rPr>
          <w:color w:val="000000"/>
          <w:sz w:val="28"/>
          <w:szCs w:val="19"/>
        </w:rPr>
        <w:softHyphen/>
        <w:t>ворными и др</w:t>
      </w:r>
      <w:r>
        <w:rPr>
          <w:color w:val="000000"/>
          <w:sz w:val="28"/>
          <w:szCs w:val="19"/>
        </w:rPr>
        <w:t>у</w:t>
      </w:r>
      <w:r>
        <w:rPr>
          <w:color w:val="000000"/>
          <w:sz w:val="28"/>
          <w:szCs w:val="19"/>
        </w:rPr>
        <w:t>гими психофармакологическими средствами большую роль играет угнетение окислительного фосфорилирования в митохондриях с разобщением проце</w:t>
      </w:r>
      <w:r>
        <w:rPr>
          <w:color w:val="000000"/>
          <w:sz w:val="28"/>
          <w:szCs w:val="19"/>
        </w:rPr>
        <w:t>с</w:t>
      </w:r>
      <w:r>
        <w:rPr>
          <w:color w:val="000000"/>
          <w:sz w:val="28"/>
          <w:szCs w:val="19"/>
        </w:rPr>
        <w:t>сов окис</w:t>
      </w:r>
      <w:r>
        <w:rPr>
          <w:color w:val="000000"/>
          <w:sz w:val="28"/>
          <w:szCs w:val="19"/>
        </w:rPr>
        <w:softHyphen/>
        <w:t>ления и синтеза АТФ. Весьма вероятно, что этот механизм лежит в основе необратимости при данной патологии. При использовании совреме</w:t>
      </w:r>
      <w:r>
        <w:rPr>
          <w:color w:val="000000"/>
          <w:sz w:val="28"/>
          <w:szCs w:val="19"/>
        </w:rPr>
        <w:t>н</w:t>
      </w:r>
      <w:r>
        <w:rPr>
          <w:color w:val="000000"/>
          <w:sz w:val="28"/>
          <w:szCs w:val="19"/>
        </w:rPr>
        <w:t>ных методов ускоренного очищения организма развивается вторичная гип</w:t>
      </w:r>
      <w:r>
        <w:rPr>
          <w:color w:val="000000"/>
          <w:sz w:val="28"/>
          <w:szCs w:val="19"/>
        </w:rPr>
        <w:t>о</w:t>
      </w:r>
      <w:r>
        <w:rPr>
          <w:color w:val="000000"/>
          <w:sz w:val="28"/>
          <w:szCs w:val="19"/>
        </w:rPr>
        <w:t>ксия, когда потреб</w:t>
      </w:r>
      <w:r>
        <w:rPr>
          <w:color w:val="000000"/>
          <w:sz w:val="28"/>
          <w:szCs w:val="19"/>
        </w:rPr>
        <w:softHyphen/>
        <w:t>ность «освобожденного» от этих ядов мозга в кислороде не соответствует возможностям нарушенной микроциркуля</w:t>
      </w:r>
      <w:r>
        <w:rPr>
          <w:color w:val="000000"/>
          <w:sz w:val="28"/>
        </w:rPr>
        <w:t>ции. Появление ди</w:t>
      </w:r>
      <w:r>
        <w:rPr>
          <w:color w:val="000000"/>
          <w:sz w:val="28"/>
        </w:rPr>
        <w:t>с</w:t>
      </w:r>
      <w:r>
        <w:rPr>
          <w:color w:val="000000"/>
          <w:sz w:val="28"/>
        </w:rPr>
        <w:t>семинированных очагов некроза в ЦНС определяет состояние необратим</w:t>
      </w:r>
      <w:r>
        <w:rPr>
          <w:color w:val="000000"/>
          <w:sz w:val="28"/>
        </w:rPr>
        <w:t>о</w:t>
      </w:r>
      <w:r>
        <w:rPr>
          <w:color w:val="000000"/>
          <w:sz w:val="28"/>
        </w:rPr>
        <w:t>сти.</w:t>
      </w:r>
    </w:p>
    <w:p w:rsidR="00DA2142" w:rsidRDefault="00DA2142">
      <w:pPr>
        <w:shd w:val="clear" w:color="auto" w:fill="FFFFFF"/>
        <w:ind w:firstLine="720"/>
        <w:jc w:val="both"/>
        <w:rPr>
          <w:sz w:val="28"/>
          <w:szCs w:val="24"/>
        </w:rPr>
      </w:pPr>
      <w:r>
        <w:rPr>
          <w:color w:val="000000"/>
          <w:sz w:val="28"/>
        </w:rPr>
        <w:t>Изменения функции внутриклеточных ферментов и струк</w:t>
      </w:r>
      <w:r>
        <w:rPr>
          <w:color w:val="000000"/>
          <w:sz w:val="28"/>
        </w:rPr>
        <w:softHyphen/>
        <w:t>турных бе</w:t>
      </w:r>
      <w:r>
        <w:rPr>
          <w:color w:val="000000"/>
          <w:sz w:val="28"/>
        </w:rPr>
        <w:t>л</w:t>
      </w:r>
      <w:r>
        <w:rPr>
          <w:color w:val="000000"/>
          <w:sz w:val="28"/>
        </w:rPr>
        <w:t>ков могут стать причиной органной необрати</w:t>
      </w:r>
      <w:r>
        <w:rPr>
          <w:color w:val="000000"/>
          <w:sz w:val="28"/>
        </w:rPr>
        <w:softHyphen/>
        <w:t>мости при отравлениях соед</w:t>
      </w:r>
      <w:r>
        <w:rPr>
          <w:color w:val="000000"/>
          <w:sz w:val="28"/>
        </w:rPr>
        <w:t>и</w:t>
      </w:r>
      <w:r>
        <w:rPr>
          <w:color w:val="000000"/>
          <w:sz w:val="28"/>
        </w:rPr>
        <w:t>нениями тяжелых металлов и мышьяка. Наиболее страдают паренхиматозные органы, особенно почки, и включаются в развитие необратимости нарастан</w:t>
      </w:r>
      <w:r>
        <w:rPr>
          <w:color w:val="000000"/>
          <w:sz w:val="28"/>
        </w:rPr>
        <w:t>и</w:t>
      </w:r>
      <w:r>
        <w:rPr>
          <w:color w:val="000000"/>
          <w:sz w:val="28"/>
        </w:rPr>
        <w:t>ем эндогенной азотемической интоксикации. Необ</w:t>
      </w:r>
      <w:r>
        <w:rPr>
          <w:color w:val="000000"/>
          <w:sz w:val="28"/>
        </w:rPr>
        <w:softHyphen/>
        <w:t>ратимое токсическое п</w:t>
      </w:r>
      <w:r>
        <w:rPr>
          <w:color w:val="000000"/>
          <w:sz w:val="28"/>
        </w:rPr>
        <w:t>о</w:t>
      </w:r>
      <w:r>
        <w:rPr>
          <w:color w:val="000000"/>
          <w:sz w:val="28"/>
        </w:rPr>
        <w:t>ражение клеток печени характерно для тяжелых отравлений хлорированными углеводородами, в частности четыреххлористым углеродом.</w:t>
      </w:r>
    </w:p>
    <w:p w:rsidR="00DA2142" w:rsidRDefault="00DA2142">
      <w:pPr>
        <w:shd w:val="clear" w:color="auto" w:fill="FFFFFF"/>
        <w:ind w:firstLine="720"/>
        <w:jc w:val="both"/>
        <w:rPr>
          <w:sz w:val="28"/>
          <w:szCs w:val="24"/>
        </w:rPr>
      </w:pPr>
      <w:r>
        <w:rPr>
          <w:color w:val="000000"/>
          <w:sz w:val="28"/>
        </w:rPr>
        <w:t>Экзотоксический шок часто сопровождается поражением легких, кот</w:t>
      </w:r>
      <w:r>
        <w:rPr>
          <w:color w:val="000000"/>
          <w:sz w:val="28"/>
        </w:rPr>
        <w:t>о</w:t>
      </w:r>
      <w:r>
        <w:rPr>
          <w:color w:val="000000"/>
          <w:sz w:val="28"/>
        </w:rPr>
        <w:t>рое на более поздней соматогенной стадии может привести к необратимости при развитии распростра</w:t>
      </w:r>
      <w:r>
        <w:rPr>
          <w:color w:val="000000"/>
          <w:sz w:val="28"/>
        </w:rPr>
        <w:softHyphen/>
        <w:t>ненной пневмонии и дыхательной недостаточности. Более 60% всех случаев смерти, больных с различными видами острых отравлений на 3-й сутки и в последующем связано с пневмонией. Пневмония начинается на ранней токсикогенной стадии тяжелых отравлений как проя</w:t>
      </w:r>
      <w:r>
        <w:rPr>
          <w:color w:val="000000"/>
          <w:sz w:val="28"/>
        </w:rPr>
        <w:t>в</w:t>
      </w:r>
      <w:r>
        <w:rPr>
          <w:color w:val="000000"/>
          <w:sz w:val="28"/>
        </w:rPr>
        <w:t>ление синдро</w:t>
      </w:r>
      <w:r>
        <w:rPr>
          <w:color w:val="000000"/>
          <w:sz w:val="28"/>
        </w:rPr>
        <w:softHyphen/>
        <w:t>ма «шокового легкого», в основе которого лежат наруше</w:t>
      </w:r>
      <w:r>
        <w:rPr>
          <w:color w:val="000000"/>
          <w:sz w:val="28"/>
        </w:rPr>
        <w:softHyphen/>
        <w:t>ния микроциркуляции.</w:t>
      </w:r>
    </w:p>
    <w:p w:rsidR="00DA2142" w:rsidRDefault="00DA2142">
      <w:pPr>
        <w:shd w:val="clear" w:color="auto" w:fill="FFFFFF"/>
        <w:ind w:firstLine="720"/>
        <w:jc w:val="both"/>
        <w:rPr>
          <w:sz w:val="28"/>
          <w:szCs w:val="24"/>
        </w:rPr>
      </w:pPr>
      <w:r>
        <w:rPr>
          <w:color w:val="000000"/>
          <w:sz w:val="28"/>
        </w:rPr>
        <w:t>Таким образом, началом формирования необратимости во многих о</w:t>
      </w:r>
      <w:r>
        <w:rPr>
          <w:color w:val="000000"/>
          <w:sz w:val="28"/>
        </w:rPr>
        <w:t>р</w:t>
      </w:r>
      <w:r>
        <w:rPr>
          <w:color w:val="000000"/>
          <w:sz w:val="28"/>
        </w:rPr>
        <w:t>ганах и системах организма при острых отравле</w:t>
      </w:r>
      <w:r>
        <w:rPr>
          <w:color w:val="000000"/>
          <w:sz w:val="28"/>
        </w:rPr>
        <w:softHyphen/>
        <w:t>ниях становится экзотоксич</w:t>
      </w:r>
      <w:r>
        <w:rPr>
          <w:color w:val="000000"/>
          <w:sz w:val="28"/>
        </w:rPr>
        <w:t>е</w:t>
      </w:r>
      <w:r>
        <w:rPr>
          <w:color w:val="000000"/>
          <w:sz w:val="28"/>
        </w:rPr>
        <w:t>ский шок. Это отражает глу</w:t>
      </w:r>
      <w:r>
        <w:rPr>
          <w:color w:val="000000"/>
          <w:sz w:val="28"/>
        </w:rPr>
        <w:softHyphen/>
        <w:t>бокие изменения центральной и регионарной г</w:t>
      </w:r>
      <w:r>
        <w:rPr>
          <w:color w:val="000000"/>
          <w:sz w:val="28"/>
        </w:rPr>
        <w:t>е</w:t>
      </w:r>
      <w:r>
        <w:rPr>
          <w:color w:val="000000"/>
          <w:sz w:val="28"/>
        </w:rPr>
        <w:t>модинамики, которые приводят к летальному исходу в результате пнев</w:t>
      </w:r>
      <w:r>
        <w:rPr>
          <w:color w:val="000000"/>
          <w:sz w:val="28"/>
        </w:rPr>
        <w:softHyphen/>
        <w:t>монии, острой недостаточности печени и почек и смерти мозга.</w:t>
      </w:r>
    </w:p>
    <w:p w:rsidR="00DA2142" w:rsidRDefault="00DA2142">
      <w:pPr>
        <w:shd w:val="clear" w:color="auto" w:fill="FFFFFF"/>
        <w:ind w:firstLine="720"/>
        <w:jc w:val="both"/>
        <w:rPr>
          <w:sz w:val="28"/>
          <w:szCs w:val="24"/>
        </w:rPr>
      </w:pPr>
      <w:r>
        <w:rPr>
          <w:color w:val="000000"/>
          <w:sz w:val="28"/>
        </w:rPr>
        <w:t>Своевременная детоксикация и коррекция патологических нарушений в организме при экзотоксическом шоке остают</w:t>
      </w:r>
      <w:r>
        <w:rPr>
          <w:color w:val="000000"/>
          <w:sz w:val="28"/>
        </w:rPr>
        <w:softHyphen/>
        <w:t>ся основным путем профила</w:t>
      </w:r>
      <w:r>
        <w:rPr>
          <w:color w:val="000000"/>
          <w:sz w:val="28"/>
        </w:rPr>
        <w:t>к</w:t>
      </w:r>
      <w:r>
        <w:rPr>
          <w:color w:val="000000"/>
          <w:sz w:val="28"/>
        </w:rPr>
        <w:t>тики необратимости при острых отравлениях. Основные лечебные меропри</w:t>
      </w:r>
      <w:r>
        <w:rPr>
          <w:color w:val="000000"/>
          <w:sz w:val="28"/>
        </w:rPr>
        <w:t>я</w:t>
      </w:r>
      <w:r>
        <w:rPr>
          <w:color w:val="000000"/>
          <w:sz w:val="28"/>
        </w:rPr>
        <w:t>тия по профилак</w:t>
      </w:r>
      <w:r>
        <w:rPr>
          <w:color w:val="000000"/>
          <w:sz w:val="28"/>
        </w:rPr>
        <w:softHyphen/>
        <w:t>тике и лечению этого состояния:</w:t>
      </w:r>
    </w:p>
    <w:p w:rsidR="00DA2142" w:rsidRDefault="00DA2142">
      <w:pPr>
        <w:shd w:val="clear" w:color="auto" w:fill="FFFFFF"/>
        <w:ind w:firstLine="720"/>
        <w:jc w:val="both"/>
        <w:rPr>
          <w:sz w:val="28"/>
          <w:szCs w:val="24"/>
        </w:rPr>
      </w:pPr>
      <w:r>
        <w:rPr>
          <w:color w:val="000000"/>
          <w:sz w:val="28"/>
        </w:rPr>
        <w:t>1. Мероприятия, направленные на восстановление цент</w:t>
      </w:r>
      <w:r>
        <w:rPr>
          <w:color w:val="000000"/>
          <w:sz w:val="28"/>
        </w:rPr>
        <w:softHyphen/>
        <w:t>ральной и рег</w:t>
      </w:r>
      <w:r>
        <w:rPr>
          <w:color w:val="000000"/>
          <w:sz w:val="28"/>
        </w:rPr>
        <w:t>и</w:t>
      </w:r>
      <w:r>
        <w:rPr>
          <w:color w:val="000000"/>
          <w:sz w:val="28"/>
        </w:rPr>
        <w:t>онарной гемодинамики, микроциркуляции и клеточного метаболизма. Это прежде всего восстановление объема циркулирующей крови, сердечного в</w:t>
      </w:r>
      <w:r>
        <w:rPr>
          <w:color w:val="000000"/>
          <w:sz w:val="28"/>
        </w:rPr>
        <w:t>ы</w:t>
      </w:r>
      <w:r>
        <w:rPr>
          <w:color w:val="000000"/>
          <w:sz w:val="28"/>
        </w:rPr>
        <w:t>броса и нор</w:t>
      </w:r>
      <w:r>
        <w:rPr>
          <w:color w:val="000000"/>
          <w:sz w:val="28"/>
        </w:rPr>
        <w:softHyphen/>
        <w:t>мального уровня центрального венозного и артериального давл</w:t>
      </w:r>
      <w:r>
        <w:rPr>
          <w:color w:val="000000"/>
          <w:sz w:val="28"/>
        </w:rPr>
        <w:t>е</w:t>
      </w:r>
      <w:r>
        <w:rPr>
          <w:color w:val="000000"/>
          <w:sz w:val="28"/>
        </w:rPr>
        <w:t>ния, коррекция сдвигов КОС и реологических нару</w:t>
      </w:r>
      <w:r>
        <w:rPr>
          <w:color w:val="000000"/>
          <w:sz w:val="28"/>
        </w:rPr>
        <w:softHyphen/>
        <w:t>шений, фармакологич</w:t>
      </w:r>
      <w:r>
        <w:rPr>
          <w:color w:val="000000"/>
          <w:sz w:val="28"/>
        </w:rPr>
        <w:t>е</w:t>
      </w:r>
      <w:r>
        <w:rPr>
          <w:color w:val="000000"/>
          <w:sz w:val="28"/>
        </w:rPr>
        <w:t>ское противодействие гиперкатехоламинемии и реполяризация клеток гипе</w:t>
      </w:r>
      <w:r>
        <w:rPr>
          <w:color w:val="000000"/>
          <w:sz w:val="28"/>
        </w:rPr>
        <w:t>р</w:t>
      </w:r>
      <w:r>
        <w:rPr>
          <w:color w:val="000000"/>
          <w:sz w:val="28"/>
        </w:rPr>
        <w:t>тоническим раство</w:t>
      </w:r>
      <w:r>
        <w:rPr>
          <w:color w:val="000000"/>
          <w:sz w:val="28"/>
        </w:rPr>
        <w:softHyphen/>
        <w:t>ром глюкозы с инсулином и хлоридом калия.</w:t>
      </w:r>
    </w:p>
    <w:p w:rsidR="00DA2142" w:rsidRDefault="00DA2142">
      <w:pPr>
        <w:shd w:val="clear" w:color="auto" w:fill="FFFFFF"/>
        <w:ind w:firstLine="720"/>
        <w:jc w:val="both"/>
        <w:rPr>
          <w:sz w:val="28"/>
          <w:szCs w:val="24"/>
        </w:rPr>
      </w:pPr>
      <w:r>
        <w:rPr>
          <w:color w:val="000000"/>
          <w:sz w:val="28"/>
        </w:rPr>
        <w:t>2. Восстановление и поддержание адекватного внешнего дыхания (и</w:t>
      </w:r>
      <w:r>
        <w:rPr>
          <w:color w:val="000000"/>
          <w:sz w:val="28"/>
        </w:rPr>
        <w:t>н</w:t>
      </w:r>
      <w:r>
        <w:rPr>
          <w:color w:val="000000"/>
          <w:sz w:val="28"/>
        </w:rPr>
        <w:t>тубация, трахеостомия, ИВЛ, оксигенотерапия, дегидратация, гепаринотер</w:t>
      </w:r>
      <w:r>
        <w:rPr>
          <w:color w:val="000000"/>
          <w:sz w:val="28"/>
        </w:rPr>
        <w:t>а</w:t>
      </w:r>
      <w:r>
        <w:rPr>
          <w:color w:val="000000"/>
          <w:sz w:val="28"/>
        </w:rPr>
        <w:t>пия, антибиотикотерапия, иммуностимуляция).</w:t>
      </w:r>
    </w:p>
    <w:p w:rsidR="00DA2142" w:rsidRDefault="00DA2142">
      <w:pPr>
        <w:shd w:val="clear" w:color="auto" w:fill="FFFFFF"/>
        <w:ind w:firstLine="720"/>
        <w:jc w:val="both"/>
        <w:rPr>
          <w:sz w:val="28"/>
          <w:szCs w:val="24"/>
        </w:rPr>
      </w:pPr>
      <w:r>
        <w:rPr>
          <w:color w:val="000000"/>
          <w:sz w:val="28"/>
        </w:rPr>
        <w:t>3. Сохранение жизнеспособности ЦНС при гипоксии и токсическом отеке (краниоцеребральная гипотермия, ГБО, люмбальная пункция, ГОМК, миорелаксанты, транкви</w:t>
      </w:r>
      <w:r>
        <w:rPr>
          <w:color w:val="000000"/>
          <w:sz w:val="28"/>
        </w:rPr>
        <w:softHyphen/>
        <w:t>лизаторы).</w:t>
      </w:r>
    </w:p>
    <w:p w:rsidR="00DA2142" w:rsidRDefault="00DA2142">
      <w:pPr>
        <w:shd w:val="clear" w:color="auto" w:fill="FFFFFF"/>
        <w:ind w:firstLine="720"/>
        <w:jc w:val="both"/>
        <w:rPr>
          <w:sz w:val="28"/>
          <w:szCs w:val="24"/>
        </w:rPr>
      </w:pPr>
      <w:r>
        <w:rPr>
          <w:color w:val="000000"/>
          <w:sz w:val="28"/>
        </w:rPr>
        <w:t>4. Восстановление и поддержание функции печени и по</w:t>
      </w:r>
      <w:r>
        <w:rPr>
          <w:color w:val="000000"/>
          <w:sz w:val="28"/>
        </w:rPr>
        <w:softHyphen/>
        <w:t>чек (инфузио</w:t>
      </w:r>
      <w:r>
        <w:rPr>
          <w:color w:val="000000"/>
          <w:sz w:val="28"/>
        </w:rPr>
        <w:t>н</w:t>
      </w:r>
      <w:r>
        <w:rPr>
          <w:color w:val="000000"/>
          <w:sz w:val="28"/>
        </w:rPr>
        <w:t>ная терапия, лимфосорбция, гемодиафильтрация и др.).</w:t>
      </w:r>
    </w:p>
    <w:p w:rsidR="00DA2142" w:rsidRDefault="00DA2142">
      <w:pPr>
        <w:shd w:val="clear" w:color="auto" w:fill="FFFFFF"/>
        <w:ind w:firstLine="720"/>
        <w:jc w:val="both"/>
        <w:rPr>
          <w:sz w:val="28"/>
          <w:szCs w:val="24"/>
        </w:rPr>
      </w:pPr>
      <w:r>
        <w:rPr>
          <w:color w:val="000000"/>
          <w:sz w:val="28"/>
        </w:rPr>
        <w:t>5. Применение противоядий (антидотов). Непременным условием э</w:t>
      </w:r>
      <w:r>
        <w:rPr>
          <w:color w:val="000000"/>
          <w:sz w:val="28"/>
        </w:rPr>
        <w:t>ф</w:t>
      </w:r>
      <w:r>
        <w:rPr>
          <w:color w:val="000000"/>
          <w:sz w:val="28"/>
        </w:rPr>
        <w:t>фективности всех указанных выше лечебных мероприятий является успе</w:t>
      </w:r>
      <w:r>
        <w:rPr>
          <w:color w:val="000000"/>
          <w:sz w:val="28"/>
        </w:rPr>
        <w:t>ш</w:t>
      </w:r>
      <w:r>
        <w:rPr>
          <w:color w:val="000000"/>
          <w:sz w:val="28"/>
        </w:rPr>
        <w:t>ное проведение в ранней токсикогенной стадии острых отравлений меро</w:t>
      </w:r>
      <w:r>
        <w:rPr>
          <w:color w:val="000000"/>
          <w:sz w:val="28"/>
        </w:rPr>
        <w:softHyphen/>
        <w:t>приятий по ускоренному очищению организма от токсиче</w:t>
      </w:r>
      <w:r>
        <w:rPr>
          <w:color w:val="000000"/>
          <w:sz w:val="28"/>
        </w:rPr>
        <w:softHyphen/>
        <w:t>ского вещества.</w:t>
      </w:r>
    </w:p>
    <w:p w:rsidR="00DA2142" w:rsidRDefault="00DA2142">
      <w:pPr>
        <w:shd w:val="clear" w:color="auto" w:fill="FFFFFF"/>
        <w:ind w:firstLine="720"/>
        <w:jc w:val="both"/>
        <w:rPr>
          <w:sz w:val="28"/>
          <w:szCs w:val="24"/>
        </w:rPr>
      </w:pPr>
      <w:r>
        <w:rPr>
          <w:color w:val="000000"/>
          <w:sz w:val="28"/>
        </w:rPr>
        <w:t>Таким образом, для предотвращения необратимого состояния при т</w:t>
      </w:r>
      <w:r>
        <w:rPr>
          <w:color w:val="000000"/>
          <w:sz w:val="28"/>
        </w:rPr>
        <w:t>я</w:t>
      </w:r>
      <w:r>
        <w:rPr>
          <w:color w:val="000000"/>
          <w:sz w:val="28"/>
        </w:rPr>
        <w:t>желых экзогенных интоксикациях необходимо комплексное лечение (эти</w:t>
      </w:r>
      <w:r>
        <w:rPr>
          <w:color w:val="000000"/>
          <w:sz w:val="28"/>
        </w:rPr>
        <w:t>о</w:t>
      </w:r>
      <w:r>
        <w:rPr>
          <w:color w:val="000000"/>
          <w:sz w:val="28"/>
        </w:rPr>
        <w:t>тропное и патогенетическое). Эффективность комплексного лечения заметно повышается при его применении в первые часы токсикогенной стадии. Тр</w:t>
      </w:r>
      <w:r>
        <w:rPr>
          <w:color w:val="000000"/>
          <w:sz w:val="28"/>
        </w:rPr>
        <w:t>е</w:t>
      </w:r>
      <w:r>
        <w:rPr>
          <w:color w:val="000000"/>
          <w:sz w:val="28"/>
        </w:rPr>
        <w:t>буется большая осторожность при определении состо</w:t>
      </w:r>
      <w:r>
        <w:rPr>
          <w:color w:val="000000"/>
          <w:sz w:val="28"/>
        </w:rPr>
        <w:softHyphen/>
        <w:t>яния необратимости в клинической практике. При терми</w:t>
      </w:r>
      <w:r>
        <w:rPr>
          <w:color w:val="000000"/>
          <w:sz w:val="28"/>
        </w:rPr>
        <w:softHyphen/>
        <w:t>нальных состояниях невозможно опред</w:t>
      </w:r>
      <w:r>
        <w:rPr>
          <w:color w:val="000000"/>
          <w:sz w:val="28"/>
        </w:rPr>
        <w:t>е</w:t>
      </w:r>
      <w:r>
        <w:rPr>
          <w:color w:val="000000"/>
          <w:sz w:val="28"/>
        </w:rPr>
        <w:t>лить, развилась не</w:t>
      </w:r>
      <w:r>
        <w:rPr>
          <w:color w:val="000000"/>
          <w:sz w:val="28"/>
        </w:rPr>
        <w:softHyphen/>
        <w:t>обратимость или нет. Достоверных тестов необратимости на организменном уровне нет, а современное комплексное лечение в ряде случаев позволяет выводить больного из состояния, которое на первый взгляд кажется необратимым.</w:t>
      </w:r>
    </w:p>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 xml:space="preserve">9.2. ОСОБЕННОСТИ РЕАНИМАЦИИ И ИНТЕНСИВНОЙ ТЕРАПИИ </w:t>
      </w:r>
    </w:p>
    <w:p w:rsidR="00DA2142" w:rsidRDefault="00DA2142">
      <w:pPr>
        <w:shd w:val="clear" w:color="auto" w:fill="FFFFFF"/>
        <w:jc w:val="both"/>
        <w:rPr>
          <w:b/>
          <w:bCs/>
          <w:color w:val="000000"/>
          <w:sz w:val="28"/>
          <w:szCs w:val="18"/>
        </w:rPr>
      </w:pPr>
      <w:r>
        <w:rPr>
          <w:b/>
          <w:bCs/>
          <w:color w:val="000000"/>
          <w:sz w:val="28"/>
          <w:szCs w:val="18"/>
        </w:rPr>
        <w:t>В ЗАВИСИМОСТИ ОТ СТАДИИ ОСТРЫХ ОТРАВЛЕНИЙ</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Особенности реанимации при тяжелых острых отравле</w:t>
      </w:r>
      <w:r>
        <w:rPr>
          <w:color w:val="000000"/>
          <w:sz w:val="28"/>
        </w:rPr>
        <w:softHyphen/>
        <w:t>ниях заключ</w:t>
      </w:r>
      <w:r>
        <w:rPr>
          <w:color w:val="000000"/>
          <w:sz w:val="28"/>
        </w:rPr>
        <w:t>а</w:t>
      </w:r>
      <w:r>
        <w:rPr>
          <w:color w:val="000000"/>
          <w:sz w:val="28"/>
        </w:rPr>
        <w:t>ются в одновременном проведении искусствен</w:t>
      </w:r>
      <w:r>
        <w:rPr>
          <w:color w:val="000000"/>
          <w:sz w:val="28"/>
        </w:rPr>
        <w:softHyphen/>
        <w:t>ной детоксикации и неспец</w:t>
      </w:r>
      <w:r>
        <w:rPr>
          <w:color w:val="000000"/>
          <w:sz w:val="28"/>
        </w:rPr>
        <w:t>и</w:t>
      </w:r>
      <w:r>
        <w:rPr>
          <w:color w:val="000000"/>
          <w:sz w:val="28"/>
        </w:rPr>
        <w:t>фической интенсивной терапии, направленной на поддержание функций того органа или си</w:t>
      </w:r>
      <w:r>
        <w:rPr>
          <w:color w:val="000000"/>
          <w:sz w:val="28"/>
        </w:rPr>
        <w:softHyphen/>
        <w:t>стемы организма, которые преимущественно поражаются да</w:t>
      </w:r>
      <w:r>
        <w:rPr>
          <w:color w:val="000000"/>
          <w:sz w:val="28"/>
        </w:rPr>
        <w:t>н</w:t>
      </w:r>
      <w:r>
        <w:rPr>
          <w:color w:val="000000"/>
          <w:sz w:val="28"/>
        </w:rPr>
        <w:t>ным токсическим веществом в связи с его «избиратель</w:t>
      </w:r>
      <w:r>
        <w:rPr>
          <w:color w:val="000000"/>
          <w:sz w:val="28"/>
        </w:rPr>
        <w:softHyphen/>
        <w:t>ной токсичностью».</w:t>
      </w:r>
    </w:p>
    <w:p w:rsidR="00DA2142" w:rsidRDefault="00DA2142">
      <w:pPr>
        <w:shd w:val="clear" w:color="auto" w:fill="FFFFFF"/>
        <w:ind w:firstLine="720"/>
        <w:jc w:val="both"/>
        <w:rPr>
          <w:sz w:val="28"/>
          <w:szCs w:val="24"/>
        </w:rPr>
      </w:pPr>
      <w:r>
        <w:rPr>
          <w:color w:val="000000"/>
          <w:sz w:val="28"/>
        </w:rPr>
        <w:t>На токсикогенной стадии острых отравлений наибольшее значение имеет ранняя детоксикация (форсированный диурез, методу диализа, сор</w:t>
      </w:r>
      <w:r>
        <w:rPr>
          <w:color w:val="000000"/>
          <w:sz w:val="28"/>
        </w:rPr>
        <w:t>б</w:t>
      </w:r>
      <w:r>
        <w:rPr>
          <w:color w:val="000000"/>
          <w:sz w:val="28"/>
        </w:rPr>
        <w:t>ции, антидотная терапия) как этиотропиое лечение, наиболее эффективное при учете токсикокинетических особенностей яда. Однако для ее успешного осуществления необходима энергичная комп</w:t>
      </w:r>
      <w:r>
        <w:rPr>
          <w:color w:val="000000"/>
          <w:sz w:val="28"/>
        </w:rPr>
        <w:softHyphen/>
        <w:t>лексная терапия экзотоксич</w:t>
      </w:r>
      <w:r>
        <w:rPr>
          <w:color w:val="000000"/>
          <w:sz w:val="28"/>
        </w:rPr>
        <w:t>е</w:t>
      </w:r>
      <w:r>
        <w:rPr>
          <w:color w:val="000000"/>
          <w:sz w:val="28"/>
        </w:rPr>
        <w:t>ского шока.</w:t>
      </w:r>
    </w:p>
    <w:p w:rsidR="00DA2142" w:rsidRDefault="00DA2142">
      <w:pPr>
        <w:shd w:val="clear" w:color="auto" w:fill="FFFFFF"/>
        <w:ind w:firstLine="720"/>
        <w:jc w:val="both"/>
        <w:rPr>
          <w:sz w:val="28"/>
          <w:szCs w:val="24"/>
        </w:rPr>
      </w:pPr>
      <w:r>
        <w:rPr>
          <w:color w:val="000000"/>
          <w:sz w:val="28"/>
        </w:rPr>
        <w:t>На соматогенной стадии острых отравлений преимущест</w:t>
      </w:r>
      <w:r>
        <w:rPr>
          <w:color w:val="000000"/>
          <w:sz w:val="28"/>
        </w:rPr>
        <w:softHyphen/>
        <w:t>венное знач</w:t>
      </w:r>
      <w:r>
        <w:rPr>
          <w:color w:val="000000"/>
          <w:sz w:val="28"/>
        </w:rPr>
        <w:t>е</w:t>
      </w:r>
      <w:r>
        <w:rPr>
          <w:color w:val="000000"/>
          <w:sz w:val="28"/>
        </w:rPr>
        <w:t>ние приобретает неспецифическая интенсивная терапия, направленная на коррекцию развившихся нару</w:t>
      </w:r>
      <w:r>
        <w:rPr>
          <w:color w:val="000000"/>
          <w:sz w:val="28"/>
        </w:rPr>
        <w:softHyphen/>
        <w:t>шений гомеостаза, которая оказывается более эффективной при учете токсикодинамических особенностей токсического вещества, вызвавшего отравление. Большее место зани</w:t>
      </w:r>
      <w:r>
        <w:rPr>
          <w:color w:val="000000"/>
          <w:sz w:val="28"/>
        </w:rPr>
        <w:softHyphen/>
        <w:t>мают искусственная детоксикация, борьба с эндогенным токсикозом вследствие нарушения фун</w:t>
      </w:r>
      <w:r>
        <w:rPr>
          <w:color w:val="000000"/>
          <w:sz w:val="28"/>
        </w:rPr>
        <w:t>к</w:t>
      </w:r>
      <w:r>
        <w:rPr>
          <w:color w:val="000000"/>
          <w:sz w:val="28"/>
        </w:rPr>
        <w:t>ции печени, почек, тяжелой гипоксии и инфекционных осложнений (пневм</w:t>
      </w:r>
      <w:r>
        <w:rPr>
          <w:color w:val="000000"/>
          <w:sz w:val="28"/>
        </w:rPr>
        <w:t>о</w:t>
      </w:r>
      <w:r>
        <w:rPr>
          <w:color w:val="000000"/>
          <w:sz w:val="28"/>
        </w:rPr>
        <w:t>ния, сепсис).</w:t>
      </w:r>
    </w:p>
    <w:p w:rsidR="00DA2142" w:rsidRDefault="00DA2142">
      <w:pPr>
        <w:shd w:val="clear" w:color="auto" w:fill="FFFFFF"/>
        <w:ind w:firstLine="720"/>
        <w:jc w:val="both"/>
        <w:rPr>
          <w:sz w:val="28"/>
          <w:szCs w:val="24"/>
        </w:rPr>
      </w:pPr>
      <w:r>
        <w:rPr>
          <w:color w:val="000000"/>
          <w:sz w:val="28"/>
        </w:rPr>
        <w:t>Следует учитывать, что в процессе химической травмы всегда обнар</w:t>
      </w:r>
      <w:r>
        <w:rPr>
          <w:color w:val="000000"/>
          <w:sz w:val="28"/>
        </w:rPr>
        <w:t>у</w:t>
      </w:r>
      <w:r>
        <w:rPr>
          <w:color w:val="000000"/>
          <w:sz w:val="28"/>
        </w:rPr>
        <w:t>живается сочетание саногенетических и пато</w:t>
      </w:r>
      <w:r>
        <w:rPr>
          <w:color w:val="000000"/>
          <w:sz w:val="28"/>
        </w:rPr>
        <w:softHyphen/>
        <w:t>генетических реакций, которые на различных этапах отрав</w:t>
      </w:r>
      <w:r>
        <w:rPr>
          <w:color w:val="000000"/>
          <w:sz w:val="28"/>
        </w:rPr>
        <w:softHyphen/>
        <w:t>ления могут значительно изменять свое содерж</w:t>
      </w:r>
      <w:r>
        <w:rPr>
          <w:color w:val="000000"/>
          <w:sz w:val="28"/>
        </w:rPr>
        <w:t>а</w:t>
      </w:r>
      <w:r>
        <w:rPr>
          <w:color w:val="000000"/>
          <w:sz w:val="28"/>
        </w:rPr>
        <w:t>ние. На</w:t>
      </w:r>
      <w:r>
        <w:rPr>
          <w:color w:val="000000"/>
          <w:sz w:val="28"/>
        </w:rPr>
        <w:softHyphen/>
        <w:t>пример, централизация кровообращения или гипокоагуляция и фи</w:t>
      </w:r>
      <w:r>
        <w:rPr>
          <w:color w:val="000000"/>
          <w:sz w:val="28"/>
        </w:rPr>
        <w:t>б</w:t>
      </w:r>
      <w:r>
        <w:rPr>
          <w:color w:val="000000"/>
          <w:sz w:val="28"/>
        </w:rPr>
        <w:t>ринолиз уже на ранней токсикогенной стадии часто становятся патогенет</w:t>
      </w:r>
      <w:r>
        <w:rPr>
          <w:color w:val="000000"/>
          <w:sz w:val="28"/>
        </w:rPr>
        <w:t>и</w:t>
      </w:r>
      <w:r>
        <w:rPr>
          <w:color w:val="000000"/>
          <w:sz w:val="28"/>
        </w:rPr>
        <w:t>ческими и требуют неотложного корригирующего лечения.</w:t>
      </w:r>
    </w:p>
    <w:p w:rsidR="00DA2142" w:rsidRDefault="00DA2142">
      <w:pPr>
        <w:shd w:val="clear" w:color="auto" w:fill="FFFFFF"/>
        <w:ind w:firstLine="720"/>
        <w:jc w:val="both"/>
        <w:rPr>
          <w:sz w:val="28"/>
          <w:szCs w:val="24"/>
        </w:rPr>
      </w:pPr>
      <w:r>
        <w:rPr>
          <w:color w:val="000000"/>
          <w:sz w:val="28"/>
        </w:rPr>
        <w:t>Если содержание и эффективность проводимой симпто</w:t>
      </w:r>
      <w:r>
        <w:rPr>
          <w:color w:val="000000"/>
          <w:sz w:val="28"/>
        </w:rPr>
        <w:softHyphen/>
        <w:t>матической т</w:t>
      </w:r>
      <w:r>
        <w:rPr>
          <w:color w:val="000000"/>
          <w:sz w:val="28"/>
        </w:rPr>
        <w:t>е</w:t>
      </w:r>
      <w:r>
        <w:rPr>
          <w:color w:val="000000"/>
          <w:sz w:val="28"/>
        </w:rPr>
        <w:t>рапии во многом зависят от квалификации врача в области общей реаним</w:t>
      </w:r>
      <w:r>
        <w:rPr>
          <w:color w:val="000000"/>
          <w:sz w:val="28"/>
        </w:rPr>
        <w:t>а</w:t>
      </w:r>
      <w:r>
        <w:rPr>
          <w:color w:val="000000"/>
          <w:sz w:val="28"/>
        </w:rPr>
        <w:t>тологии, то выбор и эффек</w:t>
      </w:r>
      <w:r>
        <w:rPr>
          <w:color w:val="000000"/>
          <w:sz w:val="28"/>
        </w:rPr>
        <w:softHyphen/>
        <w:t>тивность способов детоксикации полностью опр</w:t>
      </w:r>
      <w:r>
        <w:rPr>
          <w:color w:val="000000"/>
          <w:sz w:val="28"/>
        </w:rPr>
        <w:t>е</w:t>
      </w:r>
      <w:r>
        <w:rPr>
          <w:color w:val="000000"/>
          <w:sz w:val="28"/>
        </w:rPr>
        <w:t>деляются токсикологической подготовкой врача и возможностями специал</w:t>
      </w:r>
      <w:r>
        <w:rPr>
          <w:color w:val="000000"/>
          <w:sz w:val="28"/>
        </w:rPr>
        <w:t>и</w:t>
      </w:r>
      <w:r>
        <w:rPr>
          <w:color w:val="000000"/>
          <w:sz w:val="28"/>
        </w:rPr>
        <w:t>зированного токсикологического отделения.</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9.3. ОСОБЕННОСТИ РЕАНИМАЦИИ И ИНТЕНСИВНОЙ ТЕРАПИИ ОСТРЫХ ОТРАВЛЕНИЙ В ДЕТСКОМ ВОЗРАСТЕ</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Особенности реанимации и интенсивной терапии у детей связаны с к</w:t>
      </w:r>
      <w:r>
        <w:rPr>
          <w:color w:val="000000"/>
          <w:sz w:val="28"/>
        </w:rPr>
        <w:t>о</w:t>
      </w:r>
      <w:r>
        <w:rPr>
          <w:color w:val="000000"/>
          <w:sz w:val="28"/>
        </w:rPr>
        <w:t>личественными и качественными различиями организмов взрослого и ребе</w:t>
      </w:r>
      <w:r>
        <w:rPr>
          <w:color w:val="000000"/>
          <w:sz w:val="28"/>
        </w:rPr>
        <w:t>н</w:t>
      </w:r>
      <w:r>
        <w:rPr>
          <w:color w:val="000000"/>
          <w:sz w:val="28"/>
        </w:rPr>
        <w:t>ка. Для раннего детского воз</w:t>
      </w:r>
      <w:r>
        <w:rPr>
          <w:color w:val="000000"/>
          <w:sz w:val="28"/>
        </w:rPr>
        <w:softHyphen/>
        <w:t>раста характерны особенности метаболических процессов, в частности водно-солевого обмена, повышенная проницае</w:t>
      </w:r>
      <w:r>
        <w:rPr>
          <w:color w:val="000000"/>
          <w:sz w:val="28"/>
        </w:rPr>
        <w:softHyphen/>
        <w:t>мость мембран, в частности гематоэнцефалического барьера и эндотелия кровено</w:t>
      </w:r>
      <w:r>
        <w:rPr>
          <w:color w:val="000000"/>
          <w:sz w:val="28"/>
        </w:rPr>
        <w:t>с</w:t>
      </w:r>
      <w:r>
        <w:rPr>
          <w:color w:val="000000"/>
          <w:sz w:val="28"/>
        </w:rPr>
        <w:t>ных сосудов, особая нервная и гумо</w:t>
      </w:r>
      <w:r>
        <w:rPr>
          <w:color w:val="000000"/>
          <w:sz w:val="28"/>
        </w:rPr>
        <w:softHyphen/>
        <w:t>ральная регуляция функций сердечно-сосудистой системы и выделительных органов (печень, почки).</w:t>
      </w:r>
    </w:p>
    <w:p w:rsidR="00DA2142" w:rsidRDefault="00DA2142">
      <w:pPr>
        <w:shd w:val="clear" w:color="auto" w:fill="FFFFFF"/>
        <w:ind w:firstLine="720"/>
        <w:jc w:val="both"/>
        <w:rPr>
          <w:sz w:val="28"/>
          <w:szCs w:val="24"/>
        </w:rPr>
      </w:pPr>
      <w:r>
        <w:rPr>
          <w:color w:val="000000"/>
          <w:sz w:val="28"/>
        </w:rPr>
        <w:t>Мнение о несовершенстве детского организма и его низ</w:t>
      </w:r>
      <w:r>
        <w:rPr>
          <w:color w:val="000000"/>
          <w:sz w:val="28"/>
        </w:rPr>
        <w:softHyphen/>
        <w:t>кой толеран</w:t>
      </w:r>
      <w:r>
        <w:rPr>
          <w:color w:val="000000"/>
          <w:sz w:val="28"/>
        </w:rPr>
        <w:t>т</w:t>
      </w:r>
      <w:r>
        <w:rPr>
          <w:color w:val="000000"/>
          <w:sz w:val="28"/>
        </w:rPr>
        <w:t>ности к ядам как причине более тяжелого кли</w:t>
      </w:r>
      <w:r>
        <w:rPr>
          <w:color w:val="000000"/>
          <w:sz w:val="28"/>
        </w:rPr>
        <w:softHyphen/>
        <w:t>нического течения отравлений у детей принципиально неправильно.</w:t>
      </w:r>
    </w:p>
    <w:p w:rsidR="00DA2142" w:rsidRDefault="00DA2142">
      <w:pPr>
        <w:shd w:val="clear" w:color="auto" w:fill="FFFFFF"/>
        <w:ind w:firstLine="720"/>
        <w:jc w:val="both"/>
        <w:rPr>
          <w:sz w:val="28"/>
          <w:szCs w:val="24"/>
        </w:rPr>
      </w:pPr>
      <w:r>
        <w:rPr>
          <w:color w:val="000000"/>
          <w:sz w:val="28"/>
        </w:rPr>
        <w:t>Хорошо известна повышенная толерантность организма в раннем не</w:t>
      </w:r>
      <w:r>
        <w:rPr>
          <w:color w:val="000000"/>
          <w:sz w:val="28"/>
        </w:rPr>
        <w:t>о</w:t>
      </w:r>
      <w:r>
        <w:rPr>
          <w:color w:val="000000"/>
          <w:sz w:val="28"/>
        </w:rPr>
        <w:t>натальном периоде к многим ядам, возбуж</w:t>
      </w:r>
      <w:r>
        <w:rPr>
          <w:color w:val="000000"/>
          <w:sz w:val="28"/>
        </w:rPr>
        <w:softHyphen/>
        <w:t>дающим ЦНС (стрихнин) или пр</w:t>
      </w:r>
      <w:r>
        <w:rPr>
          <w:color w:val="000000"/>
          <w:sz w:val="28"/>
        </w:rPr>
        <w:t>и</w:t>
      </w:r>
      <w:r>
        <w:rPr>
          <w:color w:val="000000"/>
          <w:sz w:val="28"/>
        </w:rPr>
        <w:t>обретающим токсичность в результате летального синтеза из-за недостато</w:t>
      </w:r>
      <w:r>
        <w:rPr>
          <w:color w:val="000000"/>
          <w:sz w:val="28"/>
        </w:rPr>
        <w:t>ч</w:t>
      </w:r>
      <w:r>
        <w:rPr>
          <w:color w:val="000000"/>
          <w:sz w:val="28"/>
        </w:rPr>
        <w:t>ного развития у детей некоторых ферментных систем (фосфор-органические вещества, метиловый спирт, этиленгликоль и др.). Почечный клиренс выше у детей для большинства водорастворимых ядов. Вместе с тем более тяжелое тече</w:t>
      </w:r>
      <w:r>
        <w:rPr>
          <w:color w:val="000000"/>
          <w:sz w:val="28"/>
        </w:rPr>
        <w:softHyphen/>
        <w:t>ние отравлений у детей обусловлено рядом причин. Во-первых, более 90% всех отравлений в детском возрасте вызвано лекарствами психотропного действия, угнетающи</w:t>
      </w:r>
      <w:r>
        <w:rPr>
          <w:color w:val="000000"/>
          <w:sz w:val="28"/>
        </w:rPr>
        <w:softHyphen/>
        <w:t>ми вегетативные функции ЦНС, толерантность к кот</w:t>
      </w:r>
      <w:r>
        <w:rPr>
          <w:color w:val="000000"/>
          <w:sz w:val="28"/>
        </w:rPr>
        <w:t>о</w:t>
      </w:r>
      <w:r>
        <w:rPr>
          <w:color w:val="000000"/>
          <w:sz w:val="28"/>
        </w:rPr>
        <w:t>рым у детей раннего возраста заметно снижена. Дети лиш</w:t>
      </w:r>
      <w:r>
        <w:rPr>
          <w:color w:val="000000"/>
          <w:sz w:val="28"/>
        </w:rPr>
        <w:t>е</w:t>
      </w:r>
      <w:r>
        <w:rPr>
          <w:color w:val="000000"/>
          <w:sz w:val="28"/>
        </w:rPr>
        <w:t>ны спе</w:t>
      </w:r>
      <w:r>
        <w:rPr>
          <w:color w:val="000000"/>
          <w:sz w:val="28"/>
        </w:rPr>
        <w:softHyphen/>
        <w:t>цифической и неспецифической толерантности к ядам нарко</w:t>
      </w:r>
      <w:r>
        <w:rPr>
          <w:color w:val="000000"/>
          <w:sz w:val="28"/>
        </w:rPr>
        <w:softHyphen/>
        <w:t>тического действия (барб</w:t>
      </w:r>
      <w:r>
        <w:rPr>
          <w:color w:val="000000"/>
          <w:sz w:val="28"/>
        </w:rPr>
        <w:t>и</w:t>
      </w:r>
      <w:r>
        <w:rPr>
          <w:color w:val="000000"/>
          <w:sz w:val="28"/>
        </w:rPr>
        <w:t>тураты, алкоголь, наркотики и др.), в связи с чем клиническая картина отра</w:t>
      </w:r>
      <w:r>
        <w:rPr>
          <w:color w:val="000000"/>
          <w:sz w:val="28"/>
        </w:rPr>
        <w:t>в</w:t>
      </w:r>
      <w:r>
        <w:rPr>
          <w:color w:val="000000"/>
          <w:sz w:val="28"/>
        </w:rPr>
        <w:t>ления с преобладанием оглушенности и комы развивается значи</w:t>
      </w:r>
      <w:r>
        <w:rPr>
          <w:color w:val="000000"/>
          <w:sz w:val="28"/>
        </w:rPr>
        <w:softHyphen/>
        <w:t>тельно быс</w:t>
      </w:r>
      <w:r>
        <w:rPr>
          <w:color w:val="000000"/>
          <w:sz w:val="28"/>
        </w:rPr>
        <w:t>т</w:t>
      </w:r>
      <w:r>
        <w:rPr>
          <w:color w:val="000000"/>
          <w:sz w:val="28"/>
        </w:rPr>
        <w:t>рее.</w:t>
      </w:r>
    </w:p>
    <w:p w:rsidR="00DA2142" w:rsidRDefault="00DA2142">
      <w:pPr>
        <w:shd w:val="clear" w:color="auto" w:fill="FFFFFF"/>
        <w:ind w:firstLine="720"/>
        <w:jc w:val="both"/>
        <w:rPr>
          <w:sz w:val="28"/>
          <w:szCs w:val="24"/>
        </w:rPr>
      </w:pPr>
      <w:r>
        <w:rPr>
          <w:color w:val="000000"/>
          <w:sz w:val="28"/>
        </w:rPr>
        <w:t>Во-вторых, отравления у детей бывают случайными, происходят нез</w:t>
      </w:r>
      <w:r>
        <w:rPr>
          <w:color w:val="000000"/>
          <w:sz w:val="28"/>
        </w:rPr>
        <w:t>а</w:t>
      </w:r>
      <w:r>
        <w:rPr>
          <w:color w:val="000000"/>
          <w:sz w:val="28"/>
        </w:rPr>
        <w:t>метно для родителей, госпитализация за</w:t>
      </w:r>
      <w:r>
        <w:rPr>
          <w:color w:val="000000"/>
          <w:sz w:val="28"/>
        </w:rPr>
        <w:softHyphen/>
        <w:t>держивается. Лечебные мероприятия начинаются с длитель</w:t>
      </w:r>
      <w:r>
        <w:rPr>
          <w:color w:val="000000"/>
          <w:sz w:val="28"/>
        </w:rPr>
        <w:softHyphen/>
        <w:t>ным пространственно-временным запаздыванием.</w:t>
      </w:r>
    </w:p>
    <w:p w:rsidR="00DA2142" w:rsidRDefault="00DA2142">
      <w:pPr>
        <w:shd w:val="clear" w:color="auto" w:fill="FFFFFF"/>
        <w:ind w:firstLine="720"/>
        <w:jc w:val="both"/>
        <w:rPr>
          <w:sz w:val="28"/>
          <w:szCs w:val="24"/>
        </w:rPr>
      </w:pPr>
      <w:r>
        <w:rPr>
          <w:color w:val="000000"/>
          <w:sz w:val="28"/>
        </w:rPr>
        <w:t>В-третьих, у детей сильнее соматогенные реакции на химическую травму, вследствие повышенной реактивности детского организма и более быстрого развития осложне</w:t>
      </w:r>
      <w:r>
        <w:rPr>
          <w:color w:val="000000"/>
          <w:sz w:val="28"/>
        </w:rPr>
        <w:softHyphen/>
        <w:t>ний, например токсического отека мозга, синдр</w:t>
      </w:r>
      <w:r>
        <w:rPr>
          <w:color w:val="000000"/>
          <w:sz w:val="28"/>
        </w:rPr>
        <w:t>о</w:t>
      </w:r>
      <w:r>
        <w:rPr>
          <w:color w:val="000000"/>
          <w:sz w:val="28"/>
        </w:rPr>
        <w:t>ма эндоген</w:t>
      </w:r>
      <w:r>
        <w:rPr>
          <w:color w:val="000000"/>
          <w:sz w:val="28"/>
        </w:rPr>
        <w:softHyphen/>
        <w:t>ной катехоламинной интоксикации.</w:t>
      </w:r>
    </w:p>
    <w:p w:rsidR="00DA2142" w:rsidRDefault="00DA2142">
      <w:pPr>
        <w:shd w:val="clear" w:color="auto" w:fill="FFFFFF"/>
        <w:ind w:firstLine="720"/>
        <w:jc w:val="both"/>
        <w:rPr>
          <w:sz w:val="28"/>
          <w:szCs w:val="24"/>
        </w:rPr>
      </w:pPr>
      <w:r>
        <w:rPr>
          <w:color w:val="000000"/>
          <w:sz w:val="28"/>
        </w:rPr>
        <w:t>Лечебные мероприятия у детей не имеют принципиаль</w:t>
      </w:r>
      <w:r>
        <w:rPr>
          <w:color w:val="000000"/>
          <w:sz w:val="28"/>
        </w:rPr>
        <w:softHyphen/>
        <w:t>ных отличий от комплексного метода борьбы с отравления</w:t>
      </w:r>
      <w:r>
        <w:rPr>
          <w:color w:val="000000"/>
          <w:sz w:val="28"/>
        </w:rPr>
        <w:softHyphen/>
        <w:t>ми. Основное внимание должно быть направлено на возмож</w:t>
      </w:r>
      <w:r>
        <w:rPr>
          <w:color w:val="000000"/>
          <w:sz w:val="28"/>
        </w:rPr>
        <w:softHyphen/>
        <w:t>но более быстрое и эффективное удаление яда из организма с помощью очищения желудочно-кишечного тракта и искусстве</w:t>
      </w:r>
      <w:r>
        <w:rPr>
          <w:color w:val="000000"/>
          <w:sz w:val="28"/>
        </w:rPr>
        <w:t>н</w:t>
      </w:r>
      <w:r>
        <w:rPr>
          <w:color w:val="000000"/>
          <w:sz w:val="28"/>
        </w:rPr>
        <w:t>ной детоксикации (гемо- и перитонеальный диализ, гемосорбция, операция замещения крови).</w:t>
      </w:r>
    </w:p>
    <w:p w:rsidR="00DA2142" w:rsidRDefault="00DA2142">
      <w:pPr>
        <w:shd w:val="clear" w:color="auto" w:fill="FFFFFF"/>
        <w:ind w:firstLine="720"/>
        <w:jc w:val="both"/>
        <w:rPr>
          <w:sz w:val="28"/>
          <w:szCs w:val="24"/>
        </w:rPr>
      </w:pPr>
      <w:r>
        <w:rPr>
          <w:color w:val="000000"/>
          <w:sz w:val="28"/>
        </w:rPr>
        <w:t>В связи с анатомо-физиологическими особенностями у маленьких д</w:t>
      </w:r>
      <w:r>
        <w:rPr>
          <w:color w:val="000000"/>
          <w:sz w:val="28"/>
        </w:rPr>
        <w:t>е</w:t>
      </w:r>
      <w:r>
        <w:rPr>
          <w:color w:val="000000"/>
          <w:sz w:val="28"/>
        </w:rPr>
        <w:t>тей предпочтение отдается операции замеще</w:t>
      </w:r>
      <w:r>
        <w:rPr>
          <w:color w:val="000000"/>
          <w:sz w:val="28"/>
        </w:rPr>
        <w:softHyphen/>
        <w:t>ния крови как наиболее досту</w:t>
      </w:r>
      <w:r>
        <w:rPr>
          <w:color w:val="000000"/>
          <w:sz w:val="28"/>
        </w:rPr>
        <w:t>п</w:t>
      </w:r>
      <w:r>
        <w:rPr>
          <w:color w:val="000000"/>
          <w:sz w:val="28"/>
        </w:rPr>
        <w:t>ному и достаточно эффектив</w:t>
      </w:r>
      <w:r>
        <w:rPr>
          <w:color w:val="000000"/>
          <w:sz w:val="28"/>
        </w:rPr>
        <w:softHyphen/>
        <w:t>ному способу детоксикации с обязательным п</w:t>
      </w:r>
      <w:r>
        <w:rPr>
          <w:color w:val="000000"/>
          <w:sz w:val="28"/>
        </w:rPr>
        <w:t>е</w:t>
      </w:r>
      <w:r>
        <w:rPr>
          <w:color w:val="000000"/>
          <w:sz w:val="28"/>
        </w:rPr>
        <w:t>реливанием плазмозаменителей (полиглюкин, гемодез) не менее 25— 30% всего объема инфузии.</w:t>
      </w:r>
    </w:p>
    <w:p w:rsidR="00DA2142" w:rsidRDefault="00DA2142">
      <w:pPr>
        <w:shd w:val="clear" w:color="auto" w:fill="FFFFFF"/>
        <w:ind w:firstLine="720"/>
        <w:jc w:val="both"/>
        <w:rPr>
          <w:sz w:val="28"/>
          <w:szCs w:val="24"/>
        </w:rPr>
      </w:pPr>
      <w:r>
        <w:rPr>
          <w:color w:val="000000"/>
          <w:sz w:val="28"/>
        </w:rPr>
        <w:t>Специфическая терапия с помощью антидотных средств основана на общепринятых показаниях со строгим соблю</w:t>
      </w:r>
      <w:r>
        <w:rPr>
          <w:color w:val="000000"/>
          <w:sz w:val="28"/>
        </w:rPr>
        <w:softHyphen/>
        <w:t>дением возрастной дозировки лекарств.</w:t>
      </w:r>
    </w:p>
    <w:p w:rsidR="00DA2142" w:rsidRDefault="00DA2142">
      <w:pPr>
        <w:shd w:val="clear" w:color="auto" w:fill="FFFFFF"/>
        <w:ind w:firstLine="720"/>
        <w:jc w:val="both"/>
        <w:rPr>
          <w:sz w:val="28"/>
          <w:szCs w:val="24"/>
        </w:rPr>
      </w:pPr>
      <w:r>
        <w:rPr>
          <w:color w:val="000000"/>
          <w:sz w:val="28"/>
        </w:rPr>
        <w:t>Инфузионная терапия и другие симптоматические лечеб</w:t>
      </w:r>
      <w:r>
        <w:rPr>
          <w:color w:val="000000"/>
          <w:sz w:val="28"/>
        </w:rPr>
        <w:softHyphen/>
        <w:t>ные меропри</w:t>
      </w:r>
      <w:r>
        <w:rPr>
          <w:color w:val="000000"/>
          <w:sz w:val="28"/>
        </w:rPr>
        <w:t>я</w:t>
      </w:r>
      <w:r>
        <w:rPr>
          <w:color w:val="000000"/>
          <w:sz w:val="28"/>
        </w:rPr>
        <w:t>тия не имеют особенностей, кроме поправок на возраст и массу тела больн</w:t>
      </w:r>
      <w:r>
        <w:rPr>
          <w:color w:val="000000"/>
          <w:sz w:val="28"/>
        </w:rPr>
        <w:t>о</w:t>
      </w:r>
      <w:r>
        <w:rPr>
          <w:color w:val="000000"/>
          <w:sz w:val="28"/>
        </w:rPr>
        <w:t>го. Требуется более тщатель</w:t>
      </w:r>
      <w:r>
        <w:rPr>
          <w:color w:val="000000"/>
          <w:sz w:val="28"/>
        </w:rPr>
        <w:softHyphen/>
        <w:t>ный лабораторный контроль электролитов крови и КОС при форсированном диурезе и длительной аппаратной ИВЛ.</w:t>
      </w:r>
    </w:p>
    <w:p w:rsidR="00DA2142" w:rsidRDefault="00DA2142">
      <w:pPr>
        <w:shd w:val="clear" w:color="auto" w:fill="FFFFFF"/>
        <w:ind w:firstLine="720"/>
        <w:jc w:val="both"/>
        <w:rPr>
          <w:sz w:val="28"/>
          <w:szCs w:val="24"/>
        </w:rPr>
      </w:pPr>
      <w:r>
        <w:rPr>
          <w:color w:val="000000"/>
          <w:sz w:val="28"/>
        </w:rPr>
        <w:t>Лечение детей с острыми отравлениями следует про</w:t>
      </w:r>
      <w:r>
        <w:rPr>
          <w:color w:val="000000"/>
          <w:sz w:val="28"/>
        </w:rPr>
        <w:softHyphen/>
        <w:t>водить в детских реанимационных отделениях.</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 xml:space="preserve">9.4. ОСОБЕННОСТИ РЕАНИМАЦИИ И ИНТЕНСИВНОЙ ТЕРАПИИ ОСТРЫХ ОТРАВЛЕНИЙ В ПОЖИЛОМ И СТАРЧЕСКОМ ВОЗРАСТЕ </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В пожилом и старческом возрасте вследствие сниже</w:t>
      </w:r>
      <w:r>
        <w:rPr>
          <w:color w:val="000000"/>
          <w:sz w:val="28"/>
        </w:rPr>
        <w:softHyphen/>
        <w:t>ния адаптационных возможностей организма клиническое течение отравлений приобретает нек</w:t>
      </w:r>
      <w:r>
        <w:rPr>
          <w:color w:val="000000"/>
          <w:sz w:val="28"/>
        </w:rPr>
        <w:t>о</w:t>
      </w:r>
      <w:r>
        <w:rPr>
          <w:color w:val="000000"/>
          <w:sz w:val="28"/>
        </w:rPr>
        <w:t>торые особенности, влияющие на исход заболевания и содержание интенси</w:t>
      </w:r>
      <w:r>
        <w:rPr>
          <w:color w:val="000000"/>
          <w:sz w:val="28"/>
        </w:rPr>
        <w:t>в</w:t>
      </w:r>
      <w:r>
        <w:rPr>
          <w:color w:val="000000"/>
          <w:sz w:val="28"/>
        </w:rPr>
        <w:t>ной терапии [Е.А. Лужников и др., 1985; Э.Э. Горин, 1987].</w:t>
      </w:r>
    </w:p>
    <w:p w:rsidR="00DA2142" w:rsidRDefault="00DA2142">
      <w:pPr>
        <w:shd w:val="clear" w:color="auto" w:fill="FFFFFF"/>
        <w:ind w:firstLine="720"/>
        <w:jc w:val="both"/>
        <w:rPr>
          <w:color w:val="000000"/>
          <w:sz w:val="28"/>
        </w:rPr>
      </w:pPr>
      <w:r>
        <w:rPr>
          <w:color w:val="000000"/>
          <w:sz w:val="28"/>
        </w:rPr>
        <w:t>Обращают на себя внимание более медленное и вя</w:t>
      </w:r>
      <w:r>
        <w:rPr>
          <w:color w:val="000000"/>
          <w:sz w:val="28"/>
        </w:rPr>
        <w:softHyphen/>
        <w:t>лое развитие осно</w:t>
      </w:r>
      <w:r>
        <w:rPr>
          <w:color w:val="000000"/>
          <w:sz w:val="28"/>
        </w:rPr>
        <w:t>в</w:t>
      </w:r>
      <w:r>
        <w:rPr>
          <w:color w:val="000000"/>
          <w:sz w:val="28"/>
        </w:rPr>
        <w:t>ных патологических синдромов острых отравлений, увеличение осложнений, присоединение интеркуррентных и обострение хронических заболеваний. Напри</w:t>
      </w:r>
      <w:r>
        <w:rPr>
          <w:color w:val="000000"/>
          <w:sz w:val="28"/>
        </w:rPr>
        <w:softHyphen/>
        <w:t>мер, пневмония у больных пожилого и старческого возра</w:t>
      </w:r>
      <w:r>
        <w:rPr>
          <w:color w:val="000000"/>
          <w:sz w:val="28"/>
        </w:rPr>
        <w:softHyphen/>
        <w:t>ста наблюд</w:t>
      </w:r>
      <w:r>
        <w:rPr>
          <w:color w:val="000000"/>
          <w:sz w:val="28"/>
        </w:rPr>
        <w:t>а</w:t>
      </w:r>
      <w:r>
        <w:rPr>
          <w:color w:val="000000"/>
          <w:sz w:val="28"/>
        </w:rPr>
        <w:t>ется в 2 раза чаще, чем у молодых, а острая сердечно-сосудистая недостато</w:t>
      </w:r>
      <w:r>
        <w:rPr>
          <w:color w:val="000000"/>
          <w:sz w:val="28"/>
        </w:rPr>
        <w:t>ч</w:t>
      </w:r>
      <w:r>
        <w:rPr>
          <w:color w:val="000000"/>
          <w:sz w:val="28"/>
        </w:rPr>
        <w:t>ность на соматогенной стадии отравлений (вторичный соматогенный ко</w:t>
      </w:r>
      <w:r>
        <w:rPr>
          <w:color w:val="000000"/>
          <w:sz w:val="28"/>
        </w:rPr>
        <w:t>л</w:t>
      </w:r>
      <w:r>
        <w:rPr>
          <w:color w:val="000000"/>
          <w:sz w:val="28"/>
        </w:rPr>
        <w:t>лапс) у пожилых развивается в 3 раза чаще. Выздоровление боль</w:t>
      </w:r>
      <w:r>
        <w:rPr>
          <w:color w:val="000000"/>
          <w:sz w:val="28"/>
        </w:rPr>
        <w:softHyphen/>
        <w:t>ных заме</w:t>
      </w:r>
      <w:r>
        <w:rPr>
          <w:color w:val="000000"/>
          <w:sz w:val="28"/>
        </w:rPr>
        <w:t>д</w:t>
      </w:r>
      <w:r>
        <w:rPr>
          <w:color w:val="000000"/>
          <w:sz w:val="28"/>
        </w:rPr>
        <w:t>лено, заболевания у них чаще становятся хро</w:t>
      </w:r>
      <w:r>
        <w:rPr>
          <w:color w:val="000000"/>
          <w:sz w:val="28"/>
        </w:rPr>
        <w:softHyphen/>
        <w:t>ническими (химические ожоги пищевода и желудка, ток</w:t>
      </w:r>
      <w:r>
        <w:rPr>
          <w:color w:val="000000"/>
          <w:sz w:val="28"/>
        </w:rPr>
        <w:softHyphen/>
        <w:t>сическая гепато- и нефропатия).</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color w:val="000000"/>
          <w:sz w:val="28"/>
          <w:szCs w:val="18"/>
        </w:rPr>
        <w:t>Таблица 15</w:t>
      </w:r>
    </w:p>
    <w:p w:rsidR="00DA2142" w:rsidRDefault="00DA2142">
      <w:pPr>
        <w:shd w:val="clear" w:color="auto" w:fill="FFFFFF"/>
        <w:jc w:val="both"/>
        <w:rPr>
          <w:sz w:val="28"/>
          <w:szCs w:val="24"/>
        </w:rPr>
      </w:pPr>
      <w:r>
        <w:rPr>
          <w:b/>
          <w:bCs/>
          <w:color w:val="000000"/>
          <w:sz w:val="28"/>
        </w:rPr>
        <w:t>Изменение критического и необратимого уровней основных токс</w:t>
      </w:r>
      <w:r>
        <w:rPr>
          <w:b/>
          <w:bCs/>
          <w:color w:val="000000"/>
          <w:sz w:val="28"/>
        </w:rPr>
        <w:t>и</w:t>
      </w:r>
      <w:r>
        <w:rPr>
          <w:b/>
          <w:bCs/>
          <w:color w:val="000000"/>
          <w:sz w:val="28"/>
        </w:rPr>
        <w:t xml:space="preserve">ческих веществ в крови в зависимости от возраста </w:t>
      </w:r>
      <w:r>
        <w:rPr>
          <w:color w:val="000000"/>
          <w:sz w:val="28"/>
        </w:rPr>
        <w:t xml:space="preserve">(по </w:t>
      </w:r>
      <w:r>
        <w:rPr>
          <w:i/>
          <w:iCs/>
          <w:color w:val="000000"/>
          <w:sz w:val="28"/>
        </w:rPr>
        <w:t>Э. Э. Горину, 1987)</w:t>
      </w:r>
    </w:p>
    <w:tbl>
      <w:tblPr>
        <w:tblW w:w="9356"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2835"/>
        <w:gridCol w:w="931"/>
        <w:gridCol w:w="932"/>
        <w:gridCol w:w="931"/>
        <w:gridCol w:w="932"/>
        <w:gridCol w:w="931"/>
        <w:gridCol w:w="932"/>
        <w:gridCol w:w="932"/>
      </w:tblGrid>
      <w:tr w:rsidR="00DA2142">
        <w:tblPrEx>
          <w:tblCellMar>
            <w:top w:w="0" w:type="dxa"/>
            <w:bottom w:w="0" w:type="dxa"/>
          </w:tblCellMar>
        </w:tblPrEx>
        <w:trPr>
          <w:cantSplit/>
          <w:trHeight w:val="346"/>
        </w:trPr>
        <w:tc>
          <w:tcPr>
            <w:tcW w:w="2835" w:type="dxa"/>
            <w:vMerge w:val="restart"/>
          </w:tcPr>
          <w:p w:rsidR="00DA2142" w:rsidRDefault="00DA2142">
            <w:pPr>
              <w:shd w:val="clear" w:color="auto" w:fill="FFFFFF"/>
              <w:jc w:val="both"/>
              <w:rPr>
                <w:sz w:val="28"/>
                <w:szCs w:val="24"/>
              </w:rPr>
            </w:pPr>
            <w:r>
              <w:rPr>
                <w:color w:val="000000"/>
                <w:sz w:val="28"/>
                <w:szCs w:val="16"/>
              </w:rPr>
              <w:t>Токсическое вещ</w:t>
            </w:r>
            <w:r>
              <w:rPr>
                <w:color w:val="000000"/>
                <w:sz w:val="28"/>
                <w:szCs w:val="16"/>
              </w:rPr>
              <w:t>е</w:t>
            </w:r>
            <w:r>
              <w:rPr>
                <w:color w:val="000000"/>
                <w:sz w:val="28"/>
                <w:szCs w:val="16"/>
              </w:rPr>
              <w:t>ство, мкг/мл крови</w:t>
            </w:r>
          </w:p>
          <w:p w:rsidR="00DA2142" w:rsidRDefault="00DA2142">
            <w:pPr>
              <w:shd w:val="clear" w:color="auto" w:fill="FFFFFF"/>
              <w:jc w:val="both"/>
              <w:rPr>
                <w:sz w:val="28"/>
                <w:szCs w:val="24"/>
              </w:rPr>
            </w:pPr>
          </w:p>
        </w:tc>
        <w:tc>
          <w:tcPr>
            <w:tcW w:w="6521" w:type="dxa"/>
            <w:gridSpan w:val="7"/>
          </w:tcPr>
          <w:p w:rsidR="00DA2142" w:rsidRDefault="00DA2142">
            <w:pPr>
              <w:shd w:val="clear" w:color="auto" w:fill="FFFFFF"/>
              <w:jc w:val="both"/>
              <w:rPr>
                <w:sz w:val="28"/>
                <w:szCs w:val="24"/>
              </w:rPr>
            </w:pPr>
            <w:r>
              <w:rPr>
                <w:color w:val="000000"/>
                <w:sz w:val="28"/>
                <w:szCs w:val="16"/>
              </w:rPr>
              <w:t>Возраст, годы</w:t>
            </w:r>
          </w:p>
        </w:tc>
      </w:tr>
      <w:tr w:rsidR="00DA2142">
        <w:tblPrEx>
          <w:tblCellMar>
            <w:top w:w="0" w:type="dxa"/>
            <w:bottom w:w="0" w:type="dxa"/>
          </w:tblCellMar>
        </w:tblPrEx>
        <w:trPr>
          <w:cantSplit/>
          <w:trHeight w:val="324"/>
        </w:trPr>
        <w:tc>
          <w:tcPr>
            <w:tcW w:w="2835" w:type="dxa"/>
            <w:vMerge/>
          </w:tcPr>
          <w:p w:rsidR="00DA2142" w:rsidRDefault="00DA2142">
            <w:pPr>
              <w:jc w:val="both"/>
              <w:rPr>
                <w:sz w:val="28"/>
                <w:szCs w:val="24"/>
              </w:rPr>
            </w:pPr>
          </w:p>
        </w:tc>
        <w:tc>
          <w:tcPr>
            <w:tcW w:w="931" w:type="dxa"/>
          </w:tcPr>
          <w:p w:rsidR="00DA2142" w:rsidRDefault="00DA2142">
            <w:pPr>
              <w:shd w:val="clear" w:color="auto" w:fill="FFFFFF"/>
              <w:jc w:val="both"/>
              <w:rPr>
                <w:sz w:val="28"/>
                <w:szCs w:val="24"/>
              </w:rPr>
            </w:pPr>
            <w:r>
              <w:rPr>
                <w:color w:val="000000"/>
                <w:sz w:val="28"/>
                <w:szCs w:val="16"/>
              </w:rPr>
              <w:t>до 20</w:t>
            </w:r>
          </w:p>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r>
              <w:rPr>
                <w:color w:val="000000"/>
                <w:sz w:val="28"/>
                <w:szCs w:val="16"/>
              </w:rPr>
              <w:t>21—30</w:t>
            </w:r>
          </w:p>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r>
              <w:rPr>
                <w:color w:val="000000"/>
                <w:sz w:val="28"/>
                <w:szCs w:val="18"/>
              </w:rPr>
              <w:t>31—40</w:t>
            </w:r>
          </w:p>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r>
              <w:rPr>
                <w:color w:val="000000"/>
                <w:sz w:val="28"/>
                <w:szCs w:val="18"/>
              </w:rPr>
              <w:t>41—50</w:t>
            </w:r>
          </w:p>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r>
              <w:rPr>
                <w:color w:val="000000"/>
                <w:sz w:val="28"/>
                <w:szCs w:val="18"/>
              </w:rPr>
              <w:t>51—60</w:t>
            </w:r>
          </w:p>
        </w:tc>
        <w:tc>
          <w:tcPr>
            <w:tcW w:w="932" w:type="dxa"/>
          </w:tcPr>
          <w:p w:rsidR="00DA2142" w:rsidRDefault="00DA2142">
            <w:pPr>
              <w:shd w:val="clear" w:color="auto" w:fill="FFFFFF"/>
              <w:jc w:val="both"/>
              <w:rPr>
                <w:sz w:val="28"/>
                <w:szCs w:val="24"/>
              </w:rPr>
            </w:pPr>
            <w:r>
              <w:rPr>
                <w:color w:val="000000"/>
                <w:sz w:val="28"/>
                <w:szCs w:val="18"/>
              </w:rPr>
              <w:t>61—70</w:t>
            </w:r>
          </w:p>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r>
              <w:rPr>
                <w:color w:val="000000"/>
                <w:sz w:val="28"/>
                <w:szCs w:val="16"/>
              </w:rPr>
              <w:t>71 и ста</w:t>
            </w:r>
            <w:r>
              <w:rPr>
                <w:color w:val="000000"/>
                <w:sz w:val="28"/>
                <w:szCs w:val="16"/>
              </w:rPr>
              <w:t>р</w:t>
            </w:r>
            <w:r>
              <w:rPr>
                <w:color w:val="000000"/>
                <w:sz w:val="28"/>
                <w:szCs w:val="16"/>
              </w:rPr>
              <w:t>ше</w:t>
            </w:r>
          </w:p>
        </w:tc>
      </w:tr>
      <w:tr w:rsidR="00DA2142">
        <w:tblPrEx>
          <w:tblCellMar>
            <w:top w:w="0" w:type="dxa"/>
            <w:bottom w:w="0" w:type="dxa"/>
          </w:tblCellMar>
        </w:tblPrEx>
        <w:trPr>
          <w:trHeight w:val="331"/>
        </w:trPr>
        <w:tc>
          <w:tcPr>
            <w:tcW w:w="2835" w:type="dxa"/>
          </w:tcPr>
          <w:p w:rsidR="00DA2142" w:rsidRDefault="00DA2142">
            <w:pPr>
              <w:shd w:val="clear" w:color="auto" w:fill="FFFFFF"/>
              <w:jc w:val="both"/>
              <w:rPr>
                <w:sz w:val="28"/>
                <w:szCs w:val="24"/>
              </w:rPr>
            </w:pPr>
            <w:r>
              <w:rPr>
                <w:color w:val="000000"/>
                <w:sz w:val="28"/>
                <w:szCs w:val="18"/>
              </w:rPr>
              <w:t>Карбофос</w:t>
            </w: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r>
      <w:tr w:rsidR="00DA2142">
        <w:tblPrEx>
          <w:tblCellMar>
            <w:top w:w="0" w:type="dxa"/>
            <w:bottom w:w="0" w:type="dxa"/>
          </w:tblCellMar>
        </w:tblPrEx>
        <w:trPr>
          <w:trHeight w:val="180"/>
        </w:trPr>
        <w:tc>
          <w:tcPr>
            <w:tcW w:w="2835" w:type="dxa"/>
          </w:tcPr>
          <w:p w:rsidR="00DA2142" w:rsidRDefault="00DA2142">
            <w:pPr>
              <w:shd w:val="clear" w:color="auto" w:fill="FFFFFF"/>
              <w:jc w:val="both"/>
              <w:rPr>
                <w:sz w:val="28"/>
                <w:szCs w:val="24"/>
              </w:rPr>
            </w:pPr>
            <w:r>
              <w:rPr>
                <w:color w:val="000000"/>
                <w:sz w:val="28"/>
                <w:szCs w:val="18"/>
              </w:rPr>
              <w:t>критический уровень</w:t>
            </w:r>
          </w:p>
        </w:tc>
        <w:tc>
          <w:tcPr>
            <w:tcW w:w="931" w:type="dxa"/>
          </w:tcPr>
          <w:p w:rsidR="00DA2142" w:rsidRDefault="00DA2142">
            <w:pPr>
              <w:shd w:val="clear" w:color="auto" w:fill="FFFFFF"/>
              <w:jc w:val="both"/>
              <w:rPr>
                <w:sz w:val="28"/>
                <w:szCs w:val="24"/>
              </w:rPr>
            </w:pPr>
            <w:r>
              <w:rPr>
                <w:color w:val="000000"/>
                <w:sz w:val="28"/>
                <w:szCs w:val="16"/>
              </w:rPr>
              <w:t>0,33</w:t>
            </w:r>
          </w:p>
        </w:tc>
        <w:tc>
          <w:tcPr>
            <w:tcW w:w="932" w:type="dxa"/>
          </w:tcPr>
          <w:p w:rsidR="00DA2142" w:rsidRDefault="00DA2142">
            <w:pPr>
              <w:shd w:val="clear" w:color="auto" w:fill="FFFFFF"/>
              <w:jc w:val="both"/>
              <w:rPr>
                <w:sz w:val="28"/>
                <w:szCs w:val="24"/>
              </w:rPr>
            </w:pPr>
            <w:r>
              <w:rPr>
                <w:color w:val="000000"/>
                <w:sz w:val="28"/>
                <w:szCs w:val="18"/>
              </w:rPr>
              <w:t>1,25</w:t>
            </w:r>
          </w:p>
        </w:tc>
        <w:tc>
          <w:tcPr>
            <w:tcW w:w="931" w:type="dxa"/>
          </w:tcPr>
          <w:p w:rsidR="00DA2142" w:rsidRDefault="00DA2142">
            <w:pPr>
              <w:shd w:val="clear" w:color="auto" w:fill="FFFFFF"/>
              <w:jc w:val="both"/>
              <w:rPr>
                <w:sz w:val="28"/>
                <w:szCs w:val="24"/>
              </w:rPr>
            </w:pPr>
            <w:r>
              <w:rPr>
                <w:color w:val="000000"/>
                <w:sz w:val="28"/>
                <w:szCs w:val="18"/>
              </w:rPr>
              <w:t>0,38</w:t>
            </w:r>
          </w:p>
        </w:tc>
        <w:tc>
          <w:tcPr>
            <w:tcW w:w="932" w:type="dxa"/>
          </w:tcPr>
          <w:p w:rsidR="00DA2142" w:rsidRDefault="00DA2142">
            <w:pPr>
              <w:shd w:val="clear" w:color="auto" w:fill="FFFFFF"/>
              <w:jc w:val="both"/>
              <w:rPr>
                <w:sz w:val="28"/>
                <w:szCs w:val="24"/>
              </w:rPr>
            </w:pPr>
            <w:r>
              <w:rPr>
                <w:color w:val="000000"/>
                <w:sz w:val="28"/>
                <w:szCs w:val="18"/>
              </w:rPr>
              <w:t>0,10</w:t>
            </w:r>
          </w:p>
        </w:tc>
        <w:tc>
          <w:tcPr>
            <w:tcW w:w="931" w:type="dxa"/>
          </w:tcPr>
          <w:p w:rsidR="00DA2142" w:rsidRDefault="00DA2142">
            <w:pPr>
              <w:shd w:val="clear" w:color="auto" w:fill="FFFFFF"/>
              <w:jc w:val="both"/>
              <w:rPr>
                <w:sz w:val="28"/>
                <w:szCs w:val="24"/>
              </w:rPr>
            </w:pPr>
            <w:r>
              <w:rPr>
                <w:color w:val="000000"/>
                <w:sz w:val="28"/>
                <w:szCs w:val="18"/>
              </w:rPr>
              <w:t>0,07</w:t>
            </w:r>
          </w:p>
        </w:tc>
        <w:tc>
          <w:tcPr>
            <w:tcW w:w="932" w:type="dxa"/>
          </w:tcPr>
          <w:p w:rsidR="00DA2142" w:rsidRDefault="00DA2142">
            <w:pPr>
              <w:shd w:val="clear" w:color="auto" w:fill="FFFFFF"/>
              <w:jc w:val="both"/>
              <w:rPr>
                <w:sz w:val="28"/>
                <w:szCs w:val="24"/>
              </w:rPr>
            </w:pPr>
            <w:r>
              <w:rPr>
                <w:color w:val="000000"/>
                <w:sz w:val="28"/>
                <w:szCs w:val="18"/>
              </w:rPr>
              <w:t>0,05</w:t>
            </w:r>
          </w:p>
        </w:tc>
        <w:tc>
          <w:tcPr>
            <w:tcW w:w="932" w:type="dxa"/>
          </w:tcPr>
          <w:p w:rsidR="00DA2142" w:rsidRDefault="00DA2142">
            <w:pPr>
              <w:shd w:val="clear" w:color="auto" w:fill="FFFFFF"/>
              <w:jc w:val="both"/>
              <w:rPr>
                <w:sz w:val="28"/>
                <w:szCs w:val="24"/>
              </w:rPr>
            </w:pPr>
            <w:r>
              <w:rPr>
                <w:color w:val="000000"/>
                <w:sz w:val="28"/>
                <w:szCs w:val="18"/>
              </w:rPr>
              <w:t>0,05</w:t>
            </w:r>
          </w:p>
        </w:tc>
      </w:tr>
      <w:tr w:rsidR="00DA2142">
        <w:tblPrEx>
          <w:tblCellMar>
            <w:top w:w="0" w:type="dxa"/>
            <w:bottom w:w="0" w:type="dxa"/>
          </w:tblCellMar>
        </w:tblPrEx>
        <w:trPr>
          <w:trHeight w:val="180"/>
        </w:trPr>
        <w:tc>
          <w:tcPr>
            <w:tcW w:w="2835" w:type="dxa"/>
          </w:tcPr>
          <w:p w:rsidR="00DA2142" w:rsidRDefault="00DA2142">
            <w:pPr>
              <w:shd w:val="clear" w:color="auto" w:fill="FFFFFF"/>
              <w:jc w:val="both"/>
              <w:rPr>
                <w:sz w:val="28"/>
                <w:szCs w:val="24"/>
              </w:rPr>
            </w:pPr>
            <w:r>
              <w:rPr>
                <w:color w:val="000000"/>
                <w:sz w:val="28"/>
                <w:szCs w:val="18"/>
              </w:rPr>
              <w:t>необратимый ур</w:t>
            </w:r>
            <w:r>
              <w:rPr>
                <w:color w:val="000000"/>
                <w:sz w:val="28"/>
                <w:szCs w:val="18"/>
              </w:rPr>
              <w:t>о</w:t>
            </w:r>
            <w:r>
              <w:rPr>
                <w:color w:val="000000"/>
                <w:sz w:val="28"/>
                <w:szCs w:val="18"/>
              </w:rPr>
              <w:t>вень</w:t>
            </w:r>
          </w:p>
        </w:tc>
        <w:tc>
          <w:tcPr>
            <w:tcW w:w="931" w:type="dxa"/>
          </w:tcPr>
          <w:p w:rsidR="00DA2142" w:rsidRDefault="00DA2142">
            <w:pPr>
              <w:shd w:val="clear" w:color="auto" w:fill="FFFFFF"/>
              <w:jc w:val="both"/>
              <w:rPr>
                <w:sz w:val="28"/>
                <w:szCs w:val="24"/>
              </w:rPr>
            </w:pPr>
            <w:r>
              <w:rPr>
                <w:color w:val="000000"/>
                <w:sz w:val="28"/>
                <w:szCs w:val="16"/>
              </w:rPr>
              <w:t>1,51</w:t>
            </w:r>
          </w:p>
        </w:tc>
        <w:tc>
          <w:tcPr>
            <w:tcW w:w="932" w:type="dxa"/>
          </w:tcPr>
          <w:p w:rsidR="00DA2142" w:rsidRDefault="00DA2142">
            <w:pPr>
              <w:shd w:val="clear" w:color="auto" w:fill="FFFFFF"/>
              <w:jc w:val="both"/>
              <w:rPr>
                <w:sz w:val="28"/>
                <w:szCs w:val="24"/>
              </w:rPr>
            </w:pPr>
            <w:r>
              <w:rPr>
                <w:color w:val="000000"/>
                <w:sz w:val="28"/>
                <w:szCs w:val="18"/>
              </w:rPr>
              <w:t>2,31</w:t>
            </w:r>
          </w:p>
        </w:tc>
        <w:tc>
          <w:tcPr>
            <w:tcW w:w="931" w:type="dxa"/>
          </w:tcPr>
          <w:p w:rsidR="00DA2142" w:rsidRDefault="00DA2142">
            <w:pPr>
              <w:shd w:val="clear" w:color="auto" w:fill="FFFFFF"/>
              <w:jc w:val="both"/>
              <w:rPr>
                <w:sz w:val="28"/>
                <w:szCs w:val="24"/>
              </w:rPr>
            </w:pPr>
            <w:r>
              <w:rPr>
                <w:color w:val="000000"/>
                <w:sz w:val="28"/>
                <w:szCs w:val="18"/>
              </w:rPr>
              <w:t>1,85</w:t>
            </w:r>
          </w:p>
        </w:tc>
        <w:tc>
          <w:tcPr>
            <w:tcW w:w="932" w:type="dxa"/>
          </w:tcPr>
          <w:p w:rsidR="00DA2142" w:rsidRDefault="00DA2142">
            <w:pPr>
              <w:shd w:val="clear" w:color="auto" w:fill="FFFFFF"/>
              <w:jc w:val="both"/>
              <w:rPr>
                <w:sz w:val="28"/>
                <w:szCs w:val="24"/>
              </w:rPr>
            </w:pPr>
            <w:r>
              <w:rPr>
                <w:color w:val="000000"/>
                <w:sz w:val="28"/>
                <w:szCs w:val="18"/>
              </w:rPr>
              <w:t>1,21</w:t>
            </w:r>
          </w:p>
        </w:tc>
        <w:tc>
          <w:tcPr>
            <w:tcW w:w="931" w:type="dxa"/>
          </w:tcPr>
          <w:p w:rsidR="00DA2142" w:rsidRDefault="00DA2142">
            <w:pPr>
              <w:shd w:val="clear" w:color="auto" w:fill="FFFFFF"/>
              <w:jc w:val="both"/>
              <w:rPr>
                <w:sz w:val="28"/>
                <w:szCs w:val="24"/>
              </w:rPr>
            </w:pPr>
            <w:r>
              <w:rPr>
                <w:color w:val="000000"/>
                <w:sz w:val="28"/>
                <w:szCs w:val="18"/>
              </w:rPr>
              <w:t>1,21</w:t>
            </w:r>
          </w:p>
        </w:tc>
        <w:tc>
          <w:tcPr>
            <w:tcW w:w="932" w:type="dxa"/>
          </w:tcPr>
          <w:p w:rsidR="00DA2142" w:rsidRDefault="00DA2142">
            <w:pPr>
              <w:shd w:val="clear" w:color="auto" w:fill="FFFFFF"/>
              <w:jc w:val="both"/>
              <w:rPr>
                <w:sz w:val="28"/>
                <w:szCs w:val="24"/>
              </w:rPr>
            </w:pPr>
            <w:r>
              <w:rPr>
                <w:color w:val="000000"/>
                <w:sz w:val="28"/>
                <w:szCs w:val="18"/>
              </w:rPr>
              <w:t>0,51</w:t>
            </w:r>
          </w:p>
        </w:tc>
        <w:tc>
          <w:tcPr>
            <w:tcW w:w="932" w:type="dxa"/>
          </w:tcPr>
          <w:p w:rsidR="00DA2142" w:rsidRDefault="00DA2142">
            <w:pPr>
              <w:shd w:val="clear" w:color="auto" w:fill="FFFFFF"/>
              <w:jc w:val="both"/>
              <w:rPr>
                <w:sz w:val="28"/>
                <w:szCs w:val="24"/>
              </w:rPr>
            </w:pPr>
            <w:r>
              <w:rPr>
                <w:color w:val="000000"/>
                <w:sz w:val="28"/>
                <w:szCs w:val="18"/>
              </w:rPr>
              <w:t>0,50</w:t>
            </w:r>
          </w:p>
        </w:tc>
      </w:tr>
      <w:tr w:rsidR="00DA2142">
        <w:tblPrEx>
          <w:tblCellMar>
            <w:top w:w="0" w:type="dxa"/>
            <w:bottom w:w="0" w:type="dxa"/>
          </w:tblCellMar>
        </w:tblPrEx>
        <w:trPr>
          <w:trHeight w:val="144"/>
        </w:trPr>
        <w:tc>
          <w:tcPr>
            <w:tcW w:w="2835" w:type="dxa"/>
          </w:tcPr>
          <w:p w:rsidR="00DA2142" w:rsidRDefault="00DA2142">
            <w:pPr>
              <w:shd w:val="clear" w:color="auto" w:fill="FFFFFF"/>
              <w:jc w:val="both"/>
              <w:rPr>
                <w:sz w:val="28"/>
                <w:szCs w:val="24"/>
              </w:rPr>
            </w:pPr>
            <w:r>
              <w:rPr>
                <w:color w:val="000000"/>
                <w:sz w:val="28"/>
                <w:szCs w:val="18"/>
              </w:rPr>
              <w:t>Хлорофос</w:t>
            </w: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r>
      <w:tr w:rsidR="00DA2142">
        <w:tblPrEx>
          <w:tblCellMar>
            <w:top w:w="0" w:type="dxa"/>
            <w:bottom w:w="0" w:type="dxa"/>
          </w:tblCellMar>
        </w:tblPrEx>
        <w:trPr>
          <w:trHeight w:val="367"/>
        </w:trPr>
        <w:tc>
          <w:tcPr>
            <w:tcW w:w="2835" w:type="dxa"/>
          </w:tcPr>
          <w:p w:rsidR="00DA2142" w:rsidRDefault="00DA2142">
            <w:pPr>
              <w:shd w:val="clear" w:color="auto" w:fill="FFFFFF"/>
              <w:jc w:val="both"/>
              <w:rPr>
                <w:sz w:val="28"/>
                <w:szCs w:val="24"/>
              </w:rPr>
            </w:pPr>
            <w:r>
              <w:rPr>
                <w:color w:val="000000"/>
                <w:sz w:val="28"/>
                <w:szCs w:val="18"/>
              </w:rPr>
              <w:t>критический уровень н</w:t>
            </w:r>
            <w:r>
              <w:rPr>
                <w:color w:val="000000"/>
                <w:sz w:val="28"/>
                <w:szCs w:val="18"/>
              </w:rPr>
              <w:t>е</w:t>
            </w:r>
            <w:r>
              <w:rPr>
                <w:color w:val="000000"/>
                <w:sz w:val="28"/>
                <w:szCs w:val="18"/>
              </w:rPr>
              <w:t>обратимый уровень</w:t>
            </w:r>
          </w:p>
        </w:tc>
        <w:tc>
          <w:tcPr>
            <w:tcW w:w="931" w:type="dxa"/>
          </w:tcPr>
          <w:p w:rsidR="00DA2142" w:rsidRDefault="00DA2142">
            <w:pPr>
              <w:shd w:val="clear" w:color="auto" w:fill="FFFFFF"/>
              <w:jc w:val="both"/>
              <w:rPr>
                <w:color w:val="000000"/>
                <w:sz w:val="28"/>
                <w:szCs w:val="16"/>
              </w:rPr>
            </w:pPr>
            <w:r>
              <w:rPr>
                <w:color w:val="000000"/>
                <w:sz w:val="28"/>
                <w:szCs w:val="16"/>
              </w:rPr>
              <w:t xml:space="preserve">1,8 </w:t>
            </w:r>
          </w:p>
          <w:p w:rsidR="00DA2142" w:rsidRDefault="00DA2142">
            <w:pPr>
              <w:shd w:val="clear" w:color="auto" w:fill="FFFFFF"/>
              <w:jc w:val="both"/>
              <w:rPr>
                <w:sz w:val="28"/>
                <w:szCs w:val="24"/>
              </w:rPr>
            </w:pPr>
            <w:r>
              <w:rPr>
                <w:color w:val="000000"/>
                <w:sz w:val="28"/>
                <w:szCs w:val="16"/>
              </w:rPr>
              <w:t>8,51</w:t>
            </w:r>
          </w:p>
        </w:tc>
        <w:tc>
          <w:tcPr>
            <w:tcW w:w="932" w:type="dxa"/>
          </w:tcPr>
          <w:p w:rsidR="00DA2142" w:rsidRDefault="00DA2142">
            <w:pPr>
              <w:shd w:val="clear" w:color="auto" w:fill="FFFFFF"/>
              <w:jc w:val="both"/>
              <w:rPr>
                <w:sz w:val="28"/>
                <w:szCs w:val="24"/>
              </w:rPr>
            </w:pPr>
            <w:r>
              <w:rPr>
                <w:color w:val="000000"/>
                <w:sz w:val="28"/>
                <w:szCs w:val="18"/>
              </w:rPr>
              <w:t>2,51 9,01</w:t>
            </w:r>
          </w:p>
        </w:tc>
        <w:tc>
          <w:tcPr>
            <w:tcW w:w="931" w:type="dxa"/>
          </w:tcPr>
          <w:p w:rsidR="00DA2142" w:rsidRDefault="00DA2142">
            <w:pPr>
              <w:shd w:val="clear" w:color="auto" w:fill="FFFFFF"/>
              <w:jc w:val="both"/>
              <w:rPr>
                <w:sz w:val="28"/>
                <w:szCs w:val="24"/>
              </w:rPr>
            </w:pPr>
            <w:r>
              <w:rPr>
                <w:color w:val="000000"/>
                <w:sz w:val="28"/>
                <w:szCs w:val="18"/>
              </w:rPr>
              <w:t>1,6 7,51</w:t>
            </w:r>
          </w:p>
        </w:tc>
        <w:tc>
          <w:tcPr>
            <w:tcW w:w="932" w:type="dxa"/>
          </w:tcPr>
          <w:p w:rsidR="00DA2142" w:rsidRDefault="00DA2142">
            <w:pPr>
              <w:shd w:val="clear" w:color="auto" w:fill="FFFFFF"/>
              <w:jc w:val="both"/>
              <w:rPr>
                <w:sz w:val="28"/>
                <w:szCs w:val="24"/>
              </w:rPr>
            </w:pPr>
            <w:r>
              <w:rPr>
                <w:color w:val="000000"/>
                <w:sz w:val="28"/>
                <w:szCs w:val="18"/>
              </w:rPr>
              <w:t>0,61 5,61</w:t>
            </w:r>
          </w:p>
        </w:tc>
        <w:tc>
          <w:tcPr>
            <w:tcW w:w="931" w:type="dxa"/>
          </w:tcPr>
          <w:p w:rsidR="00DA2142" w:rsidRDefault="00DA2142">
            <w:pPr>
              <w:shd w:val="clear" w:color="auto" w:fill="FFFFFF"/>
              <w:jc w:val="both"/>
              <w:rPr>
                <w:sz w:val="28"/>
                <w:szCs w:val="24"/>
              </w:rPr>
            </w:pPr>
            <w:r>
              <w:rPr>
                <w:color w:val="000000"/>
                <w:sz w:val="28"/>
                <w:szCs w:val="18"/>
              </w:rPr>
              <w:t>0,51 2,01</w:t>
            </w:r>
          </w:p>
        </w:tc>
        <w:tc>
          <w:tcPr>
            <w:tcW w:w="932" w:type="dxa"/>
          </w:tcPr>
          <w:p w:rsidR="00DA2142" w:rsidRDefault="00DA2142">
            <w:pPr>
              <w:shd w:val="clear" w:color="auto" w:fill="FFFFFF"/>
              <w:jc w:val="both"/>
              <w:rPr>
                <w:sz w:val="28"/>
                <w:szCs w:val="24"/>
              </w:rPr>
            </w:pPr>
            <w:r>
              <w:rPr>
                <w:color w:val="000000"/>
                <w:sz w:val="28"/>
                <w:szCs w:val="18"/>
              </w:rPr>
              <w:t>0,45 1,81</w:t>
            </w:r>
          </w:p>
        </w:tc>
        <w:tc>
          <w:tcPr>
            <w:tcW w:w="932" w:type="dxa"/>
          </w:tcPr>
          <w:p w:rsidR="00DA2142" w:rsidRDefault="00DA2142">
            <w:pPr>
              <w:shd w:val="clear" w:color="auto" w:fill="FFFFFF"/>
              <w:jc w:val="both"/>
              <w:rPr>
                <w:sz w:val="28"/>
                <w:szCs w:val="24"/>
              </w:rPr>
            </w:pPr>
            <w:r>
              <w:rPr>
                <w:color w:val="000000"/>
                <w:sz w:val="28"/>
                <w:szCs w:val="18"/>
              </w:rPr>
              <w:t>0,11 0,41</w:t>
            </w:r>
          </w:p>
        </w:tc>
      </w:tr>
      <w:tr w:rsidR="00DA2142">
        <w:tblPrEx>
          <w:tblCellMar>
            <w:top w:w="0" w:type="dxa"/>
            <w:bottom w:w="0" w:type="dxa"/>
          </w:tblCellMar>
        </w:tblPrEx>
        <w:trPr>
          <w:trHeight w:val="144"/>
        </w:trPr>
        <w:tc>
          <w:tcPr>
            <w:tcW w:w="2835" w:type="dxa"/>
          </w:tcPr>
          <w:p w:rsidR="00DA2142" w:rsidRDefault="00DA2142">
            <w:pPr>
              <w:shd w:val="clear" w:color="auto" w:fill="FFFFFF"/>
              <w:jc w:val="both"/>
              <w:rPr>
                <w:sz w:val="28"/>
                <w:szCs w:val="24"/>
              </w:rPr>
            </w:pPr>
            <w:r>
              <w:rPr>
                <w:color w:val="000000"/>
                <w:sz w:val="28"/>
                <w:szCs w:val="18"/>
              </w:rPr>
              <w:t>Фенобарбитал</w:t>
            </w: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r>
      <w:tr w:rsidR="00DA2142">
        <w:tblPrEx>
          <w:tblCellMar>
            <w:top w:w="0" w:type="dxa"/>
            <w:bottom w:w="0" w:type="dxa"/>
          </w:tblCellMar>
        </w:tblPrEx>
        <w:trPr>
          <w:trHeight w:val="180"/>
        </w:trPr>
        <w:tc>
          <w:tcPr>
            <w:tcW w:w="2835" w:type="dxa"/>
          </w:tcPr>
          <w:p w:rsidR="00DA2142" w:rsidRDefault="00DA2142">
            <w:pPr>
              <w:shd w:val="clear" w:color="auto" w:fill="FFFFFF"/>
              <w:jc w:val="both"/>
              <w:rPr>
                <w:sz w:val="28"/>
                <w:szCs w:val="24"/>
              </w:rPr>
            </w:pPr>
            <w:r>
              <w:rPr>
                <w:color w:val="000000"/>
                <w:sz w:val="28"/>
                <w:szCs w:val="18"/>
              </w:rPr>
              <w:t>критический уровень</w:t>
            </w:r>
          </w:p>
        </w:tc>
        <w:tc>
          <w:tcPr>
            <w:tcW w:w="931" w:type="dxa"/>
          </w:tcPr>
          <w:p w:rsidR="00DA2142" w:rsidRDefault="00DA2142">
            <w:pPr>
              <w:shd w:val="clear" w:color="auto" w:fill="FFFFFF"/>
              <w:jc w:val="both"/>
              <w:rPr>
                <w:sz w:val="28"/>
                <w:szCs w:val="24"/>
              </w:rPr>
            </w:pPr>
            <w:r>
              <w:rPr>
                <w:color w:val="000000"/>
                <w:sz w:val="28"/>
                <w:szCs w:val="16"/>
              </w:rPr>
              <w:t>39,8</w:t>
            </w:r>
          </w:p>
        </w:tc>
        <w:tc>
          <w:tcPr>
            <w:tcW w:w="932" w:type="dxa"/>
          </w:tcPr>
          <w:p w:rsidR="00DA2142" w:rsidRDefault="00DA2142">
            <w:pPr>
              <w:shd w:val="clear" w:color="auto" w:fill="FFFFFF"/>
              <w:jc w:val="both"/>
              <w:rPr>
                <w:sz w:val="28"/>
                <w:szCs w:val="24"/>
              </w:rPr>
            </w:pPr>
            <w:r>
              <w:rPr>
                <w:color w:val="000000"/>
                <w:sz w:val="28"/>
                <w:szCs w:val="18"/>
              </w:rPr>
              <w:t>49,6</w:t>
            </w:r>
          </w:p>
        </w:tc>
        <w:tc>
          <w:tcPr>
            <w:tcW w:w="931" w:type="dxa"/>
          </w:tcPr>
          <w:p w:rsidR="00DA2142" w:rsidRDefault="00DA2142">
            <w:pPr>
              <w:shd w:val="clear" w:color="auto" w:fill="FFFFFF"/>
              <w:jc w:val="both"/>
              <w:rPr>
                <w:sz w:val="28"/>
                <w:szCs w:val="24"/>
              </w:rPr>
            </w:pPr>
            <w:r>
              <w:rPr>
                <w:color w:val="000000"/>
                <w:sz w:val="28"/>
                <w:szCs w:val="18"/>
              </w:rPr>
              <w:t>50,0</w:t>
            </w:r>
          </w:p>
        </w:tc>
        <w:tc>
          <w:tcPr>
            <w:tcW w:w="932" w:type="dxa"/>
          </w:tcPr>
          <w:p w:rsidR="00DA2142" w:rsidRDefault="00DA2142">
            <w:pPr>
              <w:shd w:val="clear" w:color="auto" w:fill="FFFFFF"/>
              <w:jc w:val="both"/>
              <w:rPr>
                <w:sz w:val="28"/>
                <w:szCs w:val="24"/>
              </w:rPr>
            </w:pPr>
            <w:r>
              <w:rPr>
                <w:color w:val="000000"/>
                <w:sz w:val="28"/>
                <w:szCs w:val="18"/>
              </w:rPr>
              <w:t>41,2</w:t>
            </w:r>
          </w:p>
        </w:tc>
        <w:tc>
          <w:tcPr>
            <w:tcW w:w="931" w:type="dxa"/>
          </w:tcPr>
          <w:p w:rsidR="00DA2142" w:rsidRDefault="00DA2142">
            <w:pPr>
              <w:shd w:val="clear" w:color="auto" w:fill="FFFFFF"/>
              <w:jc w:val="both"/>
              <w:rPr>
                <w:sz w:val="28"/>
                <w:szCs w:val="24"/>
              </w:rPr>
            </w:pPr>
            <w:r>
              <w:rPr>
                <w:color w:val="000000"/>
                <w:sz w:val="28"/>
                <w:szCs w:val="18"/>
              </w:rPr>
              <w:t>30,9</w:t>
            </w:r>
          </w:p>
        </w:tc>
        <w:tc>
          <w:tcPr>
            <w:tcW w:w="932" w:type="dxa"/>
          </w:tcPr>
          <w:p w:rsidR="00DA2142" w:rsidRDefault="00DA2142">
            <w:pPr>
              <w:shd w:val="clear" w:color="auto" w:fill="FFFFFF"/>
              <w:jc w:val="both"/>
              <w:rPr>
                <w:sz w:val="28"/>
                <w:szCs w:val="24"/>
              </w:rPr>
            </w:pPr>
            <w:r>
              <w:rPr>
                <w:color w:val="000000"/>
                <w:sz w:val="28"/>
                <w:szCs w:val="18"/>
              </w:rPr>
              <w:t>31,1</w:t>
            </w:r>
          </w:p>
        </w:tc>
        <w:tc>
          <w:tcPr>
            <w:tcW w:w="932" w:type="dxa"/>
          </w:tcPr>
          <w:p w:rsidR="00DA2142" w:rsidRDefault="00DA2142">
            <w:pPr>
              <w:shd w:val="clear" w:color="auto" w:fill="FFFFFF"/>
              <w:jc w:val="both"/>
              <w:rPr>
                <w:sz w:val="28"/>
                <w:szCs w:val="24"/>
              </w:rPr>
            </w:pPr>
            <w:r>
              <w:rPr>
                <w:color w:val="000000"/>
                <w:sz w:val="28"/>
                <w:szCs w:val="18"/>
              </w:rPr>
              <w:t>24,1</w:t>
            </w:r>
          </w:p>
        </w:tc>
      </w:tr>
      <w:tr w:rsidR="00DA2142">
        <w:tblPrEx>
          <w:tblCellMar>
            <w:top w:w="0" w:type="dxa"/>
            <w:bottom w:w="0" w:type="dxa"/>
          </w:tblCellMar>
        </w:tblPrEx>
        <w:trPr>
          <w:trHeight w:val="180"/>
        </w:trPr>
        <w:tc>
          <w:tcPr>
            <w:tcW w:w="2835" w:type="dxa"/>
          </w:tcPr>
          <w:p w:rsidR="00DA2142" w:rsidRDefault="00DA2142">
            <w:pPr>
              <w:shd w:val="clear" w:color="auto" w:fill="FFFFFF"/>
              <w:jc w:val="both"/>
              <w:rPr>
                <w:sz w:val="28"/>
                <w:szCs w:val="24"/>
              </w:rPr>
            </w:pPr>
            <w:r>
              <w:rPr>
                <w:color w:val="000000"/>
                <w:sz w:val="28"/>
                <w:szCs w:val="18"/>
              </w:rPr>
              <w:t>необратимый ур</w:t>
            </w:r>
            <w:r>
              <w:rPr>
                <w:color w:val="000000"/>
                <w:sz w:val="28"/>
                <w:szCs w:val="18"/>
              </w:rPr>
              <w:t>о</w:t>
            </w:r>
            <w:r>
              <w:rPr>
                <w:color w:val="000000"/>
                <w:sz w:val="28"/>
                <w:szCs w:val="18"/>
              </w:rPr>
              <w:t>вень</w:t>
            </w:r>
          </w:p>
        </w:tc>
        <w:tc>
          <w:tcPr>
            <w:tcW w:w="931" w:type="dxa"/>
          </w:tcPr>
          <w:p w:rsidR="00DA2142" w:rsidRDefault="00DA2142">
            <w:pPr>
              <w:shd w:val="clear" w:color="auto" w:fill="FFFFFF"/>
              <w:jc w:val="both"/>
              <w:rPr>
                <w:sz w:val="28"/>
                <w:szCs w:val="24"/>
              </w:rPr>
            </w:pPr>
            <w:r>
              <w:rPr>
                <w:color w:val="000000"/>
                <w:sz w:val="28"/>
                <w:szCs w:val="16"/>
              </w:rPr>
              <w:t>195,0</w:t>
            </w:r>
          </w:p>
        </w:tc>
        <w:tc>
          <w:tcPr>
            <w:tcW w:w="932" w:type="dxa"/>
          </w:tcPr>
          <w:p w:rsidR="00DA2142" w:rsidRDefault="00DA2142">
            <w:pPr>
              <w:shd w:val="clear" w:color="auto" w:fill="FFFFFF"/>
              <w:jc w:val="both"/>
              <w:rPr>
                <w:sz w:val="28"/>
                <w:szCs w:val="24"/>
              </w:rPr>
            </w:pPr>
            <w:r>
              <w:rPr>
                <w:color w:val="000000"/>
                <w:sz w:val="28"/>
                <w:szCs w:val="18"/>
              </w:rPr>
              <w:t>209,5</w:t>
            </w:r>
          </w:p>
        </w:tc>
        <w:tc>
          <w:tcPr>
            <w:tcW w:w="931" w:type="dxa"/>
          </w:tcPr>
          <w:p w:rsidR="00DA2142" w:rsidRDefault="00DA2142">
            <w:pPr>
              <w:shd w:val="clear" w:color="auto" w:fill="FFFFFF"/>
              <w:jc w:val="both"/>
              <w:rPr>
                <w:sz w:val="28"/>
                <w:szCs w:val="24"/>
              </w:rPr>
            </w:pPr>
            <w:r>
              <w:rPr>
                <w:color w:val="000000"/>
                <w:sz w:val="28"/>
                <w:szCs w:val="18"/>
              </w:rPr>
              <w:t>181,6</w:t>
            </w:r>
          </w:p>
        </w:tc>
        <w:tc>
          <w:tcPr>
            <w:tcW w:w="932" w:type="dxa"/>
          </w:tcPr>
          <w:p w:rsidR="00DA2142" w:rsidRDefault="00DA2142">
            <w:pPr>
              <w:shd w:val="clear" w:color="auto" w:fill="FFFFFF"/>
              <w:jc w:val="both"/>
              <w:rPr>
                <w:sz w:val="28"/>
                <w:szCs w:val="24"/>
              </w:rPr>
            </w:pPr>
            <w:r>
              <w:rPr>
                <w:color w:val="000000"/>
                <w:sz w:val="28"/>
                <w:szCs w:val="18"/>
              </w:rPr>
              <w:t>170,0</w:t>
            </w:r>
          </w:p>
        </w:tc>
        <w:tc>
          <w:tcPr>
            <w:tcW w:w="931" w:type="dxa"/>
          </w:tcPr>
          <w:p w:rsidR="00DA2142" w:rsidRDefault="00DA2142">
            <w:pPr>
              <w:shd w:val="clear" w:color="auto" w:fill="FFFFFF"/>
              <w:jc w:val="both"/>
              <w:rPr>
                <w:sz w:val="28"/>
                <w:szCs w:val="24"/>
              </w:rPr>
            </w:pPr>
            <w:r>
              <w:rPr>
                <w:color w:val="000000"/>
                <w:sz w:val="28"/>
                <w:szCs w:val="18"/>
              </w:rPr>
              <w:t>93,2</w:t>
            </w:r>
          </w:p>
        </w:tc>
        <w:tc>
          <w:tcPr>
            <w:tcW w:w="932" w:type="dxa"/>
          </w:tcPr>
          <w:p w:rsidR="00DA2142" w:rsidRDefault="00DA2142">
            <w:pPr>
              <w:shd w:val="clear" w:color="auto" w:fill="FFFFFF"/>
              <w:jc w:val="both"/>
              <w:rPr>
                <w:sz w:val="28"/>
                <w:szCs w:val="24"/>
              </w:rPr>
            </w:pPr>
            <w:r>
              <w:rPr>
                <w:color w:val="000000"/>
                <w:sz w:val="28"/>
                <w:szCs w:val="18"/>
              </w:rPr>
              <w:t>60,0</w:t>
            </w:r>
          </w:p>
        </w:tc>
        <w:tc>
          <w:tcPr>
            <w:tcW w:w="932" w:type="dxa"/>
          </w:tcPr>
          <w:p w:rsidR="00DA2142" w:rsidRDefault="00DA2142">
            <w:pPr>
              <w:shd w:val="clear" w:color="auto" w:fill="FFFFFF"/>
              <w:jc w:val="both"/>
              <w:rPr>
                <w:sz w:val="28"/>
                <w:szCs w:val="24"/>
              </w:rPr>
            </w:pPr>
            <w:r>
              <w:rPr>
                <w:color w:val="000000"/>
                <w:sz w:val="28"/>
                <w:szCs w:val="18"/>
              </w:rPr>
              <w:t>61,2</w:t>
            </w:r>
          </w:p>
        </w:tc>
      </w:tr>
      <w:tr w:rsidR="00DA2142">
        <w:tblPrEx>
          <w:tblCellMar>
            <w:top w:w="0" w:type="dxa"/>
            <w:bottom w:w="0" w:type="dxa"/>
          </w:tblCellMar>
        </w:tblPrEx>
        <w:trPr>
          <w:trHeight w:val="137"/>
        </w:trPr>
        <w:tc>
          <w:tcPr>
            <w:tcW w:w="2835" w:type="dxa"/>
          </w:tcPr>
          <w:p w:rsidR="00DA2142" w:rsidRDefault="00DA2142">
            <w:pPr>
              <w:shd w:val="clear" w:color="auto" w:fill="FFFFFF"/>
              <w:jc w:val="both"/>
              <w:rPr>
                <w:sz w:val="28"/>
                <w:szCs w:val="24"/>
              </w:rPr>
            </w:pPr>
            <w:r>
              <w:rPr>
                <w:color w:val="000000"/>
                <w:sz w:val="28"/>
                <w:szCs w:val="18"/>
              </w:rPr>
              <w:t>Дихлорэтан</w:t>
            </w: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r>
      <w:tr w:rsidR="00DA2142">
        <w:tblPrEx>
          <w:tblCellMar>
            <w:top w:w="0" w:type="dxa"/>
            <w:bottom w:w="0" w:type="dxa"/>
          </w:tblCellMar>
        </w:tblPrEx>
        <w:trPr>
          <w:trHeight w:val="187"/>
        </w:trPr>
        <w:tc>
          <w:tcPr>
            <w:tcW w:w="2835" w:type="dxa"/>
          </w:tcPr>
          <w:p w:rsidR="00DA2142" w:rsidRDefault="00DA2142">
            <w:pPr>
              <w:shd w:val="clear" w:color="auto" w:fill="FFFFFF"/>
              <w:jc w:val="both"/>
              <w:rPr>
                <w:sz w:val="28"/>
                <w:szCs w:val="24"/>
              </w:rPr>
            </w:pPr>
            <w:r>
              <w:rPr>
                <w:color w:val="000000"/>
                <w:sz w:val="28"/>
                <w:szCs w:val="18"/>
              </w:rPr>
              <w:t>критический уровень</w:t>
            </w:r>
          </w:p>
        </w:tc>
        <w:tc>
          <w:tcPr>
            <w:tcW w:w="931" w:type="dxa"/>
          </w:tcPr>
          <w:p w:rsidR="00DA2142" w:rsidRDefault="00DA2142">
            <w:pPr>
              <w:shd w:val="clear" w:color="auto" w:fill="FFFFFF"/>
              <w:jc w:val="both"/>
              <w:rPr>
                <w:sz w:val="28"/>
                <w:szCs w:val="24"/>
              </w:rPr>
            </w:pPr>
            <w:r>
              <w:rPr>
                <w:color w:val="000000"/>
                <w:sz w:val="28"/>
                <w:szCs w:val="16"/>
              </w:rPr>
              <w:t>8,3</w:t>
            </w:r>
          </w:p>
        </w:tc>
        <w:tc>
          <w:tcPr>
            <w:tcW w:w="932" w:type="dxa"/>
          </w:tcPr>
          <w:p w:rsidR="00DA2142" w:rsidRDefault="00DA2142">
            <w:pPr>
              <w:shd w:val="clear" w:color="auto" w:fill="FFFFFF"/>
              <w:jc w:val="both"/>
              <w:rPr>
                <w:sz w:val="28"/>
                <w:szCs w:val="24"/>
              </w:rPr>
            </w:pPr>
            <w:r>
              <w:rPr>
                <w:color w:val="000000"/>
                <w:sz w:val="28"/>
                <w:szCs w:val="18"/>
              </w:rPr>
              <w:t>37,9</w:t>
            </w:r>
          </w:p>
        </w:tc>
        <w:tc>
          <w:tcPr>
            <w:tcW w:w="931" w:type="dxa"/>
          </w:tcPr>
          <w:p w:rsidR="00DA2142" w:rsidRDefault="00DA2142">
            <w:pPr>
              <w:shd w:val="clear" w:color="auto" w:fill="FFFFFF"/>
              <w:jc w:val="both"/>
              <w:rPr>
                <w:sz w:val="28"/>
                <w:szCs w:val="24"/>
              </w:rPr>
            </w:pPr>
            <w:r>
              <w:rPr>
                <w:color w:val="000000"/>
                <w:sz w:val="28"/>
                <w:szCs w:val="18"/>
              </w:rPr>
              <w:t>20,7</w:t>
            </w:r>
          </w:p>
        </w:tc>
        <w:tc>
          <w:tcPr>
            <w:tcW w:w="932" w:type="dxa"/>
          </w:tcPr>
          <w:p w:rsidR="00DA2142" w:rsidRDefault="00DA2142">
            <w:pPr>
              <w:shd w:val="clear" w:color="auto" w:fill="FFFFFF"/>
              <w:jc w:val="both"/>
              <w:rPr>
                <w:sz w:val="28"/>
                <w:szCs w:val="24"/>
              </w:rPr>
            </w:pPr>
            <w:r>
              <w:rPr>
                <w:color w:val="000000"/>
                <w:sz w:val="28"/>
                <w:szCs w:val="18"/>
              </w:rPr>
              <w:t>17,2</w:t>
            </w:r>
          </w:p>
        </w:tc>
        <w:tc>
          <w:tcPr>
            <w:tcW w:w="931" w:type="dxa"/>
          </w:tcPr>
          <w:p w:rsidR="00DA2142" w:rsidRDefault="00DA2142">
            <w:pPr>
              <w:shd w:val="clear" w:color="auto" w:fill="FFFFFF"/>
              <w:jc w:val="both"/>
              <w:rPr>
                <w:sz w:val="28"/>
                <w:szCs w:val="24"/>
              </w:rPr>
            </w:pPr>
            <w:r>
              <w:rPr>
                <w:color w:val="000000"/>
                <w:sz w:val="28"/>
                <w:szCs w:val="18"/>
              </w:rPr>
              <w:t>Следы</w:t>
            </w:r>
          </w:p>
        </w:tc>
        <w:tc>
          <w:tcPr>
            <w:tcW w:w="932" w:type="dxa"/>
          </w:tcPr>
          <w:p w:rsidR="00DA2142" w:rsidRDefault="00DA2142">
            <w:pPr>
              <w:shd w:val="clear" w:color="auto" w:fill="FFFFFF"/>
              <w:jc w:val="both"/>
              <w:rPr>
                <w:sz w:val="28"/>
                <w:szCs w:val="24"/>
              </w:rPr>
            </w:pPr>
            <w:r>
              <w:rPr>
                <w:color w:val="000000"/>
                <w:sz w:val="28"/>
                <w:szCs w:val="18"/>
              </w:rPr>
              <w:t>Следы</w:t>
            </w:r>
          </w:p>
        </w:tc>
        <w:tc>
          <w:tcPr>
            <w:tcW w:w="932" w:type="dxa"/>
          </w:tcPr>
          <w:p w:rsidR="00DA2142" w:rsidRDefault="00DA2142">
            <w:pPr>
              <w:shd w:val="clear" w:color="auto" w:fill="FFFFFF"/>
              <w:jc w:val="both"/>
              <w:rPr>
                <w:sz w:val="28"/>
                <w:szCs w:val="24"/>
              </w:rPr>
            </w:pPr>
            <w:r>
              <w:rPr>
                <w:color w:val="000000"/>
                <w:sz w:val="28"/>
                <w:szCs w:val="18"/>
              </w:rPr>
              <w:t>Следы</w:t>
            </w:r>
          </w:p>
        </w:tc>
      </w:tr>
      <w:tr w:rsidR="00DA2142">
        <w:tblPrEx>
          <w:tblCellMar>
            <w:top w:w="0" w:type="dxa"/>
            <w:bottom w:w="0" w:type="dxa"/>
          </w:tblCellMar>
        </w:tblPrEx>
        <w:trPr>
          <w:trHeight w:val="187"/>
        </w:trPr>
        <w:tc>
          <w:tcPr>
            <w:tcW w:w="2835" w:type="dxa"/>
          </w:tcPr>
          <w:p w:rsidR="00DA2142" w:rsidRDefault="00DA2142">
            <w:pPr>
              <w:shd w:val="clear" w:color="auto" w:fill="FFFFFF"/>
              <w:jc w:val="both"/>
              <w:rPr>
                <w:sz w:val="28"/>
                <w:szCs w:val="24"/>
              </w:rPr>
            </w:pPr>
            <w:r>
              <w:rPr>
                <w:color w:val="000000"/>
                <w:sz w:val="28"/>
                <w:szCs w:val="18"/>
              </w:rPr>
              <w:t>необратимый ур</w:t>
            </w:r>
            <w:r>
              <w:rPr>
                <w:color w:val="000000"/>
                <w:sz w:val="28"/>
                <w:szCs w:val="18"/>
              </w:rPr>
              <w:t>о</w:t>
            </w:r>
            <w:r>
              <w:rPr>
                <w:color w:val="000000"/>
                <w:sz w:val="28"/>
                <w:szCs w:val="18"/>
              </w:rPr>
              <w:t>вень</w:t>
            </w:r>
          </w:p>
        </w:tc>
        <w:tc>
          <w:tcPr>
            <w:tcW w:w="931" w:type="dxa"/>
          </w:tcPr>
          <w:p w:rsidR="00DA2142" w:rsidRDefault="00DA2142">
            <w:pPr>
              <w:shd w:val="clear" w:color="auto" w:fill="FFFFFF"/>
              <w:jc w:val="both"/>
              <w:rPr>
                <w:sz w:val="28"/>
                <w:szCs w:val="24"/>
              </w:rPr>
            </w:pPr>
            <w:r>
              <w:rPr>
                <w:color w:val="000000"/>
                <w:sz w:val="28"/>
                <w:szCs w:val="16"/>
              </w:rPr>
              <w:t>210,8</w:t>
            </w:r>
          </w:p>
        </w:tc>
        <w:tc>
          <w:tcPr>
            <w:tcW w:w="932" w:type="dxa"/>
          </w:tcPr>
          <w:p w:rsidR="00DA2142" w:rsidRDefault="00DA2142">
            <w:pPr>
              <w:shd w:val="clear" w:color="auto" w:fill="FFFFFF"/>
              <w:jc w:val="both"/>
              <w:rPr>
                <w:sz w:val="28"/>
                <w:szCs w:val="24"/>
              </w:rPr>
            </w:pPr>
            <w:r>
              <w:rPr>
                <w:color w:val="000000"/>
                <w:sz w:val="28"/>
                <w:szCs w:val="18"/>
              </w:rPr>
              <w:t>165,1</w:t>
            </w:r>
          </w:p>
        </w:tc>
        <w:tc>
          <w:tcPr>
            <w:tcW w:w="931" w:type="dxa"/>
          </w:tcPr>
          <w:p w:rsidR="00DA2142" w:rsidRDefault="00DA2142">
            <w:pPr>
              <w:shd w:val="clear" w:color="auto" w:fill="FFFFFF"/>
              <w:jc w:val="both"/>
              <w:rPr>
                <w:sz w:val="28"/>
                <w:szCs w:val="24"/>
              </w:rPr>
            </w:pPr>
            <w:r>
              <w:rPr>
                <w:color w:val="000000"/>
                <w:sz w:val="28"/>
                <w:szCs w:val="18"/>
              </w:rPr>
              <w:t>114,7</w:t>
            </w:r>
          </w:p>
        </w:tc>
        <w:tc>
          <w:tcPr>
            <w:tcW w:w="932" w:type="dxa"/>
          </w:tcPr>
          <w:p w:rsidR="00DA2142" w:rsidRDefault="00DA2142">
            <w:pPr>
              <w:shd w:val="clear" w:color="auto" w:fill="FFFFFF"/>
              <w:jc w:val="both"/>
              <w:rPr>
                <w:sz w:val="28"/>
                <w:szCs w:val="24"/>
              </w:rPr>
            </w:pPr>
            <w:r>
              <w:rPr>
                <w:color w:val="000000"/>
                <w:sz w:val="28"/>
                <w:szCs w:val="18"/>
              </w:rPr>
              <w:t>111,0</w:t>
            </w:r>
          </w:p>
        </w:tc>
        <w:tc>
          <w:tcPr>
            <w:tcW w:w="931" w:type="dxa"/>
          </w:tcPr>
          <w:p w:rsidR="00DA2142" w:rsidRDefault="00DA2142">
            <w:pPr>
              <w:shd w:val="clear" w:color="auto" w:fill="FFFFFF"/>
              <w:jc w:val="both"/>
              <w:rPr>
                <w:sz w:val="28"/>
                <w:szCs w:val="24"/>
              </w:rPr>
            </w:pPr>
            <w:r>
              <w:rPr>
                <w:color w:val="000000"/>
                <w:sz w:val="28"/>
                <w:szCs w:val="18"/>
              </w:rPr>
              <w:t>77,0</w:t>
            </w:r>
          </w:p>
        </w:tc>
        <w:tc>
          <w:tcPr>
            <w:tcW w:w="932" w:type="dxa"/>
          </w:tcPr>
          <w:p w:rsidR="00DA2142" w:rsidRDefault="00DA2142">
            <w:pPr>
              <w:shd w:val="clear" w:color="auto" w:fill="FFFFFF"/>
              <w:jc w:val="both"/>
              <w:rPr>
                <w:sz w:val="28"/>
                <w:szCs w:val="24"/>
              </w:rPr>
            </w:pPr>
            <w:r>
              <w:rPr>
                <w:color w:val="000000"/>
                <w:sz w:val="28"/>
                <w:szCs w:val="18"/>
              </w:rPr>
              <w:t>72,4</w:t>
            </w:r>
          </w:p>
        </w:tc>
        <w:tc>
          <w:tcPr>
            <w:tcW w:w="932" w:type="dxa"/>
          </w:tcPr>
          <w:p w:rsidR="00DA2142" w:rsidRDefault="00DA2142">
            <w:pPr>
              <w:shd w:val="clear" w:color="auto" w:fill="FFFFFF"/>
              <w:jc w:val="both"/>
              <w:rPr>
                <w:sz w:val="28"/>
                <w:szCs w:val="24"/>
              </w:rPr>
            </w:pPr>
            <w:r>
              <w:rPr>
                <w:color w:val="000000"/>
                <w:sz w:val="28"/>
                <w:szCs w:val="18"/>
              </w:rPr>
              <w:t>45,3</w:t>
            </w:r>
          </w:p>
        </w:tc>
      </w:tr>
      <w:tr w:rsidR="00DA2142">
        <w:tblPrEx>
          <w:tblCellMar>
            <w:top w:w="0" w:type="dxa"/>
            <w:bottom w:w="0" w:type="dxa"/>
          </w:tblCellMar>
        </w:tblPrEx>
        <w:trPr>
          <w:trHeight w:val="166"/>
        </w:trPr>
        <w:tc>
          <w:tcPr>
            <w:tcW w:w="2835" w:type="dxa"/>
          </w:tcPr>
          <w:p w:rsidR="00DA2142" w:rsidRDefault="00DA2142">
            <w:pPr>
              <w:shd w:val="clear" w:color="auto" w:fill="FFFFFF"/>
              <w:jc w:val="both"/>
              <w:rPr>
                <w:sz w:val="28"/>
                <w:szCs w:val="24"/>
              </w:rPr>
            </w:pPr>
            <w:r>
              <w:rPr>
                <w:color w:val="000000"/>
                <w:sz w:val="28"/>
                <w:szCs w:val="18"/>
              </w:rPr>
              <w:t>Уксусная кислота</w:t>
            </w: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tc>
      </w:tr>
      <w:tr w:rsidR="00DA2142">
        <w:tblPrEx>
          <w:tblCellMar>
            <w:top w:w="0" w:type="dxa"/>
            <w:bottom w:w="0" w:type="dxa"/>
          </w:tblCellMar>
        </w:tblPrEx>
        <w:trPr>
          <w:trHeight w:val="166"/>
        </w:trPr>
        <w:tc>
          <w:tcPr>
            <w:tcW w:w="2835" w:type="dxa"/>
          </w:tcPr>
          <w:p w:rsidR="00DA2142" w:rsidRDefault="00DA2142">
            <w:pPr>
              <w:shd w:val="clear" w:color="auto" w:fill="FFFFFF"/>
              <w:jc w:val="both"/>
              <w:rPr>
                <w:sz w:val="28"/>
                <w:szCs w:val="24"/>
              </w:rPr>
            </w:pPr>
            <w:r>
              <w:rPr>
                <w:color w:val="000000"/>
                <w:sz w:val="28"/>
                <w:szCs w:val="18"/>
              </w:rPr>
              <w:t>Концентрация св</w:t>
            </w:r>
            <w:r>
              <w:rPr>
                <w:color w:val="000000"/>
                <w:sz w:val="28"/>
                <w:szCs w:val="18"/>
              </w:rPr>
              <w:t>о</w:t>
            </w:r>
            <w:r>
              <w:rPr>
                <w:color w:val="000000"/>
                <w:sz w:val="28"/>
                <w:szCs w:val="18"/>
              </w:rPr>
              <w:t>бодного гемоглобина в плазме, мг/мл</w:t>
            </w:r>
          </w:p>
        </w:tc>
        <w:tc>
          <w:tcPr>
            <w:tcW w:w="931" w:type="dxa"/>
          </w:tcPr>
          <w:p w:rsidR="00DA2142" w:rsidRDefault="00DA2142">
            <w:pPr>
              <w:shd w:val="clear" w:color="auto" w:fill="FFFFFF"/>
              <w:jc w:val="both"/>
              <w:rPr>
                <w:sz w:val="28"/>
                <w:szCs w:val="24"/>
              </w:rPr>
            </w:pPr>
          </w:p>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p>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p w:rsidR="00DA2142" w:rsidRDefault="00DA2142">
            <w:pPr>
              <w:shd w:val="clear" w:color="auto" w:fill="FFFFFF"/>
              <w:jc w:val="both"/>
              <w:rPr>
                <w:sz w:val="28"/>
                <w:szCs w:val="24"/>
              </w:rPr>
            </w:pPr>
          </w:p>
        </w:tc>
        <w:tc>
          <w:tcPr>
            <w:tcW w:w="931" w:type="dxa"/>
          </w:tcPr>
          <w:p w:rsidR="00DA2142" w:rsidRDefault="00DA2142">
            <w:pPr>
              <w:shd w:val="clear" w:color="auto" w:fill="FFFFFF"/>
              <w:jc w:val="both"/>
              <w:rPr>
                <w:sz w:val="28"/>
                <w:szCs w:val="24"/>
              </w:rPr>
            </w:pPr>
          </w:p>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p w:rsidR="00DA2142" w:rsidRDefault="00DA2142">
            <w:pPr>
              <w:shd w:val="clear" w:color="auto" w:fill="FFFFFF"/>
              <w:jc w:val="both"/>
              <w:rPr>
                <w:sz w:val="28"/>
                <w:szCs w:val="24"/>
              </w:rPr>
            </w:pPr>
          </w:p>
        </w:tc>
        <w:tc>
          <w:tcPr>
            <w:tcW w:w="932" w:type="dxa"/>
          </w:tcPr>
          <w:p w:rsidR="00DA2142" w:rsidRDefault="00DA2142">
            <w:pPr>
              <w:shd w:val="clear" w:color="auto" w:fill="FFFFFF"/>
              <w:jc w:val="both"/>
              <w:rPr>
                <w:sz w:val="28"/>
                <w:szCs w:val="24"/>
              </w:rPr>
            </w:pPr>
          </w:p>
          <w:p w:rsidR="00DA2142" w:rsidRDefault="00DA2142">
            <w:pPr>
              <w:shd w:val="clear" w:color="auto" w:fill="FFFFFF"/>
              <w:jc w:val="both"/>
              <w:rPr>
                <w:sz w:val="28"/>
                <w:szCs w:val="24"/>
              </w:rPr>
            </w:pPr>
          </w:p>
        </w:tc>
      </w:tr>
      <w:tr w:rsidR="00DA2142">
        <w:tblPrEx>
          <w:tblCellMar>
            <w:top w:w="0" w:type="dxa"/>
            <w:bottom w:w="0" w:type="dxa"/>
          </w:tblCellMar>
        </w:tblPrEx>
        <w:trPr>
          <w:trHeight w:val="187"/>
        </w:trPr>
        <w:tc>
          <w:tcPr>
            <w:tcW w:w="2835" w:type="dxa"/>
          </w:tcPr>
          <w:p w:rsidR="00DA2142" w:rsidRDefault="00DA2142">
            <w:pPr>
              <w:shd w:val="clear" w:color="auto" w:fill="FFFFFF"/>
              <w:jc w:val="both"/>
              <w:rPr>
                <w:sz w:val="28"/>
                <w:szCs w:val="24"/>
              </w:rPr>
            </w:pPr>
            <w:r>
              <w:rPr>
                <w:color w:val="000000"/>
                <w:sz w:val="28"/>
                <w:szCs w:val="18"/>
              </w:rPr>
              <w:t>критический уровень</w:t>
            </w:r>
          </w:p>
        </w:tc>
        <w:tc>
          <w:tcPr>
            <w:tcW w:w="931" w:type="dxa"/>
          </w:tcPr>
          <w:p w:rsidR="00DA2142" w:rsidRDefault="00DA2142">
            <w:pPr>
              <w:shd w:val="clear" w:color="auto" w:fill="FFFFFF"/>
              <w:jc w:val="both"/>
              <w:rPr>
                <w:sz w:val="28"/>
                <w:szCs w:val="24"/>
              </w:rPr>
            </w:pPr>
            <w:r>
              <w:rPr>
                <w:color w:val="000000"/>
                <w:sz w:val="28"/>
                <w:szCs w:val="18"/>
              </w:rPr>
              <w:t>10,5</w:t>
            </w:r>
          </w:p>
        </w:tc>
        <w:tc>
          <w:tcPr>
            <w:tcW w:w="932" w:type="dxa"/>
          </w:tcPr>
          <w:p w:rsidR="00DA2142" w:rsidRDefault="00DA2142">
            <w:pPr>
              <w:shd w:val="clear" w:color="auto" w:fill="FFFFFF"/>
              <w:jc w:val="both"/>
              <w:rPr>
                <w:sz w:val="28"/>
                <w:szCs w:val="24"/>
              </w:rPr>
            </w:pPr>
            <w:r>
              <w:rPr>
                <w:color w:val="000000"/>
                <w:sz w:val="28"/>
                <w:szCs w:val="18"/>
              </w:rPr>
              <w:t>10,1</w:t>
            </w:r>
          </w:p>
        </w:tc>
        <w:tc>
          <w:tcPr>
            <w:tcW w:w="931" w:type="dxa"/>
          </w:tcPr>
          <w:p w:rsidR="00DA2142" w:rsidRDefault="00DA2142">
            <w:pPr>
              <w:shd w:val="clear" w:color="auto" w:fill="FFFFFF"/>
              <w:jc w:val="both"/>
              <w:rPr>
                <w:sz w:val="28"/>
                <w:szCs w:val="24"/>
              </w:rPr>
            </w:pPr>
            <w:r>
              <w:rPr>
                <w:color w:val="000000"/>
                <w:sz w:val="28"/>
                <w:szCs w:val="18"/>
              </w:rPr>
              <w:t>7,9</w:t>
            </w:r>
          </w:p>
        </w:tc>
        <w:tc>
          <w:tcPr>
            <w:tcW w:w="932" w:type="dxa"/>
          </w:tcPr>
          <w:p w:rsidR="00DA2142" w:rsidRDefault="00DA2142">
            <w:pPr>
              <w:shd w:val="clear" w:color="auto" w:fill="FFFFFF"/>
              <w:jc w:val="both"/>
              <w:rPr>
                <w:sz w:val="28"/>
                <w:szCs w:val="24"/>
              </w:rPr>
            </w:pPr>
            <w:r>
              <w:rPr>
                <w:color w:val="000000"/>
                <w:sz w:val="28"/>
                <w:szCs w:val="18"/>
              </w:rPr>
              <w:t>5,4</w:t>
            </w:r>
          </w:p>
        </w:tc>
        <w:tc>
          <w:tcPr>
            <w:tcW w:w="931" w:type="dxa"/>
          </w:tcPr>
          <w:p w:rsidR="00DA2142" w:rsidRDefault="00DA2142">
            <w:pPr>
              <w:shd w:val="clear" w:color="auto" w:fill="FFFFFF"/>
              <w:jc w:val="both"/>
              <w:rPr>
                <w:sz w:val="28"/>
                <w:szCs w:val="24"/>
              </w:rPr>
            </w:pPr>
            <w:r>
              <w:rPr>
                <w:color w:val="000000"/>
                <w:sz w:val="28"/>
                <w:szCs w:val="18"/>
              </w:rPr>
              <w:t>4,95</w:t>
            </w:r>
          </w:p>
        </w:tc>
        <w:tc>
          <w:tcPr>
            <w:tcW w:w="932" w:type="dxa"/>
          </w:tcPr>
          <w:p w:rsidR="00DA2142" w:rsidRDefault="00DA2142">
            <w:pPr>
              <w:shd w:val="clear" w:color="auto" w:fill="FFFFFF"/>
              <w:jc w:val="both"/>
              <w:rPr>
                <w:sz w:val="28"/>
                <w:szCs w:val="24"/>
              </w:rPr>
            </w:pPr>
            <w:r>
              <w:rPr>
                <w:color w:val="000000"/>
                <w:sz w:val="28"/>
                <w:szCs w:val="18"/>
              </w:rPr>
              <w:t>4,2</w:t>
            </w:r>
          </w:p>
        </w:tc>
        <w:tc>
          <w:tcPr>
            <w:tcW w:w="932" w:type="dxa"/>
          </w:tcPr>
          <w:p w:rsidR="00DA2142" w:rsidRDefault="00DA2142">
            <w:pPr>
              <w:shd w:val="clear" w:color="auto" w:fill="FFFFFF"/>
              <w:jc w:val="both"/>
              <w:rPr>
                <w:sz w:val="28"/>
                <w:szCs w:val="24"/>
              </w:rPr>
            </w:pPr>
            <w:r>
              <w:rPr>
                <w:color w:val="000000"/>
                <w:sz w:val="28"/>
                <w:szCs w:val="18"/>
              </w:rPr>
              <w:t>2,1</w:t>
            </w:r>
          </w:p>
        </w:tc>
      </w:tr>
      <w:tr w:rsidR="00DA2142">
        <w:tblPrEx>
          <w:tblCellMar>
            <w:top w:w="0" w:type="dxa"/>
            <w:bottom w:w="0" w:type="dxa"/>
          </w:tblCellMar>
        </w:tblPrEx>
        <w:trPr>
          <w:trHeight w:val="281"/>
        </w:trPr>
        <w:tc>
          <w:tcPr>
            <w:tcW w:w="2835" w:type="dxa"/>
          </w:tcPr>
          <w:p w:rsidR="00DA2142" w:rsidRDefault="00DA2142">
            <w:pPr>
              <w:shd w:val="clear" w:color="auto" w:fill="FFFFFF"/>
              <w:jc w:val="both"/>
              <w:rPr>
                <w:sz w:val="28"/>
                <w:szCs w:val="24"/>
              </w:rPr>
            </w:pPr>
            <w:r>
              <w:rPr>
                <w:color w:val="000000"/>
                <w:sz w:val="28"/>
                <w:szCs w:val="18"/>
              </w:rPr>
              <w:t>необратимый ур</w:t>
            </w:r>
            <w:r>
              <w:rPr>
                <w:color w:val="000000"/>
                <w:sz w:val="28"/>
                <w:szCs w:val="18"/>
              </w:rPr>
              <w:t>о</w:t>
            </w:r>
            <w:r>
              <w:rPr>
                <w:color w:val="000000"/>
                <w:sz w:val="28"/>
                <w:szCs w:val="18"/>
              </w:rPr>
              <w:t>вень</w:t>
            </w:r>
          </w:p>
        </w:tc>
        <w:tc>
          <w:tcPr>
            <w:tcW w:w="931" w:type="dxa"/>
          </w:tcPr>
          <w:p w:rsidR="00DA2142" w:rsidRDefault="00DA2142">
            <w:pPr>
              <w:shd w:val="clear" w:color="auto" w:fill="FFFFFF"/>
              <w:jc w:val="both"/>
              <w:rPr>
                <w:sz w:val="28"/>
                <w:szCs w:val="24"/>
              </w:rPr>
            </w:pPr>
            <w:r>
              <w:rPr>
                <w:color w:val="000000"/>
                <w:sz w:val="28"/>
                <w:szCs w:val="18"/>
              </w:rPr>
              <w:t>27,8</w:t>
            </w:r>
          </w:p>
        </w:tc>
        <w:tc>
          <w:tcPr>
            <w:tcW w:w="932" w:type="dxa"/>
          </w:tcPr>
          <w:p w:rsidR="00DA2142" w:rsidRDefault="00DA2142">
            <w:pPr>
              <w:shd w:val="clear" w:color="auto" w:fill="FFFFFF"/>
              <w:jc w:val="both"/>
              <w:rPr>
                <w:sz w:val="28"/>
                <w:szCs w:val="24"/>
              </w:rPr>
            </w:pPr>
            <w:r>
              <w:rPr>
                <w:color w:val="000000"/>
                <w:sz w:val="28"/>
                <w:szCs w:val="18"/>
              </w:rPr>
              <w:t>29,7</w:t>
            </w:r>
          </w:p>
        </w:tc>
        <w:tc>
          <w:tcPr>
            <w:tcW w:w="931" w:type="dxa"/>
          </w:tcPr>
          <w:p w:rsidR="00DA2142" w:rsidRDefault="00DA2142">
            <w:pPr>
              <w:shd w:val="clear" w:color="auto" w:fill="FFFFFF"/>
              <w:jc w:val="both"/>
              <w:rPr>
                <w:sz w:val="28"/>
                <w:szCs w:val="24"/>
              </w:rPr>
            </w:pPr>
            <w:r>
              <w:rPr>
                <w:color w:val="000000"/>
                <w:sz w:val="28"/>
                <w:szCs w:val="18"/>
              </w:rPr>
              <w:t>25,1</w:t>
            </w:r>
          </w:p>
        </w:tc>
        <w:tc>
          <w:tcPr>
            <w:tcW w:w="932" w:type="dxa"/>
          </w:tcPr>
          <w:p w:rsidR="00DA2142" w:rsidRDefault="00DA2142">
            <w:pPr>
              <w:shd w:val="clear" w:color="auto" w:fill="FFFFFF"/>
              <w:jc w:val="both"/>
              <w:rPr>
                <w:sz w:val="28"/>
                <w:szCs w:val="24"/>
              </w:rPr>
            </w:pPr>
            <w:r>
              <w:rPr>
                <w:color w:val="000000"/>
                <w:sz w:val="28"/>
                <w:szCs w:val="18"/>
              </w:rPr>
              <w:t>18,0</w:t>
            </w:r>
          </w:p>
        </w:tc>
        <w:tc>
          <w:tcPr>
            <w:tcW w:w="931" w:type="dxa"/>
          </w:tcPr>
          <w:p w:rsidR="00DA2142" w:rsidRDefault="00DA2142">
            <w:pPr>
              <w:shd w:val="clear" w:color="auto" w:fill="FFFFFF"/>
              <w:jc w:val="both"/>
              <w:rPr>
                <w:sz w:val="28"/>
                <w:szCs w:val="24"/>
              </w:rPr>
            </w:pPr>
            <w:r>
              <w:rPr>
                <w:color w:val="000000"/>
                <w:sz w:val="28"/>
                <w:szCs w:val="18"/>
              </w:rPr>
              <w:t>13,1</w:t>
            </w:r>
          </w:p>
        </w:tc>
        <w:tc>
          <w:tcPr>
            <w:tcW w:w="932" w:type="dxa"/>
          </w:tcPr>
          <w:p w:rsidR="00DA2142" w:rsidRDefault="00DA2142">
            <w:pPr>
              <w:shd w:val="clear" w:color="auto" w:fill="FFFFFF"/>
              <w:jc w:val="both"/>
              <w:rPr>
                <w:sz w:val="28"/>
                <w:szCs w:val="24"/>
              </w:rPr>
            </w:pPr>
            <w:r>
              <w:rPr>
                <w:color w:val="000000"/>
                <w:sz w:val="28"/>
                <w:szCs w:val="18"/>
              </w:rPr>
              <w:t>15,2</w:t>
            </w:r>
          </w:p>
        </w:tc>
        <w:tc>
          <w:tcPr>
            <w:tcW w:w="932" w:type="dxa"/>
          </w:tcPr>
          <w:p w:rsidR="00DA2142" w:rsidRDefault="00DA2142">
            <w:pPr>
              <w:shd w:val="clear" w:color="auto" w:fill="FFFFFF"/>
              <w:jc w:val="both"/>
              <w:rPr>
                <w:sz w:val="28"/>
                <w:szCs w:val="24"/>
              </w:rPr>
            </w:pPr>
            <w:r>
              <w:rPr>
                <w:color w:val="000000"/>
                <w:sz w:val="28"/>
                <w:szCs w:val="18"/>
              </w:rPr>
              <w:t>11,2</w:t>
            </w:r>
          </w:p>
        </w:tc>
      </w:tr>
    </w:tbl>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Вместе с тем у пожилых и престарелых острые стрессо</w:t>
      </w:r>
      <w:r>
        <w:rPr>
          <w:color w:val="000000"/>
          <w:sz w:val="28"/>
        </w:rPr>
        <w:softHyphen/>
        <w:t>вые состояния в ответ на химическую травму возникают значительно реже и в более поздние сроки. Например, экзотоксический шок при отравлении прижигающими жид</w:t>
      </w:r>
      <w:r>
        <w:rPr>
          <w:color w:val="000000"/>
          <w:sz w:val="28"/>
        </w:rPr>
        <w:softHyphen/>
        <w:t>костями в нашей клинике наблюдался только у 10,2% боль</w:t>
      </w:r>
      <w:r>
        <w:rPr>
          <w:color w:val="000000"/>
          <w:sz w:val="28"/>
        </w:rPr>
        <w:softHyphen/>
        <w:t>ных старшего во</w:t>
      </w:r>
      <w:r>
        <w:rPr>
          <w:color w:val="000000"/>
          <w:sz w:val="28"/>
        </w:rPr>
        <w:t>з</w:t>
      </w:r>
      <w:r>
        <w:rPr>
          <w:color w:val="000000"/>
          <w:sz w:val="28"/>
        </w:rPr>
        <w:t>раста по сравнению с 17,6% у молодых. Особое внимание следует уделять снижению толерантности больных пожилого возраста к различным токсич</w:t>
      </w:r>
      <w:r>
        <w:rPr>
          <w:color w:val="000000"/>
          <w:sz w:val="28"/>
        </w:rPr>
        <w:t>е</w:t>
      </w:r>
      <w:r>
        <w:rPr>
          <w:color w:val="000000"/>
          <w:sz w:val="28"/>
        </w:rPr>
        <w:t>ским ве</w:t>
      </w:r>
      <w:r>
        <w:rPr>
          <w:color w:val="000000"/>
          <w:sz w:val="28"/>
        </w:rPr>
        <w:softHyphen/>
        <w:t>ществам, о чем свидетельствует резкое снижение значений критич</w:t>
      </w:r>
      <w:r>
        <w:rPr>
          <w:color w:val="000000"/>
          <w:sz w:val="28"/>
        </w:rPr>
        <w:t>е</w:t>
      </w:r>
      <w:r>
        <w:rPr>
          <w:color w:val="000000"/>
          <w:sz w:val="28"/>
        </w:rPr>
        <w:t>ского и необратимого уровней токсических веществ в крови (табл. 15).</w:t>
      </w:r>
    </w:p>
    <w:p w:rsidR="00DA2142" w:rsidRDefault="00DA2142">
      <w:pPr>
        <w:shd w:val="clear" w:color="auto" w:fill="FFFFFF"/>
        <w:ind w:firstLine="720"/>
        <w:jc w:val="both"/>
        <w:rPr>
          <w:sz w:val="28"/>
          <w:szCs w:val="24"/>
        </w:rPr>
      </w:pPr>
      <w:r>
        <w:rPr>
          <w:color w:val="000000"/>
          <w:sz w:val="28"/>
        </w:rPr>
        <w:t>Лечение больных пожилого возраста требует индиви</w:t>
      </w:r>
      <w:r>
        <w:rPr>
          <w:color w:val="000000"/>
          <w:sz w:val="28"/>
        </w:rPr>
        <w:softHyphen/>
        <w:t>дуального подх</w:t>
      </w:r>
      <w:r>
        <w:rPr>
          <w:color w:val="000000"/>
          <w:sz w:val="28"/>
        </w:rPr>
        <w:t>о</w:t>
      </w:r>
      <w:r>
        <w:rPr>
          <w:color w:val="000000"/>
          <w:sz w:val="28"/>
        </w:rPr>
        <w:t>да, в первую очередь это касается инфузионной терапии. Излишнее введение жидкости весьма опас</w:t>
      </w:r>
      <w:r>
        <w:rPr>
          <w:color w:val="000000"/>
          <w:sz w:val="28"/>
        </w:rPr>
        <w:softHyphen/>
        <w:t>но в связи с развитием гипергидратации и отека легких, полостных и периферических отеков и других признаков не</w:t>
      </w:r>
      <w:r>
        <w:rPr>
          <w:color w:val="000000"/>
          <w:sz w:val="28"/>
        </w:rPr>
        <w:softHyphen/>
        <w:t>достаточности кровообращения. Это вызвано снижением компенсаторных возможностей миокарда, фильтрационной способности почек и др. Повышение центральн</w:t>
      </w:r>
      <w:r>
        <w:rPr>
          <w:color w:val="000000"/>
          <w:sz w:val="28"/>
        </w:rPr>
        <w:t>о</w:t>
      </w:r>
      <w:r>
        <w:rPr>
          <w:color w:val="000000"/>
          <w:sz w:val="28"/>
        </w:rPr>
        <w:t>го венозного давления до 105—110 мм вод. ст. у людей пожилого возра</w:t>
      </w:r>
      <w:r>
        <w:rPr>
          <w:color w:val="000000"/>
          <w:sz w:val="28"/>
        </w:rPr>
        <w:softHyphen/>
        <w:t>ста служит признаком гипергидратации. Необходим тща</w:t>
      </w:r>
      <w:r>
        <w:rPr>
          <w:color w:val="000000"/>
          <w:sz w:val="28"/>
        </w:rPr>
        <w:softHyphen/>
        <w:t>тельный контроль о</w:t>
      </w:r>
      <w:r>
        <w:rPr>
          <w:color w:val="000000"/>
          <w:sz w:val="28"/>
        </w:rPr>
        <w:t>с</w:t>
      </w:r>
      <w:r>
        <w:rPr>
          <w:color w:val="000000"/>
          <w:sz w:val="28"/>
        </w:rPr>
        <w:t>новных показателей центральной и периферической гемодинамики, КОС и о</w:t>
      </w:r>
      <w:r>
        <w:rPr>
          <w:color w:val="000000"/>
          <w:sz w:val="28"/>
        </w:rPr>
        <w:t>с</w:t>
      </w:r>
      <w:r>
        <w:rPr>
          <w:color w:val="000000"/>
          <w:sz w:val="28"/>
        </w:rPr>
        <w:t>мотического со</w:t>
      </w:r>
      <w:r>
        <w:rPr>
          <w:color w:val="000000"/>
          <w:sz w:val="28"/>
        </w:rPr>
        <w:softHyphen/>
        <w:t>стояния, содержания основных электролитов в плазме, по</w:t>
      </w:r>
      <w:r>
        <w:rPr>
          <w:color w:val="000000"/>
          <w:sz w:val="28"/>
        </w:rPr>
        <w:softHyphen/>
        <w:t>часового диуреза и массы тела больных.</w:t>
      </w:r>
    </w:p>
    <w:p w:rsidR="00DA2142" w:rsidRDefault="00DA2142">
      <w:pPr>
        <w:shd w:val="clear" w:color="auto" w:fill="FFFFFF"/>
        <w:ind w:firstLine="720"/>
        <w:jc w:val="both"/>
        <w:rPr>
          <w:sz w:val="28"/>
          <w:szCs w:val="24"/>
        </w:rPr>
      </w:pPr>
      <w:r>
        <w:rPr>
          <w:color w:val="000000"/>
          <w:sz w:val="28"/>
        </w:rPr>
        <w:t>Инфузия лекарственных препаратов в первые 2—3 ч после отравления проводится со скоростью 5—б мл/мин, затем при возрастании диуреза и снижении центрального венозного давления ее можно увеличить до 15—20 мл/мин с таким расчетом, чтобы центральное венозное давление оставалось на уровне 80—90 мм вод. ст.</w:t>
      </w:r>
    </w:p>
    <w:p w:rsidR="00DA2142" w:rsidRDefault="00DA2142">
      <w:pPr>
        <w:shd w:val="clear" w:color="auto" w:fill="FFFFFF"/>
        <w:ind w:firstLine="720"/>
        <w:jc w:val="both"/>
        <w:rPr>
          <w:sz w:val="28"/>
          <w:szCs w:val="24"/>
        </w:rPr>
      </w:pPr>
      <w:r>
        <w:rPr>
          <w:color w:val="000000"/>
          <w:sz w:val="28"/>
        </w:rPr>
        <w:t>При выборе диуретиков предпочтение отдается фуросемиду, который вводят по 50—80 мг через час 3—4 раза, что позволяет сохранить стабил</w:t>
      </w:r>
      <w:r>
        <w:rPr>
          <w:color w:val="000000"/>
          <w:sz w:val="28"/>
        </w:rPr>
        <w:t>ь</w:t>
      </w:r>
      <w:r>
        <w:rPr>
          <w:color w:val="000000"/>
          <w:sz w:val="28"/>
        </w:rPr>
        <w:t>ный почасовой диурез (300—500 мл) и удовлетворительный суточный (4—5 л). В раствор электролитов необходимо добавлять 20 мл панангина или а</w:t>
      </w:r>
      <w:r>
        <w:rPr>
          <w:color w:val="000000"/>
          <w:sz w:val="28"/>
        </w:rPr>
        <w:t>с</w:t>
      </w:r>
      <w:r>
        <w:rPr>
          <w:color w:val="000000"/>
          <w:sz w:val="28"/>
        </w:rPr>
        <w:t>паркама в сочетании с сердечными гликозидами (0,5 мл 0,05% раствора строфантина К) 2—3 раза в сутки, что позволит избежать сердечной недост</w:t>
      </w:r>
      <w:r>
        <w:rPr>
          <w:color w:val="000000"/>
          <w:sz w:val="28"/>
        </w:rPr>
        <w:t>а</w:t>
      </w:r>
      <w:r>
        <w:rPr>
          <w:color w:val="000000"/>
          <w:sz w:val="28"/>
        </w:rPr>
        <w:t>точности.</w:t>
      </w:r>
    </w:p>
    <w:p w:rsidR="00DA2142" w:rsidRDefault="00DA2142">
      <w:pPr>
        <w:shd w:val="clear" w:color="auto" w:fill="FFFFFF"/>
        <w:ind w:firstLine="720"/>
        <w:jc w:val="both"/>
        <w:rPr>
          <w:sz w:val="28"/>
          <w:szCs w:val="24"/>
        </w:rPr>
      </w:pPr>
      <w:r>
        <w:rPr>
          <w:color w:val="000000"/>
          <w:sz w:val="28"/>
        </w:rPr>
        <w:t>Из методов внепочечного очищения организма у пожи</w:t>
      </w:r>
      <w:r>
        <w:rPr>
          <w:color w:val="000000"/>
          <w:sz w:val="28"/>
        </w:rPr>
        <w:softHyphen/>
        <w:t>лых больных наиболее приемлем перитонеальный диализ, который не вызывает заметных нарушений гемодинамики при технически правильном выполнении.</w:t>
      </w:r>
    </w:p>
    <w:p w:rsidR="00DA2142" w:rsidRDefault="00DA2142">
      <w:pPr>
        <w:shd w:val="clear" w:color="auto" w:fill="FFFFFF"/>
        <w:ind w:firstLine="720"/>
        <w:jc w:val="both"/>
        <w:rPr>
          <w:sz w:val="28"/>
          <w:szCs w:val="24"/>
        </w:rPr>
      </w:pPr>
      <w:r>
        <w:rPr>
          <w:color w:val="000000"/>
          <w:sz w:val="28"/>
        </w:rPr>
        <w:t>Объем одновременно вводимого в брюшную полость диализирующего раствора не должен превышать 1,5 л, а больным в коматозном состоянии на все время операции необходима аппаратная ИВЛ. Задержку жидкости в брюш</w:t>
      </w:r>
      <w:r>
        <w:rPr>
          <w:color w:val="000000"/>
          <w:sz w:val="28"/>
        </w:rPr>
        <w:softHyphen/>
        <w:t>ной полости предотвращают повышением содержания глюкозы (на 20—30%) в диализ</w:t>
      </w:r>
      <w:r>
        <w:rPr>
          <w:color w:val="000000"/>
          <w:sz w:val="28"/>
        </w:rPr>
        <w:t>и</w:t>
      </w:r>
      <w:r>
        <w:rPr>
          <w:color w:val="000000"/>
          <w:sz w:val="28"/>
        </w:rPr>
        <w:t>рующей жидкости.</w:t>
      </w:r>
    </w:p>
    <w:p w:rsidR="00DA2142" w:rsidRDefault="00DA2142">
      <w:pPr>
        <w:shd w:val="clear" w:color="auto" w:fill="FFFFFF"/>
        <w:ind w:firstLine="720"/>
        <w:jc w:val="both"/>
        <w:rPr>
          <w:sz w:val="28"/>
          <w:szCs w:val="24"/>
        </w:rPr>
      </w:pPr>
      <w:r>
        <w:rPr>
          <w:color w:val="000000"/>
          <w:sz w:val="28"/>
        </w:rPr>
        <w:t>Все другие методы искусственной детоксикации приме</w:t>
      </w:r>
      <w:r>
        <w:rPr>
          <w:color w:val="000000"/>
          <w:sz w:val="28"/>
        </w:rPr>
        <w:softHyphen/>
        <w:t>няются как м</w:t>
      </w:r>
      <w:r>
        <w:rPr>
          <w:color w:val="000000"/>
          <w:sz w:val="28"/>
        </w:rPr>
        <w:t>е</w:t>
      </w:r>
      <w:r>
        <w:rPr>
          <w:color w:val="000000"/>
          <w:sz w:val="28"/>
        </w:rPr>
        <w:t>тоды выбора при значительно меньшей (приблизительно в 10 раз) конце</w:t>
      </w:r>
      <w:r>
        <w:rPr>
          <w:color w:val="000000"/>
          <w:sz w:val="28"/>
        </w:rPr>
        <w:t>н</w:t>
      </w:r>
      <w:r>
        <w:rPr>
          <w:color w:val="000000"/>
          <w:sz w:val="28"/>
        </w:rPr>
        <w:t>трации ядов в крови.</w:t>
      </w:r>
    </w:p>
    <w:p w:rsidR="00DA2142" w:rsidRDefault="00DA2142">
      <w:pPr>
        <w:shd w:val="clear" w:color="auto" w:fill="FFFFFF"/>
        <w:ind w:firstLine="720"/>
        <w:jc w:val="both"/>
        <w:rPr>
          <w:sz w:val="28"/>
          <w:szCs w:val="24"/>
        </w:rPr>
      </w:pPr>
      <w:r>
        <w:rPr>
          <w:color w:val="000000"/>
          <w:sz w:val="28"/>
        </w:rPr>
        <w:t>Симптоматическая лекарственная терапия у пожилых больных требует особой осторожности и учета индивидуаль</w:t>
      </w:r>
      <w:r>
        <w:rPr>
          <w:color w:val="000000"/>
          <w:sz w:val="28"/>
        </w:rPr>
        <w:softHyphen/>
        <w:t>ной переносимости.</w:t>
      </w:r>
    </w:p>
    <w:p w:rsidR="00DA2142" w:rsidRDefault="00DA2142">
      <w:pPr>
        <w:shd w:val="clear" w:color="auto" w:fill="FFFFFF"/>
        <w:jc w:val="both"/>
        <w:rPr>
          <w:b/>
          <w:bCs/>
          <w:i/>
          <w:iCs/>
          <w:color w:val="000000"/>
          <w:sz w:val="28"/>
        </w:rPr>
      </w:pPr>
    </w:p>
    <w:p w:rsidR="00DA2142" w:rsidRDefault="00DA2142">
      <w:pPr>
        <w:shd w:val="clear" w:color="auto" w:fill="FFFFFF"/>
        <w:jc w:val="both"/>
        <w:rPr>
          <w:b/>
          <w:bCs/>
          <w:sz w:val="28"/>
          <w:szCs w:val="24"/>
        </w:rPr>
      </w:pPr>
      <w:r>
        <w:rPr>
          <w:b/>
          <w:bCs/>
          <w:i/>
          <w:iCs/>
          <w:color w:val="000000"/>
          <w:sz w:val="28"/>
        </w:rPr>
        <w:t>Глава 10</w:t>
      </w:r>
    </w:p>
    <w:p w:rsidR="00DA2142" w:rsidRDefault="00DA2142">
      <w:pPr>
        <w:shd w:val="clear" w:color="auto" w:fill="FFFFFF"/>
        <w:jc w:val="both"/>
        <w:rPr>
          <w:b/>
          <w:bCs/>
          <w:color w:val="000000"/>
          <w:sz w:val="28"/>
          <w:szCs w:val="21"/>
        </w:rPr>
      </w:pPr>
    </w:p>
    <w:p w:rsidR="00DA2142" w:rsidRDefault="00DA2142">
      <w:pPr>
        <w:shd w:val="clear" w:color="auto" w:fill="FFFFFF"/>
        <w:jc w:val="both"/>
        <w:rPr>
          <w:sz w:val="28"/>
          <w:szCs w:val="24"/>
        </w:rPr>
      </w:pPr>
      <w:r>
        <w:rPr>
          <w:b/>
          <w:bCs/>
          <w:color w:val="000000"/>
          <w:sz w:val="28"/>
          <w:szCs w:val="21"/>
        </w:rPr>
        <w:t>ОРГАНИЗАЦИЯ СПЕЦИАЛИЗИРОВАННОЙ ПОМОЩИ ПРИ ОСТРЫХ ОТРАВЛЕНИЯХ. ВРАЧЕБНО-ТРУДОВАЯ ЭКСПЕРТИЗА И РЕАБИЛИТАЦИЯ БОЛЬНЫХ. ВОПРОСЫ МЕДИЦИНСКОЙ ЭТИКИ И ДЕОНТОЛОГИИ. ПРОФИЛАКТИКА ОСТРЫХ ОТРАВЛЕНИЙ</w:t>
      </w:r>
    </w:p>
    <w:p w:rsidR="00DA2142" w:rsidRDefault="00DA2142">
      <w:pPr>
        <w:shd w:val="clear" w:color="auto" w:fill="FFFFFF"/>
        <w:jc w:val="both"/>
        <w:rPr>
          <w:b/>
          <w:bCs/>
          <w:color w:val="000000"/>
          <w:sz w:val="28"/>
          <w:szCs w:val="17"/>
        </w:rPr>
      </w:pPr>
    </w:p>
    <w:p w:rsidR="00DA2142" w:rsidRDefault="00DA2142">
      <w:pPr>
        <w:shd w:val="clear" w:color="auto" w:fill="FFFFFF"/>
        <w:jc w:val="both"/>
        <w:rPr>
          <w:sz w:val="28"/>
          <w:szCs w:val="24"/>
        </w:rPr>
      </w:pPr>
      <w:r>
        <w:rPr>
          <w:b/>
          <w:bCs/>
          <w:color w:val="000000"/>
          <w:sz w:val="28"/>
          <w:szCs w:val="17"/>
        </w:rPr>
        <w:t>10.1. ОРГАНИЗАЦИЯ СПЕЦИАЛИЗИРОВАННОЙ СЛУЖБЫ</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Для квалифицированного лечения больных с острыми отрав</w:t>
      </w:r>
      <w:r>
        <w:rPr>
          <w:color w:val="000000"/>
          <w:sz w:val="28"/>
        </w:rPr>
        <w:softHyphen/>
        <w:t>лениями нужны специально обученный медицинский пер</w:t>
      </w:r>
      <w:r>
        <w:rPr>
          <w:color w:val="000000"/>
          <w:sz w:val="28"/>
        </w:rPr>
        <w:softHyphen/>
        <w:t>сонал и соответствующее оборудование. Необходима ши</w:t>
      </w:r>
      <w:r>
        <w:rPr>
          <w:color w:val="000000"/>
          <w:sz w:val="28"/>
        </w:rPr>
        <w:softHyphen/>
        <w:t>рокая информация о токсических свойствах различных химических препаратов и методах борьбы с химическими боле</w:t>
      </w:r>
      <w:r>
        <w:rPr>
          <w:color w:val="000000"/>
          <w:sz w:val="28"/>
        </w:rPr>
        <w:t>з</w:t>
      </w:r>
      <w:r>
        <w:rPr>
          <w:color w:val="000000"/>
          <w:sz w:val="28"/>
        </w:rPr>
        <w:t>нями. Для проведения профилактической работы необ</w:t>
      </w:r>
      <w:r>
        <w:rPr>
          <w:color w:val="000000"/>
          <w:sz w:val="28"/>
        </w:rPr>
        <w:softHyphen/>
        <w:t>ходимо изучать эпид</w:t>
      </w:r>
      <w:r>
        <w:rPr>
          <w:color w:val="000000"/>
          <w:sz w:val="28"/>
        </w:rPr>
        <w:t>е</w:t>
      </w:r>
      <w:r>
        <w:rPr>
          <w:color w:val="000000"/>
          <w:sz w:val="28"/>
        </w:rPr>
        <w:t>миологию острых отравлений. Сло</w:t>
      </w:r>
      <w:r>
        <w:rPr>
          <w:color w:val="000000"/>
          <w:sz w:val="28"/>
        </w:rPr>
        <w:softHyphen/>
        <w:t>жилась организационная форма специал</w:t>
      </w:r>
      <w:r>
        <w:rPr>
          <w:color w:val="000000"/>
          <w:sz w:val="28"/>
        </w:rPr>
        <w:t>и</w:t>
      </w:r>
      <w:r>
        <w:rPr>
          <w:color w:val="000000"/>
          <w:sz w:val="28"/>
        </w:rPr>
        <w:t>зированной помо</w:t>
      </w:r>
      <w:r>
        <w:rPr>
          <w:color w:val="000000"/>
          <w:sz w:val="28"/>
        </w:rPr>
        <w:softHyphen/>
        <w:t>щи — центр лечения острых отравлений 4 основных типов.</w:t>
      </w:r>
    </w:p>
    <w:p w:rsidR="00DA2142" w:rsidRDefault="00DA2142">
      <w:pPr>
        <w:shd w:val="clear" w:color="auto" w:fill="FFFFFF"/>
        <w:ind w:firstLine="720"/>
        <w:jc w:val="both"/>
        <w:rPr>
          <w:sz w:val="28"/>
          <w:szCs w:val="24"/>
        </w:rPr>
      </w:pPr>
      <w:r>
        <w:rPr>
          <w:color w:val="000000"/>
          <w:sz w:val="28"/>
        </w:rPr>
        <w:t>1. Информационные центры, дающие справки о токси</w:t>
      </w:r>
      <w:r>
        <w:rPr>
          <w:color w:val="000000"/>
          <w:sz w:val="28"/>
        </w:rPr>
        <w:softHyphen/>
        <w:t>ческом действии различных химических препаратов и ме</w:t>
      </w:r>
      <w:r>
        <w:rPr>
          <w:color w:val="000000"/>
          <w:sz w:val="28"/>
        </w:rPr>
        <w:softHyphen/>
        <w:t>тодах лечения отравлений ими. В США более 600 таких центров.</w:t>
      </w:r>
    </w:p>
    <w:p w:rsidR="00DA2142" w:rsidRDefault="00DA2142">
      <w:pPr>
        <w:shd w:val="clear" w:color="auto" w:fill="FFFFFF"/>
        <w:ind w:firstLine="720"/>
        <w:jc w:val="both"/>
        <w:rPr>
          <w:sz w:val="28"/>
          <w:szCs w:val="24"/>
        </w:rPr>
      </w:pPr>
      <w:r>
        <w:rPr>
          <w:color w:val="000000"/>
          <w:sz w:val="28"/>
        </w:rPr>
        <w:t>2. Клинические центры, предназначенные для специали</w:t>
      </w:r>
      <w:r>
        <w:rPr>
          <w:color w:val="000000"/>
          <w:sz w:val="28"/>
        </w:rPr>
        <w:softHyphen/>
        <w:t>зированного лечения больных с острыми отравлениями. Они организованы преимущ</w:t>
      </w:r>
      <w:r>
        <w:rPr>
          <w:color w:val="000000"/>
          <w:sz w:val="28"/>
        </w:rPr>
        <w:t>е</w:t>
      </w:r>
      <w:r>
        <w:rPr>
          <w:color w:val="000000"/>
          <w:sz w:val="28"/>
        </w:rPr>
        <w:t>ственно в Европе.</w:t>
      </w:r>
    </w:p>
    <w:p w:rsidR="00DA2142" w:rsidRDefault="00DA2142">
      <w:pPr>
        <w:shd w:val="clear" w:color="auto" w:fill="FFFFFF"/>
        <w:ind w:firstLine="720"/>
        <w:jc w:val="both"/>
        <w:rPr>
          <w:sz w:val="28"/>
          <w:szCs w:val="24"/>
        </w:rPr>
      </w:pPr>
      <w:r>
        <w:rPr>
          <w:color w:val="000000"/>
          <w:sz w:val="28"/>
        </w:rPr>
        <w:t>3. Централизованные лаборатории, которые производят химико-токсикологические анализы для различных больниц города (Лондон).</w:t>
      </w:r>
    </w:p>
    <w:p w:rsidR="00DA2142" w:rsidRDefault="00DA2142">
      <w:pPr>
        <w:shd w:val="clear" w:color="auto" w:fill="FFFFFF"/>
        <w:ind w:firstLine="720"/>
        <w:jc w:val="both"/>
        <w:rPr>
          <w:sz w:val="28"/>
          <w:szCs w:val="24"/>
        </w:rPr>
      </w:pPr>
      <w:r>
        <w:rPr>
          <w:color w:val="000000"/>
          <w:sz w:val="28"/>
        </w:rPr>
        <w:t>4. Научно-исследовательские лечебные центры объеди</w:t>
      </w:r>
      <w:r>
        <w:rPr>
          <w:color w:val="000000"/>
          <w:sz w:val="28"/>
        </w:rPr>
        <w:softHyphen/>
        <w:t>няют информ</w:t>
      </w:r>
      <w:r>
        <w:rPr>
          <w:color w:val="000000"/>
          <w:sz w:val="28"/>
        </w:rPr>
        <w:t>а</w:t>
      </w:r>
      <w:r>
        <w:rPr>
          <w:color w:val="000000"/>
          <w:sz w:val="28"/>
        </w:rPr>
        <w:t>ционную, лечебную и лабораторную службы, проводят научно-исследовательскую работу в области кли</w:t>
      </w:r>
      <w:r>
        <w:rPr>
          <w:color w:val="000000"/>
          <w:sz w:val="28"/>
        </w:rPr>
        <w:softHyphen/>
        <w:t>нической токсикологии. Примером таких учреждений яв</w:t>
      </w:r>
      <w:r>
        <w:rPr>
          <w:color w:val="000000"/>
          <w:sz w:val="28"/>
        </w:rPr>
        <w:softHyphen/>
        <w:t>ляются Всесоюзный центр по лечению острых отравл</w:t>
      </w:r>
      <w:r>
        <w:rPr>
          <w:color w:val="000000"/>
          <w:sz w:val="28"/>
        </w:rPr>
        <w:t>е</w:t>
      </w:r>
      <w:r>
        <w:rPr>
          <w:color w:val="000000"/>
          <w:sz w:val="28"/>
        </w:rPr>
        <w:t>ний в НИИ скорой помощи им. Н.В. Склифосовского (Мо</w:t>
      </w:r>
      <w:r>
        <w:rPr>
          <w:color w:val="000000"/>
          <w:sz w:val="28"/>
        </w:rPr>
        <w:softHyphen/>
        <w:t>сква), Токсикол</w:t>
      </w:r>
      <w:r>
        <w:rPr>
          <w:color w:val="000000"/>
          <w:sz w:val="28"/>
        </w:rPr>
        <w:t>о</w:t>
      </w:r>
      <w:r>
        <w:rPr>
          <w:color w:val="000000"/>
          <w:sz w:val="28"/>
        </w:rPr>
        <w:t>гический центр в НИИ скорой помощи им. Н. И. Пирогова (София, Болгария) и Парижский центр по борьбе с отравлениями в больнице Ф. Видаля (Париж, Фра</w:t>
      </w:r>
      <w:r>
        <w:rPr>
          <w:color w:val="000000"/>
          <w:sz w:val="28"/>
        </w:rPr>
        <w:t>н</w:t>
      </w:r>
      <w:r>
        <w:rPr>
          <w:color w:val="000000"/>
          <w:sz w:val="28"/>
        </w:rPr>
        <w:t>ция).</w:t>
      </w:r>
    </w:p>
    <w:p w:rsidR="00DA2142" w:rsidRDefault="00DA2142">
      <w:pPr>
        <w:shd w:val="clear" w:color="auto" w:fill="FFFFFF"/>
        <w:ind w:firstLine="720"/>
        <w:jc w:val="both"/>
        <w:rPr>
          <w:sz w:val="28"/>
          <w:szCs w:val="24"/>
        </w:rPr>
      </w:pPr>
      <w:r>
        <w:rPr>
          <w:color w:val="000000"/>
          <w:sz w:val="28"/>
        </w:rPr>
        <w:t>Первое специализированное клиническое отделение для лечения бол</w:t>
      </w:r>
      <w:r>
        <w:rPr>
          <w:color w:val="000000"/>
          <w:sz w:val="28"/>
        </w:rPr>
        <w:t>ь</w:t>
      </w:r>
      <w:r>
        <w:rPr>
          <w:color w:val="000000"/>
          <w:sz w:val="28"/>
        </w:rPr>
        <w:t>ных с отравлениями было создано в 1949 г. в Копенгагене (Дания) в горо</w:t>
      </w:r>
      <w:r>
        <w:rPr>
          <w:color w:val="000000"/>
          <w:sz w:val="28"/>
        </w:rPr>
        <w:t>д</w:t>
      </w:r>
      <w:r>
        <w:rPr>
          <w:color w:val="000000"/>
          <w:sz w:val="28"/>
        </w:rPr>
        <w:t>ской психиатрической боль</w:t>
      </w:r>
      <w:r>
        <w:rPr>
          <w:color w:val="000000"/>
          <w:sz w:val="28"/>
        </w:rPr>
        <w:softHyphen/>
        <w:t>нице и предназначалось в основном для лечения острых отравлений наркотическими и снотворными средствами. Опыт раб</w:t>
      </w:r>
      <w:r>
        <w:rPr>
          <w:color w:val="000000"/>
          <w:sz w:val="28"/>
        </w:rPr>
        <w:t>о</w:t>
      </w:r>
      <w:r>
        <w:rPr>
          <w:color w:val="000000"/>
          <w:sz w:val="28"/>
        </w:rPr>
        <w:t>ты этого центра показал, что в специализирован</w:t>
      </w:r>
      <w:r>
        <w:rPr>
          <w:color w:val="000000"/>
          <w:sz w:val="28"/>
        </w:rPr>
        <w:softHyphen/>
        <w:t>ных отделениях значительно снижается летальность при данной патологии (с 12% в 1948 г. до 1,7% в 1958 г). В дальнейшем подобные центры создаются практически во всех странах Западной Европы.</w:t>
      </w:r>
    </w:p>
    <w:p w:rsidR="00DA2142" w:rsidRDefault="00DA2142">
      <w:pPr>
        <w:shd w:val="clear" w:color="auto" w:fill="FFFFFF"/>
        <w:ind w:firstLine="720"/>
        <w:jc w:val="both"/>
        <w:rPr>
          <w:sz w:val="28"/>
          <w:szCs w:val="24"/>
        </w:rPr>
      </w:pPr>
      <w:r>
        <w:rPr>
          <w:color w:val="000000"/>
          <w:sz w:val="28"/>
        </w:rPr>
        <w:t>В нашей стране организация специализированной службы при острых отравлениях началась с догоспитального этапа, когда в 1961 г. на Моско</w:t>
      </w:r>
      <w:r>
        <w:rPr>
          <w:color w:val="000000"/>
          <w:sz w:val="28"/>
        </w:rPr>
        <w:t>в</w:t>
      </w:r>
      <w:r>
        <w:rPr>
          <w:color w:val="000000"/>
          <w:sz w:val="28"/>
        </w:rPr>
        <w:t>ской станции скорой ме</w:t>
      </w:r>
      <w:r>
        <w:rPr>
          <w:color w:val="000000"/>
          <w:sz w:val="28"/>
        </w:rPr>
        <w:softHyphen/>
        <w:t>дицинской помощи была создана первая токсикол</w:t>
      </w:r>
      <w:r>
        <w:rPr>
          <w:color w:val="000000"/>
          <w:sz w:val="28"/>
        </w:rPr>
        <w:t>о</w:t>
      </w:r>
      <w:r>
        <w:rPr>
          <w:color w:val="000000"/>
          <w:sz w:val="28"/>
        </w:rPr>
        <w:t>гическая бригада в составе врача и двух фельдшеров. Она обслужи</w:t>
      </w:r>
      <w:r>
        <w:rPr>
          <w:color w:val="000000"/>
          <w:sz w:val="28"/>
        </w:rPr>
        <w:softHyphen/>
        <w:t>вала тяж</w:t>
      </w:r>
      <w:r>
        <w:rPr>
          <w:color w:val="000000"/>
          <w:sz w:val="28"/>
        </w:rPr>
        <w:t>е</w:t>
      </w:r>
      <w:r>
        <w:rPr>
          <w:color w:val="000000"/>
          <w:sz w:val="28"/>
        </w:rPr>
        <w:t>лые случаи острых отравлений в Москве и выезжа</w:t>
      </w:r>
      <w:r>
        <w:rPr>
          <w:color w:val="000000"/>
          <w:sz w:val="28"/>
        </w:rPr>
        <w:softHyphen/>
        <w:t>ла на консультации в ра</w:t>
      </w:r>
      <w:r>
        <w:rPr>
          <w:color w:val="000000"/>
          <w:sz w:val="28"/>
        </w:rPr>
        <w:t>з</w:t>
      </w:r>
      <w:r>
        <w:rPr>
          <w:color w:val="000000"/>
          <w:sz w:val="28"/>
        </w:rPr>
        <w:t>личные лечебные учреждения города.</w:t>
      </w:r>
    </w:p>
    <w:p w:rsidR="00DA2142" w:rsidRDefault="00DA2142">
      <w:pPr>
        <w:shd w:val="clear" w:color="auto" w:fill="FFFFFF"/>
        <w:ind w:firstLine="720"/>
        <w:jc w:val="both"/>
        <w:rPr>
          <w:sz w:val="28"/>
          <w:szCs w:val="24"/>
        </w:rPr>
      </w:pPr>
      <w:r>
        <w:rPr>
          <w:color w:val="000000"/>
          <w:sz w:val="28"/>
        </w:rPr>
        <w:t>Первый опыт работы этой бригады показал, что при</w:t>
      </w:r>
      <w:r>
        <w:rPr>
          <w:color w:val="000000"/>
          <w:sz w:val="28"/>
        </w:rPr>
        <w:softHyphen/>
        <w:t>ближение квал</w:t>
      </w:r>
      <w:r>
        <w:rPr>
          <w:color w:val="000000"/>
          <w:sz w:val="28"/>
        </w:rPr>
        <w:t>и</w:t>
      </w:r>
      <w:r>
        <w:rPr>
          <w:color w:val="000000"/>
          <w:sz w:val="28"/>
        </w:rPr>
        <w:t>фицированной помощи к месту происшест</w:t>
      </w:r>
      <w:r>
        <w:rPr>
          <w:color w:val="000000"/>
          <w:sz w:val="28"/>
        </w:rPr>
        <w:softHyphen/>
        <w:t>вия имеет большое значение, так как исход отравления часто зависит от объема и качества проводимых здесь ле</w:t>
      </w:r>
      <w:r>
        <w:rPr>
          <w:color w:val="000000"/>
          <w:sz w:val="28"/>
        </w:rPr>
        <w:softHyphen/>
        <w:t>чебных мероприятий. Например, летальность при отравле</w:t>
      </w:r>
      <w:r>
        <w:rPr>
          <w:color w:val="000000"/>
          <w:sz w:val="28"/>
        </w:rPr>
        <w:softHyphen/>
        <w:t>ниях фосфоро</w:t>
      </w:r>
      <w:r>
        <w:rPr>
          <w:color w:val="000000"/>
          <w:sz w:val="28"/>
        </w:rPr>
        <w:t>р</w:t>
      </w:r>
      <w:r>
        <w:rPr>
          <w:color w:val="000000"/>
          <w:sz w:val="28"/>
        </w:rPr>
        <w:t>ганическими инсектицидами среди больных, доставленных в НИИ скорой помощи им. Н.В. Склифо</w:t>
      </w:r>
      <w:r>
        <w:rPr>
          <w:color w:val="000000"/>
          <w:sz w:val="28"/>
        </w:rPr>
        <w:softHyphen/>
        <w:t>совского (1966) специализированной бригадой, с</w:t>
      </w:r>
      <w:r>
        <w:rPr>
          <w:color w:val="000000"/>
          <w:sz w:val="28"/>
        </w:rPr>
        <w:t>о</w:t>
      </w:r>
      <w:r>
        <w:rPr>
          <w:color w:val="000000"/>
          <w:sz w:val="28"/>
        </w:rPr>
        <w:t>ставила 12,4%, а среди доставленных линейными бригадами — 39,1%.</w:t>
      </w:r>
    </w:p>
    <w:p w:rsidR="00DA2142" w:rsidRDefault="00DA2142">
      <w:pPr>
        <w:shd w:val="clear" w:color="auto" w:fill="FFFFFF"/>
        <w:ind w:firstLine="720"/>
        <w:jc w:val="both"/>
        <w:rPr>
          <w:sz w:val="28"/>
          <w:szCs w:val="24"/>
        </w:rPr>
      </w:pPr>
      <w:r>
        <w:rPr>
          <w:color w:val="000000"/>
          <w:sz w:val="28"/>
        </w:rPr>
        <w:t>В дальнейшем подобные специализированные бригады скорой мед</w:t>
      </w:r>
      <w:r>
        <w:rPr>
          <w:color w:val="000000"/>
          <w:sz w:val="28"/>
        </w:rPr>
        <w:t>и</w:t>
      </w:r>
      <w:r>
        <w:rPr>
          <w:color w:val="000000"/>
          <w:sz w:val="28"/>
        </w:rPr>
        <w:t>цинской помощи были созданы во многих городах нашей страны (Ленинград, Киев, Челябинск, Ижевск и др.) и успешно работают до настоящего времени.</w:t>
      </w:r>
    </w:p>
    <w:p w:rsidR="00DA2142" w:rsidRDefault="00DA2142">
      <w:pPr>
        <w:shd w:val="clear" w:color="auto" w:fill="FFFFFF"/>
        <w:ind w:firstLine="720"/>
        <w:jc w:val="both"/>
        <w:rPr>
          <w:sz w:val="28"/>
          <w:szCs w:val="24"/>
        </w:rPr>
      </w:pPr>
      <w:r>
        <w:rPr>
          <w:color w:val="000000"/>
          <w:sz w:val="28"/>
        </w:rPr>
        <w:t>Возросшие возможности современной клинической токсикологии в плане искусственной детоксикации организма обусловливают определенные особенности специализиро</w:t>
      </w:r>
      <w:r>
        <w:rPr>
          <w:color w:val="000000"/>
          <w:sz w:val="28"/>
        </w:rPr>
        <w:softHyphen/>
        <w:t>ванной стационарной помощи при отравлениях, практически невыполнимой в обычном терапевтическом стационаре.</w:t>
      </w:r>
    </w:p>
    <w:p w:rsidR="00DA2142" w:rsidRDefault="00DA2142">
      <w:pPr>
        <w:shd w:val="clear" w:color="auto" w:fill="FFFFFF"/>
        <w:ind w:firstLine="720"/>
        <w:jc w:val="both"/>
        <w:rPr>
          <w:sz w:val="28"/>
          <w:szCs w:val="24"/>
        </w:rPr>
      </w:pPr>
      <w:r>
        <w:rPr>
          <w:color w:val="000000"/>
          <w:sz w:val="28"/>
        </w:rPr>
        <w:t>Первый в нашей стране Центр по лечению отравлений был организован в Московском НИИ скорой помощи им. Н.В. Склифосовского на базе тер</w:t>
      </w:r>
      <w:r>
        <w:rPr>
          <w:color w:val="000000"/>
          <w:sz w:val="28"/>
        </w:rPr>
        <w:t>а</w:t>
      </w:r>
      <w:r>
        <w:rPr>
          <w:color w:val="000000"/>
          <w:sz w:val="28"/>
        </w:rPr>
        <w:t>певтической кли</w:t>
      </w:r>
      <w:r>
        <w:rPr>
          <w:color w:val="000000"/>
          <w:sz w:val="28"/>
        </w:rPr>
        <w:softHyphen/>
        <w:t>ники в 1963 г. (П.Л. Сухинин, В.Н. Дагаев, Е.А. Лужни</w:t>
      </w:r>
      <w:r>
        <w:rPr>
          <w:color w:val="000000"/>
          <w:sz w:val="28"/>
        </w:rPr>
        <w:softHyphen/>
        <w:t>ков) . Сотрудники центра разрабатывают и внедряют в кли</w:t>
      </w:r>
      <w:r>
        <w:rPr>
          <w:color w:val="000000"/>
          <w:sz w:val="28"/>
        </w:rPr>
        <w:softHyphen/>
        <w:t>ническую практику (н</w:t>
      </w:r>
      <w:r>
        <w:rPr>
          <w:color w:val="000000"/>
          <w:sz w:val="28"/>
        </w:rPr>
        <w:t>о</w:t>
      </w:r>
      <w:r>
        <w:rPr>
          <w:color w:val="000000"/>
          <w:sz w:val="28"/>
        </w:rPr>
        <w:t>вые методы реанимации, интенсив</w:t>
      </w:r>
      <w:r>
        <w:rPr>
          <w:color w:val="000000"/>
          <w:sz w:val="28"/>
        </w:rPr>
        <w:softHyphen/>
        <w:t>ной терапии и искусственной детоксик</w:t>
      </w:r>
      <w:r>
        <w:rPr>
          <w:color w:val="000000"/>
          <w:sz w:val="28"/>
        </w:rPr>
        <w:t>а</w:t>
      </w:r>
      <w:r>
        <w:rPr>
          <w:color w:val="000000"/>
          <w:sz w:val="28"/>
        </w:rPr>
        <w:t>ции при тяжелых острых отравлениях, а также организуют специализирова</w:t>
      </w:r>
      <w:r>
        <w:rPr>
          <w:color w:val="000000"/>
          <w:sz w:val="28"/>
        </w:rPr>
        <w:t>н</w:t>
      </w:r>
      <w:r>
        <w:rPr>
          <w:color w:val="000000"/>
          <w:sz w:val="28"/>
        </w:rPr>
        <w:t>ные отделения токсикологического профиля в нашей стране. В 1964 г. созд</w:t>
      </w:r>
      <w:r>
        <w:rPr>
          <w:color w:val="000000"/>
          <w:sz w:val="28"/>
        </w:rPr>
        <w:t>а</w:t>
      </w:r>
      <w:r>
        <w:rPr>
          <w:color w:val="000000"/>
          <w:sz w:val="28"/>
        </w:rPr>
        <w:t>ется Центр по лечению острых отрав</w:t>
      </w:r>
      <w:r>
        <w:rPr>
          <w:color w:val="000000"/>
          <w:sz w:val="28"/>
        </w:rPr>
        <w:softHyphen/>
        <w:t>лений у детей на базе Московской г</w:t>
      </w:r>
      <w:r>
        <w:rPr>
          <w:color w:val="000000"/>
          <w:sz w:val="28"/>
        </w:rPr>
        <w:t>о</w:t>
      </w:r>
      <w:r>
        <w:rPr>
          <w:color w:val="000000"/>
          <w:sz w:val="28"/>
        </w:rPr>
        <w:t>родской детской клинической больницы № 13 им. Н.Ф. Филатова (Ю.Ф. Иса</w:t>
      </w:r>
      <w:r>
        <w:rPr>
          <w:color w:val="000000"/>
          <w:sz w:val="28"/>
        </w:rPr>
        <w:softHyphen/>
        <w:t>ков, Я.М. Луцкий, Ю.О. Радилов и др.).</w:t>
      </w:r>
    </w:p>
    <w:p w:rsidR="00DA2142" w:rsidRDefault="00DA2142">
      <w:pPr>
        <w:shd w:val="clear" w:color="auto" w:fill="FFFFFF"/>
        <w:ind w:firstLine="720"/>
        <w:jc w:val="both"/>
        <w:rPr>
          <w:sz w:val="28"/>
          <w:szCs w:val="24"/>
        </w:rPr>
      </w:pPr>
      <w:r>
        <w:rPr>
          <w:color w:val="000000"/>
          <w:sz w:val="28"/>
        </w:rPr>
        <w:t>В 1966 г. организована специализированная медицин</w:t>
      </w:r>
      <w:r>
        <w:rPr>
          <w:color w:val="000000"/>
          <w:sz w:val="28"/>
        </w:rPr>
        <w:softHyphen/>
        <w:t>ская служба в Л</w:t>
      </w:r>
      <w:r>
        <w:rPr>
          <w:color w:val="000000"/>
          <w:sz w:val="28"/>
        </w:rPr>
        <w:t>е</w:t>
      </w:r>
      <w:r>
        <w:rPr>
          <w:color w:val="000000"/>
          <w:sz w:val="28"/>
        </w:rPr>
        <w:t>нинграде в составе городского токси</w:t>
      </w:r>
      <w:r>
        <w:rPr>
          <w:color w:val="000000"/>
          <w:sz w:val="28"/>
        </w:rPr>
        <w:softHyphen/>
        <w:t>кологического центра (на базе больницы скорой помощи № 10) и специальная бригада скорой помощи. В том же году в Алма-Ате создан Республиканский организационно-методический центр по борьбе с острыми отравлениями и эндогенными интоксикациями (О.С. Гло</w:t>
      </w:r>
      <w:r>
        <w:rPr>
          <w:color w:val="000000"/>
          <w:sz w:val="28"/>
        </w:rPr>
        <w:t>з</w:t>
      </w:r>
      <w:r>
        <w:rPr>
          <w:color w:val="000000"/>
          <w:sz w:val="28"/>
        </w:rPr>
        <w:t>ман, В.П. Челмакина, В.И. Немолчев и др.).</w:t>
      </w:r>
    </w:p>
    <w:p w:rsidR="00DA2142" w:rsidRDefault="00DA2142">
      <w:pPr>
        <w:shd w:val="clear" w:color="auto" w:fill="FFFFFF"/>
        <w:ind w:firstLine="720"/>
        <w:jc w:val="both"/>
        <w:rPr>
          <w:sz w:val="28"/>
          <w:szCs w:val="24"/>
        </w:rPr>
      </w:pPr>
      <w:r>
        <w:rPr>
          <w:color w:val="000000"/>
          <w:sz w:val="28"/>
        </w:rPr>
        <w:t>Первый опыт работы специализированных центров по лечению отра</w:t>
      </w:r>
      <w:r>
        <w:rPr>
          <w:color w:val="000000"/>
          <w:sz w:val="28"/>
        </w:rPr>
        <w:t>в</w:t>
      </w:r>
      <w:r>
        <w:rPr>
          <w:color w:val="000000"/>
          <w:sz w:val="28"/>
        </w:rPr>
        <w:t>лений совместно с профильными бригадами скорой помощи показал их в</w:t>
      </w:r>
      <w:r>
        <w:rPr>
          <w:color w:val="000000"/>
          <w:sz w:val="28"/>
        </w:rPr>
        <w:t>ы</w:t>
      </w:r>
      <w:r>
        <w:rPr>
          <w:color w:val="000000"/>
          <w:sz w:val="28"/>
        </w:rPr>
        <w:t>сокую эффективность. На</w:t>
      </w:r>
      <w:r>
        <w:rPr>
          <w:color w:val="000000"/>
          <w:sz w:val="28"/>
        </w:rPr>
        <w:softHyphen/>
        <w:t>пример, в НИИ скорой помощи им. Н.В. Склиф</w:t>
      </w:r>
      <w:r>
        <w:rPr>
          <w:color w:val="000000"/>
          <w:sz w:val="28"/>
        </w:rPr>
        <w:t>о</w:t>
      </w:r>
      <w:r>
        <w:rPr>
          <w:color w:val="000000"/>
          <w:sz w:val="28"/>
        </w:rPr>
        <w:t>совского за первые 10 лет работы (1964—1973) летальность при острых отравлениях снотворными и другими медикамен</w:t>
      </w:r>
      <w:r>
        <w:rPr>
          <w:color w:val="000000"/>
          <w:sz w:val="28"/>
        </w:rPr>
        <w:softHyphen/>
        <w:t>тозными средствами была снижена в 2 раза, а при отравле</w:t>
      </w:r>
      <w:r>
        <w:rPr>
          <w:color w:val="000000"/>
          <w:sz w:val="28"/>
        </w:rPr>
        <w:softHyphen/>
        <w:t>нии алкоголем и его суррогатами — в 3 раза. Леталь</w:t>
      </w:r>
      <w:r>
        <w:rPr>
          <w:color w:val="000000"/>
          <w:sz w:val="28"/>
        </w:rPr>
        <w:softHyphen/>
        <w:t>ность при отравлениях у детей в московской больнице № 13 была снижена с 4 до 0,3%.</w:t>
      </w:r>
    </w:p>
    <w:p w:rsidR="00DA2142" w:rsidRDefault="00DA2142">
      <w:pPr>
        <w:shd w:val="clear" w:color="auto" w:fill="FFFFFF"/>
        <w:ind w:firstLine="720"/>
        <w:jc w:val="both"/>
        <w:rPr>
          <w:sz w:val="28"/>
          <w:szCs w:val="24"/>
        </w:rPr>
      </w:pPr>
      <w:r>
        <w:rPr>
          <w:color w:val="000000"/>
          <w:sz w:val="28"/>
        </w:rPr>
        <w:t>В 1970 г. организуется Республиканский (МЗ РСФСР) центр (на базе научного отделения по лечению отравлений НИИ скорой помощи им. Н.В. Склифосовского) и 13 областных центров (отделений) по лечению отравл</w:t>
      </w:r>
      <w:r>
        <w:rPr>
          <w:color w:val="000000"/>
          <w:sz w:val="28"/>
        </w:rPr>
        <w:t>е</w:t>
      </w:r>
      <w:r>
        <w:rPr>
          <w:color w:val="000000"/>
          <w:sz w:val="28"/>
        </w:rPr>
        <w:t>ний, которые стали осуществлять организационно-методиче</w:t>
      </w:r>
      <w:r>
        <w:rPr>
          <w:color w:val="000000"/>
          <w:sz w:val="28"/>
        </w:rPr>
        <w:softHyphen/>
        <w:t>скую работу по борьбе с данной патологией на обслужи</w:t>
      </w:r>
      <w:r>
        <w:rPr>
          <w:color w:val="000000"/>
          <w:sz w:val="28"/>
        </w:rPr>
        <w:softHyphen/>
        <w:t>ваемой территории. В 1985 г. на базе НИИ скорой помощи им. Н.В. Склифосовского и ЦОЛИУВ образован Все</w:t>
      </w:r>
      <w:r>
        <w:rPr>
          <w:color w:val="000000"/>
          <w:sz w:val="28"/>
        </w:rPr>
        <w:softHyphen/>
        <w:t>союзный научный центр лечения отравлений, а также организована первая в стране кафедра клинической ток</w:t>
      </w:r>
      <w:r>
        <w:rPr>
          <w:color w:val="000000"/>
          <w:sz w:val="28"/>
        </w:rPr>
        <w:softHyphen/>
        <w:t>сикологии. В ближайшие годы планируется организовать специальные отделения для больных с острыми отравле</w:t>
      </w:r>
      <w:r>
        <w:rPr>
          <w:color w:val="000000"/>
          <w:sz w:val="28"/>
        </w:rPr>
        <w:softHyphen/>
        <w:t>ниями во всех административных центрах союзных рес</w:t>
      </w:r>
      <w:r>
        <w:rPr>
          <w:color w:val="000000"/>
          <w:sz w:val="28"/>
        </w:rPr>
        <w:softHyphen/>
        <w:t>публик и в городах с насел</w:t>
      </w:r>
      <w:r>
        <w:rPr>
          <w:color w:val="000000"/>
          <w:sz w:val="28"/>
        </w:rPr>
        <w:t>е</w:t>
      </w:r>
      <w:r>
        <w:rPr>
          <w:color w:val="000000"/>
          <w:sz w:val="28"/>
        </w:rPr>
        <w:t>нием 500 тыс. и более. Одновре</w:t>
      </w:r>
      <w:r>
        <w:rPr>
          <w:color w:val="000000"/>
          <w:sz w:val="28"/>
        </w:rPr>
        <w:softHyphen/>
        <w:t>менно начаты постоянные специализация и усовершенство</w:t>
      </w:r>
      <w:r>
        <w:rPr>
          <w:color w:val="000000"/>
          <w:sz w:val="28"/>
        </w:rPr>
        <w:softHyphen/>
        <w:t>вание врачей по клинической токсикологии. В городе с на</w:t>
      </w:r>
      <w:r>
        <w:rPr>
          <w:color w:val="000000"/>
          <w:sz w:val="28"/>
        </w:rPr>
        <w:softHyphen/>
        <w:t>селением менее 500 тыс. больные с острыми отравлениями должны госпит</w:t>
      </w:r>
      <w:r>
        <w:rPr>
          <w:color w:val="000000"/>
          <w:sz w:val="28"/>
        </w:rPr>
        <w:t>а</w:t>
      </w:r>
      <w:r>
        <w:rPr>
          <w:color w:val="000000"/>
          <w:sz w:val="28"/>
        </w:rPr>
        <w:t>лизироваться в реанимационное отделение больницы скорой помощи (или городской больницы), где 3—4 врача прошли специализацию по клинич</w:t>
      </w:r>
      <w:r>
        <w:rPr>
          <w:color w:val="000000"/>
          <w:sz w:val="28"/>
        </w:rPr>
        <w:t>е</w:t>
      </w:r>
      <w:r>
        <w:rPr>
          <w:color w:val="000000"/>
          <w:sz w:val="28"/>
        </w:rPr>
        <w:t>ской ток</w:t>
      </w:r>
      <w:r>
        <w:rPr>
          <w:color w:val="000000"/>
          <w:sz w:val="28"/>
        </w:rPr>
        <w:softHyphen/>
        <w:t>сикологии и есть оборудование для искусственной детоксикации (гемосорбция, гемодиализ и др.).</w:t>
      </w:r>
    </w:p>
    <w:p w:rsidR="00DA2142" w:rsidRDefault="00DA2142">
      <w:pPr>
        <w:shd w:val="clear" w:color="auto" w:fill="FFFFFF"/>
        <w:ind w:firstLine="720"/>
        <w:jc w:val="both"/>
        <w:rPr>
          <w:sz w:val="28"/>
          <w:szCs w:val="24"/>
        </w:rPr>
      </w:pPr>
      <w:r>
        <w:rPr>
          <w:color w:val="000000"/>
          <w:sz w:val="28"/>
        </w:rPr>
        <w:t>Потребность городского населения; в реанимационных койках для больных с острыми отравлениями составляет 2,16 ±0,14 на 10 тыс. (при сре</w:t>
      </w:r>
      <w:r>
        <w:rPr>
          <w:color w:val="000000"/>
          <w:sz w:val="28"/>
        </w:rPr>
        <w:t>д</w:t>
      </w:r>
      <w:r>
        <w:rPr>
          <w:color w:val="000000"/>
          <w:sz w:val="28"/>
        </w:rPr>
        <w:t>ней длительности интен</w:t>
      </w:r>
      <w:r>
        <w:rPr>
          <w:color w:val="000000"/>
          <w:sz w:val="28"/>
        </w:rPr>
        <w:softHyphen/>
        <w:t>сивной терапии 4,6 дня) [Симонян К.Т., 1976].</w:t>
      </w:r>
    </w:p>
    <w:p w:rsidR="00DA2142" w:rsidRDefault="00DA2142">
      <w:pPr>
        <w:shd w:val="clear" w:color="auto" w:fill="FFFFFF"/>
        <w:ind w:firstLine="720"/>
        <w:jc w:val="both"/>
        <w:rPr>
          <w:sz w:val="28"/>
          <w:szCs w:val="24"/>
        </w:rPr>
      </w:pPr>
    </w:p>
    <w:p w:rsidR="00DA2142" w:rsidRDefault="00DA2142">
      <w:pPr>
        <w:shd w:val="clear" w:color="auto" w:fill="FFFFFF"/>
        <w:jc w:val="center"/>
        <w:rPr>
          <w:sz w:val="28"/>
          <w:szCs w:val="24"/>
        </w:rPr>
      </w:pPr>
      <w:r>
        <w:rPr>
          <w:b/>
          <w:bCs/>
          <w:color w:val="000000"/>
          <w:sz w:val="28"/>
          <w:szCs w:val="18"/>
        </w:rPr>
        <w:t>Схема организации специализированной помощи при острых отравл</w:t>
      </w:r>
      <w:r>
        <w:rPr>
          <w:b/>
          <w:bCs/>
          <w:color w:val="000000"/>
          <w:sz w:val="28"/>
          <w:szCs w:val="18"/>
        </w:rPr>
        <w:t>е</w:t>
      </w:r>
      <w:r>
        <w:rPr>
          <w:b/>
          <w:bCs/>
          <w:color w:val="000000"/>
          <w:sz w:val="28"/>
          <w:szCs w:val="18"/>
        </w:rPr>
        <w:t>ниях</w:t>
      </w:r>
    </w:p>
    <w:p w:rsidR="00DA2142" w:rsidRDefault="00DA2142">
      <w:pPr>
        <w:jc w:val="center"/>
        <w:rPr>
          <w:sz w:val="28"/>
          <w:szCs w:val="24"/>
        </w:rPr>
      </w:pPr>
      <w:r>
        <w:rPr>
          <w:sz w:val="28"/>
          <w:szCs w:val="24"/>
        </w:rPr>
        <w:pict>
          <v:shape id="_x0000_i1042" type="#_x0000_t75" style="width:251.4pt;height:334.8pt">
            <v:imagedata r:id="rId22" o:title=""/>
          </v:shape>
        </w:pict>
      </w:r>
    </w:p>
    <w:p w:rsidR="00DA2142" w:rsidRDefault="00DA2142">
      <w:pPr>
        <w:shd w:val="clear" w:color="auto" w:fill="FFFFFF"/>
        <w:ind w:firstLine="720"/>
        <w:jc w:val="both"/>
        <w:rPr>
          <w:sz w:val="28"/>
          <w:szCs w:val="24"/>
        </w:rPr>
      </w:pPr>
      <w:r>
        <w:rPr>
          <w:color w:val="000000"/>
          <w:sz w:val="28"/>
        </w:rPr>
        <w:t>В сельской местности в каждой центральной районной больнице до</w:t>
      </w:r>
      <w:r>
        <w:rPr>
          <w:color w:val="000000"/>
          <w:sz w:val="28"/>
        </w:rPr>
        <w:t>л</w:t>
      </w:r>
      <w:r>
        <w:rPr>
          <w:color w:val="000000"/>
          <w:sz w:val="28"/>
        </w:rPr>
        <w:t>жен быть выделен врач (анестезиолог или те</w:t>
      </w:r>
      <w:r>
        <w:rPr>
          <w:color w:val="000000"/>
          <w:sz w:val="28"/>
        </w:rPr>
        <w:softHyphen/>
        <w:t>рапевт), ответственный за леч</w:t>
      </w:r>
      <w:r>
        <w:rPr>
          <w:color w:val="000000"/>
          <w:sz w:val="28"/>
        </w:rPr>
        <w:t>е</w:t>
      </w:r>
      <w:r>
        <w:rPr>
          <w:color w:val="000000"/>
          <w:sz w:val="28"/>
        </w:rPr>
        <w:t>ние больных с острыми отравлениями, который прошел соответствующую специализацию. Он осуществляет постоянную информационную и консул</w:t>
      </w:r>
      <w:r>
        <w:rPr>
          <w:color w:val="000000"/>
          <w:sz w:val="28"/>
        </w:rPr>
        <w:t>ь</w:t>
      </w:r>
      <w:r>
        <w:rPr>
          <w:color w:val="000000"/>
          <w:sz w:val="28"/>
        </w:rPr>
        <w:t>тативную связь с областным центром лечения отравлений. Общую координ</w:t>
      </w:r>
      <w:r>
        <w:rPr>
          <w:color w:val="000000"/>
          <w:sz w:val="28"/>
        </w:rPr>
        <w:t>а</w:t>
      </w:r>
      <w:r>
        <w:rPr>
          <w:color w:val="000000"/>
          <w:sz w:val="28"/>
        </w:rPr>
        <w:t>цию работы всех звеньев специализированной помощи в республике (обл</w:t>
      </w:r>
      <w:r>
        <w:rPr>
          <w:color w:val="000000"/>
          <w:sz w:val="28"/>
        </w:rPr>
        <w:t>а</w:t>
      </w:r>
      <w:r>
        <w:rPr>
          <w:color w:val="000000"/>
          <w:sz w:val="28"/>
        </w:rPr>
        <w:t>сти) обе</w:t>
      </w:r>
      <w:r>
        <w:rPr>
          <w:color w:val="000000"/>
          <w:sz w:val="28"/>
        </w:rPr>
        <w:softHyphen/>
        <w:t>спечивает внештатный главный республиканский (област</w:t>
      </w:r>
      <w:r>
        <w:rPr>
          <w:color w:val="000000"/>
          <w:sz w:val="28"/>
        </w:rPr>
        <w:softHyphen/>
        <w:t>ной) токс</w:t>
      </w:r>
      <w:r>
        <w:rPr>
          <w:color w:val="000000"/>
          <w:sz w:val="28"/>
        </w:rPr>
        <w:t>и</w:t>
      </w:r>
      <w:r>
        <w:rPr>
          <w:color w:val="000000"/>
          <w:sz w:val="28"/>
        </w:rPr>
        <w:t>колог-клиницист.</w:t>
      </w:r>
    </w:p>
    <w:p w:rsidR="00DA2142" w:rsidRDefault="00DA2142">
      <w:pPr>
        <w:shd w:val="clear" w:color="auto" w:fill="FFFFFF"/>
        <w:ind w:firstLine="720"/>
        <w:jc w:val="both"/>
        <w:rPr>
          <w:sz w:val="28"/>
          <w:szCs w:val="24"/>
        </w:rPr>
      </w:pPr>
      <w:r>
        <w:rPr>
          <w:color w:val="000000"/>
          <w:sz w:val="28"/>
        </w:rPr>
        <w:t>Лечение острых отравлений у детей осуществляется в реанимационных отделениях детских городских больниц. При необходимости дети с тяжел</w:t>
      </w:r>
      <w:r>
        <w:rPr>
          <w:color w:val="000000"/>
          <w:sz w:val="28"/>
        </w:rPr>
        <w:t>ы</w:t>
      </w:r>
      <w:r>
        <w:rPr>
          <w:color w:val="000000"/>
          <w:sz w:val="28"/>
        </w:rPr>
        <w:t>ми отравлениями кон</w:t>
      </w:r>
      <w:r>
        <w:rPr>
          <w:color w:val="000000"/>
          <w:sz w:val="28"/>
        </w:rPr>
        <w:softHyphen/>
        <w:t>сультируются сотрудниками республиканского (облас</w:t>
      </w:r>
      <w:r>
        <w:rPr>
          <w:color w:val="000000"/>
          <w:sz w:val="28"/>
        </w:rPr>
        <w:t>т</w:t>
      </w:r>
      <w:r>
        <w:rPr>
          <w:color w:val="000000"/>
          <w:sz w:val="28"/>
        </w:rPr>
        <w:t>ного) центра лечения отравлений.</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7"/>
        </w:rPr>
        <w:t>10.2. ОРГАНИЗАЦИЯ РАБОТЫ ОТДЕЛЕНИЯ ДЛЯ БОЛЬНЫХ С ОСТРЫМИ ОТРАВЛЕНИЯМИ</w:t>
      </w:r>
    </w:p>
    <w:p w:rsidR="00DA2142" w:rsidRDefault="00DA2142">
      <w:pPr>
        <w:shd w:val="clear" w:color="auto" w:fill="FFFFFF"/>
        <w:ind w:firstLine="720"/>
        <w:jc w:val="both"/>
        <w:rPr>
          <w:color w:val="000000"/>
          <w:sz w:val="28"/>
          <w:szCs w:val="19"/>
        </w:rPr>
      </w:pPr>
    </w:p>
    <w:p w:rsidR="00DA2142" w:rsidRDefault="00DA2142">
      <w:pPr>
        <w:shd w:val="clear" w:color="auto" w:fill="FFFFFF"/>
        <w:ind w:firstLine="720"/>
        <w:jc w:val="both"/>
        <w:rPr>
          <w:sz w:val="28"/>
          <w:szCs w:val="24"/>
        </w:rPr>
      </w:pPr>
      <w:r>
        <w:rPr>
          <w:color w:val="000000"/>
          <w:sz w:val="28"/>
          <w:szCs w:val="19"/>
        </w:rPr>
        <w:t>Положение об отделении для больных с острыми отравле</w:t>
      </w:r>
      <w:r>
        <w:rPr>
          <w:color w:val="000000"/>
          <w:sz w:val="28"/>
          <w:szCs w:val="19"/>
        </w:rPr>
        <w:softHyphen/>
        <w:t>ниями утве</w:t>
      </w:r>
      <w:r>
        <w:rPr>
          <w:color w:val="000000"/>
          <w:sz w:val="28"/>
          <w:szCs w:val="19"/>
        </w:rPr>
        <w:t>р</w:t>
      </w:r>
      <w:r>
        <w:rPr>
          <w:color w:val="000000"/>
          <w:sz w:val="28"/>
          <w:szCs w:val="19"/>
        </w:rPr>
        <w:t>ждено МЗ СССР (приказ № 475 от 06.05.80 г.). Отделение организуется в г</w:t>
      </w:r>
      <w:r>
        <w:rPr>
          <w:color w:val="000000"/>
          <w:sz w:val="28"/>
          <w:szCs w:val="19"/>
        </w:rPr>
        <w:t>о</w:t>
      </w:r>
      <w:r>
        <w:rPr>
          <w:color w:val="000000"/>
          <w:sz w:val="28"/>
          <w:szCs w:val="19"/>
        </w:rPr>
        <w:t>родах с населением более 500 тыс. в составе республиканской (краевой, о</w:t>
      </w:r>
      <w:r>
        <w:rPr>
          <w:color w:val="000000"/>
          <w:sz w:val="28"/>
          <w:szCs w:val="19"/>
        </w:rPr>
        <w:t>б</w:t>
      </w:r>
      <w:r>
        <w:rPr>
          <w:color w:val="000000"/>
          <w:sz w:val="28"/>
          <w:szCs w:val="19"/>
        </w:rPr>
        <w:t>ластной) или крупной многопрофильной городской больницы и рас</w:t>
      </w:r>
      <w:r>
        <w:rPr>
          <w:color w:val="000000"/>
          <w:sz w:val="28"/>
          <w:szCs w:val="19"/>
        </w:rPr>
        <w:softHyphen/>
        <w:t>считано на 25 коек и более. Это отделение выполняет функции республиканского (краевого, областного) центра по лечению острых отравлений.</w:t>
      </w:r>
    </w:p>
    <w:p w:rsidR="00DA2142" w:rsidRDefault="00DA2142">
      <w:pPr>
        <w:shd w:val="clear" w:color="auto" w:fill="FFFFFF"/>
        <w:ind w:firstLine="720"/>
        <w:jc w:val="both"/>
        <w:rPr>
          <w:sz w:val="28"/>
          <w:szCs w:val="24"/>
        </w:rPr>
      </w:pPr>
      <w:r>
        <w:rPr>
          <w:color w:val="000000"/>
          <w:sz w:val="28"/>
          <w:szCs w:val="19"/>
        </w:rPr>
        <w:t>Отделение имеет палаты реанимации и интенсивной те</w:t>
      </w:r>
      <w:r>
        <w:rPr>
          <w:color w:val="000000"/>
          <w:sz w:val="28"/>
          <w:szCs w:val="19"/>
        </w:rPr>
        <w:softHyphen/>
        <w:t>рапии, общие палаты для реабилитации больных, хирурги</w:t>
      </w:r>
      <w:r>
        <w:rPr>
          <w:color w:val="000000"/>
          <w:sz w:val="28"/>
          <w:szCs w:val="19"/>
        </w:rPr>
        <w:softHyphen/>
        <w:t>ческую операционную для иску</w:t>
      </w:r>
      <w:r>
        <w:rPr>
          <w:color w:val="000000"/>
          <w:sz w:val="28"/>
          <w:szCs w:val="19"/>
        </w:rPr>
        <w:t>с</w:t>
      </w:r>
      <w:r>
        <w:rPr>
          <w:color w:val="000000"/>
          <w:sz w:val="28"/>
          <w:szCs w:val="19"/>
        </w:rPr>
        <w:t>ственной детоксикации организма (гемодиализ, гемосорбция и др.). Кроме того, в больнице, где есть отделение для больных с отравлениями, осущест</w:t>
      </w:r>
      <w:r>
        <w:rPr>
          <w:color w:val="000000"/>
          <w:sz w:val="28"/>
          <w:szCs w:val="19"/>
        </w:rPr>
        <w:t>в</w:t>
      </w:r>
      <w:r>
        <w:rPr>
          <w:color w:val="000000"/>
          <w:sz w:val="28"/>
          <w:szCs w:val="19"/>
        </w:rPr>
        <w:t>ляется химико-токсикологическая диагностика ост</w:t>
      </w:r>
      <w:r>
        <w:rPr>
          <w:color w:val="000000"/>
          <w:sz w:val="28"/>
          <w:szCs w:val="19"/>
        </w:rPr>
        <w:softHyphen/>
        <w:t>рых отравлений в спец</w:t>
      </w:r>
      <w:r>
        <w:rPr>
          <w:color w:val="000000"/>
          <w:sz w:val="28"/>
          <w:szCs w:val="19"/>
        </w:rPr>
        <w:t>и</w:t>
      </w:r>
      <w:r>
        <w:rPr>
          <w:color w:val="000000"/>
          <w:sz w:val="28"/>
          <w:szCs w:val="19"/>
        </w:rPr>
        <w:t>альной лаборатории или в общей биохимической лаборатории больницы.</w:t>
      </w:r>
    </w:p>
    <w:p w:rsidR="00DA2142" w:rsidRDefault="00DA2142">
      <w:pPr>
        <w:shd w:val="clear" w:color="auto" w:fill="FFFFFF"/>
        <w:ind w:firstLine="720"/>
        <w:jc w:val="both"/>
        <w:rPr>
          <w:sz w:val="28"/>
          <w:szCs w:val="24"/>
        </w:rPr>
      </w:pPr>
      <w:r>
        <w:rPr>
          <w:color w:val="000000"/>
          <w:sz w:val="28"/>
          <w:szCs w:val="19"/>
        </w:rPr>
        <w:t>Отравление часто сопровождается временным расстройст</w:t>
      </w:r>
      <w:r>
        <w:rPr>
          <w:color w:val="000000"/>
          <w:sz w:val="28"/>
          <w:szCs w:val="19"/>
        </w:rPr>
        <w:softHyphen/>
        <w:t>вом сознания, поэтому отделение оборудуется так же, как стационар психиатрического профиля.</w:t>
      </w:r>
    </w:p>
    <w:p w:rsidR="00DA2142" w:rsidRDefault="00DA2142">
      <w:pPr>
        <w:shd w:val="clear" w:color="auto" w:fill="FFFFFF"/>
        <w:ind w:firstLine="720"/>
        <w:jc w:val="both"/>
        <w:rPr>
          <w:sz w:val="28"/>
          <w:szCs w:val="24"/>
        </w:rPr>
      </w:pPr>
      <w:r>
        <w:rPr>
          <w:color w:val="000000"/>
          <w:sz w:val="28"/>
          <w:szCs w:val="19"/>
        </w:rPr>
        <w:t>Госпитализация в отделение для больных с острыми от</w:t>
      </w:r>
      <w:r>
        <w:rPr>
          <w:color w:val="000000"/>
          <w:sz w:val="28"/>
          <w:szCs w:val="19"/>
        </w:rPr>
        <w:softHyphen/>
        <w:t>равлениями проводится по следующим показаниям:</w:t>
      </w:r>
    </w:p>
    <w:p w:rsidR="00DA2142" w:rsidRDefault="00DA2142">
      <w:pPr>
        <w:shd w:val="clear" w:color="auto" w:fill="FFFFFF"/>
        <w:ind w:firstLine="720"/>
        <w:jc w:val="both"/>
        <w:rPr>
          <w:sz w:val="28"/>
          <w:szCs w:val="24"/>
        </w:rPr>
      </w:pPr>
      <w:r>
        <w:rPr>
          <w:color w:val="000000"/>
          <w:sz w:val="28"/>
          <w:szCs w:val="19"/>
        </w:rPr>
        <w:t>— экзогенные отравления химическими веществами (меди</w:t>
      </w:r>
      <w:r>
        <w:rPr>
          <w:color w:val="000000"/>
          <w:sz w:val="28"/>
          <w:szCs w:val="19"/>
        </w:rPr>
        <w:softHyphen/>
        <w:t>каменты, средства бытовой химии, промышленные вещества, инсектициды и др.);</w:t>
      </w:r>
    </w:p>
    <w:p w:rsidR="00DA2142" w:rsidRDefault="00DA2142">
      <w:pPr>
        <w:shd w:val="clear" w:color="auto" w:fill="FFFFFF"/>
        <w:ind w:firstLine="720"/>
        <w:jc w:val="both"/>
        <w:rPr>
          <w:sz w:val="28"/>
          <w:szCs w:val="24"/>
        </w:rPr>
      </w:pPr>
      <w:r>
        <w:rPr>
          <w:color w:val="000000"/>
          <w:sz w:val="28"/>
          <w:szCs w:val="19"/>
        </w:rPr>
        <w:t>— отравления животными ядами (укусы насекомых, змеями, рыбами и др.);</w:t>
      </w:r>
    </w:p>
    <w:p w:rsidR="00DA2142" w:rsidRDefault="00DA2142">
      <w:pPr>
        <w:shd w:val="clear" w:color="auto" w:fill="FFFFFF"/>
        <w:ind w:firstLine="720"/>
        <w:jc w:val="both"/>
        <w:rPr>
          <w:sz w:val="28"/>
          <w:szCs w:val="24"/>
        </w:rPr>
      </w:pPr>
      <w:r>
        <w:rPr>
          <w:color w:val="000000"/>
          <w:sz w:val="28"/>
          <w:szCs w:val="19"/>
        </w:rPr>
        <w:t>— отравления растительными ядами (цикута, грибы и др.);</w:t>
      </w:r>
    </w:p>
    <w:p w:rsidR="00DA2142" w:rsidRDefault="00DA2142">
      <w:pPr>
        <w:shd w:val="clear" w:color="auto" w:fill="FFFFFF"/>
        <w:ind w:firstLine="720"/>
        <w:jc w:val="both"/>
        <w:rPr>
          <w:sz w:val="28"/>
          <w:szCs w:val="24"/>
        </w:rPr>
      </w:pPr>
      <w:r>
        <w:rPr>
          <w:color w:val="000000"/>
          <w:sz w:val="28"/>
          <w:szCs w:val="19"/>
        </w:rPr>
        <w:t>— алкогольная кома;</w:t>
      </w:r>
    </w:p>
    <w:p w:rsidR="00DA2142" w:rsidRDefault="00DA2142">
      <w:pPr>
        <w:shd w:val="clear" w:color="auto" w:fill="FFFFFF"/>
        <w:ind w:firstLine="720"/>
        <w:jc w:val="both"/>
        <w:rPr>
          <w:sz w:val="28"/>
          <w:szCs w:val="24"/>
        </w:rPr>
      </w:pPr>
      <w:r>
        <w:rPr>
          <w:color w:val="000000"/>
          <w:sz w:val="28"/>
          <w:szCs w:val="19"/>
        </w:rPr>
        <w:t>— осложнения экзогенных отравлений (острая печеночная и почечная недостаточность, кровотечения и др.).</w:t>
      </w:r>
    </w:p>
    <w:p w:rsidR="00DA2142" w:rsidRDefault="00DA2142">
      <w:pPr>
        <w:shd w:val="clear" w:color="auto" w:fill="FFFFFF"/>
        <w:ind w:firstLine="720"/>
        <w:jc w:val="both"/>
        <w:rPr>
          <w:sz w:val="28"/>
          <w:szCs w:val="24"/>
        </w:rPr>
      </w:pPr>
      <w:r>
        <w:rPr>
          <w:color w:val="000000"/>
          <w:sz w:val="28"/>
          <w:szCs w:val="19"/>
        </w:rPr>
        <w:t>Сотрудники отделения для больных с острыми отравле</w:t>
      </w:r>
      <w:r>
        <w:rPr>
          <w:color w:val="000000"/>
          <w:sz w:val="28"/>
          <w:szCs w:val="19"/>
        </w:rPr>
        <w:softHyphen/>
        <w:t>ниями обесп</w:t>
      </w:r>
      <w:r>
        <w:rPr>
          <w:color w:val="000000"/>
          <w:sz w:val="28"/>
          <w:szCs w:val="19"/>
        </w:rPr>
        <w:t>е</w:t>
      </w:r>
      <w:r>
        <w:rPr>
          <w:color w:val="000000"/>
          <w:sz w:val="28"/>
          <w:szCs w:val="19"/>
        </w:rPr>
        <w:t>чивают организацию и проведение лечения и профилактики острых отравл</w:t>
      </w:r>
      <w:r>
        <w:rPr>
          <w:color w:val="000000"/>
          <w:sz w:val="28"/>
          <w:szCs w:val="19"/>
        </w:rPr>
        <w:t>е</w:t>
      </w:r>
      <w:r>
        <w:rPr>
          <w:color w:val="000000"/>
          <w:sz w:val="28"/>
          <w:szCs w:val="19"/>
        </w:rPr>
        <w:t>ний в республике, крае, облас</w:t>
      </w:r>
      <w:r>
        <w:rPr>
          <w:color w:val="000000"/>
          <w:sz w:val="28"/>
          <w:szCs w:val="19"/>
        </w:rPr>
        <w:softHyphen/>
        <w:t>ти, городе, оказание консультативной помощи лечебно-про</w:t>
      </w:r>
      <w:r>
        <w:rPr>
          <w:color w:val="000000"/>
          <w:sz w:val="28"/>
          <w:szCs w:val="19"/>
        </w:rPr>
        <w:softHyphen/>
        <w:t>филактическим учреждениям на обслуживаемой террито</w:t>
      </w:r>
      <w:r>
        <w:rPr>
          <w:color w:val="000000"/>
          <w:sz w:val="28"/>
          <w:szCs w:val="19"/>
        </w:rPr>
        <w:softHyphen/>
        <w:t>рии, а также организационно-методическое руководство ими.</w:t>
      </w:r>
    </w:p>
    <w:p w:rsidR="00DA2142" w:rsidRDefault="00DA2142">
      <w:pPr>
        <w:shd w:val="clear" w:color="auto" w:fill="FFFFFF"/>
        <w:ind w:firstLine="720"/>
        <w:jc w:val="both"/>
        <w:rPr>
          <w:sz w:val="28"/>
          <w:szCs w:val="24"/>
        </w:rPr>
      </w:pPr>
      <w:r>
        <w:rPr>
          <w:color w:val="000000"/>
          <w:sz w:val="28"/>
          <w:szCs w:val="19"/>
        </w:rPr>
        <w:t>При выполнении функций межобластного центра в при</w:t>
      </w:r>
      <w:r>
        <w:rPr>
          <w:color w:val="000000"/>
          <w:sz w:val="28"/>
          <w:szCs w:val="19"/>
        </w:rPr>
        <w:softHyphen/>
        <w:t>крепленных о</w:t>
      </w:r>
      <w:r>
        <w:rPr>
          <w:color w:val="000000"/>
          <w:sz w:val="28"/>
          <w:szCs w:val="19"/>
        </w:rPr>
        <w:t>б</w:t>
      </w:r>
      <w:r>
        <w:rPr>
          <w:color w:val="000000"/>
          <w:sz w:val="28"/>
          <w:szCs w:val="19"/>
        </w:rPr>
        <w:t>ластях осуществляется организационно-ме</w:t>
      </w:r>
      <w:r>
        <w:rPr>
          <w:color w:val="000000"/>
          <w:sz w:val="28"/>
          <w:szCs w:val="19"/>
        </w:rPr>
        <w:softHyphen/>
        <w:t>тодическое руководство.</w:t>
      </w:r>
    </w:p>
    <w:p w:rsidR="00DA2142" w:rsidRDefault="00DA2142">
      <w:pPr>
        <w:shd w:val="clear" w:color="auto" w:fill="FFFFFF"/>
        <w:ind w:firstLine="720"/>
        <w:jc w:val="both"/>
        <w:rPr>
          <w:sz w:val="28"/>
          <w:szCs w:val="24"/>
        </w:rPr>
      </w:pPr>
      <w:r>
        <w:rPr>
          <w:color w:val="000000"/>
          <w:sz w:val="28"/>
          <w:szCs w:val="19"/>
        </w:rPr>
        <w:t>В соответствии с поставленными задачами на отделение возлагаются следующие функции:</w:t>
      </w:r>
    </w:p>
    <w:p w:rsidR="00DA2142" w:rsidRDefault="00DA2142">
      <w:pPr>
        <w:shd w:val="clear" w:color="auto" w:fill="FFFFFF"/>
        <w:ind w:firstLine="720"/>
        <w:jc w:val="both"/>
        <w:rPr>
          <w:sz w:val="28"/>
          <w:szCs w:val="24"/>
        </w:rPr>
      </w:pPr>
      <w:r>
        <w:rPr>
          <w:color w:val="000000"/>
          <w:sz w:val="28"/>
          <w:szCs w:val="19"/>
        </w:rPr>
        <w:t>— обеспечение специализированной помощи при острых отравлениях с использованием современных методов диаг</w:t>
      </w:r>
      <w:r>
        <w:rPr>
          <w:color w:val="000000"/>
          <w:sz w:val="28"/>
          <w:szCs w:val="19"/>
        </w:rPr>
        <w:softHyphen/>
        <w:t>ностики и лечения;</w:t>
      </w:r>
    </w:p>
    <w:p w:rsidR="00DA2142" w:rsidRDefault="00DA2142">
      <w:pPr>
        <w:shd w:val="clear" w:color="auto" w:fill="FFFFFF"/>
        <w:ind w:firstLine="720"/>
        <w:jc w:val="both"/>
        <w:rPr>
          <w:sz w:val="28"/>
          <w:szCs w:val="24"/>
        </w:rPr>
      </w:pPr>
      <w:r>
        <w:rPr>
          <w:color w:val="000000"/>
          <w:sz w:val="28"/>
          <w:szCs w:val="19"/>
        </w:rPr>
        <w:t>— оказание консультативной помощи по вопросам профи</w:t>
      </w:r>
      <w:r>
        <w:rPr>
          <w:color w:val="000000"/>
          <w:sz w:val="28"/>
          <w:szCs w:val="19"/>
        </w:rPr>
        <w:softHyphen/>
        <w:t>лактики, ди</w:t>
      </w:r>
      <w:r>
        <w:rPr>
          <w:color w:val="000000"/>
          <w:sz w:val="28"/>
          <w:szCs w:val="19"/>
        </w:rPr>
        <w:t>а</w:t>
      </w:r>
      <w:r>
        <w:rPr>
          <w:color w:val="000000"/>
          <w:sz w:val="28"/>
          <w:szCs w:val="19"/>
        </w:rPr>
        <w:t>гностики и лечения острых отравлений органам и учреждениям здравоохр</w:t>
      </w:r>
      <w:r>
        <w:rPr>
          <w:color w:val="000000"/>
          <w:sz w:val="28"/>
          <w:szCs w:val="19"/>
        </w:rPr>
        <w:t>а</w:t>
      </w:r>
      <w:r>
        <w:rPr>
          <w:color w:val="000000"/>
          <w:sz w:val="28"/>
          <w:szCs w:val="19"/>
        </w:rPr>
        <w:t>нения, практическим врачам, а также отдельным гражданам в любое время суток (по телефону, путем выезда специалистов на место происшествия, ос</w:t>
      </w:r>
      <w:r>
        <w:rPr>
          <w:color w:val="000000"/>
          <w:sz w:val="28"/>
          <w:szCs w:val="19"/>
        </w:rPr>
        <w:t>о</w:t>
      </w:r>
      <w:r>
        <w:rPr>
          <w:color w:val="000000"/>
          <w:sz w:val="28"/>
          <w:szCs w:val="19"/>
        </w:rPr>
        <w:t>бенно в случаях массовых отравлений, и т. д.);</w:t>
      </w:r>
    </w:p>
    <w:p w:rsidR="00DA2142" w:rsidRDefault="00DA2142">
      <w:pPr>
        <w:shd w:val="clear" w:color="auto" w:fill="FFFFFF"/>
        <w:ind w:firstLine="720"/>
        <w:jc w:val="both"/>
        <w:rPr>
          <w:sz w:val="28"/>
          <w:szCs w:val="24"/>
        </w:rPr>
      </w:pPr>
      <w:r>
        <w:rPr>
          <w:color w:val="000000"/>
          <w:sz w:val="28"/>
          <w:szCs w:val="19"/>
        </w:rPr>
        <w:t>— обеспечение преемственности в ведении больных с пси</w:t>
      </w:r>
      <w:r>
        <w:rPr>
          <w:color w:val="000000"/>
          <w:sz w:val="28"/>
          <w:szCs w:val="19"/>
        </w:rPr>
        <w:softHyphen/>
        <w:t>хическими расстройствами;</w:t>
      </w:r>
    </w:p>
    <w:p w:rsidR="00DA2142" w:rsidRDefault="00DA2142">
      <w:pPr>
        <w:shd w:val="clear" w:color="auto" w:fill="FFFFFF"/>
        <w:ind w:firstLine="720"/>
        <w:jc w:val="both"/>
        <w:rPr>
          <w:sz w:val="28"/>
          <w:szCs w:val="24"/>
        </w:rPr>
      </w:pPr>
      <w:r>
        <w:rPr>
          <w:color w:val="000000"/>
          <w:sz w:val="28"/>
          <w:szCs w:val="19"/>
        </w:rPr>
        <w:t>— широкое внедрение в практику новых методов лечения и профила</w:t>
      </w:r>
      <w:r>
        <w:rPr>
          <w:color w:val="000000"/>
          <w:sz w:val="28"/>
          <w:szCs w:val="19"/>
        </w:rPr>
        <w:t>к</w:t>
      </w:r>
      <w:r>
        <w:rPr>
          <w:color w:val="000000"/>
          <w:sz w:val="28"/>
          <w:szCs w:val="19"/>
        </w:rPr>
        <w:t>тики острых отравлений на основе последних до</w:t>
      </w:r>
      <w:r>
        <w:rPr>
          <w:color w:val="000000"/>
          <w:sz w:val="28"/>
          <w:szCs w:val="19"/>
        </w:rPr>
        <w:softHyphen/>
        <w:t>стижений медицинской науки и техники, а также передово</w:t>
      </w:r>
      <w:r>
        <w:rPr>
          <w:color w:val="000000"/>
          <w:sz w:val="28"/>
          <w:szCs w:val="19"/>
        </w:rPr>
        <w:softHyphen/>
        <w:t>го опыта работы отделений по лечению острых отравлений;</w:t>
      </w:r>
    </w:p>
    <w:p w:rsidR="00DA2142" w:rsidRDefault="00DA2142">
      <w:pPr>
        <w:shd w:val="clear" w:color="auto" w:fill="FFFFFF"/>
        <w:ind w:firstLine="720"/>
        <w:jc w:val="both"/>
        <w:rPr>
          <w:sz w:val="28"/>
          <w:szCs w:val="24"/>
        </w:rPr>
      </w:pPr>
      <w:r>
        <w:rPr>
          <w:color w:val="000000"/>
          <w:sz w:val="28"/>
          <w:szCs w:val="19"/>
        </w:rPr>
        <w:t>— разработка и проведение профилактики всех видов ост</w:t>
      </w:r>
      <w:r>
        <w:rPr>
          <w:color w:val="000000"/>
          <w:sz w:val="28"/>
          <w:szCs w:val="19"/>
        </w:rPr>
        <w:softHyphen/>
        <w:t>рых отравл</w:t>
      </w:r>
      <w:r>
        <w:rPr>
          <w:color w:val="000000"/>
          <w:sz w:val="28"/>
          <w:szCs w:val="19"/>
        </w:rPr>
        <w:t>е</w:t>
      </w:r>
      <w:r>
        <w:rPr>
          <w:color w:val="000000"/>
          <w:sz w:val="28"/>
          <w:szCs w:val="19"/>
        </w:rPr>
        <w:t>ний;</w:t>
      </w:r>
    </w:p>
    <w:p w:rsidR="00DA2142" w:rsidRDefault="00DA2142">
      <w:pPr>
        <w:shd w:val="clear" w:color="auto" w:fill="FFFFFF"/>
        <w:ind w:firstLine="720"/>
        <w:jc w:val="both"/>
        <w:rPr>
          <w:sz w:val="28"/>
          <w:szCs w:val="24"/>
        </w:rPr>
      </w:pPr>
      <w:r>
        <w:rPr>
          <w:color w:val="000000"/>
          <w:sz w:val="28"/>
          <w:szCs w:val="19"/>
        </w:rPr>
        <w:t>— сбор информации по проблеме острых отравлений (созда</w:t>
      </w:r>
      <w:r>
        <w:rPr>
          <w:color w:val="000000"/>
          <w:sz w:val="28"/>
          <w:szCs w:val="19"/>
        </w:rPr>
        <w:softHyphen/>
        <w:t>ние и с</w:t>
      </w:r>
      <w:r>
        <w:rPr>
          <w:color w:val="000000"/>
          <w:sz w:val="28"/>
          <w:szCs w:val="19"/>
        </w:rPr>
        <w:t>и</w:t>
      </w:r>
      <w:r>
        <w:rPr>
          <w:color w:val="000000"/>
          <w:sz w:val="28"/>
          <w:szCs w:val="19"/>
        </w:rPr>
        <w:t>стематическое пополнение картотеки, содержащей сведения о токсичности различных химических препаратов и лекарственных средств, о симптомах, лечении и профилак</w:t>
      </w:r>
      <w:r>
        <w:rPr>
          <w:color w:val="000000"/>
          <w:sz w:val="28"/>
          <w:szCs w:val="19"/>
        </w:rPr>
        <w:softHyphen/>
        <w:t>тике отравлений);</w:t>
      </w:r>
    </w:p>
    <w:p w:rsidR="00DA2142" w:rsidRDefault="00DA2142">
      <w:pPr>
        <w:shd w:val="clear" w:color="auto" w:fill="FFFFFF"/>
        <w:ind w:firstLine="720"/>
        <w:jc w:val="both"/>
        <w:rPr>
          <w:sz w:val="28"/>
          <w:szCs w:val="24"/>
        </w:rPr>
      </w:pPr>
      <w:r>
        <w:rPr>
          <w:color w:val="000000"/>
          <w:sz w:val="28"/>
          <w:szCs w:val="19"/>
        </w:rPr>
        <w:t>— повышение квалификации врачей отделения и врачей обслужива</w:t>
      </w:r>
      <w:r>
        <w:rPr>
          <w:color w:val="000000"/>
          <w:sz w:val="28"/>
          <w:szCs w:val="19"/>
        </w:rPr>
        <w:t>е</w:t>
      </w:r>
      <w:r>
        <w:rPr>
          <w:color w:val="000000"/>
          <w:sz w:val="28"/>
          <w:szCs w:val="19"/>
        </w:rPr>
        <w:t>мых территорий по клинической токсикологии (проведение конференций, декадников и др.);</w:t>
      </w:r>
    </w:p>
    <w:p w:rsidR="00DA2142" w:rsidRDefault="00DA2142">
      <w:pPr>
        <w:shd w:val="clear" w:color="auto" w:fill="FFFFFF"/>
        <w:ind w:firstLine="720"/>
        <w:jc w:val="both"/>
        <w:rPr>
          <w:sz w:val="28"/>
          <w:szCs w:val="24"/>
        </w:rPr>
      </w:pPr>
      <w:r>
        <w:rPr>
          <w:color w:val="000000"/>
          <w:sz w:val="28"/>
          <w:szCs w:val="19"/>
        </w:rPr>
        <w:t>— осуществление постоянной связи с санитарно-эпидемио-логическими станциями, с бюро судебно-медицинской экспертизы республ</w:t>
      </w:r>
      <w:r>
        <w:rPr>
          <w:color w:val="000000"/>
          <w:sz w:val="28"/>
          <w:szCs w:val="19"/>
        </w:rPr>
        <w:t>и</w:t>
      </w:r>
      <w:r>
        <w:rPr>
          <w:color w:val="000000"/>
          <w:sz w:val="28"/>
          <w:szCs w:val="19"/>
        </w:rPr>
        <w:t>ки, края, области, другими отделениями (центрами) для больных с острыми отравлениями, а также проведение совместно с домом санитарного просв</w:t>
      </w:r>
      <w:r>
        <w:rPr>
          <w:color w:val="000000"/>
          <w:sz w:val="28"/>
          <w:szCs w:val="19"/>
        </w:rPr>
        <w:t>е</w:t>
      </w:r>
      <w:r>
        <w:rPr>
          <w:color w:val="000000"/>
          <w:sz w:val="28"/>
          <w:szCs w:val="19"/>
        </w:rPr>
        <w:t>щения санитарно-просветительной работы среди населения по пре</w:t>
      </w:r>
      <w:r>
        <w:rPr>
          <w:color w:val="000000"/>
          <w:sz w:val="28"/>
          <w:szCs w:val="19"/>
        </w:rPr>
        <w:softHyphen/>
        <w:t>дупреждению острых отравлений;</w:t>
      </w:r>
    </w:p>
    <w:p w:rsidR="00DA2142" w:rsidRDefault="00DA2142">
      <w:pPr>
        <w:shd w:val="clear" w:color="auto" w:fill="FFFFFF"/>
        <w:ind w:firstLine="720"/>
        <w:jc w:val="both"/>
        <w:rPr>
          <w:sz w:val="28"/>
          <w:szCs w:val="24"/>
        </w:rPr>
      </w:pPr>
      <w:r>
        <w:rPr>
          <w:color w:val="000000"/>
          <w:sz w:val="28"/>
          <w:szCs w:val="19"/>
        </w:rPr>
        <w:t>— организация и оказание консультативной помощи боль</w:t>
      </w:r>
      <w:r>
        <w:rPr>
          <w:color w:val="000000"/>
          <w:sz w:val="28"/>
          <w:szCs w:val="19"/>
        </w:rPr>
        <w:softHyphen/>
        <w:t>ным с остр</w:t>
      </w:r>
      <w:r>
        <w:rPr>
          <w:color w:val="000000"/>
          <w:sz w:val="28"/>
          <w:szCs w:val="19"/>
        </w:rPr>
        <w:t>ы</w:t>
      </w:r>
      <w:r>
        <w:rPr>
          <w:color w:val="000000"/>
          <w:sz w:val="28"/>
          <w:szCs w:val="19"/>
        </w:rPr>
        <w:t>ми отравлениями совместно с кафедрами меди</w:t>
      </w:r>
      <w:r>
        <w:rPr>
          <w:color w:val="000000"/>
          <w:sz w:val="28"/>
          <w:szCs w:val="19"/>
        </w:rPr>
        <w:softHyphen/>
        <w:t>цинских институтов, инстит</w:t>
      </w:r>
      <w:r>
        <w:rPr>
          <w:color w:val="000000"/>
          <w:sz w:val="28"/>
          <w:szCs w:val="19"/>
        </w:rPr>
        <w:t>у</w:t>
      </w:r>
      <w:r>
        <w:rPr>
          <w:color w:val="000000"/>
          <w:sz w:val="28"/>
          <w:szCs w:val="19"/>
        </w:rPr>
        <w:t>тов усовершенствования вра</w:t>
      </w:r>
      <w:r>
        <w:rPr>
          <w:color w:val="000000"/>
          <w:sz w:val="28"/>
          <w:szCs w:val="19"/>
        </w:rPr>
        <w:softHyphen/>
        <w:t>чей, научно-исследовательскими институтами;</w:t>
      </w:r>
    </w:p>
    <w:p w:rsidR="00DA2142" w:rsidRDefault="00DA2142">
      <w:pPr>
        <w:shd w:val="clear" w:color="auto" w:fill="FFFFFF"/>
        <w:ind w:firstLine="720"/>
        <w:jc w:val="both"/>
        <w:rPr>
          <w:sz w:val="28"/>
          <w:szCs w:val="24"/>
        </w:rPr>
      </w:pPr>
      <w:r>
        <w:rPr>
          <w:color w:val="000000"/>
          <w:sz w:val="28"/>
          <w:szCs w:val="19"/>
        </w:rPr>
        <w:t>— учет статистических материалов о распространенности данной п</w:t>
      </w:r>
      <w:r>
        <w:rPr>
          <w:color w:val="000000"/>
          <w:sz w:val="28"/>
          <w:szCs w:val="19"/>
        </w:rPr>
        <w:t>а</w:t>
      </w:r>
      <w:r>
        <w:rPr>
          <w:color w:val="000000"/>
          <w:sz w:val="28"/>
          <w:szCs w:val="19"/>
        </w:rPr>
        <w:t>тологии на прикрепленной территории, их анализ и представление отчетн</w:t>
      </w:r>
      <w:r>
        <w:rPr>
          <w:color w:val="000000"/>
          <w:sz w:val="28"/>
          <w:szCs w:val="19"/>
        </w:rPr>
        <w:t>о</w:t>
      </w:r>
      <w:r>
        <w:rPr>
          <w:color w:val="000000"/>
          <w:sz w:val="28"/>
          <w:szCs w:val="19"/>
        </w:rPr>
        <w:t>сти в соответствии с установленными положениями.</w:t>
      </w:r>
    </w:p>
    <w:p w:rsidR="00DA2142" w:rsidRDefault="00DA2142">
      <w:pPr>
        <w:shd w:val="clear" w:color="auto" w:fill="FFFFFF"/>
        <w:ind w:firstLine="720"/>
        <w:jc w:val="both"/>
        <w:rPr>
          <w:sz w:val="28"/>
          <w:szCs w:val="24"/>
        </w:rPr>
      </w:pPr>
      <w:r>
        <w:rPr>
          <w:color w:val="000000"/>
          <w:sz w:val="28"/>
          <w:szCs w:val="19"/>
        </w:rPr>
        <w:t>Заведующий отделением для больных с острыми отравле</w:t>
      </w:r>
      <w:r>
        <w:rPr>
          <w:color w:val="000000"/>
          <w:sz w:val="28"/>
          <w:szCs w:val="19"/>
        </w:rPr>
        <w:softHyphen/>
        <w:t>ниями рук</w:t>
      </w:r>
      <w:r>
        <w:rPr>
          <w:color w:val="000000"/>
          <w:sz w:val="28"/>
          <w:szCs w:val="19"/>
        </w:rPr>
        <w:t>о</w:t>
      </w:r>
      <w:r>
        <w:rPr>
          <w:color w:val="000000"/>
          <w:sz w:val="28"/>
          <w:szCs w:val="19"/>
        </w:rPr>
        <w:t>водствуется в своей работе Положением об областной (республиканской, краевой) или о городской больнице, Положением об отделении и другими официаль</w:t>
      </w:r>
      <w:r>
        <w:rPr>
          <w:color w:val="000000"/>
          <w:sz w:val="28"/>
          <w:szCs w:val="19"/>
        </w:rPr>
        <w:softHyphen/>
        <w:t>ными документами, утвержденными МЗ СССР, министерст</w:t>
      </w:r>
      <w:r>
        <w:rPr>
          <w:color w:val="000000"/>
          <w:sz w:val="28"/>
          <w:szCs w:val="19"/>
        </w:rPr>
        <w:softHyphen/>
        <w:t>вами здравоохранения союзных республик, а также указа</w:t>
      </w:r>
      <w:r>
        <w:rPr>
          <w:color w:val="000000"/>
          <w:sz w:val="28"/>
          <w:szCs w:val="19"/>
        </w:rPr>
        <w:softHyphen/>
        <w:t>ниями главного врача больницы и его заместителя по медицинской части.</w:t>
      </w:r>
    </w:p>
    <w:p w:rsidR="00DA2142" w:rsidRDefault="00DA2142">
      <w:pPr>
        <w:shd w:val="clear" w:color="auto" w:fill="FFFFFF"/>
        <w:ind w:firstLine="720"/>
        <w:jc w:val="both"/>
        <w:rPr>
          <w:sz w:val="28"/>
          <w:szCs w:val="24"/>
        </w:rPr>
      </w:pPr>
      <w:r>
        <w:rPr>
          <w:color w:val="000000"/>
          <w:sz w:val="28"/>
          <w:szCs w:val="19"/>
        </w:rPr>
        <w:t>Штатные нормативы медицинского персонала отделений для больных с острыми отравлениями представлены в приложении к приказу МЗ СССР № 475 от 06.05.80 г.</w:t>
      </w:r>
    </w:p>
    <w:p w:rsidR="00DA2142" w:rsidRDefault="00DA2142">
      <w:pPr>
        <w:shd w:val="clear" w:color="auto" w:fill="FFFFFF"/>
        <w:ind w:firstLine="720"/>
        <w:jc w:val="both"/>
        <w:rPr>
          <w:sz w:val="28"/>
          <w:szCs w:val="24"/>
        </w:rPr>
      </w:pPr>
      <w:r>
        <w:rPr>
          <w:color w:val="000000"/>
          <w:sz w:val="28"/>
          <w:szCs w:val="19"/>
        </w:rPr>
        <w:t>Центры по лечению отравлений должны иметь следую</w:t>
      </w:r>
      <w:r>
        <w:rPr>
          <w:color w:val="000000"/>
          <w:sz w:val="28"/>
          <w:szCs w:val="19"/>
        </w:rPr>
        <w:softHyphen/>
        <w:t>щее лечебно-диагностическое оборудование:</w:t>
      </w:r>
    </w:p>
    <w:p w:rsidR="00DA2142" w:rsidRDefault="00DA2142">
      <w:pPr>
        <w:shd w:val="clear" w:color="auto" w:fill="FFFFFF"/>
        <w:ind w:firstLine="720"/>
        <w:jc w:val="both"/>
        <w:rPr>
          <w:sz w:val="28"/>
          <w:szCs w:val="24"/>
        </w:rPr>
      </w:pPr>
      <w:r>
        <w:rPr>
          <w:color w:val="000000"/>
          <w:sz w:val="28"/>
          <w:szCs w:val="19"/>
        </w:rPr>
        <w:t>1) для борьбы с нарушениями дыхания — объемные респираторы (РО-2, РО-5), .аппараты типа «Амбу», фибро-бронхоскопы, набор интубационных трубок, воздуховоды, аппараты для ингаляций и др.</w:t>
      </w:r>
    </w:p>
    <w:p w:rsidR="00DA2142" w:rsidRDefault="00DA2142">
      <w:pPr>
        <w:shd w:val="clear" w:color="auto" w:fill="FFFFFF"/>
        <w:ind w:firstLine="720"/>
        <w:jc w:val="both"/>
        <w:rPr>
          <w:sz w:val="28"/>
          <w:szCs w:val="24"/>
        </w:rPr>
      </w:pPr>
      <w:r>
        <w:rPr>
          <w:color w:val="000000"/>
          <w:sz w:val="28"/>
        </w:rPr>
        <w:t>2) для борьбы с нарушениями гемодинамики — дефибриллятор, эле</w:t>
      </w:r>
      <w:r>
        <w:rPr>
          <w:color w:val="000000"/>
          <w:sz w:val="28"/>
        </w:rPr>
        <w:t>к</w:t>
      </w:r>
      <w:r>
        <w:rPr>
          <w:color w:val="000000"/>
          <w:sz w:val="28"/>
        </w:rPr>
        <w:t>тростимулятор, мониторные установки для постоянного контроля пульса, давления, дыхания и др.;</w:t>
      </w:r>
    </w:p>
    <w:p w:rsidR="00DA2142" w:rsidRDefault="00DA2142">
      <w:pPr>
        <w:shd w:val="clear" w:color="auto" w:fill="FFFFFF"/>
        <w:ind w:firstLine="720"/>
        <w:jc w:val="both"/>
        <w:rPr>
          <w:sz w:val="28"/>
          <w:szCs w:val="24"/>
        </w:rPr>
      </w:pPr>
      <w:r>
        <w:rPr>
          <w:color w:val="000000"/>
          <w:sz w:val="28"/>
        </w:rPr>
        <w:t>3) для искусственной детоксикации — аппараты «искус</w:t>
      </w:r>
      <w:r>
        <w:rPr>
          <w:color w:val="000000"/>
          <w:sz w:val="28"/>
        </w:rPr>
        <w:softHyphen/>
        <w:t>ственная по</w:t>
      </w:r>
      <w:r>
        <w:rPr>
          <w:color w:val="000000"/>
          <w:sz w:val="28"/>
        </w:rPr>
        <w:t>ч</w:t>
      </w:r>
      <w:r>
        <w:rPr>
          <w:color w:val="000000"/>
          <w:sz w:val="28"/>
        </w:rPr>
        <w:t>ка» (типа «Травенол» и др.), аппараты для гемосорбции, перитонеального диализа;</w:t>
      </w:r>
    </w:p>
    <w:p w:rsidR="00DA2142" w:rsidRDefault="00DA2142">
      <w:pPr>
        <w:shd w:val="clear" w:color="auto" w:fill="FFFFFF"/>
        <w:ind w:firstLine="720"/>
        <w:jc w:val="both"/>
        <w:rPr>
          <w:sz w:val="28"/>
          <w:szCs w:val="24"/>
        </w:rPr>
      </w:pPr>
      <w:r>
        <w:rPr>
          <w:color w:val="000000"/>
          <w:sz w:val="28"/>
        </w:rPr>
        <w:t>4) для борьбы с желудочно-кишечными кровотечения</w:t>
      </w:r>
      <w:r>
        <w:rPr>
          <w:color w:val="000000"/>
          <w:sz w:val="28"/>
        </w:rPr>
        <w:softHyphen/>
        <w:t>ми — аппарат л</w:t>
      </w:r>
      <w:r>
        <w:rPr>
          <w:color w:val="000000"/>
          <w:sz w:val="28"/>
        </w:rPr>
        <w:t>о</w:t>
      </w:r>
      <w:r>
        <w:rPr>
          <w:color w:val="000000"/>
          <w:sz w:val="28"/>
        </w:rPr>
        <w:t>кальной гипотермии желудка, для лечения токсического отека мозга — апп</w:t>
      </w:r>
      <w:r>
        <w:rPr>
          <w:color w:val="000000"/>
          <w:sz w:val="28"/>
        </w:rPr>
        <w:t>а</w:t>
      </w:r>
      <w:r>
        <w:rPr>
          <w:color w:val="000000"/>
          <w:sz w:val="28"/>
        </w:rPr>
        <w:t>рат для краниоцеребральной гипотермии;</w:t>
      </w:r>
    </w:p>
    <w:p w:rsidR="00DA2142" w:rsidRDefault="00DA2142">
      <w:pPr>
        <w:shd w:val="clear" w:color="auto" w:fill="FFFFFF"/>
        <w:ind w:firstLine="720"/>
        <w:jc w:val="both"/>
        <w:rPr>
          <w:sz w:val="28"/>
          <w:szCs w:val="24"/>
        </w:rPr>
      </w:pPr>
      <w:r>
        <w:rPr>
          <w:color w:val="000000"/>
          <w:sz w:val="28"/>
        </w:rPr>
        <w:t>5) диагностическое оборудование (см. гл. 3). Наиболее правильна орг</w:t>
      </w:r>
      <w:r>
        <w:rPr>
          <w:color w:val="000000"/>
          <w:sz w:val="28"/>
        </w:rPr>
        <w:t>а</w:t>
      </w:r>
      <w:r>
        <w:rPr>
          <w:color w:val="000000"/>
          <w:sz w:val="28"/>
        </w:rPr>
        <w:t>низация центров по лечению отравлений на базе многопрофильных больниц скорой медицинской помощи (например в Ленинграде, Свердловске, Рост</w:t>
      </w:r>
      <w:r>
        <w:rPr>
          <w:color w:val="000000"/>
          <w:sz w:val="28"/>
        </w:rPr>
        <w:t>о</w:t>
      </w:r>
      <w:r>
        <w:rPr>
          <w:color w:val="000000"/>
          <w:sz w:val="28"/>
        </w:rPr>
        <w:t>ве-на-Дону) или крупных республиканских (област</w:t>
      </w:r>
      <w:r>
        <w:rPr>
          <w:color w:val="000000"/>
          <w:sz w:val="28"/>
        </w:rPr>
        <w:softHyphen/>
        <w:t>ных) больниц (Воронеж, Волгоград). Это определяется прежде всего наличием в крупных стационарах различных смежных служб (терапевтические, хирургические, невроло</w:t>
      </w:r>
      <w:r>
        <w:rPr>
          <w:color w:val="000000"/>
          <w:sz w:val="28"/>
        </w:rPr>
        <w:softHyphen/>
        <w:t>гические и другие отделения), что дает возможность быстро провести ди</w:t>
      </w:r>
      <w:r>
        <w:rPr>
          <w:color w:val="000000"/>
          <w:sz w:val="28"/>
        </w:rPr>
        <w:t>ф</w:t>
      </w:r>
      <w:r>
        <w:rPr>
          <w:color w:val="000000"/>
          <w:sz w:val="28"/>
        </w:rPr>
        <w:t>ференциальную диагностику с привлечением соответствующих специалистов в неясных случаях.</w:t>
      </w:r>
    </w:p>
    <w:p w:rsidR="00DA2142" w:rsidRDefault="00DA2142">
      <w:pPr>
        <w:shd w:val="clear" w:color="auto" w:fill="FFFFFF"/>
        <w:ind w:firstLine="720"/>
        <w:jc w:val="both"/>
        <w:rPr>
          <w:sz w:val="28"/>
          <w:szCs w:val="24"/>
        </w:rPr>
      </w:pPr>
      <w:r>
        <w:rPr>
          <w:color w:val="000000"/>
          <w:sz w:val="28"/>
        </w:rPr>
        <w:t>Кроме того, с помощью сотрудников хирургических отде</w:t>
      </w:r>
      <w:r>
        <w:rPr>
          <w:color w:val="000000"/>
          <w:sz w:val="28"/>
        </w:rPr>
        <w:softHyphen/>
        <w:t>лений в оп</w:t>
      </w:r>
      <w:r>
        <w:rPr>
          <w:color w:val="000000"/>
          <w:sz w:val="28"/>
        </w:rPr>
        <w:t>е</w:t>
      </w:r>
      <w:r>
        <w:rPr>
          <w:color w:val="000000"/>
          <w:sz w:val="28"/>
        </w:rPr>
        <w:t>рационной легче осуществлять современные хирургические методы детокс</w:t>
      </w:r>
      <w:r>
        <w:rPr>
          <w:color w:val="000000"/>
          <w:sz w:val="28"/>
        </w:rPr>
        <w:t>и</w:t>
      </w:r>
      <w:r>
        <w:rPr>
          <w:color w:val="000000"/>
          <w:sz w:val="28"/>
        </w:rPr>
        <w:t>кации и реанимации (бужирование и катетеризация пупочной вены, катет</w:t>
      </w:r>
      <w:r>
        <w:rPr>
          <w:color w:val="000000"/>
          <w:sz w:val="28"/>
        </w:rPr>
        <w:t>е</w:t>
      </w:r>
      <w:r>
        <w:rPr>
          <w:color w:val="000000"/>
          <w:sz w:val="28"/>
        </w:rPr>
        <w:t>ризация груд</w:t>
      </w:r>
      <w:r>
        <w:rPr>
          <w:color w:val="000000"/>
          <w:sz w:val="28"/>
        </w:rPr>
        <w:softHyphen/>
        <w:t>ного лимфатического протока и др.).</w:t>
      </w:r>
    </w:p>
    <w:p w:rsidR="00DA2142" w:rsidRDefault="00DA2142">
      <w:pPr>
        <w:shd w:val="clear" w:color="auto" w:fill="FFFFFF"/>
        <w:ind w:firstLine="720"/>
        <w:jc w:val="both"/>
        <w:rPr>
          <w:sz w:val="28"/>
          <w:szCs w:val="24"/>
        </w:rPr>
      </w:pPr>
      <w:r>
        <w:rPr>
          <w:color w:val="000000"/>
          <w:sz w:val="28"/>
        </w:rPr>
        <w:t>Крупная больница всегда может разместить много боль</w:t>
      </w:r>
      <w:r>
        <w:rPr>
          <w:color w:val="000000"/>
          <w:sz w:val="28"/>
        </w:rPr>
        <w:softHyphen/>
        <w:t>ных при масс</w:t>
      </w:r>
      <w:r>
        <w:rPr>
          <w:color w:val="000000"/>
          <w:sz w:val="28"/>
        </w:rPr>
        <w:t>о</w:t>
      </w:r>
      <w:r>
        <w:rPr>
          <w:color w:val="000000"/>
          <w:sz w:val="28"/>
        </w:rPr>
        <w:t>вых отравлениях.</w:t>
      </w:r>
    </w:p>
    <w:p w:rsidR="00DA2142" w:rsidRDefault="00DA2142">
      <w:pPr>
        <w:shd w:val="clear" w:color="auto" w:fill="FFFFFF"/>
        <w:ind w:firstLine="720"/>
        <w:jc w:val="both"/>
        <w:rPr>
          <w:sz w:val="28"/>
          <w:szCs w:val="24"/>
        </w:rPr>
      </w:pPr>
      <w:r>
        <w:rPr>
          <w:color w:val="000000"/>
          <w:sz w:val="28"/>
        </w:rPr>
        <w:t>Большое значение для успешного функционирования центра по леч</w:t>
      </w:r>
      <w:r>
        <w:rPr>
          <w:color w:val="000000"/>
          <w:sz w:val="28"/>
        </w:rPr>
        <w:t>е</w:t>
      </w:r>
      <w:r>
        <w:rPr>
          <w:color w:val="000000"/>
          <w:sz w:val="28"/>
        </w:rPr>
        <w:t>нию отравлений имеют тесный контакт со службой скорой помощи и прее</w:t>
      </w:r>
      <w:r>
        <w:rPr>
          <w:color w:val="000000"/>
          <w:sz w:val="28"/>
        </w:rPr>
        <w:t>м</w:t>
      </w:r>
      <w:r>
        <w:rPr>
          <w:color w:val="000000"/>
          <w:sz w:val="28"/>
        </w:rPr>
        <w:t>ственность в работе, по</w:t>
      </w:r>
      <w:r>
        <w:rPr>
          <w:color w:val="000000"/>
          <w:sz w:val="28"/>
        </w:rPr>
        <w:softHyphen/>
        <w:t>стоянная информация врачей догоспитального этапа о новых методах диагностики и лечения отравлений, повышение их квалиф</w:t>
      </w:r>
      <w:r>
        <w:rPr>
          <w:color w:val="000000"/>
          <w:sz w:val="28"/>
        </w:rPr>
        <w:t>и</w:t>
      </w:r>
      <w:r>
        <w:rPr>
          <w:color w:val="000000"/>
          <w:sz w:val="28"/>
        </w:rPr>
        <w:t>кации на рабочих местах в клиническом отделении центра, совместное о</w:t>
      </w:r>
      <w:r>
        <w:rPr>
          <w:color w:val="000000"/>
          <w:sz w:val="28"/>
        </w:rPr>
        <w:t>б</w:t>
      </w:r>
      <w:r>
        <w:rPr>
          <w:color w:val="000000"/>
          <w:sz w:val="28"/>
        </w:rPr>
        <w:t>суждение диагностических и лечебных ошибок.</w:t>
      </w:r>
    </w:p>
    <w:p w:rsidR="00DA2142" w:rsidRDefault="00DA2142">
      <w:pPr>
        <w:shd w:val="clear" w:color="auto" w:fill="FFFFFF"/>
        <w:ind w:firstLine="720"/>
        <w:jc w:val="both"/>
        <w:rPr>
          <w:sz w:val="28"/>
          <w:szCs w:val="24"/>
        </w:rPr>
      </w:pPr>
      <w:r>
        <w:rPr>
          <w:color w:val="000000"/>
          <w:sz w:val="28"/>
        </w:rPr>
        <w:t>В крупных городах с населением более 500 тыс. реко</w:t>
      </w:r>
      <w:r>
        <w:rPr>
          <w:color w:val="000000"/>
          <w:sz w:val="28"/>
        </w:rPr>
        <w:softHyphen/>
        <w:t>мендуется созд</w:t>
      </w:r>
      <w:r>
        <w:rPr>
          <w:color w:val="000000"/>
          <w:sz w:val="28"/>
        </w:rPr>
        <w:t>а</w:t>
      </w:r>
      <w:r>
        <w:rPr>
          <w:color w:val="000000"/>
          <w:sz w:val="28"/>
        </w:rPr>
        <w:t>ние специализированных бригад скорой помощи: токсикологических или и</w:t>
      </w:r>
      <w:r>
        <w:rPr>
          <w:color w:val="000000"/>
          <w:sz w:val="28"/>
        </w:rPr>
        <w:t>н</w:t>
      </w:r>
      <w:r>
        <w:rPr>
          <w:color w:val="000000"/>
          <w:sz w:val="28"/>
        </w:rPr>
        <w:t>тенсивной терапии. В ос</w:t>
      </w:r>
      <w:r>
        <w:rPr>
          <w:color w:val="000000"/>
          <w:sz w:val="28"/>
        </w:rPr>
        <w:softHyphen/>
        <w:t>нащение этих бригад, кроме табельного оборудов</w:t>
      </w:r>
      <w:r>
        <w:rPr>
          <w:color w:val="000000"/>
          <w:sz w:val="28"/>
        </w:rPr>
        <w:t>а</w:t>
      </w:r>
      <w:r>
        <w:rPr>
          <w:color w:val="000000"/>
          <w:sz w:val="28"/>
        </w:rPr>
        <w:t>ния и медикаментов, должны входить электрокардиограф, дефибриллятор, электростимулятор, дополнительные дыхатель</w:t>
      </w:r>
      <w:r>
        <w:rPr>
          <w:color w:val="000000"/>
          <w:sz w:val="28"/>
        </w:rPr>
        <w:softHyphen/>
        <w:t>ные аппараты типа РП-2 и «Амбу», дополнительный набор противоядий (унинтол, атропин, метилен</w:t>
      </w:r>
      <w:r>
        <w:rPr>
          <w:color w:val="000000"/>
          <w:sz w:val="28"/>
        </w:rPr>
        <w:t>о</w:t>
      </w:r>
      <w:r>
        <w:rPr>
          <w:color w:val="000000"/>
          <w:sz w:val="28"/>
        </w:rPr>
        <w:t>вый синий и др.). Опыт работы токсикологической бригады «Реанимобиль» НИИ скорой помощи им. Н.В. Склифосовского свидетель</w:t>
      </w:r>
      <w:r>
        <w:rPr>
          <w:color w:val="000000"/>
          <w:sz w:val="28"/>
        </w:rPr>
        <w:softHyphen/>
        <w:t>ствует о возможн</w:t>
      </w:r>
      <w:r>
        <w:rPr>
          <w:color w:val="000000"/>
          <w:sz w:val="28"/>
        </w:rPr>
        <w:t>о</w:t>
      </w:r>
      <w:r>
        <w:rPr>
          <w:color w:val="000000"/>
          <w:sz w:val="28"/>
        </w:rPr>
        <w:t>сти широкого применения гемосорбции на догоспитальном этапе, что позв</w:t>
      </w:r>
      <w:r>
        <w:rPr>
          <w:color w:val="000000"/>
          <w:sz w:val="28"/>
        </w:rPr>
        <w:t>о</w:t>
      </w:r>
      <w:r>
        <w:rPr>
          <w:color w:val="000000"/>
          <w:sz w:val="28"/>
        </w:rPr>
        <w:t>ляет значительно улучшить результаты лечения тяжелых экзогенных отра</w:t>
      </w:r>
      <w:r>
        <w:rPr>
          <w:color w:val="000000"/>
          <w:sz w:val="28"/>
        </w:rPr>
        <w:t>в</w:t>
      </w:r>
      <w:r>
        <w:rPr>
          <w:color w:val="000000"/>
          <w:sz w:val="28"/>
        </w:rPr>
        <w:t>лений.</w:t>
      </w:r>
    </w:p>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10.3. ВРАЧЕБНО-ТРУДОВАЯ ЭКСПЕРТИЗА, ДИСПАНСЕРИЗАЦИЯ И РЕАБИЛИТАЦИЯ БОЛЬНЫХ С ОСТРЫМИ ОТРАВЛЕНИЯМИ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Острые экзогенные отравления в нашей стране, как пра</w:t>
      </w:r>
      <w:r>
        <w:rPr>
          <w:color w:val="000000"/>
          <w:sz w:val="28"/>
        </w:rPr>
        <w:softHyphen/>
        <w:t>вило, возник</w:t>
      </w:r>
      <w:r>
        <w:rPr>
          <w:color w:val="000000"/>
          <w:sz w:val="28"/>
        </w:rPr>
        <w:t>а</w:t>
      </w:r>
      <w:r>
        <w:rPr>
          <w:color w:val="000000"/>
          <w:sz w:val="28"/>
        </w:rPr>
        <w:t>ют вследствие несчастного случая в быту.</w:t>
      </w:r>
    </w:p>
    <w:p w:rsidR="00DA2142" w:rsidRDefault="00DA2142">
      <w:pPr>
        <w:shd w:val="clear" w:color="auto" w:fill="FFFFFF"/>
        <w:ind w:firstLine="720"/>
        <w:jc w:val="both"/>
        <w:rPr>
          <w:sz w:val="28"/>
          <w:szCs w:val="24"/>
        </w:rPr>
      </w:pPr>
      <w:r>
        <w:rPr>
          <w:color w:val="000000"/>
          <w:sz w:val="28"/>
        </w:rPr>
        <w:t>Пострадавшим с острым отравлением больничный лист выдается с 6-го дня временной нетрудоспособности, а на первые 5 календарных дней со дня обращения за медицин</w:t>
      </w:r>
      <w:r>
        <w:rPr>
          <w:color w:val="000000"/>
          <w:sz w:val="28"/>
        </w:rPr>
        <w:softHyphen/>
        <w:t>ской помощью оформляется справка по форме № 295а.</w:t>
      </w:r>
    </w:p>
    <w:p w:rsidR="00DA2142" w:rsidRDefault="00DA2142">
      <w:pPr>
        <w:shd w:val="clear" w:color="auto" w:fill="FFFFFF"/>
        <w:ind w:firstLine="720"/>
        <w:jc w:val="both"/>
        <w:rPr>
          <w:sz w:val="28"/>
          <w:szCs w:val="24"/>
        </w:rPr>
      </w:pPr>
      <w:r>
        <w:rPr>
          <w:color w:val="000000"/>
          <w:sz w:val="28"/>
        </w:rPr>
        <w:t>При производственном отравлении, подтвержденном документами о несчастном случае на производстве, с перво</w:t>
      </w:r>
      <w:r>
        <w:rPr>
          <w:color w:val="000000"/>
          <w:sz w:val="28"/>
        </w:rPr>
        <w:softHyphen/>
        <w:t>го дня выдается листок нетруд</w:t>
      </w:r>
      <w:r>
        <w:rPr>
          <w:color w:val="000000"/>
          <w:sz w:val="28"/>
        </w:rPr>
        <w:t>о</w:t>
      </w:r>
      <w:r>
        <w:rPr>
          <w:color w:val="000000"/>
          <w:sz w:val="28"/>
        </w:rPr>
        <w:t>способности.</w:t>
      </w:r>
    </w:p>
    <w:p w:rsidR="00DA2142" w:rsidRDefault="00DA2142">
      <w:pPr>
        <w:shd w:val="clear" w:color="auto" w:fill="FFFFFF"/>
        <w:ind w:firstLine="720"/>
        <w:jc w:val="both"/>
        <w:rPr>
          <w:sz w:val="28"/>
          <w:szCs w:val="24"/>
        </w:rPr>
      </w:pPr>
      <w:r>
        <w:rPr>
          <w:color w:val="000000"/>
          <w:sz w:val="28"/>
        </w:rPr>
        <w:t>С первого дня оформляется листок нетрудоспособности и в случае б</w:t>
      </w:r>
      <w:r>
        <w:rPr>
          <w:color w:val="000000"/>
          <w:sz w:val="28"/>
        </w:rPr>
        <w:t>ы</w:t>
      </w:r>
      <w:r>
        <w:rPr>
          <w:color w:val="000000"/>
          <w:sz w:val="28"/>
        </w:rPr>
        <w:t>тового отравления страдающих психическим заболеванием (по заключению психиатра).</w:t>
      </w:r>
    </w:p>
    <w:p w:rsidR="00DA2142" w:rsidRDefault="00DA2142">
      <w:pPr>
        <w:shd w:val="clear" w:color="auto" w:fill="FFFFFF"/>
        <w:ind w:firstLine="720"/>
        <w:jc w:val="both"/>
        <w:rPr>
          <w:sz w:val="28"/>
          <w:szCs w:val="24"/>
        </w:rPr>
      </w:pPr>
      <w:r>
        <w:rPr>
          <w:color w:val="000000"/>
          <w:sz w:val="28"/>
        </w:rPr>
        <w:t>Если острому отравлению сопутствует алкогольное опья</w:t>
      </w:r>
      <w:r>
        <w:rPr>
          <w:color w:val="000000"/>
          <w:sz w:val="28"/>
        </w:rPr>
        <w:softHyphen/>
        <w:t>нение, то в т</w:t>
      </w:r>
      <w:r>
        <w:rPr>
          <w:color w:val="000000"/>
          <w:sz w:val="28"/>
        </w:rPr>
        <w:t>е</w:t>
      </w:r>
      <w:r>
        <w:rPr>
          <w:color w:val="000000"/>
          <w:sz w:val="28"/>
        </w:rPr>
        <w:t>чение всего срока временной нетрудоспособ</w:t>
      </w:r>
      <w:r>
        <w:rPr>
          <w:color w:val="000000"/>
          <w:sz w:val="28"/>
        </w:rPr>
        <w:softHyphen/>
        <w:t>ности выдается листок нетруд</w:t>
      </w:r>
      <w:r>
        <w:rPr>
          <w:color w:val="000000"/>
          <w:sz w:val="28"/>
        </w:rPr>
        <w:t>о</w:t>
      </w:r>
      <w:r>
        <w:rPr>
          <w:color w:val="000000"/>
          <w:sz w:val="28"/>
        </w:rPr>
        <w:t>способности по форме № 54.</w:t>
      </w:r>
    </w:p>
    <w:p w:rsidR="00DA2142" w:rsidRDefault="00DA2142">
      <w:pPr>
        <w:shd w:val="clear" w:color="auto" w:fill="FFFFFF"/>
        <w:ind w:firstLine="720"/>
        <w:jc w:val="both"/>
        <w:rPr>
          <w:sz w:val="28"/>
          <w:szCs w:val="24"/>
        </w:rPr>
      </w:pPr>
      <w:r>
        <w:rPr>
          <w:color w:val="000000"/>
          <w:sz w:val="28"/>
        </w:rPr>
        <w:t>Сведения о состоянии алкогольного опьянения и его степени детально фиксируются в стационарной истории бо</w:t>
      </w:r>
      <w:r>
        <w:rPr>
          <w:color w:val="000000"/>
          <w:sz w:val="28"/>
        </w:rPr>
        <w:softHyphen/>
        <w:t>лезни или амбулаторной карте. А</w:t>
      </w:r>
      <w:r>
        <w:rPr>
          <w:color w:val="000000"/>
          <w:sz w:val="28"/>
        </w:rPr>
        <w:t>л</w:t>
      </w:r>
      <w:r>
        <w:rPr>
          <w:color w:val="000000"/>
          <w:sz w:val="28"/>
        </w:rPr>
        <w:t>когольное опьянение врач констатирует на основании клинических проявл</w:t>
      </w:r>
      <w:r>
        <w:rPr>
          <w:color w:val="000000"/>
          <w:sz w:val="28"/>
        </w:rPr>
        <w:t>е</w:t>
      </w:r>
      <w:r>
        <w:rPr>
          <w:color w:val="000000"/>
          <w:sz w:val="28"/>
        </w:rPr>
        <w:t>ний и органолептических данных.</w:t>
      </w:r>
    </w:p>
    <w:p w:rsidR="00DA2142" w:rsidRDefault="00DA2142">
      <w:pPr>
        <w:shd w:val="clear" w:color="auto" w:fill="FFFFFF"/>
        <w:ind w:firstLine="720"/>
        <w:jc w:val="both"/>
        <w:rPr>
          <w:sz w:val="28"/>
          <w:szCs w:val="24"/>
        </w:rPr>
      </w:pPr>
      <w:r>
        <w:rPr>
          <w:color w:val="000000"/>
          <w:sz w:val="28"/>
        </w:rPr>
        <w:t>Для объективного подтверждения употребления алкоголя желательно определять концентрацию этанола в крови, моче. При невозможности лаб</w:t>
      </w:r>
      <w:r>
        <w:rPr>
          <w:color w:val="000000"/>
          <w:sz w:val="28"/>
        </w:rPr>
        <w:t>о</w:t>
      </w:r>
      <w:r>
        <w:rPr>
          <w:color w:val="000000"/>
          <w:sz w:val="28"/>
        </w:rPr>
        <w:t>раторной диагностики и в кон</w:t>
      </w:r>
      <w:r>
        <w:rPr>
          <w:color w:val="000000"/>
          <w:sz w:val="28"/>
        </w:rPr>
        <w:softHyphen/>
        <w:t>фликтной ситуации для установления приема алкоголя врач представляет пациента заведующему отделением или другим сотрудникам.</w:t>
      </w:r>
    </w:p>
    <w:p w:rsidR="00DA2142" w:rsidRDefault="00DA2142">
      <w:pPr>
        <w:shd w:val="clear" w:color="auto" w:fill="FFFFFF"/>
        <w:ind w:firstLine="720"/>
        <w:jc w:val="both"/>
        <w:rPr>
          <w:sz w:val="28"/>
          <w:szCs w:val="24"/>
        </w:rPr>
      </w:pPr>
      <w:r>
        <w:rPr>
          <w:color w:val="000000"/>
          <w:sz w:val="28"/>
        </w:rPr>
        <w:t>Сроки временной нетрудоспособности при различных экзогенных отравлениях зависят от вида и тяжести интокси</w:t>
      </w:r>
      <w:r>
        <w:rPr>
          <w:color w:val="000000"/>
          <w:sz w:val="28"/>
        </w:rPr>
        <w:softHyphen/>
        <w:t>кации, течения заболевания, сроков обращения за специали</w:t>
      </w:r>
      <w:r>
        <w:rPr>
          <w:color w:val="000000"/>
          <w:sz w:val="28"/>
        </w:rPr>
        <w:softHyphen/>
        <w:t>зированной помощью, возникших осложн</w:t>
      </w:r>
      <w:r>
        <w:rPr>
          <w:color w:val="000000"/>
          <w:sz w:val="28"/>
        </w:rPr>
        <w:t>е</w:t>
      </w:r>
      <w:r>
        <w:rPr>
          <w:color w:val="000000"/>
          <w:sz w:val="28"/>
        </w:rPr>
        <w:t>ний. Большое зна</w:t>
      </w:r>
      <w:r>
        <w:rPr>
          <w:color w:val="000000"/>
          <w:sz w:val="28"/>
        </w:rPr>
        <w:softHyphen/>
        <w:t>чение имеют реактивность организма, возраст больного, с</w:t>
      </w:r>
      <w:r>
        <w:rPr>
          <w:color w:val="000000"/>
          <w:sz w:val="28"/>
        </w:rPr>
        <w:t>о</w:t>
      </w:r>
      <w:r>
        <w:rPr>
          <w:color w:val="000000"/>
          <w:sz w:val="28"/>
        </w:rPr>
        <w:t>путствующие заболевания, которые нередко отягощают основной патолог</w:t>
      </w:r>
      <w:r>
        <w:rPr>
          <w:color w:val="000000"/>
          <w:sz w:val="28"/>
        </w:rPr>
        <w:t>и</w:t>
      </w:r>
      <w:r>
        <w:rPr>
          <w:color w:val="000000"/>
          <w:sz w:val="28"/>
        </w:rPr>
        <w:t>ческий процесс. На продолжительность временной нетрудоспособности вл</w:t>
      </w:r>
      <w:r>
        <w:rPr>
          <w:color w:val="000000"/>
          <w:sz w:val="28"/>
        </w:rPr>
        <w:t>и</w:t>
      </w:r>
      <w:r>
        <w:rPr>
          <w:color w:val="000000"/>
          <w:sz w:val="28"/>
        </w:rPr>
        <w:t>яют профессия и условия труда. В среднем при неосложненных легких и среднетяжелых отравлениях нарушенные функции полностью восста</w:t>
      </w:r>
      <w:r>
        <w:rPr>
          <w:color w:val="000000"/>
          <w:sz w:val="28"/>
        </w:rPr>
        <w:softHyphen/>
        <w:t>навливаются в течение 10—25 сут, при тяжелых отравле</w:t>
      </w:r>
      <w:r>
        <w:rPr>
          <w:color w:val="000000"/>
          <w:sz w:val="28"/>
        </w:rPr>
        <w:softHyphen/>
        <w:t>ниях временная н</w:t>
      </w:r>
      <w:r>
        <w:rPr>
          <w:color w:val="000000"/>
          <w:sz w:val="28"/>
        </w:rPr>
        <w:t>е</w:t>
      </w:r>
      <w:r>
        <w:rPr>
          <w:color w:val="000000"/>
          <w:sz w:val="28"/>
        </w:rPr>
        <w:t>трудоспособность может составлять 2— 4 мес и более.</w:t>
      </w:r>
    </w:p>
    <w:p w:rsidR="00DA2142" w:rsidRDefault="00DA2142">
      <w:pPr>
        <w:shd w:val="clear" w:color="auto" w:fill="FFFFFF"/>
        <w:ind w:firstLine="720"/>
        <w:jc w:val="both"/>
        <w:rPr>
          <w:sz w:val="28"/>
          <w:szCs w:val="24"/>
        </w:rPr>
      </w:pPr>
      <w:r>
        <w:rPr>
          <w:color w:val="000000"/>
          <w:sz w:val="28"/>
        </w:rPr>
        <w:t>Как правило, больные с острыми экзогенными отравле</w:t>
      </w:r>
      <w:r>
        <w:rPr>
          <w:color w:val="000000"/>
          <w:sz w:val="28"/>
        </w:rPr>
        <w:softHyphen/>
        <w:t>ниями находятся в стационаре до полного выздоровления, но в ряде случаев показано дал</w:t>
      </w:r>
      <w:r>
        <w:rPr>
          <w:color w:val="000000"/>
          <w:sz w:val="28"/>
        </w:rPr>
        <w:t>ь</w:t>
      </w:r>
      <w:r>
        <w:rPr>
          <w:color w:val="000000"/>
          <w:sz w:val="28"/>
        </w:rPr>
        <w:t>нейшее амбулаторное лечение.</w:t>
      </w:r>
    </w:p>
    <w:p w:rsidR="00DA2142" w:rsidRDefault="00DA2142">
      <w:pPr>
        <w:shd w:val="clear" w:color="auto" w:fill="FFFFFF"/>
        <w:ind w:firstLine="720"/>
        <w:jc w:val="both"/>
        <w:rPr>
          <w:sz w:val="28"/>
          <w:szCs w:val="24"/>
        </w:rPr>
      </w:pPr>
      <w:r>
        <w:rPr>
          <w:color w:val="000000"/>
          <w:sz w:val="28"/>
        </w:rPr>
        <w:t>Одним из наиболее частых осложнений экзогенных токси</w:t>
      </w:r>
      <w:r>
        <w:rPr>
          <w:color w:val="000000"/>
          <w:sz w:val="28"/>
        </w:rPr>
        <w:softHyphen/>
        <w:t>козов являе</w:t>
      </w:r>
      <w:r>
        <w:rPr>
          <w:color w:val="000000"/>
          <w:sz w:val="28"/>
        </w:rPr>
        <w:t>т</w:t>
      </w:r>
      <w:r>
        <w:rPr>
          <w:color w:val="000000"/>
          <w:sz w:val="28"/>
        </w:rPr>
        <w:t>ся острая пневмония, лечение которой обычно проводится в стационаре до выздоровления. Иногда больные выписываются с так называемыми остато</w:t>
      </w:r>
      <w:r>
        <w:rPr>
          <w:color w:val="000000"/>
          <w:sz w:val="28"/>
        </w:rPr>
        <w:t>ч</w:t>
      </w:r>
      <w:r>
        <w:rPr>
          <w:color w:val="000000"/>
          <w:sz w:val="28"/>
        </w:rPr>
        <w:t>ными явлениями воспалительного процесса в легочной ткани, с незначитель</w:t>
      </w:r>
      <w:r>
        <w:rPr>
          <w:color w:val="000000"/>
          <w:sz w:val="28"/>
        </w:rPr>
        <w:softHyphen/>
        <w:t>ными гем</w:t>
      </w:r>
      <w:r>
        <w:rPr>
          <w:color w:val="000000"/>
          <w:sz w:val="28"/>
        </w:rPr>
        <w:t>а</w:t>
      </w:r>
      <w:r>
        <w:rPr>
          <w:color w:val="000000"/>
          <w:sz w:val="28"/>
        </w:rPr>
        <w:t>тологическими изменениями, субфебрильной темпе</w:t>
      </w:r>
      <w:r>
        <w:rPr>
          <w:color w:val="000000"/>
          <w:sz w:val="28"/>
        </w:rPr>
        <w:softHyphen/>
        <w:t>ратурой тела, общей а</w:t>
      </w:r>
      <w:r>
        <w:rPr>
          <w:color w:val="000000"/>
          <w:sz w:val="28"/>
        </w:rPr>
        <w:t>с</w:t>
      </w:r>
      <w:r>
        <w:rPr>
          <w:color w:val="000000"/>
          <w:sz w:val="28"/>
        </w:rPr>
        <w:t>тенизацией. Эти изменения и их выраженность определяют сроки последующего лечения больных в поликлинике и соответственно продолж</w:t>
      </w:r>
      <w:r>
        <w:rPr>
          <w:color w:val="000000"/>
          <w:sz w:val="28"/>
        </w:rPr>
        <w:t>и</w:t>
      </w:r>
      <w:r>
        <w:rPr>
          <w:color w:val="000000"/>
          <w:sz w:val="28"/>
        </w:rPr>
        <w:t>тел</w:t>
      </w:r>
      <w:r>
        <w:rPr>
          <w:color w:val="000000"/>
          <w:sz w:val="28"/>
        </w:rPr>
        <w:t>ь</w:t>
      </w:r>
      <w:r>
        <w:rPr>
          <w:color w:val="000000"/>
          <w:sz w:val="28"/>
        </w:rPr>
        <w:t>ность временной нетрудоспособности.</w:t>
      </w:r>
    </w:p>
    <w:p w:rsidR="00DA2142" w:rsidRDefault="00DA2142">
      <w:pPr>
        <w:shd w:val="clear" w:color="auto" w:fill="FFFFFF"/>
        <w:ind w:firstLine="720"/>
        <w:jc w:val="both"/>
        <w:rPr>
          <w:sz w:val="28"/>
          <w:szCs w:val="24"/>
        </w:rPr>
      </w:pPr>
      <w:r>
        <w:rPr>
          <w:color w:val="000000"/>
          <w:sz w:val="28"/>
        </w:rPr>
        <w:t>В продолжении лечения в поликлинике нуждаются боль</w:t>
      </w:r>
      <w:r>
        <w:rPr>
          <w:color w:val="000000"/>
          <w:sz w:val="28"/>
        </w:rPr>
        <w:softHyphen/>
        <w:t>ные с остато</w:t>
      </w:r>
      <w:r>
        <w:rPr>
          <w:color w:val="000000"/>
          <w:sz w:val="28"/>
        </w:rPr>
        <w:t>ч</w:t>
      </w:r>
      <w:r>
        <w:rPr>
          <w:color w:val="000000"/>
          <w:sz w:val="28"/>
        </w:rPr>
        <w:t>ными явлениями постожогового эзофагита и гастрита.</w:t>
      </w:r>
    </w:p>
    <w:p w:rsidR="00DA2142" w:rsidRDefault="00DA2142">
      <w:pPr>
        <w:shd w:val="clear" w:color="auto" w:fill="FFFFFF"/>
        <w:ind w:firstLine="720"/>
        <w:jc w:val="both"/>
        <w:rPr>
          <w:sz w:val="28"/>
          <w:szCs w:val="24"/>
        </w:rPr>
      </w:pPr>
      <w:r>
        <w:rPr>
          <w:color w:val="000000"/>
          <w:sz w:val="28"/>
        </w:rPr>
        <w:t>Вопрос о трудоспособности больных психическими забо</w:t>
      </w:r>
      <w:r>
        <w:rPr>
          <w:color w:val="000000"/>
          <w:sz w:val="28"/>
        </w:rPr>
        <w:softHyphen/>
        <w:t>леваниями п</w:t>
      </w:r>
      <w:r>
        <w:rPr>
          <w:color w:val="000000"/>
          <w:sz w:val="28"/>
        </w:rPr>
        <w:t>о</w:t>
      </w:r>
      <w:r>
        <w:rPr>
          <w:color w:val="000000"/>
          <w:sz w:val="28"/>
        </w:rPr>
        <w:t>сле острого отравления и лечения в стациона</w:t>
      </w:r>
      <w:r>
        <w:rPr>
          <w:color w:val="000000"/>
          <w:sz w:val="28"/>
        </w:rPr>
        <w:softHyphen/>
        <w:t>ре решает психоневролог, исх</w:t>
      </w:r>
      <w:r>
        <w:rPr>
          <w:color w:val="000000"/>
          <w:sz w:val="28"/>
        </w:rPr>
        <w:t>о</w:t>
      </w:r>
      <w:r>
        <w:rPr>
          <w:color w:val="000000"/>
          <w:sz w:val="28"/>
        </w:rPr>
        <w:t>дя из установленных правил и психического статуса больных.</w:t>
      </w:r>
    </w:p>
    <w:p w:rsidR="00DA2142" w:rsidRDefault="00DA2142">
      <w:pPr>
        <w:shd w:val="clear" w:color="auto" w:fill="FFFFFF"/>
        <w:ind w:firstLine="720"/>
        <w:jc w:val="both"/>
        <w:rPr>
          <w:sz w:val="28"/>
          <w:szCs w:val="24"/>
        </w:rPr>
      </w:pPr>
      <w:r>
        <w:rPr>
          <w:color w:val="000000"/>
          <w:sz w:val="28"/>
        </w:rPr>
        <w:t>Диспансерному наблюдению подлежат лица, перенесшие острые отравления фосфорорганическими соединениями, химические ожоги пищ</w:t>
      </w:r>
      <w:r>
        <w:rPr>
          <w:color w:val="000000"/>
          <w:sz w:val="28"/>
        </w:rPr>
        <w:t>е</w:t>
      </w:r>
      <w:r>
        <w:rPr>
          <w:color w:val="000000"/>
          <w:sz w:val="28"/>
        </w:rPr>
        <w:t>варительного тракта, отравления нефро- и гепатотоксическими веществами, пневмонию.</w:t>
      </w:r>
    </w:p>
    <w:p w:rsidR="00DA2142" w:rsidRDefault="00DA2142">
      <w:pPr>
        <w:shd w:val="clear" w:color="auto" w:fill="FFFFFF"/>
        <w:ind w:firstLine="720"/>
        <w:jc w:val="both"/>
        <w:rPr>
          <w:sz w:val="28"/>
          <w:szCs w:val="24"/>
        </w:rPr>
      </w:pPr>
      <w:r>
        <w:rPr>
          <w:color w:val="000000"/>
          <w:sz w:val="28"/>
        </w:rPr>
        <w:t>На особом учете должны находиться лица, совершившие повторные суицидальные попытки (чаще всего это больные с пограничными психопат</w:t>
      </w:r>
      <w:r>
        <w:rPr>
          <w:color w:val="000000"/>
          <w:sz w:val="28"/>
        </w:rPr>
        <w:t>о</w:t>
      </w:r>
      <w:r>
        <w:rPr>
          <w:color w:val="000000"/>
          <w:sz w:val="28"/>
        </w:rPr>
        <w:t>логическими состояниями).</w:t>
      </w:r>
    </w:p>
    <w:p w:rsidR="00DA2142" w:rsidRDefault="00DA2142">
      <w:pPr>
        <w:shd w:val="clear" w:color="auto" w:fill="FFFFFF"/>
        <w:ind w:firstLine="720"/>
        <w:jc w:val="both"/>
        <w:rPr>
          <w:sz w:val="28"/>
          <w:szCs w:val="24"/>
        </w:rPr>
      </w:pPr>
      <w:r>
        <w:rPr>
          <w:color w:val="000000"/>
          <w:sz w:val="28"/>
        </w:rPr>
        <w:t>Для больных, перенесших острые отравления веществами прижига</w:t>
      </w:r>
      <w:r>
        <w:rPr>
          <w:color w:val="000000"/>
          <w:sz w:val="28"/>
        </w:rPr>
        <w:t>ю</w:t>
      </w:r>
      <w:r>
        <w:rPr>
          <w:color w:val="000000"/>
          <w:sz w:val="28"/>
        </w:rPr>
        <w:t>щего действия, установлена следующая продол</w:t>
      </w:r>
      <w:r>
        <w:rPr>
          <w:color w:val="000000"/>
          <w:sz w:val="28"/>
        </w:rPr>
        <w:softHyphen/>
        <w:t>жительность диспансериз</w:t>
      </w:r>
      <w:r>
        <w:rPr>
          <w:color w:val="000000"/>
          <w:sz w:val="28"/>
        </w:rPr>
        <w:t>а</w:t>
      </w:r>
      <w:r>
        <w:rPr>
          <w:color w:val="000000"/>
          <w:sz w:val="28"/>
        </w:rPr>
        <w:t>ции: при легком химическом ожоге пищевода и желудка — 6 мес, при сре</w:t>
      </w:r>
      <w:r>
        <w:rPr>
          <w:color w:val="000000"/>
          <w:sz w:val="28"/>
        </w:rPr>
        <w:t>д</w:t>
      </w:r>
      <w:r>
        <w:rPr>
          <w:color w:val="000000"/>
          <w:sz w:val="28"/>
        </w:rPr>
        <w:t>нетяжелом — до 1 года, после тяжелого ожога — не менее 5 лет. Основой диспансерного наблюдения этих больных является эндоско</w:t>
      </w:r>
      <w:r>
        <w:rPr>
          <w:color w:val="000000"/>
          <w:sz w:val="28"/>
        </w:rPr>
        <w:softHyphen/>
        <w:t>пический и рен</w:t>
      </w:r>
      <w:r>
        <w:rPr>
          <w:color w:val="000000"/>
          <w:sz w:val="28"/>
        </w:rPr>
        <w:t>т</w:t>
      </w:r>
      <w:r>
        <w:rPr>
          <w:color w:val="000000"/>
          <w:sz w:val="28"/>
        </w:rPr>
        <w:t>генологический контроль, своевременно выявляющий рубцовые сужения пищевода и желудка. Фор</w:t>
      </w:r>
      <w:r>
        <w:rPr>
          <w:color w:val="000000"/>
          <w:sz w:val="28"/>
        </w:rPr>
        <w:softHyphen/>
        <w:t>мирование структур начинается со 2—4-го месяца после ожога и завершается спустя 1 —1,5 года и более. При про-грессировании стриктур возможен исход в облитерацию просвета пищевода к концу 2-го года после ожога. В рубцово-измененном пищеводе при хрон</w:t>
      </w:r>
      <w:r>
        <w:rPr>
          <w:color w:val="000000"/>
          <w:sz w:val="28"/>
        </w:rPr>
        <w:t>и</w:t>
      </w:r>
      <w:r>
        <w:rPr>
          <w:color w:val="000000"/>
          <w:sz w:val="28"/>
        </w:rPr>
        <w:t>ческом эзофагите мо</w:t>
      </w:r>
      <w:r>
        <w:rPr>
          <w:color w:val="000000"/>
          <w:sz w:val="28"/>
        </w:rPr>
        <w:softHyphen/>
        <w:t>жет происходить перестройка эпителиального пласта, воз</w:t>
      </w:r>
      <w:r>
        <w:rPr>
          <w:color w:val="000000"/>
          <w:sz w:val="28"/>
        </w:rPr>
        <w:softHyphen/>
        <w:t>никают диспластические и лейкопластические изменения, которые след</w:t>
      </w:r>
      <w:r>
        <w:rPr>
          <w:color w:val="000000"/>
          <w:sz w:val="28"/>
        </w:rPr>
        <w:t>у</w:t>
      </w:r>
      <w:r>
        <w:rPr>
          <w:color w:val="000000"/>
          <w:sz w:val="28"/>
        </w:rPr>
        <w:t>ет рассматривать как предопухолевые, так как на их фоне через 10 лет и б</w:t>
      </w:r>
      <w:r>
        <w:rPr>
          <w:color w:val="000000"/>
          <w:sz w:val="28"/>
        </w:rPr>
        <w:t>о</w:t>
      </w:r>
      <w:r>
        <w:rPr>
          <w:color w:val="000000"/>
          <w:sz w:val="28"/>
        </w:rPr>
        <w:t>лее после химического ожога развивается плоскоклеточный рак.</w:t>
      </w:r>
    </w:p>
    <w:p w:rsidR="00DA2142" w:rsidRDefault="00DA2142">
      <w:pPr>
        <w:shd w:val="clear" w:color="auto" w:fill="FFFFFF"/>
        <w:ind w:firstLine="720"/>
        <w:jc w:val="both"/>
        <w:rPr>
          <w:sz w:val="28"/>
          <w:szCs w:val="24"/>
        </w:rPr>
      </w:pPr>
      <w:r>
        <w:rPr>
          <w:color w:val="000000"/>
          <w:sz w:val="28"/>
        </w:rPr>
        <w:t>При токсической нефро- и гепатопатии диспансеризация осуществл</w:t>
      </w:r>
      <w:r>
        <w:rPr>
          <w:color w:val="000000"/>
          <w:sz w:val="28"/>
        </w:rPr>
        <w:t>я</w:t>
      </w:r>
      <w:r>
        <w:rPr>
          <w:color w:val="000000"/>
          <w:sz w:val="28"/>
        </w:rPr>
        <w:t>ется в течение года и включает контроль (1 раз в 3 мес) функционального с</w:t>
      </w:r>
      <w:r>
        <w:rPr>
          <w:color w:val="000000"/>
          <w:sz w:val="28"/>
        </w:rPr>
        <w:t>о</w:t>
      </w:r>
      <w:r>
        <w:rPr>
          <w:color w:val="000000"/>
          <w:sz w:val="28"/>
        </w:rPr>
        <w:t>стояния печени и почек, назна</w:t>
      </w:r>
      <w:r>
        <w:rPr>
          <w:color w:val="000000"/>
          <w:sz w:val="28"/>
        </w:rPr>
        <w:softHyphen/>
        <w:t>чение соответствующих лечебно-профилактических меро</w:t>
      </w:r>
      <w:r>
        <w:rPr>
          <w:color w:val="000000"/>
          <w:sz w:val="28"/>
        </w:rPr>
        <w:softHyphen/>
        <w:t>приятий. Перенесшие острую печеночно-почечную недоста</w:t>
      </w:r>
      <w:r>
        <w:rPr>
          <w:color w:val="000000"/>
          <w:sz w:val="28"/>
        </w:rPr>
        <w:softHyphen/>
        <w:t>точность находятся на диспансерном наблюдении в тече</w:t>
      </w:r>
      <w:r>
        <w:rPr>
          <w:color w:val="000000"/>
          <w:sz w:val="28"/>
        </w:rPr>
        <w:softHyphen/>
        <w:t>ние 1,5—2 лет.</w:t>
      </w:r>
    </w:p>
    <w:p w:rsidR="00DA2142" w:rsidRDefault="00DA2142">
      <w:pPr>
        <w:shd w:val="clear" w:color="auto" w:fill="FFFFFF"/>
        <w:ind w:firstLine="720"/>
        <w:jc w:val="both"/>
        <w:rPr>
          <w:sz w:val="28"/>
          <w:szCs w:val="24"/>
        </w:rPr>
      </w:pPr>
      <w:r>
        <w:rPr>
          <w:color w:val="000000"/>
          <w:sz w:val="28"/>
        </w:rPr>
        <w:t>После тяжелых отравлений фосфорорганическими инсек</w:t>
      </w:r>
      <w:r>
        <w:rPr>
          <w:color w:val="000000"/>
          <w:sz w:val="28"/>
        </w:rPr>
        <w:softHyphen/>
        <w:t>тицидами м</w:t>
      </w:r>
      <w:r>
        <w:rPr>
          <w:color w:val="000000"/>
          <w:sz w:val="28"/>
        </w:rPr>
        <w:t>о</w:t>
      </w:r>
      <w:r>
        <w:rPr>
          <w:color w:val="000000"/>
          <w:sz w:val="28"/>
        </w:rPr>
        <w:t>гут долго сохраняться признаки поражения центральной и периферической нервной системы, общая астения, эмоциональная лабильность, мышечная слабость и снижение мышечного тонуса, гиперкинезы миоклонического и хореического типа, полиневриты, радикулоневриты, диэнцефальный си</w:t>
      </w:r>
      <w:r>
        <w:rPr>
          <w:color w:val="000000"/>
          <w:sz w:val="28"/>
        </w:rPr>
        <w:t>н</w:t>
      </w:r>
      <w:r>
        <w:rPr>
          <w:color w:val="000000"/>
          <w:sz w:val="28"/>
        </w:rPr>
        <w:t>дром. Длительность диспансерного на</w:t>
      </w:r>
      <w:r>
        <w:rPr>
          <w:color w:val="000000"/>
          <w:sz w:val="28"/>
        </w:rPr>
        <w:softHyphen/>
        <w:t>блюдения составляет 1—1,5 года. Пр</w:t>
      </w:r>
      <w:r>
        <w:rPr>
          <w:color w:val="000000"/>
          <w:sz w:val="28"/>
        </w:rPr>
        <w:t>о</w:t>
      </w:r>
      <w:r>
        <w:rPr>
          <w:color w:val="000000"/>
          <w:sz w:val="28"/>
        </w:rPr>
        <w:t>водят повторный электроэнцефалографический и электромиографический контроль, общеукрепляющее лечение, массаж и лечебную гимнастику, ф</w:t>
      </w:r>
      <w:r>
        <w:rPr>
          <w:color w:val="000000"/>
          <w:sz w:val="28"/>
        </w:rPr>
        <w:t>и</w:t>
      </w:r>
      <w:r>
        <w:rPr>
          <w:color w:val="000000"/>
          <w:sz w:val="28"/>
        </w:rPr>
        <w:t>зиотерапию (ультрафиолетовое облучение, хвойные ванны, эле</w:t>
      </w:r>
      <w:r>
        <w:rPr>
          <w:color w:val="000000"/>
          <w:sz w:val="28"/>
        </w:rPr>
        <w:t>к</w:t>
      </w:r>
      <w:r>
        <w:rPr>
          <w:color w:val="000000"/>
          <w:sz w:val="28"/>
        </w:rPr>
        <w:t>трофорез).</w:t>
      </w:r>
    </w:p>
    <w:p w:rsidR="00DA2142" w:rsidRDefault="00DA2142">
      <w:pPr>
        <w:shd w:val="clear" w:color="auto" w:fill="FFFFFF"/>
        <w:ind w:firstLine="720"/>
        <w:jc w:val="both"/>
        <w:rPr>
          <w:sz w:val="28"/>
          <w:szCs w:val="24"/>
        </w:rPr>
      </w:pPr>
      <w:r>
        <w:rPr>
          <w:color w:val="000000"/>
          <w:sz w:val="28"/>
        </w:rPr>
        <w:t>В ближайший после тяжелого отравления фосфорорга</w:t>
      </w:r>
      <w:r>
        <w:rPr>
          <w:color w:val="000000"/>
          <w:sz w:val="28"/>
        </w:rPr>
        <w:softHyphen/>
        <w:t>ническими и</w:t>
      </w:r>
      <w:r>
        <w:rPr>
          <w:color w:val="000000"/>
          <w:sz w:val="28"/>
        </w:rPr>
        <w:t>н</w:t>
      </w:r>
      <w:r>
        <w:rPr>
          <w:color w:val="000000"/>
          <w:sz w:val="28"/>
        </w:rPr>
        <w:t>сектицидами период (6 мес) противопоказан труд со значительными физич</w:t>
      </w:r>
      <w:r>
        <w:rPr>
          <w:color w:val="000000"/>
          <w:sz w:val="28"/>
        </w:rPr>
        <w:t>е</w:t>
      </w:r>
      <w:r>
        <w:rPr>
          <w:color w:val="000000"/>
          <w:sz w:val="28"/>
        </w:rPr>
        <w:t>скими нагрузками.</w:t>
      </w:r>
    </w:p>
    <w:p w:rsidR="00DA2142" w:rsidRDefault="00DA2142">
      <w:pPr>
        <w:shd w:val="clear" w:color="auto" w:fill="FFFFFF"/>
        <w:ind w:firstLine="720"/>
        <w:jc w:val="both"/>
        <w:rPr>
          <w:sz w:val="28"/>
          <w:szCs w:val="24"/>
        </w:rPr>
      </w:pPr>
      <w:r>
        <w:rPr>
          <w:color w:val="000000"/>
          <w:sz w:val="28"/>
        </w:rPr>
        <w:t>В ряде случаев после острых отравлений снижаются профессионал</w:t>
      </w:r>
      <w:r>
        <w:rPr>
          <w:color w:val="000000"/>
          <w:sz w:val="28"/>
        </w:rPr>
        <w:t>ь</w:t>
      </w:r>
      <w:r>
        <w:rPr>
          <w:color w:val="000000"/>
          <w:sz w:val="28"/>
        </w:rPr>
        <w:t>ные навыки, особенно в Точных действиях (машинистки, сборщики мелких деталей и др.), требуется медицинское подтверждение целесообразности и</w:t>
      </w:r>
      <w:r>
        <w:rPr>
          <w:color w:val="000000"/>
          <w:sz w:val="28"/>
        </w:rPr>
        <w:t>з</w:t>
      </w:r>
      <w:r>
        <w:rPr>
          <w:color w:val="000000"/>
          <w:sz w:val="28"/>
        </w:rPr>
        <w:t>менения работы.</w:t>
      </w:r>
    </w:p>
    <w:p w:rsidR="00DA2142" w:rsidRDefault="00DA2142">
      <w:pPr>
        <w:shd w:val="clear" w:color="auto" w:fill="FFFFFF"/>
        <w:ind w:firstLine="720"/>
        <w:jc w:val="both"/>
        <w:rPr>
          <w:sz w:val="28"/>
          <w:szCs w:val="24"/>
        </w:rPr>
      </w:pPr>
      <w:r>
        <w:rPr>
          <w:color w:val="000000"/>
          <w:sz w:val="28"/>
        </w:rPr>
        <w:t>Лицам, перенесшим тяжелое отравление окисью углерода, показано диспансерное наблюдение в течение 2 лет, по</w:t>
      </w:r>
      <w:r>
        <w:rPr>
          <w:color w:val="000000"/>
          <w:sz w:val="28"/>
        </w:rPr>
        <w:softHyphen/>
        <w:t>скольку нередко наблюдаются длительные и стойкие пораже</w:t>
      </w:r>
      <w:r>
        <w:rPr>
          <w:color w:val="000000"/>
          <w:sz w:val="28"/>
        </w:rPr>
        <w:softHyphen/>
        <w:t>ния периферических нервов по типу шейно-плечевого плек</w:t>
      </w:r>
      <w:r>
        <w:rPr>
          <w:color w:val="000000"/>
          <w:sz w:val="28"/>
        </w:rPr>
        <w:softHyphen/>
        <w:t>сита с поражением лучевого, локтевого или срединного нерва, полиневритов с вовлечением в процесс слухового, зрительного, седалищного или бедренного нерва. Возможно развитие астеновегетативного синдрома, токсической энцефалопатии, явлений корсаковского амнестического синд</w:t>
      </w:r>
      <w:r>
        <w:rPr>
          <w:color w:val="000000"/>
          <w:sz w:val="28"/>
        </w:rPr>
        <w:softHyphen/>
        <w:t>рома.</w:t>
      </w:r>
    </w:p>
    <w:p w:rsidR="00DA2142" w:rsidRDefault="00DA2142">
      <w:pPr>
        <w:shd w:val="clear" w:color="auto" w:fill="FFFFFF"/>
        <w:ind w:firstLine="720"/>
        <w:jc w:val="both"/>
        <w:rPr>
          <w:sz w:val="28"/>
          <w:szCs w:val="24"/>
        </w:rPr>
      </w:pPr>
      <w:r>
        <w:rPr>
          <w:color w:val="000000"/>
          <w:sz w:val="28"/>
        </w:rPr>
        <w:t>В период реабилитации после отравления окисью угле</w:t>
      </w:r>
      <w:r>
        <w:rPr>
          <w:color w:val="000000"/>
          <w:sz w:val="28"/>
        </w:rPr>
        <w:softHyphen/>
        <w:t>рода больных наблюдают невропатолог, психиатр, приме</w:t>
      </w:r>
      <w:r>
        <w:rPr>
          <w:color w:val="000000"/>
          <w:sz w:val="28"/>
        </w:rPr>
        <w:softHyphen/>
        <w:t>няются лечебная физкультура и физиотерапия.</w:t>
      </w:r>
    </w:p>
    <w:p w:rsidR="00DA2142" w:rsidRDefault="00DA2142">
      <w:pPr>
        <w:shd w:val="clear" w:color="auto" w:fill="FFFFFF"/>
        <w:ind w:firstLine="720"/>
        <w:jc w:val="both"/>
        <w:rPr>
          <w:sz w:val="28"/>
          <w:szCs w:val="24"/>
        </w:rPr>
      </w:pPr>
      <w:r>
        <w:rPr>
          <w:color w:val="000000"/>
          <w:sz w:val="28"/>
        </w:rPr>
        <w:t>За перенесшими острое отравление, осложненное пневмо</w:t>
      </w:r>
      <w:r>
        <w:rPr>
          <w:color w:val="000000"/>
          <w:sz w:val="28"/>
        </w:rPr>
        <w:softHyphen/>
        <w:t>нией, как и при любой пневмонии, рекомендуется наблюде</w:t>
      </w:r>
      <w:r>
        <w:rPr>
          <w:color w:val="000000"/>
          <w:sz w:val="28"/>
        </w:rPr>
        <w:softHyphen/>
        <w:t>ние в течение 1 года после выписки из стационара: в тече</w:t>
      </w:r>
      <w:r>
        <w:rPr>
          <w:color w:val="000000"/>
          <w:sz w:val="28"/>
        </w:rPr>
        <w:softHyphen/>
        <w:t>ние первого полугодия больные обследуются 1 раз в 3 мес, во втором полугодии — 1 раз в 6 мес (Инструкция по дальне</w:t>
      </w:r>
      <w:r>
        <w:rPr>
          <w:color w:val="000000"/>
          <w:sz w:val="28"/>
        </w:rPr>
        <w:t>й</w:t>
      </w:r>
      <w:r>
        <w:rPr>
          <w:color w:val="000000"/>
          <w:sz w:val="28"/>
        </w:rPr>
        <w:t>шему совершенствованию диспансеризации взросло</w:t>
      </w:r>
      <w:r>
        <w:rPr>
          <w:color w:val="000000"/>
          <w:sz w:val="28"/>
        </w:rPr>
        <w:softHyphen/>
        <w:t>го населения в амбул</w:t>
      </w:r>
      <w:r>
        <w:rPr>
          <w:color w:val="000000"/>
          <w:sz w:val="28"/>
        </w:rPr>
        <w:t>а</w:t>
      </w:r>
      <w:r>
        <w:rPr>
          <w:color w:val="000000"/>
          <w:sz w:val="28"/>
        </w:rPr>
        <w:t>торно-поликлинических учрежде</w:t>
      </w:r>
      <w:r>
        <w:rPr>
          <w:color w:val="000000"/>
          <w:sz w:val="28"/>
        </w:rPr>
        <w:softHyphen/>
        <w:t>ниях от 01.03.86 г.).</w:t>
      </w:r>
    </w:p>
    <w:p w:rsidR="00DA2142" w:rsidRDefault="00DA2142">
      <w:pPr>
        <w:shd w:val="clear" w:color="auto" w:fill="FFFFFF"/>
        <w:ind w:firstLine="720"/>
        <w:jc w:val="both"/>
        <w:rPr>
          <w:sz w:val="28"/>
          <w:szCs w:val="24"/>
        </w:rPr>
      </w:pPr>
      <w:r>
        <w:rPr>
          <w:color w:val="000000"/>
          <w:sz w:val="28"/>
        </w:rPr>
        <w:t>Обследование больных включает клинический анализ крови 4 раза в год, общий анализ мочи 2 раза в год, рент</w:t>
      </w:r>
      <w:r>
        <w:rPr>
          <w:color w:val="000000"/>
          <w:sz w:val="28"/>
        </w:rPr>
        <w:softHyphen/>
        <w:t>геноскопию грудной клетки 2 раза в год. Первое динами</w:t>
      </w:r>
      <w:r>
        <w:rPr>
          <w:color w:val="000000"/>
          <w:sz w:val="28"/>
        </w:rPr>
        <w:softHyphen/>
        <w:t>ческое наблюдение при наличии остаточных явлений прово</w:t>
      </w:r>
      <w:r>
        <w:rPr>
          <w:color w:val="000000"/>
          <w:sz w:val="28"/>
        </w:rPr>
        <w:softHyphen/>
        <w:t>дится через 2 нед, а при клиническом выздоровлении — че</w:t>
      </w:r>
      <w:r>
        <w:rPr>
          <w:color w:val="000000"/>
          <w:sz w:val="28"/>
        </w:rPr>
        <w:softHyphen/>
        <w:t>рез 1 мес со дня выписки реконвалесцента на работу.</w:t>
      </w:r>
    </w:p>
    <w:p w:rsidR="00DA2142" w:rsidRDefault="00DA2142">
      <w:pPr>
        <w:shd w:val="clear" w:color="auto" w:fill="FFFFFF"/>
        <w:ind w:firstLine="720"/>
        <w:jc w:val="both"/>
        <w:rPr>
          <w:sz w:val="28"/>
          <w:szCs w:val="24"/>
        </w:rPr>
      </w:pPr>
      <w:r>
        <w:rPr>
          <w:color w:val="000000"/>
          <w:sz w:val="28"/>
        </w:rPr>
        <w:t>Мерами реабилитационного периода являются дыхатель</w:t>
      </w:r>
      <w:r>
        <w:rPr>
          <w:color w:val="000000"/>
          <w:sz w:val="28"/>
        </w:rPr>
        <w:softHyphen/>
        <w:t>ная гимнаст</w:t>
      </w:r>
      <w:r>
        <w:rPr>
          <w:color w:val="000000"/>
          <w:sz w:val="28"/>
        </w:rPr>
        <w:t>и</w:t>
      </w:r>
      <w:r>
        <w:rPr>
          <w:color w:val="000000"/>
          <w:sz w:val="28"/>
        </w:rPr>
        <w:t>ка, лечебная физкультура, физиотерапевти</w:t>
      </w:r>
      <w:r>
        <w:rPr>
          <w:color w:val="000000"/>
          <w:sz w:val="28"/>
        </w:rPr>
        <w:softHyphen/>
        <w:t>ческие процедуры: ингаляции, УВЧ-терапия, индуктотерапия, диатермия, в период разрешения воспал</w:t>
      </w:r>
      <w:r>
        <w:rPr>
          <w:color w:val="000000"/>
          <w:sz w:val="28"/>
        </w:rPr>
        <w:t>и</w:t>
      </w:r>
      <w:r>
        <w:rPr>
          <w:color w:val="000000"/>
          <w:sz w:val="28"/>
        </w:rPr>
        <w:t>тельного процесса — электрофорез.</w:t>
      </w:r>
    </w:p>
    <w:p w:rsidR="00DA2142" w:rsidRDefault="00DA2142">
      <w:pPr>
        <w:shd w:val="clear" w:color="auto" w:fill="FFFFFF"/>
        <w:ind w:firstLine="720"/>
        <w:jc w:val="both"/>
        <w:rPr>
          <w:sz w:val="28"/>
          <w:szCs w:val="24"/>
        </w:rPr>
      </w:pPr>
      <w:r>
        <w:rPr>
          <w:color w:val="000000"/>
          <w:sz w:val="28"/>
        </w:rPr>
        <w:t>Эффективность диспансеризации во многом определяется ее правил</w:t>
      </w:r>
      <w:r>
        <w:rPr>
          <w:color w:val="000000"/>
          <w:sz w:val="28"/>
        </w:rPr>
        <w:t>ь</w:t>
      </w:r>
      <w:r>
        <w:rPr>
          <w:color w:val="000000"/>
          <w:sz w:val="28"/>
        </w:rPr>
        <w:t>ной организацией с соблюдением преемственности диагностических и л</w:t>
      </w:r>
      <w:r>
        <w:rPr>
          <w:color w:val="000000"/>
          <w:sz w:val="28"/>
        </w:rPr>
        <w:t>е</w:t>
      </w:r>
      <w:r>
        <w:rPr>
          <w:color w:val="000000"/>
          <w:sz w:val="28"/>
        </w:rPr>
        <w:t>чебно-профилактических мероприятий на госпитальном, амбулаторно-поликлиническом, санаторно-курортном этапах.</w:t>
      </w:r>
    </w:p>
    <w:p w:rsidR="00DA2142" w:rsidRDefault="00DA2142">
      <w:pPr>
        <w:shd w:val="clear" w:color="auto" w:fill="FFFFFF"/>
        <w:ind w:firstLine="720"/>
        <w:jc w:val="both"/>
        <w:rPr>
          <w:color w:val="000000"/>
          <w:sz w:val="28"/>
        </w:rPr>
      </w:pPr>
      <w:r>
        <w:rPr>
          <w:color w:val="000000"/>
          <w:sz w:val="28"/>
        </w:rPr>
        <w:t>Другим важным фактором, определяющим эффектив</w:t>
      </w:r>
      <w:r>
        <w:rPr>
          <w:color w:val="000000"/>
          <w:sz w:val="28"/>
        </w:rPr>
        <w:softHyphen/>
        <w:t>ность диспансер</w:t>
      </w:r>
      <w:r>
        <w:rPr>
          <w:color w:val="000000"/>
          <w:sz w:val="28"/>
        </w:rPr>
        <w:t>и</w:t>
      </w:r>
      <w:r>
        <w:rPr>
          <w:color w:val="000000"/>
          <w:sz w:val="28"/>
        </w:rPr>
        <w:t>зации токсикологических больных, являет</w:t>
      </w:r>
      <w:r>
        <w:rPr>
          <w:color w:val="000000"/>
          <w:sz w:val="28"/>
        </w:rPr>
        <w:softHyphen/>
        <w:t>ся использование общих принц</w:t>
      </w:r>
      <w:r>
        <w:rPr>
          <w:color w:val="000000"/>
          <w:sz w:val="28"/>
        </w:rPr>
        <w:t>и</w:t>
      </w:r>
      <w:r>
        <w:rPr>
          <w:color w:val="000000"/>
          <w:sz w:val="28"/>
        </w:rPr>
        <w:t>пов диспансерного обеспе</w:t>
      </w:r>
      <w:r>
        <w:rPr>
          <w:color w:val="000000"/>
          <w:sz w:val="28"/>
        </w:rPr>
        <w:softHyphen/>
        <w:t>чения с индивидуализацией диспансеризации по отношению к конкретному больному.</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7"/>
        </w:rPr>
        <w:t>10.4. ВОПРОСЫ МЕДИЦИНСКОЙ ЭТИКИ И ДЕОНТОЛОГИИ</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Особое значение при лечении больных с острыми отравле</w:t>
      </w:r>
      <w:r>
        <w:rPr>
          <w:color w:val="000000"/>
          <w:sz w:val="28"/>
        </w:rPr>
        <w:softHyphen/>
        <w:t>ниями пр</w:t>
      </w:r>
      <w:r>
        <w:rPr>
          <w:color w:val="000000"/>
          <w:sz w:val="28"/>
        </w:rPr>
        <w:t>и</w:t>
      </w:r>
      <w:r>
        <w:rPr>
          <w:color w:val="000000"/>
          <w:sz w:val="28"/>
        </w:rPr>
        <w:t>обретает врачебная деонтология, представляющая собой единую систему п</w:t>
      </w:r>
      <w:r>
        <w:rPr>
          <w:color w:val="000000"/>
          <w:sz w:val="28"/>
        </w:rPr>
        <w:t>о</w:t>
      </w:r>
      <w:r>
        <w:rPr>
          <w:color w:val="000000"/>
          <w:sz w:val="28"/>
        </w:rPr>
        <w:t>ведения медицинского персонала.</w:t>
      </w:r>
    </w:p>
    <w:p w:rsidR="00DA2142" w:rsidRDefault="00DA2142">
      <w:pPr>
        <w:shd w:val="clear" w:color="auto" w:fill="FFFFFF"/>
        <w:ind w:firstLine="720"/>
        <w:jc w:val="both"/>
        <w:rPr>
          <w:sz w:val="28"/>
          <w:szCs w:val="24"/>
        </w:rPr>
      </w:pPr>
      <w:r>
        <w:rPr>
          <w:color w:val="000000"/>
          <w:sz w:val="28"/>
        </w:rPr>
        <w:t>В основе суицидальных попыток, как правило, лежат конфликтные, психотравмирующие ситуации, семейно-бытовые обстоятельства. Многие больные с отравлением стра</w:t>
      </w:r>
      <w:r>
        <w:rPr>
          <w:color w:val="000000"/>
          <w:sz w:val="28"/>
        </w:rPr>
        <w:softHyphen/>
        <w:t>дают психическими заболеваниями, пограничной психи</w:t>
      </w:r>
      <w:r>
        <w:rPr>
          <w:color w:val="000000"/>
          <w:sz w:val="28"/>
        </w:rPr>
        <w:softHyphen/>
        <w:t>ческой патологией, неврозами или тяжелыми соматическими заболев</w:t>
      </w:r>
      <w:r>
        <w:rPr>
          <w:color w:val="000000"/>
          <w:sz w:val="28"/>
        </w:rPr>
        <w:t>а</w:t>
      </w:r>
      <w:r>
        <w:rPr>
          <w:color w:val="000000"/>
          <w:sz w:val="28"/>
        </w:rPr>
        <w:t>ниями.</w:t>
      </w:r>
    </w:p>
    <w:p w:rsidR="00DA2142" w:rsidRDefault="00DA2142">
      <w:pPr>
        <w:shd w:val="clear" w:color="auto" w:fill="FFFFFF"/>
        <w:ind w:firstLine="720"/>
        <w:jc w:val="both"/>
        <w:rPr>
          <w:sz w:val="28"/>
          <w:szCs w:val="24"/>
        </w:rPr>
      </w:pPr>
      <w:r>
        <w:rPr>
          <w:color w:val="000000"/>
          <w:sz w:val="28"/>
        </w:rPr>
        <w:t>Отравление само по себе является сильным психогенным фактором (страх смерти, переживания, связанные с возмож</w:t>
      </w:r>
      <w:r>
        <w:rPr>
          <w:color w:val="000000"/>
          <w:sz w:val="28"/>
        </w:rPr>
        <w:softHyphen/>
        <w:t>ными последствиями, осложнениями, чувство неловкости за совершенный поступок и др.).</w:t>
      </w:r>
    </w:p>
    <w:p w:rsidR="00DA2142" w:rsidRDefault="00DA2142">
      <w:pPr>
        <w:shd w:val="clear" w:color="auto" w:fill="FFFFFF"/>
        <w:ind w:firstLine="720"/>
        <w:jc w:val="both"/>
        <w:rPr>
          <w:sz w:val="28"/>
          <w:szCs w:val="24"/>
        </w:rPr>
      </w:pPr>
      <w:r>
        <w:rPr>
          <w:color w:val="000000"/>
          <w:sz w:val="28"/>
        </w:rPr>
        <w:t>В отделениях лечения острых отравлений требуются осо</w:t>
      </w:r>
      <w:r>
        <w:rPr>
          <w:color w:val="000000"/>
          <w:sz w:val="28"/>
        </w:rPr>
        <w:softHyphen/>
        <w:t>бый, сугубо индивидуальный подход к каждому больному, благожелательное, сочу</w:t>
      </w:r>
      <w:r>
        <w:rPr>
          <w:color w:val="000000"/>
          <w:sz w:val="28"/>
        </w:rPr>
        <w:t>в</w:t>
      </w:r>
      <w:r>
        <w:rPr>
          <w:color w:val="000000"/>
          <w:sz w:val="28"/>
        </w:rPr>
        <w:t>ственное отношение, атмосфера, щадящая психику больного. Очень важно с</w:t>
      </w:r>
      <w:r>
        <w:rPr>
          <w:color w:val="000000"/>
          <w:sz w:val="28"/>
        </w:rPr>
        <w:t>о</w:t>
      </w:r>
      <w:r>
        <w:rPr>
          <w:color w:val="000000"/>
          <w:sz w:val="28"/>
        </w:rPr>
        <w:t>блюдение эти</w:t>
      </w:r>
      <w:r>
        <w:rPr>
          <w:color w:val="000000"/>
          <w:sz w:val="28"/>
        </w:rPr>
        <w:softHyphen/>
        <w:t>ческих норм взаимоотношений больного и медиков, в первую очередь врача.</w:t>
      </w:r>
    </w:p>
    <w:p w:rsidR="00DA2142" w:rsidRDefault="00DA2142">
      <w:pPr>
        <w:shd w:val="clear" w:color="auto" w:fill="FFFFFF"/>
        <w:ind w:firstLine="720"/>
        <w:jc w:val="both"/>
        <w:rPr>
          <w:sz w:val="28"/>
          <w:szCs w:val="24"/>
        </w:rPr>
      </w:pPr>
      <w:r>
        <w:rPr>
          <w:color w:val="000000"/>
          <w:sz w:val="28"/>
        </w:rPr>
        <w:t>Тактика врача должна строиться в зависимости от харак</w:t>
      </w:r>
      <w:r>
        <w:rPr>
          <w:color w:val="000000"/>
          <w:sz w:val="28"/>
        </w:rPr>
        <w:softHyphen/>
        <w:t>тера больного, уровня его культуры, тяжести заболевания; врач устанавливает с больным контакт и применяет индиви</w:t>
      </w:r>
      <w:r>
        <w:rPr>
          <w:color w:val="000000"/>
          <w:sz w:val="28"/>
        </w:rPr>
        <w:softHyphen/>
        <w:t>дуальные меры воздействия, постоянно испол</w:t>
      </w:r>
      <w:r>
        <w:rPr>
          <w:color w:val="000000"/>
          <w:sz w:val="28"/>
        </w:rPr>
        <w:t>ь</w:t>
      </w:r>
      <w:r>
        <w:rPr>
          <w:color w:val="000000"/>
          <w:sz w:val="28"/>
        </w:rPr>
        <w:t>зуя психо</w:t>
      </w:r>
      <w:r>
        <w:rPr>
          <w:color w:val="000000"/>
          <w:sz w:val="28"/>
        </w:rPr>
        <w:softHyphen/>
        <w:t>терапию.</w:t>
      </w:r>
    </w:p>
    <w:p w:rsidR="00DA2142" w:rsidRDefault="00DA2142">
      <w:pPr>
        <w:shd w:val="clear" w:color="auto" w:fill="FFFFFF"/>
        <w:ind w:firstLine="720"/>
        <w:jc w:val="both"/>
        <w:rPr>
          <w:sz w:val="28"/>
          <w:szCs w:val="24"/>
        </w:rPr>
      </w:pPr>
      <w:r>
        <w:rPr>
          <w:color w:val="000000"/>
          <w:sz w:val="28"/>
        </w:rPr>
        <w:t>Психотерапевтические мероприятия включают регулярные разъясн</w:t>
      </w:r>
      <w:r>
        <w:rPr>
          <w:color w:val="000000"/>
          <w:sz w:val="28"/>
        </w:rPr>
        <w:t>и</w:t>
      </w:r>
      <w:r>
        <w:rPr>
          <w:color w:val="000000"/>
          <w:sz w:val="28"/>
        </w:rPr>
        <w:t>тельные беседы, отвлечение, включение в посиль</w:t>
      </w:r>
      <w:r>
        <w:rPr>
          <w:color w:val="000000"/>
          <w:sz w:val="28"/>
        </w:rPr>
        <w:softHyphen/>
        <w:t>ную полезную деятел</w:t>
      </w:r>
      <w:r>
        <w:rPr>
          <w:color w:val="000000"/>
          <w:sz w:val="28"/>
        </w:rPr>
        <w:t>ь</w:t>
      </w:r>
      <w:r>
        <w:rPr>
          <w:color w:val="000000"/>
          <w:sz w:val="28"/>
        </w:rPr>
        <w:t>ность, т.е. все то, что способствует вытеснению отрицательных психогенных факторов, налажи</w:t>
      </w:r>
      <w:r>
        <w:rPr>
          <w:color w:val="000000"/>
          <w:sz w:val="28"/>
        </w:rPr>
        <w:softHyphen/>
        <w:t>ванию нарушенных межличностных отношений, социал</w:t>
      </w:r>
      <w:r>
        <w:rPr>
          <w:color w:val="000000"/>
          <w:sz w:val="28"/>
        </w:rPr>
        <w:t>ь</w:t>
      </w:r>
      <w:r>
        <w:rPr>
          <w:color w:val="000000"/>
          <w:sz w:val="28"/>
        </w:rPr>
        <w:t>ных контактов. В беседах следует избегать неприятных, травми</w:t>
      </w:r>
      <w:r>
        <w:rPr>
          <w:color w:val="000000"/>
          <w:sz w:val="28"/>
        </w:rPr>
        <w:softHyphen/>
        <w:t>рующих больного тем.</w:t>
      </w:r>
    </w:p>
    <w:p w:rsidR="00DA2142" w:rsidRDefault="00DA2142">
      <w:pPr>
        <w:shd w:val="clear" w:color="auto" w:fill="FFFFFF"/>
        <w:ind w:firstLine="720"/>
        <w:jc w:val="both"/>
        <w:rPr>
          <w:sz w:val="28"/>
          <w:szCs w:val="24"/>
        </w:rPr>
      </w:pPr>
      <w:r>
        <w:rPr>
          <w:color w:val="000000"/>
          <w:sz w:val="28"/>
        </w:rPr>
        <w:t>При умелом, тактичном поведении врача психотерапия позволяет в</w:t>
      </w:r>
      <w:r>
        <w:rPr>
          <w:color w:val="000000"/>
          <w:sz w:val="28"/>
        </w:rPr>
        <w:t>ы</w:t>
      </w:r>
      <w:r>
        <w:rPr>
          <w:color w:val="000000"/>
          <w:sz w:val="28"/>
        </w:rPr>
        <w:t>работать совместно с больным жизненные установки, вселить в него веру в свои силы, в разрешимость конфликтной ситуации, послужившей поводом к отравлению.</w:t>
      </w:r>
    </w:p>
    <w:p w:rsidR="00DA2142" w:rsidRDefault="00DA2142">
      <w:pPr>
        <w:shd w:val="clear" w:color="auto" w:fill="FFFFFF"/>
        <w:ind w:firstLine="720"/>
        <w:jc w:val="both"/>
        <w:rPr>
          <w:sz w:val="28"/>
          <w:szCs w:val="24"/>
        </w:rPr>
      </w:pPr>
      <w:r>
        <w:rPr>
          <w:color w:val="000000"/>
          <w:sz w:val="28"/>
        </w:rPr>
        <w:t>В обязанности среднего медицинского персонала входит внимательное наблюдение за поведением больных. Отноше</w:t>
      </w:r>
      <w:r>
        <w:rPr>
          <w:color w:val="000000"/>
          <w:sz w:val="28"/>
        </w:rPr>
        <w:softHyphen/>
        <w:t>ние медицинского персонала к больным должно быть при</w:t>
      </w:r>
      <w:r>
        <w:rPr>
          <w:color w:val="000000"/>
          <w:sz w:val="28"/>
        </w:rPr>
        <w:softHyphen/>
        <w:t>ветливым, заботливым, при этом нужно обладать достаточной выдержкой и находчивостью, уметь сохранять спокойст</w:t>
      </w:r>
      <w:r>
        <w:rPr>
          <w:color w:val="000000"/>
          <w:sz w:val="28"/>
        </w:rPr>
        <w:softHyphen/>
        <w:t>вие и самообладание.</w:t>
      </w:r>
    </w:p>
    <w:p w:rsidR="00DA2142" w:rsidRDefault="00DA2142">
      <w:pPr>
        <w:shd w:val="clear" w:color="auto" w:fill="FFFFFF"/>
        <w:ind w:firstLine="720"/>
        <w:jc w:val="both"/>
        <w:rPr>
          <w:sz w:val="28"/>
          <w:szCs w:val="24"/>
        </w:rPr>
      </w:pPr>
      <w:r>
        <w:rPr>
          <w:color w:val="000000"/>
          <w:sz w:val="28"/>
        </w:rPr>
        <w:t>Отношения с родственниками больного представляют иногда большие трудности. Лечащий врач обязательно бе</w:t>
      </w:r>
      <w:r>
        <w:rPr>
          <w:color w:val="000000"/>
          <w:sz w:val="28"/>
        </w:rPr>
        <w:softHyphen/>
        <w:t>седует с родственниками, получает от них анамнестические сведения, информирует их о состоянии больного. Вместе с тем врач должен оказывать психологическое воздействие на ро</w:t>
      </w:r>
      <w:r>
        <w:rPr>
          <w:color w:val="000000"/>
          <w:sz w:val="28"/>
        </w:rPr>
        <w:t>д</w:t>
      </w:r>
      <w:r>
        <w:rPr>
          <w:color w:val="000000"/>
          <w:sz w:val="28"/>
        </w:rPr>
        <w:t>ственников, если вмешательство может неблагоприят</w:t>
      </w:r>
      <w:r>
        <w:rPr>
          <w:color w:val="000000"/>
          <w:sz w:val="28"/>
        </w:rPr>
        <w:softHyphen/>
        <w:t>но влиять на состояние больного, повредить ему.</w:t>
      </w:r>
    </w:p>
    <w:p w:rsidR="00DA2142" w:rsidRDefault="00DA2142">
      <w:pPr>
        <w:shd w:val="clear" w:color="auto" w:fill="FFFFFF"/>
        <w:ind w:firstLine="720"/>
        <w:jc w:val="both"/>
        <w:rPr>
          <w:sz w:val="28"/>
          <w:szCs w:val="24"/>
        </w:rPr>
      </w:pPr>
      <w:r>
        <w:rPr>
          <w:color w:val="000000"/>
          <w:sz w:val="28"/>
        </w:rPr>
        <w:t>Истинное положение больного сообщается только самым близким ро</w:t>
      </w:r>
      <w:r>
        <w:rPr>
          <w:color w:val="000000"/>
          <w:sz w:val="28"/>
        </w:rPr>
        <w:t>д</w:t>
      </w:r>
      <w:r>
        <w:rPr>
          <w:color w:val="000000"/>
          <w:sz w:val="28"/>
        </w:rPr>
        <w:t>ственникам, которым доверяет сам больной.</w:t>
      </w:r>
    </w:p>
    <w:p w:rsidR="00DA2142" w:rsidRDefault="00DA2142">
      <w:pPr>
        <w:shd w:val="clear" w:color="auto" w:fill="FFFFFF"/>
        <w:ind w:firstLine="720"/>
        <w:jc w:val="both"/>
        <w:rPr>
          <w:sz w:val="28"/>
          <w:szCs w:val="24"/>
        </w:rPr>
      </w:pPr>
      <w:r>
        <w:rPr>
          <w:color w:val="000000"/>
          <w:sz w:val="28"/>
        </w:rPr>
        <w:t>Средний и младший медицинский персонал не имеет права давать и</w:t>
      </w:r>
      <w:r>
        <w:rPr>
          <w:color w:val="000000"/>
          <w:sz w:val="28"/>
        </w:rPr>
        <w:t>н</w:t>
      </w:r>
      <w:r>
        <w:rPr>
          <w:color w:val="000000"/>
          <w:sz w:val="28"/>
        </w:rPr>
        <w:t>формацию ни больному, ни родственникам больного, передавать непосре</w:t>
      </w:r>
      <w:r>
        <w:rPr>
          <w:color w:val="000000"/>
          <w:sz w:val="28"/>
        </w:rPr>
        <w:t>д</w:t>
      </w:r>
      <w:r>
        <w:rPr>
          <w:color w:val="000000"/>
          <w:sz w:val="28"/>
        </w:rPr>
        <w:t>ственно больным письма или записки.</w:t>
      </w:r>
    </w:p>
    <w:p w:rsidR="00DA2142" w:rsidRDefault="00DA2142">
      <w:pPr>
        <w:shd w:val="clear" w:color="auto" w:fill="FFFFFF"/>
        <w:ind w:firstLine="720"/>
        <w:jc w:val="both"/>
        <w:rPr>
          <w:color w:val="000000"/>
          <w:sz w:val="28"/>
        </w:rPr>
      </w:pPr>
      <w:r>
        <w:rPr>
          <w:color w:val="000000"/>
          <w:sz w:val="28"/>
        </w:rPr>
        <w:t>С содержанием корреспонденции больного должен зна</w:t>
      </w:r>
      <w:r>
        <w:rPr>
          <w:color w:val="000000"/>
          <w:sz w:val="28"/>
        </w:rPr>
        <w:softHyphen/>
        <w:t>комиться врач. Эта мера предосторожности, с одной сторо</w:t>
      </w:r>
      <w:r>
        <w:rPr>
          <w:color w:val="000000"/>
          <w:sz w:val="28"/>
        </w:rPr>
        <w:softHyphen/>
        <w:t>ны, предохраняет больного от травмирующей информации, с другой — исключает превратное толкование поведения больного, помогает врачу составить более полное представ</w:t>
      </w:r>
      <w:r>
        <w:rPr>
          <w:color w:val="000000"/>
          <w:sz w:val="28"/>
        </w:rPr>
        <w:softHyphen/>
        <w:t>ление о его истинных переживаниях и настроении.</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7"/>
        </w:rPr>
        <w:t>10.5. ПРОФИЛАКТИКА ОСТРЫХ ЭКЗОГЕННЫХ ОТРАВЛЕНИЙ</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Профилактика острых экзогенных отравлений химиче</w:t>
      </w:r>
      <w:r>
        <w:rPr>
          <w:color w:val="000000"/>
          <w:sz w:val="28"/>
        </w:rPr>
        <w:softHyphen/>
        <w:t>ской этиологии предполагает в первую очередь активную санитарно-просветительную раб</w:t>
      </w:r>
      <w:r>
        <w:rPr>
          <w:color w:val="000000"/>
          <w:sz w:val="28"/>
        </w:rPr>
        <w:t>о</w:t>
      </w:r>
      <w:r>
        <w:rPr>
          <w:color w:val="000000"/>
          <w:sz w:val="28"/>
        </w:rPr>
        <w:t>ту среди населения и уси</w:t>
      </w:r>
      <w:r>
        <w:rPr>
          <w:color w:val="000000"/>
          <w:sz w:val="28"/>
        </w:rPr>
        <w:softHyphen/>
        <w:t>ление работы психиатрической и наркологической служб по профилактике суицидальных действий, по борьбе с хрони</w:t>
      </w:r>
      <w:r>
        <w:rPr>
          <w:color w:val="000000"/>
          <w:sz w:val="28"/>
        </w:rPr>
        <w:softHyphen/>
        <w:t>ческим алкоголизмом и бытовым пьянством. Большое зна</w:t>
      </w:r>
      <w:r>
        <w:rPr>
          <w:color w:val="000000"/>
          <w:sz w:val="28"/>
        </w:rPr>
        <w:softHyphen/>
        <w:t>чение имеет строгое с</w:t>
      </w:r>
      <w:r>
        <w:rPr>
          <w:color w:val="000000"/>
          <w:sz w:val="28"/>
        </w:rPr>
        <w:t>о</w:t>
      </w:r>
      <w:r>
        <w:rPr>
          <w:color w:val="000000"/>
          <w:sz w:val="28"/>
        </w:rPr>
        <w:t>блюдение санитарно-гигиенических правил применения и хранения химич</w:t>
      </w:r>
      <w:r>
        <w:rPr>
          <w:color w:val="000000"/>
          <w:sz w:val="28"/>
        </w:rPr>
        <w:t>е</w:t>
      </w:r>
      <w:r>
        <w:rPr>
          <w:color w:val="000000"/>
          <w:sz w:val="28"/>
        </w:rPr>
        <w:t>ских веществ на производстве и в быту.</w:t>
      </w:r>
    </w:p>
    <w:p w:rsidR="00DA2142" w:rsidRDefault="00DA2142">
      <w:pPr>
        <w:shd w:val="clear" w:color="auto" w:fill="FFFFFF"/>
        <w:ind w:firstLine="720"/>
        <w:jc w:val="both"/>
        <w:rPr>
          <w:sz w:val="28"/>
          <w:szCs w:val="24"/>
        </w:rPr>
      </w:pPr>
      <w:r>
        <w:rPr>
          <w:color w:val="000000"/>
          <w:sz w:val="28"/>
        </w:rPr>
        <w:t>Профилактике острых отравлений способствует широ</w:t>
      </w:r>
      <w:r>
        <w:rPr>
          <w:color w:val="000000"/>
          <w:sz w:val="28"/>
        </w:rPr>
        <w:softHyphen/>
        <w:t>кая разъясн</w:t>
      </w:r>
      <w:r>
        <w:rPr>
          <w:color w:val="000000"/>
          <w:sz w:val="28"/>
        </w:rPr>
        <w:t>и</w:t>
      </w:r>
      <w:r>
        <w:rPr>
          <w:color w:val="000000"/>
          <w:sz w:val="28"/>
        </w:rPr>
        <w:t>тельная работа об опасности самолечения. Аптечная сеть должна строго с</w:t>
      </w:r>
      <w:r>
        <w:rPr>
          <w:color w:val="000000"/>
          <w:sz w:val="28"/>
        </w:rPr>
        <w:t>о</w:t>
      </w:r>
      <w:r>
        <w:rPr>
          <w:color w:val="000000"/>
          <w:sz w:val="28"/>
        </w:rPr>
        <w:t>блюдать правила отпуска лекарственных препаратов. В стационарах для пр</w:t>
      </w:r>
      <w:r>
        <w:rPr>
          <w:color w:val="000000"/>
          <w:sz w:val="28"/>
        </w:rPr>
        <w:t>е</w:t>
      </w:r>
      <w:r>
        <w:rPr>
          <w:color w:val="000000"/>
          <w:sz w:val="28"/>
        </w:rPr>
        <w:t>дупреж</w:t>
      </w:r>
      <w:r>
        <w:rPr>
          <w:color w:val="000000"/>
          <w:sz w:val="28"/>
        </w:rPr>
        <w:softHyphen/>
        <w:t>дения повторных суицидальных попыток медицинская се</w:t>
      </w:r>
      <w:r>
        <w:rPr>
          <w:color w:val="000000"/>
          <w:sz w:val="28"/>
        </w:rPr>
        <w:softHyphen/>
        <w:t>стра обязана выдавать больному только разовую дозу ме</w:t>
      </w:r>
      <w:r>
        <w:rPr>
          <w:color w:val="000000"/>
          <w:sz w:val="28"/>
        </w:rPr>
        <w:softHyphen/>
        <w:t>дикаментов, которую больной принимает в ее присутствии.</w:t>
      </w:r>
    </w:p>
    <w:p w:rsidR="00DA2142" w:rsidRDefault="00DA2142">
      <w:pPr>
        <w:shd w:val="clear" w:color="auto" w:fill="FFFFFF"/>
        <w:ind w:firstLine="720"/>
        <w:jc w:val="both"/>
        <w:rPr>
          <w:sz w:val="28"/>
          <w:szCs w:val="24"/>
        </w:rPr>
      </w:pPr>
      <w:r>
        <w:rPr>
          <w:color w:val="000000"/>
          <w:sz w:val="28"/>
        </w:rPr>
        <w:t>Профилактика производственных отравлений — одна из важнейших задач на промышленных предприятиях. При разработке технологии предп</w:t>
      </w:r>
      <w:r>
        <w:rPr>
          <w:color w:val="000000"/>
          <w:sz w:val="28"/>
        </w:rPr>
        <w:t>о</w:t>
      </w:r>
      <w:r>
        <w:rPr>
          <w:color w:val="000000"/>
          <w:sz w:val="28"/>
        </w:rPr>
        <w:t>чтение должно отдаваться непрерывным замкнутым циклам, автоматизир</w:t>
      </w:r>
      <w:r>
        <w:rPr>
          <w:color w:val="000000"/>
          <w:sz w:val="28"/>
        </w:rPr>
        <w:t>о</w:t>
      </w:r>
      <w:r>
        <w:rPr>
          <w:color w:val="000000"/>
          <w:sz w:val="28"/>
        </w:rPr>
        <w:t>ванным и ме</w:t>
      </w:r>
      <w:r>
        <w:rPr>
          <w:color w:val="000000"/>
          <w:sz w:val="28"/>
        </w:rPr>
        <w:softHyphen/>
        <w:t>ханизированным процессам с дистанционным управлением без ручных операций. Необходимы постоянный поиск менее токсичных веществ и замени-ими ядовитых продуктов, вве</w:t>
      </w:r>
      <w:r>
        <w:rPr>
          <w:color w:val="000000"/>
          <w:sz w:val="28"/>
        </w:rPr>
        <w:softHyphen/>
        <w:t>дение строгой стандартизации сырья.</w:t>
      </w:r>
    </w:p>
    <w:p w:rsidR="00DA2142" w:rsidRDefault="00DA2142">
      <w:pPr>
        <w:shd w:val="clear" w:color="auto" w:fill="FFFFFF"/>
        <w:jc w:val="both"/>
        <w:rPr>
          <w:sz w:val="28"/>
          <w:szCs w:val="24"/>
        </w:rPr>
      </w:pPr>
      <w:r>
        <w:rPr>
          <w:b/>
          <w:bCs/>
          <w:color w:val="000000"/>
          <w:sz w:val="28"/>
        </w:rPr>
        <w:br w:type="page"/>
        <w:t>Часть вторая</w:t>
      </w:r>
    </w:p>
    <w:p w:rsidR="00DA2142" w:rsidRDefault="00DA2142">
      <w:pPr>
        <w:shd w:val="clear" w:color="auto" w:fill="FFFFFF"/>
        <w:jc w:val="both"/>
        <w:rPr>
          <w:b/>
          <w:bCs/>
          <w:color w:val="000000"/>
          <w:sz w:val="28"/>
          <w:szCs w:val="22"/>
        </w:rPr>
      </w:pPr>
    </w:p>
    <w:p w:rsidR="00DA2142" w:rsidRDefault="00DA2142">
      <w:pPr>
        <w:shd w:val="clear" w:color="auto" w:fill="FFFFFF"/>
        <w:jc w:val="both"/>
        <w:rPr>
          <w:sz w:val="28"/>
          <w:szCs w:val="24"/>
        </w:rPr>
      </w:pPr>
      <w:r>
        <w:rPr>
          <w:b/>
          <w:bCs/>
          <w:color w:val="000000"/>
          <w:sz w:val="28"/>
          <w:szCs w:val="22"/>
        </w:rPr>
        <w:t>ОСНОВНЫЕ ВИДЫ ОСТРЫХ ОТРАВЛЕНИЙ</w:t>
      </w:r>
    </w:p>
    <w:p w:rsidR="00DA2142" w:rsidRDefault="00DA2142">
      <w:pPr>
        <w:shd w:val="clear" w:color="auto" w:fill="FFFFFF"/>
        <w:jc w:val="both"/>
        <w:rPr>
          <w:i/>
          <w:iCs/>
          <w:color w:val="000000"/>
          <w:sz w:val="28"/>
        </w:rPr>
      </w:pPr>
    </w:p>
    <w:p w:rsidR="00DA2142" w:rsidRDefault="00DA2142">
      <w:pPr>
        <w:shd w:val="clear" w:color="auto" w:fill="FFFFFF"/>
        <w:jc w:val="both"/>
        <w:rPr>
          <w:sz w:val="28"/>
          <w:szCs w:val="24"/>
        </w:rPr>
      </w:pPr>
      <w:r>
        <w:rPr>
          <w:i/>
          <w:iCs/>
          <w:color w:val="000000"/>
          <w:sz w:val="28"/>
        </w:rPr>
        <w:t xml:space="preserve">Г лава </w:t>
      </w:r>
      <w:r>
        <w:rPr>
          <w:i/>
          <w:iCs/>
          <w:color w:val="000000"/>
          <w:sz w:val="28"/>
          <w:lang w:val="en-US"/>
        </w:rPr>
        <w:t>II</w:t>
      </w:r>
    </w:p>
    <w:p w:rsidR="00DA2142" w:rsidRDefault="00DA2142">
      <w:pPr>
        <w:shd w:val="clear" w:color="auto" w:fill="FFFFFF"/>
        <w:jc w:val="both"/>
        <w:rPr>
          <w:b/>
          <w:bCs/>
          <w:color w:val="000000"/>
          <w:sz w:val="28"/>
          <w:szCs w:val="21"/>
        </w:rPr>
      </w:pPr>
    </w:p>
    <w:p w:rsidR="00DA2142" w:rsidRDefault="00DA2142">
      <w:pPr>
        <w:shd w:val="clear" w:color="auto" w:fill="FFFFFF"/>
        <w:jc w:val="both"/>
        <w:rPr>
          <w:sz w:val="28"/>
          <w:szCs w:val="24"/>
        </w:rPr>
      </w:pPr>
      <w:r>
        <w:rPr>
          <w:b/>
          <w:bCs/>
          <w:color w:val="000000"/>
          <w:sz w:val="28"/>
          <w:szCs w:val="21"/>
        </w:rPr>
        <w:t>ОТРАВЛЕНИЯ ЛЕКАРСТВЕННЫМИ ПРЕПАРАТАМИ ПСИХОТРОПНОГО ДЕЙСТВИЯ</w:t>
      </w:r>
    </w:p>
    <w:p w:rsidR="00DA2142" w:rsidRDefault="00DA2142">
      <w:pPr>
        <w:shd w:val="clear" w:color="auto" w:fill="FFFFFF"/>
        <w:jc w:val="both"/>
        <w:rPr>
          <w:b/>
          <w:bCs/>
          <w:color w:val="000000"/>
          <w:sz w:val="28"/>
          <w:szCs w:val="17"/>
        </w:rPr>
      </w:pPr>
    </w:p>
    <w:p w:rsidR="00DA2142" w:rsidRDefault="00DA2142">
      <w:pPr>
        <w:shd w:val="clear" w:color="auto" w:fill="FFFFFF"/>
        <w:jc w:val="both"/>
        <w:rPr>
          <w:sz w:val="28"/>
          <w:szCs w:val="24"/>
        </w:rPr>
      </w:pPr>
      <w:r>
        <w:rPr>
          <w:b/>
          <w:bCs/>
          <w:color w:val="000000"/>
          <w:sz w:val="28"/>
          <w:szCs w:val="17"/>
        </w:rPr>
        <w:t>11.1. РАСПРОСТРАНЕННОСТЬ ОТРАВЛЕНИЙ ЛЕКАРСТВЕННЫМИ ПРЕПАРАТАМИ ПСИХОТРОПНОГО ДЕЙСТВИЯ</w:t>
      </w:r>
    </w:p>
    <w:p w:rsidR="00DA2142" w:rsidRDefault="00DA2142">
      <w:pPr>
        <w:shd w:val="clear" w:color="auto" w:fill="FFFFFF"/>
        <w:ind w:firstLine="720"/>
        <w:jc w:val="both"/>
        <w:rPr>
          <w:color w:val="000000"/>
          <w:sz w:val="28"/>
          <w:szCs w:val="19"/>
        </w:rPr>
      </w:pPr>
    </w:p>
    <w:p w:rsidR="00DA2142" w:rsidRDefault="00DA2142">
      <w:pPr>
        <w:shd w:val="clear" w:color="auto" w:fill="FFFFFF"/>
        <w:ind w:firstLine="720"/>
        <w:jc w:val="both"/>
        <w:rPr>
          <w:sz w:val="28"/>
          <w:szCs w:val="24"/>
        </w:rPr>
      </w:pPr>
      <w:r>
        <w:rPr>
          <w:color w:val="000000"/>
          <w:sz w:val="28"/>
          <w:szCs w:val="19"/>
        </w:rPr>
        <w:t>Широкое применение лекарственных средств в современной практич</w:t>
      </w:r>
      <w:r>
        <w:rPr>
          <w:color w:val="000000"/>
          <w:sz w:val="28"/>
          <w:szCs w:val="19"/>
        </w:rPr>
        <w:t>е</w:t>
      </w:r>
      <w:r>
        <w:rPr>
          <w:color w:val="000000"/>
          <w:sz w:val="28"/>
          <w:szCs w:val="19"/>
        </w:rPr>
        <w:t>ской медицине создает условия для острых отрав</w:t>
      </w:r>
      <w:r>
        <w:rPr>
          <w:color w:val="000000"/>
          <w:sz w:val="28"/>
          <w:szCs w:val="19"/>
        </w:rPr>
        <w:softHyphen/>
        <w:t>лений в результате самол</w:t>
      </w:r>
      <w:r>
        <w:rPr>
          <w:color w:val="000000"/>
          <w:sz w:val="28"/>
          <w:szCs w:val="19"/>
        </w:rPr>
        <w:t>е</w:t>
      </w:r>
      <w:r>
        <w:rPr>
          <w:color w:val="000000"/>
          <w:sz w:val="28"/>
          <w:szCs w:val="19"/>
        </w:rPr>
        <w:t>чения и суицидальных попыток. Острые отравления психотропными преп</w:t>
      </w:r>
      <w:r>
        <w:rPr>
          <w:color w:val="000000"/>
          <w:sz w:val="28"/>
          <w:szCs w:val="19"/>
        </w:rPr>
        <w:t>а</w:t>
      </w:r>
      <w:r>
        <w:rPr>
          <w:color w:val="000000"/>
          <w:sz w:val="28"/>
          <w:szCs w:val="19"/>
        </w:rPr>
        <w:t>ратами — наиболее частая причина бытовых «химических болезней».</w:t>
      </w:r>
    </w:p>
    <w:p w:rsidR="00DA2142" w:rsidRDefault="00DA2142">
      <w:pPr>
        <w:shd w:val="clear" w:color="auto" w:fill="FFFFFF"/>
        <w:ind w:firstLine="720"/>
        <w:jc w:val="both"/>
        <w:rPr>
          <w:sz w:val="28"/>
          <w:szCs w:val="24"/>
        </w:rPr>
      </w:pPr>
      <w:r>
        <w:rPr>
          <w:color w:val="000000"/>
          <w:sz w:val="28"/>
          <w:szCs w:val="19"/>
        </w:rPr>
        <w:t>Наибольшее число отравлений вызывают барбитураты, бензодиазеп</w:t>
      </w:r>
      <w:r>
        <w:rPr>
          <w:color w:val="000000"/>
          <w:sz w:val="28"/>
          <w:szCs w:val="19"/>
        </w:rPr>
        <w:t>и</w:t>
      </w:r>
      <w:r>
        <w:rPr>
          <w:color w:val="000000"/>
          <w:sz w:val="28"/>
          <w:szCs w:val="19"/>
        </w:rPr>
        <w:t>ны, фенотиазины и др. В последние годы уве</w:t>
      </w:r>
      <w:r>
        <w:rPr>
          <w:color w:val="000000"/>
          <w:sz w:val="28"/>
          <w:szCs w:val="19"/>
        </w:rPr>
        <w:softHyphen/>
        <w:t>личивается число отравлений новыми лекарствами с психотропным эффектом: трициклическими антид</w:t>
      </w:r>
      <w:r>
        <w:rPr>
          <w:color w:val="000000"/>
          <w:sz w:val="28"/>
          <w:szCs w:val="19"/>
        </w:rPr>
        <w:t>е</w:t>
      </w:r>
      <w:r>
        <w:rPr>
          <w:color w:val="000000"/>
          <w:sz w:val="28"/>
          <w:szCs w:val="19"/>
        </w:rPr>
        <w:t>прессантами (амитриптилин), лепонексом, финлепсином. Много отравле</w:t>
      </w:r>
      <w:r>
        <w:rPr>
          <w:color w:val="000000"/>
          <w:sz w:val="28"/>
          <w:szCs w:val="19"/>
        </w:rPr>
        <w:softHyphen/>
        <w:t>ний наркотиками и холинолитиками. Большинство лекарст</w:t>
      </w:r>
      <w:r>
        <w:rPr>
          <w:color w:val="000000"/>
          <w:sz w:val="28"/>
          <w:szCs w:val="19"/>
        </w:rPr>
        <w:softHyphen/>
        <w:t>венных отравлений (кроме отравлений наркотиками и бар</w:t>
      </w:r>
      <w:r>
        <w:rPr>
          <w:color w:val="000000"/>
          <w:sz w:val="28"/>
          <w:szCs w:val="19"/>
        </w:rPr>
        <w:softHyphen/>
        <w:t>битуратами) представляют собой н</w:t>
      </w:r>
      <w:r>
        <w:rPr>
          <w:color w:val="000000"/>
          <w:sz w:val="28"/>
          <w:szCs w:val="19"/>
        </w:rPr>
        <w:t>о</w:t>
      </w:r>
      <w:r>
        <w:rPr>
          <w:color w:val="000000"/>
          <w:sz w:val="28"/>
          <w:szCs w:val="19"/>
        </w:rPr>
        <w:t>вую токсикологическую патологию вследствие широкого применения новых лекарств во внебольничных условиях. Первые случаи отравления фенотиаз</w:t>
      </w:r>
      <w:r>
        <w:rPr>
          <w:color w:val="000000"/>
          <w:sz w:val="28"/>
          <w:szCs w:val="19"/>
        </w:rPr>
        <w:t>и</w:t>
      </w:r>
      <w:r>
        <w:rPr>
          <w:color w:val="000000"/>
          <w:sz w:val="28"/>
          <w:szCs w:val="19"/>
        </w:rPr>
        <w:t>нами отмечены в 50-х годах, бензодиазепинами — в 60-х годах, а произво</w:t>
      </w:r>
      <w:r>
        <w:rPr>
          <w:color w:val="000000"/>
          <w:sz w:val="28"/>
          <w:szCs w:val="19"/>
        </w:rPr>
        <w:t>д</w:t>
      </w:r>
      <w:r>
        <w:rPr>
          <w:color w:val="000000"/>
          <w:sz w:val="28"/>
          <w:szCs w:val="19"/>
        </w:rPr>
        <w:t>ными имипрамина — в 70-х годах. Отравления этими препаратами в зар</w:t>
      </w:r>
      <w:r>
        <w:rPr>
          <w:color w:val="000000"/>
          <w:sz w:val="28"/>
          <w:szCs w:val="19"/>
        </w:rPr>
        <w:t>у</w:t>
      </w:r>
      <w:r>
        <w:rPr>
          <w:color w:val="000000"/>
          <w:sz w:val="28"/>
          <w:szCs w:val="19"/>
        </w:rPr>
        <w:t>бежных стра</w:t>
      </w:r>
      <w:r>
        <w:rPr>
          <w:color w:val="000000"/>
          <w:sz w:val="28"/>
          <w:szCs w:val="19"/>
        </w:rPr>
        <w:softHyphen/>
        <w:t xml:space="preserve">нах составляют более </w:t>
      </w:r>
      <w:r>
        <w:rPr>
          <w:color w:val="000000"/>
          <w:sz w:val="28"/>
          <w:szCs w:val="19"/>
          <w:vertAlign w:val="superscript"/>
        </w:rPr>
        <w:t>3</w:t>
      </w:r>
      <w:r>
        <w:rPr>
          <w:color w:val="000000"/>
          <w:sz w:val="28"/>
          <w:szCs w:val="19"/>
        </w:rPr>
        <w:t>/</w:t>
      </w:r>
      <w:r>
        <w:rPr>
          <w:color w:val="000000"/>
          <w:sz w:val="28"/>
          <w:szCs w:val="19"/>
          <w:vertAlign w:val="subscript"/>
        </w:rPr>
        <w:t>4</w:t>
      </w:r>
      <w:r>
        <w:rPr>
          <w:color w:val="000000"/>
          <w:sz w:val="28"/>
          <w:szCs w:val="19"/>
        </w:rPr>
        <w:t xml:space="preserve"> всех бытовых отравлений, причем в большинстве случаев это «смешанные» отравления вслед</w:t>
      </w:r>
      <w:r>
        <w:rPr>
          <w:color w:val="000000"/>
          <w:sz w:val="28"/>
          <w:szCs w:val="19"/>
        </w:rPr>
        <w:softHyphen/>
        <w:t>ствие случайного или суицидального приема нескольких лекарств психотропного действия. При этом токсикодинамические особенности каждого препарата часто нив</w:t>
      </w:r>
      <w:r>
        <w:rPr>
          <w:color w:val="000000"/>
          <w:sz w:val="28"/>
          <w:szCs w:val="19"/>
        </w:rPr>
        <w:t>е</w:t>
      </w:r>
      <w:r>
        <w:rPr>
          <w:color w:val="000000"/>
          <w:sz w:val="28"/>
          <w:szCs w:val="19"/>
        </w:rPr>
        <w:t>лируются.</w:t>
      </w:r>
    </w:p>
    <w:p w:rsidR="00DA2142" w:rsidRDefault="00DA2142">
      <w:pPr>
        <w:shd w:val="clear" w:color="auto" w:fill="FFFFFF"/>
        <w:ind w:firstLine="720"/>
        <w:jc w:val="both"/>
        <w:rPr>
          <w:sz w:val="28"/>
          <w:szCs w:val="24"/>
        </w:rPr>
      </w:pPr>
      <w:r>
        <w:rPr>
          <w:color w:val="000000"/>
          <w:sz w:val="28"/>
          <w:szCs w:val="19"/>
        </w:rPr>
        <w:t>Наиболее типичными представителями лекарств психо</w:t>
      </w:r>
      <w:r>
        <w:rPr>
          <w:color w:val="000000"/>
          <w:sz w:val="28"/>
          <w:szCs w:val="19"/>
        </w:rPr>
        <w:softHyphen/>
        <w:t>тропного де</w:t>
      </w:r>
      <w:r>
        <w:rPr>
          <w:color w:val="000000"/>
          <w:sz w:val="28"/>
          <w:szCs w:val="19"/>
        </w:rPr>
        <w:t>й</w:t>
      </w:r>
      <w:r>
        <w:rPr>
          <w:color w:val="000000"/>
          <w:sz w:val="28"/>
          <w:szCs w:val="19"/>
        </w:rPr>
        <w:t>ствия с токсикологической точки зрения явля</w:t>
      </w:r>
      <w:r>
        <w:rPr>
          <w:color w:val="000000"/>
          <w:sz w:val="28"/>
          <w:szCs w:val="19"/>
        </w:rPr>
        <w:softHyphen/>
        <w:t>ются барбитураты. Классиф</w:t>
      </w:r>
      <w:r>
        <w:rPr>
          <w:color w:val="000000"/>
          <w:sz w:val="28"/>
          <w:szCs w:val="19"/>
        </w:rPr>
        <w:t>и</w:t>
      </w:r>
      <w:r>
        <w:rPr>
          <w:color w:val="000000"/>
          <w:sz w:val="28"/>
          <w:szCs w:val="19"/>
        </w:rPr>
        <w:t>кация препаратов психотроп</w:t>
      </w:r>
      <w:r>
        <w:rPr>
          <w:color w:val="000000"/>
          <w:sz w:val="28"/>
          <w:szCs w:val="19"/>
        </w:rPr>
        <w:softHyphen/>
        <w:t>ного действия представлена ниже.</w:t>
      </w:r>
    </w:p>
    <w:p w:rsidR="00DA2142" w:rsidRDefault="00DA2142">
      <w:pPr>
        <w:shd w:val="clear" w:color="auto" w:fill="FFFFFF"/>
        <w:ind w:firstLine="720"/>
        <w:jc w:val="both"/>
        <w:rPr>
          <w:sz w:val="28"/>
          <w:szCs w:val="24"/>
        </w:rPr>
      </w:pPr>
    </w:p>
    <w:p w:rsidR="00DA2142" w:rsidRDefault="00DA2142">
      <w:pPr>
        <w:shd w:val="clear" w:color="auto" w:fill="FFFFFF"/>
        <w:jc w:val="center"/>
        <w:rPr>
          <w:sz w:val="28"/>
          <w:szCs w:val="24"/>
        </w:rPr>
      </w:pPr>
      <w:r>
        <w:rPr>
          <w:b/>
          <w:bCs/>
          <w:color w:val="000000"/>
          <w:sz w:val="28"/>
        </w:rPr>
        <w:t>Классификация лекарственных препаратов психотропного и нейр</w:t>
      </w:r>
      <w:r>
        <w:rPr>
          <w:b/>
          <w:bCs/>
          <w:color w:val="000000"/>
          <w:sz w:val="28"/>
        </w:rPr>
        <w:t>о</w:t>
      </w:r>
      <w:r>
        <w:rPr>
          <w:b/>
          <w:bCs/>
          <w:color w:val="000000"/>
          <w:sz w:val="28"/>
        </w:rPr>
        <w:t xml:space="preserve">тропного действия </w:t>
      </w:r>
      <w:r>
        <w:rPr>
          <w:color w:val="000000"/>
          <w:sz w:val="28"/>
        </w:rPr>
        <w:t xml:space="preserve">(по </w:t>
      </w:r>
      <w:r>
        <w:rPr>
          <w:i/>
          <w:iCs/>
          <w:color w:val="000000"/>
          <w:sz w:val="28"/>
        </w:rPr>
        <w:t>М. Д. Машков с кому, 1984)</w:t>
      </w:r>
    </w:p>
    <w:p w:rsidR="00DA2142" w:rsidRDefault="00DA2142">
      <w:pPr>
        <w:shd w:val="clear" w:color="auto" w:fill="FFFFFF"/>
        <w:ind w:firstLine="720"/>
        <w:jc w:val="both"/>
        <w:rPr>
          <w:sz w:val="28"/>
          <w:szCs w:val="24"/>
        </w:rPr>
      </w:pPr>
      <w:r>
        <w:rPr>
          <w:color w:val="000000"/>
          <w:sz w:val="28"/>
          <w:szCs w:val="16"/>
        </w:rPr>
        <w:t>Доза разовая и суточная Доза разовая и суточная</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7"/>
        </w:rPr>
        <w:t>I. Средства для наркоза</w:t>
      </w:r>
    </w:p>
    <w:p w:rsidR="00DA2142" w:rsidRDefault="00DA2142">
      <w:pPr>
        <w:shd w:val="clear" w:color="auto" w:fill="FFFFFF"/>
        <w:jc w:val="both"/>
        <w:rPr>
          <w:i/>
          <w:iCs/>
          <w:color w:val="000000"/>
          <w:sz w:val="28"/>
          <w:szCs w:val="18"/>
        </w:rPr>
      </w:pPr>
      <w:r>
        <w:rPr>
          <w:i/>
          <w:iCs/>
          <w:color w:val="000000"/>
          <w:sz w:val="28"/>
          <w:szCs w:val="18"/>
        </w:rPr>
        <w:t>А. Средства для ингаляционного наркоза</w:t>
      </w:r>
    </w:p>
    <w:p w:rsidR="00DA2142" w:rsidRDefault="00DA2142">
      <w:pPr>
        <w:shd w:val="clear" w:color="auto" w:fill="FFFFFF"/>
        <w:ind w:firstLine="720"/>
        <w:jc w:val="both"/>
        <w:rPr>
          <w:color w:val="000000"/>
          <w:sz w:val="28"/>
          <w:szCs w:val="18"/>
        </w:rPr>
      </w:pPr>
      <w:r>
        <w:rPr>
          <w:color w:val="000000"/>
          <w:sz w:val="28"/>
          <w:szCs w:val="18"/>
        </w:rPr>
        <w:t>1. Фторотан (галотан)</w:t>
      </w:r>
    </w:p>
    <w:p w:rsidR="00DA2142" w:rsidRDefault="00DA2142">
      <w:pPr>
        <w:shd w:val="clear" w:color="auto" w:fill="FFFFFF"/>
        <w:ind w:firstLine="720"/>
        <w:jc w:val="both"/>
        <w:rPr>
          <w:sz w:val="28"/>
          <w:szCs w:val="24"/>
        </w:rPr>
      </w:pPr>
      <w:r>
        <w:rPr>
          <w:color w:val="000000"/>
          <w:sz w:val="28"/>
          <w:szCs w:val="18"/>
        </w:rPr>
        <w:t>2. Эфир для наркоза</w:t>
      </w:r>
    </w:p>
    <w:p w:rsidR="00DA2142" w:rsidRDefault="00DA2142">
      <w:pPr>
        <w:shd w:val="clear" w:color="auto" w:fill="FFFFFF"/>
        <w:ind w:firstLine="720"/>
        <w:jc w:val="both"/>
        <w:rPr>
          <w:sz w:val="28"/>
          <w:szCs w:val="24"/>
        </w:rPr>
      </w:pPr>
      <w:r>
        <w:rPr>
          <w:color w:val="000000"/>
          <w:sz w:val="28"/>
          <w:szCs w:val="18"/>
        </w:rPr>
        <w:t>3. Трихлорэтилен</w:t>
      </w:r>
    </w:p>
    <w:p w:rsidR="00DA2142" w:rsidRDefault="00DA2142">
      <w:pPr>
        <w:shd w:val="clear" w:color="auto" w:fill="FFFFFF"/>
        <w:ind w:firstLine="720"/>
        <w:jc w:val="both"/>
        <w:rPr>
          <w:sz w:val="28"/>
          <w:szCs w:val="24"/>
        </w:rPr>
      </w:pPr>
      <w:r>
        <w:rPr>
          <w:color w:val="000000"/>
          <w:sz w:val="28"/>
          <w:szCs w:val="18"/>
        </w:rPr>
        <w:t>4. Хлороформ</w:t>
      </w:r>
    </w:p>
    <w:p w:rsidR="00DA2142" w:rsidRDefault="00DA2142">
      <w:pPr>
        <w:shd w:val="clear" w:color="auto" w:fill="FFFFFF"/>
        <w:ind w:firstLine="720"/>
        <w:jc w:val="both"/>
        <w:rPr>
          <w:sz w:val="28"/>
          <w:szCs w:val="24"/>
        </w:rPr>
      </w:pPr>
      <w:r>
        <w:rPr>
          <w:color w:val="000000"/>
          <w:sz w:val="28"/>
          <w:szCs w:val="18"/>
        </w:rPr>
        <w:t>5. Хлорэтил</w:t>
      </w:r>
    </w:p>
    <w:p w:rsidR="00DA2142" w:rsidRDefault="00DA2142">
      <w:pPr>
        <w:shd w:val="clear" w:color="auto" w:fill="FFFFFF"/>
        <w:ind w:firstLine="720"/>
        <w:jc w:val="both"/>
        <w:rPr>
          <w:sz w:val="28"/>
          <w:szCs w:val="24"/>
        </w:rPr>
      </w:pPr>
      <w:r>
        <w:rPr>
          <w:color w:val="000000"/>
          <w:sz w:val="28"/>
          <w:szCs w:val="18"/>
        </w:rPr>
        <w:t>6. Закись азота</w:t>
      </w:r>
    </w:p>
    <w:p w:rsidR="00DA2142" w:rsidRDefault="00DA2142">
      <w:pPr>
        <w:shd w:val="clear" w:color="auto" w:fill="FFFFFF"/>
        <w:ind w:firstLine="720"/>
        <w:jc w:val="both"/>
        <w:rPr>
          <w:color w:val="000000"/>
          <w:sz w:val="28"/>
          <w:szCs w:val="18"/>
        </w:rPr>
      </w:pPr>
      <w:r>
        <w:rPr>
          <w:color w:val="000000"/>
          <w:sz w:val="28"/>
          <w:szCs w:val="18"/>
        </w:rPr>
        <w:t xml:space="preserve">7. Циклопропан </w:t>
      </w:r>
    </w:p>
    <w:p w:rsidR="00DA2142" w:rsidRDefault="00DA2142">
      <w:pPr>
        <w:shd w:val="clear" w:color="auto" w:fill="FFFFFF"/>
        <w:jc w:val="both"/>
        <w:rPr>
          <w:sz w:val="28"/>
          <w:szCs w:val="24"/>
        </w:rPr>
      </w:pPr>
      <w:r>
        <w:rPr>
          <w:i/>
          <w:iCs/>
          <w:color w:val="000000"/>
          <w:sz w:val="28"/>
          <w:szCs w:val="18"/>
        </w:rPr>
        <w:t>Б. Средства для неингаляционного наркоза</w:t>
      </w:r>
    </w:p>
    <w:p w:rsidR="00DA2142" w:rsidRDefault="00DA2142">
      <w:pPr>
        <w:shd w:val="clear" w:color="auto" w:fill="FFFFFF"/>
        <w:ind w:firstLine="720"/>
        <w:jc w:val="both"/>
        <w:rPr>
          <w:sz w:val="28"/>
          <w:szCs w:val="24"/>
        </w:rPr>
      </w:pPr>
      <w:r>
        <w:rPr>
          <w:color w:val="000000"/>
          <w:sz w:val="28"/>
          <w:szCs w:val="18"/>
        </w:rPr>
        <w:t>а. Барбитураты</w:t>
      </w:r>
    </w:p>
    <w:p w:rsidR="00DA2142" w:rsidRDefault="00DA2142">
      <w:pPr>
        <w:shd w:val="clear" w:color="auto" w:fill="FFFFFF"/>
        <w:ind w:left="720" w:firstLine="720"/>
        <w:jc w:val="both"/>
        <w:rPr>
          <w:sz w:val="28"/>
          <w:szCs w:val="24"/>
        </w:rPr>
      </w:pPr>
      <w:r>
        <w:rPr>
          <w:color w:val="000000"/>
          <w:sz w:val="28"/>
          <w:szCs w:val="18"/>
        </w:rPr>
        <w:t>1. Гексенал (гексобарбитал-натрий) 1 г внутривенно</w:t>
      </w:r>
    </w:p>
    <w:p w:rsidR="00DA2142" w:rsidRDefault="00DA2142">
      <w:pPr>
        <w:shd w:val="clear" w:color="auto" w:fill="FFFFFF"/>
        <w:ind w:left="720" w:firstLine="720"/>
        <w:jc w:val="both"/>
        <w:rPr>
          <w:color w:val="000000"/>
          <w:sz w:val="28"/>
          <w:szCs w:val="18"/>
          <w:lang w:val="en-US"/>
        </w:rPr>
      </w:pPr>
      <w:r>
        <w:rPr>
          <w:color w:val="000000"/>
          <w:sz w:val="28"/>
          <w:szCs w:val="18"/>
        </w:rPr>
        <w:t xml:space="preserve">2. Тиопентал-натрий 1 г внутривенно </w:t>
      </w:r>
    </w:p>
    <w:p w:rsidR="00DA2142" w:rsidRDefault="00DA2142">
      <w:pPr>
        <w:shd w:val="clear" w:color="auto" w:fill="FFFFFF"/>
        <w:ind w:firstLine="720"/>
        <w:jc w:val="both"/>
        <w:rPr>
          <w:sz w:val="28"/>
          <w:szCs w:val="24"/>
        </w:rPr>
      </w:pPr>
      <w:r>
        <w:rPr>
          <w:color w:val="000000"/>
          <w:sz w:val="28"/>
          <w:szCs w:val="18"/>
        </w:rPr>
        <w:t>б. Небарбитуровые препараты</w:t>
      </w:r>
    </w:p>
    <w:p w:rsidR="00DA2142" w:rsidRDefault="00DA2142">
      <w:pPr>
        <w:shd w:val="clear" w:color="auto" w:fill="FFFFFF"/>
        <w:ind w:left="720" w:firstLine="720"/>
        <w:jc w:val="both"/>
        <w:rPr>
          <w:sz w:val="28"/>
          <w:szCs w:val="24"/>
        </w:rPr>
      </w:pPr>
      <w:r>
        <w:rPr>
          <w:color w:val="000000"/>
          <w:sz w:val="28"/>
          <w:szCs w:val="18"/>
        </w:rPr>
        <w:t>1. Пропанидид (сомбревин) 10 мг/кг внутривенно</w:t>
      </w:r>
    </w:p>
    <w:p w:rsidR="00DA2142" w:rsidRDefault="00DA2142">
      <w:pPr>
        <w:shd w:val="clear" w:color="auto" w:fill="FFFFFF"/>
        <w:ind w:left="720" w:firstLine="720"/>
        <w:jc w:val="both"/>
        <w:rPr>
          <w:sz w:val="28"/>
          <w:szCs w:val="24"/>
        </w:rPr>
      </w:pPr>
      <w:r>
        <w:rPr>
          <w:color w:val="000000"/>
          <w:sz w:val="28"/>
          <w:szCs w:val="18"/>
        </w:rPr>
        <w:t>2. Предион (виадрил) 20 мг/кг внутривенно</w:t>
      </w:r>
    </w:p>
    <w:p w:rsidR="00DA2142" w:rsidRDefault="00DA2142">
      <w:pPr>
        <w:shd w:val="clear" w:color="auto" w:fill="FFFFFF"/>
        <w:ind w:left="720" w:firstLine="720"/>
        <w:jc w:val="both"/>
        <w:rPr>
          <w:sz w:val="28"/>
          <w:szCs w:val="24"/>
        </w:rPr>
      </w:pPr>
      <w:r>
        <w:rPr>
          <w:color w:val="000000"/>
          <w:sz w:val="28"/>
          <w:szCs w:val="18"/>
        </w:rPr>
        <w:t>3. Кетамин (кеталар) 2 мг/кг внутри</w:t>
      </w:r>
      <w:r>
        <w:rPr>
          <w:color w:val="000000"/>
          <w:sz w:val="28"/>
          <w:szCs w:val="18"/>
        </w:rPr>
        <w:softHyphen/>
        <w:t>венно</w:t>
      </w:r>
    </w:p>
    <w:p w:rsidR="00DA2142" w:rsidRDefault="00DA2142">
      <w:pPr>
        <w:shd w:val="clear" w:color="auto" w:fill="FFFFFF"/>
        <w:jc w:val="both"/>
        <w:rPr>
          <w:sz w:val="28"/>
          <w:szCs w:val="24"/>
        </w:rPr>
      </w:pPr>
      <w:r>
        <w:rPr>
          <w:b/>
          <w:bCs/>
          <w:color w:val="000000"/>
          <w:sz w:val="28"/>
          <w:szCs w:val="17"/>
          <w:lang w:val="en-US"/>
        </w:rPr>
        <w:t>II</w:t>
      </w:r>
      <w:r>
        <w:rPr>
          <w:b/>
          <w:bCs/>
          <w:color w:val="000000"/>
          <w:sz w:val="28"/>
          <w:szCs w:val="17"/>
        </w:rPr>
        <w:t>. Снотворные средства</w:t>
      </w:r>
    </w:p>
    <w:p w:rsidR="00DA2142" w:rsidRDefault="00DA2142">
      <w:pPr>
        <w:shd w:val="clear" w:color="auto" w:fill="FFFFFF"/>
        <w:ind w:firstLine="720"/>
        <w:jc w:val="both"/>
        <w:rPr>
          <w:sz w:val="28"/>
          <w:szCs w:val="24"/>
        </w:rPr>
      </w:pPr>
      <w:r>
        <w:rPr>
          <w:i/>
          <w:iCs/>
          <w:color w:val="000000"/>
          <w:sz w:val="28"/>
          <w:szCs w:val="18"/>
        </w:rPr>
        <w:t>А. Барбитураты</w:t>
      </w:r>
    </w:p>
    <w:p w:rsidR="00DA2142" w:rsidRDefault="00DA2142">
      <w:pPr>
        <w:shd w:val="clear" w:color="auto" w:fill="FFFFFF"/>
        <w:ind w:left="720" w:firstLine="720"/>
        <w:jc w:val="both"/>
        <w:rPr>
          <w:sz w:val="28"/>
          <w:szCs w:val="24"/>
        </w:rPr>
      </w:pPr>
      <w:r>
        <w:rPr>
          <w:color w:val="000000"/>
          <w:sz w:val="28"/>
          <w:szCs w:val="18"/>
        </w:rPr>
        <w:t>1. Барбитал 0,5 г (1 г)</w:t>
      </w:r>
    </w:p>
    <w:p w:rsidR="00DA2142" w:rsidRDefault="00DA2142">
      <w:pPr>
        <w:shd w:val="clear" w:color="auto" w:fill="FFFFFF"/>
        <w:ind w:left="720" w:firstLine="720"/>
        <w:jc w:val="both"/>
        <w:rPr>
          <w:sz w:val="28"/>
          <w:szCs w:val="24"/>
        </w:rPr>
      </w:pPr>
      <w:r>
        <w:rPr>
          <w:color w:val="000000"/>
          <w:sz w:val="28"/>
          <w:szCs w:val="18"/>
        </w:rPr>
        <w:t>2. Фенобарбитал (люминал) 0,2 г (0,5 г)</w:t>
      </w:r>
    </w:p>
    <w:p w:rsidR="00DA2142" w:rsidRDefault="00DA2142">
      <w:pPr>
        <w:pStyle w:val="a3"/>
        <w:ind w:left="720"/>
        <w:rPr>
          <w:szCs w:val="18"/>
        </w:rPr>
      </w:pPr>
      <w:r>
        <w:rPr>
          <w:szCs w:val="18"/>
        </w:rPr>
        <w:t>3. Барбамил (барбитал-натрий) 0,3 г (0,6 г)</w:t>
      </w:r>
    </w:p>
    <w:p w:rsidR="00DA2142" w:rsidRDefault="00DA2142">
      <w:pPr>
        <w:shd w:val="clear" w:color="auto" w:fill="FFFFFF"/>
        <w:ind w:left="720" w:firstLine="720"/>
        <w:jc w:val="both"/>
        <w:rPr>
          <w:sz w:val="28"/>
          <w:szCs w:val="24"/>
        </w:rPr>
      </w:pPr>
      <w:r>
        <w:rPr>
          <w:color w:val="000000"/>
          <w:sz w:val="28"/>
          <w:szCs w:val="18"/>
        </w:rPr>
        <w:t>4. Этаминал-натрий (нембутал, пентобарбитал-натрий) 0,3 г (0,6 г)</w:t>
      </w:r>
    </w:p>
    <w:p w:rsidR="00DA2142" w:rsidRDefault="00DA2142">
      <w:pPr>
        <w:shd w:val="clear" w:color="auto" w:fill="FFFFFF"/>
        <w:ind w:left="1440"/>
        <w:jc w:val="both"/>
        <w:rPr>
          <w:sz w:val="28"/>
          <w:szCs w:val="24"/>
        </w:rPr>
      </w:pPr>
      <w:r>
        <w:rPr>
          <w:color w:val="000000"/>
          <w:sz w:val="28"/>
          <w:szCs w:val="18"/>
        </w:rPr>
        <w:t>5. Циклобарбитал (фанодорм) 0,2 г (0,4 г)</w:t>
      </w:r>
    </w:p>
    <w:p w:rsidR="00DA2142" w:rsidRDefault="00DA2142">
      <w:pPr>
        <w:shd w:val="clear" w:color="auto" w:fill="FFFFFF"/>
        <w:ind w:firstLine="720"/>
        <w:jc w:val="both"/>
        <w:rPr>
          <w:i/>
          <w:iCs/>
          <w:color w:val="000000"/>
          <w:sz w:val="28"/>
          <w:szCs w:val="18"/>
        </w:rPr>
      </w:pPr>
      <w:r>
        <w:rPr>
          <w:i/>
          <w:iCs/>
          <w:color w:val="000000"/>
          <w:sz w:val="28"/>
          <w:szCs w:val="18"/>
        </w:rPr>
        <w:t>Б</w:t>
      </w:r>
      <w:r>
        <w:rPr>
          <w:b/>
          <w:bCs/>
          <w:color w:val="000000"/>
          <w:sz w:val="28"/>
          <w:szCs w:val="18"/>
        </w:rPr>
        <w:t xml:space="preserve">. </w:t>
      </w:r>
      <w:r>
        <w:rPr>
          <w:i/>
          <w:iCs/>
          <w:color w:val="000000"/>
          <w:sz w:val="28"/>
          <w:szCs w:val="18"/>
        </w:rPr>
        <w:t>Снотворные средства — производные бензодиазепина и других г</w:t>
      </w:r>
      <w:r>
        <w:rPr>
          <w:i/>
          <w:iCs/>
          <w:color w:val="000000"/>
          <w:sz w:val="28"/>
          <w:szCs w:val="18"/>
        </w:rPr>
        <w:t>е</w:t>
      </w:r>
      <w:r>
        <w:rPr>
          <w:i/>
          <w:iCs/>
          <w:color w:val="000000"/>
          <w:sz w:val="28"/>
          <w:szCs w:val="18"/>
        </w:rPr>
        <w:t>тероциклических систем</w:t>
      </w:r>
    </w:p>
    <w:p w:rsidR="00DA2142" w:rsidRDefault="00DA2142">
      <w:pPr>
        <w:shd w:val="clear" w:color="auto" w:fill="FFFFFF"/>
        <w:ind w:left="720" w:firstLine="720"/>
        <w:jc w:val="both"/>
        <w:rPr>
          <w:color w:val="000000"/>
          <w:sz w:val="28"/>
          <w:szCs w:val="18"/>
        </w:rPr>
      </w:pPr>
      <w:r>
        <w:rPr>
          <w:color w:val="000000"/>
          <w:sz w:val="28"/>
          <w:szCs w:val="18"/>
        </w:rPr>
        <w:t>1. Нитразепам (эуно</w:t>
      </w:r>
      <w:r>
        <w:rPr>
          <w:color w:val="000000"/>
          <w:sz w:val="28"/>
          <w:szCs w:val="18"/>
        </w:rPr>
        <w:t>к</w:t>
      </w:r>
      <w:r>
        <w:rPr>
          <w:color w:val="000000"/>
          <w:sz w:val="28"/>
          <w:szCs w:val="18"/>
        </w:rPr>
        <w:t xml:space="preserve">тин, радедорм, неозепам) 20 мг </w:t>
      </w:r>
    </w:p>
    <w:p w:rsidR="00DA2142" w:rsidRDefault="00DA2142">
      <w:pPr>
        <w:shd w:val="clear" w:color="auto" w:fill="FFFFFF"/>
        <w:ind w:left="720" w:firstLine="720"/>
        <w:jc w:val="both"/>
        <w:rPr>
          <w:color w:val="000000"/>
          <w:sz w:val="28"/>
          <w:szCs w:val="18"/>
        </w:rPr>
      </w:pPr>
      <w:r>
        <w:rPr>
          <w:color w:val="000000"/>
          <w:sz w:val="28"/>
          <w:szCs w:val="18"/>
        </w:rPr>
        <w:t>2. Метакволон (ортонал) 0,2 г</w:t>
      </w:r>
    </w:p>
    <w:p w:rsidR="00DA2142" w:rsidRDefault="00DA2142">
      <w:pPr>
        <w:shd w:val="clear" w:color="auto" w:fill="FFFFFF"/>
        <w:ind w:firstLine="720"/>
        <w:jc w:val="both"/>
        <w:rPr>
          <w:sz w:val="28"/>
          <w:szCs w:val="24"/>
        </w:rPr>
      </w:pPr>
      <w:r>
        <w:rPr>
          <w:i/>
          <w:iCs/>
          <w:color w:val="000000"/>
          <w:sz w:val="28"/>
          <w:szCs w:val="18"/>
          <w:lang w:val="en-US"/>
        </w:rPr>
        <w:t>B</w:t>
      </w:r>
      <w:r>
        <w:rPr>
          <w:i/>
          <w:iCs/>
          <w:color w:val="000000"/>
          <w:sz w:val="28"/>
          <w:szCs w:val="18"/>
        </w:rPr>
        <w:t>. Снотворные средства алифатического ряда</w:t>
      </w:r>
    </w:p>
    <w:p w:rsidR="00DA2142" w:rsidRDefault="00DA2142">
      <w:pPr>
        <w:shd w:val="clear" w:color="auto" w:fill="FFFFFF"/>
        <w:ind w:left="720" w:firstLine="720"/>
        <w:jc w:val="both"/>
        <w:rPr>
          <w:sz w:val="28"/>
          <w:szCs w:val="24"/>
        </w:rPr>
      </w:pPr>
      <w:r>
        <w:rPr>
          <w:color w:val="000000"/>
          <w:sz w:val="28"/>
          <w:szCs w:val="18"/>
        </w:rPr>
        <w:t xml:space="preserve">1. Хлоралгидрат 2 г (6 г) </w:t>
      </w:r>
    </w:p>
    <w:p w:rsidR="00DA2142" w:rsidRDefault="00DA2142">
      <w:pPr>
        <w:shd w:val="clear" w:color="auto" w:fill="FFFFFF"/>
        <w:ind w:left="720" w:firstLine="720"/>
        <w:jc w:val="both"/>
        <w:rPr>
          <w:sz w:val="28"/>
          <w:szCs w:val="24"/>
        </w:rPr>
      </w:pPr>
      <w:r>
        <w:rPr>
          <w:color w:val="000000"/>
          <w:sz w:val="28"/>
          <w:szCs w:val="18"/>
        </w:rPr>
        <w:t>2. Хлоробутанолгидрат (хлорэтан) 1 г  .</w:t>
      </w:r>
    </w:p>
    <w:p w:rsidR="00DA2142" w:rsidRDefault="00DA2142">
      <w:pPr>
        <w:shd w:val="clear" w:color="auto" w:fill="FFFFFF"/>
        <w:ind w:left="720" w:firstLine="720"/>
        <w:jc w:val="both"/>
        <w:rPr>
          <w:sz w:val="28"/>
          <w:szCs w:val="24"/>
        </w:rPr>
      </w:pPr>
      <w:r>
        <w:rPr>
          <w:color w:val="000000"/>
          <w:sz w:val="28"/>
          <w:szCs w:val="18"/>
        </w:rPr>
        <w:t xml:space="preserve">3. Бромизовал (бромурал) 1 г (2 г) </w:t>
      </w:r>
    </w:p>
    <w:p w:rsidR="00DA2142" w:rsidRDefault="00DA2142">
      <w:pPr>
        <w:shd w:val="clear" w:color="auto" w:fill="FFFFFF"/>
        <w:ind w:firstLine="720"/>
        <w:jc w:val="both"/>
        <w:rPr>
          <w:b/>
          <w:bCs/>
          <w:color w:val="000000"/>
          <w:sz w:val="28"/>
          <w:szCs w:val="17"/>
        </w:rPr>
      </w:pPr>
      <w:r>
        <w:rPr>
          <w:b/>
          <w:bCs/>
          <w:color w:val="000000"/>
          <w:sz w:val="28"/>
          <w:szCs w:val="17"/>
          <w:lang w:val="en-US"/>
        </w:rPr>
        <w:t>III</w:t>
      </w:r>
      <w:r>
        <w:rPr>
          <w:b/>
          <w:bCs/>
          <w:color w:val="000000"/>
          <w:sz w:val="28"/>
          <w:szCs w:val="17"/>
        </w:rPr>
        <w:t xml:space="preserve">. Психотропные препараты </w:t>
      </w:r>
    </w:p>
    <w:p w:rsidR="00DA2142" w:rsidRDefault="00DA2142">
      <w:pPr>
        <w:shd w:val="clear" w:color="auto" w:fill="FFFFFF"/>
        <w:ind w:firstLine="720"/>
        <w:jc w:val="both"/>
        <w:rPr>
          <w:sz w:val="28"/>
          <w:szCs w:val="24"/>
        </w:rPr>
      </w:pPr>
      <w:r>
        <w:rPr>
          <w:i/>
          <w:iCs/>
          <w:color w:val="000000"/>
          <w:sz w:val="28"/>
          <w:szCs w:val="18"/>
        </w:rPr>
        <w:t xml:space="preserve">А. Нейролептические средства </w:t>
      </w:r>
    </w:p>
    <w:p w:rsidR="00DA2142" w:rsidRDefault="00DA2142">
      <w:pPr>
        <w:shd w:val="clear" w:color="auto" w:fill="FFFFFF"/>
        <w:ind w:firstLine="720"/>
        <w:jc w:val="both"/>
        <w:rPr>
          <w:sz w:val="28"/>
          <w:szCs w:val="24"/>
        </w:rPr>
      </w:pPr>
      <w:r>
        <w:rPr>
          <w:color w:val="000000"/>
          <w:sz w:val="28"/>
          <w:szCs w:val="18"/>
        </w:rPr>
        <w:t>а. Производные фенотиазина</w:t>
      </w:r>
    </w:p>
    <w:p w:rsidR="00DA2142" w:rsidRDefault="00DA2142">
      <w:pPr>
        <w:shd w:val="clear" w:color="auto" w:fill="FFFFFF"/>
        <w:ind w:left="720" w:firstLine="720"/>
        <w:jc w:val="both"/>
        <w:rPr>
          <w:sz w:val="28"/>
          <w:szCs w:val="24"/>
        </w:rPr>
      </w:pPr>
      <w:r>
        <w:rPr>
          <w:color w:val="000000"/>
          <w:sz w:val="28"/>
          <w:szCs w:val="18"/>
        </w:rPr>
        <w:t>1</w:t>
      </w:r>
      <w:r>
        <w:rPr>
          <w:i/>
          <w:iCs/>
          <w:color w:val="000000"/>
          <w:sz w:val="28"/>
          <w:szCs w:val="18"/>
        </w:rPr>
        <w:t xml:space="preserve">. </w:t>
      </w:r>
      <w:r>
        <w:rPr>
          <w:color w:val="000000"/>
          <w:sz w:val="28"/>
          <w:szCs w:val="18"/>
        </w:rPr>
        <w:t>Аминазин (хлорпромазин) 0,3 г (1,5 г)</w:t>
      </w:r>
    </w:p>
    <w:p w:rsidR="00DA2142" w:rsidRDefault="00DA2142">
      <w:pPr>
        <w:pStyle w:val="a3"/>
        <w:ind w:left="720"/>
        <w:rPr>
          <w:szCs w:val="18"/>
        </w:rPr>
      </w:pPr>
      <w:r>
        <w:rPr>
          <w:szCs w:val="18"/>
        </w:rPr>
        <w:t>2. Пропазин (промазин Ридрохлорид) 0,25 г (2 г)</w:t>
      </w:r>
    </w:p>
    <w:p w:rsidR="00DA2142" w:rsidRDefault="00DA2142">
      <w:pPr>
        <w:shd w:val="clear" w:color="auto" w:fill="FFFFFF"/>
        <w:ind w:left="720" w:firstLine="720"/>
        <w:jc w:val="both"/>
        <w:rPr>
          <w:sz w:val="28"/>
          <w:szCs w:val="24"/>
        </w:rPr>
      </w:pPr>
      <w:r>
        <w:rPr>
          <w:color w:val="000000"/>
          <w:sz w:val="28"/>
          <w:szCs w:val="18"/>
        </w:rPr>
        <w:t>3. Левомепромазин (тизерцин) 0,05 г (0,8 г)</w:t>
      </w:r>
    </w:p>
    <w:p w:rsidR="00DA2142" w:rsidRDefault="00DA2142">
      <w:pPr>
        <w:shd w:val="clear" w:color="auto" w:fill="FFFFFF"/>
        <w:ind w:left="720" w:firstLine="720"/>
        <w:jc w:val="both"/>
        <w:rPr>
          <w:sz w:val="28"/>
          <w:szCs w:val="24"/>
        </w:rPr>
      </w:pPr>
      <w:r>
        <w:rPr>
          <w:color w:val="000000"/>
          <w:sz w:val="28"/>
          <w:szCs w:val="18"/>
        </w:rPr>
        <w:t>4. Алимемазин (терален) 40 мг (500 мг)</w:t>
      </w:r>
    </w:p>
    <w:p w:rsidR="00DA2142" w:rsidRDefault="00DA2142">
      <w:pPr>
        <w:shd w:val="clear" w:color="auto" w:fill="FFFFFF"/>
        <w:ind w:left="720" w:firstLine="720"/>
        <w:jc w:val="both"/>
        <w:rPr>
          <w:sz w:val="28"/>
          <w:szCs w:val="24"/>
        </w:rPr>
      </w:pPr>
      <w:r>
        <w:rPr>
          <w:color w:val="000000"/>
          <w:sz w:val="28"/>
          <w:szCs w:val="18"/>
        </w:rPr>
        <w:t>5. Метеразин 0,025 г (0,4 г)</w:t>
      </w:r>
    </w:p>
    <w:p w:rsidR="00DA2142" w:rsidRDefault="00DA2142">
      <w:pPr>
        <w:shd w:val="clear" w:color="auto" w:fill="FFFFFF"/>
        <w:ind w:left="720" w:firstLine="720"/>
        <w:jc w:val="both"/>
        <w:rPr>
          <w:sz w:val="28"/>
          <w:szCs w:val="24"/>
        </w:rPr>
      </w:pPr>
      <w:r>
        <w:rPr>
          <w:color w:val="000000"/>
          <w:sz w:val="28"/>
          <w:szCs w:val="18"/>
        </w:rPr>
        <w:t>6. Френолон 0,01 г (0,06 г)</w:t>
      </w:r>
    </w:p>
    <w:p w:rsidR="00DA2142" w:rsidRDefault="00DA2142">
      <w:pPr>
        <w:shd w:val="clear" w:color="auto" w:fill="FFFFFF"/>
        <w:ind w:left="720" w:firstLine="720"/>
        <w:jc w:val="both"/>
        <w:rPr>
          <w:color w:val="000000"/>
          <w:sz w:val="28"/>
          <w:szCs w:val="18"/>
        </w:rPr>
      </w:pPr>
      <w:r>
        <w:rPr>
          <w:color w:val="000000"/>
          <w:sz w:val="28"/>
          <w:szCs w:val="18"/>
        </w:rPr>
        <w:t xml:space="preserve">7. Трифтазин (стелазин) 0,005 г (0,08 г) . </w:t>
      </w:r>
    </w:p>
    <w:p w:rsidR="00DA2142" w:rsidRDefault="00DA2142">
      <w:pPr>
        <w:shd w:val="clear" w:color="auto" w:fill="FFFFFF"/>
        <w:ind w:left="720" w:firstLine="720"/>
        <w:jc w:val="both"/>
        <w:rPr>
          <w:sz w:val="28"/>
          <w:szCs w:val="24"/>
        </w:rPr>
      </w:pPr>
      <w:r>
        <w:rPr>
          <w:color w:val="000000"/>
          <w:sz w:val="28"/>
          <w:szCs w:val="18"/>
        </w:rPr>
        <w:t>8. Тиопроперазин (мажептил) 0,01 г (0,15 г)</w:t>
      </w:r>
    </w:p>
    <w:p w:rsidR="00DA2142" w:rsidRDefault="00DA2142">
      <w:pPr>
        <w:shd w:val="clear" w:color="auto" w:fill="FFFFFF"/>
        <w:ind w:left="720" w:firstLine="720"/>
        <w:jc w:val="both"/>
        <w:rPr>
          <w:color w:val="000000"/>
          <w:sz w:val="28"/>
          <w:szCs w:val="18"/>
        </w:rPr>
      </w:pPr>
      <w:r>
        <w:rPr>
          <w:color w:val="000000"/>
          <w:sz w:val="28"/>
          <w:szCs w:val="18"/>
        </w:rPr>
        <w:t xml:space="preserve">9. Перициазин (неулептил) 10 мг (90 мг) </w:t>
      </w:r>
    </w:p>
    <w:p w:rsidR="00DA2142" w:rsidRDefault="00DA2142">
      <w:pPr>
        <w:shd w:val="clear" w:color="auto" w:fill="FFFFFF"/>
        <w:ind w:firstLine="720"/>
        <w:jc w:val="both"/>
        <w:rPr>
          <w:sz w:val="28"/>
          <w:szCs w:val="24"/>
        </w:rPr>
      </w:pPr>
      <w:r>
        <w:rPr>
          <w:color w:val="000000"/>
          <w:sz w:val="28"/>
          <w:szCs w:val="18"/>
        </w:rPr>
        <w:t>б. Производные тиоксантена</w:t>
      </w:r>
    </w:p>
    <w:p w:rsidR="00DA2142" w:rsidRDefault="00DA2142">
      <w:pPr>
        <w:shd w:val="clear" w:color="auto" w:fill="FFFFFF"/>
        <w:ind w:left="720" w:firstLine="720"/>
        <w:jc w:val="both"/>
        <w:rPr>
          <w:color w:val="000000"/>
          <w:sz w:val="28"/>
          <w:szCs w:val="18"/>
        </w:rPr>
      </w:pPr>
      <w:r>
        <w:rPr>
          <w:color w:val="000000"/>
          <w:sz w:val="28"/>
          <w:szCs w:val="18"/>
        </w:rPr>
        <w:t xml:space="preserve">1. Хлорпротиксен 0,05 г (0,8 г) </w:t>
      </w:r>
    </w:p>
    <w:p w:rsidR="00DA2142" w:rsidRDefault="00DA2142">
      <w:pPr>
        <w:shd w:val="clear" w:color="auto" w:fill="FFFFFF"/>
        <w:ind w:firstLine="720"/>
        <w:jc w:val="both"/>
        <w:rPr>
          <w:sz w:val="28"/>
          <w:szCs w:val="24"/>
        </w:rPr>
      </w:pPr>
      <w:r>
        <w:rPr>
          <w:color w:val="000000"/>
          <w:sz w:val="28"/>
          <w:szCs w:val="18"/>
        </w:rPr>
        <w:t>в. Производные бутирофенона</w:t>
      </w:r>
    </w:p>
    <w:p w:rsidR="00DA2142" w:rsidRDefault="00DA2142">
      <w:pPr>
        <w:shd w:val="clear" w:color="auto" w:fill="FFFFFF"/>
        <w:ind w:left="720" w:firstLine="720"/>
        <w:jc w:val="both"/>
        <w:rPr>
          <w:sz w:val="28"/>
          <w:szCs w:val="24"/>
        </w:rPr>
      </w:pPr>
      <w:r>
        <w:rPr>
          <w:color w:val="000000"/>
          <w:sz w:val="28"/>
          <w:szCs w:val="18"/>
        </w:rPr>
        <w:t>1. Галоперидол 1,5 мг (4,5 мг)</w:t>
      </w:r>
    </w:p>
    <w:p w:rsidR="00DA2142" w:rsidRDefault="00DA2142">
      <w:pPr>
        <w:shd w:val="clear" w:color="auto" w:fill="FFFFFF"/>
        <w:ind w:left="720" w:firstLine="720"/>
        <w:jc w:val="both"/>
        <w:rPr>
          <w:sz w:val="28"/>
          <w:szCs w:val="24"/>
        </w:rPr>
      </w:pPr>
      <w:r>
        <w:rPr>
          <w:color w:val="000000"/>
          <w:sz w:val="28"/>
          <w:szCs w:val="18"/>
        </w:rPr>
        <w:t>2. Трифлуперидол (триседил) 0,5 мг (8 мг)</w:t>
      </w:r>
    </w:p>
    <w:p w:rsidR="00DA2142" w:rsidRDefault="00DA2142">
      <w:pPr>
        <w:shd w:val="clear" w:color="auto" w:fill="FFFFFF"/>
        <w:ind w:left="720" w:firstLine="720"/>
        <w:jc w:val="both"/>
        <w:rPr>
          <w:color w:val="000000"/>
          <w:sz w:val="28"/>
          <w:szCs w:val="18"/>
        </w:rPr>
      </w:pPr>
      <w:r>
        <w:rPr>
          <w:color w:val="000000"/>
          <w:sz w:val="28"/>
          <w:szCs w:val="18"/>
        </w:rPr>
        <w:t xml:space="preserve">3. Пимозид 0,001 г (0,01) </w:t>
      </w:r>
    </w:p>
    <w:p w:rsidR="00DA2142" w:rsidRDefault="00DA2142">
      <w:pPr>
        <w:shd w:val="clear" w:color="auto" w:fill="FFFFFF"/>
        <w:ind w:firstLine="720"/>
        <w:jc w:val="both"/>
        <w:rPr>
          <w:sz w:val="28"/>
          <w:szCs w:val="24"/>
        </w:rPr>
      </w:pPr>
      <w:r>
        <w:rPr>
          <w:color w:val="000000"/>
          <w:sz w:val="28"/>
          <w:szCs w:val="18"/>
        </w:rPr>
        <w:t>г. Нейролептики разных химических групп</w:t>
      </w:r>
    </w:p>
    <w:p w:rsidR="00DA2142" w:rsidRDefault="00DA2142">
      <w:pPr>
        <w:shd w:val="clear" w:color="auto" w:fill="FFFFFF"/>
        <w:ind w:left="720" w:firstLine="720"/>
        <w:jc w:val="both"/>
        <w:rPr>
          <w:sz w:val="28"/>
          <w:szCs w:val="24"/>
        </w:rPr>
      </w:pPr>
      <w:r>
        <w:rPr>
          <w:color w:val="000000"/>
          <w:sz w:val="28"/>
          <w:szCs w:val="18"/>
        </w:rPr>
        <w:t>1. Клозапин (лепонекс, азалептин) 100 мг (600 мг)</w:t>
      </w:r>
    </w:p>
    <w:p w:rsidR="00DA2142" w:rsidRDefault="00DA2142">
      <w:pPr>
        <w:shd w:val="clear" w:color="auto" w:fill="FFFFFF"/>
        <w:ind w:left="720" w:firstLine="720"/>
        <w:jc w:val="both"/>
        <w:rPr>
          <w:color w:val="000000"/>
          <w:sz w:val="28"/>
          <w:szCs w:val="18"/>
        </w:rPr>
      </w:pPr>
      <w:r>
        <w:rPr>
          <w:color w:val="000000"/>
          <w:sz w:val="28"/>
          <w:szCs w:val="18"/>
        </w:rPr>
        <w:t xml:space="preserve">2. Сульперид (эглонил, дегматил) 50 мг (300 мг) </w:t>
      </w:r>
    </w:p>
    <w:p w:rsidR="00DA2142" w:rsidRDefault="00DA2142">
      <w:pPr>
        <w:shd w:val="clear" w:color="auto" w:fill="FFFFFF"/>
        <w:ind w:firstLine="720"/>
        <w:jc w:val="both"/>
        <w:rPr>
          <w:sz w:val="28"/>
          <w:szCs w:val="24"/>
        </w:rPr>
      </w:pPr>
      <w:r>
        <w:rPr>
          <w:i/>
          <w:iCs/>
          <w:color w:val="000000"/>
          <w:sz w:val="28"/>
          <w:szCs w:val="18"/>
        </w:rPr>
        <w:t>Б. Транквилизаторы</w:t>
      </w:r>
    </w:p>
    <w:p w:rsidR="00DA2142" w:rsidRDefault="00DA2142">
      <w:pPr>
        <w:shd w:val="clear" w:color="auto" w:fill="FFFFFF"/>
        <w:ind w:firstLine="720"/>
        <w:jc w:val="both"/>
        <w:rPr>
          <w:sz w:val="28"/>
          <w:szCs w:val="24"/>
        </w:rPr>
      </w:pPr>
      <w:r>
        <w:rPr>
          <w:color w:val="000000"/>
          <w:sz w:val="28"/>
          <w:szCs w:val="18"/>
        </w:rPr>
        <w:t>а. Производные бензодиазепина</w:t>
      </w:r>
    </w:p>
    <w:p w:rsidR="00DA2142" w:rsidRDefault="00DA2142">
      <w:pPr>
        <w:shd w:val="clear" w:color="auto" w:fill="FFFFFF"/>
        <w:ind w:left="720" w:firstLine="720"/>
        <w:jc w:val="both"/>
        <w:rPr>
          <w:sz w:val="28"/>
          <w:szCs w:val="24"/>
        </w:rPr>
      </w:pPr>
      <w:r>
        <w:rPr>
          <w:color w:val="000000"/>
          <w:sz w:val="28"/>
          <w:szCs w:val="18"/>
        </w:rPr>
        <w:t>1. Хлозепид (хлордиазепоксид, элениум) 0,01 г (0,05 г)</w:t>
      </w:r>
    </w:p>
    <w:p w:rsidR="00DA2142" w:rsidRDefault="00DA2142">
      <w:pPr>
        <w:shd w:val="clear" w:color="auto" w:fill="FFFFFF"/>
        <w:ind w:left="720" w:firstLine="720"/>
        <w:jc w:val="both"/>
        <w:rPr>
          <w:sz w:val="28"/>
          <w:szCs w:val="24"/>
        </w:rPr>
      </w:pPr>
      <w:r>
        <w:rPr>
          <w:color w:val="000000"/>
          <w:sz w:val="28"/>
          <w:szCs w:val="18"/>
        </w:rPr>
        <w:t>2. Сибазон (диазепам, седуксен, реланиум, валиум) 0,015 г (0,025 г)</w:t>
      </w:r>
    </w:p>
    <w:p w:rsidR="00DA2142" w:rsidRDefault="00DA2142">
      <w:pPr>
        <w:shd w:val="clear" w:color="auto" w:fill="FFFFFF"/>
        <w:ind w:left="720" w:firstLine="720"/>
        <w:jc w:val="both"/>
        <w:rPr>
          <w:sz w:val="28"/>
          <w:szCs w:val="24"/>
        </w:rPr>
      </w:pPr>
      <w:r>
        <w:rPr>
          <w:color w:val="000000"/>
          <w:sz w:val="28"/>
          <w:szCs w:val="18"/>
        </w:rPr>
        <w:t>3. Феназепам 0,5 мг (5 мг)</w:t>
      </w:r>
    </w:p>
    <w:p w:rsidR="00DA2142" w:rsidRDefault="00DA2142">
      <w:pPr>
        <w:shd w:val="clear" w:color="auto" w:fill="FFFFFF"/>
        <w:ind w:left="720" w:firstLine="720"/>
        <w:jc w:val="both"/>
        <w:rPr>
          <w:sz w:val="28"/>
          <w:szCs w:val="24"/>
        </w:rPr>
      </w:pPr>
      <w:r>
        <w:rPr>
          <w:color w:val="000000"/>
          <w:sz w:val="28"/>
          <w:szCs w:val="18"/>
        </w:rPr>
        <w:t>4. Нозепам (тазепам) 0,01 г (0,09 г)</w:t>
      </w:r>
    </w:p>
    <w:p w:rsidR="00DA2142" w:rsidRDefault="00DA2142">
      <w:pPr>
        <w:shd w:val="clear" w:color="auto" w:fill="FFFFFF"/>
        <w:ind w:left="720" w:firstLine="720"/>
        <w:jc w:val="both"/>
        <w:rPr>
          <w:color w:val="000000"/>
          <w:sz w:val="28"/>
          <w:szCs w:val="18"/>
        </w:rPr>
      </w:pPr>
      <w:r>
        <w:rPr>
          <w:color w:val="000000"/>
          <w:sz w:val="28"/>
          <w:szCs w:val="18"/>
        </w:rPr>
        <w:t xml:space="preserve">5. Мезапам (рудотель, нобриум) 0,005 г (0,07 г) </w:t>
      </w:r>
    </w:p>
    <w:p w:rsidR="00DA2142" w:rsidRDefault="00DA2142">
      <w:pPr>
        <w:shd w:val="clear" w:color="auto" w:fill="FFFFFF"/>
        <w:ind w:firstLine="720"/>
        <w:jc w:val="both"/>
        <w:rPr>
          <w:sz w:val="28"/>
          <w:szCs w:val="24"/>
        </w:rPr>
      </w:pPr>
      <w:r>
        <w:rPr>
          <w:color w:val="000000"/>
          <w:sz w:val="28"/>
          <w:szCs w:val="18"/>
        </w:rPr>
        <w:t>б. Карбаминовые эф</w:t>
      </w:r>
      <w:r>
        <w:rPr>
          <w:color w:val="000000"/>
          <w:sz w:val="28"/>
          <w:szCs w:val="18"/>
        </w:rPr>
        <w:t>и</w:t>
      </w:r>
      <w:r>
        <w:rPr>
          <w:color w:val="000000"/>
          <w:sz w:val="28"/>
          <w:szCs w:val="18"/>
        </w:rPr>
        <w:t>ры замещенного пропандиола</w:t>
      </w:r>
    </w:p>
    <w:p w:rsidR="00DA2142" w:rsidRDefault="00DA2142">
      <w:pPr>
        <w:pStyle w:val="a3"/>
        <w:ind w:left="720"/>
        <w:rPr>
          <w:szCs w:val="18"/>
        </w:rPr>
      </w:pPr>
      <w:r>
        <w:rPr>
          <w:szCs w:val="18"/>
        </w:rPr>
        <w:t xml:space="preserve">1. Мепротан (мепробамат, андаксин) 0,4 г (3 г) </w:t>
      </w:r>
    </w:p>
    <w:p w:rsidR="00DA2142" w:rsidRDefault="00DA2142">
      <w:pPr>
        <w:pStyle w:val="a3"/>
        <w:rPr>
          <w:szCs w:val="18"/>
        </w:rPr>
      </w:pPr>
      <w:r>
        <w:rPr>
          <w:szCs w:val="18"/>
        </w:rPr>
        <w:t>в. Производные диф</w:t>
      </w:r>
      <w:r>
        <w:rPr>
          <w:szCs w:val="18"/>
        </w:rPr>
        <w:t>е</w:t>
      </w:r>
      <w:r>
        <w:rPr>
          <w:szCs w:val="18"/>
        </w:rPr>
        <w:t>нилметана</w:t>
      </w:r>
    </w:p>
    <w:p w:rsidR="00DA2142" w:rsidRDefault="00DA2142">
      <w:pPr>
        <w:shd w:val="clear" w:color="auto" w:fill="FFFFFF"/>
        <w:ind w:left="720" w:firstLine="720"/>
        <w:jc w:val="both"/>
        <w:rPr>
          <w:color w:val="000000"/>
          <w:sz w:val="28"/>
          <w:szCs w:val="18"/>
        </w:rPr>
      </w:pPr>
      <w:r>
        <w:rPr>
          <w:color w:val="000000"/>
          <w:sz w:val="28"/>
          <w:szCs w:val="18"/>
        </w:rPr>
        <w:t xml:space="preserve">1. Амизил 0,002 г (0,008 г) </w:t>
      </w:r>
    </w:p>
    <w:p w:rsidR="00DA2142" w:rsidRDefault="00DA2142">
      <w:pPr>
        <w:shd w:val="clear" w:color="auto" w:fill="FFFFFF"/>
        <w:ind w:firstLine="720"/>
        <w:jc w:val="both"/>
        <w:rPr>
          <w:sz w:val="28"/>
          <w:szCs w:val="24"/>
        </w:rPr>
      </w:pPr>
      <w:r>
        <w:rPr>
          <w:color w:val="000000"/>
          <w:sz w:val="28"/>
          <w:szCs w:val="18"/>
        </w:rPr>
        <w:t>г. Транквилизаторы разных химических групп</w:t>
      </w:r>
    </w:p>
    <w:p w:rsidR="00DA2142" w:rsidRDefault="00DA2142">
      <w:pPr>
        <w:shd w:val="clear" w:color="auto" w:fill="FFFFFF"/>
        <w:ind w:firstLine="720"/>
        <w:jc w:val="both"/>
        <w:rPr>
          <w:sz w:val="28"/>
          <w:szCs w:val="24"/>
        </w:rPr>
      </w:pPr>
      <w:r>
        <w:rPr>
          <w:color w:val="000000"/>
          <w:sz w:val="28"/>
          <w:szCs w:val="18"/>
        </w:rPr>
        <w:t>1. Триоксазин (триметозин) 0,3 г (0,9 г)</w:t>
      </w:r>
    </w:p>
    <w:p w:rsidR="00DA2142" w:rsidRDefault="00DA2142">
      <w:pPr>
        <w:shd w:val="clear" w:color="auto" w:fill="FFFFFF"/>
        <w:ind w:firstLine="720"/>
        <w:jc w:val="both"/>
        <w:rPr>
          <w:color w:val="000000"/>
          <w:sz w:val="28"/>
          <w:szCs w:val="18"/>
        </w:rPr>
      </w:pPr>
      <w:r>
        <w:rPr>
          <w:color w:val="000000"/>
          <w:sz w:val="28"/>
          <w:szCs w:val="18"/>
        </w:rPr>
        <w:t xml:space="preserve">2. Оксилидин (бензоклидин) 0,02 г (0,3 г) </w:t>
      </w:r>
    </w:p>
    <w:p w:rsidR="00DA2142" w:rsidRDefault="00DA2142">
      <w:pPr>
        <w:shd w:val="clear" w:color="auto" w:fill="FFFFFF"/>
        <w:jc w:val="both"/>
        <w:rPr>
          <w:sz w:val="28"/>
          <w:szCs w:val="24"/>
        </w:rPr>
      </w:pPr>
      <w:r>
        <w:rPr>
          <w:i/>
          <w:iCs/>
          <w:color w:val="000000"/>
          <w:sz w:val="28"/>
          <w:szCs w:val="18"/>
        </w:rPr>
        <w:t>В. Седативные средства</w:t>
      </w:r>
    </w:p>
    <w:p w:rsidR="00DA2142" w:rsidRDefault="00DA2142">
      <w:pPr>
        <w:shd w:val="clear" w:color="auto" w:fill="FFFFFF"/>
        <w:ind w:firstLine="720"/>
        <w:jc w:val="both"/>
        <w:rPr>
          <w:sz w:val="28"/>
          <w:szCs w:val="24"/>
        </w:rPr>
      </w:pPr>
      <w:r>
        <w:rPr>
          <w:color w:val="000000"/>
          <w:sz w:val="28"/>
          <w:szCs w:val="18"/>
        </w:rPr>
        <w:t>1. Натрия бромид 1 г (5 г)</w:t>
      </w:r>
    </w:p>
    <w:p w:rsidR="00DA2142" w:rsidRDefault="00DA2142">
      <w:pPr>
        <w:shd w:val="clear" w:color="auto" w:fill="FFFFFF"/>
        <w:ind w:firstLine="720"/>
        <w:jc w:val="both"/>
        <w:rPr>
          <w:sz w:val="28"/>
          <w:szCs w:val="24"/>
        </w:rPr>
      </w:pPr>
      <w:r>
        <w:rPr>
          <w:color w:val="000000"/>
          <w:sz w:val="28"/>
          <w:szCs w:val="18"/>
        </w:rPr>
        <w:t>2. Бромкамфора 0,5 г (1,5 г)</w:t>
      </w:r>
    </w:p>
    <w:p w:rsidR="00DA2142" w:rsidRDefault="00DA2142">
      <w:pPr>
        <w:shd w:val="clear" w:color="auto" w:fill="FFFFFF"/>
        <w:ind w:firstLine="720"/>
        <w:jc w:val="both"/>
        <w:rPr>
          <w:sz w:val="28"/>
          <w:szCs w:val="24"/>
        </w:rPr>
      </w:pPr>
      <w:r>
        <w:rPr>
          <w:color w:val="000000"/>
          <w:sz w:val="28"/>
          <w:szCs w:val="18"/>
        </w:rPr>
        <w:t>3. Настойка корня валерианы 30 капель</w:t>
      </w:r>
    </w:p>
    <w:p w:rsidR="00DA2142" w:rsidRDefault="00DA2142">
      <w:pPr>
        <w:shd w:val="clear" w:color="auto" w:fill="FFFFFF"/>
        <w:ind w:firstLine="720"/>
        <w:jc w:val="both"/>
        <w:rPr>
          <w:color w:val="000000"/>
          <w:sz w:val="28"/>
          <w:szCs w:val="18"/>
        </w:rPr>
      </w:pPr>
      <w:r>
        <w:rPr>
          <w:color w:val="000000"/>
          <w:sz w:val="28"/>
          <w:szCs w:val="18"/>
        </w:rPr>
        <w:t xml:space="preserve">4. Корвалол (валокордин) 45 капель </w:t>
      </w:r>
    </w:p>
    <w:p w:rsidR="00DA2142" w:rsidRDefault="00DA2142">
      <w:pPr>
        <w:shd w:val="clear" w:color="auto" w:fill="FFFFFF"/>
        <w:jc w:val="both"/>
        <w:rPr>
          <w:sz w:val="28"/>
          <w:szCs w:val="24"/>
        </w:rPr>
      </w:pPr>
      <w:r>
        <w:rPr>
          <w:i/>
          <w:iCs/>
          <w:color w:val="000000"/>
          <w:sz w:val="28"/>
          <w:szCs w:val="18"/>
        </w:rPr>
        <w:t>Г. Антидепрессанты</w:t>
      </w:r>
    </w:p>
    <w:p w:rsidR="00DA2142" w:rsidRDefault="00DA2142">
      <w:pPr>
        <w:shd w:val="clear" w:color="auto" w:fill="FFFFFF"/>
        <w:ind w:firstLine="720"/>
        <w:jc w:val="both"/>
        <w:rPr>
          <w:sz w:val="28"/>
          <w:szCs w:val="24"/>
        </w:rPr>
      </w:pPr>
      <w:r>
        <w:rPr>
          <w:color w:val="000000"/>
          <w:sz w:val="28"/>
          <w:szCs w:val="18"/>
        </w:rPr>
        <w:t>а. Ингибиторы моноаминоксидазы</w:t>
      </w:r>
    </w:p>
    <w:p w:rsidR="00DA2142" w:rsidRDefault="00DA2142">
      <w:pPr>
        <w:shd w:val="clear" w:color="auto" w:fill="FFFFFF"/>
        <w:ind w:firstLine="720"/>
        <w:jc w:val="both"/>
        <w:rPr>
          <w:color w:val="000000"/>
          <w:sz w:val="28"/>
          <w:szCs w:val="18"/>
        </w:rPr>
      </w:pPr>
      <w:r>
        <w:rPr>
          <w:color w:val="000000"/>
          <w:sz w:val="28"/>
          <w:szCs w:val="18"/>
        </w:rPr>
        <w:t xml:space="preserve">1. Ниаламид 0,025 г (0,35 г) </w:t>
      </w:r>
    </w:p>
    <w:p w:rsidR="00DA2142" w:rsidRDefault="00DA2142">
      <w:pPr>
        <w:shd w:val="clear" w:color="auto" w:fill="FFFFFF"/>
        <w:ind w:firstLine="720"/>
        <w:jc w:val="both"/>
        <w:rPr>
          <w:sz w:val="28"/>
          <w:szCs w:val="24"/>
        </w:rPr>
      </w:pPr>
      <w:r>
        <w:rPr>
          <w:color w:val="000000"/>
          <w:sz w:val="28"/>
          <w:szCs w:val="18"/>
        </w:rPr>
        <w:t>б. Трициклические антидепрессанты</w:t>
      </w:r>
    </w:p>
    <w:p w:rsidR="00DA2142" w:rsidRDefault="00DA2142">
      <w:pPr>
        <w:shd w:val="clear" w:color="auto" w:fill="FFFFFF"/>
        <w:ind w:firstLine="720"/>
        <w:jc w:val="both"/>
        <w:rPr>
          <w:sz w:val="28"/>
          <w:szCs w:val="24"/>
        </w:rPr>
      </w:pPr>
      <w:r>
        <w:rPr>
          <w:color w:val="000000"/>
          <w:sz w:val="28"/>
          <w:szCs w:val="18"/>
        </w:rPr>
        <w:t>1. Гемизин (меликрамин) 0,1 г (0,3 г)</w:t>
      </w:r>
    </w:p>
    <w:p w:rsidR="00DA2142" w:rsidRDefault="00DA2142">
      <w:pPr>
        <w:shd w:val="clear" w:color="auto" w:fill="FFFFFF"/>
        <w:ind w:firstLine="720"/>
        <w:jc w:val="both"/>
        <w:rPr>
          <w:sz w:val="28"/>
          <w:szCs w:val="24"/>
        </w:rPr>
      </w:pPr>
      <w:r>
        <w:rPr>
          <w:color w:val="000000"/>
          <w:sz w:val="28"/>
          <w:szCs w:val="18"/>
        </w:rPr>
        <w:t>2. Амитриптилин (триптизол) 0,025 г (0,75 г)</w:t>
      </w:r>
    </w:p>
    <w:p w:rsidR="00DA2142" w:rsidRDefault="00DA2142">
      <w:pPr>
        <w:shd w:val="clear" w:color="auto" w:fill="FFFFFF"/>
        <w:ind w:firstLine="720"/>
        <w:jc w:val="both"/>
        <w:rPr>
          <w:color w:val="000000"/>
          <w:sz w:val="28"/>
          <w:szCs w:val="18"/>
        </w:rPr>
      </w:pPr>
      <w:r>
        <w:rPr>
          <w:color w:val="000000"/>
          <w:sz w:val="28"/>
          <w:szCs w:val="18"/>
        </w:rPr>
        <w:t xml:space="preserve">3. Азафен (пипофезин) 0,025 г (0,4 г) </w:t>
      </w:r>
    </w:p>
    <w:p w:rsidR="00DA2142" w:rsidRDefault="00DA2142">
      <w:pPr>
        <w:shd w:val="clear" w:color="auto" w:fill="FFFFFF"/>
        <w:ind w:firstLine="720"/>
        <w:jc w:val="both"/>
        <w:rPr>
          <w:sz w:val="28"/>
          <w:szCs w:val="24"/>
        </w:rPr>
      </w:pPr>
      <w:r>
        <w:rPr>
          <w:color w:val="000000"/>
          <w:sz w:val="28"/>
          <w:szCs w:val="18"/>
        </w:rPr>
        <w:t>в. Антидепрессанты четыре</w:t>
      </w:r>
      <w:r>
        <w:rPr>
          <w:color w:val="000000"/>
          <w:sz w:val="28"/>
          <w:szCs w:val="18"/>
        </w:rPr>
        <w:t>х</w:t>
      </w:r>
      <w:r>
        <w:rPr>
          <w:color w:val="000000"/>
          <w:sz w:val="28"/>
          <w:szCs w:val="18"/>
        </w:rPr>
        <w:t>циклической структуры</w:t>
      </w:r>
    </w:p>
    <w:p w:rsidR="00DA2142" w:rsidRDefault="00DA2142">
      <w:pPr>
        <w:shd w:val="clear" w:color="auto" w:fill="FFFFFF"/>
        <w:ind w:firstLine="720"/>
        <w:jc w:val="both"/>
        <w:rPr>
          <w:sz w:val="28"/>
          <w:szCs w:val="24"/>
        </w:rPr>
      </w:pPr>
      <w:r>
        <w:rPr>
          <w:color w:val="000000"/>
          <w:sz w:val="28"/>
          <w:szCs w:val="18"/>
        </w:rPr>
        <w:t>1. Пиразидол (пирлиндол) 0,05 г (0,4 г)</w:t>
      </w:r>
    </w:p>
    <w:p w:rsidR="00DA2142" w:rsidRDefault="00DA2142">
      <w:pPr>
        <w:shd w:val="clear" w:color="auto" w:fill="FFFFFF"/>
        <w:ind w:firstLine="720"/>
        <w:jc w:val="both"/>
        <w:rPr>
          <w:color w:val="000000"/>
          <w:sz w:val="28"/>
          <w:szCs w:val="18"/>
        </w:rPr>
      </w:pPr>
      <w:r>
        <w:rPr>
          <w:color w:val="000000"/>
          <w:sz w:val="28"/>
          <w:szCs w:val="18"/>
        </w:rPr>
        <w:t xml:space="preserve">2. Генказан (метролиндон) 0,025 г (0,2 г) </w:t>
      </w:r>
    </w:p>
    <w:p w:rsidR="00DA2142" w:rsidRDefault="00DA2142">
      <w:pPr>
        <w:shd w:val="clear" w:color="auto" w:fill="FFFFFF"/>
        <w:ind w:firstLine="720"/>
        <w:jc w:val="both"/>
        <w:rPr>
          <w:sz w:val="28"/>
          <w:szCs w:val="24"/>
        </w:rPr>
      </w:pPr>
      <w:r>
        <w:rPr>
          <w:color w:val="000000"/>
          <w:sz w:val="28"/>
          <w:szCs w:val="18"/>
        </w:rPr>
        <w:t>г. Антидепрессанты разных химических групп</w:t>
      </w:r>
    </w:p>
    <w:p w:rsidR="00DA2142" w:rsidRDefault="00DA2142">
      <w:pPr>
        <w:shd w:val="clear" w:color="auto" w:fill="FFFFFF"/>
        <w:ind w:firstLine="720"/>
        <w:jc w:val="both"/>
        <w:rPr>
          <w:sz w:val="28"/>
          <w:szCs w:val="24"/>
        </w:rPr>
      </w:pPr>
      <w:r>
        <w:rPr>
          <w:color w:val="000000"/>
          <w:sz w:val="28"/>
          <w:szCs w:val="18"/>
        </w:rPr>
        <w:t>1. Тразодон 0,05 г (0,5 г)</w:t>
      </w:r>
    </w:p>
    <w:p w:rsidR="00DA2142" w:rsidRDefault="00DA2142">
      <w:pPr>
        <w:shd w:val="clear" w:color="auto" w:fill="FFFFFF"/>
        <w:ind w:firstLine="720"/>
        <w:jc w:val="both"/>
        <w:rPr>
          <w:sz w:val="28"/>
          <w:szCs w:val="24"/>
        </w:rPr>
      </w:pPr>
      <w:r>
        <w:rPr>
          <w:color w:val="000000"/>
          <w:sz w:val="28"/>
          <w:szCs w:val="18"/>
        </w:rPr>
        <w:t>2. Цефедрин 0,02 г (0,5 г) 256</w:t>
      </w:r>
    </w:p>
    <w:p w:rsidR="00DA2142" w:rsidRDefault="00DA2142">
      <w:pPr>
        <w:pStyle w:val="5"/>
        <w:rPr>
          <w:szCs w:val="16"/>
        </w:rPr>
      </w:pPr>
      <w:r>
        <w:rPr>
          <w:szCs w:val="16"/>
        </w:rPr>
        <w:t xml:space="preserve">Доза разовая и суточная </w:t>
      </w:r>
    </w:p>
    <w:p w:rsidR="00DA2142" w:rsidRDefault="00DA2142">
      <w:pPr>
        <w:shd w:val="clear" w:color="auto" w:fill="FFFFFF"/>
        <w:ind w:firstLine="720"/>
        <w:jc w:val="both"/>
        <w:rPr>
          <w:sz w:val="28"/>
          <w:szCs w:val="24"/>
        </w:rPr>
      </w:pPr>
      <w:r>
        <w:rPr>
          <w:color w:val="000000"/>
          <w:sz w:val="28"/>
          <w:szCs w:val="16"/>
        </w:rPr>
        <w:t>д. Препараты лития</w:t>
      </w:r>
    </w:p>
    <w:p w:rsidR="00DA2142" w:rsidRDefault="00DA2142">
      <w:pPr>
        <w:shd w:val="clear" w:color="auto" w:fill="FFFFFF"/>
        <w:ind w:firstLine="720"/>
        <w:jc w:val="both"/>
        <w:rPr>
          <w:sz w:val="28"/>
          <w:szCs w:val="24"/>
        </w:rPr>
      </w:pPr>
      <w:r>
        <w:rPr>
          <w:color w:val="000000"/>
          <w:sz w:val="28"/>
          <w:szCs w:val="16"/>
        </w:rPr>
        <w:t>1. Лития карбонат 0,3 г (1,2 г)</w:t>
      </w:r>
    </w:p>
    <w:p w:rsidR="00DA2142" w:rsidRDefault="00DA2142">
      <w:pPr>
        <w:shd w:val="clear" w:color="auto" w:fill="FFFFFF"/>
        <w:ind w:firstLine="720"/>
        <w:jc w:val="both"/>
        <w:rPr>
          <w:sz w:val="28"/>
          <w:szCs w:val="24"/>
        </w:rPr>
      </w:pPr>
      <w:r>
        <w:rPr>
          <w:color w:val="000000"/>
          <w:sz w:val="28"/>
          <w:szCs w:val="18"/>
        </w:rPr>
        <w:t>2. Лития оксибутират 0,5 г (3 г)</w:t>
      </w:r>
    </w:p>
    <w:p w:rsidR="00DA2142" w:rsidRDefault="00DA2142">
      <w:pPr>
        <w:shd w:val="clear" w:color="auto" w:fill="FFFFFF"/>
        <w:ind w:firstLine="720"/>
        <w:jc w:val="both"/>
        <w:rPr>
          <w:i/>
          <w:iCs/>
          <w:color w:val="000000"/>
          <w:sz w:val="28"/>
          <w:szCs w:val="18"/>
        </w:rPr>
      </w:pPr>
      <w:r>
        <w:rPr>
          <w:i/>
          <w:iCs/>
          <w:color w:val="000000"/>
          <w:sz w:val="28"/>
          <w:szCs w:val="18"/>
        </w:rPr>
        <w:t xml:space="preserve">Е. Средства, стимулирующие ЦНС </w:t>
      </w:r>
    </w:p>
    <w:p w:rsidR="00DA2142" w:rsidRDefault="00DA2142">
      <w:pPr>
        <w:shd w:val="clear" w:color="auto" w:fill="FFFFFF"/>
        <w:ind w:firstLine="720"/>
        <w:jc w:val="both"/>
        <w:rPr>
          <w:sz w:val="28"/>
          <w:szCs w:val="24"/>
        </w:rPr>
      </w:pPr>
      <w:r>
        <w:rPr>
          <w:color w:val="000000"/>
          <w:sz w:val="28"/>
          <w:szCs w:val="18"/>
        </w:rPr>
        <w:t>а. Психостимулирующие средства</w:t>
      </w:r>
    </w:p>
    <w:p w:rsidR="00DA2142" w:rsidRDefault="00DA2142">
      <w:pPr>
        <w:shd w:val="clear" w:color="auto" w:fill="FFFFFF"/>
        <w:ind w:firstLine="720"/>
        <w:jc w:val="both"/>
        <w:rPr>
          <w:sz w:val="28"/>
          <w:szCs w:val="24"/>
        </w:rPr>
      </w:pPr>
      <w:r>
        <w:rPr>
          <w:color w:val="000000"/>
          <w:sz w:val="28"/>
          <w:szCs w:val="18"/>
        </w:rPr>
        <w:t>1. Кофеин 0,3 г (1 г)</w:t>
      </w:r>
    </w:p>
    <w:p w:rsidR="00DA2142" w:rsidRDefault="00DA2142">
      <w:pPr>
        <w:shd w:val="clear" w:color="auto" w:fill="FFFFFF"/>
        <w:ind w:firstLine="720"/>
        <w:jc w:val="both"/>
        <w:rPr>
          <w:sz w:val="28"/>
          <w:szCs w:val="24"/>
        </w:rPr>
      </w:pPr>
      <w:r>
        <w:rPr>
          <w:color w:val="000000"/>
          <w:sz w:val="28"/>
          <w:szCs w:val="18"/>
        </w:rPr>
        <w:t>2. Фенамин 0,01 г (0,02 г)</w:t>
      </w:r>
    </w:p>
    <w:p w:rsidR="00DA2142" w:rsidRDefault="00DA2142">
      <w:pPr>
        <w:shd w:val="clear" w:color="auto" w:fill="FFFFFF"/>
        <w:ind w:firstLine="720"/>
        <w:jc w:val="both"/>
        <w:rPr>
          <w:sz w:val="28"/>
          <w:szCs w:val="24"/>
        </w:rPr>
      </w:pPr>
      <w:r>
        <w:rPr>
          <w:color w:val="000000"/>
          <w:sz w:val="28"/>
          <w:szCs w:val="18"/>
        </w:rPr>
        <w:t>3. Меридил (ритамин) 0,01 г (0,03 г)</w:t>
      </w:r>
    </w:p>
    <w:p w:rsidR="00DA2142" w:rsidRDefault="00DA2142">
      <w:pPr>
        <w:shd w:val="clear" w:color="auto" w:fill="FFFFFF"/>
        <w:ind w:firstLine="720"/>
        <w:jc w:val="both"/>
        <w:rPr>
          <w:color w:val="000000"/>
          <w:sz w:val="28"/>
          <w:szCs w:val="18"/>
        </w:rPr>
      </w:pPr>
      <w:r>
        <w:rPr>
          <w:color w:val="000000"/>
          <w:sz w:val="28"/>
          <w:szCs w:val="18"/>
        </w:rPr>
        <w:t xml:space="preserve">4. Сиднокарб (мезокарб) 0,075 г (0,15 г) </w:t>
      </w:r>
    </w:p>
    <w:p w:rsidR="00DA2142" w:rsidRDefault="00DA2142">
      <w:pPr>
        <w:shd w:val="clear" w:color="auto" w:fill="FFFFFF"/>
        <w:ind w:firstLine="720"/>
        <w:jc w:val="both"/>
        <w:rPr>
          <w:sz w:val="28"/>
          <w:szCs w:val="24"/>
        </w:rPr>
      </w:pPr>
      <w:r>
        <w:rPr>
          <w:color w:val="000000"/>
          <w:sz w:val="28"/>
          <w:szCs w:val="18"/>
        </w:rPr>
        <w:t>б. Ноотропные препараты</w:t>
      </w:r>
    </w:p>
    <w:p w:rsidR="00DA2142" w:rsidRDefault="00DA2142">
      <w:pPr>
        <w:shd w:val="clear" w:color="auto" w:fill="FFFFFF"/>
        <w:ind w:firstLine="720"/>
        <w:jc w:val="both"/>
        <w:rPr>
          <w:sz w:val="28"/>
          <w:szCs w:val="24"/>
        </w:rPr>
      </w:pPr>
      <w:r>
        <w:rPr>
          <w:color w:val="000000"/>
          <w:sz w:val="28"/>
          <w:szCs w:val="18"/>
        </w:rPr>
        <w:t>1. Пирацетам (ноотропил) 0,4 г (3,5 г)</w:t>
      </w:r>
    </w:p>
    <w:p w:rsidR="00DA2142" w:rsidRDefault="00DA2142">
      <w:pPr>
        <w:shd w:val="clear" w:color="auto" w:fill="FFFFFF"/>
        <w:ind w:firstLine="720"/>
        <w:jc w:val="both"/>
        <w:rPr>
          <w:sz w:val="28"/>
          <w:szCs w:val="24"/>
        </w:rPr>
      </w:pPr>
      <w:r>
        <w:rPr>
          <w:color w:val="000000"/>
          <w:sz w:val="28"/>
          <w:szCs w:val="18"/>
        </w:rPr>
        <w:t>2. Аминолон (гаммалон) 0,25 г (3 г)</w:t>
      </w:r>
    </w:p>
    <w:p w:rsidR="00DA2142" w:rsidRDefault="00DA2142">
      <w:pPr>
        <w:shd w:val="clear" w:color="auto" w:fill="FFFFFF"/>
        <w:ind w:firstLine="720"/>
        <w:jc w:val="both"/>
        <w:rPr>
          <w:sz w:val="28"/>
          <w:szCs w:val="24"/>
        </w:rPr>
      </w:pPr>
      <w:r>
        <w:rPr>
          <w:color w:val="000000"/>
          <w:sz w:val="28"/>
          <w:szCs w:val="18"/>
        </w:rPr>
        <w:t>3. Натрия оксибутират 50—100 мг/кг</w:t>
      </w:r>
    </w:p>
    <w:p w:rsidR="00DA2142" w:rsidRDefault="00DA2142">
      <w:pPr>
        <w:shd w:val="clear" w:color="auto" w:fill="FFFFFF"/>
        <w:ind w:firstLine="720"/>
        <w:jc w:val="both"/>
        <w:rPr>
          <w:color w:val="000000"/>
          <w:sz w:val="28"/>
          <w:szCs w:val="18"/>
        </w:rPr>
      </w:pPr>
      <w:r>
        <w:rPr>
          <w:color w:val="000000"/>
          <w:sz w:val="28"/>
          <w:szCs w:val="18"/>
        </w:rPr>
        <w:t xml:space="preserve">4. Пиридитол (энцефабол) 0,25 г (3 г) </w:t>
      </w:r>
    </w:p>
    <w:p w:rsidR="00DA2142" w:rsidRDefault="00DA2142">
      <w:pPr>
        <w:shd w:val="clear" w:color="auto" w:fill="FFFFFF"/>
        <w:ind w:firstLine="720"/>
        <w:jc w:val="both"/>
        <w:rPr>
          <w:sz w:val="28"/>
          <w:szCs w:val="24"/>
        </w:rPr>
      </w:pPr>
      <w:r>
        <w:rPr>
          <w:color w:val="000000"/>
          <w:sz w:val="28"/>
          <w:szCs w:val="18"/>
        </w:rPr>
        <w:t>в. Аналептические средства</w:t>
      </w:r>
    </w:p>
    <w:p w:rsidR="00DA2142" w:rsidRDefault="00DA2142">
      <w:pPr>
        <w:shd w:val="clear" w:color="auto" w:fill="FFFFFF"/>
        <w:ind w:firstLine="720"/>
        <w:jc w:val="both"/>
        <w:rPr>
          <w:sz w:val="28"/>
          <w:szCs w:val="24"/>
        </w:rPr>
      </w:pPr>
      <w:r>
        <w:rPr>
          <w:color w:val="000000"/>
          <w:sz w:val="28"/>
          <w:szCs w:val="18"/>
        </w:rPr>
        <w:t>1. Коразол 0,2 г (0,5 г)</w:t>
      </w:r>
    </w:p>
    <w:p w:rsidR="00DA2142" w:rsidRDefault="00DA2142">
      <w:pPr>
        <w:shd w:val="clear" w:color="auto" w:fill="FFFFFF"/>
        <w:ind w:firstLine="720"/>
        <w:jc w:val="both"/>
        <w:rPr>
          <w:sz w:val="28"/>
          <w:szCs w:val="24"/>
        </w:rPr>
      </w:pPr>
      <w:r>
        <w:rPr>
          <w:color w:val="000000"/>
          <w:sz w:val="28"/>
          <w:szCs w:val="18"/>
        </w:rPr>
        <w:t>2. Кордиамин 2 мл (60 ка</w:t>
      </w:r>
      <w:r>
        <w:rPr>
          <w:color w:val="000000"/>
          <w:sz w:val="28"/>
          <w:szCs w:val="18"/>
        </w:rPr>
        <w:softHyphen/>
        <w:t>пель), 6 мл</w:t>
      </w:r>
    </w:p>
    <w:p w:rsidR="00DA2142" w:rsidRDefault="00DA2142">
      <w:pPr>
        <w:shd w:val="clear" w:color="auto" w:fill="FFFFFF"/>
        <w:ind w:firstLine="720"/>
        <w:jc w:val="both"/>
        <w:rPr>
          <w:color w:val="000000"/>
          <w:sz w:val="28"/>
          <w:szCs w:val="18"/>
        </w:rPr>
      </w:pPr>
      <w:r>
        <w:rPr>
          <w:color w:val="000000"/>
          <w:sz w:val="28"/>
          <w:szCs w:val="18"/>
        </w:rPr>
        <w:t xml:space="preserve">3. Анабазин 0,003 г (0,03 г) </w:t>
      </w:r>
    </w:p>
    <w:p w:rsidR="00DA2142" w:rsidRDefault="00DA2142">
      <w:pPr>
        <w:shd w:val="clear" w:color="auto" w:fill="FFFFFF"/>
        <w:ind w:firstLine="720"/>
        <w:jc w:val="both"/>
        <w:rPr>
          <w:sz w:val="28"/>
          <w:szCs w:val="24"/>
        </w:rPr>
      </w:pPr>
      <w:r>
        <w:rPr>
          <w:color w:val="000000"/>
          <w:sz w:val="28"/>
          <w:szCs w:val="18"/>
        </w:rPr>
        <w:t>г. Группа стрихнина</w:t>
      </w:r>
    </w:p>
    <w:p w:rsidR="00DA2142" w:rsidRDefault="00DA2142">
      <w:pPr>
        <w:shd w:val="clear" w:color="auto" w:fill="FFFFFF"/>
        <w:ind w:firstLine="720"/>
        <w:jc w:val="both"/>
        <w:rPr>
          <w:sz w:val="28"/>
          <w:szCs w:val="24"/>
        </w:rPr>
      </w:pPr>
      <w:r>
        <w:rPr>
          <w:color w:val="000000"/>
          <w:sz w:val="28"/>
          <w:szCs w:val="18"/>
        </w:rPr>
        <w:t>1. Стрихнин 0,002 г (0,005 г)</w:t>
      </w:r>
    </w:p>
    <w:p w:rsidR="00DA2142" w:rsidRDefault="00DA2142">
      <w:pPr>
        <w:shd w:val="clear" w:color="auto" w:fill="FFFFFF"/>
        <w:ind w:firstLine="720"/>
        <w:jc w:val="both"/>
        <w:rPr>
          <w:sz w:val="28"/>
          <w:szCs w:val="24"/>
        </w:rPr>
      </w:pPr>
      <w:r>
        <w:rPr>
          <w:color w:val="000000"/>
          <w:sz w:val="28"/>
          <w:szCs w:val="18"/>
        </w:rPr>
        <w:t>2. Секуринин 0,005 г (0,015 г)</w:t>
      </w:r>
    </w:p>
    <w:p w:rsidR="00DA2142" w:rsidRDefault="00DA2142">
      <w:pPr>
        <w:shd w:val="clear" w:color="auto" w:fill="FFFFFF"/>
        <w:jc w:val="both"/>
        <w:rPr>
          <w:b/>
          <w:bCs/>
          <w:sz w:val="28"/>
          <w:szCs w:val="24"/>
        </w:rPr>
      </w:pPr>
      <w:r>
        <w:rPr>
          <w:b/>
          <w:bCs/>
          <w:color w:val="000000"/>
          <w:sz w:val="28"/>
          <w:szCs w:val="18"/>
          <w:lang w:val="en-US"/>
        </w:rPr>
        <w:t>IV</w:t>
      </w:r>
      <w:r>
        <w:rPr>
          <w:b/>
          <w:bCs/>
          <w:color w:val="000000"/>
          <w:sz w:val="28"/>
          <w:szCs w:val="18"/>
        </w:rPr>
        <w:t>. Противосудорожные средства</w:t>
      </w:r>
    </w:p>
    <w:p w:rsidR="00DA2142" w:rsidRDefault="00DA2142">
      <w:pPr>
        <w:shd w:val="clear" w:color="auto" w:fill="FFFFFF"/>
        <w:ind w:firstLine="720"/>
        <w:jc w:val="both"/>
        <w:rPr>
          <w:sz w:val="28"/>
          <w:szCs w:val="24"/>
        </w:rPr>
      </w:pPr>
      <w:r>
        <w:rPr>
          <w:color w:val="000000"/>
          <w:sz w:val="28"/>
          <w:szCs w:val="18"/>
        </w:rPr>
        <w:t>1. Гексамидин 0,75 г (2 г)</w:t>
      </w:r>
    </w:p>
    <w:p w:rsidR="00DA2142" w:rsidRDefault="00DA2142">
      <w:pPr>
        <w:shd w:val="clear" w:color="auto" w:fill="FFFFFF"/>
        <w:ind w:firstLine="720"/>
        <w:jc w:val="both"/>
        <w:rPr>
          <w:sz w:val="28"/>
          <w:szCs w:val="24"/>
        </w:rPr>
      </w:pPr>
      <w:r>
        <w:rPr>
          <w:color w:val="000000"/>
          <w:sz w:val="28"/>
          <w:szCs w:val="18"/>
        </w:rPr>
        <w:t>2. Бензонал 0,3 г (1 г)</w:t>
      </w:r>
    </w:p>
    <w:p w:rsidR="00DA2142" w:rsidRDefault="00DA2142">
      <w:pPr>
        <w:shd w:val="clear" w:color="auto" w:fill="FFFFFF"/>
        <w:ind w:firstLine="720"/>
        <w:jc w:val="both"/>
        <w:rPr>
          <w:sz w:val="28"/>
          <w:szCs w:val="24"/>
        </w:rPr>
      </w:pPr>
      <w:r>
        <w:rPr>
          <w:color w:val="000000"/>
          <w:sz w:val="28"/>
          <w:szCs w:val="18"/>
        </w:rPr>
        <w:t>3. Дифенин 3 таблетки (8 таблеток)</w:t>
      </w:r>
    </w:p>
    <w:p w:rsidR="00DA2142" w:rsidRDefault="00DA2142">
      <w:pPr>
        <w:shd w:val="clear" w:color="auto" w:fill="FFFFFF"/>
        <w:ind w:firstLine="720"/>
        <w:jc w:val="both"/>
        <w:rPr>
          <w:sz w:val="28"/>
          <w:szCs w:val="24"/>
        </w:rPr>
      </w:pPr>
      <w:r>
        <w:rPr>
          <w:color w:val="000000"/>
          <w:sz w:val="28"/>
          <w:szCs w:val="18"/>
        </w:rPr>
        <w:t>4. Карбамазепин (фенлепсин, тегретол) 0,1 г (0,8 г)</w:t>
      </w:r>
    </w:p>
    <w:p w:rsidR="00DA2142" w:rsidRDefault="00DA2142">
      <w:pPr>
        <w:shd w:val="clear" w:color="auto" w:fill="FFFFFF"/>
        <w:ind w:firstLine="720"/>
        <w:jc w:val="both"/>
        <w:rPr>
          <w:sz w:val="28"/>
          <w:szCs w:val="24"/>
        </w:rPr>
      </w:pPr>
      <w:r>
        <w:rPr>
          <w:color w:val="000000"/>
          <w:sz w:val="28"/>
          <w:szCs w:val="18"/>
        </w:rPr>
        <w:t>5. Гриметин 0,4 г (1,2 г)</w:t>
      </w:r>
    </w:p>
    <w:p w:rsidR="00DA2142" w:rsidRDefault="00DA2142">
      <w:pPr>
        <w:shd w:val="clear" w:color="auto" w:fill="FFFFFF"/>
        <w:jc w:val="both"/>
        <w:rPr>
          <w:b/>
          <w:bCs/>
          <w:sz w:val="28"/>
          <w:szCs w:val="24"/>
        </w:rPr>
      </w:pPr>
      <w:r>
        <w:rPr>
          <w:b/>
          <w:bCs/>
          <w:color w:val="000000"/>
          <w:sz w:val="28"/>
          <w:szCs w:val="18"/>
          <w:lang w:val="en-US"/>
        </w:rPr>
        <w:t>V</w:t>
      </w:r>
      <w:r>
        <w:rPr>
          <w:b/>
          <w:bCs/>
          <w:color w:val="000000"/>
          <w:sz w:val="28"/>
          <w:szCs w:val="18"/>
        </w:rPr>
        <w:t>. Средства для лечения паркинсонизма</w:t>
      </w:r>
    </w:p>
    <w:p w:rsidR="00DA2142" w:rsidRDefault="00DA2142">
      <w:pPr>
        <w:shd w:val="clear" w:color="auto" w:fill="FFFFFF"/>
        <w:ind w:firstLine="720"/>
        <w:jc w:val="both"/>
        <w:rPr>
          <w:sz w:val="28"/>
          <w:szCs w:val="24"/>
        </w:rPr>
      </w:pPr>
      <w:r>
        <w:rPr>
          <w:color w:val="000000"/>
          <w:sz w:val="28"/>
          <w:szCs w:val="18"/>
        </w:rPr>
        <w:t>1. Циклодол 0,01 г (0,02 г)</w:t>
      </w:r>
    </w:p>
    <w:p w:rsidR="00DA2142" w:rsidRDefault="00DA2142">
      <w:pPr>
        <w:shd w:val="clear" w:color="auto" w:fill="FFFFFF"/>
        <w:ind w:firstLine="720"/>
        <w:jc w:val="both"/>
        <w:rPr>
          <w:sz w:val="28"/>
          <w:szCs w:val="24"/>
        </w:rPr>
      </w:pPr>
      <w:r>
        <w:rPr>
          <w:color w:val="000000"/>
          <w:sz w:val="28"/>
          <w:szCs w:val="18"/>
        </w:rPr>
        <w:t>2. Тропицин 0,03 г (0,1 г)</w:t>
      </w:r>
    </w:p>
    <w:p w:rsidR="00DA2142" w:rsidRDefault="00DA2142">
      <w:pPr>
        <w:shd w:val="clear" w:color="auto" w:fill="FFFFFF"/>
        <w:ind w:firstLine="720"/>
        <w:jc w:val="both"/>
        <w:rPr>
          <w:sz w:val="28"/>
          <w:szCs w:val="24"/>
        </w:rPr>
      </w:pPr>
      <w:r>
        <w:rPr>
          <w:color w:val="000000"/>
          <w:sz w:val="28"/>
          <w:szCs w:val="18"/>
        </w:rPr>
        <w:t>3. Динезин 0,1 г (1 г)</w:t>
      </w:r>
    </w:p>
    <w:p w:rsidR="00DA2142" w:rsidRDefault="00DA2142">
      <w:pPr>
        <w:shd w:val="clear" w:color="auto" w:fill="FFFFFF"/>
        <w:jc w:val="both"/>
        <w:rPr>
          <w:b/>
          <w:bCs/>
          <w:sz w:val="28"/>
          <w:szCs w:val="24"/>
        </w:rPr>
      </w:pPr>
      <w:r>
        <w:rPr>
          <w:b/>
          <w:bCs/>
          <w:color w:val="000000"/>
          <w:sz w:val="28"/>
          <w:szCs w:val="18"/>
          <w:lang w:val="en-US"/>
        </w:rPr>
        <w:t>VI</w:t>
      </w:r>
      <w:r>
        <w:rPr>
          <w:b/>
          <w:bCs/>
          <w:color w:val="000000"/>
          <w:sz w:val="28"/>
          <w:szCs w:val="18"/>
        </w:rPr>
        <w:t>. диализирующие средства</w:t>
      </w:r>
    </w:p>
    <w:p w:rsidR="00DA2142" w:rsidRDefault="00DA2142">
      <w:pPr>
        <w:shd w:val="clear" w:color="auto" w:fill="FFFFFF"/>
        <w:ind w:firstLine="720"/>
        <w:jc w:val="both"/>
        <w:rPr>
          <w:sz w:val="28"/>
          <w:szCs w:val="24"/>
        </w:rPr>
      </w:pPr>
      <w:r>
        <w:rPr>
          <w:i/>
          <w:iCs/>
          <w:color w:val="000000"/>
          <w:sz w:val="28"/>
          <w:szCs w:val="17"/>
        </w:rPr>
        <w:t>А. Наркотические анальгетики</w:t>
      </w:r>
    </w:p>
    <w:p w:rsidR="00DA2142" w:rsidRDefault="00DA2142">
      <w:pPr>
        <w:shd w:val="clear" w:color="auto" w:fill="FFFFFF"/>
        <w:ind w:firstLine="720"/>
        <w:jc w:val="both"/>
        <w:rPr>
          <w:sz w:val="28"/>
          <w:szCs w:val="24"/>
        </w:rPr>
      </w:pPr>
      <w:r>
        <w:rPr>
          <w:color w:val="000000"/>
          <w:sz w:val="28"/>
          <w:szCs w:val="16"/>
        </w:rPr>
        <w:t>1. Морфин 0,02 г (0,05 г)</w:t>
      </w:r>
    </w:p>
    <w:p w:rsidR="00DA2142" w:rsidRDefault="00DA2142">
      <w:pPr>
        <w:shd w:val="clear" w:color="auto" w:fill="FFFFFF"/>
        <w:ind w:firstLine="720"/>
        <w:jc w:val="both"/>
        <w:rPr>
          <w:sz w:val="28"/>
          <w:szCs w:val="24"/>
        </w:rPr>
      </w:pPr>
      <w:r>
        <w:rPr>
          <w:color w:val="000000"/>
          <w:sz w:val="28"/>
          <w:szCs w:val="16"/>
        </w:rPr>
        <w:t>2. Омнопон . 0,03 г (0,1 г)</w:t>
      </w:r>
    </w:p>
    <w:p w:rsidR="00DA2142" w:rsidRDefault="00DA2142">
      <w:pPr>
        <w:shd w:val="clear" w:color="auto" w:fill="FFFFFF"/>
        <w:ind w:firstLine="720"/>
        <w:jc w:val="both"/>
        <w:rPr>
          <w:sz w:val="28"/>
          <w:szCs w:val="24"/>
        </w:rPr>
      </w:pPr>
      <w:r>
        <w:rPr>
          <w:color w:val="000000"/>
          <w:sz w:val="28"/>
          <w:szCs w:val="16"/>
        </w:rPr>
        <w:t>3. Кодеин 0,05 г (0,2 г)</w:t>
      </w:r>
    </w:p>
    <w:p w:rsidR="00DA2142" w:rsidRDefault="00DA2142">
      <w:pPr>
        <w:shd w:val="clear" w:color="auto" w:fill="FFFFFF"/>
        <w:ind w:firstLine="720"/>
        <w:jc w:val="both"/>
        <w:rPr>
          <w:sz w:val="28"/>
          <w:szCs w:val="24"/>
        </w:rPr>
      </w:pPr>
      <w:r>
        <w:rPr>
          <w:color w:val="000000"/>
          <w:sz w:val="28"/>
          <w:szCs w:val="16"/>
        </w:rPr>
        <w:t>4. Этилморфин гидрохлорид (дионин) 0,03 г (0,1 г)</w:t>
      </w:r>
    </w:p>
    <w:p w:rsidR="00DA2142" w:rsidRDefault="00DA2142">
      <w:pPr>
        <w:shd w:val="clear" w:color="auto" w:fill="FFFFFF"/>
        <w:ind w:firstLine="720"/>
        <w:jc w:val="both"/>
        <w:rPr>
          <w:sz w:val="28"/>
          <w:szCs w:val="24"/>
        </w:rPr>
      </w:pPr>
      <w:r>
        <w:rPr>
          <w:color w:val="000000"/>
          <w:sz w:val="28"/>
          <w:szCs w:val="18"/>
        </w:rPr>
        <w:t>5. Промедол 0,05 г (0,2 г)</w:t>
      </w:r>
    </w:p>
    <w:p w:rsidR="00DA2142" w:rsidRDefault="00DA2142">
      <w:pPr>
        <w:shd w:val="clear" w:color="auto" w:fill="FFFFFF"/>
        <w:ind w:firstLine="720"/>
        <w:jc w:val="both"/>
        <w:rPr>
          <w:i/>
          <w:iCs/>
          <w:color w:val="000000"/>
          <w:sz w:val="28"/>
          <w:szCs w:val="17"/>
        </w:rPr>
      </w:pPr>
      <w:r>
        <w:rPr>
          <w:i/>
          <w:iCs/>
          <w:color w:val="000000"/>
          <w:sz w:val="28"/>
          <w:szCs w:val="17"/>
        </w:rPr>
        <w:t xml:space="preserve">Б. Ненаркотические анальгетики </w:t>
      </w:r>
    </w:p>
    <w:p w:rsidR="00DA2142" w:rsidRDefault="00DA2142">
      <w:pPr>
        <w:shd w:val="clear" w:color="auto" w:fill="FFFFFF"/>
        <w:ind w:firstLine="720"/>
        <w:jc w:val="both"/>
        <w:rPr>
          <w:sz w:val="28"/>
          <w:szCs w:val="24"/>
        </w:rPr>
      </w:pPr>
      <w:r>
        <w:rPr>
          <w:color w:val="000000"/>
          <w:sz w:val="28"/>
          <w:szCs w:val="17"/>
        </w:rPr>
        <w:t>а. Анальгетики-антипиретики</w:t>
      </w:r>
    </w:p>
    <w:p w:rsidR="00DA2142" w:rsidRDefault="00DA2142">
      <w:pPr>
        <w:shd w:val="clear" w:color="auto" w:fill="FFFFFF"/>
        <w:ind w:firstLine="720"/>
        <w:jc w:val="both"/>
        <w:rPr>
          <w:sz w:val="28"/>
          <w:szCs w:val="24"/>
        </w:rPr>
      </w:pPr>
      <w:r>
        <w:rPr>
          <w:color w:val="000000"/>
          <w:sz w:val="28"/>
          <w:szCs w:val="16"/>
        </w:rPr>
        <w:t>1. Антипирин 1 г (3 г)</w:t>
      </w:r>
    </w:p>
    <w:p w:rsidR="00DA2142" w:rsidRDefault="00DA2142">
      <w:pPr>
        <w:shd w:val="clear" w:color="auto" w:fill="FFFFFF"/>
        <w:ind w:firstLine="720"/>
        <w:jc w:val="both"/>
        <w:rPr>
          <w:sz w:val="28"/>
          <w:szCs w:val="24"/>
        </w:rPr>
      </w:pPr>
      <w:r>
        <w:rPr>
          <w:color w:val="000000"/>
          <w:sz w:val="28"/>
          <w:szCs w:val="16"/>
        </w:rPr>
        <w:t>2. Амидопирин (пирамидон) 0,5 г (1,5 г)</w:t>
      </w:r>
    </w:p>
    <w:p w:rsidR="00DA2142" w:rsidRDefault="00DA2142">
      <w:pPr>
        <w:shd w:val="clear" w:color="auto" w:fill="FFFFFF"/>
        <w:ind w:firstLine="720"/>
        <w:jc w:val="both"/>
        <w:rPr>
          <w:sz w:val="28"/>
          <w:szCs w:val="24"/>
        </w:rPr>
      </w:pPr>
      <w:r>
        <w:rPr>
          <w:color w:val="000000"/>
          <w:sz w:val="28"/>
          <w:szCs w:val="16"/>
        </w:rPr>
        <w:t>3. Анальгин 1 г (3 г)</w:t>
      </w:r>
    </w:p>
    <w:p w:rsidR="00DA2142" w:rsidRDefault="00DA2142">
      <w:pPr>
        <w:shd w:val="clear" w:color="auto" w:fill="FFFFFF"/>
        <w:ind w:firstLine="720"/>
        <w:jc w:val="both"/>
        <w:rPr>
          <w:sz w:val="28"/>
          <w:szCs w:val="24"/>
        </w:rPr>
      </w:pPr>
      <w:r>
        <w:rPr>
          <w:color w:val="000000"/>
          <w:sz w:val="28"/>
          <w:szCs w:val="16"/>
        </w:rPr>
        <w:t>4. Фенацетин 0,5 г (1,5 г)</w:t>
      </w:r>
    </w:p>
    <w:p w:rsidR="00DA2142" w:rsidRDefault="00DA2142">
      <w:pPr>
        <w:shd w:val="clear" w:color="auto" w:fill="FFFFFF"/>
        <w:ind w:firstLine="720"/>
        <w:jc w:val="both"/>
        <w:rPr>
          <w:sz w:val="28"/>
          <w:szCs w:val="24"/>
        </w:rPr>
      </w:pPr>
      <w:r>
        <w:rPr>
          <w:color w:val="000000"/>
          <w:sz w:val="28"/>
          <w:szCs w:val="18"/>
        </w:rPr>
        <w:t>5. Парацетамол 0,5 г (1,5 г)</w:t>
      </w:r>
    </w:p>
    <w:p w:rsidR="00DA2142" w:rsidRDefault="00DA2142">
      <w:pPr>
        <w:shd w:val="clear" w:color="auto" w:fill="FFFFFF"/>
        <w:ind w:firstLine="720"/>
        <w:jc w:val="both"/>
        <w:rPr>
          <w:sz w:val="28"/>
          <w:szCs w:val="24"/>
        </w:rPr>
      </w:pPr>
      <w:r>
        <w:rPr>
          <w:color w:val="000000"/>
          <w:sz w:val="28"/>
          <w:szCs w:val="18"/>
        </w:rPr>
        <w:t>6. Нестероидные противовоспалительные средства</w:t>
      </w:r>
    </w:p>
    <w:p w:rsidR="00DA2142" w:rsidRDefault="00DA2142">
      <w:pPr>
        <w:pStyle w:val="5"/>
        <w:rPr>
          <w:szCs w:val="16"/>
        </w:rPr>
      </w:pPr>
      <w:r>
        <w:rPr>
          <w:szCs w:val="16"/>
        </w:rPr>
        <w:t>Доза разовая и суточная</w:t>
      </w:r>
    </w:p>
    <w:p w:rsidR="00DA2142" w:rsidRDefault="00DA2142">
      <w:pPr>
        <w:shd w:val="clear" w:color="auto" w:fill="FFFFFF"/>
        <w:ind w:firstLine="720"/>
        <w:jc w:val="both"/>
        <w:rPr>
          <w:sz w:val="28"/>
          <w:szCs w:val="24"/>
        </w:rPr>
      </w:pPr>
      <w:r>
        <w:rPr>
          <w:color w:val="000000"/>
          <w:sz w:val="28"/>
          <w:szCs w:val="18"/>
        </w:rPr>
        <w:t>1. Кислота ацетилсалициловая (аспирин) 1 г (5 г)</w:t>
      </w:r>
    </w:p>
    <w:p w:rsidR="00DA2142" w:rsidRDefault="00DA2142">
      <w:pPr>
        <w:shd w:val="clear" w:color="auto" w:fill="FFFFFF"/>
        <w:ind w:firstLine="720"/>
        <w:jc w:val="both"/>
        <w:rPr>
          <w:sz w:val="28"/>
          <w:szCs w:val="24"/>
        </w:rPr>
      </w:pPr>
      <w:r>
        <w:rPr>
          <w:color w:val="000000"/>
          <w:sz w:val="28"/>
          <w:szCs w:val="18"/>
        </w:rPr>
        <w:t>2. Бутадиен 0,2 г (0,6 г)</w:t>
      </w:r>
    </w:p>
    <w:p w:rsidR="00DA2142" w:rsidRDefault="00DA2142">
      <w:pPr>
        <w:shd w:val="clear" w:color="auto" w:fill="FFFFFF"/>
        <w:ind w:firstLine="720"/>
        <w:jc w:val="both"/>
        <w:rPr>
          <w:sz w:val="28"/>
          <w:szCs w:val="24"/>
        </w:rPr>
      </w:pPr>
      <w:r>
        <w:rPr>
          <w:color w:val="000000"/>
          <w:sz w:val="28"/>
          <w:szCs w:val="18"/>
        </w:rPr>
        <w:t>3. Ибупрофен (бруфен) 0,2 г (1,2 г)</w:t>
      </w:r>
    </w:p>
    <w:p w:rsidR="00DA2142" w:rsidRDefault="00DA2142">
      <w:pPr>
        <w:shd w:val="clear" w:color="auto" w:fill="FFFFFF"/>
        <w:ind w:firstLine="720"/>
        <w:jc w:val="both"/>
        <w:rPr>
          <w:sz w:val="28"/>
          <w:szCs w:val="24"/>
        </w:rPr>
      </w:pPr>
      <w:r>
        <w:rPr>
          <w:color w:val="000000"/>
          <w:sz w:val="28"/>
          <w:szCs w:val="18"/>
        </w:rPr>
        <w:t>4. Индометацин (метиндол) 0,05 г (0,15 г)</w:t>
      </w: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b/>
          <w:bCs/>
          <w:color w:val="000000"/>
          <w:sz w:val="28"/>
        </w:rPr>
        <w:t xml:space="preserve">11.2. ОСТРЫЕ ОТРАВЛЕНИЯ БАРБИТУРАТАМИ </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11.2.1. Общие токсик</w:t>
      </w:r>
      <w:r>
        <w:rPr>
          <w:b/>
          <w:bCs/>
          <w:color w:val="000000"/>
          <w:sz w:val="28"/>
        </w:rPr>
        <w:t>о</w:t>
      </w:r>
      <w:r>
        <w:rPr>
          <w:b/>
          <w:bCs/>
          <w:color w:val="000000"/>
          <w:sz w:val="28"/>
        </w:rPr>
        <w:t>логические сведения</w:t>
      </w:r>
    </w:p>
    <w:p w:rsidR="00DA2142" w:rsidRDefault="00DA2142">
      <w:pPr>
        <w:shd w:val="clear" w:color="auto" w:fill="FFFFFF"/>
        <w:jc w:val="both"/>
        <w:rPr>
          <w:b/>
          <w:bCs/>
          <w:sz w:val="28"/>
          <w:szCs w:val="24"/>
        </w:rPr>
      </w:pPr>
    </w:p>
    <w:p w:rsidR="00DA2142" w:rsidRDefault="00DA2142">
      <w:pPr>
        <w:shd w:val="clear" w:color="auto" w:fill="FFFFFF"/>
        <w:ind w:firstLine="720"/>
        <w:jc w:val="both"/>
        <w:rPr>
          <w:sz w:val="28"/>
          <w:szCs w:val="24"/>
        </w:rPr>
      </w:pPr>
      <w:r>
        <w:rPr>
          <w:color w:val="000000"/>
          <w:sz w:val="28"/>
        </w:rPr>
        <w:t>Острые отравления барбитуратами впервые были отме</w:t>
      </w:r>
      <w:r>
        <w:rPr>
          <w:color w:val="000000"/>
          <w:sz w:val="28"/>
        </w:rPr>
        <w:softHyphen/>
        <w:t>чены вскоре п</w:t>
      </w:r>
      <w:r>
        <w:rPr>
          <w:color w:val="000000"/>
          <w:sz w:val="28"/>
        </w:rPr>
        <w:t>о</w:t>
      </w:r>
      <w:r>
        <w:rPr>
          <w:color w:val="000000"/>
          <w:sz w:val="28"/>
        </w:rPr>
        <w:t xml:space="preserve">сле их внедрения в клиническую практику, в самом начале </w:t>
      </w:r>
      <w:r>
        <w:rPr>
          <w:color w:val="000000"/>
          <w:sz w:val="28"/>
          <w:lang w:val="en-US"/>
        </w:rPr>
        <w:t>XX</w:t>
      </w:r>
      <w:r>
        <w:rPr>
          <w:color w:val="000000"/>
          <w:sz w:val="28"/>
        </w:rPr>
        <w:t xml:space="preserve"> века в Герм</w:t>
      </w:r>
      <w:r>
        <w:rPr>
          <w:color w:val="000000"/>
          <w:sz w:val="28"/>
        </w:rPr>
        <w:t>а</w:t>
      </w:r>
      <w:r>
        <w:rPr>
          <w:color w:val="000000"/>
          <w:sz w:val="28"/>
        </w:rPr>
        <w:t>нии. Первое сообщение об отравлении вероналом относится к 1903 г., когда он был впервые синтезирован в лаборатории Фишера. В дальней</w:t>
      </w:r>
      <w:r>
        <w:rPr>
          <w:color w:val="000000"/>
          <w:sz w:val="28"/>
        </w:rPr>
        <w:softHyphen/>
        <w:t>шем расш</w:t>
      </w:r>
      <w:r>
        <w:rPr>
          <w:color w:val="000000"/>
          <w:sz w:val="28"/>
        </w:rPr>
        <w:t>и</w:t>
      </w:r>
      <w:r>
        <w:rPr>
          <w:color w:val="000000"/>
          <w:sz w:val="28"/>
        </w:rPr>
        <w:t>рению использования барбитуратов и появлению новых препаратов всегда сопутствовало учащение отравле</w:t>
      </w:r>
      <w:r>
        <w:rPr>
          <w:color w:val="000000"/>
          <w:sz w:val="28"/>
        </w:rPr>
        <w:softHyphen/>
        <w:t>ний ими. В нашей стране в 20-х годах отм</w:t>
      </w:r>
      <w:r>
        <w:rPr>
          <w:color w:val="000000"/>
          <w:sz w:val="28"/>
        </w:rPr>
        <w:t>е</w:t>
      </w:r>
      <w:r>
        <w:rPr>
          <w:color w:val="000000"/>
          <w:sz w:val="28"/>
        </w:rPr>
        <w:t>чались еди</w:t>
      </w:r>
      <w:r>
        <w:rPr>
          <w:color w:val="000000"/>
          <w:sz w:val="28"/>
        </w:rPr>
        <w:softHyphen/>
        <w:t>ничные случаи смертельных отравлений барбитуратами, а в 50-х годах их было уже несколько десятков. В настоя</w:t>
      </w:r>
      <w:r>
        <w:rPr>
          <w:color w:val="000000"/>
          <w:sz w:val="28"/>
        </w:rPr>
        <w:softHyphen/>
        <w:t>щее время с этими отравл</w:t>
      </w:r>
      <w:r>
        <w:rPr>
          <w:color w:val="000000"/>
          <w:sz w:val="28"/>
        </w:rPr>
        <w:t>е</w:t>
      </w:r>
      <w:r>
        <w:rPr>
          <w:color w:val="000000"/>
          <w:sz w:val="28"/>
        </w:rPr>
        <w:t>ниями поступают не менее 20— 25% больных в специализированные центры по лечению отравлений и они составляют около 3% всех смертельных отра</w:t>
      </w:r>
      <w:r>
        <w:rPr>
          <w:color w:val="000000"/>
          <w:sz w:val="28"/>
        </w:rPr>
        <w:t>в</w:t>
      </w:r>
      <w:r>
        <w:rPr>
          <w:color w:val="000000"/>
          <w:sz w:val="28"/>
        </w:rPr>
        <w:t>лений. Общая больничная летальность при данной патологии 1—3%, вкл</w:t>
      </w:r>
      <w:r>
        <w:rPr>
          <w:color w:val="000000"/>
          <w:sz w:val="28"/>
        </w:rPr>
        <w:t>ю</w:t>
      </w:r>
      <w:r>
        <w:rPr>
          <w:color w:val="000000"/>
          <w:sz w:val="28"/>
        </w:rPr>
        <w:t>чая случаи смешанных отравлений различными лекарственными препарат</w:t>
      </w:r>
      <w:r>
        <w:rPr>
          <w:color w:val="000000"/>
          <w:sz w:val="28"/>
        </w:rPr>
        <w:t>а</w:t>
      </w:r>
      <w:r>
        <w:rPr>
          <w:color w:val="000000"/>
          <w:sz w:val="28"/>
        </w:rPr>
        <w:t>ми психотропного действия. При тяжелых отравлениях с развитием коматоз</w:t>
      </w:r>
      <w:r>
        <w:rPr>
          <w:color w:val="000000"/>
          <w:sz w:val="28"/>
        </w:rPr>
        <w:softHyphen/>
        <w:t>ного состояния летальность значительно выше и достига</w:t>
      </w:r>
      <w:r>
        <w:rPr>
          <w:color w:val="000000"/>
          <w:sz w:val="28"/>
        </w:rPr>
        <w:softHyphen/>
        <w:t>ет 15%.</w:t>
      </w:r>
    </w:p>
    <w:p w:rsidR="00DA2142" w:rsidRDefault="00DA2142">
      <w:pPr>
        <w:shd w:val="clear" w:color="auto" w:fill="FFFFFF"/>
        <w:ind w:firstLine="720"/>
        <w:jc w:val="both"/>
        <w:rPr>
          <w:sz w:val="28"/>
          <w:szCs w:val="24"/>
        </w:rPr>
      </w:pPr>
      <w:r>
        <w:rPr>
          <w:color w:val="000000"/>
          <w:sz w:val="28"/>
        </w:rPr>
        <w:t>Существуют барбитураты длительного действия (8—12 ч) —фенобарбитал (люминал); среднего действия (6—8ч) — барбитал (веронал), барбитал-натрий (мединал), амитал-натрий (барбамил); короткого действия (4—6 ч) — этаминал-натрий (нембутал). Кроме того, барбитураты со</w:t>
      </w:r>
      <w:r>
        <w:rPr>
          <w:color w:val="000000"/>
          <w:sz w:val="28"/>
        </w:rPr>
        <w:softHyphen/>
        <w:t>держатся в тардиле, белласпоне, порошках Серейского, веродоне, бромат</w:t>
      </w:r>
      <w:r>
        <w:rPr>
          <w:color w:val="000000"/>
          <w:sz w:val="28"/>
        </w:rPr>
        <w:t>а</w:t>
      </w:r>
      <w:r>
        <w:rPr>
          <w:color w:val="000000"/>
          <w:sz w:val="28"/>
        </w:rPr>
        <w:t>ле, андипале и др.</w:t>
      </w:r>
    </w:p>
    <w:p w:rsidR="00DA2142" w:rsidRDefault="00DA2142">
      <w:pPr>
        <w:shd w:val="clear" w:color="auto" w:fill="FFFFFF"/>
        <w:ind w:firstLine="720"/>
        <w:jc w:val="both"/>
        <w:rPr>
          <w:sz w:val="28"/>
          <w:szCs w:val="24"/>
        </w:rPr>
      </w:pPr>
      <w:r>
        <w:rPr>
          <w:color w:val="000000"/>
          <w:sz w:val="28"/>
        </w:rPr>
        <w:t>Барбитураты являются производными барбитуровой кис</w:t>
      </w:r>
      <w:r>
        <w:rPr>
          <w:color w:val="000000"/>
          <w:sz w:val="28"/>
        </w:rPr>
        <w:softHyphen/>
        <w:t>лоты, но сама барбитуровая кислота не оказывает снотвор</w:t>
      </w:r>
      <w:r>
        <w:rPr>
          <w:color w:val="000000"/>
          <w:sz w:val="28"/>
        </w:rPr>
        <w:softHyphen/>
        <w:t>ного действия. Из сотен синтез</w:t>
      </w:r>
      <w:r>
        <w:rPr>
          <w:color w:val="000000"/>
          <w:sz w:val="28"/>
        </w:rPr>
        <w:t>и</w:t>
      </w:r>
      <w:r>
        <w:rPr>
          <w:color w:val="000000"/>
          <w:sz w:val="28"/>
        </w:rPr>
        <w:t>рованных препаратов в медицинской практике применяется около 30.</w:t>
      </w:r>
    </w:p>
    <w:p w:rsidR="00DA2142" w:rsidRDefault="00DA2142">
      <w:pPr>
        <w:shd w:val="clear" w:color="auto" w:fill="FFFFFF"/>
        <w:ind w:firstLine="720"/>
        <w:jc w:val="both"/>
        <w:rPr>
          <w:sz w:val="28"/>
          <w:szCs w:val="24"/>
        </w:rPr>
      </w:pPr>
      <w:r>
        <w:rPr>
          <w:color w:val="000000"/>
          <w:sz w:val="28"/>
        </w:rPr>
        <w:t>Барбитураты — белые или желтые кристаллы, малораст</w:t>
      </w:r>
      <w:r>
        <w:rPr>
          <w:color w:val="000000"/>
          <w:sz w:val="28"/>
        </w:rPr>
        <w:softHyphen/>
        <w:t>воримые в воде и хорошо растворимые в жирах. Больше растворяются в воде и меньше в ж</w:t>
      </w:r>
      <w:r>
        <w:rPr>
          <w:color w:val="000000"/>
          <w:sz w:val="28"/>
        </w:rPr>
        <w:t>и</w:t>
      </w:r>
      <w:r>
        <w:rPr>
          <w:color w:val="000000"/>
          <w:sz w:val="28"/>
        </w:rPr>
        <w:t>рах натриевые соли барбитуратов.</w:t>
      </w:r>
    </w:p>
    <w:p w:rsidR="00DA2142" w:rsidRDefault="00DA2142">
      <w:pPr>
        <w:shd w:val="clear" w:color="auto" w:fill="FFFFFF"/>
        <w:ind w:firstLine="720"/>
        <w:jc w:val="both"/>
        <w:rPr>
          <w:sz w:val="28"/>
          <w:szCs w:val="24"/>
        </w:rPr>
      </w:pPr>
      <w:r>
        <w:rPr>
          <w:color w:val="000000"/>
          <w:sz w:val="28"/>
        </w:rPr>
        <w:t>Все барбитураты являются слабыми кислотами с констан</w:t>
      </w:r>
      <w:r>
        <w:rPr>
          <w:color w:val="000000"/>
          <w:sz w:val="28"/>
        </w:rPr>
        <w:softHyphen/>
        <w:t>той диссоци</w:t>
      </w:r>
      <w:r>
        <w:rPr>
          <w:color w:val="000000"/>
          <w:sz w:val="28"/>
        </w:rPr>
        <w:t>а</w:t>
      </w:r>
      <w:r>
        <w:rPr>
          <w:color w:val="000000"/>
          <w:sz w:val="28"/>
        </w:rPr>
        <w:t>ции от 7,2 до 8,0 в физиологических условиях.</w:t>
      </w:r>
    </w:p>
    <w:p w:rsidR="00DA2142" w:rsidRDefault="00DA2142">
      <w:pPr>
        <w:shd w:val="clear" w:color="auto" w:fill="FFFFFF"/>
        <w:ind w:firstLine="720"/>
        <w:jc w:val="both"/>
        <w:rPr>
          <w:sz w:val="28"/>
          <w:szCs w:val="24"/>
        </w:rPr>
      </w:pPr>
      <w:r>
        <w:rPr>
          <w:color w:val="000000"/>
          <w:sz w:val="28"/>
        </w:rPr>
        <w:t>Барбитураты легко всасываются в пищеварительном тракте путем па</w:t>
      </w:r>
      <w:r>
        <w:rPr>
          <w:color w:val="000000"/>
          <w:sz w:val="28"/>
        </w:rPr>
        <w:t>с</w:t>
      </w:r>
      <w:r>
        <w:rPr>
          <w:color w:val="000000"/>
          <w:sz w:val="28"/>
        </w:rPr>
        <w:t>сивной диффузии, этот процесс значи</w:t>
      </w:r>
      <w:r>
        <w:rPr>
          <w:color w:val="000000"/>
          <w:sz w:val="28"/>
        </w:rPr>
        <w:softHyphen/>
        <w:t>тельно ускоряется в присутствии алк</w:t>
      </w:r>
      <w:r>
        <w:rPr>
          <w:color w:val="000000"/>
          <w:sz w:val="28"/>
        </w:rPr>
        <w:t>о</w:t>
      </w:r>
      <w:r>
        <w:rPr>
          <w:color w:val="000000"/>
          <w:sz w:val="28"/>
        </w:rPr>
        <w:t>голя. Наивысшая концентрация в плазме достигается для барбитала через 4—8 ч, для фенобарбитала — через 12—18 ч. Ослабление перистальтики кише</w:t>
      </w:r>
      <w:r>
        <w:rPr>
          <w:color w:val="000000"/>
          <w:sz w:val="28"/>
        </w:rPr>
        <w:t>ч</w:t>
      </w:r>
      <w:r>
        <w:rPr>
          <w:color w:val="000000"/>
          <w:sz w:val="28"/>
        </w:rPr>
        <w:t>ника при коматозном состоянии задер</w:t>
      </w:r>
      <w:r>
        <w:rPr>
          <w:color w:val="000000"/>
          <w:sz w:val="28"/>
        </w:rPr>
        <w:softHyphen/>
        <w:t>живает барбитураты в желудке до н</w:t>
      </w:r>
      <w:r>
        <w:rPr>
          <w:color w:val="000000"/>
          <w:sz w:val="28"/>
        </w:rPr>
        <w:t>е</w:t>
      </w:r>
      <w:r>
        <w:rPr>
          <w:color w:val="000000"/>
          <w:sz w:val="28"/>
        </w:rPr>
        <w:t>скольких суток.</w:t>
      </w:r>
    </w:p>
    <w:p w:rsidR="00DA2142" w:rsidRDefault="00DA2142">
      <w:pPr>
        <w:shd w:val="clear" w:color="auto" w:fill="FFFFFF"/>
        <w:ind w:firstLine="720"/>
        <w:jc w:val="both"/>
        <w:rPr>
          <w:sz w:val="28"/>
          <w:szCs w:val="24"/>
        </w:rPr>
      </w:pPr>
      <w:r>
        <w:rPr>
          <w:color w:val="000000"/>
          <w:sz w:val="28"/>
        </w:rPr>
        <w:t>Барбитураты распределяются по всем тканям и биоло</w:t>
      </w:r>
      <w:r>
        <w:rPr>
          <w:color w:val="000000"/>
          <w:sz w:val="28"/>
        </w:rPr>
        <w:softHyphen/>
        <w:t>гическим жидк</w:t>
      </w:r>
      <w:r>
        <w:rPr>
          <w:color w:val="000000"/>
          <w:sz w:val="28"/>
        </w:rPr>
        <w:t>о</w:t>
      </w:r>
      <w:r>
        <w:rPr>
          <w:color w:val="000000"/>
          <w:sz w:val="28"/>
        </w:rPr>
        <w:t>стям организма, но их концентрация может быть различной в зависимости от жирорастворимости, связи с белками, степени ионизации молекул, интенси</w:t>
      </w:r>
      <w:r>
        <w:rPr>
          <w:color w:val="000000"/>
          <w:sz w:val="28"/>
        </w:rPr>
        <w:t>в</w:t>
      </w:r>
      <w:r>
        <w:rPr>
          <w:color w:val="000000"/>
          <w:sz w:val="28"/>
        </w:rPr>
        <w:t>ности кровотока в тканях и др. К естественным процессам детоксикации при отравлении барбитуратами относятся: 1) пере</w:t>
      </w:r>
      <w:r>
        <w:rPr>
          <w:color w:val="000000"/>
          <w:sz w:val="28"/>
        </w:rPr>
        <w:softHyphen/>
        <w:t>распределение препаратов в о</w:t>
      </w:r>
      <w:r>
        <w:rPr>
          <w:color w:val="000000"/>
          <w:sz w:val="28"/>
        </w:rPr>
        <w:t>р</w:t>
      </w:r>
      <w:r>
        <w:rPr>
          <w:color w:val="000000"/>
          <w:sz w:val="28"/>
        </w:rPr>
        <w:t>ганизме в связи с их жирорастворимостью и способностью связываться с белками; 2) метаболические превращения в печени в менее активные и неа</w:t>
      </w:r>
      <w:r>
        <w:rPr>
          <w:color w:val="000000"/>
          <w:sz w:val="28"/>
        </w:rPr>
        <w:t>к</w:t>
      </w:r>
      <w:r>
        <w:rPr>
          <w:color w:val="000000"/>
          <w:sz w:val="28"/>
        </w:rPr>
        <w:t>тивные вещества; 3) выделение препаратов и их мета</w:t>
      </w:r>
      <w:r>
        <w:rPr>
          <w:color w:val="000000"/>
          <w:sz w:val="28"/>
        </w:rPr>
        <w:softHyphen/>
        <w:t>болитов с мочой; 4) ра</w:t>
      </w:r>
      <w:r>
        <w:rPr>
          <w:color w:val="000000"/>
          <w:sz w:val="28"/>
        </w:rPr>
        <w:t>з</w:t>
      </w:r>
      <w:r>
        <w:rPr>
          <w:color w:val="000000"/>
          <w:sz w:val="28"/>
        </w:rPr>
        <w:t>витие острой или хронической толе</w:t>
      </w:r>
      <w:r>
        <w:rPr>
          <w:color w:val="000000"/>
          <w:sz w:val="28"/>
        </w:rPr>
        <w:softHyphen/>
        <w:t>рантности к препаратам. Связь барбит</w:t>
      </w:r>
      <w:r>
        <w:rPr>
          <w:color w:val="000000"/>
          <w:sz w:val="28"/>
        </w:rPr>
        <w:t>у</w:t>
      </w:r>
      <w:r>
        <w:rPr>
          <w:color w:val="000000"/>
          <w:sz w:val="28"/>
        </w:rPr>
        <w:t>ратов с белками плаз</w:t>
      </w:r>
      <w:r>
        <w:rPr>
          <w:color w:val="000000"/>
          <w:sz w:val="28"/>
        </w:rPr>
        <w:softHyphen/>
        <w:t>мы в количественном отношении представляется в сл</w:t>
      </w:r>
      <w:r>
        <w:rPr>
          <w:color w:val="000000"/>
          <w:sz w:val="28"/>
        </w:rPr>
        <w:t>е</w:t>
      </w:r>
      <w:r>
        <w:rPr>
          <w:color w:val="000000"/>
          <w:sz w:val="28"/>
        </w:rPr>
        <w:t>дую</w:t>
      </w:r>
      <w:r>
        <w:rPr>
          <w:color w:val="000000"/>
          <w:sz w:val="28"/>
        </w:rPr>
        <w:softHyphen/>
        <w:t>щем виде: амитал-натрий — 50—60%, этаминал-натрий — 50—55%; ф</w:t>
      </w:r>
      <w:r>
        <w:rPr>
          <w:color w:val="000000"/>
          <w:sz w:val="28"/>
        </w:rPr>
        <w:t>е</w:t>
      </w:r>
      <w:r>
        <w:rPr>
          <w:color w:val="000000"/>
          <w:sz w:val="28"/>
        </w:rPr>
        <w:t>нобарбитал — 15%; барбитал — 5%.</w:t>
      </w:r>
    </w:p>
    <w:p w:rsidR="00DA2142" w:rsidRDefault="00DA2142">
      <w:pPr>
        <w:shd w:val="clear" w:color="auto" w:fill="FFFFFF"/>
        <w:ind w:firstLine="720"/>
        <w:jc w:val="both"/>
        <w:rPr>
          <w:sz w:val="28"/>
          <w:szCs w:val="24"/>
        </w:rPr>
      </w:pPr>
      <w:r>
        <w:rPr>
          <w:color w:val="000000"/>
          <w:sz w:val="28"/>
        </w:rPr>
        <w:t>Свободная фракция определяет физиологическую актив</w:t>
      </w:r>
      <w:r>
        <w:rPr>
          <w:color w:val="000000"/>
          <w:sz w:val="28"/>
        </w:rPr>
        <w:softHyphen/>
        <w:t>ность барбит</w:t>
      </w:r>
      <w:r>
        <w:rPr>
          <w:color w:val="000000"/>
          <w:sz w:val="28"/>
        </w:rPr>
        <w:t>у</w:t>
      </w:r>
      <w:r>
        <w:rPr>
          <w:color w:val="000000"/>
          <w:sz w:val="28"/>
        </w:rPr>
        <w:t>ратов. Гипопротеинемия, ацидоз, гипотермия способствуют увеличению а</w:t>
      </w:r>
      <w:r>
        <w:rPr>
          <w:color w:val="000000"/>
          <w:sz w:val="28"/>
        </w:rPr>
        <w:t>к</w:t>
      </w:r>
      <w:r>
        <w:rPr>
          <w:color w:val="000000"/>
          <w:sz w:val="28"/>
        </w:rPr>
        <w:t>тивной фракции барбитуратов, что усиливает их токсический эффект.</w:t>
      </w:r>
    </w:p>
    <w:p w:rsidR="00DA2142" w:rsidRDefault="00DA2142">
      <w:pPr>
        <w:shd w:val="clear" w:color="auto" w:fill="FFFFFF"/>
        <w:ind w:firstLine="720"/>
        <w:jc w:val="both"/>
        <w:rPr>
          <w:sz w:val="28"/>
          <w:szCs w:val="24"/>
        </w:rPr>
      </w:pPr>
      <w:r>
        <w:rPr>
          <w:color w:val="000000"/>
          <w:sz w:val="28"/>
        </w:rPr>
        <w:t>Чем меньше связь барбитуратов с белками плазмы, тем больше они выделяются с мочой.</w:t>
      </w:r>
    </w:p>
    <w:p w:rsidR="00DA2142" w:rsidRDefault="00DA2142">
      <w:pPr>
        <w:shd w:val="clear" w:color="auto" w:fill="FFFFFF"/>
        <w:ind w:firstLine="720"/>
        <w:jc w:val="both"/>
        <w:rPr>
          <w:sz w:val="28"/>
          <w:szCs w:val="24"/>
        </w:rPr>
      </w:pPr>
      <w:r>
        <w:rPr>
          <w:color w:val="000000"/>
          <w:sz w:val="28"/>
        </w:rPr>
        <w:t>Повторное поступление барбитуратов в организм вызы</w:t>
      </w:r>
      <w:r>
        <w:rPr>
          <w:color w:val="000000"/>
          <w:sz w:val="28"/>
        </w:rPr>
        <w:softHyphen/>
        <w:t>вает развитие толерантности к ним, что связано с актив</w:t>
      </w:r>
      <w:r>
        <w:rPr>
          <w:color w:val="000000"/>
          <w:sz w:val="28"/>
        </w:rPr>
        <w:softHyphen/>
        <w:t>ностью микросомальных ферментов печени и зависит .от чув</w:t>
      </w:r>
      <w:r>
        <w:rPr>
          <w:color w:val="000000"/>
          <w:sz w:val="28"/>
        </w:rPr>
        <w:softHyphen/>
        <w:t>ствительности ЦНС. Смертельная доза барбитуратов имеет большие индивидуальные различия. Обычно смертельным считается одномоментный прием около 10 терапевтических разовых доз каждого из препаратов или их смеси (фено</w:t>
      </w:r>
      <w:r>
        <w:rPr>
          <w:color w:val="000000"/>
          <w:sz w:val="28"/>
        </w:rPr>
        <w:softHyphen/>
        <w:t>барбитал 2 г, этаминал-натрий 1 г).</w:t>
      </w: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b/>
          <w:bCs/>
          <w:color w:val="000000"/>
          <w:sz w:val="28"/>
        </w:rPr>
        <w:t>11.2.2. Патогенез токсического действия</w:t>
      </w:r>
    </w:p>
    <w:p w:rsidR="00DA2142" w:rsidRDefault="00DA2142">
      <w:pPr>
        <w:shd w:val="clear" w:color="auto" w:fill="FFFFFF"/>
        <w:jc w:val="both"/>
        <w:rPr>
          <w:b/>
          <w:bCs/>
          <w:sz w:val="28"/>
          <w:szCs w:val="24"/>
        </w:rPr>
      </w:pPr>
    </w:p>
    <w:p w:rsidR="00DA2142" w:rsidRDefault="00DA2142">
      <w:pPr>
        <w:shd w:val="clear" w:color="auto" w:fill="FFFFFF"/>
        <w:ind w:firstLine="720"/>
        <w:jc w:val="both"/>
        <w:rPr>
          <w:sz w:val="28"/>
          <w:szCs w:val="24"/>
        </w:rPr>
      </w:pPr>
      <w:r>
        <w:rPr>
          <w:color w:val="000000"/>
          <w:sz w:val="28"/>
        </w:rPr>
        <w:t>Барбитураты оказывают избирательное токсическое воз</w:t>
      </w:r>
      <w:r>
        <w:rPr>
          <w:color w:val="000000"/>
          <w:sz w:val="28"/>
        </w:rPr>
        <w:softHyphen/>
        <w:t>действие на ЦНС с угнетением всех ее основных функций. Патогенез этого токсического процесса подробно представ</w:t>
      </w:r>
      <w:r>
        <w:rPr>
          <w:color w:val="000000"/>
          <w:sz w:val="28"/>
        </w:rPr>
        <w:softHyphen/>
        <w:t>лен в главе 4.</w:t>
      </w: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b/>
          <w:bCs/>
          <w:color w:val="000000"/>
          <w:sz w:val="28"/>
        </w:rPr>
        <w:t>11.2.3. Клиническая картина острых отравлений барбитуратами</w:t>
      </w:r>
    </w:p>
    <w:p w:rsidR="00DA2142" w:rsidRDefault="00DA2142">
      <w:pPr>
        <w:shd w:val="clear" w:color="auto" w:fill="FFFFFF"/>
        <w:jc w:val="both"/>
        <w:rPr>
          <w:b/>
          <w:bCs/>
          <w:sz w:val="28"/>
          <w:szCs w:val="24"/>
        </w:rPr>
      </w:pPr>
    </w:p>
    <w:p w:rsidR="00DA2142" w:rsidRDefault="00DA2142">
      <w:pPr>
        <w:shd w:val="clear" w:color="auto" w:fill="FFFFFF"/>
        <w:ind w:firstLine="720"/>
        <w:jc w:val="both"/>
        <w:rPr>
          <w:sz w:val="28"/>
          <w:szCs w:val="24"/>
        </w:rPr>
      </w:pPr>
      <w:r>
        <w:rPr>
          <w:color w:val="000000"/>
          <w:sz w:val="28"/>
        </w:rPr>
        <w:t>Психоневрологические расстройства. Для коматозных со</w:t>
      </w:r>
      <w:r>
        <w:rPr>
          <w:color w:val="000000"/>
          <w:sz w:val="28"/>
        </w:rPr>
        <w:softHyphen/>
        <w:t>стояний, в</w:t>
      </w:r>
      <w:r>
        <w:rPr>
          <w:color w:val="000000"/>
          <w:sz w:val="28"/>
        </w:rPr>
        <w:t>ы</w:t>
      </w:r>
      <w:r>
        <w:rPr>
          <w:color w:val="000000"/>
          <w:sz w:val="28"/>
        </w:rPr>
        <w:t>званных угнетающим действием этих препара</w:t>
      </w:r>
      <w:r>
        <w:rPr>
          <w:color w:val="000000"/>
          <w:sz w:val="28"/>
        </w:rPr>
        <w:softHyphen/>
        <w:t>тов на функции ЦНС, хара</w:t>
      </w:r>
      <w:r>
        <w:rPr>
          <w:color w:val="000000"/>
          <w:sz w:val="28"/>
        </w:rPr>
        <w:t>к</w:t>
      </w:r>
      <w:r>
        <w:rPr>
          <w:color w:val="000000"/>
          <w:sz w:val="28"/>
        </w:rPr>
        <w:t>терна определенная стадий</w:t>
      </w:r>
      <w:r>
        <w:rPr>
          <w:color w:val="000000"/>
          <w:sz w:val="28"/>
        </w:rPr>
        <w:softHyphen/>
        <w:t>ность, когда последовательно развиваются явл</w:t>
      </w:r>
      <w:r>
        <w:rPr>
          <w:color w:val="000000"/>
          <w:sz w:val="28"/>
        </w:rPr>
        <w:t>е</w:t>
      </w:r>
      <w:r>
        <w:rPr>
          <w:color w:val="000000"/>
          <w:sz w:val="28"/>
        </w:rPr>
        <w:t>ния оглушения и сопорозного глубокого сна (</w:t>
      </w:r>
      <w:r>
        <w:rPr>
          <w:color w:val="000000"/>
          <w:sz w:val="28"/>
          <w:lang w:val="en-US"/>
        </w:rPr>
        <w:t>I</w:t>
      </w:r>
      <w:r>
        <w:rPr>
          <w:color w:val="000000"/>
          <w:sz w:val="28"/>
        </w:rPr>
        <w:t xml:space="preserve"> стадия — легкие отрав</w:t>
      </w:r>
      <w:r>
        <w:rPr>
          <w:color w:val="000000"/>
          <w:sz w:val="28"/>
        </w:rPr>
        <w:softHyphen/>
        <w:t>ления), поверхностная кома с повышением или снижением сухожильных рефлексов и реакции зрачков на свет (</w:t>
      </w:r>
      <w:r>
        <w:rPr>
          <w:color w:val="000000"/>
          <w:sz w:val="28"/>
          <w:lang w:val="en-US"/>
        </w:rPr>
        <w:t>II</w:t>
      </w:r>
      <w:r>
        <w:rPr>
          <w:color w:val="000000"/>
          <w:sz w:val="28"/>
        </w:rPr>
        <w:t xml:space="preserve"> ста</w:t>
      </w:r>
      <w:r>
        <w:rPr>
          <w:color w:val="000000"/>
          <w:sz w:val="28"/>
        </w:rPr>
        <w:softHyphen/>
        <w:t>дия — средней тяжести отравления) и глуб</w:t>
      </w:r>
      <w:r>
        <w:rPr>
          <w:color w:val="000000"/>
          <w:sz w:val="28"/>
        </w:rPr>
        <w:t>о</w:t>
      </w:r>
      <w:r>
        <w:rPr>
          <w:color w:val="000000"/>
          <w:sz w:val="28"/>
        </w:rPr>
        <w:t>кая кома с аре-флексией и отсутствием р</w:t>
      </w:r>
      <w:r>
        <w:rPr>
          <w:color w:val="000000"/>
          <w:sz w:val="28"/>
        </w:rPr>
        <w:t>е</w:t>
      </w:r>
      <w:r>
        <w:rPr>
          <w:color w:val="000000"/>
          <w:sz w:val="28"/>
        </w:rPr>
        <w:t>акции на болевое раздражение (</w:t>
      </w:r>
      <w:r>
        <w:rPr>
          <w:color w:val="000000"/>
          <w:sz w:val="28"/>
          <w:lang w:val="en-US"/>
        </w:rPr>
        <w:t>III</w:t>
      </w:r>
      <w:r>
        <w:rPr>
          <w:color w:val="000000"/>
          <w:sz w:val="28"/>
        </w:rPr>
        <w:t xml:space="preserve"> стадия — тяжелые отравления)с выраженными наруше</w:t>
      </w:r>
      <w:r>
        <w:rPr>
          <w:color w:val="000000"/>
          <w:sz w:val="28"/>
        </w:rPr>
        <w:softHyphen/>
        <w:t>ниями функции дых</w:t>
      </w:r>
      <w:r>
        <w:rPr>
          <w:color w:val="000000"/>
          <w:sz w:val="28"/>
        </w:rPr>
        <w:t>а</w:t>
      </w:r>
      <w:r>
        <w:rPr>
          <w:color w:val="000000"/>
          <w:sz w:val="28"/>
        </w:rPr>
        <w:t>ния и кровообращения. Заметная ди</w:t>
      </w:r>
      <w:r>
        <w:rPr>
          <w:color w:val="000000"/>
          <w:sz w:val="28"/>
        </w:rPr>
        <w:softHyphen/>
        <w:t>намика неврологических симптомов отравления и отсутствие стойкой очаговой симптоматики отличают эти к</w:t>
      </w:r>
      <w:r>
        <w:rPr>
          <w:color w:val="000000"/>
          <w:sz w:val="28"/>
        </w:rPr>
        <w:t>о</w:t>
      </w:r>
      <w:r>
        <w:rPr>
          <w:color w:val="000000"/>
          <w:sz w:val="28"/>
        </w:rPr>
        <w:t>матозные состояния от ком, вызванных наруш</w:t>
      </w:r>
      <w:r>
        <w:rPr>
          <w:color w:val="000000"/>
          <w:sz w:val="28"/>
        </w:rPr>
        <w:t>е</w:t>
      </w:r>
      <w:r>
        <w:rPr>
          <w:color w:val="000000"/>
          <w:sz w:val="28"/>
        </w:rPr>
        <w:t>нием мозгового крово</w:t>
      </w:r>
      <w:r>
        <w:rPr>
          <w:color w:val="000000"/>
          <w:sz w:val="28"/>
        </w:rPr>
        <w:softHyphen/>
        <w:t>обращения или черепно-мозговой травмой.</w:t>
      </w:r>
    </w:p>
    <w:p w:rsidR="00DA2142" w:rsidRDefault="00DA2142">
      <w:pPr>
        <w:shd w:val="clear" w:color="auto" w:fill="FFFFFF"/>
        <w:ind w:firstLine="720"/>
        <w:jc w:val="both"/>
        <w:rPr>
          <w:sz w:val="28"/>
          <w:szCs w:val="24"/>
        </w:rPr>
      </w:pPr>
      <w:r>
        <w:rPr>
          <w:color w:val="000000"/>
          <w:sz w:val="28"/>
        </w:rPr>
        <w:t>Данные ЭЭГ указывают на характерные для каждой ста</w:t>
      </w:r>
      <w:r>
        <w:rPr>
          <w:color w:val="000000"/>
          <w:sz w:val="28"/>
        </w:rPr>
        <w:softHyphen/>
        <w:t>дии отравления изменения электрической активности мозга. Например, в поверхностной к</w:t>
      </w:r>
      <w:r>
        <w:rPr>
          <w:color w:val="000000"/>
          <w:sz w:val="28"/>
        </w:rPr>
        <w:t>о</w:t>
      </w:r>
      <w:r>
        <w:rPr>
          <w:color w:val="000000"/>
          <w:sz w:val="28"/>
        </w:rPr>
        <w:t>ме появляются так называемые барбитуровые веретена — преобладание ч</w:t>
      </w:r>
      <w:r>
        <w:rPr>
          <w:color w:val="000000"/>
          <w:sz w:val="28"/>
        </w:rPr>
        <w:t>а</w:t>
      </w:r>
      <w:r>
        <w:rPr>
          <w:color w:val="000000"/>
          <w:sz w:val="28"/>
        </w:rPr>
        <w:t>стот 14—16 кол/с с амплитудой 100—140 мкВ, а в глубокой коме обычно р</w:t>
      </w:r>
      <w:r>
        <w:rPr>
          <w:color w:val="000000"/>
          <w:sz w:val="28"/>
        </w:rPr>
        <w:t>е</w:t>
      </w:r>
      <w:r>
        <w:rPr>
          <w:color w:val="000000"/>
          <w:sz w:val="28"/>
        </w:rPr>
        <w:t>гистрируется высоковольтная полиритмия с периодами полного электрич</w:t>
      </w:r>
      <w:r>
        <w:rPr>
          <w:color w:val="000000"/>
          <w:sz w:val="28"/>
        </w:rPr>
        <w:t>е</w:t>
      </w:r>
      <w:r>
        <w:rPr>
          <w:color w:val="000000"/>
          <w:sz w:val="28"/>
        </w:rPr>
        <w:t>ского молчания.</w:t>
      </w:r>
    </w:p>
    <w:p w:rsidR="00DA2142" w:rsidRDefault="00DA2142">
      <w:pPr>
        <w:shd w:val="clear" w:color="auto" w:fill="FFFFFF"/>
        <w:ind w:firstLine="720"/>
        <w:jc w:val="both"/>
        <w:rPr>
          <w:sz w:val="28"/>
          <w:szCs w:val="24"/>
        </w:rPr>
      </w:pPr>
      <w:r>
        <w:rPr>
          <w:b/>
          <w:bCs/>
          <w:color w:val="000000"/>
          <w:sz w:val="28"/>
        </w:rPr>
        <w:t xml:space="preserve">Нарушения дыхания. </w:t>
      </w:r>
      <w:r>
        <w:rPr>
          <w:color w:val="000000"/>
          <w:sz w:val="28"/>
        </w:rPr>
        <w:t>Нарушения внешнего дыхания являются наиб</w:t>
      </w:r>
      <w:r>
        <w:rPr>
          <w:color w:val="000000"/>
          <w:sz w:val="28"/>
        </w:rPr>
        <w:t>о</w:t>
      </w:r>
      <w:r>
        <w:rPr>
          <w:color w:val="000000"/>
          <w:sz w:val="28"/>
        </w:rPr>
        <w:t>лее серьезными осложнениями, наблюда</w:t>
      </w:r>
      <w:r>
        <w:rPr>
          <w:color w:val="000000"/>
          <w:sz w:val="28"/>
        </w:rPr>
        <w:softHyphen/>
        <w:t>ются у 11% больных с данной пат</w:t>
      </w:r>
      <w:r>
        <w:rPr>
          <w:color w:val="000000"/>
          <w:sz w:val="28"/>
        </w:rPr>
        <w:t>о</w:t>
      </w:r>
      <w:r>
        <w:rPr>
          <w:color w:val="000000"/>
          <w:sz w:val="28"/>
        </w:rPr>
        <w:t>логией и требуют незамед</w:t>
      </w:r>
      <w:r>
        <w:rPr>
          <w:color w:val="000000"/>
          <w:sz w:val="28"/>
        </w:rPr>
        <w:softHyphen/>
        <w:t>лительной реанимации.</w:t>
      </w:r>
    </w:p>
    <w:p w:rsidR="00DA2142" w:rsidRDefault="00DA2142">
      <w:pPr>
        <w:shd w:val="clear" w:color="auto" w:fill="FFFFFF"/>
        <w:ind w:firstLine="720"/>
        <w:jc w:val="both"/>
        <w:rPr>
          <w:sz w:val="28"/>
          <w:szCs w:val="24"/>
        </w:rPr>
      </w:pPr>
      <w:r>
        <w:rPr>
          <w:color w:val="000000"/>
          <w:sz w:val="28"/>
        </w:rPr>
        <w:t>Аспирационно-обтурационные нарушения дыхания вызва</w:t>
      </w:r>
      <w:r>
        <w:rPr>
          <w:color w:val="000000"/>
          <w:sz w:val="28"/>
        </w:rPr>
        <w:softHyphen/>
        <w:t>ны механич</w:t>
      </w:r>
      <w:r>
        <w:rPr>
          <w:color w:val="000000"/>
          <w:sz w:val="28"/>
        </w:rPr>
        <w:t>е</w:t>
      </w:r>
      <w:r>
        <w:rPr>
          <w:color w:val="000000"/>
          <w:sz w:val="28"/>
        </w:rPr>
        <w:t>ской асфиксией вследствие бронхореи и гипер</w:t>
      </w:r>
      <w:r>
        <w:rPr>
          <w:color w:val="000000"/>
          <w:sz w:val="28"/>
        </w:rPr>
        <w:softHyphen/>
        <w:t>саливации, западения языка, ларингобронхоспазма или ас</w:t>
      </w:r>
      <w:r>
        <w:rPr>
          <w:color w:val="000000"/>
          <w:sz w:val="28"/>
        </w:rPr>
        <w:softHyphen/>
        <w:t>пирации при неправильном промывании желу</w:t>
      </w:r>
      <w:r>
        <w:rPr>
          <w:color w:val="000000"/>
          <w:sz w:val="28"/>
        </w:rPr>
        <w:t>д</w:t>
      </w:r>
      <w:r>
        <w:rPr>
          <w:color w:val="000000"/>
          <w:sz w:val="28"/>
        </w:rPr>
        <w:t>ка в коматоз</w:t>
      </w:r>
      <w:r>
        <w:rPr>
          <w:color w:val="000000"/>
          <w:sz w:val="28"/>
        </w:rPr>
        <w:softHyphen/>
        <w:t>ном состоянии. Центральные нарушения дыхания обуслов</w:t>
      </w:r>
      <w:r>
        <w:rPr>
          <w:color w:val="000000"/>
          <w:sz w:val="28"/>
        </w:rPr>
        <w:softHyphen/>
        <w:t>ливают центральную гиповентиляцию при свободной или восстановленной проходимости дыхательных путей и вызва</w:t>
      </w:r>
      <w:r>
        <w:rPr>
          <w:color w:val="000000"/>
          <w:sz w:val="28"/>
        </w:rPr>
        <w:softHyphen/>
        <w:t>ны прямым угнетающим действ</w:t>
      </w:r>
      <w:r>
        <w:rPr>
          <w:color w:val="000000"/>
          <w:sz w:val="28"/>
        </w:rPr>
        <w:t>и</w:t>
      </w:r>
      <w:r>
        <w:rPr>
          <w:color w:val="000000"/>
          <w:sz w:val="28"/>
        </w:rPr>
        <w:t>ем токсической дозы бар</w:t>
      </w:r>
      <w:r>
        <w:rPr>
          <w:color w:val="000000"/>
          <w:sz w:val="28"/>
        </w:rPr>
        <w:softHyphen/>
        <w:t>битуратов и других снотворных средств на продо</w:t>
      </w:r>
      <w:r>
        <w:rPr>
          <w:color w:val="000000"/>
          <w:sz w:val="28"/>
        </w:rPr>
        <w:t>л</w:t>
      </w:r>
      <w:r>
        <w:rPr>
          <w:color w:val="000000"/>
          <w:sz w:val="28"/>
        </w:rPr>
        <w:t>говатый мозг. Длительные и тяжелые расстройства дыхания отме</w:t>
      </w:r>
      <w:r>
        <w:rPr>
          <w:color w:val="000000"/>
          <w:sz w:val="28"/>
        </w:rPr>
        <w:softHyphen/>
        <w:t>чаются при сочетании обтурационных и центральных нару</w:t>
      </w:r>
      <w:r>
        <w:rPr>
          <w:color w:val="000000"/>
          <w:sz w:val="28"/>
        </w:rPr>
        <w:softHyphen/>
        <w:t>шений. Обращает на себя внимание явное преобладание центральных и смешанных нарушений дых</w:t>
      </w:r>
      <w:r>
        <w:rPr>
          <w:color w:val="000000"/>
          <w:sz w:val="28"/>
        </w:rPr>
        <w:t>а</w:t>
      </w:r>
      <w:r>
        <w:rPr>
          <w:color w:val="000000"/>
          <w:sz w:val="28"/>
        </w:rPr>
        <w:t>ния при глубоком коматозном состоянии и обтурационной формы при п</w:t>
      </w:r>
      <w:r>
        <w:rPr>
          <w:color w:val="000000"/>
          <w:sz w:val="28"/>
        </w:rPr>
        <w:t>о</w:t>
      </w:r>
      <w:r>
        <w:rPr>
          <w:color w:val="000000"/>
          <w:sz w:val="28"/>
        </w:rPr>
        <w:t>верх</w:t>
      </w:r>
      <w:r>
        <w:rPr>
          <w:color w:val="000000"/>
          <w:sz w:val="28"/>
        </w:rPr>
        <w:softHyphen/>
        <w:t>ностной коме вследствие выраженной бронхореи.</w:t>
      </w:r>
    </w:p>
    <w:p w:rsidR="00DA2142" w:rsidRDefault="00DA2142">
      <w:pPr>
        <w:shd w:val="clear" w:color="auto" w:fill="FFFFFF"/>
        <w:ind w:firstLine="720"/>
        <w:jc w:val="both"/>
        <w:rPr>
          <w:sz w:val="28"/>
          <w:szCs w:val="24"/>
        </w:rPr>
      </w:pPr>
      <w:r>
        <w:rPr>
          <w:color w:val="000000"/>
          <w:sz w:val="28"/>
        </w:rPr>
        <w:t>В дальнейшем причиной дыхательной недостаточности у больных ст</w:t>
      </w:r>
      <w:r>
        <w:rPr>
          <w:color w:val="000000"/>
          <w:sz w:val="28"/>
        </w:rPr>
        <w:t>а</w:t>
      </w:r>
      <w:r>
        <w:rPr>
          <w:color w:val="000000"/>
          <w:sz w:val="28"/>
        </w:rPr>
        <w:t>новятся пневмонии (6,3% случаев). Пневмо</w:t>
      </w:r>
      <w:r>
        <w:rPr>
          <w:color w:val="000000"/>
          <w:sz w:val="28"/>
        </w:rPr>
        <w:softHyphen/>
        <w:t>ния развивается в глубокой коме у 41,5% больных, обыч</w:t>
      </w:r>
      <w:r>
        <w:rPr>
          <w:color w:val="000000"/>
          <w:sz w:val="28"/>
        </w:rPr>
        <w:softHyphen/>
        <w:t>но бывает двусторонней нижнедолевой, очаговой или слив</w:t>
      </w:r>
      <w:r>
        <w:rPr>
          <w:color w:val="000000"/>
          <w:sz w:val="28"/>
        </w:rPr>
        <w:softHyphen/>
        <w:t>ной.</w:t>
      </w:r>
    </w:p>
    <w:p w:rsidR="00DA2142" w:rsidRDefault="00DA2142">
      <w:pPr>
        <w:shd w:val="clear" w:color="auto" w:fill="FFFFFF"/>
        <w:ind w:firstLine="720"/>
        <w:jc w:val="both"/>
        <w:rPr>
          <w:sz w:val="28"/>
          <w:szCs w:val="24"/>
        </w:rPr>
      </w:pPr>
      <w:r>
        <w:rPr>
          <w:color w:val="000000"/>
          <w:sz w:val="28"/>
        </w:rPr>
        <w:t>Нарушения внешнего дыхания сопровождаются отчетли</w:t>
      </w:r>
      <w:r>
        <w:rPr>
          <w:color w:val="000000"/>
          <w:sz w:val="28"/>
        </w:rPr>
        <w:softHyphen/>
        <w:t>вым изменен</w:t>
      </w:r>
      <w:r>
        <w:rPr>
          <w:color w:val="000000"/>
          <w:sz w:val="28"/>
        </w:rPr>
        <w:t>и</w:t>
      </w:r>
      <w:r>
        <w:rPr>
          <w:color w:val="000000"/>
          <w:sz w:val="28"/>
        </w:rPr>
        <w:t>ем КОС. При обтурационной и центральной форме развивается респирато</w:t>
      </w:r>
      <w:r>
        <w:rPr>
          <w:color w:val="000000"/>
          <w:sz w:val="28"/>
        </w:rPr>
        <w:t>р</w:t>
      </w:r>
      <w:r>
        <w:rPr>
          <w:color w:val="000000"/>
          <w:sz w:val="28"/>
        </w:rPr>
        <w:t>ный ацидоз, который исчезает при восстановлении проходимости дыхател</w:t>
      </w:r>
      <w:r>
        <w:rPr>
          <w:color w:val="000000"/>
          <w:sz w:val="28"/>
        </w:rPr>
        <w:t>ь</w:t>
      </w:r>
      <w:r>
        <w:rPr>
          <w:color w:val="000000"/>
          <w:sz w:val="28"/>
        </w:rPr>
        <w:t>ных путей и аппаратной ЦВЛ при смешанной форме отмечается соче</w:t>
      </w:r>
      <w:r>
        <w:rPr>
          <w:color w:val="000000"/>
          <w:sz w:val="28"/>
        </w:rPr>
        <w:softHyphen/>
        <w:t>тание респираторного и метаболического ацидоза, обуслов</w:t>
      </w:r>
      <w:r>
        <w:rPr>
          <w:color w:val="000000"/>
          <w:sz w:val="28"/>
        </w:rPr>
        <w:softHyphen/>
        <w:t>ливающее тяжелое с</w:t>
      </w:r>
      <w:r>
        <w:rPr>
          <w:color w:val="000000"/>
          <w:sz w:val="28"/>
        </w:rPr>
        <w:t>о</w:t>
      </w:r>
      <w:r>
        <w:rPr>
          <w:color w:val="000000"/>
          <w:sz w:val="28"/>
        </w:rPr>
        <w:t>стояние больных.</w:t>
      </w:r>
    </w:p>
    <w:p w:rsidR="00DA2142" w:rsidRDefault="00DA2142">
      <w:pPr>
        <w:shd w:val="clear" w:color="auto" w:fill="FFFFFF"/>
        <w:ind w:firstLine="720"/>
        <w:jc w:val="both"/>
        <w:rPr>
          <w:sz w:val="28"/>
          <w:szCs w:val="24"/>
        </w:rPr>
      </w:pPr>
      <w:r>
        <w:rPr>
          <w:b/>
          <w:bCs/>
          <w:color w:val="000000"/>
          <w:sz w:val="28"/>
        </w:rPr>
        <w:t xml:space="preserve">Нарушения функции сердечно-сосудистой системы </w:t>
      </w:r>
      <w:r>
        <w:rPr>
          <w:color w:val="000000"/>
          <w:sz w:val="28"/>
        </w:rPr>
        <w:t>пред</w:t>
      </w:r>
      <w:r>
        <w:rPr>
          <w:color w:val="000000"/>
          <w:sz w:val="28"/>
        </w:rPr>
        <w:softHyphen/>
        <w:t>ставлены тахикардией и гипотонией, отмечается приглушен</w:t>
      </w:r>
      <w:r>
        <w:rPr>
          <w:color w:val="000000"/>
          <w:sz w:val="28"/>
        </w:rPr>
        <w:softHyphen/>
        <w:t>ность тонов сердца, сист</w:t>
      </w:r>
      <w:r>
        <w:rPr>
          <w:color w:val="000000"/>
          <w:sz w:val="28"/>
        </w:rPr>
        <w:t>о</w:t>
      </w:r>
      <w:r>
        <w:rPr>
          <w:color w:val="000000"/>
          <w:sz w:val="28"/>
        </w:rPr>
        <w:t>лический шум. На ЭКГ регистрируются синусовая тахикардия, увеличение электрической систолы, и</w:t>
      </w:r>
      <w:r>
        <w:rPr>
          <w:color w:val="000000"/>
          <w:sz w:val="28"/>
        </w:rPr>
        <w:t>з</w:t>
      </w:r>
      <w:r>
        <w:rPr>
          <w:color w:val="000000"/>
          <w:sz w:val="28"/>
        </w:rPr>
        <w:t>менения конечной части желудочкового комплек</w:t>
      </w:r>
      <w:r>
        <w:rPr>
          <w:color w:val="000000"/>
          <w:sz w:val="28"/>
        </w:rPr>
        <w:softHyphen/>
        <w:t>са, снижение 5—</w:t>
      </w:r>
      <w:r>
        <w:rPr>
          <w:i/>
          <w:iCs/>
          <w:color w:val="000000"/>
          <w:sz w:val="28"/>
        </w:rPr>
        <w:t xml:space="preserve">Т </w:t>
      </w:r>
      <w:r>
        <w:rPr>
          <w:color w:val="000000"/>
          <w:sz w:val="28"/>
        </w:rPr>
        <w:t xml:space="preserve">ниже изолинии, отрицательный зубец </w:t>
      </w:r>
      <w:r>
        <w:rPr>
          <w:i/>
          <w:iCs/>
          <w:color w:val="000000"/>
          <w:sz w:val="28"/>
        </w:rPr>
        <w:t xml:space="preserve">Т. </w:t>
      </w:r>
      <w:r>
        <w:rPr>
          <w:color w:val="000000"/>
          <w:sz w:val="28"/>
        </w:rPr>
        <w:t>Все это объясн</w:t>
      </w:r>
      <w:r>
        <w:rPr>
          <w:color w:val="000000"/>
          <w:sz w:val="28"/>
        </w:rPr>
        <w:t>я</w:t>
      </w:r>
      <w:r>
        <w:rPr>
          <w:color w:val="000000"/>
          <w:sz w:val="28"/>
        </w:rPr>
        <w:t>ется токсической дистр</w:t>
      </w:r>
      <w:r>
        <w:rPr>
          <w:color w:val="000000"/>
          <w:sz w:val="28"/>
        </w:rPr>
        <w:t>о</w:t>
      </w:r>
      <w:r>
        <w:rPr>
          <w:color w:val="000000"/>
          <w:sz w:val="28"/>
        </w:rPr>
        <w:t>фией миокарда, имеющей динамический характер и полностью обратимой при выздоровлении. Изменения гемодинамики при э</w:t>
      </w:r>
      <w:r>
        <w:rPr>
          <w:color w:val="000000"/>
          <w:sz w:val="28"/>
        </w:rPr>
        <w:t>к</w:t>
      </w:r>
      <w:r>
        <w:rPr>
          <w:color w:val="000000"/>
          <w:sz w:val="28"/>
        </w:rPr>
        <w:t>зоток-сическом шоке представлены в главе 5.</w:t>
      </w:r>
    </w:p>
    <w:p w:rsidR="00DA2142" w:rsidRDefault="00DA2142">
      <w:pPr>
        <w:shd w:val="clear" w:color="auto" w:fill="FFFFFF"/>
        <w:ind w:firstLine="720"/>
        <w:jc w:val="both"/>
        <w:rPr>
          <w:sz w:val="28"/>
          <w:szCs w:val="24"/>
        </w:rPr>
      </w:pPr>
      <w:r>
        <w:rPr>
          <w:b/>
          <w:bCs/>
          <w:color w:val="000000"/>
          <w:sz w:val="28"/>
        </w:rPr>
        <w:t xml:space="preserve">Трофические расстройства </w:t>
      </w:r>
      <w:r>
        <w:rPr>
          <w:color w:val="000000"/>
          <w:sz w:val="28"/>
        </w:rPr>
        <w:t>занимают заметное место в клинической симптоматике острых отравлений снотворны</w:t>
      </w:r>
      <w:r>
        <w:rPr>
          <w:color w:val="000000"/>
          <w:sz w:val="28"/>
        </w:rPr>
        <w:softHyphen/>
        <w:t>ми. Они отмечены у 6,3% бол</w:t>
      </w:r>
      <w:r>
        <w:rPr>
          <w:color w:val="000000"/>
          <w:sz w:val="28"/>
        </w:rPr>
        <w:t>ь</w:t>
      </w:r>
      <w:r>
        <w:rPr>
          <w:color w:val="000000"/>
          <w:sz w:val="28"/>
        </w:rPr>
        <w:t>ных в виде буллезного дер</w:t>
      </w:r>
      <w:r>
        <w:rPr>
          <w:color w:val="000000"/>
          <w:sz w:val="28"/>
        </w:rPr>
        <w:softHyphen/>
        <w:t>матита и некротического дерматомиозита с быстро разви</w:t>
      </w:r>
      <w:r>
        <w:rPr>
          <w:color w:val="000000"/>
          <w:sz w:val="28"/>
        </w:rPr>
        <w:softHyphen/>
        <w:t>вающимися пролежнями. Эти расстройства возникают в ко</w:t>
      </w:r>
      <w:r>
        <w:rPr>
          <w:color w:val="000000"/>
          <w:sz w:val="28"/>
        </w:rPr>
        <w:softHyphen/>
        <w:t>матозном состоянии под влиянием позиционного давления на пораженные участки собственным весом тела, местных расстройств кровообращения, а также об</w:t>
      </w:r>
      <w:r>
        <w:rPr>
          <w:color w:val="000000"/>
          <w:sz w:val="28"/>
        </w:rPr>
        <w:t>ъ</w:t>
      </w:r>
      <w:r>
        <w:rPr>
          <w:color w:val="000000"/>
          <w:sz w:val="28"/>
        </w:rPr>
        <w:t>ясняются сниже</w:t>
      </w:r>
      <w:r>
        <w:rPr>
          <w:color w:val="000000"/>
          <w:sz w:val="28"/>
        </w:rPr>
        <w:softHyphen/>
        <w:t>нием трофической функции нервной системы.</w:t>
      </w:r>
    </w:p>
    <w:p w:rsidR="00DA2142" w:rsidRDefault="00DA2142">
      <w:pPr>
        <w:shd w:val="clear" w:color="auto" w:fill="FFFFFF"/>
        <w:ind w:firstLine="720"/>
        <w:jc w:val="both"/>
        <w:rPr>
          <w:sz w:val="28"/>
          <w:szCs w:val="24"/>
        </w:rPr>
      </w:pPr>
      <w:r>
        <w:rPr>
          <w:color w:val="000000"/>
          <w:sz w:val="28"/>
        </w:rPr>
        <w:t>Нарушения функции почек в основном связаны с ост</w:t>
      </w:r>
      <w:r>
        <w:rPr>
          <w:color w:val="000000"/>
          <w:sz w:val="28"/>
        </w:rPr>
        <w:softHyphen/>
        <w:t>рой сердечно-сосудистой недостаточностью (коллапс), вы</w:t>
      </w:r>
      <w:r>
        <w:rPr>
          <w:color w:val="000000"/>
          <w:sz w:val="28"/>
        </w:rPr>
        <w:softHyphen/>
        <w:t>зывающей олигурию вследствие снижения почечного крово</w:t>
      </w:r>
      <w:r>
        <w:rPr>
          <w:color w:val="000000"/>
          <w:sz w:val="28"/>
        </w:rPr>
        <w:softHyphen/>
        <w:t>обращения.</w:t>
      </w:r>
    </w:p>
    <w:p w:rsidR="00DA2142" w:rsidRDefault="00DA2142">
      <w:pPr>
        <w:shd w:val="clear" w:color="auto" w:fill="FFFFFF"/>
        <w:jc w:val="both"/>
        <w:rPr>
          <w:b/>
          <w:bCs/>
          <w:color w:val="000000"/>
          <w:sz w:val="28"/>
          <w:szCs w:val="19"/>
        </w:rPr>
      </w:pPr>
    </w:p>
    <w:p w:rsidR="00DA2142" w:rsidRDefault="00DA2142">
      <w:pPr>
        <w:shd w:val="clear" w:color="auto" w:fill="FFFFFF"/>
        <w:jc w:val="both"/>
        <w:rPr>
          <w:b/>
          <w:bCs/>
          <w:color w:val="000000"/>
          <w:sz w:val="28"/>
          <w:szCs w:val="19"/>
        </w:rPr>
      </w:pPr>
      <w:r>
        <w:rPr>
          <w:b/>
          <w:bCs/>
          <w:color w:val="000000"/>
          <w:sz w:val="28"/>
          <w:szCs w:val="19"/>
        </w:rPr>
        <w:t>11.2.4. Дифференциальная диагностика</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Существует определенная зависимость развития кома</w:t>
      </w:r>
      <w:r>
        <w:rPr>
          <w:color w:val="000000"/>
          <w:sz w:val="28"/>
        </w:rPr>
        <w:softHyphen/>
        <w:t>тозного состо</w:t>
      </w:r>
      <w:r>
        <w:rPr>
          <w:color w:val="000000"/>
          <w:sz w:val="28"/>
        </w:rPr>
        <w:t>я</w:t>
      </w:r>
      <w:r>
        <w:rPr>
          <w:color w:val="000000"/>
          <w:sz w:val="28"/>
        </w:rPr>
        <w:t>ния от уровня барбитуратов в крови, опре</w:t>
      </w:r>
      <w:r>
        <w:rPr>
          <w:color w:val="000000"/>
          <w:sz w:val="28"/>
        </w:rPr>
        <w:softHyphen/>
        <w:t>деляемой методом спектрофот</w:t>
      </w:r>
      <w:r>
        <w:rPr>
          <w:color w:val="000000"/>
          <w:sz w:val="28"/>
        </w:rPr>
        <w:t>о</w:t>
      </w:r>
      <w:r>
        <w:rPr>
          <w:color w:val="000000"/>
          <w:sz w:val="28"/>
        </w:rPr>
        <w:t>метрии. Так, поверхностная кома (</w:t>
      </w:r>
      <w:r>
        <w:rPr>
          <w:color w:val="000000"/>
          <w:sz w:val="28"/>
          <w:lang w:val="en-US"/>
        </w:rPr>
        <w:t>II</w:t>
      </w:r>
      <w:r>
        <w:rPr>
          <w:color w:val="000000"/>
          <w:sz w:val="28"/>
        </w:rPr>
        <w:t xml:space="preserve"> стадия отравле.ния) наблюдается при содержании нембутала около 10 мкг/мл, барбамила — около 30 мкг/мл, ф</w:t>
      </w:r>
      <w:r>
        <w:rPr>
          <w:color w:val="000000"/>
          <w:sz w:val="28"/>
        </w:rPr>
        <w:t>е</w:t>
      </w:r>
      <w:r>
        <w:rPr>
          <w:color w:val="000000"/>
          <w:sz w:val="28"/>
        </w:rPr>
        <w:t>нобарбитала — более 40 мкг/мл. Концентрация барби</w:t>
      </w:r>
      <w:r>
        <w:rPr>
          <w:color w:val="000000"/>
          <w:sz w:val="28"/>
        </w:rPr>
        <w:softHyphen/>
        <w:t>туратов в спинномозг</w:t>
      </w:r>
      <w:r>
        <w:rPr>
          <w:color w:val="000000"/>
          <w:sz w:val="28"/>
        </w:rPr>
        <w:t>о</w:t>
      </w:r>
      <w:r>
        <w:rPr>
          <w:color w:val="000000"/>
          <w:sz w:val="28"/>
        </w:rPr>
        <w:t>вой жидкости приблизительно соот</w:t>
      </w:r>
      <w:r>
        <w:rPr>
          <w:color w:val="000000"/>
          <w:sz w:val="28"/>
        </w:rPr>
        <w:softHyphen/>
        <w:t>ветствует содержанию в крови, а в моче их концентрация значительно выше. Таким образом, количественное опреде</w:t>
      </w:r>
      <w:r>
        <w:rPr>
          <w:color w:val="000000"/>
          <w:sz w:val="28"/>
        </w:rPr>
        <w:softHyphen/>
        <w:t>ление барбитуратов значительно облегчает дифференциаль</w:t>
      </w:r>
      <w:r>
        <w:rPr>
          <w:color w:val="000000"/>
          <w:sz w:val="28"/>
        </w:rPr>
        <w:softHyphen/>
        <w:t>ную диагностику отравлений при коме неясной этиологии.</w:t>
      </w:r>
    </w:p>
    <w:p w:rsidR="00DA2142" w:rsidRDefault="00DA2142">
      <w:pPr>
        <w:shd w:val="clear" w:color="auto" w:fill="FFFFFF"/>
        <w:jc w:val="both"/>
        <w:rPr>
          <w:b/>
          <w:bCs/>
          <w:color w:val="000000"/>
          <w:sz w:val="28"/>
          <w:szCs w:val="19"/>
        </w:rPr>
      </w:pPr>
    </w:p>
    <w:p w:rsidR="00DA2142" w:rsidRDefault="00DA2142">
      <w:pPr>
        <w:shd w:val="clear" w:color="auto" w:fill="FFFFFF"/>
        <w:jc w:val="both"/>
        <w:rPr>
          <w:b/>
          <w:bCs/>
          <w:color w:val="000000"/>
          <w:sz w:val="28"/>
          <w:szCs w:val="19"/>
        </w:rPr>
      </w:pPr>
      <w:r>
        <w:rPr>
          <w:b/>
          <w:bCs/>
          <w:color w:val="000000"/>
          <w:sz w:val="28"/>
          <w:szCs w:val="19"/>
        </w:rPr>
        <w:t>11.2.5. Патоморфологические данные</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Патоморфологические изменения представляют собой картину токс</w:t>
      </w:r>
      <w:r>
        <w:rPr>
          <w:color w:val="000000"/>
          <w:sz w:val="28"/>
        </w:rPr>
        <w:t>и</w:t>
      </w:r>
      <w:r>
        <w:rPr>
          <w:color w:val="000000"/>
          <w:sz w:val="28"/>
        </w:rPr>
        <w:t>ко-гипоксической энцефалопатии с острыми дисциркуляторными гемо- и ликвородинамическими рас</w:t>
      </w:r>
      <w:r>
        <w:rPr>
          <w:color w:val="000000"/>
          <w:sz w:val="28"/>
        </w:rPr>
        <w:softHyphen/>
        <w:t>стройствами. На это указывают ишемические и</w:t>
      </w:r>
      <w:r>
        <w:rPr>
          <w:color w:val="000000"/>
          <w:sz w:val="28"/>
        </w:rPr>
        <w:t>з</w:t>
      </w:r>
      <w:r>
        <w:rPr>
          <w:color w:val="000000"/>
          <w:sz w:val="28"/>
        </w:rPr>
        <w:t>менения нейронов, дистрофические изменения астроцитарной глии, наруш</w:t>
      </w:r>
      <w:r>
        <w:rPr>
          <w:color w:val="000000"/>
          <w:sz w:val="28"/>
        </w:rPr>
        <w:t>е</w:t>
      </w:r>
      <w:r>
        <w:rPr>
          <w:color w:val="000000"/>
          <w:sz w:val="28"/>
        </w:rPr>
        <w:t>ния цитоархитектоники коры с очаговым выпадением нейронов, отек мягких мозговых оболочек и множествен</w:t>
      </w:r>
      <w:r>
        <w:rPr>
          <w:color w:val="000000"/>
          <w:sz w:val="28"/>
        </w:rPr>
        <w:softHyphen/>
        <w:t>ные иериваскулярные кровоизлияния.</w:t>
      </w:r>
    </w:p>
    <w:p w:rsidR="00DA2142" w:rsidRDefault="00DA2142">
      <w:pPr>
        <w:shd w:val="clear" w:color="auto" w:fill="FFFFFF"/>
        <w:jc w:val="both"/>
        <w:rPr>
          <w:b/>
          <w:bCs/>
          <w:color w:val="000000"/>
          <w:sz w:val="28"/>
          <w:szCs w:val="19"/>
        </w:rPr>
      </w:pPr>
    </w:p>
    <w:p w:rsidR="00DA2142" w:rsidRDefault="00DA2142">
      <w:pPr>
        <w:shd w:val="clear" w:color="auto" w:fill="FFFFFF"/>
        <w:jc w:val="both"/>
        <w:rPr>
          <w:b/>
          <w:bCs/>
          <w:color w:val="000000"/>
          <w:sz w:val="28"/>
          <w:szCs w:val="19"/>
        </w:rPr>
      </w:pPr>
      <w:r>
        <w:rPr>
          <w:b/>
          <w:bCs/>
          <w:color w:val="000000"/>
          <w:sz w:val="28"/>
          <w:szCs w:val="19"/>
        </w:rPr>
        <w:t>11.2.6. Комплексное лечение</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Для лечения острых отравлений снотворными и седативными сре</w:t>
      </w:r>
      <w:r>
        <w:rPr>
          <w:color w:val="000000"/>
          <w:sz w:val="28"/>
        </w:rPr>
        <w:t>д</w:t>
      </w:r>
      <w:r>
        <w:rPr>
          <w:color w:val="000000"/>
          <w:sz w:val="28"/>
        </w:rPr>
        <w:t>ствами применяют симптоматические и реани</w:t>
      </w:r>
      <w:r>
        <w:rPr>
          <w:color w:val="000000"/>
          <w:sz w:val="28"/>
        </w:rPr>
        <w:softHyphen/>
        <w:t>мационные мероприятия, направленные на восстановление и поддержание функции дыхательной и сердечно-сосудистой систем, лечение пневмонии и трофических расстройств. Это проведение интубации у больных в коматозном состоянии или трахе</w:t>
      </w:r>
      <w:r>
        <w:rPr>
          <w:color w:val="000000"/>
          <w:sz w:val="28"/>
        </w:rPr>
        <w:t>о</w:t>
      </w:r>
      <w:r>
        <w:rPr>
          <w:color w:val="000000"/>
          <w:sz w:val="28"/>
        </w:rPr>
        <w:t>стомии при длительности комы более 1,5 сут, аппаратной ИВЛ при це</w:t>
      </w:r>
      <w:r>
        <w:rPr>
          <w:color w:val="000000"/>
          <w:sz w:val="28"/>
        </w:rPr>
        <w:t>н</w:t>
      </w:r>
      <w:r>
        <w:rPr>
          <w:color w:val="000000"/>
          <w:sz w:val="28"/>
        </w:rPr>
        <w:t>тральной гиповентиляции, внут</w:t>
      </w:r>
      <w:r>
        <w:rPr>
          <w:color w:val="000000"/>
          <w:sz w:val="28"/>
        </w:rPr>
        <w:softHyphen/>
        <w:t>ривенной инфузионной терапии плазмой, растворами глю</w:t>
      </w:r>
      <w:r>
        <w:rPr>
          <w:color w:val="000000"/>
          <w:sz w:val="28"/>
        </w:rPr>
        <w:softHyphen/>
        <w:t>козы и электролитов, применение сердечно-сосудистых средств (норадреналин) и гормонов, активной антибиотикотерапии при пневмонии.</w:t>
      </w:r>
    </w:p>
    <w:p w:rsidR="00DA2142" w:rsidRDefault="00DA2142">
      <w:pPr>
        <w:shd w:val="clear" w:color="auto" w:fill="FFFFFF"/>
        <w:ind w:firstLine="720"/>
        <w:jc w:val="both"/>
        <w:rPr>
          <w:sz w:val="28"/>
          <w:szCs w:val="24"/>
        </w:rPr>
      </w:pPr>
      <w:r>
        <w:rPr>
          <w:color w:val="000000"/>
          <w:sz w:val="28"/>
        </w:rPr>
        <w:t>Традиционный метод интенсивной стимулирующей тера</w:t>
      </w:r>
      <w:r>
        <w:rPr>
          <w:color w:val="000000"/>
          <w:sz w:val="28"/>
        </w:rPr>
        <w:softHyphen/>
        <w:t>пии большими дозами аналептиков оказался неэффектив</w:t>
      </w:r>
      <w:r>
        <w:rPr>
          <w:color w:val="000000"/>
          <w:sz w:val="28"/>
        </w:rPr>
        <w:softHyphen/>
        <w:t>ным при глубокой осложненной коме в условиях длитель</w:t>
      </w:r>
      <w:r>
        <w:rPr>
          <w:color w:val="000000"/>
          <w:sz w:val="28"/>
        </w:rPr>
        <w:softHyphen/>
        <w:t>ного поступления снотворных из желудочно-кишечного тракта и опасным вследствие возможного развития судо</w:t>
      </w:r>
      <w:r>
        <w:rPr>
          <w:color w:val="000000"/>
          <w:sz w:val="28"/>
        </w:rPr>
        <w:softHyphen/>
        <w:t>рожных состояний и дыхательных осложнений. Аналептики (камфора, кордиамин, кофеин, эфедрин) можно применять только в терапевтических дозах, обесп</w:t>
      </w:r>
      <w:r>
        <w:rPr>
          <w:color w:val="000000"/>
          <w:sz w:val="28"/>
        </w:rPr>
        <w:t>е</w:t>
      </w:r>
      <w:r>
        <w:rPr>
          <w:color w:val="000000"/>
          <w:sz w:val="28"/>
        </w:rPr>
        <w:t>чивающих положи</w:t>
      </w:r>
      <w:r>
        <w:rPr>
          <w:color w:val="000000"/>
          <w:sz w:val="28"/>
        </w:rPr>
        <w:softHyphen/>
        <w:t>тельную динамику ЭЭГ у больных в поверхностной коме. Для лечения гипоксического повреждения ЦНС рекоменду</w:t>
      </w:r>
      <w:r>
        <w:rPr>
          <w:color w:val="000000"/>
          <w:sz w:val="28"/>
        </w:rPr>
        <w:softHyphen/>
        <w:t>ются витамины (5% раствор витаминов В</w:t>
      </w:r>
      <w:r>
        <w:rPr>
          <w:color w:val="000000"/>
          <w:sz w:val="28"/>
          <w:vertAlign w:val="subscript"/>
        </w:rPr>
        <w:t>1</w:t>
      </w:r>
      <w:r>
        <w:rPr>
          <w:color w:val="000000"/>
          <w:sz w:val="28"/>
        </w:rPr>
        <w:t xml:space="preserve"> и В</w:t>
      </w:r>
      <w:r>
        <w:rPr>
          <w:color w:val="000000"/>
          <w:sz w:val="28"/>
          <w:vertAlign w:val="subscript"/>
        </w:rPr>
        <w:t>6</w:t>
      </w:r>
      <w:r>
        <w:rPr>
          <w:color w:val="000000"/>
          <w:sz w:val="28"/>
        </w:rPr>
        <w:t xml:space="preserve"> до 10 мл/сут, витамин </w:t>
      </w:r>
      <w:r>
        <w:rPr>
          <w:color w:val="000000"/>
          <w:sz w:val="28"/>
          <w:lang w:val="en-US"/>
        </w:rPr>
        <w:t>Bi</w:t>
      </w:r>
      <w:r>
        <w:rPr>
          <w:color w:val="000000"/>
          <w:sz w:val="28"/>
        </w:rPr>
        <w:t>2 до 800 мкг, 5% ра</w:t>
      </w:r>
      <w:r>
        <w:rPr>
          <w:color w:val="000000"/>
          <w:sz w:val="28"/>
        </w:rPr>
        <w:t>с</w:t>
      </w:r>
      <w:r>
        <w:rPr>
          <w:color w:val="000000"/>
          <w:sz w:val="28"/>
        </w:rPr>
        <w:t>твор аскорби</w:t>
      </w:r>
      <w:r>
        <w:rPr>
          <w:color w:val="000000"/>
          <w:sz w:val="28"/>
        </w:rPr>
        <w:softHyphen/>
        <w:t>новой кислоты до 10 мл внутривенно).</w:t>
      </w:r>
    </w:p>
    <w:p w:rsidR="00DA2142" w:rsidRDefault="00DA2142">
      <w:pPr>
        <w:shd w:val="clear" w:color="auto" w:fill="FFFFFF"/>
        <w:ind w:firstLine="720"/>
        <w:jc w:val="both"/>
        <w:rPr>
          <w:sz w:val="28"/>
          <w:szCs w:val="24"/>
        </w:rPr>
      </w:pPr>
      <w:r>
        <w:rPr>
          <w:color w:val="000000"/>
          <w:sz w:val="28"/>
        </w:rPr>
        <w:t>В основе терапии лежат детоксикационные мероприя</w:t>
      </w:r>
      <w:r>
        <w:rPr>
          <w:color w:val="000000"/>
          <w:sz w:val="28"/>
        </w:rPr>
        <w:softHyphen/>
        <w:t>тия: ускоренное освобождение организма от угнетающего действия снотворных средств п</w:t>
      </w:r>
      <w:r>
        <w:rPr>
          <w:color w:val="000000"/>
          <w:sz w:val="28"/>
        </w:rPr>
        <w:t>о</w:t>
      </w:r>
      <w:r>
        <w:rPr>
          <w:color w:val="000000"/>
          <w:sz w:val="28"/>
        </w:rPr>
        <w:t>средством максимальной стимуляции диуреза или внепочечного очищения. Послед</w:t>
      </w:r>
      <w:r>
        <w:rPr>
          <w:color w:val="000000"/>
          <w:sz w:val="28"/>
        </w:rPr>
        <w:softHyphen/>
        <w:t xml:space="preserve">ние используют только во </w:t>
      </w:r>
      <w:r>
        <w:rPr>
          <w:color w:val="000000"/>
          <w:sz w:val="28"/>
          <w:lang w:val="en-US"/>
        </w:rPr>
        <w:t>II</w:t>
      </w:r>
      <w:r>
        <w:rPr>
          <w:color w:val="000000"/>
          <w:sz w:val="28"/>
        </w:rPr>
        <w:t>—</w:t>
      </w:r>
      <w:r>
        <w:rPr>
          <w:color w:val="000000"/>
          <w:sz w:val="28"/>
          <w:lang w:val="en-US"/>
        </w:rPr>
        <w:t>III</w:t>
      </w:r>
      <w:r>
        <w:rPr>
          <w:color w:val="000000"/>
          <w:sz w:val="28"/>
        </w:rPr>
        <w:t xml:space="preserve"> стадиях отравления.</w:t>
      </w:r>
    </w:p>
    <w:p w:rsidR="00DA2142" w:rsidRDefault="00DA2142">
      <w:pPr>
        <w:shd w:val="clear" w:color="auto" w:fill="FFFFFF"/>
        <w:ind w:firstLine="720"/>
        <w:jc w:val="both"/>
        <w:rPr>
          <w:sz w:val="28"/>
          <w:szCs w:val="24"/>
        </w:rPr>
      </w:pPr>
      <w:r>
        <w:rPr>
          <w:color w:val="000000"/>
          <w:sz w:val="28"/>
        </w:rPr>
        <w:t>Наиболее широко используется форсированный осмотиче</w:t>
      </w:r>
      <w:r>
        <w:rPr>
          <w:color w:val="000000"/>
          <w:sz w:val="28"/>
        </w:rPr>
        <w:softHyphen/>
        <w:t>ский диурез с помощью мочевины или маннитола, приме</w:t>
      </w:r>
      <w:r>
        <w:rPr>
          <w:color w:val="000000"/>
          <w:sz w:val="28"/>
        </w:rPr>
        <w:softHyphen/>
        <w:t>няемый по специальной методике (см. главу 8). При этом быстро снижается концентрация барбитуратов в кр</w:t>
      </w:r>
      <w:r>
        <w:rPr>
          <w:color w:val="000000"/>
          <w:sz w:val="28"/>
        </w:rPr>
        <w:t>о</w:t>
      </w:r>
      <w:r>
        <w:rPr>
          <w:color w:val="000000"/>
          <w:sz w:val="28"/>
        </w:rPr>
        <w:t>ви с положительной динамикой клинических данных. Однако возможность применения этого метода ограничивается очевидной необходимостью полн</w:t>
      </w:r>
      <w:r>
        <w:rPr>
          <w:color w:val="000000"/>
          <w:sz w:val="28"/>
        </w:rPr>
        <w:t>о</w:t>
      </w:r>
      <w:r>
        <w:rPr>
          <w:color w:val="000000"/>
          <w:sz w:val="28"/>
        </w:rPr>
        <w:t>го сохранения почечных функций. Эффективен, особенно при высокой ко</w:t>
      </w:r>
      <w:r>
        <w:rPr>
          <w:color w:val="000000"/>
          <w:sz w:val="28"/>
        </w:rPr>
        <w:t>н</w:t>
      </w:r>
      <w:r>
        <w:rPr>
          <w:color w:val="000000"/>
          <w:sz w:val="28"/>
        </w:rPr>
        <w:t>центрации в крови барбитуратов длительного действия, гемодиализ ап</w:t>
      </w:r>
      <w:r>
        <w:rPr>
          <w:color w:val="000000"/>
          <w:sz w:val="28"/>
        </w:rPr>
        <w:softHyphen/>
        <w:t>паратом «искусственная почка». Однако концентрация бар</w:t>
      </w:r>
      <w:r>
        <w:rPr>
          <w:color w:val="000000"/>
          <w:sz w:val="28"/>
        </w:rPr>
        <w:softHyphen/>
        <w:t>битуратов в крови снижается наиболее быстро при гемосорбции, что сопровождается и более быстрой положи</w:t>
      </w:r>
      <w:r>
        <w:rPr>
          <w:color w:val="000000"/>
          <w:sz w:val="28"/>
        </w:rPr>
        <w:softHyphen/>
        <w:t>тельной динамикой клинических данных (см. главу 8). Кр</w:t>
      </w:r>
      <w:r>
        <w:rPr>
          <w:color w:val="000000"/>
          <w:sz w:val="28"/>
        </w:rPr>
        <w:t>о</w:t>
      </w:r>
      <w:r>
        <w:rPr>
          <w:color w:val="000000"/>
          <w:sz w:val="28"/>
        </w:rPr>
        <w:t>ме того, гемосорбция эффективна при отравлениях психотропными лека</w:t>
      </w:r>
      <w:r>
        <w:rPr>
          <w:color w:val="000000"/>
          <w:sz w:val="28"/>
        </w:rPr>
        <w:t>р</w:t>
      </w:r>
      <w:r>
        <w:rPr>
          <w:color w:val="000000"/>
          <w:sz w:val="28"/>
        </w:rPr>
        <w:t>ствами небарбитурового ряда (фенотиазины, бензодиазепины и др.), которые плохо выводятся из организма при гемодиализе.</w:t>
      </w:r>
    </w:p>
    <w:p w:rsidR="00DA2142" w:rsidRDefault="00DA2142">
      <w:pPr>
        <w:shd w:val="clear" w:color="auto" w:fill="FFFFFF"/>
        <w:ind w:firstLine="720"/>
        <w:jc w:val="both"/>
        <w:rPr>
          <w:sz w:val="28"/>
          <w:szCs w:val="24"/>
        </w:rPr>
      </w:pPr>
      <w:r>
        <w:rPr>
          <w:color w:val="000000"/>
          <w:sz w:val="28"/>
        </w:rPr>
        <w:t>При выраженной гипотонии в экзотоксическом шоке выгод</w:t>
      </w:r>
      <w:r>
        <w:rPr>
          <w:color w:val="000000"/>
          <w:sz w:val="28"/>
        </w:rPr>
        <w:softHyphen/>
        <w:t>нее пер</w:t>
      </w:r>
      <w:r>
        <w:rPr>
          <w:color w:val="000000"/>
          <w:sz w:val="28"/>
        </w:rPr>
        <w:t>и</w:t>
      </w:r>
      <w:r>
        <w:rPr>
          <w:color w:val="000000"/>
          <w:sz w:val="28"/>
        </w:rPr>
        <w:t>тонеальный диализ, который уступает указанным выше методам по скорости выведения некоторых барбиту</w:t>
      </w:r>
      <w:r>
        <w:rPr>
          <w:color w:val="000000"/>
          <w:sz w:val="28"/>
        </w:rPr>
        <w:softHyphen/>
        <w:t>ратов, но возможен у больных, находящихся в крайне тяже</w:t>
      </w:r>
      <w:r>
        <w:rPr>
          <w:color w:val="000000"/>
          <w:sz w:val="28"/>
        </w:rPr>
        <w:softHyphen/>
        <w:t>лом состоянии.</w:t>
      </w:r>
    </w:p>
    <w:p w:rsidR="00DA2142" w:rsidRDefault="00DA2142">
      <w:pPr>
        <w:shd w:val="clear" w:color="auto" w:fill="FFFFFF"/>
        <w:ind w:firstLine="720"/>
        <w:jc w:val="both"/>
        <w:rPr>
          <w:color w:val="000000"/>
          <w:sz w:val="28"/>
        </w:rPr>
      </w:pPr>
      <w:r>
        <w:rPr>
          <w:color w:val="000000"/>
          <w:sz w:val="28"/>
        </w:rPr>
        <w:t>Таким образом, комплексное лечение отравлений наркотическими средствами состоит в одновременном проведении реанимационных и сим</w:t>
      </w:r>
      <w:r>
        <w:rPr>
          <w:color w:val="000000"/>
          <w:sz w:val="28"/>
        </w:rPr>
        <w:t>п</w:t>
      </w:r>
      <w:r>
        <w:rPr>
          <w:color w:val="000000"/>
          <w:sz w:val="28"/>
        </w:rPr>
        <w:t>томатических лечебных мероприятий, активного ускоренного очищения о</w:t>
      </w:r>
      <w:r>
        <w:rPr>
          <w:color w:val="000000"/>
          <w:sz w:val="28"/>
        </w:rPr>
        <w:t>р</w:t>
      </w:r>
      <w:r>
        <w:rPr>
          <w:color w:val="000000"/>
          <w:sz w:val="28"/>
        </w:rPr>
        <w:t>ганизма при строгом учете вида вызвавшего отравление препарата, особе</w:t>
      </w:r>
      <w:r>
        <w:rPr>
          <w:color w:val="000000"/>
          <w:sz w:val="28"/>
        </w:rPr>
        <w:t>н</w:t>
      </w:r>
      <w:r>
        <w:rPr>
          <w:color w:val="000000"/>
          <w:sz w:val="28"/>
        </w:rPr>
        <w:t>ностей применяемого метода выделительной терапии и тяж</w:t>
      </w:r>
      <w:r>
        <w:rPr>
          <w:color w:val="000000"/>
          <w:sz w:val="28"/>
        </w:rPr>
        <w:t>е</w:t>
      </w:r>
      <w:r>
        <w:rPr>
          <w:color w:val="000000"/>
          <w:sz w:val="28"/>
        </w:rPr>
        <w:t>сти состояния больного.</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9"/>
        </w:rPr>
      </w:pPr>
      <w:r>
        <w:rPr>
          <w:b/>
          <w:bCs/>
          <w:color w:val="000000"/>
          <w:sz w:val="28"/>
          <w:szCs w:val="19"/>
        </w:rPr>
        <w:t>11.2.7. Хронические отравления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При длительном приеме медикаментов психотропного действия в наркотической дозе развиваются явления пси</w:t>
      </w:r>
      <w:r>
        <w:rPr>
          <w:color w:val="000000"/>
          <w:sz w:val="28"/>
        </w:rPr>
        <w:softHyphen/>
        <w:t>хоза, сходные с наркоманией или хроническим алкоголиз</w:t>
      </w:r>
      <w:r>
        <w:rPr>
          <w:color w:val="000000"/>
          <w:sz w:val="28"/>
        </w:rPr>
        <w:softHyphen/>
        <w:t>мом. Длительное, до нескольких месяцев, прим</w:t>
      </w:r>
      <w:r>
        <w:rPr>
          <w:color w:val="000000"/>
          <w:sz w:val="28"/>
        </w:rPr>
        <w:t>е</w:t>
      </w:r>
      <w:r>
        <w:rPr>
          <w:color w:val="000000"/>
          <w:sz w:val="28"/>
        </w:rPr>
        <w:t>нение бар</w:t>
      </w:r>
      <w:r>
        <w:rPr>
          <w:color w:val="000000"/>
          <w:sz w:val="28"/>
        </w:rPr>
        <w:softHyphen/>
        <w:t>битуратов заметно изменяет характер и поведение человека. Поя</w:t>
      </w:r>
      <w:r>
        <w:rPr>
          <w:color w:val="000000"/>
          <w:sz w:val="28"/>
        </w:rPr>
        <w:t>в</w:t>
      </w:r>
      <w:r>
        <w:rPr>
          <w:color w:val="000000"/>
          <w:sz w:val="28"/>
        </w:rPr>
        <w:t>ляется повышенная раздражительность, утра</w:t>
      </w:r>
      <w:r>
        <w:rPr>
          <w:color w:val="000000"/>
          <w:sz w:val="28"/>
        </w:rPr>
        <w:softHyphen/>
        <w:t>чивается интерес к своему внешнему виду, снижаются интеллектуальные способности, появляются неврологич</w:t>
      </w:r>
      <w:r>
        <w:rPr>
          <w:color w:val="000000"/>
          <w:sz w:val="28"/>
        </w:rPr>
        <w:t>е</w:t>
      </w:r>
      <w:r>
        <w:rPr>
          <w:color w:val="000000"/>
          <w:sz w:val="28"/>
        </w:rPr>
        <w:t>ская симптоматика (снижение сухожильных рефлексов) и веге</w:t>
      </w:r>
      <w:r>
        <w:rPr>
          <w:color w:val="000000"/>
          <w:sz w:val="28"/>
        </w:rPr>
        <w:softHyphen/>
        <w:t>тативные расстройства (тахикардия, потливость и др.). Токсикомания, св</w:t>
      </w:r>
      <w:r>
        <w:rPr>
          <w:color w:val="000000"/>
          <w:sz w:val="28"/>
        </w:rPr>
        <w:t>я</w:t>
      </w:r>
      <w:r>
        <w:rPr>
          <w:color w:val="000000"/>
          <w:sz w:val="28"/>
        </w:rPr>
        <w:t>занная с лекарственными препаратами психотропного действия, сопровожд</w:t>
      </w:r>
      <w:r>
        <w:rPr>
          <w:color w:val="000000"/>
          <w:sz w:val="28"/>
        </w:rPr>
        <w:t>а</w:t>
      </w:r>
      <w:r>
        <w:rPr>
          <w:color w:val="000000"/>
          <w:sz w:val="28"/>
        </w:rPr>
        <w:t>ется абст</w:t>
      </w:r>
      <w:r>
        <w:rPr>
          <w:color w:val="000000"/>
          <w:sz w:val="28"/>
        </w:rPr>
        <w:t>и</w:t>
      </w:r>
      <w:r>
        <w:rPr>
          <w:color w:val="000000"/>
          <w:sz w:val="28"/>
        </w:rPr>
        <w:t>нентным синдромом. При барбитуровой токсикомании он более тяже</w:t>
      </w:r>
      <w:r>
        <w:rPr>
          <w:color w:val="000000"/>
          <w:sz w:val="28"/>
        </w:rPr>
        <w:softHyphen/>
        <w:t>лый, чем при морфинной наркомании или алкоголизме.</w:t>
      </w:r>
    </w:p>
    <w:p w:rsidR="00DA2142" w:rsidRDefault="00DA2142">
      <w:pPr>
        <w:shd w:val="clear" w:color="auto" w:fill="FFFFFF"/>
        <w:ind w:firstLine="720"/>
        <w:jc w:val="both"/>
        <w:rPr>
          <w:sz w:val="28"/>
          <w:szCs w:val="24"/>
        </w:rPr>
      </w:pPr>
      <w:r>
        <w:rPr>
          <w:color w:val="000000"/>
          <w:sz w:val="28"/>
        </w:rPr>
        <w:t>Первая фаза абстинентного синдрома развивается через 16—20 ч после последнего приема барбитуратов и прояв</w:t>
      </w:r>
      <w:r>
        <w:rPr>
          <w:color w:val="000000"/>
          <w:sz w:val="28"/>
        </w:rPr>
        <w:softHyphen/>
        <w:t>ляется беспокойством, слабостью, нарастающим тремором рук, бессонницей. Через 24—30 ч эта симптоматика ста</w:t>
      </w:r>
      <w:r>
        <w:rPr>
          <w:color w:val="000000"/>
          <w:sz w:val="28"/>
        </w:rPr>
        <w:softHyphen/>
        <w:t>новится более развитой, присоединяются тошнота, рвота, боль в животе. Наибольшей тяжести эти симптомы дости</w:t>
      </w:r>
      <w:r>
        <w:rPr>
          <w:color w:val="000000"/>
          <w:sz w:val="28"/>
        </w:rPr>
        <w:softHyphen/>
        <w:t>гают на 2—3-й день воздержания. Могут появиться клонико-тонические судороги вплоть до развернутого эп</w:t>
      </w:r>
      <w:r>
        <w:rPr>
          <w:color w:val="000000"/>
          <w:sz w:val="28"/>
        </w:rPr>
        <w:t>и</w:t>
      </w:r>
      <w:r>
        <w:rPr>
          <w:color w:val="000000"/>
          <w:sz w:val="28"/>
        </w:rPr>
        <w:t>лептичес</w:t>
      </w:r>
      <w:r>
        <w:rPr>
          <w:color w:val="000000"/>
          <w:sz w:val="28"/>
        </w:rPr>
        <w:softHyphen/>
        <w:t>кого статуса, зрительные галлюцинации, дезориентация и другие симптомы делириозного синдрома с гипертермией, двигательным возбужд</w:t>
      </w:r>
      <w:r>
        <w:rPr>
          <w:color w:val="000000"/>
          <w:sz w:val="28"/>
        </w:rPr>
        <w:t>е</w:t>
      </w:r>
      <w:r>
        <w:rPr>
          <w:color w:val="000000"/>
          <w:sz w:val="28"/>
        </w:rPr>
        <w:t>нием и коллапсом. Возможен леталь</w:t>
      </w:r>
      <w:r>
        <w:rPr>
          <w:color w:val="000000"/>
          <w:sz w:val="28"/>
        </w:rPr>
        <w:softHyphen/>
        <w:t>ный исход.</w:t>
      </w:r>
    </w:p>
    <w:p w:rsidR="00DA2142" w:rsidRDefault="00DA2142">
      <w:pPr>
        <w:shd w:val="clear" w:color="auto" w:fill="FFFFFF"/>
        <w:ind w:firstLine="720"/>
        <w:jc w:val="both"/>
        <w:rPr>
          <w:sz w:val="28"/>
          <w:szCs w:val="24"/>
        </w:rPr>
      </w:pPr>
      <w:r>
        <w:rPr>
          <w:color w:val="000000"/>
          <w:sz w:val="28"/>
        </w:rPr>
        <w:t>Лечение хронических отравлений этими препаратами со</w:t>
      </w:r>
      <w:r>
        <w:rPr>
          <w:color w:val="000000"/>
          <w:sz w:val="28"/>
        </w:rPr>
        <w:softHyphen/>
        <w:t>стоит в пр</w:t>
      </w:r>
      <w:r>
        <w:rPr>
          <w:color w:val="000000"/>
          <w:sz w:val="28"/>
        </w:rPr>
        <w:t>е</w:t>
      </w:r>
      <w:r>
        <w:rPr>
          <w:color w:val="000000"/>
          <w:sz w:val="28"/>
        </w:rPr>
        <w:t>кращении их приема, назначении витаминотера</w:t>
      </w:r>
      <w:r>
        <w:rPr>
          <w:color w:val="000000"/>
          <w:sz w:val="28"/>
        </w:rPr>
        <w:softHyphen/>
        <w:t>пии (витамины В</w:t>
      </w:r>
      <w:r>
        <w:rPr>
          <w:color w:val="000000"/>
          <w:sz w:val="28"/>
          <w:vertAlign w:val="subscript"/>
        </w:rPr>
        <w:t>ь</w:t>
      </w:r>
      <w:r>
        <w:rPr>
          <w:color w:val="000000"/>
          <w:sz w:val="28"/>
        </w:rPr>
        <w:t xml:space="preserve"> </w:t>
      </w:r>
      <w:r>
        <w:rPr>
          <w:color w:val="000000"/>
          <w:sz w:val="28"/>
          <w:lang w:val="en-US"/>
        </w:rPr>
        <w:t>Be</w:t>
      </w:r>
      <w:r>
        <w:rPr>
          <w:color w:val="000000"/>
          <w:sz w:val="28"/>
        </w:rPr>
        <w:t xml:space="preserve">, </w:t>
      </w:r>
      <w:r>
        <w:rPr>
          <w:color w:val="000000"/>
          <w:sz w:val="28"/>
          <w:lang w:val="en-US"/>
        </w:rPr>
        <w:t>E</w:t>
      </w:r>
      <w:r>
        <w:rPr>
          <w:color w:val="000000"/>
          <w:sz w:val="28"/>
        </w:rPr>
        <w:t>), психотерапии. Лечение абсти</w:t>
      </w:r>
      <w:r>
        <w:rPr>
          <w:color w:val="000000"/>
          <w:sz w:val="28"/>
        </w:rPr>
        <w:softHyphen/>
        <w:t xml:space="preserve">нентного синдрома комплексное и включает внутривенное введение глюкозо-солевого раствора с витаминами </w:t>
      </w:r>
      <w:r>
        <w:rPr>
          <w:smallCaps/>
          <w:color w:val="000000"/>
          <w:sz w:val="28"/>
          <w:lang w:val="en-US"/>
        </w:rPr>
        <w:t>b</w:t>
      </w:r>
      <w:r>
        <w:rPr>
          <w:smallCaps/>
          <w:color w:val="000000"/>
          <w:sz w:val="28"/>
          <w:vertAlign w:val="subscript"/>
        </w:rPr>
        <w:t>1</w:t>
      </w:r>
      <w:r>
        <w:rPr>
          <w:smallCaps/>
          <w:color w:val="000000"/>
          <w:sz w:val="28"/>
        </w:rPr>
        <w:t xml:space="preserve"> </w:t>
      </w:r>
      <w:r>
        <w:rPr>
          <w:color w:val="000000"/>
          <w:sz w:val="28"/>
        </w:rPr>
        <w:t xml:space="preserve">и </w:t>
      </w:r>
      <w:r>
        <w:rPr>
          <w:smallCaps/>
          <w:color w:val="000000"/>
          <w:sz w:val="28"/>
          <w:lang w:val="en-US"/>
        </w:rPr>
        <w:t>b</w:t>
      </w:r>
      <w:r>
        <w:rPr>
          <w:smallCaps/>
          <w:color w:val="000000"/>
          <w:sz w:val="28"/>
          <w:vertAlign w:val="subscript"/>
        </w:rPr>
        <w:t>6</w:t>
      </w:r>
      <w:r>
        <w:rPr>
          <w:smallCaps/>
          <w:color w:val="000000"/>
          <w:sz w:val="28"/>
        </w:rPr>
        <w:t xml:space="preserve">, </w:t>
      </w:r>
      <w:r>
        <w:rPr>
          <w:color w:val="000000"/>
          <w:sz w:val="28"/>
        </w:rPr>
        <w:t>нейролептики (галоперидол). Хороший и быстрый эффект дает гемосорбция.</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11.3. ДИФФЕРЕНЦИАЛЬНАЯ ДИАГНОСТИКА ОТРАВЛЕНИЙ ЛЕКАРСТВАМИ ПСИХОТРОПНОГО ДЕЙСТВИЯ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В результате клинико-неврологического обследования больных с ос</w:t>
      </w:r>
      <w:r>
        <w:rPr>
          <w:color w:val="000000"/>
          <w:sz w:val="28"/>
        </w:rPr>
        <w:t>т</w:t>
      </w:r>
      <w:r>
        <w:rPr>
          <w:color w:val="000000"/>
          <w:sz w:val="28"/>
        </w:rPr>
        <w:t>рым отравлением психотропными препара</w:t>
      </w:r>
      <w:r>
        <w:rPr>
          <w:color w:val="000000"/>
          <w:sz w:val="28"/>
        </w:rPr>
        <w:softHyphen/>
        <w:t>тами выявлены клинико-электроэнцефалографические и клинико-патогистологические корреляции. Это позволило установить наличие общих неврологических симптомов и клинико-неврологических симптомов, типичных для отравления конкре</w:t>
      </w:r>
      <w:r>
        <w:rPr>
          <w:color w:val="000000"/>
          <w:sz w:val="28"/>
        </w:rPr>
        <w:t>т</w:t>
      </w:r>
      <w:r>
        <w:rPr>
          <w:color w:val="000000"/>
          <w:sz w:val="28"/>
        </w:rPr>
        <w:t>ным псих</w:t>
      </w:r>
      <w:r>
        <w:rPr>
          <w:color w:val="000000"/>
          <w:sz w:val="28"/>
        </w:rPr>
        <w:t>о</w:t>
      </w:r>
      <w:r>
        <w:rPr>
          <w:color w:val="000000"/>
          <w:sz w:val="28"/>
        </w:rPr>
        <w:t>тропным препаратом.</w:t>
      </w:r>
    </w:p>
    <w:p w:rsidR="00DA2142" w:rsidRDefault="00DA2142">
      <w:pPr>
        <w:shd w:val="clear" w:color="auto" w:fill="FFFFFF"/>
        <w:ind w:firstLine="720"/>
        <w:jc w:val="both"/>
        <w:rPr>
          <w:sz w:val="28"/>
          <w:szCs w:val="24"/>
        </w:rPr>
      </w:pPr>
      <w:r>
        <w:rPr>
          <w:color w:val="000000"/>
          <w:sz w:val="28"/>
        </w:rPr>
        <w:t>Отравления любыми лекарствами психотропного дей</w:t>
      </w:r>
      <w:r>
        <w:rPr>
          <w:color w:val="000000"/>
          <w:sz w:val="28"/>
        </w:rPr>
        <w:softHyphen/>
        <w:t xml:space="preserve">ствия проходят несколько клинических стадий: </w:t>
      </w:r>
      <w:r>
        <w:rPr>
          <w:color w:val="000000"/>
          <w:sz w:val="28"/>
          <w:lang w:val="en-US"/>
        </w:rPr>
        <w:t>I</w:t>
      </w:r>
      <w:r>
        <w:rPr>
          <w:color w:val="000000"/>
          <w:sz w:val="28"/>
        </w:rPr>
        <w:t xml:space="preserve"> стадия — засыпание, </w:t>
      </w:r>
      <w:r>
        <w:rPr>
          <w:color w:val="000000"/>
          <w:sz w:val="28"/>
          <w:lang w:val="en-US"/>
        </w:rPr>
        <w:t>II</w:t>
      </w:r>
      <w:r>
        <w:rPr>
          <w:color w:val="000000"/>
          <w:sz w:val="28"/>
        </w:rPr>
        <w:t xml:space="preserve"> стадия — повер</w:t>
      </w:r>
      <w:r>
        <w:rPr>
          <w:color w:val="000000"/>
          <w:sz w:val="28"/>
        </w:rPr>
        <w:t>х</w:t>
      </w:r>
      <w:r>
        <w:rPr>
          <w:color w:val="000000"/>
          <w:sz w:val="28"/>
        </w:rPr>
        <w:t xml:space="preserve">ностная кома, </w:t>
      </w:r>
      <w:r>
        <w:rPr>
          <w:color w:val="000000"/>
          <w:sz w:val="28"/>
          <w:lang w:val="en-US"/>
        </w:rPr>
        <w:t>III</w:t>
      </w:r>
      <w:r>
        <w:rPr>
          <w:color w:val="000000"/>
          <w:sz w:val="28"/>
        </w:rPr>
        <w:t xml:space="preserve"> стадия — глубокая кома и </w:t>
      </w:r>
      <w:r>
        <w:rPr>
          <w:color w:val="000000"/>
          <w:sz w:val="28"/>
          <w:lang w:val="en-US"/>
        </w:rPr>
        <w:t>IV</w:t>
      </w:r>
      <w:r>
        <w:rPr>
          <w:color w:val="000000"/>
          <w:sz w:val="28"/>
        </w:rPr>
        <w:t xml:space="preserve"> стадия — пробуждение.</w:t>
      </w:r>
    </w:p>
    <w:p w:rsidR="00DA2142" w:rsidRDefault="00DA2142">
      <w:pPr>
        <w:shd w:val="clear" w:color="auto" w:fill="FFFFFF"/>
        <w:ind w:firstLine="720"/>
        <w:jc w:val="both"/>
        <w:rPr>
          <w:sz w:val="28"/>
          <w:szCs w:val="24"/>
        </w:rPr>
      </w:pPr>
      <w:r>
        <w:rPr>
          <w:color w:val="000000"/>
          <w:sz w:val="28"/>
        </w:rPr>
        <w:t>Первая стадия отравления, стадия засыпания, позволяет вступать в контакт с больными, они в сознании, несмотря на выраженную оглушенность и сонливость. В неврологи</w:t>
      </w:r>
      <w:r>
        <w:rPr>
          <w:color w:val="000000"/>
          <w:sz w:val="28"/>
        </w:rPr>
        <w:softHyphen/>
        <w:t>ческой картине на первое место выступают изм</w:t>
      </w:r>
      <w:r>
        <w:rPr>
          <w:color w:val="000000"/>
          <w:sz w:val="28"/>
        </w:rPr>
        <w:t>е</w:t>
      </w:r>
      <w:r>
        <w:rPr>
          <w:color w:val="000000"/>
          <w:sz w:val="28"/>
        </w:rPr>
        <w:t>нения вели</w:t>
      </w:r>
      <w:r>
        <w:rPr>
          <w:color w:val="000000"/>
          <w:sz w:val="28"/>
        </w:rPr>
        <w:softHyphen/>
        <w:t>чины и реакции зрачков на свет, птоз, нистагм, наруше</w:t>
      </w:r>
      <w:r>
        <w:rPr>
          <w:color w:val="000000"/>
          <w:sz w:val="28"/>
        </w:rPr>
        <w:softHyphen/>
        <w:t>ние конве</w:t>
      </w:r>
      <w:r>
        <w:rPr>
          <w:color w:val="000000"/>
          <w:sz w:val="28"/>
        </w:rPr>
        <w:t>р</w:t>
      </w:r>
      <w:r>
        <w:rPr>
          <w:color w:val="000000"/>
          <w:sz w:val="28"/>
        </w:rPr>
        <w:t xml:space="preserve">генции. Вся эта симптоматика вызывается в основном нарушением функции стволовых аппаратов, иннервирующих мышцы глаза и осуществляющих инервацию зрачка и содружественные движения глазных яблок (ядра </w:t>
      </w:r>
      <w:r>
        <w:rPr>
          <w:color w:val="000000"/>
          <w:sz w:val="28"/>
          <w:lang w:val="en-US"/>
        </w:rPr>
        <w:t>III</w:t>
      </w:r>
      <w:r>
        <w:rPr>
          <w:color w:val="000000"/>
          <w:sz w:val="28"/>
        </w:rPr>
        <w:t xml:space="preserve">, </w:t>
      </w:r>
      <w:r>
        <w:rPr>
          <w:color w:val="000000"/>
          <w:sz w:val="28"/>
          <w:lang w:val="en-US"/>
        </w:rPr>
        <w:t>IV</w:t>
      </w:r>
      <w:r>
        <w:rPr>
          <w:color w:val="000000"/>
          <w:sz w:val="28"/>
        </w:rPr>
        <w:t xml:space="preserve"> и </w:t>
      </w:r>
      <w:r>
        <w:rPr>
          <w:color w:val="000000"/>
          <w:sz w:val="28"/>
          <w:lang w:val="en-US"/>
        </w:rPr>
        <w:t>VI</w:t>
      </w:r>
      <w:r>
        <w:rPr>
          <w:color w:val="000000"/>
          <w:sz w:val="28"/>
        </w:rPr>
        <w:t xml:space="preserve"> пар черепных нервов и система заднего про</w:t>
      </w:r>
      <w:r>
        <w:rPr>
          <w:color w:val="000000"/>
          <w:sz w:val="28"/>
        </w:rPr>
        <w:softHyphen/>
        <w:t>дольного пучка). Возникают гипотония мышц и снижение сухожильных рефлексов, мозжечковая атаксия. Иногда ги</w:t>
      </w:r>
      <w:r>
        <w:rPr>
          <w:color w:val="000000"/>
          <w:sz w:val="28"/>
        </w:rPr>
        <w:softHyphen/>
        <w:t>потония мышц сменяется периодическим повышением мы</w:t>
      </w:r>
      <w:r>
        <w:rPr>
          <w:color w:val="000000"/>
          <w:sz w:val="28"/>
        </w:rPr>
        <w:softHyphen/>
        <w:t>шечного тонуса по спастическому типу и оживлением сухо</w:t>
      </w:r>
      <w:r>
        <w:rPr>
          <w:color w:val="000000"/>
          <w:sz w:val="28"/>
        </w:rPr>
        <w:softHyphen/>
        <w:t>жильных рефлексов. Мо</w:t>
      </w:r>
      <w:r>
        <w:rPr>
          <w:color w:val="000000"/>
          <w:sz w:val="28"/>
        </w:rPr>
        <w:t>з</w:t>
      </w:r>
      <w:r>
        <w:rPr>
          <w:color w:val="000000"/>
          <w:sz w:val="28"/>
        </w:rPr>
        <w:t xml:space="preserve">жечковая атаксия появляется одной из первых и исчезает в числе последних симптомов, нередко сочетается с нистагмом, низким мышечным тонусом. Таким образом, на </w:t>
      </w:r>
      <w:r>
        <w:rPr>
          <w:color w:val="000000"/>
          <w:sz w:val="28"/>
          <w:lang w:val="en-US"/>
        </w:rPr>
        <w:t>I</w:t>
      </w:r>
      <w:r>
        <w:rPr>
          <w:color w:val="000000"/>
          <w:sz w:val="28"/>
        </w:rPr>
        <w:t xml:space="preserve"> стадии преобладают симптомы пора</w:t>
      </w:r>
      <w:r>
        <w:rPr>
          <w:color w:val="000000"/>
          <w:sz w:val="28"/>
        </w:rPr>
        <w:softHyphen/>
        <w:t>жения преимущ</w:t>
      </w:r>
      <w:r>
        <w:rPr>
          <w:color w:val="000000"/>
          <w:sz w:val="28"/>
        </w:rPr>
        <w:t>е</w:t>
      </w:r>
      <w:r>
        <w:rPr>
          <w:color w:val="000000"/>
          <w:sz w:val="28"/>
        </w:rPr>
        <w:t>ственно вегетативных центров и ретикуляр</w:t>
      </w:r>
      <w:r>
        <w:rPr>
          <w:color w:val="000000"/>
          <w:sz w:val="28"/>
        </w:rPr>
        <w:softHyphen/>
        <w:t>ной формации ствола мозга и о</w:t>
      </w:r>
      <w:r>
        <w:rPr>
          <w:color w:val="000000"/>
          <w:sz w:val="28"/>
        </w:rPr>
        <w:t>т</w:t>
      </w:r>
      <w:r>
        <w:rPr>
          <w:color w:val="000000"/>
          <w:sz w:val="28"/>
        </w:rPr>
        <w:t>сутствуют признаки пора</w:t>
      </w:r>
      <w:r>
        <w:rPr>
          <w:color w:val="000000"/>
          <w:sz w:val="28"/>
        </w:rPr>
        <w:softHyphen/>
        <w:t>жения анализаторных систем.</w:t>
      </w:r>
    </w:p>
    <w:p w:rsidR="00DA2142" w:rsidRDefault="00DA2142">
      <w:pPr>
        <w:shd w:val="clear" w:color="auto" w:fill="FFFFFF"/>
        <w:ind w:firstLine="720"/>
        <w:jc w:val="both"/>
        <w:rPr>
          <w:sz w:val="28"/>
          <w:szCs w:val="24"/>
        </w:rPr>
      </w:pPr>
      <w:r>
        <w:rPr>
          <w:color w:val="000000"/>
          <w:sz w:val="28"/>
        </w:rPr>
        <w:t xml:space="preserve">Вместе с тем на </w:t>
      </w:r>
      <w:r>
        <w:rPr>
          <w:color w:val="000000"/>
          <w:sz w:val="28"/>
          <w:lang w:val="en-US"/>
        </w:rPr>
        <w:t>I</w:t>
      </w:r>
      <w:r>
        <w:rPr>
          <w:color w:val="000000"/>
          <w:sz w:val="28"/>
        </w:rPr>
        <w:t xml:space="preserve"> стадии выявляются и специфические неврологич</w:t>
      </w:r>
      <w:r>
        <w:rPr>
          <w:color w:val="000000"/>
          <w:sz w:val="28"/>
        </w:rPr>
        <w:t>е</w:t>
      </w:r>
      <w:r>
        <w:rPr>
          <w:color w:val="000000"/>
          <w:sz w:val="28"/>
        </w:rPr>
        <w:t>ские расстройства.</w:t>
      </w:r>
    </w:p>
    <w:p w:rsidR="00DA2142" w:rsidRDefault="00DA2142">
      <w:pPr>
        <w:shd w:val="clear" w:color="auto" w:fill="FFFFFF"/>
        <w:ind w:firstLine="720"/>
        <w:jc w:val="both"/>
        <w:rPr>
          <w:sz w:val="28"/>
          <w:szCs w:val="24"/>
        </w:rPr>
      </w:pPr>
      <w:r>
        <w:rPr>
          <w:color w:val="000000"/>
          <w:sz w:val="28"/>
        </w:rPr>
        <w:t>При отравлении препаратами опия преобладают миоз и нарушение д</w:t>
      </w:r>
      <w:r>
        <w:rPr>
          <w:color w:val="000000"/>
          <w:sz w:val="28"/>
        </w:rPr>
        <w:t>ы</w:t>
      </w:r>
      <w:r>
        <w:rPr>
          <w:color w:val="000000"/>
          <w:sz w:val="28"/>
        </w:rPr>
        <w:t>хания по центральному типу даже у боль</w:t>
      </w:r>
      <w:r>
        <w:rPr>
          <w:color w:val="000000"/>
          <w:sz w:val="28"/>
        </w:rPr>
        <w:softHyphen/>
        <w:t>ных с сохраненным сознанием, что обусловлено поражением дыхательного центра продолговатого мозга. Сп</w:t>
      </w:r>
      <w:r>
        <w:rPr>
          <w:color w:val="000000"/>
          <w:sz w:val="28"/>
        </w:rPr>
        <w:t>е</w:t>
      </w:r>
      <w:r>
        <w:rPr>
          <w:color w:val="000000"/>
          <w:sz w:val="28"/>
        </w:rPr>
        <w:t>цифиче</w:t>
      </w:r>
      <w:r>
        <w:rPr>
          <w:color w:val="000000"/>
          <w:sz w:val="28"/>
        </w:rPr>
        <w:softHyphen/>
        <w:t>ские неврологические нарушения при отравлении препара</w:t>
      </w:r>
      <w:r>
        <w:rPr>
          <w:color w:val="000000"/>
          <w:sz w:val="28"/>
        </w:rPr>
        <w:softHyphen/>
        <w:t>тами опия можно объяснить поражением продолговатого мозга (нарушение дыхания по центральному типу), сред</w:t>
      </w:r>
      <w:r>
        <w:rPr>
          <w:color w:val="000000"/>
          <w:sz w:val="28"/>
        </w:rPr>
        <w:softHyphen/>
        <w:t>него мозга (изменение величины и реакции зрачков на свет), промежуточного мозга (снижение реакции на боле</w:t>
      </w:r>
      <w:r>
        <w:rPr>
          <w:color w:val="000000"/>
          <w:sz w:val="28"/>
        </w:rPr>
        <w:softHyphen/>
        <w:t>вое раздражение, нарушение терморегуляции).</w:t>
      </w:r>
    </w:p>
    <w:p w:rsidR="00DA2142" w:rsidRDefault="00DA2142">
      <w:pPr>
        <w:shd w:val="clear" w:color="auto" w:fill="FFFFFF"/>
        <w:ind w:firstLine="720"/>
        <w:jc w:val="both"/>
        <w:rPr>
          <w:sz w:val="28"/>
          <w:szCs w:val="24"/>
        </w:rPr>
      </w:pPr>
      <w:r>
        <w:rPr>
          <w:color w:val="000000"/>
          <w:sz w:val="28"/>
        </w:rPr>
        <w:t>При отравлении ноксироном возникает мидриаз, даже у больных в с</w:t>
      </w:r>
      <w:r>
        <w:rPr>
          <w:color w:val="000000"/>
          <w:sz w:val="28"/>
        </w:rPr>
        <w:t>о</w:t>
      </w:r>
      <w:r>
        <w:rPr>
          <w:color w:val="000000"/>
          <w:sz w:val="28"/>
        </w:rPr>
        <w:t>знании. Другие симптомы, указывающие на заинтересованность стволовых структур мозга (птоз, пла</w:t>
      </w:r>
      <w:r>
        <w:rPr>
          <w:color w:val="000000"/>
          <w:sz w:val="28"/>
        </w:rPr>
        <w:softHyphen/>
        <w:t>вающие движения глазных яблок, нистагм), набл</w:t>
      </w:r>
      <w:r>
        <w:rPr>
          <w:color w:val="000000"/>
          <w:sz w:val="28"/>
        </w:rPr>
        <w:t>ю</w:t>
      </w:r>
      <w:r>
        <w:rPr>
          <w:color w:val="000000"/>
          <w:sz w:val="28"/>
        </w:rPr>
        <w:t>дается в сочетании с выраженной сонливостью, мозжечковой атак</w:t>
      </w:r>
      <w:r>
        <w:rPr>
          <w:color w:val="000000"/>
          <w:sz w:val="28"/>
        </w:rPr>
        <w:softHyphen/>
        <w:t>сией и мышечной гипотонией.</w:t>
      </w:r>
    </w:p>
    <w:p w:rsidR="00DA2142" w:rsidRDefault="00DA2142">
      <w:pPr>
        <w:shd w:val="clear" w:color="auto" w:fill="FFFFFF"/>
        <w:ind w:firstLine="720"/>
        <w:jc w:val="both"/>
        <w:rPr>
          <w:sz w:val="28"/>
          <w:szCs w:val="24"/>
        </w:rPr>
      </w:pPr>
      <w:r>
        <w:rPr>
          <w:color w:val="000000"/>
          <w:sz w:val="28"/>
        </w:rPr>
        <w:t>При отравлении транквилизаторами типичны выраженная мышечная гипотония, нередко со снижением сухожильных и периостальных рефлексов, выраженная сонливость и эмоциональная лабильность.</w:t>
      </w:r>
    </w:p>
    <w:p w:rsidR="00DA2142" w:rsidRDefault="00DA2142">
      <w:pPr>
        <w:shd w:val="clear" w:color="auto" w:fill="FFFFFF"/>
        <w:ind w:firstLine="720"/>
        <w:jc w:val="both"/>
        <w:rPr>
          <w:sz w:val="28"/>
          <w:szCs w:val="24"/>
        </w:rPr>
      </w:pPr>
      <w:r>
        <w:rPr>
          <w:color w:val="000000"/>
          <w:sz w:val="28"/>
        </w:rPr>
        <w:t>При отравлении нейролептиками отмечаются тенденция к миозу, сн</w:t>
      </w:r>
      <w:r>
        <w:rPr>
          <w:color w:val="000000"/>
          <w:sz w:val="28"/>
        </w:rPr>
        <w:t>и</w:t>
      </w:r>
      <w:r>
        <w:rPr>
          <w:color w:val="000000"/>
          <w:sz w:val="28"/>
        </w:rPr>
        <w:t>жение или отсутствие реакции зрачков на свет, нарушение конвергенции, снижение сухожильных и периостальных рефлексов. Развиваются акинет</w:t>
      </w:r>
      <w:r>
        <w:rPr>
          <w:color w:val="000000"/>
          <w:sz w:val="28"/>
        </w:rPr>
        <w:t>и</w:t>
      </w:r>
      <w:r>
        <w:rPr>
          <w:color w:val="000000"/>
          <w:sz w:val="28"/>
        </w:rPr>
        <w:t>ко-ригидный и гиперкинетически-гипотонический синдромы. Нередко у о</w:t>
      </w:r>
      <w:r>
        <w:rPr>
          <w:color w:val="000000"/>
          <w:sz w:val="28"/>
        </w:rPr>
        <w:t>д</w:t>
      </w:r>
      <w:r>
        <w:rPr>
          <w:color w:val="000000"/>
          <w:sz w:val="28"/>
        </w:rPr>
        <w:t>но</w:t>
      </w:r>
      <w:r>
        <w:rPr>
          <w:color w:val="000000"/>
          <w:sz w:val="28"/>
        </w:rPr>
        <w:softHyphen/>
        <w:t>го и того же больного сочетается несколько видов гипер</w:t>
      </w:r>
      <w:r>
        <w:rPr>
          <w:color w:val="000000"/>
          <w:sz w:val="28"/>
        </w:rPr>
        <w:softHyphen/>
        <w:t>кинеза (тортико</w:t>
      </w:r>
      <w:r>
        <w:rPr>
          <w:color w:val="000000"/>
          <w:sz w:val="28"/>
        </w:rPr>
        <w:t>л</w:t>
      </w:r>
      <w:r>
        <w:rPr>
          <w:color w:val="000000"/>
          <w:sz w:val="28"/>
        </w:rPr>
        <w:t>лис, оральные гиперкинезы и тремор кистей рук) или один гиперкинез см</w:t>
      </w:r>
      <w:r>
        <w:rPr>
          <w:color w:val="000000"/>
          <w:sz w:val="28"/>
        </w:rPr>
        <w:t>е</w:t>
      </w:r>
      <w:r>
        <w:rPr>
          <w:color w:val="000000"/>
          <w:sz w:val="28"/>
        </w:rPr>
        <w:t>няется другим (хореиформный гиперкинез сменяется ознобоподобным гиперкин</w:t>
      </w:r>
      <w:r>
        <w:rPr>
          <w:color w:val="000000"/>
          <w:sz w:val="28"/>
        </w:rPr>
        <w:t>е</w:t>
      </w:r>
      <w:r>
        <w:rPr>
          <w:color w:val="000000"/>
          <w:sz w:val="28"/>
        </w:rPr>
        <w:t>зом или крупноамплитудным тремором рук).</w:t>
      </w:r>
    </w:p>
    <w:p w:rsidR="00DA2142" w:rsidRDefault="00DA2142">
      <w:pPr>
        <w:shd w:val="clear" w:color="auto" w:fill="FFFFFF"/>
        <w:ind w:firstLine="720"/>
        <w:jc w:val="both"/>
        <w:rPr>
          <w:sz w:val="28"/>
          <w:szCs w:val="24"/>
        </w:rPr>
      </w:pPr>
      <w:r>
        <w:rPr>
          <w:color w:val="000000"/>
          <w:sz w:val="28"/>
        </w:rPr>
        <w:t>Особенностью акинетико-ригидного синдрома при отрав</w:t>
      </w:r>
      <w:r>
        <w:rPr>
          <w:color w:val="000000"/>
          <w:sz w:val="28"/>
        </w:rPr>
        <w:softHyphen/>
        <w:t>лении нейр</w:t>
      </w:r>
      <w:r>
        <w:rPr>
          <w:color w:val="000000"/>
          <w:sz w:val="28"/>
        </w:rPr>
        <w:t>о</w:t>
      </w:r>
      <w:r>
        <w:rPr>
          <w:color w:val="000000"/>
          <w:sz w:val="28"/>
        </w:rPr>
        <w:t>лептиками является диссоциация симптомов — выраженная гипомимия и г</w:t>
      </w:r>
      <w:r>
        <w:rPr>
          <w:color w:val="000000"/>
          <w:sz w:val="28"/>
        </w:rPr>
        <w:t>и</w:t>
      </w:r>
      <w:r>
        <w:rPr>
          <w:color w:val="000000"/>
          <w:sz w:val="28"/>
        </w:rPr>
        <w:t>покинезия без значительного повышения мышечного тонуса. Изолированная гипокинезия и гипомимия и возможность появления тремора без выра</w:t>
      </w:r>
      <w:r>
        <w:rPr>
          <w:color w:val="000000"/>
          <w:sz w:val="28"/>
        </w:rPr>
        <w:softHyphen/>
        <w:t>женного повышения мышечного тонуса могут указывать на то, что разли</w:t>
      </w:r>
      <w:r>
        <w:rPr>
          <w:color w:val="000000"/>
          <w:sz w:val="28"/>
        </w:rPr>
        <w:t>ч</w:t>
      </w:r>
      <w:r>
        <w:rPr>
          <w:color w:val="000000"/>
          <w:sz w:val="28"/>
        </w:rPr>
        <w:t>ные проявления паркинсонизма обусловлены нарушением функционально неоднозначных механизмов. Эти симптомы связаны со сложными, разн</w:t>
      </w:r>
      <w:r>
        <w:rPr>
          <w:color w:val="000000"/>
          <w:sz w:val="28"/>
        </w:rPr>
        <w:t>о</w:t>
      </w:r>
      <w:r>
        <w:rPr>
          <w:color w:val="000000"/>
          <w:sz w:val="28"/>
        </w:rPr>
        <w:t>наиравленными био</w:t>
      </w:r>
      <w:r>
        <w:rPr>
          <w:color w:val="000000"/>
          <w:sz w:val="28"/>
        </w:rPr>
        <w:softHyphen/>
        <w:t>химическими изменениями мозга.</w:t>
      </w:r>
    </w:p>
    <w:p w:rsidR="00DA2142" w:rsidRDefault="00DA2142">
      <w:pPr>
        <w:shd w:val="clear" w:color="auto" w:fill="FFFFFF"/>
        <w:ind w:firstLine="720"/>
        <w:jc w:val="both"/>
        <w:rPr>
          <w:sz w:val="28"/>
          <w:szCs w:val="24"/>
        </w:rPr>
      </w:pPr>
      <w:r>
        <w:rPr>
          <w:color w:val="000000"/>
          <w:sz w:val="28"/>
        </w:rPr>
        <w:t>Клинико-электроэнцефалографические корреляции под</w:t>
      </w:r>
      <w:r>
        <w:rPr>
          <w:color w:val="000000"/>
          <w:sz w:val="28"/>
        </w:rPr>
        <w:softHyphen/>
        <w:t>тверждают предположение о поражении указанных выше структур мозга при отравлен</w:t>
      </w:r>
      <w:r>
        <w:rPr>
          <w:color w:val="000000"/>
          <w:sz w:val="28"/>
        </w:rPr>
        <w:t>и</w:t>
      </w:r>
      <w:r>
        <w:rPr>
          <w:color w:val="000000"/>
          <w:sz w:val="28"/>
        </w:rPr>
        <w:t>ях психотропными препарата</w:t>
      </w:r>
      <w:r>
        <w:rPr>
          <w:color w:val="000000"/>
          <w:sz w:val="28"/>
        </w:rPr>
        <w:softHyphen/>
        <w:t>ми. Выявлены изменения биоэлектрической а</w:t>
      </w:r>
      <w:r>
        <w:rPr>
          <w:color w:val="000000"/>
          <w:sz w:val="28"/>
        </w:rPr>
        <w:t>к</w:t>
      </w:r>
      <w:r>
        <w:rPr>
          <w:color w:val="000000"/>
          <w:sz w:val="28"/>
        </w:rPr>
        <w:t>тивности моз</w:t>
      </w:r>
      <w:r>
        <w:rPr>
          <w:color w:val="000000"/>
          <w:sz w:val="28"/>
        </w:rPr>
        <w:softHyphen/>
        <w:t>га, общие для анализируемых интоксикаций — перераспре</w:t>
      </w:r>
      <w:r>
        <w:rPr>
          <w:color w:val="000000"/>
          <w:sz w:val="28"/>
        </w:rPr>
        <w:softHyphen/>
        <w:t>деление ритмов, повышение амплитуды биопотенциалов в передних отделах, снижение амплитуды в задних отделах и специфические изменения, опред</w:t>
      </w:r>
      <w:r>
        <w:rPr>
          <w:color w:val="000000"/>
          <w:sz w:val="28"/>
        </w:rPr>
        <w:t>е</w:t>
      </w:r>
      <w:r>
        <w:rPr>
          <w:color w:val="000000"/>
          <w:sz w:val="28"/>
        </w:rPr>
        <w:t>ляемые видом отравле</w:t>
      </w:r>
      <w:r>
        <w:rPr>
          <w:color w:val="000000"/>
          <w:sz w:val="28"/>
        </w:rPr>
        <w:softHyphen/>
        <w:t>ния.</w:t>
      </w:r>
    </w:p>
    <w:p w:rsidR="00DA2142" w:rsidRDefault="00DA2142">
      <w:pPr>
        <w:shd w:val="clear" w:color="auto" w:fill="FFFFFF"/>
        <w:ind w:firstLine="720"/>
        <w:jc w:val="both"/>
        <w:rPr>
          <w:sz w:val="28"/>
          <w:szCs w:val="24"/>
        </w:rPr>
      </w:pPr>
      <w:r>
        <w:rPr>
          <w:color w:val="000000"/>
          <w:sz w:val="28"/>
        </w:rPr>
        <w:t>Так, при отравлении нейролептиками отмечалась крат</w:t>
      </w:r>
      <w:r>
        <w:rPr>
          <w:color w:val="000000"/>
          <w:sz w:val="28"/>
        </w:rPr>
        <w:softHyphen/>
        <w:t>ковременная д</w:t>
      </w:r>
      <w:r>
        <w:rPr>
          <w:color w:val="000000"/>
          <w:sz w:val="28"/>
        </w:rPr>
        <w:t>е</w:t>
      </w:r>
      <w:r>
        <w:rPr>
          <w:color w:val="000000"/>
          <w:sz w:val="28"/>
        </w:rPr>
        <w:t>синхронизация на ЭЭГ, сменявшаяся замед</w:t>
      </w:r>
      <w:r>
        <w:rPr>
          <w:color w:val="000000"/>
          <w:sz w:val="28"/>
        </w:rPr>
        <w:softHyphen/>
        <w:t>лением ритмов и повышением амплитуды биоэлектрической активности мозга. При отравлениях ноксир</w:t>
      </w:r>
      <w:r>
        <w:rPr>
          <w:color w:val="000000"/>
          <w:sz w:val="28"/>
        </w:rPr>
        <w:t>о</w:t>
      </w:r>
      <w:r>
        <w:rPr>
          <w:color w:val="000000"/>
          <w:sz w:val="28"/>
        </w:rPr>
        <w:t>ном, препарата</w:t>
      </w:r>
      <w:r>
        <w:rPr>
          <w:color w:val="000000"/>
          <w:sz w:val="28"/>
        </w:rPr>
        <w:softHyphen/>
        <w:t>ми опия и транквилизаторами преобладала бета-активность частотой 16—25 кол/с амплитудой 30—50 мкВ, нередко с организацией со</w:t>
      </w:r>
      <w:r>
        <w:rPr>
          <w:color w:val="000000"/>
          <w:sz w:val="28"/>
        </w:rPr>
        <w:t>н</w:t>
      </w:r>
      <w:r>
        <w:rPr>
          <w:color w:val="000000"/>
          <w:sz w:val="28"/>
        </w:rPr>
        <w:t>ных веретен. Усиление активности в обла</w:t>
      </w:r>
      <w:r>
        <w:rPr>
          <w:color w:val="000000"/>
          <w:sz w:val="28"/>
        </w:rPr>
        <w:softHyphen/>
        <w:t>сти высоких частот может быть объяснено активацией со стороны ретикулярной формации стволовых стру</w:t>
      </w:r>
      <w:r>
        <w:rPr>
          <w:color w:val="000000"/>
          <w:sz w:val="28"/>
        </w:rPr>
        <w:t>к</w:t>
      </w:r>
      <w:r>
        <w:rPr>
          <w:color w:val="000000"/>
          <w:sz w:val="28"/>
        </w:rPr>
        <w:t>тур. Появ</w:t>
      </w:r>
      <w:r>
        <w:rPr>
          <w:color w:val="000000"/>
          <w:sz w:val="28"/>
        </w:rPr>
        <w:softHyphen/>
        <w:t>ление на ЭЭГ веретен в ритме 14—16 кол/с обычно связы</w:t>
      </w:r>
      <w:r>
        <w:rPr>
          <w:color w:val="000000"/>
          <w:sz w:val="28"/>
        </w:rPr>
        <w:softHyphen/>
        <w:t>вают с т</w:t>
      </w:r>
      <w:r>
        <w:rPr>
          <w:color w:val="000000"/>
          <w:sz w:val="28"/>
        </w:rPr>
        <w:t>а</w:t>
      </w:r>
      <w:r>
        <w:rPr>
          <w:color w:val="000000"/>
          <w:sz w:val="28"/>
        </w:rPr>
        <w:t>ламокортикальным рекрутированием. Таким обра</w:t>
      </w:r>
      <w:r>
        <w:rPr>
          <w:color w:val="000000"/>
          <w:sz w:val="28"/>
        </w:rPr>
        <w:softHyphen/>
        <w:t>зом, электроэнцефалогр</w:t>
      </w:r>
      <w:r>
        <w:rPr>
          <w:color w:val="000000"/>
          <w:sz w:val="28"/>
        </w:rPr>
        <w:t>а</w:t>
      </w:r>
      <w:r>
        <w:rPr>
          <w:color w:val="000000"/>
          <w:sz w:val="28"/>
        </w:rPr>
        <w:t>фические изменения, как и невро</w:t>
      </w:r>
      <w:r>
        <w:rPr>
          <w:color w:val="000000"/>
          <w:sz w:val="28"/>
        </w:rPr>
        <w:softHyphen/>
        <w:t>логические расстройства, даже при легком отравлении психотропными препаратами указывают на заинтересован</w:t>
      </w:r>
      <w:r>
        <w:rPr>
          <w:color w:val="000000"/>
          <w:sz w:val="28"/>
        </w:rPr>
        <w:softHyphen/>
        <w:t>ность неспецифических структур ствола мозга.</w:t>
      </w:r>
    </w:p>
    <w:p w:rsidR="00DA2142" w:rsidRDefault="00DA2142">
      <w:pPr>
        <w:shd w:val="clear" w:color="auto" w:fill="FFFFFF"/>
        <w:ind w:firstLine="720"/>
        <w:jc w:val="both"/>
        <w:rPr>
          <w:sz w:val="28"/>
          <w:szCs w:val="24"/>
        </w:rPr>
      </w:pPr>
      <w:r>
        <w:rPr>
          <w:color w:val="000000"/>
          <w:sz w:val="28"/>
        </w:rPr>
        <w:t>Практическое значение имеет дигностика коматозных сос</w:t>
      </w:r>
      <w:r>
        <w:rPr>
          <w:color w:val="000000"/>
          <w:sz w:val="28"/>
        </w:rPr>
        <w:softHyphen/>
        <w:t xml:space="preserve">тояний, </w:t>
      </w:r>
      <w:r>
        <w:rPr>
          <w:color w:val="000000"/>
          <w:sz w:val="28"/>
          <w:lang w:val="en-US"/>
        </w:rPr>
        <w:t>II</w:t>
      </w:r>
      <w:r>
        <w:rPr>
          <w:color w:val="000000"/>
          <w:sz w:val="28"/>
        </w:rPr>
        <w:t xml:space="preserve"> и </w:t>
      </w:r>
      <w:r>
        <w:rPr>
          <w:color w:val="000000"/>
          <w:sz w:val="28"/>
          <w:lang w:val="en-US"/>
        </w:rPr>
        <w:t>III</w:t>
      </w:r>
      <w:r>
        <w:rPr>
          <w:color w:val="000000"/>
          <w:sz w:val="28"/>
        </w:rPr>
        <w:t xml:space="preserve"> стадий отравления. При поверхностной коме (</w:t>
      </w:r>
      <w:r>
        <w:rPr>
          <w:color w:val="000000"/>
          <w:sz w:val="28"/>
          <w:lang w:val="en-US"/>
        </w:rPr>
        <w:t>II</w:t>
      </w:r>
      <w:r>
        <w:rPr>
          <w:color w:val="000000"/>
          <w:sz w:val="28"/>
        </w:rPr>
        <w:t xml:space="preserve"> стадия) нарушена фун</w:t>
      </w:r>
      <w:r>
        <w:rPr>
          <w:color w:val="000000"/>
          <w:sz w:val="28"/>
        </w:rPr>
        <w:t>к</w:t>
      </w:r>
      <w:r>
        <w:rPr>
          <w:color w:val="000000"/>
          <w:sz w:val="28"/>
        </w:rPr>
        <w:t>ция различных образований головного мозга на уровне не только среднего мозга, но и нижележащих отделов. Ужётены корнеальные рефлексы, нар</w:t>
      </w:r>
      <w:r>
        <w:rPr>
          <w:color w:val="000000"/>
          <w:sz w:val="28"/>
        </w:rPr>
        <w:t>у</w:t>
      </w:r>
      <w:r>
        <w:rPr>
          <w:color w:val="000000"/>
          <w:sz w:val="28"/>
        </w:rPr>
        <w:t xml:space="preserve">шено глотание, ослабевает кашлевой рефлекс. Как и </w:t>
      </w:r>
      <w:r>
        <w:rPr>
          <w:color w:val="000000"/>
          <w:sz w:val="28"/>
          <w:szCs w:val="19"/>
        </w:rPr>
        <w:t xml:space="preserve">на </w:t>
      </w:r>
      <w:r>
        <w:rPr>
          <w:color w:val="000000"/>
          <w:sz w:val="28"/>
          <w:szCs w:val="19"/>
          <w:lang w:val="en-US"/>
        </w:rPr>
        <w:t>I</w:t>
      </w:r>
      <w:r>
        <w:rPr>
          <w:color w:val="000000"/>
          <w:sz w:val="28"/>
          <w:szCs w:val="19"/>
        </w:rPr>
        <w:t xml:space="preserve"> стадии, выявляются ведущие симптомы — ядро невро</w:t>
      </w:r>
      <w:r>
        <w:rPr>
          <w:color w:val="000000"/>
          <w:sz w:val="28"/>
          <w:szCs w:val="19"/>
        </w:rPr>
        <w:softHyphen/>
        <w:t>логической симптоматики при различных отравлениях.</w:t>
      </w:r>
    </w:p>
    <w:p w:rsidR="00DA2142" w:rsidRDefault="00DA2142">
      <w:pPr>
        <w:shd w:val="clear" w:color="auto" w:fill="FFFFFF"/>
        <w:ind w:firstLine="720"/>
        <w:jc w:val="both"/>
        <w:rPr>
          <w:sz w:val="28"/>
          <w:szCs w:val="24"/>
        </w:rPr>
      </w:pPr>
      <w:r>
        <w:rPr>
          <w:color w:val="000000"/>
          <w:sz w:val="28"/>
          <w:szCs w:val="19"/>
        </w:rPr>
        <w:t xml:space="preserve">На </w:t>
      </w:r>
      <w:r>
        <w:rPr>
          <w:color w:val="000000"/>
          <w:sz w:val="28"/>
          <w:szCs w:val="19"/>
          <w:lang w:val="en-US"/>
        </w:rPr>
        <w:t>II</w:t>
      </w:r>
      <w:r>
        <w:rPr>
          <w:color w:val="000000"/>
          <w:sz w:val="28"/>
          <w:szCs w:val="19"/>
        </w:rPr>
        <w:t xml:space="preserve"> стадии острого отравления препаратами опия ведущими симпт</w:t>
      </w:r>
      <w:r>
        <w:rPr>
          <w:color w:val="000000"/>
          <w:sz w:val="28"/>
          <w:szCs w:val="19"/>
        </w:rPr>
        <w:t>о</w:t>
      </w:r>
      <w:r>
        <w:rPr>
          <w:color w:val="000000"/>
          <w:sz w:val="28"/>
          <w:szCs w:val="19"/>
        </w:rPr>
        <w:t>мами являются миоз (85,7%), вялость или отсутствие реакции зрачков на свет (85,7%), повышение или сохранность сухожильных и периостальных рефле</w:t>
      </w:r>
      <w:r>
        <w:rPr>
          <w:color w:val="000000"/>
          <w:sz w:val="28"/>
          <w:szCs w:val="19"/>
        </w:rPr>
        <w:t>к</w:t>
      </w:r>
      <w:r>
        <w:rPr>
          <w:color w:val="000000"/>
          <w:sz w:val="28"/>
          <w:szCs w:val="19"/>
        </w:rPr>
        <w:t>сов (85,7%), снижение или отсутствие реакции на болевые раздражения (66,6%), а также нарушение дыхания по центральному типу (100%) и выр</w:t>
      </w:r>
      <w:r>
        <w:rPr>
          <w:color w:val="000000"/>
          <w:sz w:val="28"/>
          <w:szCs w:val="19"/>
        </w:rPr>
        <w:t>а</w:t>
      </w:r>
      <w:r>
        <w:rPr>
          <w:color w:val="000000"/>
          <w:sz w:val="28"/>
          <w:szCs w:val="19"/>
        </w:rPr>
        <w:t>женное снижение артери</w:t>
      </w:r>
      <w:r>
        <w:rPr>
          <w:color w:val="000000"/>
          <w:sz w:val="28"/>
          <w:szCs w:val="19"/>
        </w:rPr>
        <w:softHyphen/>
        <w:t>ального давления (57,1%). Отмечаются тризм жев</w:t>
      </w:r>
      <w:r>
        <w:rPr>
          <w:color w:val="000000"/>
          <w:sz w:val="28"/>
          <w:szCs w:val="19"/>
        </w:rPr>
        <w:t>а</w:t>
      </w:r>
      <w:r>
        <w:rPr>
          <w:color w:val="000000"/>
          <w:sz w:val="28"/>
          <w:szCs w:val="19"/>
        </w:rPr>
        <w:t>тельных мышц, повышение мышечного тонуса по спастическому типу, оп</w:t>
      </w:r>
      <w:r>
        <w:rPr>
          <w:color w:val="000000"/>
          <w:sz w:val="28"/>
          <w:szCs w:val="19"/>
        </w:rPr>
        <w:t>и</w:t>
      </w:r>
      <w:r>
        <w:rPr>
          <w:color w:val="000000"/>
          <w:sz w:val="28"/>
          <w:szCs w:val="19"/>
        </w:rPr>
        <w:t>стотонус, судорожные припадки. Особенностью отравле</w:t>
      </w:r>
      <w:r>
        <w:rPr>
          <w:color w:val="000000"/>
          <w:sz w:val="28"/>
          <w:szCs w:val="19"/>
        </w:rPr>
        <w:softHyphen/>
        <w:t>ния препаратами опия, кроме миоза и повышения сухожиль</w:t>
      </w:r>
      <w:r>
        <w:rPr>
          <w:color w:val="000000"/>
          <w:sz w:val="28"/>
          <w:szCs w:val="19"/>
        </w:rPr>
        <w:softHyphen/>
        <w:t>ных и периостальных рефлексов, является нарушение дыхания по центральному типу вследствие поражения дыхательного центра продолговатого мозга. О нарушении функции стволо</w:t>
      </w:r>
      <w:r>
        <w:rPr>
          <w:color w:val="000000"/>
          <w:sz w:val="28"/>
          <w:szCs w:val="19"/>
        </w:rPr>
        <w:softHyphen/>
        <w:t>вых структур при отравлении препаратами опия свидетель</w:t>
      </w:r>
      <w:r>
        <w:rPr>
          <w:color w:val="000000"/>
          <w:sz w:val="28"/>
          <w:szCs w:val="19"/>
        </w:rPr>
        <w:softHyphen/>
        <w:t>ствуют и измен</w:t>
      </w:r>
      <w:r>
        <w:rPr>
          <w:color w:val="000000"/>
          <w:sz w:val="28"/>
          <w:szCs w:val="19"/>
        </w:rPr>
        <w:t>е</w:t>
      </w:r>
      <w:r>
        <w:rPr>
          <w:color w:val="000000"/>
          <w:sz w:val="28"/>
          <w:szCs w:val="19"/>
        </w:rPr>
        <w:t>ния на ЭЭГ — преобладание активности бета-диапазона частотой 16—25 кол/с с амплитудой 5— 20 мкВ (активированный тип ЭЭГ), свидетельству</w:t>
      </w:r>
      <w:r>
        <w:rPr>
          <w:color w:val="000000"/>
          <w:sz w:val="28"/>
          <w:szCs w:val="19"/>
        </w:rPr>
        <w:t>ю</w:t>
      </w:r>
      <w:r>
        <w:rPr>
          <w:color w:val="000000"/>
          <w:sz w:val="28"/>
          <w:szCs w:val="19"/>
        </w:rPr>
        <w:t>щее о подавлении синхронизирующих механизмов и преоблада</w:t>
      </w:r>
      <w:r>
        <w:rPr>
          <w:color w:val="000000"/>
          <w:sz w:val="28"/>
          <w:szCs w:val="19"/>
        </w:rPr>
        <w:softHyphen/>
        <w:t>нии актив</w:t>
      </w:r>
      <w:r>
        <w:rPr>
          <w:color w:val="000000"/>
          <w:sz w:val="28"/>
          <w:szCs w:val="19"/>
        </w:rPr>
        <w:t>и</w:t>
      </w:r>
      <w:r>
        <w:rPr>
          <w:color w:val="000000"/>
          <w:sz w:val="28"/>
          <w:szCs w:val="19"/>
        </w:rPr>
        <w:t>рующей системы.</w:t>
      </w:r>
    </w:p>
    <w:p w:rsidR="00DA2142" w:rsidRDefault="00DA2142">
      <w:pPr>
        <w:shd w:val="clear" w:color="auto" w:fill="FFFFFF"/>
        <w:ind w:firstLine="720"/>
        <w:jc w:val="both"/>
        <w:rPr>
          <w:sz w:val="28"/>
          <w:szCs w:val="24"/>
        </w:rPr>
      </w:pPr>
      <w:r>
        <w:rPr>
          <w:color w:val="000000"/>
          <w:sz w:val="28"/>
          <w:szCs w:val="19"/>
        </w:rPr>
        <w:t>При остром отравлении ноксироном у больных с поверх</w:t>
      </w:r>
      <w:r>
        <w:rPr>
          <w:color w:val="000000"/>
          <w:sz w:val="28"/>
          <w:szCs w:val="19"/>
        </w:rPr>
        <w:softHyphen/>
        <w:t>ностной комой основными симптомами являются мидриаз (58%), мышечная гипотония (65%), сохранность сухожиль</w:t>
      </w:r>
      <w:r>
        <w:rPr>
          <w:color w:val="000000"/>
          <w:sz w:val="28"/>
          <w:szCs w:val="19"/>
        </w:rPr>
        <w:softHyphen/>
        <w:t>ных и периостальных рефлексов (75%). Отм</w:t>
      </w:r>
      <w:r>
        <w:rPr>
          <w:color w:val="000000"/>
          <w:sz w:val="28"/>
          <w:szCs w:val="19"/>
        </w:rPr>
        <w:t>е</w:t>
      </w:r>
      <w:r>
        <w:rPr>
          <w:color w:val="000000"/>
          <w:sz w:val="28"/>
          <w:szCs w:val="19"/>
        </w:rPr>
        <w:t>чаются сниже</w:t>
      </w:r>
      <w:r>
        <w:rPr>
          <w:color w:val="000000"/>
          <w:sz w:val="28"/>
          <w:szCs w:val="19"/>
        </w:rPr>
        <w:softHyphen/>
        <w:t>ние или отсутствие реакции зрачков на свет и корнеальных р</w:t>
      </w:r>
      <w:r>
        <w:rPr>
          <w:color w:val="000000"/>
          <w:sz w:val="28"/>
          <w:szCs w:val="19"/>
        </w:rPr>
        <w:t>е</w:t>
      </w:r>
      <w:r>
        <w:rPr>
          <w:color w:val="000000"/>
          <w:sz w:val="28"/>
          <w:szCs w:val="19"/>
        </w:rPr>
        <w:t>флексов, снижение или отсутствие реакции на болевые раздражения, а также нарушения дыхания по аспирационно-обтурационному типу и троф</w:t>
      </w:r>
      <w:r>
        <w:rPr>
          <w:color w:val="000000"/>
          <w:sz w:val="28"/>
          <w:szCs w:val="19"/>
        </w:rPr>
        <w:t>и</w:t>
      </w:r>
      <w:r>
        <w:rPr>
          <w:color w:val="000000"/>
          <w:sz w:val="28"/>
          <w:szCs w:val="19"/>
        </w:rPr>
        <w:t>ческие расстройства кожи. В биоэлектрической активности мозга преобладает а</w:t>
      </w:r>
      <w:r>
        <w:rPr>
          <w:color w:val="000000"/>
          <w:sz w:val="28"/>
          <w:szCs w:val="19"/>
        </w:rPr>
        <w:t>к</w:t>
      </w:r>
      <w:r>
        <w:rPr>
          <w:color w:val="000000"/>
          <w:sz w:val="28"/>
          <w:szCs w:val="19"/>
        </w:rPr>
        <w:t>тив</w:t>
      </w:r>
      <w:r>
        <w:rPr>
          <w:color w:val="000000"/>
          <w:sz w:val="28"/>
          <w:szCs w:val="19"/>
        </w:rPr>
        <w:softHyphen/>
        <w:t>ность альфа-диапазона частотой 8—10 кол/с амплитудой 80—150 мкВ преимущественно в передних отделах мозга, не</w:t>
      </w:r>
      <w:r>
        <w:rPr>
          <w:color w:val="000000"/>
          <w:sz w:val="28"/>
          <w:szCs w:val="19"/>
        </w:rPr>
        <w:softHyphen/>
        <w:t>регулярные дельта- и т</w:t>
      </w:r>
      <w:r>
        <w:rPr>
          <w:color w:val="000000"/>
          <w:sz w:val="28"/>
          <w:szCs w:val="19"/>
        </w:rPr>
        <w:t>е</w:t>
      </w:r>
      <w:r>
        <w:rPr>
          <w:color w:val="000000"/>
          <w:sz w:val="28"/>
          <w:szCs w:val="19"/>
        </w:rPr>
        <w:t>та-волны амплитудой 150—250 мкВ (синхронизированный тип ЭЭГ).</w:t>
      </w:r>
    </w:p>
    <w:p w:rsidR="00DA2142" w:rsidRDefault="00DA2142">
      <w:pPr>
        <w:shd w:val="clear" w:color="auto" w:fill="FFFFFF"/>
        <w:ind w:firstLine="720"/>
        <w:jc w:val="both"/>
        <w:rPr>
          <w:sz w:val="28"/>
          <w:szCs w:val="24"/>
        </w:rPr>
      </w:pPr>
      <w:r>
        <w:rPr>
          <w:color w:val="000000"/>
          <w:sz w:val="28"/>
          <w:szCs w:val="19"/>
        </w:rPr>
        <w:t>При остром отравлении транквилизаторами у больных в поверхностной коме клиническую картину определяют миоз (61,2%), вялость или отсутствие реакции зрачков на свет (53,1%) при относительной сохранности корнеал</w:t>
      </w:r>
      <w:r>
        <w:rPr>
          <w:color w:val="000000"/>
          <w:sz w:val="28"/>
          <w:szCs w:val="19"/>
        </w:rPr>
        <w:t>ь</w:t>
      </w:r>
      <w:r>
        <w:rPr>
          <w:color w:val="000000"/>
          <w:sz w:val="28"/>
          <w:szCs w:val="19"/>
        </w:rPr>
        <w:t>ных реф</w:t>
      </w:r>
      <w:r>
        <w:rPr>
          <w:color w:val="000000"/>
          <w:sz w:val="28"/>
          <w:szCs w:val="19"/>
        </w:rPr>
        <w:softHyphen/>
        <w:t>лексов (62,9%), мышечная гипотония (85,4%), сохранность реакции на болевые раздражения (70,9%). Снижены или отсутствуют сухожильные и периостальные рефлексы, в пер</w:t>
      </w:r>
      <w:r>
        <w:rPr>
          <w:color w:val="000000"/>
          <w:sz w:val="28"/>
          <w:szCs w:val="19"/>
        </w:rPr>
        <w:softHyphen/>
        <w:t>вую очередь ахилловы или коленные. Пр</w:t>
      </w:r>
      <w:r>
        <w:rPr>
          <w:color w:val="000000"/>
          <w:sz w:val="28"/>
          <w:szCs w:val="19"/>
        </w:rPr>
        <w:t>е</w:t>
      </w:r>
      <w:r>
        <w:rPr>
          <w:color w:val="000000"/>
          <w:sz w:val="28"/>
          <w:szCs w:val="19"/>
        </w:rPr>
        <w:t>имущественное поражение стволовых структур подтверждается наряду с клиническими симптомами данными аутопсии и электроэлце-фалографическогр исследования: преобладание активности альфа-диапазона частотой 8—10 кол/с амплитудой 20— 50 мкВ при достаточно хорошо выр</w:t>
      </w:r>
      <w:r>
        <w:rPr>
          <w:color w:val="000000"/>
          <w:sz w:val="28"/>
          <w:szCs w:val="19"/>
        </w:rPr>
        <w:t>а</w:t>
      </w:r>
      <w:r>
        <w:rPr>
          <w:color w:val="000000"/>
          <w:sz w:val="28"/>
          <w:szCs w:val="19"/>
        </w:rPr>
        <w:t>женной бета-активности частотой 14 —18 кол/с и амплитудой 20—40 мкВ. Медленноволновая активность дельта- и тета-диапазона выражена слабее и преимущественно в передних отделах головного мозга.</w:t>
      </w:r>
    </w:p>
    <w:p w:rsidR="00DA2142" w:rsidRDefault="00DA2142">
      <w:pPr>
        <w:shd w:val="clear" w:color="auto" w:fill="FFFFFF"/>
        <w:ind w:firstLine="720"/>
        <w:jc w:val="both"/>
        <w:rPr>
          <w:sz w:val="28"/>
          <w:szCs w:val="24"/>
        </w:rPr>
      </w:pPr>
      <w:r>
        <w:rPr>
          <w:color w:val="000000"/>
          <w:sz w:val="28"/>
          <w:szCs w:val="19"/>
        </w:rPr>
        <w:t>При остром отравлении нейролептиками в поверхностной коме вед</w:t>
      </w:r>
      <w:r>
        <w:rPr>
          <w:color w:val="000000"/>
          <w:sz w:val="28"/>
          <w:szCs w:val="19"/>
        </w:rPr>
        <w:t>у</w:t>
      </w:r>
      <w:r>
        <w:rPr>
          <w:color w:val="000000"/>
          <w:sz w:val="28"/>
          <w:szCs w:val="19"/>
        </w:rPr>
        <w:t>щими симптомами являются миоз (66,6%), вялость или отсутствие реакции зрачков на свет (73,7%) при отно</w:t>
      </w:r>
      <w:r>
        <w:rPr>
          <w:color w:val="000000"/>
          <w:sz w:val="28"/>
          <w:szCs w:val="19"/>
        </w:rPr>
        <w:softHyphen/>
        <w:t>сительной сохранности корнеальных р</w:t>
      </w:r>
      <w:r>
        <w:rPr>
          <w:color w:val="000000"/>
          <w:sz w:val="28"/>
          <w:szCs w:val="19"/>
        </w:rPr>
        <w:t>е</w:t>
      </w:r>
      <w:r>
        <w:rPr>
          <w:color w:val="000000"/>
          <w:sz w:val="28"/>
          <w:szCs w:val="19"/>
        </w:rPr>
        <w:t>флексов (76,1%), мышечная гипотония (59,5%), сохранность реакции на б</w:t>
      </w:r>
      <w:r>
        <w:rPr>
          <w:color w:val="000000"/>
          <w:sz w:val="28"/>
          <w:szCs w:val="19"/>
        </w:rPr>
        <w:t>о</w:t>
      </w:r>
      <w:r>
        <w:rPr>
          <w:color w:val="000000"/>
          <w:sz w:val="28"/>
          <w:szCs w:val="19"/>
        </w:rPr>
        <w:t>левые раздражения (76,1%). Отмечается тризм жеватель</w:t>
      </w:r>
      <w:r>
        <w:rPr>
          <w:color w:val="000000"/>
          <w:sz w:val="28"/>
          <w:szCs w:val="19"/>
        </w:rPr>
        <w:softHyphen/>
        <w:t>ных мышц, повыш</w:t>
      </w:r>
      <w:r>
        <w:rPr>
          <w:color w:val="000000"/>
          <w:sz w:val="28"/>
          <w:szCs w:val="19"/>
        </w:rPr>
        <w:t>е</w:t>
      </w:r>
      <w:r>
        <w:rPr>
          <w:color w:val="000000"/>
          <w:sz w:val="28"/>
          <w:szCs w:val="19"/>
        </w:rPr>
        <w:t>ние мышечного тонуса по спастическому типу, снижение или отсутствие с</w:t>
      </w:r>
      <w:r>
        <w:rPr>
          <w:color w:val="000000"/>
          <w:sz w:val="28"/>
          <w:szCs w:val="19"/>
        </w:rPr>
        <w:t>у</w:t>
      </w:r>
      <w:r>
        <w:rPr>
          <w:color w:val="000000"/>
          <w:sz w:val="28"/>
          <w:szCs w:val="19"/>
        </w:rPr>
        <w:t>хожильных и периостальных рефлексов, гипотермия. Появление на ЭЭГ наряду с преобладающей альфа-активностью выраженной пароксизмальной, медлснноволновой активности тета-диапазона высокой амплитуды объясн</w:t>
      </w:r>
      <w:r>
        <w:rPr>
          <w:color w:val="000000"/>
          <w:sz w:val="28"/>
          <w:szCs w:val="19"/>
        </w:rPr>
        <w:t>я</w:t>
      </w:r>
      <w:r>
        <w:rPr>
          <w:color w:val="000000"/>
          <w:sz w:val="28"/>
          <w:szCs w:val="19"/>
        </w:rPr>
        <w:t>ется неспецифическим поражением таламокортикальной системы. Очевидно, эта система включается в действие преимущественно хвостатым ядром и я</w:t>
      </w:r>
      <w:r>
        <w:rPr>
          <w:color w:val="000000"/>
          <w:sz w:val="28"/>
          <w:szCs w:val="19"/>
        </w:rPr>
        <w:t>д</w:t>
      </w:r>
      <w:r>
        <w:rPr>
          <w:color w:val="000000"/>
          <w:sz w:val="28"/>
          <w:szCs w:val="19"/>
        </w:rPr>
        <w:t>рами гип</w:t>
      </w:r>
      <w:r>
        <w:rPr>
          <w:color w:val="000000"/>
          <w:sz w:val="28"/>
          <w:szCs w:val="19"/>
        </w:rPr>
        <w:t>о</w:t>
      </w:r>
      <w:r>
        <w:rPr>
          <w:color w:val="000000"/>
          <w:sz w:val="28"/>
          <w:szCs w:val="19"/>
        </w:rPr>
        <w:t>таламуса, что согласуется с данными клиники - (экстрапирамидные ра</w:t>
      </w:r>
      <w:r>
        <w:rPr>
          <w:color w:val="000000"/>
          <w:sz w:val="28"/>
          <w:szCs w:val="19"/>
        </w:rPr>
        <w:t>с</w:t>
      </w:r>
      <w:r>
        <w:rPr>
          <w:color w:val="000000"/>
          <w:sz w:val="28"/>
          <w:szCs w:val="19"/>
        </w:rPr>
        <w:t>стройства). Однако возможно вклю</w:t>
      </w:r>
      <w:r>
        <w:rPr>
          <w:color w:val="000000"/>
          <w:sz w:val="28"/>
          <w:szCs w:val="19"/>
        </w:rPr>
        <w:softHyphen/>
        <w:t>чение таламокортикальной системы и каудальными отделами ствола мозга.</w:t>
      </w:r>
    </w:p>
    <w:p w:rsidR="00DA2142" w:rsidRDefault="00DA2142">
      <w:pPr>
        <w:shd w:val="clear" w:color="auto" w:fill="FFFFFF"/>
        <w:ind w:firstLine="720"/>
        <w:jc w:val="both"/>
        <w:rPr>
          <w:sz w:val="28"/>
          <w:szCs w:val="24"/>
        </w:rPr>
      </w:pPr>
      <w:r>
        <w:rPr>
          <w:color w:val="000000"/>
          <w:sz w:val="28"/>
          <w:szCs w:val="19"/>
        </w:rPr>
        <w:t>В случаях отравления ноксироном и нейролептиками на ЭЭГ, как в ф</w:t>
      </w:r>
      <w:r>
        <w:rPr>
          <w:color w:val="000000"/>
          <w:sz w:val="28"/>
          <w:szCs w:val="19"/>
        </w:rPr>
        <w:t>а</w:t>
      </w:r>
      <w:r>
        <w:rPr>
          <w:color w:val="000000"/>
          <w:sz w:val="28"/>
          <w:szCs w:val="19"/>
        </w:rPr>
        <w:t>зе медленного физиологического сна, регистри</w:t>
      </w:r>
      <w:r>
        <w:rPr>
          <w:color w:val="000000"/>
          <w:sz w:val="28"/>
          <w:szCs w:val="19"/>
        </w:rPr>
        <w:softHyphen/>
        <w:t>руется медленноволновая а</w:t>
      </w:r>
      <w:r>
        <w:rPr>
          <w:color w:val="000000"/>
          <w:sz w:val="28"/>
          <w:szCs w:val="19"/>
        </w:rPr>
        <w:t>к</w:t>
      </w:r>
      <w:r>
        <w:rPr>
          <w:color w:val="000000"/>
          <w:sz w:val="28"/>
          <w:szCs w:val="19"/>
        </w:rPr>
        <w:t>тивность дельта- и тета-диапазо-, на (синхронизированный тип ЭЭГ), что, в</w:t>
      </w:r>
      <w:r>
        <w:rPr>
          <w:color w:val="000000"/>
          <w:sz w:val="28"/>
          <w:szCs w:val="19"/>
        </w:rPr>
        <w:t>е</w:t>
      </w:r>
      <w:r>
        <w:rPr>
          <w:color w:val="000000"/>
          <w:sz w:val="28"/>
          <w:szCs w:val="19"/>
        </w:rPr>
        <w:t>роятно, связано с участием одних и тех же структур мозга.</w:t>
      </w:r>
    </w:p>
    <w:p w:rsidR="00DA2142" w:rsidRDefault="00DA2142">
      <w:pPr>
        <w:shd w:val="clear" w:color="auto" w:fill="FFFFFF"/>
        <w:ind w:firstLine="720"/>
        <w:jc w:val="both"/>
        <w:rPr>
          <w:sz w:val="28"/>
          <w:szCs w:val="24"/>
        </w:rPr>
      </w:pPr>
      <w:r>
        <w:rPr>
          <w:color w:val="000000"/>
          <w:sz w:val="28"/>
          <w:szCs w:val="19"/>
        </w:rPr>
        <w:t>Однако есть и существенные различия. При отравлении психотропн</w:t>
      </w:r>
      <w:r>
        <w:rPr>
          <w:color w:val="000000"/>
          <w:sz w:val="28"/>
          <w:szCs w:val="19"/>
        </w:rPr>
        <w:t>ы</w:t>
      </w:r>
      <w:r>
        <w:rPr>
          <w:color w:val="000000"/>
          <w:sz w:val="28"/>
          <w:szCs w:val="19"/>
        </w:rPr>
        <w:t>ми препаратами выражены перераспределение ритмов биоэлектрической а</w:t>
      </w:r>
      <w:r>
        <w:rPr>
          <w:color w:val="000000"/>
          <w:sz w:val="28"/>
          <w:szCs w:val="19"/>
        </w:rPr>
        <w:t>к</w:t>
      </w:r>
      <w:r>
        <w:rPr>
          <w:color w:val="000000"/>
          <w:sz w:val="28"/>
          <w:szCs w:val="19"/>
        </w:rPr>
        <w:t>тивности мозга и повышение амплитуды биопотенциалов в передних отделах и снижение амплитуды в задних отделах. Амплитуда биопотенциалов альфа- и дельта-диапазонов в передних отделах мозга при отравлениях ноксироном достигает высоких цифр (250— 300 мкВ). При отравлении ноксироном, тра</w:t>
      </w:r>
      <w:r>
        <w:rPr>
          <w:color w:val="000000"/>
          <w:sz w:val="28"/>
          <w:szCs w:val="19"/>
        </w:rPr>
        <w:t>н</w:t>
      </w:r>
      <w:r>
        <w:rPr>
          <w:color w:val="000000"/>
          <w:sz w:val="28"/>
          <w:szCs w:val="19"/>
        </w:rPr>
        <w:t>квилизаторами, нейролептиками хорошо выражена альфа-активность при развитии комы.</w:t>
      </w:r>
    </w:p>
    <w:p w:rsidR="00DA2142" w:rsidRDefault="00DA2142">
      <w:pPr>
        <w:shd w:val="clear" w:color="auto" w:fill="FFFFFF"/>
        <w:ind w:firstLine="720"/>
        <w:jc w:val="both"/>
        <w:rPr>
          <w:sz w:val="28"/>
          <w:szCs w:val="24"/>
        </w:rPr>
      </w:pPr>
      <w:r>
        <w:rPr>
          <w:color w:val="000000"/>
          <w:sz w:val="28"/>
          <w:szCs w:val="19"/>
        </w:rPr>
        <w:t>При отравлении препаратами психотропного действия у больных в к</w:t>
      </w:r>
      <w:r>
        <w:rPr>
          <w:color w:val="000000"/>
          <w:sz w:val="28"/>
          <w:szCs w:val="19"/>
        </w:rPr>
        <w:t>о</w:t>
      </w:r>
      <w:r>
        <w:rPr>
          <w:color w:val="000000"/>
          <w:sz w:val="28"/>
          <w:szCs w:val="19"/>
        </w:rPr>
        <w:t>матозном состоянии выявлены важные диффе</w:t>
      </w:r>
      <w:r>
        <w:rPr>
          <w:color w:val="000000"/>
          <w:sz w:val="28"/>
          <w:szCs w:val="19"/>
        </w:rPr>
        <w:softHyphen/>
        <w:t>ренциально-диагностические признаки при исследовании вызванных потенциалов. Так, при отравлении транквилиза</w:t>
      </w:r>
      <w:r>
        <w:rPr>
          <w:color w:val="000000"/>
          <w:sz w:val="28"/>
          <w:szCs w:val="19"/>
        </w:rPr>
        <w:softHyphen/>
        <w:t>торами отмечались их уплощение и редукция (неспецифи</w:t>
      </w:r>
      <w:r>
        <w:rPr>
          <w:color w:val="000000"/>
          <w:sz w:val="28"/>
          <w:szCs w:val="19"/>
        </w:rPr>
        <w:softHyphen/>
        <w:t>ческих, вторичных компонентов). При отравлении не</w:t>
      </w:r>
      <w:r>
        <w:rPr>
          <w:color w:val="000000"/>
          <w:sz w:val="28"/>
          <w:szCs w:val="19"/>
        </w:rPr>
        <w:t>й</w:t>
      </w:r>
      <w:r>
        <w:rPr>
          <w:color w:val="000000"/>
          <w:sz w:val="28"/>
          <w:szCs w:val="19"/>
        </w:rPr>
        <w:t>ролеп</w:t>
      </w:r>
      <w:r>
        <w:rPr>
          <w:color w:val="000000"/>
          <w:sz w:val="28"/>
          <w:szCs w:val="19"/>
        </w:rPr>
        <w:softHyphen/>
        <w:t>тиками и ноксироном в отличие от транквилизаторов ампли</w:t>
      </w:r>
      <w:r>
        <w:rPr>
          <w:color w:val="000000"/>
          <w:sz w:val="28"/>
          <w:szCs w:val="19"/>
        </w:rPr>
        <w:softHyphen/>
        <w:t>туда вт</w:t>
      </w:r>
      <w:r>
        <w:rPr>
          <w:color w:val="000000"/>
          <w:sz w:val="28"/>
          <w:szCs w:val="19"/>
        </w:rPr>
        <w:t>о</w:t>
      </w:r>
      <w:r>
        <w:rPr>
          <w:color w:val="000000"/>
          <w:sz w:val="28"/>
          <w:szCs w:val="19"/>
        </w:rPr>
        <w:t>ричных компонентов вызванных потенциалов была значительно увеличена. Отмечалась корреляция высоко</w:t>
      </w:r>
      <w:r>
        <w:rPr>
          <w:color w:val="000000"/>
          <w:sz w:val="28"/>
          <w:szCs w:val="19"/>
        </w:rPr>
        <w:softHyphen/>
        <w:t>амплитудного вызванного потенциала с кр</w:t>
      </w:r>
      <w:r>
        <w:rPr>
          <w:color w:val="000000"/>
          <w:sz w:val="28"/>
          <w:szCs w:val="19"/>
        </w:rPr>
        <w:t>у</w:t>
      </w:r>
      <w:r>
        <w:rPr>
          <w:color w:val="000000"/>
          <w:sz w:val="28"/>
          <w:szCs w:val="19"/>
        </w:rPr>
        <w:t>тыми фронтами при отравлении нейролептиками и последующего развития судорожного синдрома. Соп</w:t>
      </w:r>
      <w:r>
        <w:rPr>
          <w:color w:val="000000"/>
          <w:sz w:val="28"/>
          <w:szCs w:val="19"/>
        </w:rPr>
        <w:t>о</w:t>
      </w:r>
      <w:r>
        <w:rPr>
          <w:color w:val="000000"/>
          <w:sz w:val="28"/>
          <w:szCs w:val="19"/>
        </w:rPr>
        <w:t>ставление неврологических данных, результатов электррэнцефалографич</w:t>
      </w:r>
      <w:r>
        <w:rPr>
          <w:color w:val="000000"/>
          <w:sz w:val="28"/>
          <w:szCs w:val="19"/>
        </w:rPr>
        <w:t>е</w:t>
      </w:r>
      <w:r>
        <w:rPr>
          <w:color w:val="000000"/>
          <w:sz w:val="28"/>
          <w:szCs w:val="19"/>
        </w:rPr>
        <w:t>ских исследо</w:t>
      </w:r>
      <w:r>
        <w:rPr>
          <w:color w:val="000000"/>
          <w:sz w:val="28"/>
          <w:szCs w:val="19"/>
        </w:rPr>
        <w:softHyphen/>
        <w:t>ваний и вызванных потенциалов свидетельствует о резкой акт</w:t>
      </w:r>
      <w:r>
        <w:rPr>
          <w:color w:val="000000"/>
          <w:sz w:val="28"/>
          <w:szCs w:val="19"/>
        </w:rPr>
        <w:t>и</w:t>
      </w:r>
      <w:r>
        <w:rPr>
          <w:color w:val="000000"/>
          <w:sz w:val="28"/>
          <w:szCs w:val="19"/>
        </w:rPr>
        <w:t xml:space="preserve">вации синхронизирующих механизмов головного мозга </w:t>
      </w:r>
      <w:r>
        <w:rPr>
          <w:color w:val="000000"/>
          <w:sz w:val="28"/>
        </w:rPr>
        <w:t>при отравлении нейролептиками. При отравлении ноксироном амплитуда вызванных поте</w:t>
      </w:r>
      <w:r>
        <w:rPr>
          <w:color w:val="000000"/>
          <w:sz w:val="28"/>
        </w:rPr>
        <w:t>н</w:t>
      </w:r>
      <w:r>
        <w:rPr>
          <w:color w:val="000000"/>
          <w:sz w:val="28"/>
        </w:rPr>
        <w:t>цилов сохранялась и даже повышалась по сравнению с нормой, их состав н</w:t>
      </w:r>
      <w:r>
        <w:rPr>
          <w:color w:val="000000"/>
          <w:sz w:val="28"/>
        </w:rPr>
        <w:t>е</w:t>
      </w:r>
      <w:r>
        <w:rPr>
          <w:color w:val="000000"/>
          <w:sz w:val="28"/>
        </w:rPr>
        <w:t>существен</w:t>
      </w:r>
      <w:r>
        <w:rPr>
          <w:color w:val="000000"/>
          <w:sz w:val="28"/>
        </w:rPr>
        <w:softHyphen/>
        <w:t>но изменялся. В отличие от нейролептиков при отравлении нокс</w:t>
      </w:r>
      <w:r>
        <w:rPr>
          <w:color w:val="000000"/>
          <w:sz w:val="28"/>
        </w:rPr>
        <w:t>и</w:t>
      </w:r>
      <w:r>
        <w:rPr>
          <w:color w:val="000000"/>
          <w:sz w:val="28"/>
        </w:rPr>
        <w:t>роном отмечались более пологие передние и задние фронты компонентов в</w:t>
      </w:r>
      <w:r>
        <w:rPr>
          <w:color w:val="000000"/>
          <w:sz w:val="28"/>
        </w:rPr>
        <w:t>ы</w:t>
      </w:r>
      <w:r>
        <w:rPr>
          <w:color w:val="000000"/>
          <w:sz w:val="28"/>
        </w:rPr>
        <w:t>зва</w:t>
      </w:r>
      <w:r>
        <w:rPr>
          <w:color w:val="000000"/>
          <w:sz w:val="28"/>
        </w:rPr>
        <w:t>н</w:t>
      </w:r>
      <w:r>
        <w:rPr>
          <w:color w:val="000000"/>
          <w:sz w:val="28"/>
        </w:rPr>
        <w:t>ных потенциалов. Следует отме</w:t>
      </w:r>
      <w:r>
        <w:rPr>
          <w:color w:val="000000"/>
          <w:sz w:val="28"/>
        </w:rPr>
        <w:softHyphen/>
        <w:t>тить, что синхронизированный тип ЭЭГ и высокоамплитуд</w:t>
      </w:r>
      <w:r>
        <w:rPr>
          <w:color w:val="000000"/>
          <w:sz w:val="28"/>
        </w:rPr>
        <w:softHyphen/>
        <w:t>ный вызванный потенциал еще не являются биоэлектриче</w:t>
      </w:r>
      <w:r>
        <w:rPr>
          <w:color w:val="000000"/>
          <w:sz w:val="28"/>
        </w:rPr>
        <w:softHyphen/>
        <w:t>скими коррелятами судорожной готовности. Существенным диагностич</w:t>
      </w:r>
      <w:r>
        <w:rPr>
          <w:color w:val="000000"/>
          <w:sz w:val="28"/>
        </w:rPr>
        <w:t>е</w:t>
      </w:r>
      <w:r>
        <w:rPr>
          <w:color w:val="000000"/>
          <w:sz w:val="28"/>
        </w:rPr>
        <w:t>ским и прогностическим признаком является крутизна фронтов неспециф</w:t>
      </w:r>
      <w:r>
        <w:rPr>
          <w:color w:val="000000"/>
          <w:sz w:val="28"/>
        </w:rPr>
        <w:t>и</w:t>
      </w:r>
      <w:r>
        <w:rPr>
          <w:color w:val="000000"/>
          <w:sz w:val="28"/>
        </w:rPr>
        <w:t>ческих компонентов вызванных потенциалов.</w:t>
      </w:r>
    </w:p>
    <w:p w:rsidR="00DA2142" w:rsidRDefault="00DA2142">
      <w:pPr>
        <w:shd w:val="clear" w:color="auto" w:fill="FFFFFF"/>
        <w:ind w:firstLine="720"/>
        <w:jc w:val="both"/>
        <w:rPr>
          <w:sz w:val="28"/>
          <w:szCs w:val="24"/>
        </w:rPr>
      </w:pPr>
      <w:r>
        <w:rPr>
          <w:color w:val="000000"/>
          <w:sz w:val="28"/>
        </w:rPr>
        <w:t>При глубокой коме (</w:t>
      </w:r>
      <w:r>
        <w:rPr>
          <w:color w:val="000000"/>
          <w:sz w:val="28"/>
          <w:lang w:val="en-US"/>
        </w:rPr>
        <w:t>III</w:t>
      </w:r>
      <w:r>
        <w:rPr>
          <w:color w:val="000000"/>
          <w:sz w:val="28"/>
        </w:rPr>
        <w:t xml:space="preserve"> стадия отравления) в отличие от поверхностной особенности неврологической симптоматики каждого из отравлений преп</w:t>
      </w:r>
      <w:r>
        <w:rPr>
          <w:color w:val="000000"/>
          <w:sz w:val="28"/>
        </w:rPr>
        <w:t>а</w:t>
      </w:r>
      <w:r>
        <w:rPr>
          <w:color w:val="000000"/>
          <w:sz w:val="28"/>
        </w:rPr>
        <w:t>ратами психотропного действия нивелировались. У больных преобладал мидриаз, отсутство</w:t>
      </w:r>
      <w:r>
        <w:rPr>
          <w:color w:val="000000"/>
          <w:sz w:val="28"/>
        </w:rPr>
        <w:softHyphen/>
        <w:t>вали реакции зрачков на свет и корнеальные рефлексы, а также кашлевой и глоточный рефлексы, происходило дальнейшее угнетение сухожильных рефлексов и понижение тонуса мышц (до арефлексии и ат</w:t>
      </w:r>
      <w:r>
        <w:rPr>
          <w:color w:val="000000"/>
          <w:sz w:val="28"/>
        </w:rPr>
        <w:t>о</w:t>
      </w:r>
      <w:r>
        <w:rPr>
          <w:color w:val="000000"/>
          <w:sz w:val="28"/>
        </w:rPr>
        <w:t>нии), отсутствовала реак</w:t>
      </w:r>
      <w:r>
        <w:rPr>
          <w:color w:val="000000"/>
          <w:sz w:val="28"/>
        </w:rPr>
        <w:softHyphen/>
        <w:t>ция на болевые раздражения. Как правило, отмеч</w:t>
      </w:r>
      <w:r>
        <w:rPr>
          <w:color w:val="000000"/>
          <w:sz w:val="28"/>
        </w:rPr>
        <w:t>а</w:t>
      </w:r>
      <w:r>
        <w:rPr>
          <w:color w:val="000000"/>
          <w:sz w:val="28"/>
        </w:rPr>
        <w:t>лись респираторные и гемодинамические нарушения, а также расстройства терморегуляции (гипо- или гипертермия). В глубоком коматозном состоянии стволовая симптоматика не ограничивалась указанными выше симптомами. На пер</w:t>
      </w:r>
      <w:r>
        <w:rPr>
          <w:color w:val="000000"/>
          <w:sz w:val="28"/>
        </w:rPr>
        <w:softHyphen/>
        <w:t>вый план выступают нарушения дыхания — от поверхностно</w:t>
      </w:r>
      <w:r>
        <w:rPr>
          <w:color w:val="000000"/>
          <w:sz w:val="28"/>
        </w:rPr>
        <w:softHyphen/>
        <w:t>го ари</w:t>
      </w:r>
      <w:r>
        <w:rPr>
          <w:color w:val="000000"/>
          <w:sz w:val="28"/>
        </w:rPr>
        <w:t>т</w:t>
      </w:r>
      <w:r>
        <w:rPr>
          <w:color w:val="000000"/>
          <w:sz w:val="28"/>
        </w:rPr>
        <w:t>мичного дыхания до его остановки в сочетании с сердечно-сосудистыми нарушениями в виде учащения пуль</w:t>
      </w:r>
      <w:r>
        <w:rPr>
          <w:color w:val="000000"/>
          <w:sz w:val="28"/>
        </w:rPr>
        <w:softHyphen/>
        <w:t>са, понижения артериального давления, что указывало на одновременное поражение сосудодвигательного центра. Не</w:t>
      </w:r>
      <w:r>
        <w:rPr>
          <w:color w:val="000000"/>
          <w:sz w:val="28"/>
        </w:rPr>
        <w:softHyphen/>
        <w:t>редко была гипертермия с рано появляющимися трофиче</w:t>
      </w:r>
      <w:r>
        <w:rPr>
          <w:color w:val="000000"/>
          <w:sz w:val="28"/>
        </w:rPr>
        <w:softHyphen/>
        <w:t>скими поражен</w:t>
      </w:r>
      <w:r>
        <w:rPr>
          <w:color w:val="000000"/>
          <w:sz w:val="28"/>
        </w:rPr>
        <w:t>и</w:t>
      </w:r>
      <w:r>
        <w:rPr>
          <w:color w:val="000000"/>
          <w:sz w:val="28"/>
        </w:rPr>
        <w:t>ями кожи — признаками гипоталамического происхождения.</w:t>
      </w:r>
    </w:p>
    <w:p w:rsidR="00DA2142" w:rsidRDefault="00DA2142">
      <w:pPr>
        <w:shd w:val="clear" w:color="auto" w:fill="FFFFFF"/>
        <w:ind w:firstLine="720"/>
        <w:jc w:val="both"/>
        <w:rPr>
          <w:sz w:val="28"/>
          <w:szCs w:val="24"/>
        </w:rPr>
      </w:pPr>
      <w:r>
        <w:rPr>
          <w:color w:val="000000"/>
          <w:sz w:val="28"/>
        </w:rPr>
        <w:t>Типичные для соответствующего вида отравлений измене</w:t>
      </w:r>
      <w:r>
        <w:rPr>
          <w:color w:val="000000"/>
          <w:sz w:val="28"/>
        </w:rPr>
        <w:softHyphen/>
        <w:t>ния ЭЭГ у больных в глубокой коме без характерной невро</w:t>
      </w:r>
      <w:r>
        <w:rPr>
          <w:color w:val="000000"/>
          <w:sz w:val="28"/>
        </w:rPr>
        <w:softHyphen/>
        <w:t>логической симптоматики приобретают важное практическое значение. Эти изменения во многом схо</w:t>
      </w:r>
      <w:r>
        <w:rPr>
          <w:color w:val="000000"/>
          <w:sz w:val="28"/>
        </w:rPr>
        <w:t>д</w:t>
      </w:r>
      <w:r>
        <w:rPr>
          <w:color w:val="000000"/>
          <w:sz w:val="28"/>
        </w:rPr>
        <w:t xml:space="preserve">ны с изменениями биоэлектрической активности мозга на </w:t>
      </w:r>
      <w:r>
        <w:rPr>
          <w:color w:val="000000"/>
          <w:sz w:val="28"/>
          <w:lang w:val="en-US"/>
        </w:rPr>
        <w:t>II</w:t>
      </w:r>
      <w:r>
        <w:rPr>
          <w:color w:val="000000"/>
          <w:sz w:val="28"/>
        </w:rPr>
        <w:t xml:space="preserve"> стадии отравл</w:t>
      </w:r>
      <w:r>
        <w:rPr>
          <w:color w:val="000000"/>
          <w:sz w:val="28"/>
        </w:rPr>
        <w:t>е</w:t>
      </w:r>
      <w:r>
        <w:rPr>
          <w:color w:val="000000"/>
          <w:sz w:val="28"/>
        </w:rPr>
        <w:t>ния транквилизаторами. В этом случае для отравлений нокси</w:t>
      </w:r>
      <w:r>
        <w:rPr>
          <w:color w:val="000000"/>
          <w:sz w:val="28"/>
        </w:rPr>
        <w:softHyphen/>
        <w:t>роном, нейр</w:t>
      </w:r>
      <w:r>
        <w:rPr>
          <w:color w:val="000000"/>
          <w:sz w:val="28"/>
        </w:rPr>
        <w:t>о</w:t>
      </w:r>
      <w:r>
        <w:rPr>
          <w:color w:val="000000"/>
          <w:sz w:val="28"/>
        </w:rPr>
        <w:t>лептиками и в меньшей степени транквилиза</w:t>
      </w:r>
      <w:r>
        <w:rPr>
          <w:color w:val="000000"/>
          <w:sz w:val="28"/>
        </w:rPr>
        <w:softHyphen/>
        <w:t>торами характерен синхрониз</w:t>
      </w:r>
      <w:r>
        <w:rPr>
          <w:color w:val="000000"/>
          <w:sz w:val="28"/>
        </w:rPr>
        <w:t>и</w:t>
      </w:r>
      <w:r>
        <w:rPr>
          <w:color w:val="000000"/>
          <w:sz w:val="28"/>
        </w:rPr>
        <w:t>рованный тип ЭЭГ, а для отравлений препаратами опия — активированный тип ЭЭГ.</w:t>
      </w:r>
    </w:p>
    <w:p w:rsidR="00DA2142" w:rsidRDefault="00DA2142">
      <w:pPr>
        <w:shd w:val="clear" w:color="auto" w:fill="FFFFFF"/>
        <w:ind w:firstLine="720"/>
        <w:jc w:val="both"/>
        <w:rPr>
          <w:sz w:val="28"/>
          <w:szCs w:val="24"/>
        </w:rPr>
      </w:pPr>
      <w:r>
        <w:rPr>
          <w:color w:val="000000"/>
          <w:sz w:val="28"/>
        </w:rPr>
        <w:t>Неврологическая картина при выходе больных из комы при всех ук</w:t>
      </w:r>
      <w:r>
        <w:rPr>
          <w:color w:val="000000"/>
          <w:sz w:val="28"/>
        </w:rPr>
        <w:t>а</w:t>
      </w:r>
      <w:r>
        <w:rPr>
          <w:color w:val="000000"/>
          <w:sz w:val="28"/>
        </w:rPr>
        <w:t>занных отравлениях во многом сходна с карти</w:t>
      </w:r>
      <w:r>
        <w:rPr>
          <w:color w:val="000000"/>
          <w:sz w:val="28"/>
        </w:rPr>
        <w:softHyphen/>
        <w:t>ной стадии засыпания, но с противоположной динамикой. Сначала улучшаются дыхание и кровообращ</w:t>
      </w:r>
      <w:r>
        <w:rPr>
          <w:color w:val="000000"/>
          <w:sz w:val="28"/>
        </w:rPr>
        <w:t>е</w:t>
      </w:r>
      <w:r>
        <w:rPr>
          <w:color w:val="000000"/>
          <w:sz w:val="28"/>
        </w:rPr>
        <w:t>ние, а затем постепенно возвращается сознание. В первые часы после пр</w:t>
      </w:r>
      <w:r>
        <w:rPr>
          <w:color w:val="000000"/>
          <w:sz w:val="28"/>
        </w:rPr>
        <w:t>о</w:t>
      </w:r>
      <w:r>
        <w:rPr>
          <w:color w:val="000000"/>
          <w:sz w:val="28"/>
        </w:rPr>
        <w:t>буждения наблюдаются резкое ограничение движений глазных яблок и н</w:t>
      </w:r>
      <w:r>
        <w:rPr>
          <w:color w:val="000000"/>
          <w:sz w:val="28"/>
        </w:rPr>
        <w:t>и</w:t>
      </w:r>
      <w:r>
        <w:rPr>
          <w:color w:val="000000"/>
          <w:sz w:val="28"/>
        </w:rPr>
        <w:t>стагм. Больным свойственны эмоцио</w:t>
      </w:r>
      <w:r>
        <w:rPr>
          <w:color w:val="000000"/>
          <w:sz w:val="28"/>
        </w:rPr>
        <w:softHyphen/>
        <w:t>нальная лабильность, психомоторное возбуждение, нарушение сна. В посткоматозном периоде нередко сохран</w:t>
      </w:r>
      <w:r>
        <w:rPr>
          <w:color w:val="000000"/>
          <w:sz w:val="28"/>
        </w:rPr>
        <w:t>я</w:t>
      </w:r>
      <w:r>
        <w:rPr>
          <w:color w:val="000000"/>
          <w:sz w:val="28"/>
        </w:rPr>
        <w:t>ются осложнения, возникающие в период комы (пневмония, трахеобронхит, пролежни). По в</w:t>
      </w:r>
      <w:r>
        <w:rPr>
          <w:color w:val="000000"/>
          <w:sz w:val="28"/>
        </w:rPr>
        <w:t>ы</w:t>
      </w:r>
      <w:r>
        <w:rPr>
          <w:color w:val="000000"/>
          <w:sz w:val="28"/>
        </w:rPr>
        <w:t>ходе из комы остается выраженный астенический синдром.</w:t>
      </w:r>
    </w:p>
    <w:p w:rsidR="00DA2142" w:rsidRDefault="00DA2142">
      <w:pPr>
        <w:shd w:val="clear" w:color="auto" w:fill="FFFFFF"/>
        <w:ind w:firstLine="720"/>
        <w:jc w:val="both"/>
        <w:rPr>
          <w:sz w:val="28"/>
          <w:szCs w:val="24"/>
        </w:rPr>
      </w:pPr>
      <w:r>
        <w:rPr>
          <w:color w:val="000000"/>
          <w:sz w:val="28"/>
        </w:rPr>
        <w:t>Катамнестическое обследование лиц, перенесших острое отравление, показало, что астенический синдром сохранялся даже через 2—3 года после интоксикации. Особенностью посткоматозного состояния (как и в стадии з</w:t>
      </w:r>
      <w:r>
        <w:rPr>
          <w:color w:val="000000"/>
          <w:sz w:val="28"/>
        </w:rPr>
        <w:t>а</w:t>
      </w:r>
      <w:r>
        <w:rPr>
          <w:color w:val="000000"/>
          <w:sz w:val="28"/>
        </w:rPr>
        <w:t>сыпания) при отравлении нейролептиками является развитие акинетико-ригидного и гиперкинетически-гипотонического синдрома. Длительное с</w:t>
      </w:r>
      <w:r>
        <w:rPr>
          <w:color w:val="000000"/>
          <w:sz w:val="28"/>
        </w:rPr>
        <w:t>о</w:t>
      </w:r>
      <w:r>
        <w:rPr>
          <w:color w:val="000000"/>
          <w:sz w:val="28"/>
        </w:rPr>
        <w:t>хранение синдрома паркинсонизма (даже через 2—3 года после отравления) позволяет сделать вывод, что при отравлении нейролептиками наблюдаются стойкие биохимические, а возможно, и морфологические изменения в ЦНС. Больные нуждаются в продолжительном наблюдении и лечении после в</w:t>
      </w:r>
      <w:r>
        <w:rPr>
          <w:color w:val="000000"/>
          <w:sz w:val="28"/>
        </w:rPr>
        <w:t>ы</w:t>
      </w:r>
      <w:r>
        <w:rPr>
          <w:color w:val="000000"/>
          <w:sz w:val="28"/>
        </w:rPr>
        <w:t>писки из стационара.</w:t>
      </w:r>
    </w:p>
    <w:p w:rsidR="00DA2142" w:rsidRDefault="00DA2142">
      <w:pPr>
        <w:shd w:val="clear" w:color="auto" w:fill="FFFFFF"/>
        <w:ind w:firstLine="720"/>
        <w:jc w:val="both"/>
        <w:rPr>
          <w:sz w:val="28"/>
          <w:szCs w:val="24"/>
        </w:rPr>
      </w:pPr>
      <w:r>
        <w:rPr>
          <w:color w:val="000000"/>
          <w:sz w:val="28"/>
        </w:rPr>
        <w:t>Приведенные данные позволят проводить дифференциаль</w:t>
      </w:r>
      <w:r>
        <w:rPr>
          <w:color w:val="000000"/>
          <w:sz w:val="28"/>
        </w:rPr>
        <w:softHyphen/>
        <w:t>ную диагн</w:t>
      </w:r>
      <w:r>
        <w:rPr>
          <w:color w:val="000000"/>
          <w:sz w:val="28"/>
        </w:rPr>
        <w:t>о</w:t>
      </w:r>
      <w:r>
        <w:rPr>
          <w:color w:val="000000"/>
          <w:sz w:val="28"/>
        </w:rPr>
        <w:t>стику при отравлениях указанными препаратами, основанную на особенн</w:t>
      </w:r>
      <w:r>
        <w:rPr>
          <w:color w:val="000000"/>
          <w:sz w:val="28"/>
        </w:rPr>
        <w:t>о</w:t>
      </w:r>
      <w:r>
        <w:rPr>
          <w:color w:val="000000"/>
          <w:sz w:val="28"/>
        </w:rPr>
        <w:t>стях клинико-неврологической кар</w:t>
      </w:r>
      <w:r>
        <w:rPr>
          <w:color w:val="000000"/>
          <w:sz w:val="28"/>
        </w:rPr>
        <w:softHyphen/>
        <w:t>тины заболевания и изменениях ЭЭГ. Дифференциально-диагностические таблицы позволяют поставить предвари</w:t>
      </w:r>
      <w:r>
        <w:rPr>
          <w:color w:val="000000"/>
          <w:sz w:val="28"/>
        </w:rPr>
        <w:softHyphen/>
        <w:t>тельный диагноз отравления, оценить тяжесть, а следова</w:t>
      </w:r>
      <w:r>
        <w:rPr>
          <w:color w:val="000000"/>
          <w:sz w:val="28"/>
        </w:rPr>
        <w:softHyphen/>
        <w:t>тельно, и прогноз заболевания. На этом основаны целе</w:t>
      </w:r>
      <w:r>
        <w:rPr>
          <w:color w:val="000000"/>
          <w:sz w:val="28"/>
        </w:rPr>
        <w:softHyphen/>
        <w:t>направленное токсикологическое суде</w:t>
      </w:r>
      <w:r>
        <w:rPr>
          <w:color w:val="000000"/>
          <w:sz w:val="28"/>
        </w:rPr>
        <w:t>б</w:t>
      </w:r>
      <w:r>
        <w:rPr>
          <w:color w:val="000000"/>
          <w:sz w:val="28"/>
        </w:rPr>
        <w:t>но-химическое иссле</w:t>
      </w:r>
      <w:r>
        <w:rPr>
          <w:color w:val="000000"/>
          <w:sz w:val="28"/>
        </w:rPr>
        <w:softHyphen/>
        <w:t>дование для уточнения окончательного диагноза и нач</w:t>
      </w:r>
      <w:r>
        <w:rPr>
          <w:color w:val="000000"/>
          <w:sz w:val="28"/>
        </w:rPr>
        <w:t>а</w:t>
      </w:r>
      <w:r>
        <w:rPr>
          <w:color w:val="000000"/>
          <w:sz w:val="28"/>
        </w:rPr>
        <w:t>ло детоксикационной терапии. Наиболее важное практическое значение им</w:t>
      </w:r>
      <w:r>
        <w:rPr>
          <w:color w:val="000000"/>
          <w:sz w:val="28"/>
        </w:rPr>
        <w:t>е</w:t>
      </w:r>
      <w:r>
        <w:rPr>
          <w:color w:val="000000"/>
          <w:sz w:val="28"/>
        </w:rPr>
        <w:t xml:space="preserve">ет дифференциальная диагностика коматозных состояний на </w:t>
      </w:r>
      <w:r>
        <w:rPr>
          <w:color w:val="000000"/>
          <w:sz w:val="28"/>
          <w:lang w:val="en-US"/>
        </w:rPr>
        <w:t>II</w:t>
      </w:r>
      <w:r>
        <w:rPr>
          <w:color w:val="000000"/>
          <w:sz w:val="28"/>
        </w:rPr>
        <w:t xml:space="preserve"> стадии отра</w:t>
      </w:r>
      <w:r>
        <w:rPr>
          <w:color w:val="000000"/>
          <w:sz w:val="28"/>
        </w:rPr>
        <w:t>в</w:t>
      </w:r>
      <w:r>
        <w:rPr>
          <w:color w:val="000000"/>
          <w:sz w:val="28"/>
        </w:rPr>
        <w:t>ления психотропными лекарст</w:t>
      </w:r>
      <w:r>
        <w:rPr>
          <w:color w:val="000000"/>
          <w:sz w:val="28"/>
        </w:rPr>
        <w:softHyphen/>
        <w:t>венными препаратами по основным неврол</w:t>
      </w:r>
      <w:r>
        <w:rPr>
          <w:color w:val="000000"/>
          <w:sz w:val="28"/>
        </w:rPr>
        <w:t>о</w:t>
      </w:r>
      <w:r>
        <w:rPr>
          <w:color w:val="000000"/>
          <w:sz w:val="28"/>
        </w:rPr>
        <w:t>гическим симпто</w:t>
      </w:r>
      <w:r>
        <w:rPr>
          <w:color w:val="000000"/>
          <w:sz w:val="28"/>
        </w:rPr>
        <w:softHyphen/>
        <w:t>мам.</w:t>
      </w:r>
    </w:p>
    <w:p w:rsidR="00DA2142" w:rsidRDefault="00DA2142">
      <w:pPr>
        <w:shd w:val="clear" w:color="auto" w:fill="FFFFFF"/>
        <w:ind w:firstLine="720"/>
        <w:jc w:val="both"/>
        <w:rPr>
          <w:sz w:val="28"/>
          <w:szCs w:val="24"/>
        </w:rPr>
      </w:pPr>
      <w:r>
        <w:rPr>
          <w:color w:val="000000"/>
          <w:sz w:val="28"/>
        </w:rPr>
        <w:t>При клинико-неврологическом обследовании выделяется: кома (51,5%), менингеальный (4,6%), односторонний де</w:t>
      </w:r>
      <w:r>
        <w:rPr>
          <w:color w:val="000000"/>
          <w:sz w:val="28"/>
        </w:rPr>
        <w:softHyphen/>
        <w:t>фицит полушарных фун</w:t>
      </w:r>
      <w:r>
        <w:rPr>
          <w:color w:val="000000"/>
          <w:sz w:val="28"/>
        </w:rPr>
        <w:t>к</w:t>
      </w:r>
      <w:r>
        <w:rPr>
          <w:color w:val="000000"/>
          <w:sz w:val="28"/>
        </w:rPr>
        <w:t>ций (3,4%), судорожный (8,1%), нейропатии (5,2%), астенический (46,2%), нарушение дыха</w:t>
      </w:r>
      <w:r>
        <w:rPr>
          <w:color w:val="000000"/>
          <w:sz w:val="28"/>
        </w:rPr>
        <w:softHyphen/>
        <w:t>ния по центральному типу (11,5%) и подкорковых пора</w:t>
      </w:r>
      <w:r>
        <w:rPr>
          <w:color w:val="000000"/>
          <w:sz w:val="28"/>
        </w:rPr>
        <w:softHyphen/>
        <w:t>жений (22,2%). Нарушение дыхания по центральному типу и подкорковые поражения наиболее специфичны и служат важным дифференциально-диагностическим критерием в диагностике отравлений препаратами опия и нейролептика</w:t>
      </w:r>
      <w:r>
        <w:rPr>
          <w:color w:val="000000"/>
          <w:sz w:val="28"/>
        </w:rPr>
        <w:softHyphen/>
        <w:t>ми. Наиболее неблагоприятен в прогностическом отношении судорожный синдром.</w:t>
      </w:r>
    </w:p>
    <w:p w:rsidR="00DA2142" w:rsidRDefault="00DA2142">
      <w:pPr>
        <w:shd w:val="clear" w:color="auto" w:fill="FFFFFF"/>
        <w:jc w:val="both"/>
        <w:rPr>
          <w:b/>
          <w:bCs/>
          <w:color w:val="000000"/>
          <w:sz w:val="28"/>
        </w:rPr>
      </w:pPr>
    </w:p>
    <w:p w:rsidR="00DA2142" w:rsidRDefault="00DA2142">
      <w:pPr>
        <w:shd w:val="clear" w:color="auto" w:fill="FFFFFF"/>
        <w:jc w:val="both"/>
        <w:rPr>
          <w:sz w:val="28"/>
          <w:szCs w:val="24"/>
        </w:rPr>
      </w:pPr>
      <w:r>
        <w:rPr>
          <w:b/>
          <w:bCs/>
          <w:color w:val="000000"/>
          <w:sz w:val="28"/>
        </w:rPr>
        <w:t xml:space="preserve">Дифференциальная диагностика острых отравлений психотропными препаратами (поверхностная кома) </w:t>
      </w:r>
      <w:r>
        <w:rPr>
          <w:i/>
          <w:iCs/>
          <w:color w:val="000000"/>
          <w:sz w:val="28"/>
        </w:rPr>
        <w:t>(по В. Н. Шадрину, 1.980)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76"/>
        <w:gridCol w:w="7198"/>
      </w:tblGrid>
      <w:tr w:rsidR="00DA2142">
        <w:tblPrEx>
          <w:tblCellMar>
            <w:top w:w="0" w:type="dxa"/>
            <w:bottom w:w="0" w:type="dxa"/>
          </w:tblCellMar>
        </w:tblPrEx>
        <w:tc>
          <w:tcPr>
            <w:tcW w:w="2376" w:type="dxa"/>
          </w:tcPr>
          <w:p w:rsidR="00DA2142" w:rsidRDefault="00DA2142">
            <w:pPr>
              <w:shd w:val="clear" w:color="auto" w:fill="FFFFFF"/>
              <w:jc w:val="both"/>
              <w:rPr>
                <w:sz w:val="28"/>
                <w:szCs w:val="24"/>
              </w:rPr>
            </w:pPr>
            <w:r>
              <w:rPr>
                <w:color w:val="000000"/>
                <w:sz w:val="28"/>
                <w:szCs w:val="16"/>
              </w:rPr>
              <w:t>Препарат</w:t>
            </w:r>
          </w:p>
        </w:tc>
        <w:tc>
          <w:tcPr>
            <w:tcW w:w="7198" w:type="dxa"/>
          </w:tcPr>
          <w:p w:rsidR="00DA2142" w:rsidRDefault="00DA2142">
            <w:pPr>
              <w:shd w:val="clear" w:color="auto" w:fill="FFFFFF"/>
              <w:jc w:val="both"/>
              <w:rPr>
                <w:sz w:val="28"/>
                <w:szCs w:val="24"/>
              </w:rPr>
            </w:pPr>
            <w:r>
              <w:rPr>
                <w:color w:val="000000"/>
                <w:sz w:val="28"/>
                <w:szCs w:val="16"/>
              </w:rPr>
              <w:t>Совокупность достоверных неврологич</w:t>
            </w:r>
            <w:r>
              <w:rPr>
                <w:color w:val="000000"/>
                <w:sz w:val="28"/>
                <w:szCs w:val="16"/>
              </w:rPr>
              <w:t>е</w:t>
            </w:r>
            <w:r>
              <w:rPr>
                <w:color w:val="000000"/>
                <w:sz w:val="28"/>
                <w:szCs w:val="16"/>
              </w:rPr>
              <w:t>ских сим</w:t>
            </w:r>
            <w:r>
              <w:rPr>
                <w:color w:val="000000"/>
                <w:sz w:val="28"/>
                <w:szCs w:val="16"/>
              </w:rPr>
              <w:softHyphen/>
              <w:t>птомов (Р&lt;0,05)</w:t>
            </w:r>
          </w:p>
        </w:tc>
      </w:tr>
      <w:tr w:rsidR="00DA2142">
        <w:tblPrEx>
          <w:tblCellMar>
            <w:top w:w="0" w:type="dxa"/>
            <w:bottom w:w="0" w:type="dxa"/>
          </w:tblCellMar>
        </w:tblPrEx>
        <w:tc>
          <w:tcPr>
            <w:tcW w:w="2376" w:type="dxa"/>
          </w:tcPr>
          <w:p w:rsidR="00DA2142" w:rsidRDefault="00DA2142">
            <w:pPr>
              <w:shd w:val="clear" w:color="auto" w:fill="FFFFFF"/>
              <w:jc w:val="both"/>
              <w:rPr>
                <w:sz w:val="28"/>
                <w:szCs w:val="24"/>
              </w:rPr>
            </w:pPr>
            <w:r>
              <w:rPr>
                <w:color w:val="000000"/>
                <w:sz w:val="28"/>
                <w:szCs w:val="17"/>
              </w:rPr>
              <w:t>Группа опия</w:t>
            </w:r>
          </w:p>
        </w:tc>
        <w:tc>
          <w:tcPr>
            <w:tcW w:w="7198" w:type="dxa"/>
          </w:tcPr>
          <w:p w:rsidR="00DA2142" w:rsidRDefault="00DA2142">
            <w:pPr>
              <w:shd w:val="clear" w:color="auto" w:fill="FFFFFF"/>
              <w:jc w:val="both"/>
              <w:rPr>
                <w:sz w:val="28"/>
                <w:szCs w:val="24"/>
              </w:rPr>
            </w:pPr>
            <w:r>
              <w:rPr>
                <w:color w:val="000000"/>
                <w:sz w:val="28"/>
                <w:szCs w:val="17"/>
              </w:rPr>
              <w:t>Миоз вплоть до «точечных» зрачков; снижение или о</w:t>
            </w:r>
            <w:r>
              <w:rPr>
                <w:color w:val="000000"/>
                <w:sz w:val="28"/>
                <w:szCs w:val="17"/>
              </w:rPr>
              <w:t>т</w:t>
            </w:r>
            <w:r>
              <w:rPr>
                <w:color w:val="000000"/>
                <w:sz w:val="28"/>
                <w:szCs w:val="17"/>
              </w:rPr>
              <w:t>сутствие реакции зрачков на свет, повы</w:t>
            </w:r>
            <w:r>
              <w:rPr>
                <w:color w:val="000000"/>
                <w:sz w:val="28"/>
                <w:szCs w:val="17"/>
              </w:rPr>
              <w:softHyphen/>
              <w:t>шение мышечногд тонуса по спастическому типу, опистотонус, повышение сухожильных и периостальных рефлексов, снижение или отсут</w:t>
            </w:r>
            <w:r>
              <w:rPr>
                <w:color w:val="000000"/>
                <w:sz w:val="28"/>
                <w:szCs w:val="17"/>
              </w:rPr>
              <w:softHyphen/>
              <w:t>ствие реакции на болевые раздражения, судо</w:t>
            </w:r>
            <w:r>
              <w:rPr>
                <w:color w:val="000000"/>
                <w:sz w:val="28"/>
                <w:szCs w:val="17"/>
              </w:rPr>
              <w:softHyphen/>
              <w:t>рожные припадки, выраженное снижение арте</w:t>
            </w:r>
            <w:r>
              <w:rPr>
                <w:color w:val="000000"/>
                <w:sz w:val="28"/>
                <w:szCs w:val="17"/>
              </w:rPr>
              <w:softHyphen/>
              <w:t>риального давл</w:t>
            </w:r>
            <w:r>
              <w:rPr>
                <w:color w:val="000000"/>
                <w:sz w:val="28"/>
                <w:szCs w:val="17"/>
              </w:rPr>
              <w:t>е</w:t>
            </w:r>
            <w:r>
              <w:rPr>
                <w:color w:val="000000"/>
                <w:sz w:val="28"/>
                <w:szCs w:val="17"/>
              </w:rPr>
              <w:t>ния, нарушение дыхания по це</w:t>
            </w:r>
            <w:r>
              <w:rPr>
                <w:color w:val="000000"/>
                <w:sz w:val="28"/>
                <w:szCs w:val="17"/>
              </w:rPr>
              <w:t>н</w:t>
            </w:r>
            <w:r>
              <w:rPr>
                <w:color w:val="000000"/>
                <w:sz w:val="28"/>
                <w:szCs w:val="17"/>
              </w:rPr>
              <w:t>тральному типу</w:t>
            </w:r>
          </w:p>
        </w:tc>
      </w:tr>
      <w:tr w:rsidR="00DA2142">
        <w:tblPrEx>
          <w:tblCellMar>
            <w:top w:w="0" w:type="dxa"/>
            <w:bottom w:w="0" w:type="dxa"/>
          </w:tblCellMar>
        </w:tblPrEx>
        <w:tc>
          <w:tcPr>
            <w:tcW w:w="2376" w:type="dxa"/>
          </w:tcPr>
          <w:p w:rsidR="00DA2142" w:rsidRDefault="00DA2142">
            <w:pPr>
              <w:shd w:val="clear" w:color="auto" w:fill="FFFFFF"/>
              <w:jc w:val="both"/>
              <w:rPr>
                <w:color w:val="000000"/>
                <w:sz w:val="28"/>
                <w:szCs w:val="17"/>
              </w:rPr>
            </w:pPr>
            <w:r>
              <w:rPr>
                <w:color w:val="000000"/>
                <w:sz w:val="28"/>
                <w:szCs w:val="17"/>
              </w:rPr>
              <w:t xml:space="preserve">Ноксирон </w:t>
            </w:r>
          </w:p>
        </w:tc>
        <w:tc>
          <w:tcPr>
            <w:tcW w:w="7198" w:type="dxa"/>
          </w:tcPr>
          <w:p w:rsidR="00DA2142" w:rsidRDefault="00DA2142">
            <w:pPr>
              <w:shd w:val="clear" w:color="auto" w:fill="FFFFFF"/>
              <w:jc w:val="both"/>
              <w:rPr>
                <w:sz w:val="28"/>
                <w:szCs w:val="24"/>
              </w:rPr>
            </w:pPr>
            <w:r>
              <w:rPr>
                <w:color w:val="000000"/>
                <w:sz w:val="28"/>
                <w:szCs w:val="17"/>
              </w:rPr>
              <w:t>Мидриаз, живые реакции зрачков на свет, жи</w:t>
            </w:r>
            <w:r>
              <w:rPr>
                <w:color w:val="000000"/>
                <w:sz w:val="28"/>
                <w:szCs w:val="17"/>
              </w:rPr>
              <w:softHyphen/>
              <w:t>вые ахилл</w:t>
            </w:r>
            <w:r>
              <w:rPr>
                <w:color w:val="000000"/>
                <w:sz w:val="28"/>
                <w:szCs w:val="17"/>
              </w:rPr>
              <w:t>о</w:t>
            </w:r>
            <w:r>
              <w:rPr>
                <w:color w:val="000000"/>
                <w:sz w:val="28"/>
                <w:szCs w:val="17"/>
              </w:rPr>
              <w:t>вы рефлексы</w:t>
            </w:r>
          </w:p>
        </w:tc>
      </w:tr>
      <w:tr w:rsidR="00DA2142">
        <w:tblPrEx>
          <w:tblCellMar>
            <w:top w:w="0" w:type="dxa"/>
            <w:bottom w:w="0" w:type="dxa"/>
          </w:tblCellMar>
        </w:tblPrEx>
        <w:tc>
          <w:tcPr>
            <w:tcW w:w="2376" w:type="dxa"/>
          </w:tcPr>
          <w:p w:rsidR="00DA2142" w:rsidRDefault="00DA2142">
            <w:pPr>
              <w:shd w:val="clear" w:color="auto" w:fill="FFFFFF"/>
              <w:jc w:val="both"/>
              <w:rPr>
                <w:sz w:val="28"/>
                <w:szCs w:val="24"/>
              </w:rPr>
            </w:pPr>
            <w:r>
              <w:rPr>
                <w:color w:val="000000"/>
                <w:sz w:val="28"/>
                <w:szCs w:val="17"/>
              </w:rPr>
              <w:t>Транквилизаторы</w:t>
            </w:r>
          </w:p>
        </w:tc>
        <w:tc>
          <w:tcPr>
            <w:tcW w:w="7198" w:type="dxa"/>
          </w:tcPr>
          <w:p w:rsidR="00DA2142" w:rsidRDefault="00DA2142">
            <w:pPr>
              <w:shd w:val="clear" w:color="auto" w:fill="FFFFFF"/>
              <w:jc w:val="both"/>
              <w:rPr>
                <w:sz w:val="28"/>
                <w:szCs w:val="24"/>
              </w:rPr>
            </w:pPr>
            <w:r>
              <w:rPr>
                <w:color w:val="000000"/>
                <w:sz w:val="28"/>
                <w:szCs w:val="17"/>
              </w:rPr>
              <w:t>Миоз, живые реакции зрачков на свет, мы</w:t>
            </w:r>
            <w:r>
              <w:rPr>
                <w:color w:val="000000"/>
                <w:sz w:val="28"/>
                <w:szCs w:val="17"/>
              </w:rPr>
              <w:softHyphen/>
              <w:t>шечная гипот</w:t>
            </w:r>
            <w:r>
              <w:rPr>
                <w:color w:val="000000"/>
                <w:sz w:val="28"/>
                <w:szCs w:val="17"/>
              </w:rPr>
              <w:t>о</w:t>
            </w:r>
            <w:r>
              <w:rPr>
                <w:color w:val="000000"/>
                <w:sz w:val="28"/>
                <w:szCs w:val="17"/>
              </w:rPr>
              <w:t>ния, снижение или отсутствие ахилловых рефлексов, с</w:t>
            </w:r>
            <w:r>
              <w:rPr>
                <w:color w:val="000000"/>
                <w:sz w:val="28"/>
                <w:szCs w:val="17"/>
              </w:rPr>
              <w:t>о</w:t>
            </w:r>
            <w:r>
              <w:rPr>
                <w:color w:val="000000"/>
                <w:sz w:val="28"/>
                <w:szCs w:val="17"/>
              </w:rPr>
              <w:t>хранность реакции на болевые раздр</w:t>
            </w:r>
            <w:r>
              <w:rPr>
                <w:color w:val="000000"/>
                <w:sz w:val="28"/>
                <w:szCs w:val="17"/>
              </w:rPr>
              <w:t>а</w:t>
            </w:r>
            <w:r>
              <w:rPr>
                <w:color w:val="000000"/>
                <w:sz w:val="28"/>
                <w:szCs w:val="17"/>
              </w:rPr>
              <w:t>жения</w:t>
            </w:r>
          </w:p>
        </w:tc>
      </w:tr>
      <w:tr w:rsidR="00DA2142">
        <w:tblPrEx>
          <w:tblCellMar>
            <w:top w:w="0" w:type="dxa"/>
            <w:bottom w:w="0" w:type="dxa"/>
          </w:tblCellMar>
        </w:tblPrEx>
        <w:tc>
          <w:tcPr>
            <w:tcW w:w="2376" w:type="dxa"/>
          </w:tcPr>
          <w:p w:rsidR="00DA2142" w:rsidRDefault="00DA2142">
            <w:pPr>
              <w:shd w:val="clear" w:color="auto" w:fill="FFFFFF"/>
              <w:jc w:val="both"/>
              <w:rPr>
                <w:sz w:val="28"/>
                <w:szCs w:val="24"/>
              </w:rPr>
            </w:pPr>
            <w:r>
              <w:rPr>
                <w:color w:val="000000"/>
                <w:sz w:val="28"/>
                <w:szCs w:val="17"/>
              </w:rPr>
              <w:t>Нейролептики</w:t>
            </w:r>
          </w:p>
        </w:tc>
        <w:tc>
          <w:tcPr>
            <w:tcW w:w="7198" w:type="dxa"/>
          </w:tcPr>
          <w:p w:rsidR="00DA2142" w:rsidRDefault="00DA2142">
            <w:pPr>
              <w:shd w:val="clear" w:color="auto" w:fill="FFFFFF"/>
              <w:jc w:val="both"/>
              <w:rPr>
                <w:sz w:val="28"/>
                <w:szCs w:val="24"/>
              </w:rPr>
            </w:pPr>
            <w:r>
              <w:rPr>
                <w:color w:val="000000"/>
                <w:sz w:val="28"/>
                <w:szCs w:val="17"/>
              </w:rPr>
              <w:t>Миоз, повышение мышечного тонуса по спа</w:t>
            </w:r>
            <w:r>
              <w:rPr>
                <w:color w:val="000000"/>
                <w:sz w:val="28"/>
                <w:szCs w:val="17"/>
              </w:rPr>
              <w:softHyphen/>
              <w:t>стическому типу, тризм жевательных мышц, опистотонус, отсутствие сухожильных и пери-остальных рефлексов, сохранность реакции на болевые раздраж</w:t>
            </w:r>
            <w:r>
              <w:rPr>
                <w:color w:val="000000"/>
                <w:sz w:val="28"/>
                <w:szCs w:val="17"/>
              </w:rPr>
              <w:t>е</w:t>
            </w:r>
            <w:r>
              <w:rPr>
                <w:color w:val="000000"/>
                <w:sz w:val="28"/>
                <w:szCs w:val="17"/>
              </w:rPr>
              <w:t>ния</w:t>
            </w:r>
          </w:p>
        </w:tc>
      </w:tr>
    </w:tbl>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При патогистологическом исследовании мозга умерших в результате острого отравления препаратами психотропного действия наблюдаются острое набухание в нейронах раз</w:t>
      </w:r>
      <w:r>
        <w:rPr>
          <w:color w:val="000000"/>
          <w:sz w:val="28"/>
        </w:rPr>
        <w:softHyphen/>
        <w:t>личных образований, изменения ишемич</w:t>
      </w:r>
      <w:r>
        <w:rPr>
          <w:color w:val="000000"/>
          <w:sz w:val="28"/>
        </w:rPr>
        <w:t>е</w:t>
      </w:r>
      <w:r>
        <w:rPr>
          <w:color w:val="000000"/>
          <w:sz w:val="28"/>
        </w:rPr>
        <w:t>ского и гидропи-ческого типа, сочетающиеся с распространенным цитол</w:t>
      </w:r>
      <w:r>
        <w:rPr>
          <w:color w:val="000000"/>
          <w:sz w:val="28"/>
        </w:rPr>
        <w:t>и</w:t>
      </w:r>
      <w:r>
        <w:rPr>
          <w:color w:val="000000"/>
          <w:sz w:val="28"/>
        </w:rPr>
        <w:t>зом. Х</w:t>
      </w:r>
      <w:r>
        <w:rPr>
          <w:color w:val="000000"/>
          <w:sz w:val="28"/>
        </w:rPr>
        <w:t>а</w:t>
      </w:r>
      <w:r>
        <w:rPr>
          <w:color w:val="000000"/>
          <w:sz w:val="28"/>
        </w:rPr>
        <w:t>рактерны выраженные дистрофические изменения глии в сочетании с умеренной пролиферативной реакцией астроцитарной глии и ол и годен Др</w:t>
      </w:r>
      <w:r>
        <w:rPr>
          <w:color w:val="000000"/>
          <w:sz w:val="28"/>
        </w:rPr>
        <w:t>о</w:t>
      </w:r>
      <w:r>
        <w:rPr>
          <w:color w:val="000000"/>
          <w:sz w:val="28"/>
        </w:rPr>
        <w:t>гли и. Проницаемость сосудов повышена с образованием периваскуляторных отеков и рас</w:t>
      </w:r>
      <w:r>
        <w:rPr>
          <w:color w:val="000000"/>
          <w:sz w:val="28"/>
          <w:szCs w:val="19"/>
        </w:rPr>
        <w:t>пространенных геморрагии. В оболочках головного мозга наблюдаются явления отека. Указанная совокупность мор</w:t>
      </w:r>
      <w:r>
        <w:rPr>
          <w:color w:val="000000"/>
          <w:sz w:val="28"/>
          <w:szCs w:val="19"/>
        </w:rPr>
        <w:softHyphen/>
        <w:t>фологических и</w:t>
      </w:r>
      <w:r>
        <w:rPr>
          <w:color w:val="000000"/>
          <w:sz w:val="28"/>
          <w:szCs w:val="19"/>
        </w:rPr>
        <w:t>з</w:t>
      </w:r>
      <w:r>
        <w:rPr>
          <w:color w:val="000000"/>
          <w:sz w:val="28"/>
          <w:szCs w:val="19"/>
        </w:rPr>
        <w:t>менений укладывается в картину острой токсико-гипоксической энцефалоп</w:t>
      </w:r>
      <w:r>
        <w:rPr>
          <w:color w:val="000000"/>
          <w:sz w:val="28"/>
          <w:szCs w:val="19"/>
        </w:rPr>
        <w:t>а</w:t>
      </w:r>
      <w:r>
        <w:rPr>
          <w:color w:val="000000"/>
          <w:sz w:val="28"/>
          <w:szCs w:val="19"/>
        </w:rPr>
        <w:t>тии.</w:t>
      </w:r>
    </w:p>
    <w:p w:rsidR="00DA2142" w:rsidRDefault="00DA2142">
      <w:pPr>
        <w:shd w:val="clear" w:color="auto" w:fill="FFFFFF"/>
        <w:ind w:firstLine="720"/>
        <w:jc w:val="both"/>
        <w:rPr>
          <w:sz w:val="28"/>
          <w:szCs w:val="24"/>
        </w:rPr>
      </w:pPr>
      <w:r>
        <w:rPr>
          <w:color w:val="000000"/>
          <w:sz w:val="28"/>
          <w:szCs w:val="19"/>
        </w:rPr>
        <w:t>Патоморфологическая картина при разных отравлениях имеет опред</w:t>
      </w:r>
      <w:r>
        <w:rPr>
          <w:color w:val="000000"/>
          <w:sz w:val="28"/>
          <w:szCs w:val="19"/>
        </w:rPr>
        <w:t>е</w:t>
      </w:r>
      <w:r>
        <w:rPr>
          <w:color w:val="000000"/>
          <w:sz w:val="28"/>
          <w:szCs w:val="19"/>
        </w:rPr>
        <w:t>ленные особенности. При отравлении ноксиро-ном преобладают резкое набухание нейронов коры и подкор</w:t>
      </w:r>
      <w:r>
        <w:rPr>
          <w:color w:val="000000"/>
          <w:sz w:val="28"/>
          <w:szCs w:val="19"/>
        </w:rPr>
        <w:softHyphen/>
        <w:t>ковых образований, гиперхромия, тяж</w:t>
      </w:r>
      <w:r>
        <w:rPr>
          <w:color w:val="000000"/>
          <w:sz w:val="28"/>
          <w:szCs w:val="19"/>
        </w:rPr>
        <w:t>е</w:t>
      </w:r>
      <w:r>
        <w:rPr>
          <w:color w:val="000000"/>
          <w:sz w:val="28"/>
          <w:szCs w:val="19"/>
        </w:rPr>
        <w:t>лые изменения нейро</w:t>
      </w:r>
      <w:r>
        <w:rPr>
          <w:color w:val="000000"/>
          <w:sz w:val="28"/>
          <w:szCs w:val="19"/>
        </w:rPr>
        <w:softHyphen/>
        <w:t>нов и диффузный цитолиз клеточных элементов. При отрав</w:t>
      </w:r>
      <w:r>
        <w:rPr>
          <w:color w:val="000000"/>
          <w:sz w:val="28"/>
          <w:szCs w:val="19"/>
        </w:rPr>
        <w:softHyphen/>
        <w:t>лении транквилизаторами и нейролептиками преобладают гипоксич</w:t>
      </w:r>
      <w:r>
        <w:rPr>
          <w:color w:val="000000"/>
          <w:sz w:val="28"/>
          <w:szCs w:val="19"/>
        </w:rPr>
        <w:t>е</w:t>
      </w:r>
      <w:r>
        <w:rPr>
          <w:color w:val="000000"/>
          <w:sz w:val="28"/>
          <w:szCs w:val="19"/>
        </w:rPr>
        <w:t>ские изменения в виде распространенных ишеми-ческих изменений нейр</w:t>
      </w:r>
      <w:r>
        <w:rPr>
          <w:color w:val="000000"/>
          <w:sz w:val="28"/>
          <w:szCs w:val="19"/>
        </w:rPr>
        <w:t>о</w:t>
      </w:r>
      <w:r>
        <w:rPr>
          <w:color w:val="000000"/>
          <w:sz w:val="28"/>
          <w:szCs w:val="19"/>
        </w:rPr>
        <w:t>нов, образования гомогенных коагу</w:t>
      </w:r>
      <w:r>
        <w:rPr>
          <w:color w:val="000000"/>
          <w:sz w:val="28"/>
          <w:szCs w:val="19"/>
        </w:rPr>
        <w:softHyphen/>
        <w:t>лятов в сосудах и резко выраженных ди</w:t>
      </w:r>
      <w:r>
        <w:rPr>
          <w:color w:val="000000"/>
          <w:sz w:val="28"/>
          <w:szCs w:val="19"/>
        </w:rPr>
        <w:t>с</w:t>
      </w:r>
      <w:r>
        <w:rPr>
          <w:color w:val="000000"/>
          <w:sz w:val="28"/>
          <w:szCs w:val="19"/>
        </w:rPr>
        <w:t>трофич</w:t>
      </w:r>
      <w:r>
        <w:rPr>
          <w:color w:val="000000"/>
          <w:sz w:val="28"/>
          <w:szCs w:val="19"/>
        </w:rPr>
        <w:t>е</w:t>
      </w:r>
      <w:r>
        <w:rPr>
          <w:color w:val="000000"/>
          <w:sz w:val="28"/>
          <w:szCs w:val="19"/>
        </w:rPr>
        <w:t>ских изме</w:t>
      </w:r>
      <w:r>
        <w:rPr>
          <w:color w:val="000000"/>
          <w:sz w:val="28"/>
          <w:szCs w:val="19"/>
        </w:rPr>
        <w:softHyphen/>
        <w:t>нений астроцитарной глии с появлением амебоидных форм клеток. Сопоставление неврологических, клинико-физиологических и пат</w:t>
      </w:r>
      <w:r>
        <w:rPr>
          <w:color w:val="000000"/>
          <w:sz w:val="28"/>
          <w:szCs w:val="19"/>
        </w:rPr>
        <w:t>о</w:t>
      </w:r>
      <w:r>
        <w:rPr>
          <w:color w:val="000000"/>
          <w:sz w:val="28"/>
          <w:szCs w:val="19"/>
        </w:rPr>
        <w:t>морфол</w:t>
      </w:r>
      <w:r>
        <w:rPr>
          <w:color w:val="000000"/>
          <w:sz w:val="28"/>
          <w:szCs w:val="19"/>
        </w:rPr>
        <w:t>о</w:t>
      </w:r>
      <w:r>
        <w:rPr>
          <w:color w:val="000000"/>
          <w:sz w:val="28"/>
          <w:szCs w:val="19"/>
        </w:rPr>
        <w:t>гических данных показало зависимость неврологических изменений от пор</w:t>
      </w:r>
      <w:r>
        <w:rPr>
          <w:color w:val="000000"/>
          <w:sz w:val="28"/>
          <w:szCs w:val="19"/>
        </w:rPr>
        <w:t>а</w:t>
      </w:r>
      <w:r>
        <w:rPr>
          <w:color w:val="000000"/>
          <w:sz w:val="28"/>
          <w:szCs w:val="19"/>
        </w:rPr>
        <w:t>жения определенных структур головного мозга.</w:t>
      </w:r>
    </w:p>
    <w:p w:rsidR="00DA2142" w:rsidRDefault="00DA2142">
      <w:pPr>
        <w:shd w:val="clear" w:color="auto" w:fill="FFFFFF"/>
        <w:ind w:firstLine="720"/>
        <w:jc w:val="both"/>
        <w:rPr>
          <w:sz w:val="28"/>
          <w:szCs w:val="24"/>
        </w:rPr>
      </w:pPr>
      <w:r>
        <w:rPr>
          <w:color w:val="000000"/>
          <w:sz w:val="28"/>
          <w:szCs w:val="19"/>
        </w:rPr>
        <w:t>Комплексное лечение отравлений направлено на восста</w:t>
      </w:r>
      <w:r>
        <w:rPr>
          <w:color w:val="000000"/>
          <w:sz w:val="28"/>
          <w:szCs w:val="19"/>
        </w:rPr>
        <w:softHyphen/>
        <w:t>новление фун</w:t>
      </w:r>
      <w:r>
        <w:rPr>
          <w:color w:val="000000"/>
          <w:sz w:val="28"/>
          <w:szCs w:val="19"/>
        </w:rPr>
        <w:t>к</w:t>
      </w:r>
      <w:r>
        <w:rPr>
          <w:color w:val="000000"/>
          <w:sz w:val="28"/>
          <w:szCs w:val="19"/>
        </w:rPr>
        <w:t>ции сердечно-сосудистой системы и дыхания, борьбу с инфекцией и троф</w:t>
      </w:r>
      <w:r>
        <w:rPr>
          <w:color w:val="000000"/>
          <w:sz w:val="28"/>
          <w:szCs w:val="19"/>
        </w:rPr>
        <w:t>и</w:t>
      </w:r>
      <w:r>
        <w:rPr>
          <w:color w:val="000000"/>
          <w:sz w:val="28"/>
          <w:szCs w:val="19"/>
        </w:rPr>
        <w:t>ческими расстройствами. Уско-ренное выведение психотропных препаратов из организма включает промывание желудка, форсированный диурез, при-</w:t>
      </w:r>
      <w:r>
        <w:rPr>
          <w:color w:val="000000"/>
          <w:sz w:val="28"/>
          <w:szCs w:val="19"/>
          <w:vertAlign w:val="subscript"/>
        </w:rPr>
        <w:t>;</w:t>
      </w:r>
      <w:r>
        <w:rPr>
          <w:color w:val="000000"/>
          <w:sz w:val="28"/>
          <w:szCs w:val="19"/>
        </w:rPr>
        <w:t>- менение кишечного лаважа, перитонеального диализа и детоксикационной гем</w:t>
      </w:r>
      <w:r>
        <w:rPr>
          <w:color w:val="000000"/>
          <w:sz w:val="28"/>
          <w:szCs w:val="19"/>
        </w:rPr>
        <w:t>о</w:t>
      </w:r>
      <w:r>
        <w:rPr>
          <w:color w:val="000000"/>
          <w:sz w:val="28"/>
          <w:szCs w:val="19"/>
        </w:rPr>
        <w:t>сорбцйи.</w:t>
      </w:r>
    </w:p>
    <w:p w:rsidR="00DA2142" w:rsidRDefault="00DA2142">
      <w:pPr>
        <w:shd w:val="clear" w:color="auto" w:fill="FFFFFF"/>
        <w:ind w:firstLine="720"/>
        <w:jc w:val="both"/>
        <w:rPr>
          <w:sz w:val="28"/>
          <w:szCs w:val="24"/>
        </w:rPr>
      </w:pPr>
      <w:r>
        <w:rPr>
          <w:color w:val="000000"/>
          <w:sz w:val="28"/>
          <w:szCs w:val="19"/>
        </w:rPr>
        <w:t>Больным в поверхностном коме проводится форсированный диурез, при котором неврологическая симптоматика постепенно нормализуется, и больные выходят из коматозного состояния.</w:t>
      </w:r>
    </w:p>
    <w:p w:rsidR="00DA2142" w:rsidRDefault="00DA2142">
      <w:pPr>
        <w:pStyle w:val="a3"/>
        <w:rPr>
          <w:szCs w:val="19"/>
        </w:rPr>
      </w:pPr>
      <w:r>
        <w:rPr>
          <w:szCs w:val="19"/>
        </w:rPr>
        <w:t>Детоксикационная гемосорбция в сочетании с другими методами при тяжелых отравлениях с высокой концентраци</w:t>
      </w:r>
      <w:r>
        <w:rPr>
          <w:szCs w:val="19"/>
        </w:rPr>
        <w:softHyphen/>
        <w:t>ей психотропных веществ в крови оказалась весьма эффективной. Проведение гемосорбцйи в 2—3 раза сокращает пребывание больных в коме, что предотвращает необрати</w:t>
      </w:r>
      <w:r>
        <w:rPr>
          <w:szCs w:val="19"/>
        </w:rPr>
        <w:softHyphen/>
        <w:t>мые морфологические изменения в ЦНС. Отмечается быстрая положительная неврологическая динамика.</w:t>
      </w:r>
    </w:p>
    <w:p w:rsidR="00DA2142" w:rsidRDefault="00DA2142">
      <w:pPr>
        <w:pStyle w:val="a3"/>
        <w:rPr>
          <w:szCs w:val="19"/>
        </w:rPr>
      </w:pPr>
    </w:p>
    <w:p w:rsidR="00DA2142" w:rsidRDefault="00DA2142">
      <w:pPr>
        <w:shd w:val="clear" w:color="auto" w:fill="FFFFFF"/>
        <w:jc w:val="both"/>
        <w:rPr>
          <w:sz w:val="28"/>
          <w:szCs w:val="24"/>
        </w:rPr>
      </w:pPr>
      <w:r>
        <w:rPr>
          <w:b/>
          <w:bCs/>
          <w:color w:val="000000"/>
          <w:sz w:val="28"/>
          <w:szCs w:val="17"/>
        </w:rPr>
        <w:t>11.4. НАИБОЛЕЕ РАСПРОСТРАНЕННЫЕ ЛЕКАРСТВЕННЫЕ ОТРАВЛЕНИЯ</w:t>
      </w:r>
    </w:p>
    <w:p w:rsidR="00DA2142" w:rsidRDefault="00DA2142">
      <w:pPr>
        <w:shd w:val="clear" w:color="auto" w:fill="FFFFFF"/>
        <w:ind w:firstLine="720"/>
        <w:jc w:val="both"/>
        <w:rPr>
          <w:b/>
          <w:bCs/>
          <w:color w:val="000000"/>
          <w:sz w:val="28"/>
          <w:szCs w:val="19"/>
        </w:rPr>
      </w:pPr>
    </w:p>
    <w:p w:rsidR="00DA2142" w:rsidRDefault="00DA2142">
      <w:pPr>
        <w:shd w:val="clear" w:color="auto" w:fill="FFFFFF"/>
        <w:ind w:firstLine="720"/>
        <w:jc w:val="both"/>
        <w:rPr>
          <w:sz w:val="28"/>
          <w:szCs w:val="24"/>
        </w:rPr>
      </w:pPr>
      <w:r>
        <w:rPr>
          <w:b/>
          <w:bCs/>
          <w:color w:val="000000"/>
          <w:sz w:val="28"/>
          <w:szCs w:val="19"/>
        </w:rPr>
        <w:t xml:space="preserve">Аминазин </w:t>
      </w:r>
      <w:r>
        <w:rPr>
          <w:color w:val="000000"/>
          <w:sz w:val="28"/>
          <w:szCs w:val="19"/>
        </w:rPr>
        <w:t>(плегомазин, ларгактил, хлорпромазин). Детоксикация в п</w:t>
      </w:r>
      <w:r>
        <w:rPr>
          <w:color w:val="000000"/>
          <w:sz w:val="28"/>
          <w:szCs w:val="19"/>
        </w:rPr>
        <w:t>е</w:t>
      </w:r>
      <w:r>
        <w:rPr>
          <w:color w:val="000000"/>
          <w:sz w:val="28"/>
          <w:szCs w:val="19"/>
        </w:rPr>
        <w:t>чени, выделение через кишечник и с мочой — не более 8% принятой дозы в течение до 3 сут. Токсическая доза более 500 мг. Смертельная доза 5—10 г. Токсическая концентрация в крови 1—2 мг/л, смертельная 3—12 мг/л. Изб</w:t>
      </w:r>
      <w:r>
        <w:rPr>
          <w:color w:val="000000"/>
          <w:sz w:val="28"/>
          <w:szCs w:val="19"/>
        </w:rPr>
        <w:t>и</w:t>
      </w:r>
      <w:r>
        <w:rPr>
          <w:color w:val="000000"/>
          <w:sz w:val="28"/>
          <w:szCs w:val="19"/>
        </w:rPr>
        <w:t>рательное токсическое действие: психотропное, нейротоксическое, обусло</w:t>
      </w:r>
      <w:r>
        <w:rPr>
          <w:color w:val="000000"/>
          <w:sz w:val="28"/>
          <w:szCs w:val="19"/>
        </w:rPr>
        <w:t>в</w:t>
      </w:r>
      <w:r>
        <w:rPr>
          <w:color w:val="000000"/>
          <w:sz w:val="28"/>
          <w:szCs w:val="19"/>
        </w:rPr>
        <w:t>ленное угнетением ретикулярной формации мозга, ганглиолитическим, адр</w:t>
      </w:r>
      <w:r>
        <w:rPr>
          <w:color w:val="000000"/>
          <w:sz w:val="28"/>
          <w:szCs w:val="19"/>
        </w:rPr>
        <w:t>е</w:t>
      </w:r>
      <w:r>
        <w:rPr>
          <w:color w:val="000000"/>
          <w:sz w:val="28"/>
          <w:szCs w:val="19"/>
        </w:rPr>
        <w:t>нолитическим эф</w:t>
      </w:r>
      <w:r>
        <w:rPr>
          <w:color w:val="000000"/>
          <w:sz w:val="28"/>
          <w:szCs w:val="19"/>
        </w:rPr>
        <w:softHyphen/>
        <w:t>фектом.</w:t>
      </w:r>
    </w:p>
    <w:p w:rsidR="00DA2142" w:rsidRDefault="00DA2142">
      <w:pPr>
        <w:shd w:val="clear" w:color="auto" w:fill="FFFFFF"/>
        <w:ind w:firstLine="720"/>
        <w:jc w:val="both"/>
        <w:rPr>
          <w:sz w:val="28"/>
          <w:szCs w:val="24"/>
        </w:rPr>
      </w:pPr>
      <w:r>
        <w:rPr>
          <w:color w:val="000000"/>
          <w:sz w:val="28"/>
          <w:szCs w:val="19"/>
        </w:rPr>
        <w:t>Клинические признаки и диагностика: резкая слабость, головокруж</w:t>
      </w:r>
      <w:r>
        <w:rPr>
          <w:color w:val="000000"/>
          <w:sz w:val="28"/>
          <w:szCs w:val="19"/>
        </w:rPr>
        <w:t>е</w:t>
      </w:r>
      <w:r>
        <w:rPr>
          <w:color w:val="000000"/>
          <w:sz w:val="28"/>
          <w:szCs w:val="19"/>
        </w:rPr>
        <w:t>ние, сухость во рту, тошнота. Возможны судороги, потеря сознания. Ком</w:t>
      </w:r>
      <w:r>
        <w:rPr>
          <w:color w:val="000000"/>
          <w:sz w:val="28"/>
          <w:szCs w:val="19"/>
        </w:rPr>
        <w:t>а</w:t>
      </w:r>
      <w:r>
        <w:rPr>
          <w:color w:val="000000"/>
          <w:sz w:val="28"/>
          <w:szCs w:val="19"/>
        </w:rPr>
        <w:t>тозное состояние неглубокое, су</w:t>
      </w:r>
      <w:r>
        <w:rPr>
          <w:color w:val="000000"/>
          <w:sz w:val="28"/>
          <w:szCs w:val="19"/>
        </w:rPr>
        <w:softHyphen/>
        <w:t>хожильные рефлесы повышены, зрачки сужены. Учащение пульса, снижение артериального давления без цианоза. Кожные аллергические реакции. По выходе из комы возможны явления па</w:t>
      </w:r>
      <w:r>
        <w:rPr>
          <w:color w:val="000000"/>
          <w:sz w:val="28"/>
          <w:szCs w:val="19"/>
        </w:rPr>
        <w:t>р</w:t>
      </w:r>
      <w:r>
        <w:rPr>
          <w:color w:val="000000"/>
          <w:sz w:val="28"/>
          <w:szCs w:val="19"/>
        </w:rPr>
        <w:t>кинсонизма. При приеме аминазина , возникают гиперемия и отек слиз</w:t>
      </w:r>
      <w:r>
        <w:rPr>
          <w:color w:val="000000"/>
          <w:sz w:val="28"/>
          <w:szCs w:val="19"/>
        </w:rPr>
        <w:t>и</w:t>
      </w:r>
      <w:r>
        <w:rPr>
          <w:color w:val="000000"/>
          <w:sz w:val="28"/>
          <w:szCs w:val="19"/>
        </w:rPr>
        <w:t>стой оболочки рта, у детей отмечается выраженное раздражающее действие на слизистую оболочку пищеварительного тракта.</w:t>
      </w:r>
    </w:p>
    <w:p w:rsidR="00DA2142" w:rsidRDefault="00DA2142">
      <w:pPr>
        <w:shd w:val="clear" w:color="auto" w:fill="FFFFFF"/>
        <w:ind w:firstLine="720"/>
        <w:jc w:val="both"/>
        <w:rPr>
          <w:sz w:val="28"/>
          <w:szCs w:val="24"/>
        </w:rPr>
      </w:pPr>
      <w:r>
        <w:rPr>
          <w:color w:val="000000"/>
          <w:sz w:val="28"/>
          <w:szCs w:val="19"/>
        </w:rPr>
        <w:t>Неотложная помощь: 1) промывание желудка, солевое слабительное, форсированный диурез без ощелачивания плазмы, кишечный лаваж, пер</w:t>
      </w:r>
      <w:r>
        <w:rPr>
          <w:color w:val="000000"/>
          <w:sz w:val="28"/>
          <w:szCs w:val="19"/>
        </w:rPr>
        <w:t>и</w:t>
      </w:r>
      <w:r>
        <w:rPr>
          <w:color w:val="000000"/>
          <w:sz w:val="28"/>
          <w:szCs w:val="19"/>
        </w:rPr>
        <w:t>тонеальный диализ, детоксикационная гемосорбция; 2) при гипотонии: 1—3 мл 10% раствора кофеина, 2 мл 5% раствора эфедрина под</w:t>
      </w:r>
      <w:r>
        <w:rPr>
          <w:color w:val="000000"/>
          <w:sz w:val="28"/>
          <w:szCs w:val="19"/>
        </w:rPr>
        <w:softHyphen/>
        <w:t xml:space="preserve">кожно. Витамин </w:t>
      </w:r>
      <w:r>
        <w:rPr>
          <w:color w:val="000000"/>
          <w:sz w:val="28"/>
          <w:szCs w:val="19"/>
          <w:lang w:val="en-US"/>
        </w:rPr>
        <w:t>B</w:t>
      </w:r>
      <w:r>
        <w:rPr>
          <w:color w:val="000000"/>
          <w:sz w:val="28"/>
          <w:szCs w:val="19"/>
          <w:vertAlign w:val="subscript"/>
        </w:rPr>
        <w:t>1</w:t>
      </w:r>
      <w:r>
        <w:rPr>
          <w:color w:val="000000"/>
          <w:sz w:val="28"/>
          <w:szCs w:val="19"/>
        </w:rPr>
        <w:t xml:space="preserve"> 4 мл 6% раствора внутримышечно. При паркинсонизме: депаркин, мелипр</w:t>
      </w:r>
      <w:r>
        <w:rPr>
          <w:color w:val="000000"/>
          <w:sz w:val="28"/>
          <w:szCs w:val="19"/>
        </w:rPr>
        <w:t>а</w:t>
      </w:r>
      <w:r>
        <w:rPr>
          <w:color w:val="000000"/>
          <w:sz w:val="28"/>
          <w:szCs w:val="19"/>
        </w:rPr>
        <w:t>мин по 50—70 мг/сут внутрь. Лечение острой сердечно-сосудистой недост</w:t>
      </w:r>
      <w:r>
        <w:rPr>
          <w:color w:val="000000"/>
          <w:sz w:val="28"/>
          <w:szCs w:val="19"/>
        </w:rPr>
        <w:t>а</w:t>
      </w:r>
      <w:r>
        <w:rPr>
          <w:color w:val="000000"/>
          <w:sz w:val="28"/>
          <w:szCs w:val="19"/>
        </w:rPr>
        <w:t>точнос</w:t>
      </w:r>
      <w:r>
        <w:rPr>
          <w:color w:val="000000"/>
          <w:sz w:val="28"/>
          <w:szCs w:val="19"/>
        </w:rPr>
        <w:softHyphen/>
        <w:t>ти (см. Токсический шок).</w:t>
      </w:r>
    </w:p>
    <w:p w:rsidR="00DA2142" w:rsidRDefault="00DA2142">
      <w:pPr>
        <w:shd w:val="clear" w:color="auto" w:fill="FFFFFF"/>
        <w:ind w:firstLine="720"/>
        <w:jc w:val="both"/>
        <w:rPr>
          <w:sz w:val="28"/>
          <w:szCs w:val="24"/>
        </w:rPr>
      </w:pPr>
      <w:r>
        <w:rPr>
          <w:b/>
          <w:bCs/>
          <w:color w:val="000000"/>
          <w:sz w:val="28"/>
          <w:szCs w:val="19"/>
        </w:rPr>
        <w:t xml:space="preserve">Амитриптилин </w:t>
      </w:r>
      <w:r>
        <w:rPr>
          <w:color w:val="000000"/>
          <w:sz w:val="28"/>
          <w:szCs w:val="19"/>
        </w:rPr>
        <w:t xml:space="preserve">(триптизол), </w:t>
      </w:r>
      <w:r>
        <w:rPr>
          <w:b/>
          <w:bCs/>
          <w:color w:val="000000"/>
          <w:sz w:val="28"/>
          <w:szCs w:val="19"/>
        </w:rPr>
        <w:t xml:space="preserve">имизин </w:t>
      </w:r>
      <w:r>
        <w:rPr>
          <w:color w:val="000000"/>
          <w:sz w:val="28"/>
          <w:szCs w:val="19"/>
        </w:rPr>
        <w:t xml:space="preserve">(мелипрамин, имипрамин, тофранил) и </w:t>
      </w:r>
      <w:r>
        <w:rPr>
          <w:b/>
          <w:bCs/>
          <w:color w:val="000000"/>
          <w:sz w:val="28"/>
          <w:szCs w:val="19"/>
        </w:rPr>
        <w:t>другие трициклические антидепрес</w:t>
      </w:r>
      <w:r>
        <w:rPr>
          <w:b/>
          <w:bCs/>
          <w:color w:val="000000"/>
          <w:sz w:val="28"/>
          <w:szCs w:val="19"/>
        </w:rPr>
        <w:softHyphen/>
        <w:t xml:space="preserve">санты. </w:t>
      </w:r>
      <w:r>
        <w:rPr>
          <w:color w:val="000000"/>
          <w:sz w:val="28"/>
          <w:szCs w:val="19"/>
        </w:rPr>
        <w:t>Быстрое всасыв</w:t>
      </w:r>
      <w:r>
        <w:rPr>
          <w:color w:val="000000"/>
          <w:sz w:val="28"/>
          <w:szCs w:val="19"/>
        </w:rPr>
        <w:t>а</w:t>
      </w:r>
      <w:r>
        <w:rPr>
          <w:color w:val="000000"/>
          <w:sz w:val="28"/>
          <w:szCs w:val="19"/>
        </w:rPr>
        <w:t>ние в желудочно-кишечном тракте, связывание с белками плазмы, частичный метаболизм в пе</w:t>
      </w:r>
      <w:r>
        <w:rPr>
          <w:color w:val="000000"/>
          <w:sz w:val="28"/>
        </w:rPr>
        <w:t>чени, выделение с мочой в течение 1—4 сут. Токсическая д</w:t>
      </w:r>
      <w:r>
        <w:rPr>
          <w:color w:val="000000"/>
          <w:sz w:val="28"/>
        </w:rPr>
        <w:t>о</w:t>
      </w:r>
      <w:r>
        <w:rPr>
          <w:color w:val="000000"/>
          <w:sz w:val="28"/>
        </w:rPr>
        <w:t>за 500 мг. Смертельная доза 1200 мг. Токсическая кон</w:t>
      </w:r>
      <w:r>
        <w:rPr>
          <w:color w:val="000000"/>
          <w:sz w:val="28"/>
        </w:rPr>
        <w:softHyphen/>
        <w:t>центрация в крови 400 мкг/л, смертельная 10—20 мг/л.</w:t>
      </w:r>
    </w:p>
    <w:p w:rsidR="00DA2142" w:rsidRDefault="00DA2142">
      <w:pPr>
        <w:shd w:val="clear" w:color="auto" w:fill="FFFFFF"/>
        <w:ind w:firstLine="720"/>
        <w:jc w:val="both"/>
        <w:rPr>
          <w:sz w:val="28"/>
          <w:szCs w:val="24"/>
        </w:rPr>
      </w:pPr>
      <w:r>
        <w:rPr>
          <w:color w:val="000000"/>
          <w:sz w:val="28"/>
        </w:rPr>
        <w:t>Избирательное токсическое действие: психотропное, нейротоксич</w:t>
      </w:r>
      <w:r>
        <w:rPr>
          <w:color w:val="000000"/>
          <w:sz w:val="28"/>
        </w:rPr>
        <w:t>е</w:t>
      </w:r>
      <w:r>
        <w:rPr>
          <w:color w:val="000000"/>
          <w:sz w:val="28"/>
        </w:rPr>
        <w:t>ское, кардиотоксическое, которое обусловлено стимуляцией адренергических процессов в мозге, блокирова</w:t>
      </w:r>
      <w:r>
        <w:rPr>
          <w:color w:val="000000"/>
          <w:sz w:val="28"/>
        </w:rPr>
        <w:softHyphen/>
        <w:t>нием холинорецепторов, прямым токсическим действием на проводящие пути и мышцу сердца.</w:t>
      </w:r>
    </w:p>
    <w:p w:rsidR="00DA2142" w:rsidRDefault="00DA2142">
      <w:pPr>
        <w:shd w:val="clear" w:color="auto" w:fill="FFFFFF"/>
        <w:ind w:firstLine="720"/>
        <w:jc w:val="both"/>
        <w:rPr>
          <w:sz w:val="28"/>
          <w:szCs w:val="24"/>
        </w:rPr>
      </w:pPr>
      <w:r>
        <w:rPr>
          <w:color w:val="000000"/>
          <w:sz w:val="28"/>
        </w:rPr>
        <w:t>Клинические признаки и диагностика: в легких слу</w:t>
      </w:r>
      <w:r>
        <w:rPr>
          <w:color w:val="000000"/>
          <w:sz w:val="28"/>
        </w:rPr>
        <w:softHyphen/>
        <w:t>чаях — сухость во рту, нарушение зрения, психомоторное возбуждение, ослабление перистал</w:t>
      </w:r>
      <w:r>
        <w:rPr>
          <w:color w:val="000000"/>
          <w:sz w:val="28"/>
        </w:rPr>
        <w:t>ь</w:t>
      </w:r>
      <w:r>
        <w:rPr>
          <w:color w:val="000000"/>
          <w:sz w:val="28"/>
        </w:rPr>
        <w:t>тики кишечника, за</w:t>
      </w:r>
      <w:r>
        <w:rPr>
          <w:color w:val="000000"/>
          <w:sz w:val="28"/>
        </w:rPr>
        <w:softHyphen/>
        <w:t>держка мочи. Мышечные подергивания и гиперкинезы. При тяжелых отравлениях (1000 мг и более) —спутанность сознания вплоть до глубокой комы, приступы клонико-тонических судорог по типу эпиле</w:t>
      </w:r>
      <w:r>
        <w:rPr>
          <w:color w:val="000000"/>
          <w:sz w:val="28"/>
        </w:rPr>
        <w:t>п</w:t>
      </w:r>
      <w:r>
        <w:rPr>
          <w:color w:val="000000"/>
          <w:sz w:val="28"/>
        </w:rPr>
        <w:t>тиформных. Расстройства сердечной деятельности: бради- и тахиаритмии, атриовентрикулярная блокада, фибрилляции желудочков. Острая сер</w:t>
      </w:r>
      <w:r>
        <w:rPr>
          <w:color w:val="000000"/>
          <w:sz w:val="28"/>
        </w:rPr>
        <w:softHyphen/>
        <w:t>дечно-сосудистая недостаточность (коллапс). Возможно развитие токсической г</w:t>
      </w:r>
      <w:r>
        <w:rPr>
          <w:color w:val="000000"/>
          <w:sz w:val="28"/>
        </w:rPr>
        <w:t>е</w:t>
      </w:r>
      <w:r>
        <w:rPr>
          <w:color w:val="000000"/>
          <w:sz w:val="28"/>
        </w:rPr>
        <w:t>патопатии, гипергликемии, пареза кишечника.</w:t>
      </w:r>
    </w:p>
    <w:p w:rsidR="00DA2142" w:rsidRDefault="00DA2142">
      <w:pPr>
        <w:shd w:val="clear" w:color="auto" w:fill="FFFFFF"/>
        <w:ind w:firstLine="720"/>
        <w:jc w:val="both"/>
        <w:rPr>
          <w:sz w:val="28"/>
          <w:szCs w:val="24"/>
        </w:rPr>
      </w:pPr>
      <w:r>
        <w:rPr>
          <w:color w:val="000000"/>
          <w:sz w:val="28"/>
        </w:rPr>
        <w:t>Неотложная помощь: 1) повторное промывание желудка, форсирова</w:t>
      </w:r>
      <w:r>
        <w:rPr>
          <w:color w:val="000000"/>
          <w:sz w:val="28"/>
        </w:rPr>
        <w:t>н</w:t>
      </w:r>
      <w:r>
        <w:rPr>
          <w:color w:val="000000"/>
          <w:sz w:val="28"/>
        </w:rPr>
        <w:t>ный диурез. В тяжелых случаях — детоксикационная гемосорбция, пер</w:t>
      </w:r>
      <w:r>
        <w:rPr>
          <w:color w:val="000000"/>
          <w:sz w:val="28"/>
        </w:rPr>
        <w:t>и</w:t>
      </w:r>
      <w:r>
        <w:rPr>
          <w:color w:val="000000"/>
          <w:sz w:val="28"/>
        </w:rPr>
        <w:t>тонеальный диализ; 2) при тахиаритмии вводится 1 мл 0,05% раствора прозе-рина внутримышечно или 1 мл 0,05% раствора эз,ерина (физостигмина) по</w:t>
      </w:r>
      <w:r>
        <w:rPr>
          <w:color w:val="000000"/>
          <w:sz w:val="28"/>
        </w:rPr>
        <w:t>д</w:t>
      </w:r>
      <w:r>
        <w:rPr>
          <w:color w:val="000000"/>
          <w:sz w:val="28"/>
        </w:rPr>
        <w:t>кожно или внутривенно повторно каждый час до урежения пульса до 60—70 в минуту; также вводится 400 мл 5—10% раствора лактата натрия, 100 мг л</w:t>
      </w:r>
      <w:r>
        <w:rPr>
          <w:color w:val="000000"/>
          <w:sz w:val="28"/>
        </w:rPr>
        <w:t>и</w:t>
      </w:r>
      <w:r>
        <w:rPr>
          <w:color w:val="000000"/>
          <w:sz w:val="28"/>
        </w:rPr>
        <w:t>докаина, 1—5 мл 0,1% раствора индерала внутривенно. При брадикардии вводят 1 мл 0,1% раствора атропина подкожно или внутривенно, при судор</w:t>
      </w:r>
      <w:r>
        <w:rPr>
          <w:color w:val="000000"/>
          <w:sz w:val="28"/>
        </w:rPr>
        <w:t>о</w:t>
      </w:r>
      <w:r>
        <w:rPr>
          <w:color w:val="000000"/>
          <w:sz w:val="28"/>
        </w:rPr>
        <w:t>гах — 5—10 мг диазепама внутримышечно или внутривенно.</w:t>
      </w:r>
    </w:p>
    <w:p w:rsidR="00DA2142" w:rsidRDefault="00DA2142">
      <w:pPr>
        <w:shd w:val="clear" w:color="auto" w:fill="FFFFFF"/>
        <w:ind w:firstLine="720"/>
        <w:jc w:val="both"/>
        <w:rPr>
          <w:sz w:val="28"/>
          <w:szCs w:val="24"/>
        </w:rPr>
      </w:pPr>
      <w:r>
        <w:rPr>
          <w:b/>
          <w:bCs/>
          <w:color w:val="000000"/>
          <w:sz w:val="28"/>
        </w:rPr>
        <w:t xml:space="preserve">Аспирин </w:t>
      </w:r>
      <w:r>
        <w:rPr>
          <w:color w:val="000000"/>
          <w:sz w:val="28"/>
        </w:rPr>
        <w:t>(ацетилсалициловая кислота). Быстро всасы</w:t>
      </w:r>
      <w:r>
        <w:rPr>
          <w:color w:val="000000"/>
          <w:sz w:val="28"/>
        </w:rPr>
        <w:softHyphen/>
        <w:t>вается в желудке и тонком кишечнике. Деацетилируется в плазме крови, выводится с мочой (80%) в течение 24—48 ч. Смертельная доза около 30—40 г, для детей — 10 г. Токси</w:t>
      </w:r>
      <w:r>
        <w:rPr>
          <w:color w:val="000000"/>
          <w:sz w:val="28"/>
        </w:rPr>
        <w:softHyphen/>
        <w:t>ческая концентрация в крови 150—300 мг/л, смертельная— 500 мг/л.</w:t>
      </w:r>
    </w:p>
    <w:p w:rsidR="00DA2142" w:rsidRDefault="00DA2142">
      <w:pPr>
        <w:shd w:val="clear" w:color="auto" w:fill="FFFFFF"/>
        <w:ind w:firstLine="720"/>
        <w:jc w:val="both"/>
        <w:rPr>
          <w:sz w:val="28"/>
          <w:szCs w:val="24"/>
        </w:rPr>
      </w:pPr>
      <w:r>
        <w:rPr>
          <w:color w:val="000000"/>
          <w:sz w:val="28"/>
        </w:rPr>
        <w:t>Избирательное токсическое действие: психотропное, гемотоксическое (антикоагулянтное), которое связано со стиму</w:t>
      </w:r>
      <w:r>
        <w:rPr>
          <w:color w:val="000000"/>
          <w:sz w:val="28"/>
        </w:rPr>
        <w:softHyphen/>
        <w:t>лирующим влиянием на ЦНС, снижением содержания в кро</w:t>
      </w:r>
      <w:r>
        <w:rPr>
          <w:color w:val="000000"/>
          <w:sz w:val="28"/>
        </w:rPr>
        <w:softHyphen/>
        <w:t>ви протромбина, проконвертина.</w:t>
      </w:r>
    </w:p>
    <w:p w:rsidR="00DA2142" w:rsidRDefault="00DA2142">
      <w:pPr>
        <w:shd w:val="clear" w:color="auto" w:fill="FFFFFF"/>
        <w:ind w:firstLine="720"/>
        <w:jc w:val="both"/>
        <w:rPr>
          <w:sz w:val="28"/>
          <w:szCs w:val="24"/>
        </w:rPr>
      </w:pPr>
      <w:r>
        <w:rPr>
          <w:color w:val="000000"/>
          <w:sz w:val="28"/>
        </w:rPr>
        <w:t>Клинические признаки и диагностика: возбуждение, эйфория. Голов</w:t>
      </w:r>
      <w:r>
        <w:rPr>
          <w:color w:val="000000"/>
          <w:sz w:val="28"/>
        </w:rPr>
        <w:t>о</w:t>
      </w:r>
      <w:r>
        <w:rPr>
          <w:color w:val="000000"/>
          <w:sz w:val="28"/>
        </w:rPr>
        <w:t>кружение, шум в ушах, ослабление слуха, расстройство зрения. Дыхание шумное, учащенное. Бред, сопорозное состояние, кома. Иногда подкожные геморрагии, носовые, желудочно-кишечные, маточные кровотечения. Во</w:t>
      </w:r>
      <w:r>
        <w:rPr>
          <w:color w:val="000000"/>
          <w:sz w:val="28"/>
        </w:rPr>
        <w:t>з</w:t>
      </w:r>
      <w:r>
        <w:rPr>
          <w:color w:val="000000"/>
          <w:sz w:val="28"/>
        </w:rPr>
        <w:t>можно развитие метгемоглобинемии, токсической нефропатии, метаболич</w:t>
      </w:r>
      <w:r>
        <w:rPr>
          <w:color w:val="000000"/>
          <w:sz w:val="28"/>
        </w:rPr>
        <w:t>е</w:t>
      </w:r>
      <w:r>
        <w:rPr>
          <w:color w:val="000000"/>
          <w:sz w:val="28"/>
        </w:rPr>
        <w:t>ского ацидоза, периферических отеков.</w:t>
      </w:r>
    </w:p>
    <w:p w:rsidR="00DA2142" w:rsidRDefault="00DA2142">
      <w:pPr>
        <w:shd w:val="clear" w:color="auto" w:fill="FFFFFF"/>
        <w:ind w:firstLine="720"/>
        <w:jc w:val="both"/>
        <w:rPr>
          <w:sz w:val="28"/>
          <w:szCs w:val="24"/>
        </w:rPr>
      </w:pPr>
      <w:r>
        <w:rPr>
          <w:color w:val="000000"/>
          <w:sz w:val="28"/>
        </w:rPr>
        <w:t>Неотложная помощь: 1) промывание желудка, форсированный диурез, ощелачивание крови. Показаны ранний гемодиализ, гемосорбция; 2) при кр</w:t>
      </w:r>
      <w:r>
        <w:rPr>
          <w:color w:val="000000"/>
          <w:sz w:val="28"/>
        </w:rPr>
        <w:t>о</w:t>
      </w:r>
      <w:r>
        <w:rPr>
          <w:color w:val="000000"/>
          <w:sz w:val="28"/>
        </w:rPr>
        <w:t>вотечениях — 1 мл 1 % раствор викасола внутримышечно, 10 мл 10% раст</w:t>
      </w:r>
      <w:r>
        <w:rPr>
          <w:color w:val="000000"/>
          <w:sz w:val="28"/>
        </w:rPr>
        <w:softHyphen/>
        <w:t>вора хлорида кальция внутривенно, при возбуждении 2 мл 2,5% раствора аминазина внутримышечно.</w:t>
      </w:r>
    </w:p>
    <w:p w:rsidR="00DA2142" w:rsidRDefault="00DA2142">
      <w:pPr>
        <w:shd w:val="clear" w:color="auto" w:fill="FFFFFF"/>
        <w:ind w:firstLine="720"/>
        <w:jc w:val="both"/>
        <w:rPr>
          <w:sz w:val="28"/>
          <w:szCs w:val="24"/>
        </w:rPr>
      </w:pPr>
      <w:r>
        <w:rPr>
          <w:b/>
          <w:bCs/>
          <w:color w:val="000000"/>
          <w:sz w:val="28"/>
        </w:rPr>
        <w:t xml:space="preserve">Атропин </w:t>
      </w:r>
      <w:r>
        <w:rPr>
          <w:color w:val="000000"/>
          <w:sz w:val="28"/>
        </w:rPr>
        <w:t>(белладонна, белена, дурман). Быстро всасы</w:t>
      </w:r>
      <w:r>
        <w:rPr>
          <w:color w:val="000000"/>
          <w:sz w:val="28"/>
        </w:rPr>
        <w:softHyphen/>
        <w:t>вается через сл</w:t>
      </w:r>
      <w:r>
        <w:rPr>
          <w:color w:val="000000"/>
          <w:sz w:val="28"/>
        </w:rPr>
        <w:t>и</w:t>
      </w:r>
      <w:r>
        <w:rPr>
          <w:color w:val="000000"/>
          <w:sz w:val="28"/>
        </w:rPr>
        <w:t>зистые оболочки и кожные покровы, гидро-лйзируется в печени. Выв</w:t>
      </w:r>
      <w:r>
        <w:rPr>
          <w:color w:val="000000"/>
          <w:sz w:val="28"/>
        </w:rPr>
        <w:t>о</w:t>
      </w:r>
      <w:r>
        <w:rPr>
          <w:color w:val="000000"/>
          <w:sz w:val="28"/>
        </w:rPr>
        <w:t>дится с мочой, около 13% — в неизмененном виде в течение 14 ч. Избирательное токсиче</w:t>
      </w:r>
      <w:r>
        <w:rPr>
          <w:color w:val="000000"/>
          <w:sz w:val="28"/>
        </w:rPr>
        <w:softHyphen/>
        <w:t>ское действие: психотропное, нейротропное (холинолити-ческое).</w:t>
      </w:r>
    </w:p>
    <w:p w:rsidR="00DA2142" w:rsidRDefault="00DA2142">
      <w:pPr>
        <w:shd w:val="clear" w:color="auto" w:fill="FFFFFF"/>
        <w:ind w:firstLine="720"/>
        <w:jc w:val="both"/>
        <w:rPr>
          <w:sz w:val="28"/>
          <w:szCs w:val="24"/>
        </w:rPr>
      </w:pPr>
      <w:r>
        <w:rPr>
          <w:color w:val="000000"/>
          <w:sz w:val="28"/>
        </w:rPr>
        <w:t>Клинические признаки и диагностика: сухость во рту и глотке, ра</w:t>
      </w:r>
      <w:r>
        <w:rPr>
          <w:color w:val="000000"/>
          <w:sz w:val="28"/>
        </w:rPr>
        <w:t>с</w:t>
      </w:r>
      <w:r>
        <w:rPr>
          <w:color w:val="000000"/>
          <w:sz w:val="28"/>
        </w:rPr>
        <w:t>стройство речи и глотания, нарушение ближнего видения, диплопия, свет</w:t>
      </w:r>
      <w:r>
        <w:rPr>
          <w:color w:val="000000"/>
          <w:sz w:val="28"/>
        </w:rPr>
        <w:t>о</w:t>
      </w:r>
      <w:r>
        <w:rPr>
          <w:color w:val="000000"/>
          <w:sz w:val="28"/>
        </w:rPr>
        <w:t>боязнь, сердцебиение, одышка, го</w:t>
      </w:r>
      <w:r>
        <w:rPr>
          <w:color w:val="000000"/>
          <w:sz w:val="28"/>
        </w:rPr>
        <w:softHyphen/>
        <w:t>ловная боль. Кожа красная, сухая, пульс частый, зрачки расширены, на свет не реагируют. Психическое и двига</w:t>
      </w:r>
      <w:r>
        <w:rPr>
          <w:color w:val="000000"/>
          <w:sz w:val="28"/>
        </w:rPr>
        <w:softHyphen/>
        <w:t>тельное возбуждение, зрительные галлюцинации, бред, эпилептнформные судороги с последующей потерей сознания и развитием комы с выраженным холинолитическим синдро</w:t>
      </w:r>
      <w:r>
        <w:rPr>
          <w:color w:val="000000"/>
          <w:sz w:val="28"/>
        </w:rPr>
        <w:softHyphen/>
        <w:t>мом.</w:t>
      </w:r>
    </w:p>
    <w:p w:rsidR="00DA2142" w:rsidRDefault="00DA2142">
      <w:pPr>
        <w:shd w:val="clear" w:color="auto" w:fill="FFFFFF"/>
        <w:ind w:firstLine="720"/>
        <w:jc w:val="both"/>
        <w:rPr>
          <w:sz w:val="28"/>
          <w:szCs w:val="24"/>
        </w:rPr>
      </w:pPr>
      <w:r>
        <w:rPr>
          <w:color w:val="000000"/>
          <w:sz w:val="28"/>
        </w:rPr>
        <w:t>Неотложная помощь: 1) при пероральном отравле</w:t>
      </w:r>
      <w:r>
        <w:rPr>
          <w:color w:val="000000"/>
          <w:sz w:val="28"/>
        </w:rPr>
        <w:softHyphen/>
        <w:t>нии — промывание желудка через зонд, обильно смазанный вазелиновым маслом, форсирова</w:t>
      </w:r>
      <w:r>
        <w:rPr>
          <w:color w:val="000000"/>
          <w:sz w:val="28"/>
        </w:rPr>
        <w:t>н</w:t>
      </w:r>
      <w:r>
        <w:rPr>
          <w:color w:val="000000"/>
          <w:sz w:val="28"/>
        </w:rPr>
        <w:t>ный диурез; 2) в коматоз</w:t>
      </w:r>
      <w:r>
        <w:rPr>
          <w:color w:val="000000"/>
          <w:sz w:val="28"/>
        </w:rPr>
        <w:softHyphen/>
        <w:t>ном состоянии при отсутствии возбуждения вводят 1 мл 0,05% раствора прозерина или 1 мл 0,05% раствора эзерина подкожно; 3) при возбуждении — 2 мл 2,5% раствора ами</w:t>
      </w:r>
      <w:r>
        <w:rPr>
          <w:color w:val="000000"/>
          <w:sz w:val="28"/>
        </w:rPr>
        <w:softHyphen/>
        <w:t>назина внутримышечно, 5—10 мг диазепама внутривенно. При резкой гипертермии вводят 10 мл 10% ра</w:t>
      </w:r>
      <w:r>
        <w:rPr>
          <w:color w:val="000000"/>
          <w:sz w:val="28"/>
        </w:rPr>
        <w:t>с</w:t>
      </w:r>
      <w:r>
        <w:rPr>
          <w:color w:val="000000"/>
          <w:sz w:val="28"/>
        </w:rPr>
        <w:t>твора сали-цилата натрия внутривенно, кладут лед на голову и паховые обл</w:t>
      </w:r>
      <w:r>
        <w:rPr>
          <w:color w:val="000000"/>
          <w:sz w:val="28"/>
        </w:rPr>
        <w:t>а</w:t>
      </w:r>
      <w:r>
        <w:rPr>
          <w:color w:val="000000"/>
          <w:sz w:val="28"/>
        </w:rPr>
        <w:t>сти. Показаны обертывание влажной простыней и обду-вание вентилят</w:t>
      </w:r>
      <w:r>
        <w:rPr>
          <w:color w:val="000000"/>
          <w:sz w:val="28"/>
        </w:rPr>
        <w:t>о</w:t>
      </w:r>
      <w:r>
        <w:rPr>
          <w:color w:val="000000"/>
          <w:sz w:val="28"/>
        </w:rPr>
        <w:t>ром.</w:t>
      </w:r>
    </w:p>
    <w:p w:rsidR="00DA2142" w:rsidRDefault="00DA2142">
      <w:pPr>
        <w:shd w:val="clear" w:color="auto" w:fill="FFFFFF"/>
        <w:ind w:firstLine="720"/>
        <w:jc w:val="both"/>
        <w:rPr>
          <w:sz w:val="28"/>
          <w:szCs w:val="24"/>
        </w:rPr>
      </w:pPr>
      <w:r>
        <w:rPr>
          <w:b/>
          <w:bCs/>
          <w:color w:val="000000"/>
          <w:sz w:val="28"/>
        </w:rPr>
        <w:t xml:space="preserve">Бензодиазепина </w:t>
      </w:r>
      <w:r>
        <w:rPr>
          <w:color w:val="000000"/>
          <w:sz w:val="28"/>
        </w:rPr>
        <w:t xml:space="preserve">производные: </w:t>
      </w:r>
      <w:r>
        <w:rPr>
          <w:b/>
          <w:bCs/>
          <w:color w:val="000000"/>
          <w:sz w:val="28"/>
        </w:rPr>
        <w:t xml:space="preserve">элениум </w:t>
      </w:r>
      <w:r>
        <w:rPr>
          <w:color w:val="000000"/>
          <w:sz w:val="28"/>
        </w:rPr>
        <w:t xml:space="preserve">(хлордиазепоксид, напотон, либриум), диазепам (седуксен, валиум), </w:t>
      </w:r>
      <w:r>
        <w:rPr>
          <w:b/>
          <w:bCs/>
          <w:color w:val="000000"/>
          <w:sz w:val="28"/>
        </w:rPr>
        <w:t xml:space="preserve">оксазепам </w:t>
      </w:r>
      <w:r>
        <w:rPr>
          <w:color w:val="000000"/>
          <w:sz w:val="28"/>
        </w:rPr>
        <w:t xml:space="preserve">(тазепам), </w:t>
      </w:r>
      <w:r>
        <w:rPr>
          <w:b/>
          <w:bCs/>
          <w:color w:val="000000"/>
          <w:sz w:val="28"/>
        </w:rPr>
        <w:t xml:space="preserve">нитразепам </w:t>
      </w:r>
      <w:r>
        <w:rPr>
          <w:color w:val="000000"/>
          <w:sz w:val="28"/>
        </w:rPr>
        <w:t>(эуноктин, радедорм). Всасываются в желудке в тонком кишечнике, связ</w:t>
      </w:r>
      <w:r>
        <w:rPr>
          <w:color w:val="000000"/>
          <w:sz w:val="28"/>
        </w:rPr>
        <w:t>ы</w:t>
      </w:r>
      <w:r>
        <w:rPr>
          <w:color w:val="000000"/>
          <w:sz w:val="28"/>
        </w:rPr>
        <w:t>ваются с белками плазмы. Детоксикация в печени, выведение с мочой и к</w:t>
      </w:r>
      <w:r>
        <w:rPr>
          <w:color w:val="000000"/>
          <w:sz w:val="28"/>
        </w:rPr>
        <w:t>а</w:t>
      </w:r>
      <w:r>
        <w:rPr>
          <w:color w:val="000000"/>
          <w:sz w:val="28"/>
        </w:rPr>
        <w:t>лом. Смертельная доза 1—2 г. Токсическая концентрация в крови 5—20 мг/л, смертельная — более 50 мг/л.</w:t>
      </w:r>
    </w:p>
    <w:p w:rsidR="00DA2142" w:rsidRDefault="00DA2142">
      <w:pPr>
        <w:shd w:val="clear" w:color="auto" w:fill="FFFFFF"/>
        <w:ind w:firstLine="720"/>
        <w:jc w:val="both"/>
        <w:rPr>
          <w:sz w:val="28"/>
          <w:szCs w:val="24"/>
        </w:rPr>
      </w:pPr>
      <w:r>
        <w:rPr>
          <w:color w:val="000000"/>
          <w:sz w:val="28"/>
        </w:rPr>
        <w:t>Избирательное токсическое действие: психотропное, нейротоксическое действие, обусловленное торможением ЦНС, ослаблением процессов во</w:t>
      </w:r>
      <w:r>
        <w:rPr>
          <w:color w:val="000000"/>
          <w:sz w:val="28"/>
        </w:rPr>
        <w:t>з</w:t>
      </w:r>
      <w:r>
        <w:rPr>
          <w:color w:val="000000"/>
          <w:sz w:val="28"/>
        </w:rPr>
        <w:t>буждения подкорковых об</w:t>
      </w:r>
      <w:r>
        <w:rPr>
          <w:color w:val="000000"/>
          <w:sz w:val="28"/>
        </w:rPr>
        <w:softHyphen/>
        <w:t>разований, торможением вставочных нейронов спинного мозга и таламуса (центральная миорелаксация).</w:t>
      </w:r>
    </w:p>
    <w:p w:rsidR="00DA2142" w:rsidRDefault="00DA2142">
      <w:pPr>
        <w:shd w:val="clear" w:color="auto" w:fill="FFFFFF"/>
        <w:ind w:firstLine="720"/>
        <w:jc w:val="both"/>
        <w:rPr>
          <w:sz w:val="28"/>
          <w:szCs w:val="24"/>
        </w:rPr>
      </w:pPr>
      <w:r>
        <w:rPr>
          <w:color w:val="000000"/>
          <w:sz w:val="28"/>
        </w:rPr>
        <w:t>Клинические признаки и диагностика: см. Барбитураты.</w:t>
      </w:r>
    </w:p>
    <w:p w:rsidR="00DA2142" w:rsidRDefault="00DA2142">
      <w:pPr>
        <w:shd w:val="clear" w:color="auto" w:fill="FFFFFF"/>
        <w:ind w:firstLine="720"/>
        <w:jc w:val="both"/>
        <w:rPr>
          <w:sz w:val="28"/>
          <w:szCs w:val="24"/>
        </w:rPr>
      </w:pPr>
      <w:r>
        <w:rPr>
          <w:color w:val="000000"/>
          <w:sz w:val="28"/>
        </w:rPr>
        <w:t>Неотложная помощь. Форсированный диурез без ощелачивания крови, перитонеальный диализ, детоксика</w:t>
      </w:r>
      <w:r>
        <w:rPr>
          <w:color w:val="000000"/>
          <w:sz w:val="28"/>
        </w:rPr>
        <w:softHyphen/>
        <w:t>ционная гемосорбция. См. Барбитураты.</w:t>
      </w:r>
    </w:p>
    <w:p w:rsidR="00DA2142" w:rsidRDefault="00DA2142">
      <w:pPr>
        <w:shd w:val="clear" w:color="auto" w:fill="FFFFFF"/>
        <w:ind w:firstLine="720"/>
        <w:jc w:val="both"/>
        <w:rPr>
          <w:sz w:val="28"/>
          <w:szCs w:val="24"/>
        </w:rPr>
      </w:pPr>
      <w:r>
        <w:rPr>
          <w:b/>
          <w:bCs/>
          <w:color w:val="000000"/>
          <w:sz w:val="28"/>
        </w:rPr>
        <w:t xml:space="preserve">Изониазид </w:t>
      </w:r>
      <w:r>
        <w:rPr>
          <w:color w:val="000000"/>
          <w:sz w:val="28"/>
        </w:rPr>
        <w:t>(ГИНК, римйфон, тубазид), производные: фтивазид, сал</w:t>
      </w:r>
      <w:r>
        <w:rPr>
          <w:color w:val="000000"/>
          <w:sz w:val="28"/>
        </w:rPr>
        <w:t>ю</w:t>
      </w:r>
      <w:r>
        <w:rPr>
          <w:color w:val="000000"/>
          <w:sz w:val="28"/>
        </w:rPr>
        <w:t>зид, метазид. Быстрое всасывание из желу</w:t>
      </w:r>
      <w:r>
        <w:rPr>
          <w:color w:val="000000"/>
          <w:sz w:val="28"/>
        </w:rPr>
        <w:softHyphen/>
        <w:t>дочно-кишечного тракта, макс</w:t>
      </w:r>
      <w:r>
        <w:rPr>
          <w:color w:val="000000"/>
          <w:sz w:val="28"/>
        </w:rPr>
        <w:t>и</w:t>
      </w:r>
      <w:r>
        <w:rPr>
          <w:color w:val="000000"/>
          <w:sz w:val="28"/>
        </w:rPr>
        <w:t xml:space="preserve">мальная концентрация в </w:t>
      </w:r>
      <w:r>
        <w:rPr>
          <w:color w:val="000000"/>
          <w:sz w:val="28"/>
          <w:szCs w:val="19"/>
        </w:rPr>
        <w:t>крови через 1—3 ч после приема, 50—75% препар</w:t>
      </w:r>
      <w:r>
        <w:rPr>
          <w:color w:val="000000"/>
          <w:sz w:val="28"/>
          <w:szCs w:val="19"/>
        </w:rPr>
        <w:t>а</w:t>
      </w:r>
      <w:r>
        <w:rPr>
          <w:color w:val="000000"/>
          <w:sz w:val="28"/>
          <w:szCs w:val="19"/>
        </w:rPr>
        <w:t>та в ацетилирова</w:t>
      </w:r>
      <w:r>
        <w:rPr>
          <w:color w:val="000000"/>
          <w:sz w:val="28"/>
          <w:szCs w:val="19"/>
        </w:rPr>
        <w:t>н</w:t>
      </w:r>
      <w:r>
        <w:rPr>
          <w:color w:val="000000"/>
          <w:sz w:val="28"/>
          <w:szCs w:val="19"/>
        </w:rPr>
        <w:t>ной форме выводится с мочой в течение 24 ч, 5—10% через кишечник. Избирательное токсическое дейст</w:t>
      </w:r>
      <w:r>
        <w:rPr>
          <w:color w:val="000000"/>
          <w:sz w:val="28"/>
          <w:szCs w:val="19"/>
        </w:rPr>
        <w:softHyphen/>
        <w:t>вие: психотропное, нейротокс</w:t>
      </w:r>
      <w:r>
        <w:rPr>
          <w:color w:val="000000"/>
          <w:sz w:val="28"/>
          <w:szCs w:val="19"/>
        </w:rPr>
        <w:t>и</w:t>
      </w:r>
      <w:r>
        <w:rPr>
          <w:color w:val="000000"/>
          <w:sz w:val="28"/>
          <w:szCs w:val="19"/>
        </w:rPr>
        <w:t>ческое, судоро</w:t>
      </w:r>
      <w:r>
        <w:rPr>
          <w:color w:val="000000"/>
          <w:sz w:val="28"/>
          <w:szCs w:val="19"/>
        </w:rPr>
        <w:t>ж</w:t>
      </w:r>
      <w:r>
        <w:rPr>
          <w:color w:val="000000"/>
          <w:sz w:val="28"/>
          <w:szCs w:val="19"/>
        </w:rPr>
        <w:t>ное.</w:t>
      </w:r>
    </w:p>
    <w:p w:rsidR="00DA2142" w:rsidRDefault="00DA2142">
      <w:pPr>
        <w:shd w:val="clear" w:color="auto" w:fill="FFFFFF"/>
        <w:ind w:firstLine="720"/>
        <w:jc w:val="both"/>
        <w:rPr>
          <w:sz w:val="28"/>
          <w:szCs w:val="24"/>
        </w:rPr>
      </w:pPr>
      <w:r>
        <w:rPr>
          <w:color w:val="000000"/>
          <w:sz w:val="28"/>
          <w:szCs w:val="19"/>
        </w:rPr>
        <w:t>Клинические признаки и диагностика: тошнота, рвота, боль в животе, слабость, головная боль, парестезии, су</w:t>
      </w:r>
      <w:r>
        <w:rPr>
          <w:color w:val="000000"/>
          <w:sz w:val="28"/>
          <w:szCs w:val="19"/>
        </w:rPr>
        <w:softHyphen/>
        <w:t>хость во рту, тремор, атаксия, оды</w:t>
      </w:r>
      <w:r>
        <w:rPr>
          <w:color w:val="000000"/>
          <w:sz w:val="28"/>
          <w:szCs w:val="19"/>
        </w:rPr>
        <w:t>ш</w:t>
      </w:r>
      <w:r>
        <w:rPr>
          <w:color w:val="000000"/>
          <w:sz w:val="28"/>
          <w:szCs w:val="19"/>
        </w:rPr>
        <w:t>ка, брадикардия, затем тахикардия. При тяжелых отравлениях — судороги эпилеп-тиформного типа с потерей сознания и расстройством дыха</w:t>
      </w:r>
      <w:r>
        <w:rPr>
          <w:color w:val="000000"/>
          <w:sz w:val="28"/>
          <w:szCs w:val="19"/>
        </w:rPr>
        <w:softHyphen/>
        <w:t>ния. Во</w:t>
      </w:r>
      <w:r>
        <w:rPr>
          <w:color w:val="000000"/>
          <w:sz w:val="28"/>
          <w:szCs w:val="19"/>
        </w:rPr>
        <w:t>з</w:t>
      </w:r>
      <w:r>
        <w:rPr>
          <w:color w:val="000000"/>
          <w:sz w:val="28"/>
          <w:szCs w:val="19"/>
        </w:rPr>
        <w:t>можно развитие токсической нефро- и гепатопатии.</w:t>
      </w:r>
    </w:p>
    <w:p w:rsidR="00DA2142" w:rsidRDefault="00DA2142">
      <w:pPr>
        <w:shd w:val="clear" w:color="auto" w:fill="FFFFFF"/>
        <w:ind w:firstLine="720"/>
        <w:jc w:val="both"/>
        <w:rPr>
          <w:sz w:val="28"/>
          <w:szCs w:val="24"/>
        </w:rPr>
      </w:pPr>
      <w:r>
        <w:rPr>
          <w:color w:val="000000"/>
          <w:sz w:val="28"/>
          <w:szCs w:val="19"/>
        </w:rPr>
        <w:t>Неотложная помощь: 1) промывание желудка че</w:t>
      </w:r>
      <w:r>
        <w:rPr>
          <w:color w:val="000000"/>
          <w:sz w:val="28"/>
          <w:szCs w:val="19"/>
        </w:rPr>
        <w:softHyphen/>
        <w:t>рез зонд, солевое сл</w:t>
      </w:r>
      <w:r>
        <w:rPr>
          <w:color w:val="000000"/>
          <w:sz w:val="28"/>
          <w:szCs w:val="19"/>
        </w:rPr>
        <w:t>а</w:t>
      </w:r>
      <w:r>
        <w:rPr>
          <w:color w:val="000000"/>
          <w:sz w:val="28"/>
          <w:szCs w:val="19"/>
        </w:rPr>
        <w:t xml:space="preserve">бительное. Форсированный диурез с ощелачиванием крови. Гемодиализ; 2) 10 мл 5% раствора витамина </w:t>
      </w:r>
      <w:r>
        <w:rPr>
          <w:color w:val="000000"/>
          <w:sz w:val="28"/>
          <w:szCs w:val="19"/>
          <w:lang w:val="en-US"/>
        </w:rPr>
        <w:t>Be</w:t>
      </w:r>
      <w:r>
        <w:rPr>
          <w:color w:val="000000"/>
          <w:sz w:val="28"/>
          <w:szCs w:val="19"/>
        </w:rPr>
        <w:t xml:space="preserve"> внутривенно повторно; 3) эфирно-кислородный наркоз с миорелаксантами, аппаратная ИВЛ. Коррекция ацид</w:t>
      </w:r>
      <w:r>
        <w:rPr>
          <w:color w:val="000000"/>
          <w:sz w:val="28"/>
          <w:szCs w:val="19"/>
        </w:rPr>
        <w:t>о</w:t>
      </w:r>
      <w:r>
        <w:rPr>
          <w:color w:val="000000"/>
          <w:sz w:val="28"/>
          <w:szCs w:val="19"/>
        </w:rPr>
        <w:t>за 1000 мл 4% раствора гидрокарбоната натрия внутривенно.</w:t>
      </w:r>
    </w:p>
    <w:p w:rsidR="00DA2142" w:rsidRDefault="00DA2142">
      <w:pPr>
        <w:shd w:val="clear" w:color="auto" w:fill="FFFFFF"/>
        <w:ind w:firstLine="720"/>
        <w:jc w:val="both"/>
        <w:rPr>
          <w:sz w:val="28"/>
          <w:szCs w:val="24"/>
        </w:rPr>
      </w:pPr>
      <w:r>
        <w:rPr>
          <w:b/>
          <w:bCs/>
          <w:color w:val="000000"/>
          <w:sz w:val="28"/>
          <w:szCs w:val="19"/>
        </w:rPr>
        <w:t xml:space="preserve">Кофеин </w:t>
      </w:r>
      <w:r>
        <w:rPr>
          <w:color w:val="000000"/>
          <w:sz w:val="28"/>
          <w:szCs w:val="19"/>
        </w:rPr>
        <w:t>и другие ксантины — теофиллин, теобромин, эуфиллин, ам</w:t>
      </w:r>
      <w:r>
        <w:rPr>
          <w:color w:val="000000"/>
          <w:sz w:val="28"/>
          <w:szCs w:val="19"/>
        </w:rPr>
        <w:t>и</w:t>
      </w:r>
      <w:r>
        <w:rPr>
          <w:color w:val="000000"/>
          <w:sz w:val="28"/>
          <w:szCs w:val="19"/>
        </w:rPr>
        <w:t>нофиллин. Быстро всасывается в желудочно-кишечном тракте, деметилир</w:t>
      </w:r>
      <w:r>
        <w:rPr>
          <w:color w:val="000000"/>
          <w:sz w:val="28"/>
          <w:szCs w:val="19"/>
        </w:rPr>
        <w:t>у</w:t>
      </w:r>
      <w:r>
        <w:rPr>
          <w:color w:val="000000"/>
          <w:sz w:val="28"/>
          <w:szCs w:val="19"/>
        </w:rPr>
        <w:t>ется в организме, выводится с мочой в виде метаболитов, 10% — в неизм</w:t>
      </w:r>
      <w:r>
        <w:rPr>
          <w:color w:val="000000"/>
          <w:sz w:val="28"/>
          <w:szCs w:val="19"/>
        </w:rPr>
        <w:t>е</w:t>
      </w:r>
      <w:r>
        <w:rPr>
          <w:color w:val="000000"/>
          <w:sz w:val="28"/>
          <w:szCs w:val="19"/>
        </w:rPr>
        <w:t>ненном виде. Смертельная доза 20 г с большими индивидуальными раз</w:t>
      </w:r>
      <w:r>
        <w:rPr>
          <w:color w:val="000000"/>
          <w:sz w:val="28"/>
          <w:szCs w:val="19"/>
        </w:rPr>
        <w:softHyphen/>
        <w:t>личиями, смертельная концентрация в крови более 100 мг/л.</w:t>
      </w:r>
    </w:p>
    <w:p w:rsidR="00DA2142" w:rsidRDefault="00DA2142">
      <w:pPr>
        <w:shd w:val="clear" w:color="auto" w:fill="FFFFFF"/>
        <w:ind w:firstLine="720"/>
        <w:jc w:val="both"/>
        <w:rPr>
          <w:sz w:val="28"/>
          <w:szCs w:val="24"/>
        </w:rPr>
      </w:pPr>
      <w:r>
        <w:rPr>
          <w:color w:val="000000"/>
          <w:sz w:val="28"/>
          <w:szCs w:val="19"/>
        </w:rPr>
        <w:t>Избирательное токсическое действие: психотропное, нейро</w:t>
      </w:r>
      <w:r>
        <w:rPr>
          <w:color w:val="000000"/>
          <w:sz w:val="28"/>
          <w:szCs w:val="19"/>
        </w:rPr>
        <w:softHyphen/>
        <w:t>токсическое (судорожное).</w:t>
      </w:r>
    </w:p>
    <w:p w:rsidR="00DA2142" w:rsidRDefault="00DA2142">
      <w:pPr>
        <w:shd w:val="clear" w:color="auto" w:fill="FFFFFF"/>
        <w:ind w:firstLine="720"/>
        <w:jc w:val="both"/>
        <w:rPr>
          <w:sz w:val="28"/>
          <w:szCs w:val="24"/>
        </w:rPr>
      </w:pPr>
      <w:r>
        <w:rPr>
          <w:color w:val="000000"/>
          <w:sz w:val="28"/>
          <w:szCs w:val="19"/>
        </w:rPr>
        <w:t>Клинические признаки и диагностика: шум в ушах, голо</w:t>
      </w:r>
      <w:r>
        <w:rPr>
          <w:color w:val="000000"/>
          <w:sz w:val="28"/>
          <w:szCs w:val="19"/>
        </w:rPr>
        <w:softHyphen/>
        <w:t>вокружение, тошнота, рвота, повышение температуры тела, сердцебиение. Возможны в</w:t>
      </w:r>
      <w:r>
        <w:rPr>
          <w:color w:val="000000"/>
          <w:sz w:val="28"/>
          <w:szCs w:val="19"/>
        </w:rPr>
        <w:t>ы</w:t>
      </w:r>
      <w:r>
        <w:rPr>
          <w:color w:val="000000"/>
          <w:sz w:val="28"/>
          <w:szCs w:val="19"/>
        </w:rPr>
        <w:t>раженное психомоторное воз</w:t>
      </w:r>
      <w:r>
        <w:rPr>
          <w:color w:val="000000"/>
          <w:sz w:val="28"/>
          <w:szCs w:val="19"/>
        </w:rPr>
        <w:softHyphen/>
        <w:t>буждение, клонико-тонические судороги. В дальнейшем мо</w:t>
      </w:r>
      <w:r>
        <w:rPr>
          <w:color w:val="000000"/>
          <w:sz w:val="28"/>
          <w:szCs w:val="19"/>
        </w:rPr>
        <w:softHyphen/>
        <w:t>гут развиться угнетение нервной системы вплоть до сопороз</w:t>
      </w:r>
      <w:r>
        <w:rPr>
          <w:color w:val="000000"/>
          <w:sz w:val="28"/>
          <w:szCs w:val="19"/>
        </w:rPr>
        <w:softHyphen/>
        <w:t>ного состояния, выраженная тахикардия (до пароксизмаль-ной), сопрово</w:t>
      </w:r>
      <w:r>
        <w:rPr>
          <w:color w:val="000000"/>
          <w:sz w:val="28"/>
          <w:szCs w:val="19"/>
        </w:rPr>
        <w:t>ж</w:t>
      </w:r>
      <w:r>
        <w:rPr>
          <w:color w:val="000000"/>
          <w:sz w:val="28"/>
          <w:szCs w:val="19"/>
        </w:rPr>
        <w:t>дающаяся гипотонией, сердечные аритмии. При передозировке препаратов теофиллина, кофеина, осо</w:t>
      </w:r>
      <w:r>
        <w:rPr>
          <w:color w:val="000000"/>
          <w:sz w:val="28"/>
          <w:szCs w:val="19"/>
        </w:rPr>
        <w:softHyphen/>
        <w:t>бенно при внутривенном введении, возможен пр</w:t>
      </w:r>
      <w:r>
        <w:rPr>
          <w:color w:val="000000"/>
          <w:sz w:val="28"/>
          <w:szCs w:val="19"/>
        </w:rPr>
        <w:t>и</w:t>
      </w:r>
      <w:r>
        <w:rPr>
          <w:color w:val="000000"/>
          <w:sz w:val="28"/>
          <w:szCs w:val="19"/>
        </w:rPr>
        <w:t>ступ клонико-тонических судорог и падение артериального давле</w:t>
      </w:r>
      <w:r>
        <w:rPr>
          <w:color w:val="000000"/>
          <w:sz w:val="28"/>
          <w:szCs w:val="19"/>
        </w:rPr>
        <w:softHyphen/>
        <w:t>ния по типу ортостатического коллапса.</w:t>
      </w:r>
    </w:p>
    <w:p w:rsidR="00DA2142" w:rsidRDefault="00DA2142">
      <w:pPr>
        <w:shd w:val="clear" w:color="auto" w:fill="FFFFFF"/>
        <w:ind w:firstLine="720"/>
        <w:jc w:val="both"/>
        <w:rPr>
          <w:sz w:val="28"/>
          <w:szCs w:val="24"/>
        </w:rPr>
      </w:pPr>
      <w:r>
        <w:rPr>
          <w:color w:val="000000"/>
          <w:sz w:val="28"/>
          <w:szCs w:val="19"/>
        </w:rPr>
        <w:t>Неотложная помощь: 1) промывание желудка через зонд, солевое сл</w:t>
      </w:r>
      <w:r>
        <w:rPr>
          <w:color w:val="000000"/>
          <w:sz w:val="28"/>
          <w:szCs w:val="19"/>
        </w:rPr>
        <w:t>а</w:t>
      </w:r>
      <w:r>
        <w:rPr>
          <w:color w:val="000000"/>
          <w:sz w:val="28"/>
          <w:szCs w:val="19"/>
        </w:rPr>
        <w:t>бительное. Форсированный диурез. В тяжелых случаях детоксикационная гемосорбция; 2) 2 мл 2,5% раст</w:t>
      </w:r>
      <w:r>
        <w:rPr>
          <w:color w:val="000000"/>
          <w:sz w:val="28"/>
          <w:szCs w:val="19"/>
        </w:rPr>
        <w:softHyphen/>
        <w:t>вора аминазина, в тяжелых случаях ввести 1 мл 2,5% раствора аминазина, 1 мл 1% раствора промедола, 2 мл 2,5% раств</w:t>
      </w:r>
      <w:r>
        <w:rPr>
          <w:color w:val="000000"/>
          <w:sz w:val="28"/>
          <w:szCs w:val="19"/>
        </w:rPr>
        <w:t>о</w:t>
      </w:r>
      <w:r>
        <w:rPr>
          <w:color w:val="000000"/>
          <w:sz w:val="28"/>
          <w:szCs w:val="19"/>
        </w:rPr>
        <w:t>ра пипольфена внутримышечно. При судоро</w:t>
      </w:r>
      <w:r>
        <w:rPr>
          <w:color w:val="000000"/>
          <w:sz w:val="28"/>
          <w:szCs w:val="19"/>
        </w:rPr>
        <w:softHyphen/>
        <w:t>гах — 10 мл 2,5% раствора ди</w:t>
      </w:r>
      <w:r>
        <w:rPr>
          <w:color w:val="000000"/>
          <w:sz w:val="28"/>
          <w:szCs w:val="19"/>
        </w:rPr>
        <w:t>а</w:t>
      </w:r>
      <w:r>
        <w:rPr>
          <w:color w:val="000000"/>
          <w:sz w:val="28"/>
          <w:szCs w:val="19"/>
        </w:rPr>
        <w:t>зепама внутривенно. При пароксизмальной тахикардии — 1—5 мл 0,1% ра</w:t>
      </w:r>
      <w:r>
        <w:rPr>
          <w:color w:val="000000"/>
          <w:sz w:val="28"/>
          <w:szCs w:val="19"/>
        </w:rPr>
        <w:t>с</w:t>
      </w:r>
      <w:r>
        <w:rPr>
          <w:color w:val="000000"/>
          <w:sz w:val="28"/>
          <w:szCs w:val="19"/>
        </w:rPr>
        <w:t>твора инде-рала внутривенно.</w:t>
      </w:r>
    </w:p>
    <w:p w:rsidR="00DA2142" w:rsidRDefault="00DA2142">
      <w:pPr>
        <w:shd w:val="clear" w:color="auto" w:fill="FFFFFF"/>
        <w:ind w:firstLine="720"/>
        <w:jc w:val="both"/>
        <w:rPr>
          <w:sz w:val="28"/>
          <w:szCs w:val="24"/>
        </w:rPr>
      </w:pPr>
      <w:r>
        <w:rPr>
          <w:b/>
          <w:bCs/>
          <w:color w:val="000000"/>
          <w:sz w:val="28"/>
          <w:szCs w:val="19"/>
        </w:rPr>
        <w:t xml:space="preserve">Литий </w:t>
      </w:r>
      <w:r>
        <w:rPr>
          <w:color w:val="000000"/>
          <w:sz w:val="28"/>
          <w:szCs w:val="19"/>
        </w:rPr>
        <w:t>— лития карбонат. Всасывается в желудочно-кишечном тракте, распределяется равномерно во внутри</w:t>
      </w:r>
      <w:r>
        <w:rPr>
          <w:color w:val="000000"/>
          <w:sz w:val="28"/>
          <w:szCs w:val="19"/>
        </w:rPr>
        <w:softHyphen/>
        <w:t>клеточной жидкости, 40% выводится с мочой, небольшая часть — через кишечник.</w:t>
      </w:r>
    </w:p>
    <w:p w:rsidR="00DA2142" w:rsidRDefault="00DA2142">
      <w:pPr>
        <w:shd w:val="clear" w:color="auto" w:fill="FFFFFF"/>
        <w:ind w:firstLine="720"/>
        <w:jc w:val="both"/>
        <w:rPr>
          <w:sz w:val="28"/>
          <w:szCs w:val="24"/>
        </w:rPr>
      </w:pPr>
      <w:r>
        <w:rPr>
          <w:color w:val="000000"/>
          <w:sz w:val="28"/>
          <w:szCs w:val="19"/>
        </w:rPr>
        <w:t>Смертельная доза 20 г. Токсическая концентрация в крови 13,9 мг/л, смертельная 34,7 мг/л.</w:t>
      </w:r>
    </w:p>
    <w:p w:rsidR="00DA2142" w:rsidRDefault="00DA2142">
      <w:pPr>
        <w:shd w:val="clear" w:color="auto" w:fill="FFFFFF"/>
        <w:ind w:firstLine="720"/>
        <w:jc w:val="both"/>
        <w:rPr>
          <w:sz w:val="28"/>
          <w:szCs w:val="24"/>
        </w:rPr>
      </w:pPr>
      <w:r>
        <w:rPr>
          <w:color w:val="000000"/>
          <w:sz w:val="28"/>
          <w:szCs w:val="19"/>
        </w:rPr>
        <w:t>Избирательное токсическое действие: психотропное, ней</w:t>
      </w:r>
      <w:r>
        <w:rPr>
          <w:color w:val="000000"/>
          <w:sz w:val="28"/>
          <w:szCs w:val="19"/>
        </w:rPr>
        <w:softHyphen/>
        <w:t>ротоксическое, кардиотоксическое, нейротоксическое.</w:t>
      </w:r>
    </w:p>
    <w:p w:rsidR="00DA2142" w:rsidRDefault="00DA2142">
      <w:pPr>
        <w:shd w:val="clear" w:color="auto" w:fill="FFFFFF"/>
        <w:ind w:firstLine="720"/>
        <w:jc w:val="both"/>
        <w:rPr>
          <w:sz w:val="28"/>
          <w:szCs w:val="24"/>
        </w:rPr>
      </w:pPr>
      <w:r>
        <w:rPr>
          <w:color w:val="000000"/>
          <w:sz w:val="28"/>
          <w:szCs w:val="19"/>
        </w:rPr>
        <w:t>Клинические признаки и диагностика: тошнота, рвота, боль в животе, диарея, мышечная слабость, тремор конеч</w:t>
      </w:r>
      <w:r>
        <w:rPr>
          <w:color w:val="000000"/>
          <w:sz w:val="28"/>
          <w:szCs w:val="19"/>
        </w:rPr>
        <w:softHyphen/>
        <w:t>ностей, адинамия, атаксия, сонл</w:t>
      </w:r>
      <w:r>
        <w:rPr>
          <w:color w:val="000000"/>
          <w:sz w:val="28"/>
          <w:szCs w:val="19"/>
        </w:rPr>
        <w:t>и</w:t>
      </w:r>
      <w:r>
        <w:rPr>
          <w:color w:val="000000"/>
          <w:sz w:val="28"/>
          <w:szCs w:val="19"/>
        </w:rPr>
        <w:t>вость, сопорозное состоя</w:t>
      </w:r>
      <w:r>
        <w:rPr>
          <w:color w:val="000000"/>
          <w:sz w:val="28"/>
          <w:szCs w:val="19"/>
        </w:rPr>
        <w:softHyphen/>
        <w:t>ние, кома. Нарушение ритма сердца, брадиаритмия, сниже</w:t>
      </w:r>
      <w:r>
        <w:rPr>
          <w:color w:val="000000"/>
          <w:sz w:val="28"/>
          <w:szCs w:val="19"/>
        </w:rPr>
        <w:softHyphen/>
        <w:t>ние артериального давления, острая сердечно-сосудистая недостато</w:t>
      </w:r>
      <w:r>
        <w:rPr>
          <w:color w:val="000000"/>
          <w:sz w:val="28"/>
          <w:szCs w:val="19"/>
        </w:rPr>
        <w:t>ч</w:t>
      </w:r>
      <w:r>
        <w:rPr>
          <w:color w:val="000000"/>
          <w:sz w:val="28"/>
          <w:szCs w:val="19"/>
        </w:rPr>
        <w:t>ность (коллапс). На 3—4-е сутки—токсическая нефропатия. Течение инто</w:t>
      </w:r>
      <w:r>
        <w:rPr>
          <w:color w:val="000000"/>
          <w:sz w:val="28"/>
          <w:szCs w:val="19"/>
        </w:rPr>
        <w:t>к</w:t>
      </w:r>
      <w:r>
        <w:rPr>
          <w:color w:val="000000"/>
          <w:sz w:val="28"/>
          <w:szCs w:val="19"/>
        </w:rPr>
        <w:t>сикации волнообразное.</w:t>
      </w:r>
    </w:p>
    <w:p w:rsidR="00DA2142" w:rsidRDefault="00DA2142">
      <w:pPr>
        <w:shd w:val="clear" w:color="auto" w:fill="FFFFFF"/>
        <w:ind w:firstLine="720"/>
        <w:jc w:val="both"/>
        <w:rPr>
          <w:sz w:val="28"/>
          <w:szCs w:val="24"/>
        </w:rPr>
      </w:pPr>
      <w:r>
        <w:rPr>
          <w:color w:val="000000"/>
          <w:sz w:val="28"/>
          <w:szCs w:val="19"/>
        </w:rPr>
        <w:t>Неотложная помощь: 1) промывание желудка че</w:t>
      </w:r>
      <w:r>
        <w:rPr>
          <w:color w:val="000000"/>
          <w:sz w:val="28"/>
          <w:szCs w:val="19"/>
        </w:rPr>
        <w:softHyphen/>
        <w:t>рез зонд. Форсирова</w:t>
      </w:r>
      <w:r>
        <w:rPr>
          <w:color w:val="000000"/>
          <w:sz w:val="28"/>
          <w:szCs w:val="19"/>
        </w:rPr>
        <w:t>н</w:t>
      </w:r>
      <w:r>
        <w:rPr>
          <w:color w:val="000000"/>
          <w:sz w:val="28"/>
          <w:szCs w:val="19"/>
        </w:rPr>
        <w:t>ный диурез. В тяжелых случаях — ранний гемодиализ; .2) ввести 1,5—2 л 4% раствора бикар</w:t>
      </w:r>
      <w:r>
        <w:rPr>
          <w:color w:val="000000"/>
          <w:sz w:val="28"/>
          <w:szCs w:val="19"/>
        </w:rPr>
        <w:softHyphen/>
        <w:t>боната натрия внутривенно и 20—30 мл 10% раствора хло</w:t>
      </w:r>
      <w:r>
        <w:rPr>
          <w:color w:val="000000"/>
          <w:sz w:val="28"/>
          <w:szCs w:val="19"/>
        </w:rPr>
        <w:softHyphen/>
        <w:t>рида натрия каждые 6—8 ч в течение 1—2 сут внутривенно; 3) при снижении артериального давления— 1—2 мл 0,2% раствора норадреналина на 1 л 5% раствора глюкозы вну</w:t>
      </w:r>
      <w:r>
        <w:rPr>
          <w:color w:val="000000"/>
          <w:sz w:val="28"/>
          <w:szCs w:val="19"/>
        </w:rPr>
        <w:softHyphen/>
        <w:t>тривенно капельно. Ввести 2 мл 1 % раствора адено</w:t>
      </w:r>
      <w:r>
        <w:rPr>
          <w:color w:val="000000"/>
          <w:sz w:val="28"/>
          <w:szCs w:val="19"/>
        </w:rPr>
        <w:t>з</w:t>
      </w:r>
      <w:r>
        <w:rPr>
          <w:color w:val="000000"/>
          <w:sz w:val="28"/>
          <w:szCs w:val="19"/>
        </w:rPr>
        <w:t>интрифосфорной кислоты внутримышечно.</w:t>
      </w:r>
    </w:p>
    <w:p w:rsidR="00DA2142" w:rsidRDefault="00DA2142">
      <w:pPr>
        <w:shd w:val="clear" w:color="auto" w:fill="FFFFFF"/>
        <w:ind w:firstLine="720"/>
        <w:jc w:val="both"/>
        <w:rPr>
          <w:sz w:val="28"/>
          <w:szCs w:val="24"/>
        </w:rPr>
      </w:pPr>
      <w:r>
        <w:rPr>
          <w:b/>
          <w:bCs/>
          <w:color w:val="000000"/>
          <w:sz w:val="28"/>
          <w:szCs w:val="19"/>
        </w:rPr>
        <w:t xml:space="preserve">Морфин </w:t>
      </w:r>
      <w:r>
        <w:rPr>
          <w:color w:val="000000"/>
          <w:sz w:val="28"/>
          <w:szCs w:val="19"/>
        </w:rPr>
        <w:t>и другие наркотические анальгетики группы опия — опий, пантопон, героин, дионин, кодеин, текодин, фенадон, капли и таблетки жел</w:t>
      </w:r>
      <w:r>
        <w:rPr>
          <w:color w:val="000000"/>
          <w:sz w:val="28"/>
          <w:szCs w:val="19"/>
        </w:rPr>
        <w:t>у</w:t>
      </w:r>
      <w:r>
        <w:rPr>
          <w:color w:val="000000"/>
          <w:sz w:val="28"/>
          <w:szCs w:val="19"/>
        </w:rPr>
        <w:t>дочные, терпин, котермопс. Быстро всасываются из желудочно-кишечного тракта и при парентеральном введении, детоксикация в печени путем кон</w:t>
      </w:r>
      <w:r>
        <w:rPr>
          <w:color w:val="000000"/>
          <w:sz w:val="28"/>
          <w:szCs w:val="19"/>
        </w:rPr>
        <w:t>ъ</w:t>
      </w:r>
      <w:r>
        <w:rPr>
          <w:color w:val="000000"/>
          <w:sz w:val="28"/>
          <w:szCs w:val="19"/>
        </w:rPr>
        <w:t>югации с глюкуроновой кислотой (90%), 75% выво</w:t>
      </w:r>
      <w:r>
        <w:rPr>
          <w:color w:val="000000"/>
          <w:sz w:val="28"/>
          <w:szCs w:val="19"/>
        </w:rPr>
        <w:softHyphen/>
        <w:t>дится с мочой в первые сутки в виде конъюгатов. Смертель</w:t>
      </w:r>
      <w:r>
        <w:rPr>
          <w:color w:val="000000"/>
          <w:sz w:val="28"/>
          <w:szCs w:val="19"/>
        </w:rPr>
        <w:softHyphen/>
        <w:t>ная доза при приеме внутрь морфина 0,5—1 г, при внутри</w:t>
      </w:r>
      <w:r>
        <w:rPr>
          <w:color w:val="000000"/>
          <w:sz w:val="28"/>
          <w:szCs w:val="19"/>
        </w:rPr>
        <w:softHyphen/>
        <w:t>венном введении 0,2 г. Смертельная концентрация в кр</w:t>
      </w:r>
      <w:r>
        <w:rPr>
          <w:color w:val="000000"/>
          <w:sz w:val="28"/>
          <w:szCs w:val="19"/>
        </w:rPr>
        <w:t>о</w:t>
      </w:r>
      <w:r>
        <w:rPr>
          <w:color w:val="000000"/>
          <w:sz w:val="28"/>
          <w:szCs w:val="19"/>
        </w:rPr>
        <w:t>ви 0,1—4 мг/л. Все препараты особенно токсичны для детей младшего во</w:t>
      </w:r>
      <w:r>
        <w:rPr>
          <w:color w:val="000000"/>
          <w:sz w:val="28"/>
          <w:szCs w:val="19"/>
        </w:rPr>
        <w:t>з</w:t>
      </w:r>
      <w:r>
        <w:rPr>
          <w:color w:val="000000"/>
          <w:sz w:val="28"/>
          <w:szCs w:val="19"/>
        </w:rPr>
        <w:t>раста. Смертельная доза для детей до 3 лет кодеина 400 мг, фенадона — 40 мг, г</w:t>
      </w:r>
      <w:r>
        <w:rPr>
          <w:color w:val="000000"/>
          <w:sz w:val="28"/>
          <w:szCs w:val="19"/>
        </w:rPr>
        <w:t>е</w:t>
      </w:r>
      <w:r>
        <w:rPr>
          <w:color w:val="000000"/>
          <w:sz w:val="28"/>
          <w:szCs w:val="19"/>
        </w:rPr>
        <w:t>роина — 20 мг.</w:t>
      </w:r>
    </w:p>
    <w:p w:rsidR="00DA2142" w:rsidRDefault="00DA2142">
      <w:pPr>
        <w:shd w:val="clear" w:color="auto" w:fill="FFFFFF"/>
        <w:ind w:firstLine="720"/>
        <w:jc w:val="both"/>
        <w:rPr>
          <w:sz w:val="28"/>
          <w:szCs w:val="24"/>
        </w:rPr>
      </w:pPr>
      <w:r>
        <w:rPr>
          <w:color w:val="000000"/>
          <w:sz w:val="28"/>
          <w:szCs w:val="19"/>
        </w:rPr>
        <w:t>Избирательное токсическое действие: психотропное, нейротоксич</w:t>
      </w:r>
      <w:r>
        <w:rPr>
          <w:color w:val="000000"/>
          <w:sz w:val="28"/>
          <w:szCs w:val="19"/>
        </w:rPr>
        <w:t>е</w:t>
      </w:r>
      <w:r>
        <w:rPr>
          <w:color w:val="000000"/>
          <w:sz w:val="28"/>
          <w:szCs w:val="19"/>
        </w:rPr>
        <w:t>ское, обусловленное наркотическим эффектом, угнетающим влиянием на т</w:t>
      </w:r>
      <w:r>
        <w:rPr>
          <w:color w:val="000000"/>
          <w:sz w:val="28"/>
          <w:szCs w:val="19"/>
        </w:rPr>
        <w:t>а</w:t>
      </w:r>
      <w:r>
        <w:rPr>
          <w:color w:val="000000"/>
          <w:sz w:val="28"/>
          <w:szCs w:val="19"/>
        </w:rPr>
        <w:t>ламические области, пониже</w:t>
      </w:r>
      <w:r>
        <w:rPr>
          <w:color w:val="000000"/>
          <w:sz w:val="28"/>
          <w:szCs w:val="19"/>
        </w:rPr>
        <w:softHyphen/>
        <w:t>нием возбудимости дыхательного и кашлевого центров, возбуждением центра блуждающих нервов.</w:t>
      </w:r>
    </w:p>
    <w:p w:rsidR="00DA2142" w:rsidRDefault="00DA2142">
      <w:pPr>
        <w:shd w:val="clear" w:color="auto" w:fill="FFFFFF"/>
        <w:ind w:firstLine="720"/>
        <w:jc w:val="both"/>
        <w:rPr>
          <w:sz w:val="28"/>
          <w:szCs w:val="24"/>
        </w:rPr>
      </w:pPr>
      <w:r>
        <w:rPr>
          <w:color w:val="000000"/>
          <w:sz w:val="28"/>
          <w:szCs w:val="19"/>
        </w:rPr>
        <w:t>Клинические признаки и диагностика: при приеме внутрь или парент</w:t>
      </w:r>
      <w:r>
        <w:rPr>
          <w:color w:val="000000"/>
          <w:sz w:val="28"/>
          <w:szCs w:val="19"/>
        </w:rPr>
        <w:t>е</w:t>
      </w:r>
      <w:r>
        <w:rPr>
          <w:color w:val="000000"/>
          <w:sz w:val="28"/>
          <w:szCs w:val="19"/>
        </w:rPr>
        <w:t>ральном введении токсических доз препаратов развивается коматозное с</w:t>
      </w:r>
      <w:r>
        <w:rPr>
          <w:color w:val="000000"/>
          <w:sz w:val="28"/>
          <w:szCs w:val="19"/>
        </w:rPr>
        <w:t>о</w:t>
      </w:r>
      <w:r>
        <w:rPr>
          <w:color w:val="000000"/>
          <w:sz w:val="28"/>
          <w:szCs w:val="19"/>
        </w:rPr>
        <w:t>стояние (значительное сужение зрачков с ослаблением реакции на свет, гип</w:t>
      </w:r>
      <w:r>
        <w:rPr>
          <w:color w:val="000000"/>
          <w:sz w:val="28"/>
          <w:szCs w:val="19"/>
        </w:rPr>
        <w:t>е</w:t>
      </w:r>
      <w:r>
        <w:rPr>
          <w:color w:val="000000"/>
          <w:sz w:val="28"/>
          <w:szCs w:val="19"/>
        </w:rPr>
        <w:t>ремия кожи, гипертонус мышц, иногда клонико-тонические судороги). В т</w:t>
      </w:r>
      <w:r>
        <w:rPr>
          <w:color w:val="000000"/>
          <w:sz w:val="28"/>
          <w:szCs w:val="19"/>
        </w:rPr>
        <w:t>я</w:t>
      </w:r>
      <w:r>
        <w:rPr>
          <w:color w:val="000000"/>
          <w:sz w:val="28"/>
          <w:szCs w:val="19"/>
        </w:rPr>
        <w:t>желых случаях часто наблюдается нарушение дыхания и развитие асфиксии — резкий цианоз слизистых оболочек, расширение зрачков, брадикардия, коллапс, гипотермия. При тяжелом отравлении кодеином возможны наруш</w:t>
      </w:r>
      <w:r>
        <w:rPr>
          <w:color w:val="000000"/>
          <w:sz w:val="28"/>
          <w:szCs w:val="19"/>
        </w:rPr>
        <w:t>е</w:t>
      </w:r>
      <w:r>
        <w:rPr>
          <w:color w:val="000000"/>
          <w:sz w:val="28"/>
          <w:szCs w:val="19"/>
        </w:rPr>
        <w:t>ния дыхания при сохраненном сознании, а также значительное паление арт</w:t>
      </w:r>
      <w:r>
        <w:rPr>
          <w:color w:val="000000"/>
          <w:sz w:val="28"/>
          <w:szCs w:val="19"/>
        </w:rPr>
        <w:t>е</w:t>
      </w:r>
      <w:r>
        <w:rPr>
          <w:color w:val="000000"/>
          <w:sz w:val="28"/>
          <w:szCs w:val="19"/>
        </w:rPr>
        <w:t>риального давления,</w:t>
      </w:r>
    </w:p>
    <w:p w:rsidR="00DA2142" w:rsidRDefault="00DA2142">
      <w:pPr>
        <w:shd w:val="clear" w:color="auto" w:fill="FFFFFF"/>
        <w:ind w:firstLine="720"/>
        <w:jc w:val="both"/>
        <w:rPr>
          <w:sz w:val="28"/>
          <w:szCs w:val="24"/>
        </w:rPr>
      </w:pPr>
      <w:r>
        <w:rPr>
          <w:color w:val="000000"/>
          <w:sz w:val="28"/>
          <w:szCs w:val="19"/>
        </w:rPr>
        <w:t>Неотложная помощь: 1) повторное промывание желудка (даже при п</w:t>
      </w:r>
      <w:r>
        <w:rPr>
          <w:color w:val="000000"/>
          <w:sz w:val="28"/>
          <w:szCs w:val="19"/>
        </w:rPr>
        <w:t>а</w:t>
      </w:r>
      <w:r>
        <w:rPr>
          <w:color w:val="000000"/>
          <w:sz w:val="28"/>
          <w:szCs w:val="19"/>
        </w:rPr>
        <w:t xml:space="preserve">рентеральном введении морфина), </w:t>
      </w:r>
      <w:r>
        <w:rPr>
          <w:color w:val="000000"/>
          <w:sz w:val="28"/>
        </w:rPr>
        <w:t>активированный уголь внутрь, солевое слабительное. Форси</w:t>
      </w:r>
      <w:r>
        <w:rPr>
          <w:color w:val="000000"/>
          <w:sz w:val="28"/>
        </w:rPr>
        <w:softHyphen/>
        <w:t>рованный диурез с ощелачиванием крови. Детоксикац</w:t>
      </w:r>
      <w:r>
        <w:rPr>
          <w:color w:val="000000"/>
          <w:sz w:val="28"/>
        </w:rPr>
        <w:t>и</w:t>
      </w:r>
      <w:r>
        <w:rPr>
          <w:color w:val="000000"/>
          <w:sz w:val="28"/>
        </w:rPr>
        <w:t>он-ная гемосорбция; 2) 3—5 мл 0,5% раствора налорфина (анторфина) вну</w:t>
      </w:r>
      <w:r>
        <w:rPr>
          <w:color w:val="000000"/>
          <w:sz w:val="28"/>
        </w:rPr>
        <w:t>т</w:t>
      </w:r>
      <w:r>
        <w:rPr>
          <w:color w:val="000000"/>
          <w:sz w:val="28"/>
        </w:rPr>
        <w:t>ривенно; 3) 1—2. мл 0,1% раств</w:t>
      </w:r>
      <w:r>
        <w:rPr>
          <w:color w:val="000000"/>
          <w:sz w:val="28"/>
        </w:rPr>
        <w:t>о</w:t>
      </w:r>
      <w:r>
        <w:rPr>
          <w:color w:val="000000"/>
          <w:sz w:val="28"/>
        </w:rPr>
        <w:t>ра атро</w:t>
      </w:r>
      <w:r>
        <w:rPr>
          <w:color w:val="000000"/>
          <w:sz w:val="28"/>
        </w:rPr>
        <w:softHyphen/>
        <w:t>пина подкожно; 2 мл 10% раствора кофеина подкожно; 2 мл корди</w:t>
      </w:r>
      <w:r>
        <w:rPr>
          <w:color w:val="000000"/>
          <w:sz w:val="28"/>
        </w:rPr>
        <w:t>а</w:t>
      </w:r>
      <w:r>
        <w:rPr>
          <w:color w:val="000000"/>
          <w:sz w:val="28"/>
        </w:rPr>
        <w:t xml:space="preserve">мина подкожно; 3 мл 5% раствора витамина </w:t>
      </w:r>
      <w:r>
        <w:rPr>
          <w:smallCaps/>
          <w:color w:val="000000"/>
          <w:sz w:val="28"/>
          <w:lang w:val="en-US"/>
        </w:rPr>
        <w:t>bi</w:t>
      </w:r>
      <w:r>
        <w:rPr>
          <w:smallCaps/>
          <w:color w:val="000000"/>
          <w:sz w:val="28"/>
        </w:rPr>
        <w:t xml:space="preserve"> </w:t>
      </w:r>
      <w:r>
        <w:rPr>
          <w:color w:val="000000"/>
          <w:sz w:val="28"/>
        </w:rPr>
        <w:t>внутривенно; согревание тела; ингаляция кислорода; ИВЛ.</w:t>
      </w:r>
    </w:p>
    <w:p w:rsidR="00DA2142" w:rsidRDefault="00DA2142">
      <w:pPr>
        <w:shd w:val="clear" w:color="auto" w:fill="FFFFFF"/>
        <w:ind w:firstLine="720"/>
        <w:jc w:val="both"/>
        <w:rPr>
          <w:sz w:val="28"/>
          <w:szCs w:val="24"/>
        </w:rPr>
      </w:pPr>
      <w:r>
        <w:rPr>
          <w:b/>
          <w:bCs/>
          <w:color w:val="000000"/>
          <w:sz w:val="28"/>
        </w:rPr>
        <w:t xml:space="preserve">Хинин </w:t>
      </w:r>
      <w:r>
        <w:rPr>
          <w:color w:val="000000"/>
          <w:sz w:val="28"/>
        </w:rPr>
        <w:t>— хинина гидрохлорид, дигидрохлорид, сульфат. Всасывается преимущественно в тонком кишечнике, макси</w:t>
      </w:r>
      <w:r>
        <w:rPr>
          <w:color w:val="000000"/>
          <w:sz w:val="28"/>
        </w:rPr>
        <w:softHyphen/>
        <w:t>мальная концентрация в плазме через 30 мин после приема, 60—90% окисляется в печени, основная часть выводится с мочой. Смертельная доза около 10 г. Смертельная концент</w:t>
      </w:r>
      <w:r>
        <w:rPr>
          <w:color w:val="000000"/>
          <w:sz w:val="28"/>
        </w:rPr>
        <w:softHyphen/>
        <w:t>рация в крови 12 мг/л.</w:t>
      </w:r>
    </w:p>
    <w:p w:rsidR="00DA2142" w:rsidRDefault="00DA2142">
      <w:pPr>
        <w:shd w:val="clear" w:color="auto" w:fill="FFFFFF"/>
        <w:ind w:firstLine="720"/>
        <w:jc w:val="both"/>
        <w:rPr>
          <w:sz w:val="28"/>
          <w:szCs w:val="24"/>
        </w:rPr>
      </w:pPr>
      <w:r>
        <w:rPr>
          <w:color w:val="000000"/>
          <w:sz w:val="28"/>
        </w:rPr>
        <w:t>Избирательное токсическое действие: психотропное, нейро-токсическое, кардиотоксическое, которое связано с угнете</w:t>
      </w:r>
      <w:r>
        <w:rPr>
          <w:color w:val="000000"/>
          <w:sz w:val="28"/>
        </w:rPr>
        <w:softHyphen/>
        <w:t>нием ЦНС, ди</w:t>
      </w:r>
      <w:r>
        <w:rPr>
          <w:color w:val="000000"/>
          <w:sz w:val="28"/>
        </w:rPr>
        <w:t>с</w:t>
      </w:r>
      <w:r>
        <w:rPr>
          <w:color w:val="000000"/>
          <w:sz w:val="28"/>
        </w:rPr>
        <w:t>трофией зрительного нерва, снижением возбудимости сердечной мышцы.</w:t>
      </w:r>
    </w:p>
    <w:p w:rsidR="00DA2142" w:rsidRDefault="00DA2142">
      <w:pPr>
        <w:shd w:val="clear" w:color="auto" w:fill="FFFFFF"/>
        <w:ind w:firstLine="720"/>
        <w:jc w:val="both"/>
        <w:rPr>
          <w:sz w:val="28"/>
          <w:szCs w:val="24"/>
        </w:rPr>
      </w:pPr>
      <w:r>
        <w:rPr>
          <w:color w:val="000000"/>
          <w:sz w:val="28"/>
        </w:rPr>
        <w:t>Клинические признаки и диагностика: при легком отрав</w:t>
      </w:r>
      <w:r>
        <w:rPr>
          <w:color w:val="000000"/>
          <w:sz w:val="28"/>
        </w:rPr>
        <w:softHyphen/>
        <w:t>лении головная боль, головокружение, шум в ушах, наруше</w:t>
      </w:r>
      <w:r>
        <w:rPr>
          <w:color w:val="000000"/>
          <w:sz w:val="28"/>
        </w:rPr>
        <w:softHyphen/>
        <w:t>ние зрения, диспептические ра</w:t>
      </w:r>
      <w:r>
        <w:rPr>
          <w:color w:val="000000"/>
          <w:sz w:val="28"/>
        </w:rPr>
        <w:t>с</w:t>
      </w:r>
      <w:r>
        <w:rPr>
          <w:color w:val="000000"/>
          <w:sz w:val="28"/>
        </w:rPr>
        <w:t>стройства, рвота, жидкий стул, боль в животе. В тяжелых случаях преобл</w:t>
      </w:r>
      <w:r>
        <w:rPr>
          <w:color w:val="000000"/>
          <w:sz w:val="28"/>
        </w:rPr>
        <w:t>а</w:t>
      </w:r>
      <w:r>
        <w:rPr>
          <w:color w:val="000000"/>
          <w:sz w:val="28"/>
        </w:rPr>
        <w:t>дают сер</w:t>
      </w:r>
      <w:r>
        <w:rPr>
          <w:color w:val="000000"/>
          <w:sz w:val="28"/>
        </w:rPr>
        <w:softHyphen/>
        <w:t>дечно-сосудистая недостаточность, ускорение пульса и паде</w:t>
      </w:r>
      <w:r>
        <w:rPr>
          <w:color w:val="000000"/>
          <w:sz w:val="28"/>
        </w:rPr>
        <w:softHyphen/>
        <w:t>ние а</w:t>
      </w:r>
      <w:r>
        <w:rPr>
          <w:color w:val="000000"/>
          <w:sz w:val="28"/>
        </w:rPr>
        <w:t>р</w:t>
      </w:r>
      <w:r>
        <w:rPr>
          <w:color w:val="000000"/>
          <w:sz w:val="28"/>
        </w:rPr>
        <w:t>териального давления, нарушение проводимости серд</w:t>
      </w:r>
      <w:r>
        <w:rPr>
          <w:color w:val="000000"/>
          <w:sz w:val="28"/>
        </w:rPr>
        <w:softHyphen/>
        <w:t>ца. Возможны клонико-тонические судороги, глубокое кома</w:t>
      </w:r>
      <w:r>
        <w:rPr>
          <w:color w:val="000000"/>
          <w:sz w:val="28"/>
        </w:rPr>
        <w:softHyphen/>
        <w:t>тозное состояние с расширением зрачков и отсутствием их реакции на свет, нарушением дыхания. Иногда наблюдают</w:t>
      </w:r>
      <w:r>
        <w:rPr>
          <w:color w:val="000000"/>
          <w:sz w:val="28"/>
        </w:rPr>
        <w:softHyphen/>
        <w:t>ся токсическое поражение печени, атрофия зрительного нерва.</w:t>
      </w:r>
    </w:p>
    <w:p w:rsidR="00DA2142" w:rsidRDefault="00DA2142">
      <w:pPr>
        <w:shd w:val="clear" w:color="auto" w:fill="FFFFFF"/>
        <w:ind w:firstLine="720"/>
        <w:jc w:val="both"/>
        <w:rPr>
          <w:sz w:val="28"/>
          <w:szCs w:val="24"/>
        </w:rPr>
      </w:pPr>
      <w:r>
        <w:rPr>
          <w:color w:val="000000"/>
          <w:sz w:val="28"/>
        </w:rPr>
        <w:t>Неотложная помощь: 1) внутрь активированный уголь, промывание желудка раствором перманганата калия 1:1000, солевое слабительное. Фо</w:t>
      </w:r>
      <w:r>
        <w:rPr>
          <w:color w:val="000000"/>
          <w:sz w:val="28"/>
        </w:rPr>
        <w:t>р</w:t>
      </w:r>
      <w:r>
        <w:rPr>
          <w:color w:val="000000"/>
          <w:sz w:val="28"/>
        </w:rPr>
        <w:t>сированный диурез с още</w:t>
      </w:r>
      <w:r>
        <w:rPr>
          <w:color w:val="000000"/>
          <w:sz w:val="28"/>
        </w:rPr>
        <w:softHyphen/>
        <w:t>лачиванием крови, ранний гемодиализ, гемосор</w:t>
      </w:r>
      <w:r>
        <w:rPr>
          <w:color w:val="000000"/>
          <w:sz w:val="28"/>
        </w:rPr>
        <w:t>б</w:t>
      </w:r>
      <w:r>
        <w:rPr>
          <w:color w:val="000000"/>
          <w:sz w:val="28"/>
        </w:rPr>
        <w:t>ция; 2) ле</w:t>
      </w:r>
      <w:r>
        <w:rPr>
          <w:color w:val="000000"/>
          <w:sz w:val="28"/>
        </w:rPr>
        <w:softHyphen/>
        <w:t>чение токсического шока: 100 мл 40% раствора глюкозы внутр</w:t>
      </w:r>
      <w:r>
        <w:rPr>
          <w:color w:val="000000"/>
          <w:sz w:val="28"/>
        </w:rPr>
        <w:t>и</w:t>
      </w:r>
      <w:r>
        <w:rPr>
          <w:color w:val="000000"/>
          <w:sz w:val="28"/>
        </w:rPr>
        <w:t>венно капельно с 10 ЕД простого инсулина; 10 мл 5% раствора аскорбиновой кислоты внутримышечно; 300 мг гидрокортизона внутривенно; 3) при а</w:t>
      </w:r>
      <w:r>
        <w:rPr>
          <w:color w:val="000000"/>
          <w:sz w:val="28"/>
        </w:rPr>
        <w:t>м</w:t>
      </w:r>
      <w:r>
        <w:rPr>
          <w:color w:val="000000"/>
          <w:sz w:val="28"/>
        </w:rPr>
        <w:t xml:space="preserve">блиопии показаны люмбальная пункция, 3 мл 5% раствора витамина </w:t>
      </w:r>
      <w:r>
        <w:rPr>
          <w:smallCaps/>
          <w:color w:val="000000"/>
          <w:sz w:val="28"/>
          <w:lang w:val="en-US"/>
        </w:rPr>
        <w:t>bi</w:t>
      </w:r>
      <w:r>
        <w:rPr>
          <w:smallCaps/>
          <w:color w:val="000000"/>
          <w:sz w:val="28"/>
        </w:rPr>
        <w:t xml:space="preserve"> </w:t>
      </w:r>
      <w:r>
        <w:rPr>
          <w:color w:val="000000"/>
          <w:sz w:val="28"/>
        </w:rPr>
        <w:t>внут</w:t>
      </w:r>
      <w:r>
        <w:rPr>
          <w:color w:val="000000"/>
          <w:sz w:val="28"/>
        </w:rPr>
        <w:softHyphen/>
        <w:t>ривенно; 10 мл 1% раствора никотиновой кислоты внутри</w:t>
      </w:r>
      <w:r>
        <w:rPr>
          <w:color w:val="000000"/>
          <w:sz w:val="28"/>
        </w:rPr>
        <w:softHyphen/>
        <w:t>венно.</w:t>
      </w:r>
    </w:p>
    <w:p w:rsidR="00DA2142" w:rsidRDefault="00DA2142">
      <w:pPr>
        <w:shd w:val="clear" w:color="auto" w:fill="FFFFFF"/>
        <w:ind w:firstLine="720"/>
        <w:jc w:val="both"/>
        <w:rPr>
          <w:sz w:val="28"/>
          <w:szCs w:val="24"/>
        </w:rPr>
      </w:pPr>
      <w:r>
        <w:rPr>
          <w:b/>
          <w:bCs/>
          <w:color w:val="000000"/>
          <w:sz w:val="28"/>
        </w:rPr>
        <w:t xml:space="preserve">Эфедрин. </w:t>
      </w:r>
      <w:r>
        <w:rPr>
          <w:color w:val="000000"/>
          <w:sz w:val="28"/>
        </w:rPr>
        <w:t>Быстро всасывается из желудочно-кишечного тракта, при парентеральном введении выводится в неизме</w:t>
      </w:r>
      <w:r>
        <w:rPr>
          <w:color w:val="000000"/>
          <w:sz w:val="28"/>
        </w:rPr>
        <w:softHyphen/>
        <w:t>ненном виде с мочой в первые 12 ч 75%, полностью выво</w:t>
      </w:r>
      <w:r>
        <w:rPr>
          <w:color w:val="000000"/>
          <w:sz w:val="28"/>
        </w:rPr>
        <w:softHyphen/>
        <w:t>дится в сроки до 24 ч.</w:t>
      </w:r>
    </w:p>
    <w:p w:rsidR="00DA2142" w:rsidRDefault="00DA2142">
      <w:pPr>
        <w:shd w:val="clear" w:color="auto" w:fill="FFFFFF"/>
        <w:ind w:firstLine="720"/>
        <w:jc w:val="both"/>
        <w:rPr>
          <w:sz w:val="28"/>
          <w:szCs w:val="24"/>
        </w:rPr>
      </w:pPr>
      <w:r>
        <w:rPr>
          <w:color w:val="000000"/>
          <w:sz w:val="28"/>
        </w:rPr>
        <w:t>Избирательное токсическое действие: нейротоксическое (симпатом</w:t>
      </w:r>
      <w:r>
        <w:rPr>
          <w:color w:val="000000"/>
          <w:sz w:val="28"/>
        </w:rPr>
        <w:t>и</w:t>
      </w:r>
      <w:r>
        <w:rPr>
          <w:color w:val="000000"/>
          <w:sz w:val="28"/>
        </w:rPr>
        <w:t>метическое), психотропное (возбуждающее). Смертельная доза для взрослых 2 г, для детей до 3 лет 200 мг. Может использоваться с целью наркотизации в растворе перманганата калия («эфедрой»).</w:t>
      </w:r>
    </w:p>
    <w:p w:rsidR="00DA2142" w:rsidRDefault="00DA2142">
      <w:pPr>
        <w:shd w:val="clear" w:color="auto" w:fill="FFFFFF"/>
        <w:ind w:firstLine="720"/>
        <w:jc w:val="both"/>
        <w:rPr>
          <w:sz w:val="28"/>
          <w:szCs w:val="24"/>
        </w:rPr>
      </w:pPr>
      <w:r>
        <w:rPr>
          <w:color w:val="000000"/>
          <w:sz w:val="28"/>
        </w:rPr>
        <w:t>Клинические признаки и диагностика: тошнота, рвота, головная боль, беспокойство, повышение температуры, потливость, тахикардия, одышка, расширение зрачков, цветное видение, психомоторное возбуждение, опист</w:t>
      </w:r>
      <w:r>
        <w:rPr>
          <w:color w:val="000000"/>
          <w:sz w:val="28"/>
        </w:rPr>
        <w:t>о</w:t>
      </w:r>
      <w:r>
        <w:rPr>
          <w:color w:val="000000"/>
          <w:sz w:val="28"/>
        </w:rPr>
        <w:t>тонус, судо</w:t>
      </w:r>
      <w:r>
        <w:rPr>
          <w:color w:val="000000"/>
          <w:sz w:val="28"/>
        </w:rPr>
        <w:softHyphen/>
        <w:t>роги, артериальное давление повышено. В тяжелых случаях кома, нарушение дыхания, снижение артер</w:t>
      </w:r>
      <w:r>
        <w:rPr>
          <w:color w:val="000000"/>
          <w:sz w:val="28"/>
        </w:rPr>
        <w:t>и</w:t>
      </w:r>
      <w:r>
        <w:rPr>
          <w:color w:val="000000"/>
          <w:sz w:val="28"/>
        </w:rPr>
        <w:t>ального давле</w:t>
      </w:r>
      <w:r>
        <w:rPr>
          <w:color w:val="000000"/>
          <w:sz w:val="28"/>
        </w:rPr>
        <w:softHyphen/>
        <w:t>ния.</w:t>
      </w:r>
    </w:p>
    <w:p w:rsidR="00DA2142" w:rsidRDefault="00DA2142">
      <w:pPr>
        <w:shd w:val="clear" w:color="auto" w:fill="FFFFFF"/>
        <w:ind w:firstLine="720"/>
        <w:jc w:val="both"/>
        <w:rPr>
          <w:sz w:val="28"/>
          <w:szCs w:val="24"/>
        </w:rPr>
      </w:pPr>
      <w:r>
        <w:rPr>
          <w:color w:val="000000"/>
          <w:sz w:val="28"/>
        </w:rPr>
        <w:t>Неотложная помощь: 1) при приеме внутрь — промывание желудка ч</w:t>
      </w:r>
      <w:r>
        <w:rPr>
          <w:color w:val="000000"/>
          <w:sz w:val="28"/>
        </w:rPr>
        <w:t>е</w:t>
      </w:r>
      <w:r>
        <w:rPr>
          <w:color w:val="000000"/>
          <w:sz w:val="28"/>
        </w:rPr>
        <w:t>рез зонд, активированный уголь внутрь, солевое слабительное. Форсирова</w:t>
      </w:r>
      <w:r>
        <w:rPr>
          <w:color w:val="000000"/>
          <w:sz w:val="28"/>
        </w:rPr>
        <w:t>н</w:t>
      </w:r>
      <w:r>
        <w:rPr>
          <w:color w:val="000000"/>
          <w:sz w:val="28"/>
        </w:rPr>
        <w:t>ный диурез. В тя</w:t>
      </w:r>
      <w:r>
        <w:rPr>
          <w:color w:val="000000"/>
          <w:sz w:val="28"/>
        </w:rPr>
        <w:softHyphen/>
        <w:t>желых случаях ранний гемодиализ; 2) при возбуждении и повышении артериального давления — 2 мл 2,5% раствора аминазина вну</w:t>
      </w:r>
      <w:r>
        <w:rPr>
          <w:color w:val="000000"/>
          <w:sz w:val="28"/>
        </w:rPr>
        <w:t>т</w:t>
      </w:r>
      <w:r>
        <w:rPr>
          <w:color w:val="000000"/>
          <w:sz w:val="28"/>
        </w:rPr>
        <w:t>римышечно. При судорогах — 20 мг диазепама внутривенно.</w:t>
      </w:r>
    </w:p>
    <w:p w:rsidR="00DA2142" w:rsidRDefault="00DA2142">
      <w:pPr>
        <w:shd w:val="clear" w:color="auto" w:fill="FFFFFF"/>
        <w:ind w:firstLine="720"/>
        <w:jc w:val="both"/>
        <w:rPr>
          <w:sz w:val="28"/>
          <w:szCs w:val="24"/>
        </w:rPr>
      </w:pPr>
      <w:r>
        <w:rPr>
          <w:b/>
          <w:bCs/>
          <w:color w:val="000000"/>
          <w:sz w:val="28"/>
        </w:rPr>
        <w:t xml:space="preserve">Эфиры. </w:t>
      </w:r>
      <w:r>
        <w:rPr>
          <w:color w:val="000000"/>
          <w:sz w:val="28"/>
        </w:rPr>
        <w:t>Быстро всасываются через дыхательные пути, желудочно-кишечный тракт, кожные покровы. Выводятся в неизмененном виде легкими, часть депонируется в жирах печени, мозговой ткани, выводится с мочой.</w:t>
      </w:r>
    </w:p>
    <w:p w:rsidR="00DA2142" w:rsidRDefault="00DA2142">
      <w:pPr>
        <w:shd w:val="clear" w:color="auto" w:fill="FFFFFF"/>
        <w:ind w:firstLine="720"/>
        <w:jc w:val="both"/>
        <w:rPr>
          <w:sz w:val="28"/>
          <w:szCs w:val="24"/>
        </w:rPr>
      </w:pPr>
      <w:r>
        <w:rPr>
          <w:color w:val="000000"/>
          <w:sz w:val="28"/>
        </w:rPr>
        <w:t>Избирательное токсическое действие: психотропное, нар</w:t>
      </w:r>
      <w:r>
        <w:rPr>
          <w:color w:val="000000"/>
          <w:sz w:val="28"/>
        </w:rPr>
        <w:softHyphen/>
        <w:t>котическое.</w:t>
      </w:r>
    </w:p>
    <w:p w:rsidR="00DA2142" w:rsidRDefault="00DA2142">
      <w:pPr>
        <w:shd w:val="clear" w:color="auto" w:fill="FFFFFF"/>
        <w:ind w:firstLine="720"/>
        <w:jc w:val="both"/>
        <w:rPr>
          <w:sz w:val="28"/>
          <w:szCs w:val="24"/>
        </w:rPr>
      </w:pPr>
      <w:r>
        <w:rPr>
          <w:color w:val="000000"/>
          <w:sz w:val="28"/>
        </w:rPr>
        <w:t>Клинические признаки и диагностика: при ингаляции раздражение сл</w:t>
      </w:r>
      <w:r>
        <w:rPr>
          <w:color w:val="000000"/>
          <w:sz w:val="28"/>
        </w:rPr>
        <w:t>и</w:t>
      </w:r>
      <w:r>
        <w:rPr>
          <w:color w:val="000000"/>
          <w:sz w:val="28"/>
        </w:rPr>
        <w:t>зистой оболочки глаз (слезотечение, резь в глазах), верхних дыхательных п</w:t>
      </w:r>
      <w:r>
        <w:rPr>
          <w:color w:val="000000"/>
          <w:sz w:val="28"/>
        </w:rPr>
        <w:t>у</w:t>
      </w:r>
      <w:r>
        <w:rPr>
          <w:color w:val="000000"/>
          <w:sz w:val="28"/>
        </w:rPr>
        <w:t>тей (кашель, бронхорея, иногда бронхоспазм, возможен токсический отек легких). При приеме внутрь — саливация, тошнота, рвота, боль в животе. Сонливость, атаксия, потеря сознания вплоть до глубокой комы, иногда пс</w:t>
      </w:r>
      <w:r>
        <w:rPr>
          <w:color w:val="000000"/>
          <w:sz w:val="28"/>
        </w:rPr>
        <w:t>и</w:t>
      </w:r>
      <w:r>
        <w:rPr>
          <w:color w:val="000000"/>
          <w:sz w:val="28"/>
        </w:rPr>
        <w:t>хомоторное возбуждение, судо</w:t>
      </w:r>
      <w:r>
        <w:rPr>
          <w:color w:val="000000"/>
          <w:sz w:val="28"/>
        </w:rPr>
        <w:softHyphen/>
        <w:t>роги. Возможны повышение артериального давления, тахи</w:t>
      </w:r>
      <w:r>
        <w:rPr>
          <w:color w:val="000000"/>
          <w:sz w:val="28"/>
        </w:rPr>
        <w:softHyphen/>
        <w:t>кардия. Частое осложнение при выходе из комы — угнете</w:t>
      </w:r>
      <w:r>
        <w:rPr>
          <w:color w:val="000000"/>
          <w:sz w:val="28"/>
        </w:rPr>
        <w:softHyphen/>
        <w:t>ние дыхания, в дальнейшем бронхопневмония. На 3—5-е сутки развиваются пр</w:t>
      </w:r>
      <w:r>
        <w:rPr>
          <w:color w:val="000000"/>
          <w:sz w:val="28"/>
        </w:rPr>
        <w:t>и</w:t>
      </w:r>
      <w:r>
        <w:rPr>
          <w:color w:val="000000"/>
          <w:sz w:val="28"/>
        </w:rPr>
        <w:t>знаки токсической гепатопатии, нефропатии, острая печеночно-почечная н</w:t>
      </w:r>
      <w:r>
        <w:rPr>
          <w:color w:val="000000"/>
          <w:sz w:val="28"/>
        </w:rPr>
        <w:t>е</w:t>
      </w:r>
      <w:r>
        <w:rPr>
          <w:color w:val="000000"/>
          <w:sz w:val="28"/>
        </w:rPr>
        <w:t>достаточность. При контакте с кожей возможен дерматит.</w:t>
      </w:r>
    </w:p>
    <w:p w:rsidR="00DA2142" w:rsidRDefault="00DA2142">
      <w:pPr>
        <w:shd w:val="clear" w:color="auto" w:fill="FFFFFF"/>
        <w:ind w:firstLine="720"/>
        <w:jc w:val="both"/>
        <w:rPr>
          <w:sz w:val="28"/>
          <w:szCs w:val="24"/>
        </w:rPr>
      </w:pPr>
      <w:r>
        <w:rPr>
          <w:color w:val="000000"/>
          <w:sz w:val="28"/>
        </w:rPr>
        <w:t>Неотложная помощь: 1) при приеме внутрь — про</w:t>
      </w:r>
      <w:r>
        <w:rPr>
          <w:color w:val="000000"/>
          <w:sz w:val="28"/>
        </w:rPr>
        <w:softHyphen/>
        <w:t>мывание желудка ч</w:t>
      </w:r>
      <w:r>
        <w:rPr>
          <w:color w:val="000000"/>
          <w:sz w:val="28"/>
        </w:rPr>
        <w:t>е</w:t>
      </w:r>
      <w:r>
        <w:rPr>
          <w:color w:val="000000"/>
          <w:sz w:val="28"/>
        </w:rPr>
        <w:t>рез зонд. При ингаляции прекращение контакта с парами эфиров. При поп</w:t>
      </w:r>
      <w:r>
        <w:rPr>
          <w:color w:val="000000"/>
          <w:sz w:val="28"/>
        </w:rPr>
        <w:t>а</w:t>
      </w:r>
      <w:r>
        <w:rPr>
          <w:color w:val="000000"/>
          <w:sz w:val="28"/>
        </w:rPr>
        <w:t>дании на кожу — об</w:t>
      </w:r>
      <w:r>
        <w:rPr>
          <w:color w:val="000000"/>
          <w:sz w:val="28"/>
        </w:rPr>
        <w:softHyphen/>
        <w:t>мывание водой. Форсированный диурез. При тяжелых от</w:t>
      </w:r>
      <w:r>
        <w:rPr>
          <w:color w:val="000000"/>
          <w:sz w:val="28"/>
        </w:rPr>
        <w:softHyphen/>
        <w:t>равлениях — ранний гемодиализ, перитонеальный диализ; 2) сердечно-сосудистые средства. Для купирования сали</w:t>
      </w:r>
      <w:r>
        <w:rPr>
          <w:color w:val="000000"/>
          <w:sz w:val="28"/>
        </w:rPr>
        <w:softHyphen/>
        <w:t>вации 1 мл 0,1% раствора атр</w:t>
      </w:r>
      <w:r>
        <w:rPr>
          <w:color w:val="000000"/>
          <w:sz w:val="28"/>
        </w:rPr>
        <w:t>о</w:t>
      </w:r>
      <w:r>
        <w:rPr>
          <w:color w:val="000000"/>
          <w:sz w:val="28"/>
        </w:rPr>
        <w:t>пина подкожно; 10 мл 2,4% раствора эуфиллина внутривенно. Лечение то</w:t>
      </w:r>
      <w:r>
        <w:rPr>
          <w:color w:val="000000"/>
          <w:sz w:val="28"/>
        </w:rPr>
        <w:t>к</w:t>
      </w:r>
      <w:r>
        <w:rPr>
          <w:color w:val="000000"/>
          <w:sz w:val="28"/>
        </w:rPr>
        <w:t>сического отека легких. Щелочные и масляные ингаляции. При упор</w:t>
      </w:r>
      <w:r>
        <w:rPr>
          <w:color w:val="000000"/>
          <w:sz w:val="28"/>
        </w:rPr>
        <w:softHyphen/>
        <w:t>ном кашле — дионин, кодеин. Для профилактики пневмо</w:t>
      </w:r>
      <w:r>
        <w:rPr>
          <w:color w:val="000000"/>
          <w:sz w:val="28"/>
        </w:rPr>
        <w:softHyphen/>
        <w:t>нии — антибиотики. Л</w:t>
      </w:r>
      <w:r>
        <w:rPr>
          <w:color w:val="000000"/>
          <w:sz w:val="28"/>
        </w:rPr>
        <w:t>е</w:t>
      </w:r>
      <w:r>
        <w:rPr>
          <w:color w:val="000000"/>
          <w:sz w:val="28"/>
        </w:rPr>
        <w:t>чение токсической гепатопатии, нефропатии. При поражении глаз орошение изотоническим раствором гидрокарбоната натрия, закапывание 1% раство</w:t>
      </w:r>
      <w:r>
        <w:rPr>
          <w:color w:val="000000"/>
          <w:sz w:val="28"/>
        </w:rPr>
        <w:softHyphen/>
        <w:t>ра новокаина.</w:t>
      </w:r>
    </w:p>
    <w:p w:rsidR="00DA2142" w:rsidRDefault="00DA2142">
      <w:pPr>
        <w:shd w:val="clear" w:color="auto" w:fill="FFFFFF"/>
        <w:jc w:val="both"/>
        <w:rPr>
          <w:i/>
          <w:iCs/>
          <w:color w:val="000000"/>
          <w:sz w:val="28"/>
        </w:rPr>
      </w:pPr>
    </w:p>
    <w:p w:rsidR="00DA2142" w:rsidRDefault="00DA2142">
      <w:pPr>
        <w:shd w:val="clear" w:color="auto" w:fill="FFFFFF"/>
        <w:jc w:val="both"/>
        <w:rPr>
          <w:sz w:val="28"/>
          <w:szCs w:val="24"/>
        </w:rPr>
      </w:pPr>
      <w:r>
        <w:rPr>
          <w:i/>
          <w:iCs/>
          <w:color w:val="000000"/>
          <w:sz w:val="28"/>
        </w:rPr>
        <w:t>Глава 12</w:t>
      </w:r>
    </w:p>
    <w:p w:rsidR="00DA2142" w:rsidRDefault="00DA2142">
      <w:pPr>
        <w:shd w:val="clear" w:color="auto" w:fill="FFFFFF"/>
        <w:jc w:val="both"/>
        <w:rPr>
          <w:b/>
          <w:bCs/>
          <w:color w:val="000000"/>
          <w:sz w:val="28"/>
          <w:szCs w:val="21"/>
        </w:rPr>
      </w:pPr>
    </w:p>
    <w:p w:rsidR="00DA2142" w:rsidRDefault="00DA2142">
      <w:pPr>
        <w:shd w:val="clear" w:color="auto" w:fill="FFFFFF"/>
        <w:jc w:val="both"/>
        <w:rPr>
          <w:b/>
          <w:bCs/>
          <w:color w:val="000000"/>
          <w:sz w:val="28"/>
          <w:szCs w:val="21"/>
        </w:rPr>
      </w:pPr>
      <w:r>
        <w:rPr>
          <w:b/>
          <w:bCs/>
          <w:color w:val="000000"/>
          <w:sz w:val="28"/>
          <w:szCs w:val="21"/>
        </w:rPr>
        <w:t xml:space="preserve">ОТРАВЛЕНИЕ АЛКОГОЛЕМ И ЕГО СУРРОГАТАМИ </w:t>
      </w:r>
    </w:p>
    <w:p w:rsidR="00DA2142" w:rsidRDefault="00DA2142">
      <w:pPr>
        <w:shd w:val="clear" w:color="auto" w:fill="FFFFFF"/>
        <w:jc w:val="both"/>
        <w:rPr>
          <w:sz w:val="28"/>
          <w:szCs w:val="24"/>
        </w:rPr>
      </w:pPr>
    </w:p>
    <w:p w:rsidR="00DA2142" w:rsidRDefault="00DA2142">
      <w:pPr>
        <w:shd w:val="clear" w:color="auto" w:fill="FFFFFF"/>
        <w:jc w:val="both"/>
        <w:rPr>
          <w:sz w:val="28"/>
          <w:szCs w:val="24"/>
        </w:rPr>
      </w:pPr>
      <w:r>
        <w:rPr>
          <w:b/>
          <w:bCs/>
          <w:color w:val="000000"/>
          <w:sz w:val="28"/>
          <w:szCs w:val="17"/>
        </w:rPr>
        <w:t>12.1. РАСПРОСТРАНЕНИЕ ОТРАВЛЕНИЙ АЛКОГОЛЕМ</w:t>
      </w:r>
    </w:p>
    <w:p w:rsidR="00DA2142" w:rsidRDefault="00DA2142">
      <w:pPr>
        <w:shd w:val="clear" w:color="auto" w:fill="FFFFFF"/>
        <w:ind w:firstLine="720"/>
        <w:jc w:val="both"/>
        <w:rPr>
          <w:color w:val="000000"/>
          <w:sz w:val="28"/>
          <w:szCs w:val="19"/>
        </w:rPr>
      </w:pPr>
    </w:p>
    <w:p w:rsidR="00DA2142" w:rsidRDefault="00DA2142">
      <w:pPr>
        <w:shd w:val="clear" w:color="auto" w:fill="FFFFFF"/>
        <w:ind w:firstLine="720"/>
        <w:jc w:val="both"/>
        <w:rPr>
          <w:sz w:val="28"/>
          <w:szCs w:val="24"/>
        </w:rPr>
      </w:pPr>
      <w:r>
        <w:rPr>
          <w:color w:val="000000"/>
          <w:sz w:val="28"/>
          <w:szCs w:val="19"/>
        </w:rPr>
        <w:t>Острые отравления алкоголем наиболее широко распрост</w:t>
      </w:r>
      <w:r>
        <w:rPr>
          <w:color w:val="000000"/>
          <w:sz w:val="28"/>
          <w:szCs w:val="19"/>
        </w:rPr>
        <w:softHyphen/>
        <w:t>ранены в странах северных и средних широт, где крепких алкогольных напитков п</w:t>
      </w:r>
      <w:r>
        <w:rPr>
          <w:color w:val="000000"/>
          <w:sz w:val="28"/>
          <w:szCs w:val="19"/>
        </w:rPr>
        <w:t>о</w:t>
      </w:r>
      <w:r>
        <w:rPr>
          <w:color w:val="000000"/>
          <w:sz w:val="28"/>
          <w:szCs w:val="19"/>
        </w:rPr>
        <w:t>требляют больше. Это во многом связано с особенностями климата, питания, образа жиз</w:t>
      </w:r>
      <w:r>
        <w:rPr>
          <w:color w:val="000000"/>
          <w:sz w:val="28"/>
          <w:szCs w:val="19"/>
        </w:rPr>
        <w:softHyphen/>
        <w:t>ни и др. Алкогольные отравления в течение многих лет за</w:t>
      </w:r>
      <w:r>
        <w:rPr>
          <w:color w:val="000000"/>
          <w:sz w:val="28"/>
          <w:szCs w:val="19"/>
        </w:rPr>
        <w:softHyphen/>
        <w:t>нимают ведущее место среди бытовых отравлений в нашей стране по абсолютному числу летальных исходов — более 60% всех смертельных отравлений об</w:t>
      </w:r>
      <w:r>
        <w:rPr>
          <w:color w:val="000000"/>
          <w:sz w:val="28"/>
          <w:szCs w:val="19"/>
        </w:rPr>
        <w:t>у</w:t>
      </w:r>
      <w:r>
        <w:rPr>
          <w:color w:val="000000"/>
          <w:sz w:val="28"/>
          <w:szCs w:val="19"/>
        </w:rPr>
        <w:t>словлено алкоголем. Около 98% летальных исходов наступает на догосп</w:t>
      </w:r>
      <w:r>
        <w:rPr>
          <w:color w:val="000000"/>
          <w:sz w:val="28"/>
          <w:szCs w:val="19"/>
        </w:rPr>
        <w:t>и</w:t>
      </w:r>
      <w:r>
        <w:rPr>
          <w:color w:val="000000"/>
          <w:sz w:val="28"/>
          <w:szCs w:val="19"/>
        </w:rPr>
        <w:t>тальном этапе и лишь 1—2% больных умирает в медицинских учреж</w:t>
      </w:r>
      <w:r>
        <w:rPr>
          <w:color w:val="000000"/>
          <w:sz w:val="28"/>
          <w:szCs w:val="19"/>
        </w:rPr>
        <w:softHyphen/>
        <w:t>дениях. Среди госпитализированных около 90% составляют больные хроническим алкоголизмом.</w:t>
      </w:r>
    </w:p>
    <w:p w:rsidR="00DA2142" w:rsidRDefault="00DA2142">
      <w:pPr>
        <w:shd w:val="clear" w:color="auto" w:fill="FFFFFF"/>
        <w:ind w:firstLine="720"/>
        <w:jc w:val="both"/>
        <w:rPr>
          <w:sz w:val="28"/>
          <w:szCs w:val="24"/>
        </w:rPr>
      </w:pPr>
      <w:r>
        <w:rPr>
          <w:color w:val="000000"/>
          <w:sz w:val="28"/>
          <w:szCs w:val="19"/>
        </w:rPr>
        <w:t>В начале нашего века организованная борьба с распрост</w:t>
      </w:r>
      <w:r>
        <w:rPr>
          <w:color w:val="000000"/>
          <w:sz w:val="28"/>
          <w:szCs w:val="19"/>
        </w:rPr>
        <w:softHyphen/>
        <w:t>ранением пьянства и отравлений алкоголем нередко стала принимать категорический характер в виде установления «сухого закона» с полным запрещением пр</w:t>
      </w:r>
      <w:r>
        <w:rPr>
          <w:color w:val="000000"/>
          <w:sz w:val="28"/>
          <w:szCs w:val="19"/>
        </w:rPr>
        <w:t>о</w:t>
      </w:r>
      <w:r>
        <w:rPr>
          <w:color w:val="000000"/>
          <w:sz w:val="28"/>
          <w:szCs w:val="19"/>
        </w:rPr>
        <w:t>дажи спиртных напитков (в Скандинавских странах, США, в России и др.). Однако эти крайние меры не оправдали себя, так как при заметном уменьш</w:t>
      </w:r>
      <w:r>
        <w:rPr>
          <w:color w:val="000000"/>
          <w:sz w:val="28"/>
          <w:szCs w:val="19"/>
        </w:rPr>
        <w:t>е</w:t>
      </w:r>
      <w:r>
        <w:rPr>
          <w:color w:val="000000"/>
          <w:sz w:val="28"/>
          <w:szCs w:val="19"/>
        </w:rPr>
        <w:t>нии общего числа отравлений алкоголем значительно увеличилось число смертельных отравлений в результате подпольной реализации высокото</w:t>
      </w:r>
      <w:r>
        <w:rPr>
          <w:color w:val="000000"/>
          <w:sz w:val="28"/>
          <w:szCs w:val="19"/>
        </w:rPr>
        <w:t>к</w:t>
      </w:r>
      <w:r>
        <w:rPr>
          <w:color w:val="000000"/>
          <w:sz w:val="28"/>
          <w:szCs w:val="19"/>
        </w:rPr>
        <w:t>сичных само</w:t>
      </w:r>
      <w:r>
        <w:rPr>
          <w:color w:val="000000"/>
          <w:sz w:val="28"/>
          <w:szCs w:val="19"/>
        </w:rPr>
        <w:softHyphen/>
        <w:t>дельных алкогольных напитков.</w:t>
      </w:r>
    </w:p>
    <w:p w:rsidR="00DA2142" w:rsidRDefault="00DA2142">
      <w:pPr>
        <w:shd w:val="clear" w:color="auto" w:fill="FFFFFF"/>
        <w:jc w:val="both"/>
        <w:rPr>
          <w:b/>
          <w:bCs/>
          <w:color w:val="000000"/>
          <w:sz w:val="28"/>
          <w:szCs w:val="17"/>
        </w:rPr>
      </w:pPr>
    </w:p>
    <w:p w:rsidR="00DA2142" w:rsidRDefault="00DA2142">
      <w:pPr>
        <w:shd w:val="clear" w:color="auto" w:fill="FFFFFF"/>
        <w:jc w:val="both"/>
        <w:rPr>
          <w:sz w:val="28"/>
          <w:szCs w:val="24"/>
        </w:rPr>
      </w:pPr>
      <w:r>
        <w:rPr>
          <w:b/>
          <w:bCs/>
          <w:color w:val="000000"/>
          <w:sz w:val="28"/>
          <w:szCs w:val="17"/>
        </w:rPr>
        <w:t>12.2. ОСТРОЕ АЛКОГОЛЬНОЕ ОТРАВЛЕНИЕ (АЛКОГОЛЬНАЯ КОМА)</w:t>
      </w:r>
    </w:p>
    <w:p w:rsidR="00DA2142" w:rsidRDefault="00DA2142">
      <w:pPr>
        <w:shd w:val="clear" w:color="auto" w:fill="FFFFFF"/>
        <w:jc w:val="both"/>
        <w:rPr>
          <w:b/>
          <w:bCs/>
          <w:color w:val="000000"/>
          <w:sz w:val="28"/>
          <w:szCs w:val="19"/>
        </w:rPr>
      </w:pPr>
    </w:p>
    <w:p w:rsidR="00DA2142" w:rsidRDefault="00DA2142">
      <w:pPr>
        <w:shd w:val="clear" w:color="auto" w:fill="FFFFFF"/>
        <w:jc w:val="both"/>
        <w:rPr>
          <w:b/>
          <w:bCs/>
          <w:color w:val="000000"/>
          <w:sz w:val="28"/>
          <w:szCs w:val="19"/>
        </w:rPr>
      </w:pPr>
      <w:r>
        <w:rPr>
          <w:b/>
          <w:bCs/>
          <w:color w:val="000000"/>
          <w:sz w:val="28"/>
          <w:szCs w:val="19"/>
        </w:rPr>
        <w:t>12.2.1. Общие токсикологические сведения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szCs w:val="19"/>
        </w:rPr>
        <w:t>Острые отравления алкоголем обычно связаны с приемом этилового спирта или напитков, содержащих более 12% этилового спирта.</w:t>
      </w:r>
    </w:p>
    <w:p w:rsidR="00DA2142" w:rsidRDefault="00DA2142">
      <w:pPr>
        <w:shd w:val="clear" w:color="auto" w:fill="FFFFFF"/>
        <w:ind w:firstLine="720"/>
        <w:jc w:val="both"/>
        <w:rPr>
          <w:sz w:val="28"/>
          <w:szCs w:val="24"/>
        </w:rPr>
      </w:pPr>
      <w:r>
        <w:rPr>
          <w:color w:val="000000"/>
          <w:sz w:val="28"/>
          <w:szCs w:val="19"/>
        </w:rPr>
        <w:t>В токсикокинетике этанола выделяют две фазы распре</w:t>
      </w:r>
      <w:r>
        <w:rPr>
          <w:color w:val="000000"/>
          <w:sz w:val="28"/>
          <w:szCs w:val="19"/>
        </w:rPr>
        <w:softHyphen/>
        <w:t>деления: резор</w:t>
      </w:r>
      <w:r>
        <w:rPr>
          <w:color w:val="000000"/>
          <w:sz w:val="28"/>
          <w:szCs w:val="19"/>
        </w:rPr>
        <w:t>б</w:t>
      </w:r>
      <w:r>
        <w:rPr>
          <w:color w:val="000000"/>
          <w:sz w:val="28"/>
          <w:szCs w:val="19"/>
        </w:rPr>
        <w:t>ции (всасывания) и элиминации (выделе</w:t>
      </w:r>
      <w:r>
        <w:rPr>
          <w:color w:val="000000"/>
          <w:sz w:val="28"/>
          <w:szCs w:val="19"/>
        </w:rPr>
        <w:softHyphen/>
        <w:t>ния). В первой фазе насыщение эт</w:t>
      </w:r>
      <w:r>
        <w:rPr>
          <w:color w:val="000000"/>
          <w:sz w:val="28"/>
          <w:szCs w:val="19"/>
        </w:rPr>
        <w:t>а</w:t>
      </w:r>
      <w:r>
        <w:rPr>
          <w:color w:val="000000"/>
          <w:sz w:val="28"/>
          <w:szCs w:val="19"/>
        </w:rPr>
        <w:t>нолом органов и тканей происходит значительно быстрее, чем его биотран</w:t>
      </w:r>
      <w:r>
        <w:rPr>
          <w:color w:val="000000"/>
          <w:sz w:val="28"/>
          <w:szCs w:val="19"/>
        </w:rPr>
        <w:t>с</w:t>
      </w:r>
      <w:r>
        <w:rPr>
          <w:color w:val="000000"/>
          <w:sz w:val="28"/>
          <w:szCs w:val="19"/>
        </w:rPr>
        <w:t>формация и выделение, вследствие чего его концентрация в крови повышае</w:t>
      </w:r>
      <w:r>
        <w:rPr>
          <w:color w:val="000000"/>
          <w:sz w:val="28"/>
          <w:szCs w:val="19"/>
        </w:rPr>
        <w:t>т</w:t>
      </w:r>
      <w:r>
        <w:rPr>
          <w:color w:val="000000"/>
          <w:sz w:val="28"/>
          <w:szCs w:val="19"/>
        </w:rPr>
        <w:t>ся. Он легко проникает через тканевые мембраны, быстро всасывается в ж</w:t>
      </w:r>
      <w:r>
        <w:rPr>
          <w:color w:val="000000"/>
          <w:sz w:val="28"/>
          <w:szCs w:val="19"/>
        </w:rPr>
        <w:t>е</w:t>
      </w:r>
      <w:r>
        <w:rPr>
          <w:color w:val="000000"/>
          <w:sz w:val="28"/>
          <w:szCs w:val="19"/>
        </w:rPr>
        <w:t>лудке (20%) и тонком кишечнике (80%), в среднем через 1,5 ч его концентр</w:t>
      </w:r>
      <w:r>
        <w:rPr>
          <w:color w:val="000000"/>
          <w:sz w:val="28"/>
          <w:szCs w:val="19"/>
        </w:rPr>
        <w:t>а</w:t>
      </w:r>
      <w:r>
        <w:rPr>
          <w:color w:val="000000"/>
          <w:sz w:val="28"/>
          <w:szCs w:val="19"/>
        </w:rPr>
        <w:t>ция в крови до</w:t>
      </w:r>
      <w:r>
        <w:rPr>
          <w:color w:val="000000"/>
          <w:sz w:val="28"/>
          <w:szCs w:val="19"/>
        </w:rPr>
        <w:softHyphen/>
        <w:t>стигает максимального уровня. В органах с интенсивным кр</w:t>
      </w:r>
      <w:r>
        <w:rPr>
          <w:color w:val="000000"/>
          <w:sz w:val="28"/>
          <w:szCs w:val="19"/>
        </w:rPr>
        <w:t>о</w:t>
      </w:r>
      <w:r>
        <w:rPr>
          <w:color w:val="000000"/>
          <w:sz w:val="28"/>
          <w:szCs w:val="19"/>
        </w:rPr>
        <w:t>воснабжением (мозг, печень, почки) динамическое равновесие концентрации этанола в крови и тканях уста</w:t>
      </w:r>
      <w:r>
        <w:rPr>
          <w:color w:val="000000"/>
          <w:sz w:val="28"/>
          <w:szCs w:val="19"/>
        </w:rPr>
        <w:softHyphen/>
        <w:t>навливается в течение нескольких минут. Спиртные напитки крепостью до 30% всасываются быстрее. Пищевые массы в желудке замедляют всасывание алкоголя вследствие адсорбционных свойств. При приеме натощак, при повтор</w:t>
      </w:r>
      <w:r>
        <w:rPr>
          <w:color w:val="000000"/>
          <w:sz w:val="28"/>
          <w:szCs w:val="19"/>
        </w:rPr>
        <w:softHyphen/>
        <w:t>ных приемах, а также у людей с з</w:t>
      </w:r>
      <w:r>
        <w:rPr>
          <w:color w:val="000000"/>
          <w:sz w:val="28"/>
          <w:szCs w:val="19"/>
        </w:rPr>
        <w:t>а</w:t>
      </w:r>
      <w:r>
        <w:rPr>
          <w:color w:val="000000"/>
          <w:sz w:val="28"/>
          <w:szCs w:val="19"/>
        </w:rPr>
        <w:t>болеваниями желудка (гастрит, язвенная болезнь) скорость резорбции знач</w:t>
      </w:r>
      <w:r>
        <w:rPr>
          <w:color w:val="000000"/>
          <w:sz w:val="28"/>
          <w:szCs w:val="19"/>
        </w:rPr>
        <w:t>и</w:t>
      </w:r>
      <w:r>
        <w:rPr>
          <w:color w:val="000000"/>
          <w:sz w:val="28"/>
          <w:szCs w:val="19"/>
        </w:rPr>
        <w:t>тельно выше. В печени 90%. поступившего в организм этанола подвергается окислению (скорость окисления 6—7 г/ч) с участием фермента алкогольд</w:t>
      </w:r>
      <w:r>
        <w:rPr>
          <w:color w:val="000000"/>
          <w:sz w:val="28"/>
          <w:szCs w:val="19"/>
        </w:rPr>
        <w:t>е</w:t>
      </w:r>
      <w:r>
        <w:rPr>
          <w:color w:val="000000"/>
          <w:sz w:val="28"/>
          <w:szCs w:val="19"/>
        </w:rPr>
        <w:t>гидрогеназы по следующей схеме: этанол -&gt; ацетальдегид -&gt;- уксусная ки</w:t>
      </w:r>
      <w:r>
        <w:rPr>
          <w:color w:val="000000"/>
          <w:sz w:val="28"/>
          <w:szCs w:val="19"/>
        </w:rPr>
        <w:t>с</w:t>
      </w:r>
      <w:r>
        <w:rPr>
          <w:color w:val="000000"/>
          <w:sz w:val="28"/>
          <w:szCs w:val="19"/>
        </w:rPr>
        <w:t>лота -&gt; угле</w:t>
      </w:r>
      <w:r>
        <w:rPr>
          <w:color w:val="000000"/>
          <w:sz w:val="28"/>
          <w:szCs w:val="19"/>
        </w:rPr>
        <w:softHyphen/>
        <w:t>кислый газ и вода.</w:t>
      </w:r>
    </w:p>
    <w:p w:rsidR="00DA2142" w:rsidRDefault="00DA2142">
      <w:pPr>
        <w:shd w:val="clear" w:color="auto" w:fill="FFFFFF"/>
        <w:ind w:firstLine="720"/>
        <w:jc w:val="both"/>
        <w:rPr>
          <w:sz w:val="28"/>
          <w:szCs w:val="24"/>
        </w:rPr>
      </w:pPr>
      <w:r>
        <w:rPr>
          <w:color w:val="000000"/>
          <w:sz w:val="28"/>
          <w:szCs w:val="19"/>
        </w:rPr>
        <w:t>В обычных условиях незначительная часть этанола (1—2%) окисляется до ацетальдегида ферментом каталазой, который находится во всех тканях (мышцы и др.). Эта доля значительно увеличивается при алкогольных эк</w:t>
      </w:r>
      <w:r>
        <w:rPr>
          <w:color w:val="000000"/>
          <w:sz w:val="28"/>
          <w:szCs w:val="19"/>
        </w:rPr>
        <w:t>с</w:t>
      </w:r>
      <w:r>
        <w:rPr>
          <w:color w:val="000000"/>
          <w:sz w:val="28"/>
          <w:szCs w:val="19"/>
        </w:rPr>
        <w:t>цессах и является важной составной частью развития острой и хронической толерантности к алкоголю. Около 10% всосав</w:t>
      </w:r>
      <w:r>
        <w:rPr>
          <w:color w:val="000000"/>
          <w:sz w:val="28"/>
          <w:szCs w:val="19"/>
        </w:rPr>
        <w:softHyphen/>
        <w:t>шегося алкоголя выделяется в неизмененном виде через лег</w:t>
      </w:r>
      <w:r>
        <w:rPr>
          <w:color w:val="000000"/>
          <w:sz w:val="28"/>
          <w:szCs w:val="19"/>
        </w:rPr>
        <w:softHyphen/>
        <w:t>кие и с мочой в .течение 1</w:t>
      </w:r>
      <w:r>
        <w:rPr>
          <w:i/>
          <w:iCs/>
          <w:color w:val="000000"/>
          <w:sz w:val="28"/>
          <w:szCs w:val="19"/>
        </w:rPr>
        <w:t>—</w:t>
      </w:r>
      <w:r>
        <w:rPr>
          <w:color w:val="000000"/>
          <w:sz w:val="28"/>
          <w:szCs w:val="19"/>
        </w:rPr>
        <w:t>12 ч. Определение указанных выше фаз распределения этанола имеет большое диагности</w:t>
      </w:r>
      <w:r>
        <w:rPr>
          <w:color w:val="000000"/>
          <w:sz w:val="28"/>
          <w:szCs w:val="19"/>
        </w:rPr>
        <w:softHyphen/>
        <w:t>ческое и судебно-медицинское значение. Для этого подсчи</w:t>
      </w:r>
      <w:r>
        <w:rPr>
          <w:color w:val="000000"/>
          <w:sz w:val="28"/>
          <w:szCs w:val="19"/>
        </w:rPr>
        <w:softHyphen/>
        <w:t>тывают соотношение его концентраций в моче и крови. В фа</w:t>
      </w:r>
      <w:r>
        <w:rPr>
          <w:color w:val="000000"/>
          <w:sz w:val="28"/>
          <w:szCs w:val="19"/>
        </w:rPr>
        <w:softHyphen/>
        <w:t>зе резорбции оно меньше единицы (около 0,68 — от 0,98 до 0,34). В фазе элиминации это соотношение всегда больше единицы (около 1,26 — от 1,39 до 1,08). Для отрезка време</w:t>
      </w:r>
      <w:r>
        <w:rPr>
          <w:color w:val="000000"/>
          <w:sz w:val="28"/>
          <w:szCs w:val="19"/>
        </w:rPr>
        <w:softHyphen/>
        <w:t>ни между точками максимального содержания этанола в крови и моче это среднее соотношение близко к единице (около 1,03— от 1,25 до 0,83).</w:t>
      </w:r>
    </w:p>
    <w:p w:rsidR="00DA2142" w:rsidRDefault="00DA2142">
      <w:pPr>
        <w:shd w:val="clear" w:color="auto" w:fill="FFFFFF"/>
        <w:ind w:firstLine="720"/>
        <w:jc w:val="both"/>
        <w:rPr>
          <w:sz w:val="28"/>
          <w:szCs w:val="24"/>
        </w:rPr>
      </w:pPr>
      <w:r>
        <w:rPr>
          <w:color w:val="000000"/>
          <w:sz w:val="28"/>
          <w:szCs w:val="19"/>
        </w:rPr>
        <w:t>Этанол оказывает психотропное действие, связанное с наркотическим эффектом, ослабляющим тормозной процесс в ЦНС. При тяжелых отравл</w:t>
      </w:r>
      <w:r>
        <w:rPr>
          <w:color w:val="000000"/>
          <w:sz w:val="28"/>
          <w:szCs w:val="19"/>
        </w:rPr>
        <w:t>е</w:t>
      </w:r>
      <w:r>
        <w:rPr>
          <w:color w:val="000000"/>
          <w:sz w:val="28"/>
          <w:szCs w:val="19"/>
        </w:rPr>
        <w:t>ниях подавлены процессы возбуждения, что обусловлено изменением мет</w:t>
      </w:r>
      <w:r>
        <w:rPr>
          <w:color w:val="000000"/>
          <w:sz w:val="28"/>
          <w:szCs w:val="19"/>
        </w:rPr>
        <w:t>а</w:t>
      </w:r>
      <w:r>
        <w:rPr>
          <w:color w:val="000000"/>
          <w:sz w:val="28"/>
          <w:szCs w:val="19"/>
        </w:rPr>
        <w:t>болизма мозговой клетки, нарушением функции медиаторных систем, сн</w:t>
      </w:r>
      <w:r>
        <w:rPr>
          <w:color w:val="000000"/>
          <w:sz w:val="28"/>
          <w:szCs w:val="19"/>
        </w:rPr>
        <w:t>и</w:t>
      </w:r>
      <w:r>
        <w:rPr>
          <w:color w:val="000000"/>
          <w:sz w:val="28"/>
          <w:szCs w:val="19"/>
        </w:rPr>
        <w:t>жением утилизации кислорода.</w:t>
      </w:r>
    </w:p>
    <w:p w:rsidR="00DA2142" w:rsidRDefault="00DA2142">
      <w:pPr>
        <w:shd w:val="clear" w:color="auto" w:fill="FFFFFF"/>
        <w:ind w:firstLine="720"/>
        <w:jc w:val="both"/>
        <w:rPr>
          <w:sz w:val="28"/>
          <w:szCs w:val="24"/>
        </w:rPr>
      </w:pPr>
      <w:r>
        <w:rPr>
          <w:color w:val="000000"/>
          <w:sz w:val="28"/>
          <w:szCs w:val="19"/>
        </w:rPr>
        <w:t>Наркотический эффект этанола зависит от скорости резорбции (чем быстрее нарастает концентрация алкоголя в крови, тем более выражено наркотическое действие при идентичных концентрациях у одного и того же больного), фазы интоксикации (в фазе резорбции наркотический эффект эт</w:t>
      </w:r>
      <w:r>
        <w:rPr>
          <w:color w:val="000000"/>
          <w:sz w:val="28"/>
          <w:szCs w:val="19"/>
        </w:rPr>
        <w:t>а</w:t>
      </w:r>
      <w:r>
        <w:rPr>
          <w:color w:val="000000"/>
          <w:sz w:val="28"/>
          <w:szCs w:val="19"/>
        </w:rPr>
        <w:t>нола выше, чем в фазе элиминации, при одинаковых концентрациях в крови), концентрации в крови, толерант</w:t>
      </w:r>
      <w:r>
        <w:rPr>
          <w:color w:val="000000"/>
          <w:sz w:val="28"/>
          <w:szCs w:val="19"/>
        </w:rPr>
        <w:softHyphen/>
        <w:t>ности к алкоголю. Важную роль в. токсич</w:t>
      </w:r>
      <w:r>
        <w:rPr>
          <w:color w:val="000000"/>
          <w:sz w:val="28"/>
          <w:szCs w:val="19"/>
        </w:rPr>
        <w:t>е</w:t>
      </w:r>
      <w:r>
        <w:rPr>
          <w:color w:val="000000"/>
          <w:sz w:val="28"/>
          <w:szCs w:val="19"/>
        </w:rPr>
        <w:t>ском эффекте алкоголя играет развитие метаболического ацидозд, причи</w:t>
      </w:r>
      <w:r>
        <w:rPr>
          <w:color w:val="000000"/>
          <w:sz w:val="28"/>
          <w:szCs w:val="19"/>
        </w:rPr>
        <w:softHyphen/>
        <w:t>ной которого являются кислые продукты его биотрансфор</w:t>
      </w:r>
      <w:r>
        <w:rPr>
          <w:color w:val="000000"/>
          <w:sz w:val="28"/>
          <w:szCs w:val="19"/>
        </w:rPr>
        <w:softHyphen/>
        <w:t>мации (ацетальдегид, уксусная кислота).</w:t>
      </w:r>
    </w:p>
    <w:p w:rsidR="00DA2142" w:rsidRDefault="00DA2142">
      <w:pPr>
        <w:shd w:val="clear" w:color="auto" w:fill="FFFFFF"/>
        <w:ind w:firstLine="720"/>
        <w:jc w:val="both"/>
        <w:rPr>
          <w:sz w:val="28"/>
          <w:szCs w:val="24"/>
        </w:rPr>
      </w:pPr>
      <w:r>
        <w:rPr>
          <w:color w:val="000000"/>
          <w:sz w:val="28"/>
          <w:szCs w:val="19"/>
        </w:rPr>
        <w:t>Смертельная разовая доза этанола составляет 4--12 г/кг (в среднем 300 мл 96% этанола при отсутствии приобре</w:t>
      </w:r>
      <w:r>
        <w:rPr>
          <w:color w:val="000000"/>
          <w:sz w:val="28"/>
          <w:szCs w:val="19"/>
        </w:rPr>
        <w:softHyphen/>
        <w:t>тенной толерантности). Алкогольная кома развивается при концентрации этанола в крови около 3 г/л, смертельная концентрация 5—6 г/л.</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12.2.2. Клиническая картина и осложнения алкогольного отравл</w:t>
      </w:r>
      <w:r>
        <w:rPr>
          <w:b/>
          <w:bCs/>
          <w:color w:val="000000"/>
          <w:sz w:val="28"/>
        </w:rPr>
        <w:t>е</w:t>
      </w:r>
      <w:r>
        <w:rPr>
          <w:b/>
          <w:bCs/>
          <w:color w:val="000000"/>
          <w:sz w:val="28"/>
        </w:rPr>
        <w:t>ния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В течение острого отравления алкоголем можно выделить следующие наиболее характерные патологические синдромы: коматозное состояние и другие неврологические расстройст</w:t>
      </w:r>
      <w:r>
        <w:rPr>
          <w:color w:val="000000"/>
          <w:sz w:val="28"/>
        </w:rPr>
        <w:softHyphen/>
        <w:t>ва, нарушения внешнего дыхания, нар</w:t>
      </w:r>
      <w:r>
        <w:rPr>
          <w:color w:val="000000"/>
          <w:sz w:val="28"/>
        </w:rPr>
        <w:t>у</w:t>
      </w:r>
      <w:r>
        <w:rPr>
          <w:color w:val="000000"/>
          <w:sz w:val="28"/>
        </w:rPr>
        <w:t>шения функции сердечно-сосудистой системы на токсикогенной стадии; психоневрологические расстройства, воспалительные пора</w:t>
      </w:r>
      <w:r>
        <w:rPr>
          <w:color w:val="000000"/>
          <w:sz w:val="28"/>
        </w:rPr>
        <w:softHyphen/>
        <w:t>жения органов дыхания, миоренальный синдром на сома</w:t>
      </w:r>
      <w:r>
        <w:rPr>
          <w:color w:val="000000"/>
          <w:sz w:val="28"/>
        </w:rPr>
        <w:softHyphen/>
        <w:t>тогенной стадии.</w:t>
      </w:r>
    </w:p>
    <w:p w:rsidR="00DA2142" w:rsidRDefault="00DA2142">
      <w:pPr>
        <w:shd w:val="clear" w:color="auto" w:fill="FFFFFF"/>
        <w:ind w:firstLine="720"/>
        <w:jc w:val="both"/>
        <w:rPr>
          <w:sz w:val="28"/>
          <w:szCs w:val="24"/>
        </w:rPr>
      </w:pPr>
      <w:r>
        <w:rPr>
          <w:color w:val="000000"/>
          <w:sz w:val="28"/>
        </w:rPr>
        <w:t>На токсикогенной стадии заболевания тяжесть состояния больного определяют глубина комы и сопутствующие ослож</w:t>
      </w:r>
      <w:r>
        <w:rPr>
          <w:color w:val="000000"/>
          <w:sz w:val="28"/>
        </w:rPr>
        <w:softHyphen/>
        <w:t>нения. Выделяют две ст</w:t>
      </w:r>
      <w:r>
        <w:rPr>
          <w:color w:val="000000"/>
          <w:sz w:val="28"/>
        </w:rPr>
        <w:t>а</w:t>
      </w:r>
      <w:r>
        <w:rPr>
          <w:color w:val="000000"/>
          <w:sz w:val="28"/>
        </w:rPr>
        <w:t>дии алкогольной комы: поверхност</w:t>
      </w:r>
      <w:r>
        <w:rPr>
          <w:color w:val="000000"/>
          <w:sz w:val="28"/>
        </w:rPr>
        <w:softHyphen/>
        <w:t>ную кому (неосложненную и осложне</w:t>
      </w:r>
      <w:r>
        <w:rPr>
          <w:color w:val="000000"/>
          <w:sz w:val="28"/>
        </w:rPr>
        <w:t>н</w:t>
      </w:r>
      <w:r>
        <w:rPr>
          <w:color w:val="000000"/>
          <w:sz w:val="28"/>
        </w:rPr>
        <w:t>ную) и глубокую кому (неосложненную и осложненную).</w:t>
      </w:r>
    </w:p>
    <w:p w:rsidR="00DA2142" w:rsidRDefault="00DA2142">
      <w:pPr>
        <w:shd w:val="clear" w:color="auto" w:fill="FFFFFF"/>
        <w:ind w:firstLine="720"/>
        <w:jc w:val="both"/>
        <w:rPr>
          <w:sz w:val="28"/>
          <w:szCs w:val="24"/>
        </w:rPr>
      </w:pPr>
      <w:r>
        <w:rPr>
          <w:color w:val="000000"/>
          <w:sz w:val="28"/>
        </w:rPr>
        <w:t>Поверхностная кома проявляется потерей сознания, отсутствием реч</w:t>
      </w:r>
      <w:r>
        <w:rPr>
          <w:color w:val="000000"/>
          <w:sz w:val="28"/>
        </w:rPr>
        <w:t>е</w:t>
      </w:r>
      <w:r>
        <w:rPr>
          <w:color w:val="000000"/>
          <w:sz w:val="28"/>
        </w:rPr>
        <w:t>вого контакта, снижением корнеальных, зрачковых рефлексов, резким угн</w:t>
      </w:r>
      <w:r>
        <w:rPr>
          <w:color w:val="000000"/>
          <w:sz w:val="28"/>
        </w:rPr>
        <w:t>е</w:t>
      </w:r>
      <w:r>
        <w:rPr>
          <w:color w:val="000000"/>
          <w:sz w:val="28"/>
        </w:rPr>
        <w:t>тением болевой чувстви</w:t>
      </w:r>
      <w:r>
        <w:rPr>
          <w:color w:val="000000"/>
          <w:sz w:val="28"/>
        </w:rPr>
        <w:softHyphen/>
        <w:t>тельности. Неврологическая симптоматика — сн</w:t>
      </w:r>
      <w:r>
        <w:rPr>
          <w:color w:val="000000"/>
          <w:sz w:val="28"/>
        </w:rPr>
        <w:t>и</w:t>
      </w:r>
      <w:r>
        <w:rPr>
          <w:color w:val="000000"/>
          <w:sz w:val="28"/>
        </w:rPr>
        <w:t>жение или повышение мышечного тонуса и сухожильных рефлексов, .патологические глазные симптомы («игра зрачков», плаваю</w:t>
      </w:r>
      <w:r>
        <w:rPr>
          <w:color w:val="000000"/>
          <w:sz w:val="28"/>
        </w:rPr>
        <w:softHyphen/>
        <w:t>щие движения глазных яблок, анизокория) непостоянна. Повышение мышечного тонуса с</w:t>
      </w:r>
      <w:r>
        <w:rPr>
          <w:color w:val="000000"/>
          <w:sz w:val="28"/>
        </w:rPr>
        <w:t>о</w:t>
      </w:r>
      <w:r>
        <w:rPr>
          <w:color w:val="000000"/>
          <w:sz w:val="28"/>
        </w:rPr>
        <w:t>провождается тризмом жевательной мускулатуры, появлением менингеал</w:t>
      </w:r>
      <w:r>
        <w:rPr>
          <w:color w:val="000000"/>
          <w:sz w:val="28"/>
        </w:rPr>
        <w:t>ь</w:t>
      </w:r>
      <w:r>
        <w:rPr>
          <w:color w:val="000000"/>
          <w:sz w:val="28"/>
        </w:rPr>
        <w:t>ных симптомов, миофибрилляций с преимущественной локали</w:t>
      </w:r>
      <w:r>
        <w:rPr>
          <w:color w:val="000000"/>
          <w:sz w:val="28"/>
        </w:rPr>
        <w:softHyphen/>
        <w:t>зацией на грудной клетке и шее. Величина зрачков может быть различной, но чаще наблюдается миоз. В клиническом течении поверхностной алкогольной комы выделяют два периода с различной реакцией на болевое раздражение. В пе</w:t>
      </w:r>
      <w:r>
        <w:rPr>
          <w:color w:val="000000"/>
          <w:sz w:val="28"/>
        </w:rPr>
        <w:t>р</w:t>
      </w:r>
      <w:r>
        <w:rPr>
          <w:color w:val="000000"/>
          <w:sz w:val="28"/>
        </w:rPr>
        <w:t>вом периоде укол или давление в болевых точках тройничного нерва сопр</w:t>
      </w:r>
      <w:r>
        <w:rPr>
          <w:color w:val="000000"/>
          <w:sz w:val="28"/>
        </w:rPr>
        <w:t>о</w:t>
      </w:r>
      <w:r>
        <w:rPr>
          <w:color w:val="000000"/>
          <w:sz w:val="28"/>
        </w:rPr>
        <w:t>вождается расширением зрачков, мимической реакцией, защитными движ</w:t>
      </w:r>
      <w:r>
        <w:rPr>
          <w:color w:val="000000"/>
          <w:sz w:val="28"/>
        </w:rPr>
        <w:t>е</w:t>
      </w:r>
      <w:r>
        <w:rPr>
          <w:color w:val="000000"/>
          <w:sz w:val="28"/>
        </w:rPr>
        <w:t>ниями рук. Подоб</w:t>
      </w:r>
      <w:r>
        <w:rPr>
          <w:color w:val="000000"/>
          <w:sz w:val="28"/>
        </w:rPr>
        <w:softHyphen/>
        <w:t>ную реакцию вызывает воздействие нашатырного спирта, лечебные мероприятия (промывание желудка, подкожные инъекции и др.). Во втором-периоде в ответ на подобные раздражения появляются лишь сл</w:t>
      </w:r>
      <w:r>
        <w:rPr>
          <w:color w:val="000000"/>
          <w:sz w:val="28"/>
        </w:rPr>
        <w:t>а</w:t>
      </w:r>
      <w:r>
        <w:rPr>
          <w:color w:val="000000"/>
          <w:sz w:val="28"/>
        </w:rPr>
        <w:t>бый гипертонус рук и ног, миофибрилляций; зрачковая реакция непостоянна.</w:t>
      </w:r>
    </w:p>
    <w:p w:rsidR="00DA2142" w:rsidRDefault="00DA2142">
      <w:pPr>
        <w:shd w:val="clear" w:color="auto" w:fill="FFFFFF"/>
        <w:ind w:firstLine="720"/>
        <w:jc w:val="both"/>
        <w:rPr>
          <w:sz w:val="28"/>
          <w:szCs w:val="24"/>
        </w:rPr>
      </w:pPr>
      <w:r>
        <w:rPr>
          <w:color w:val="000000"/>
          <w:sz w:val="28"/>
        </w:rPr>
        <w:t>Содержание алкоголя в крови при поверхностной алко</w:t>
      </w:r>
      <w:r>
        <w:rPr>
          <w:color w:val="000000"/>
          <w:sz w:val="28"/>
        </w:rPr>
        <w:softHyphen/>
        <w:t>гольной коме имеет большой диапазон (2—6 г/л), что зависит от разной острой и хронич</w:t>
      </w:r>
      <w:r>
        <w:rPr>
          <w:color w:val="000000"/>
          <w:sz w:val="28"/>
        </w:rPr>
        <w:t>е</w:t>
      </w:r>
      <w:r>
        <w:rPr>
          <w:color w:val="000000"/>
          <w:sz w:val="28"/>
        </w:rPr>
        <w:t>ской толерантности к алкоголю, состояния функции печени и др.</w:t>
      </w:r>
    </w:p>
    <w:p w:rsidR="00DA2142" w:rsidRDefault="00DA2142">
      <w:pPr>
        <w:shd w:val="clear" w:color="auto" w:fill="FFFFFF"/>
        <w:ind w:firstLine="720"/>
        <w:jc w:val="both"/>
        <w:rPr>
          <w:sz w:val="28"/>
          <w:szCs w:val="24"/>
        </w:rPr>
      </w:pPr>
      <w:r>
        <w:rPr>
          <w:color w:val="000000"/>
          <w:sz w:val="28"/>
        </w:rPr>
        <w:t>Глубокая кома выражается полной утратой болевой чувствительности, отсутствием или резким снижением кор</w:t>
      </w:r>
      <w:r>
        <w:rPr>
          <w:color w:val="000000"/>
          <w:sz w:val="28"/>
        </w:rPr>
        <w:softHyphen/>
        <w:t>неальных, зрачковых, сухожильных рефлексов, мышечной атонией, снижением температуры тела. Содержание алкого</w:t>
      </w:r>
      <w:r>
        <w:rPr>
          <w:color w:val="000000"/>
          <w:sz w:val="28"/>
        </w:rPr>
        <w:softHyphen/>
        <w:t>ля в крови и моче также колеблется в довольно больших пределах (с</w:t>
      </w:r>
      <w:r>
        <w:rPr>
          <w:color w:val="000000"/>
          <w:sz w:val="28"/>
        </w:rPr>
        <w:t>о</w:t>
      </w:r>
      <w:r>
        <w:rPr>
          <w:color w:val="000000"/>
          <w:sz w:val="28"/>
        </w:rPr>
        <w:t>ответственно 3—7,5 г/л и 3—8,5 г/л).</w:t>
      </w:r>
    </w:p>
    <w:p w:rsidR="00DA2142" w:rsidRDefault="00DA2142">
      <w:pPr>
        <w:shd w:val="clear" w:color="auto" w:fill="FFFFFF"/>
        <w:ind w:firstLine="720"/>
        <w:jc w:val="both"/>
        <w:rPr>
          <w:sz w:val="28"/>
          <w:szCs w:val="24"/>
        </w:rPr>
      </w:pPr>
      <w:r>
        <w:rPr>
          <w:color w:val="000000"/>
          <w:sz w:val="28"/>
        </w:rPr>
        <w:t>Таким образом, неврологическая симптоматика алкоголь</w:t>
      </w:r>
      <w:r>
        <w:rPr>
          <w:color w:val="000000"/>
          <w:sz w:val="28"/>
        </w:rPr>
        <w:softHyphen/>
        <w:t>ной комы, особенно глубокой, нехарактерна только для данной патологии. Изложенное выше представляет собой вари</w:t>
      </w:r>
      <w:r>
        <w:rPr>
          <w:color w:val="000000"/>
          <w:sz w:val="28"/>
        </w:rPr>
        <w:softHyphen/>
        <w:t>анты нарк</w:t>
      </w:r>
      <w:r>
        <w:rPr>
          <w:color w:val="000000"/>
          <w:sz w:val="28"/>
        </w:rPr>
        <w:t>о</w:t>
      </w:r>
      <w:r>
        <w:rPr>
          <w:color w:val="000000"/>
          <w:sz w:val="28"/>
        </w:rPr>
        <w:t>тической комы.</w:t>
      </w:r>
    </w:p>
    <w:p w:rsidR="00DA2142" w:rsidRDefault="00DA2142">
      <w:pPr>
        <w:shd w:val="clear" w:color="auto" w:fill="FFFFFF"/>
        <w:ind w:firstLine="720"/>
        <w:jc w:val="both"/>
        <w:rPr>
          <w:sz w:val="28"/>
          <w:szCs w:val="24"/>
        </w:rPr>
      </w:pPr>
      <w:r>
        <w:rPr>
          <w:color w:val="000000"/>
          <w:sz w:val="28"/>
        </w:rPr>
        <w:t>ЭЭГ при поверхностной коме — дезорганизованная за</w:t>
      </w:r>
      <w:r>
        <w:rPr>
          <w:color w:val="000000"/>
          <w:sz w:val="28"/>
        </w:rPr>
        <w:softHyphen/>
        <w:t>медленная о</w:t>
      </w:r>
      <w:r>
        <w:rPr>
          <w:color w:val="000000"/>
          <w:sz w:val="28"/>
        </w:rPr>
        <w:t>с</w:t>
      </w:r>
      <w:r>
        <w:rPr>
          <w:color w:val="000000"/>
          <w:sz w:val="28"/>
        </w:rPr>
        <w:t>новная активность (8—10 кол/с с амплитудой 10—80 мкВ), на фоне которой регулярно возникают синхрон</w:t>
      </w:r>
      <w:r>
        <w:rPr>
          <w:color w:val="000000"/>
          <w:sz w:val="28"/>
        </w:rPr>
        <w:softHyphen/>
        <w:t>ные вспышки дельта (1—4 кол/с с амплитудой 60— 180 мкВ) и тета (4—7 кол/с с амплитудой 50—100 мкВ)-активности. При глубокой коме — мономорфная синусои</w:t>
      </w:r>
      <w:r>
        <w:rPr>
          <w:color w:val="000000"/>
          <w:sz w:val="28"/>
        </w:rPr>
        <w:softHyphen/>
        <w:t>дальная дельта-активность (1—4 кол/с с амплитудой 100— 240 мкВ), на фоне которой регистрируются ед</w:t>
      </w:r>
      <w:r>
        <w:rPr>
          <w:color w:val="000000"/>
          <w:sz w:val="28"/>
        </w:rPr>
        <w:t>и</w:t>
      </w:r>
      <w:r>
        <w:rPr>
          <w:color w:val="000000"/>
          <w:sz w:val="28"/>
        </w:rPr>
        <w:t>ничные эле</w:t>
      </w:r>
      <w:r>
        <w:rPr>
          <w:color w:val="000000"/>
          <w:sz w:val="28"/>
        </w:rPr>
        <w:softHyphen/>
        <w:t>менты основной активности мозга.</w:t>
      </w:r>
    </w:p>
    <w:p w:rsidR="00DA2142" w:rsidRDefault="00DA2142">
      <w:pPr>
        <w:shd w:val="clear" w:color="auto" w:fill="FFFFFF"/>
        <w:ind w:firstLine="720"/>
        <w:jc w:val="both"/>
        <w:rPr>
          <w:sz w:val="28"/>
          <w:szCs w:val="24"/>
        </w:rPr>
      </w:pPr>
      <w:r>
        <w:rPr>
          <w:color w:val="000000"/>
          <w:sz w:val="28"/>
        </w:rPr>
        <w:t>Нарушения внешнего дыхания обусловлены различными обтурацио</w:t>
      </w:r>
      <w:r>
        <w:rPr>
          <w:color w:val="000000"/>
          <w:sz w:val="28"/>
        </w:rPr>
        <w:t>н</w:t>
      </w:r>
      <w:r>
        <w:rPr>
          <w:color w:val="000000"/>
          <w:sz w:val="28"/>
        </w:rPr>
        <w:t>но-аспирационными осложнениями в виде западения языка, гиперсаливации и бронхореи, аспирации рвотных масс, ларингобронхоспазма. Клинически отмечают</w:t>
      </w:r>
      <w:r>
        <w:rPr>
          <w:color w:val="000000"/>
          <w:sz w:val="28"/>
        </w:rPr>
        <w:softHyphen/>
        <w:t>ся стридорозное учащенное дыхание, аритмия и дезоргани</w:t>
      </w:r>
      <w:r>
        <w:rPr>
          <w:color w:val="000000"/>
          <w:sz w:val="28"/>
        </w:rPr>
        <w:softHyphen/>
        <w:t>зация а</w:t>
      </w:r>
      <w:r>
        <w:rPr>
          <w:color w:val="000000"/>
          <w:sz w:val="28"/>
        </w:rPr>
        <w:t>к</w:t>
      </w:r>
      <w:r>
        <w:rPr>
          <w:color w:val="000000"/>
          <w:sz w:val="28"/>
        </w:rPr>
        <w:t>та дыхания, акроцианоз, набухание шейных вен, крупнопузырчатые хрипы над крупными бронхами, расши</w:t>
      </w:r>
      <w:r>
        <w:rPr>
          <w:color w:val="000000"/>
          <w:sz w:val="28"/>
        </w:rPr>
        <w:softHyphen/>
        <w:t>рение зрачков. Аспирация содержимого ж</w:t>
      </w:r>
      <w:r>
        <w:rPr>
          <w:color w:val="000000"/>
          <w:sz w:val="28"/>
        </w:rPr>
        <w:t>е</w:t>
      </w:r>
      <w:r>
        <w:rPr>
          <w:color w:val="000000"/>
          <w:sz w:val="28"/>
        </w:rPr>
        <w:t>лудка нередко приводит к развитию ателектазов легких или синдрома Ме</w:t>
      </w:r>
      <w:r>
        <w:rPr>
          <w:color w:val="000000"/>
          <w:sz w:val="28"/>
        </w:rPr>
        <w:t>н</w:t>
      </w:r>
      <w:r>
        <w:rPr>
          <w:color w:val="000000"/>
          <w:sz w:val="28"/>
        </w:rPr>
        <w:t>дельсона.</w:t>
      </w:r>
    </w:p>
    <w:p w:rsidR="00DA2142" w:rsidRDefault="00DA2142">
      <w:pPr>
        <w:shd w:val="clear" w:color="auto" w:fill="FFFFFF"/>
        <w:ind w:firstLine="720"/>
        <w:jc w:val="both"/>
        <w:rPr>
          <w:sz w:val="28"/>
          <w:szCs w:val="24"/>
        </w:rPr>
      </w:pPr>
      <w:r>
        <w:rPr>
          <w:color w:val="000000"/>
          <w:sz w:val="28"/>
        </w:rPr>
        <w:t>Нарушение дыхания по центральному типу — более редкое осложн</w:t>
      </w:r>
      <w:r>
        <w:rPr>
          <w:color w:val="000000"/>
          <w:sz w:val="28"/>
        </w:rPr>
        <w:t>е</w:t>
      </w:r>
      <w:r>
        <w:rPr>
          <w:color w:val="000000"/>
          <w:sz w:val="28"/>
        </w:rPr>
        <w:t>ние, встречается только в глубокой алкоголь</w:t>
      </w:r>
      <w:r>
        <w:rPr>
          <w:color w:val="000000"/>
          <w:sz w:val="28"/>
        </w:rPr>
        <w:softHyphen/>
        <w:t>ной коме. Наиболее тяжелые дыхательные нарушения яв</w:t>
      </w:r>
      <w:r>
        <w:rPr>
          <w:color w:val="000000"/>
          <w:sz w:val="28"/>
        </w:rPr>
        <w:softHyphen/>
        <w:t>ляются ведущей причиной смерти в остром пер</w:t>
      </w:r>
      <w:r>
        <w:rPr>
          <w:color w:val="000000"/>
          <w:sz w:val="28"/>
        </w:rPr>
        <w:t>и</w:t>
      </w:r>
      <w:r>
        <w:rPr>
          <w:color w:val="000000"/>
          <w:sz w:val="28"/>
        </w:rPr>
        <w:t>оде отравле</w:t>
      </w:r>
      <w:r>
        <w:rPr>
          <w:color w:val="000000"/>
          <w:sz w:val="28"/>
        </w:rPr>
        <w:softHyphen/>
        <w:t>ния на догоспитальном этапе при отсутствии медицинской п</w:t>
      </w:r>
      <w:r>
        <w:rPr>
          <w:color w:val="000000"/>
          <w:sz w:val="28"/>
        </w:rPr>
        <w:t>о</w:t>
      </w:r>
      <w:r>
        <w:rPr>
          <w:color w:val="000000"/>
          <w:sz w:val="28"/>
        </w:rPr>
        <w:t>мощи.</w:t>
      </w:r>
    </w:p>
    <w:p w:rsidR="00DA2142" w:rsidRDefault="00DA2142">
      <w:pPr>
        <w:shd w:val="clear" w:color="auto" w:fill="FFFFFF"/>
        <w:ind w:firstLine="720"/>
        <w:jc w:val="both"/>
        <w:rPr>
          <w:sz w:val="28"/>
          <w:szCs w:val="24"/>
        </w:rPr>
      </w:pPr>
      <w:r>
        <w:rPr>
          <w:color w:val="000000"/>
          <w:sz w:val="28"/>
        </w:rPr>
        <w:t>Расстройства дыхания сопровождаются нарушением КОС. Метабол</w:t>
      </w:r>
      <w:r>
        <w:rPr>
          <w:color w:val="000000"/>
          <w:sz w:val="28"/>
        </w:rPr>
        <w:t>и</w:t>
      </w:r>
      <w:r>
        <w:rPr>
          <w:color w:val="000000"/>
          <w:sz w:val="28"/>
        </w:rPr>
        <w:t>ческий ацидоз при алкогольной коме компен</w:t>
      </w:r>
      <w:r>
        <w:rPr>
          <w:color w:val="000000"/>
          <w:sz w:val="28"/>
        </w:rPr>
        <w:softHyphen/>
        <w:t>сируется в какой-то степени д</w:t>
      </w:r>
      <w:r>
        <w:rPr>
          <w:color w:val="000000"/>
          <w:sz w:val="28"/>
        </w:rPr>
        <w:t>ы</w:t>
      </w:r>
      <w:r>
        <w:rPr>
          <w:color w:val="000000"/>
          <w:sz w:val="28"/>
        </w:rPr>
        <w:t>хательным алкалозом, срыв компенсаторных возможностей приводит к ко</w:t>
      </w:r>
      <w:r>
        <w:rPr>
          <w:color w:val="000000"/>
          <w:sz w:val="28"/>
        </w:rPr>
        <w:t>м</w:t>
      </w:r>
      <w:r>
        <w:rPr>
          <w:color w:val="000000"/>
          <w:sz w:val="28"/>
        </w:rPr>
        <w:t>бинирован</w:t>
      </w:r>
      <w:r>
        <w:rPr>
          <w:color w:val="000000"/>
          <w:sz w:val="28"/>
        </w:rPr>
        <w:softHyphen/>
        <w:t>ному декомпенсированному ацидозу.</w:t>
      </w:r>
    </w:p>
    <w:p w:rsidR="00DA2142" w:rsidRDefault="00DA2142">
      <w:pPr>
        <w:shd w:val="clear" w:color="auto" w:fill="FFFFFF"/>
        <w:ind w:firstLine="720"/>
        <w:jc w:val="both"/>
        <w:rPr>
          <w:sz w:val="28"/>
          <w:szCs w:val="24"/>
        </w:rPr>
      </w:pPr>
      <w:r>
        <w:rPr>
          <w:color w:val="000000"/>
          <w:sz w:val="28"/>
        </w:rPr>
        <w:t>Нарушения деятельности сердечно-сосудистой системы при алкогол</w:t>
      </w:r>
      <w:r>
        <w:rPr>
          <w:color w:val="000000"/>
          <w:sz w:val="28"/>
        </w:rPr>
        <w:t>ь</w:t>
      </w:r>
      <w:r>
        <w:rPr>
          <w:color w:val="000000"/>
          <w:sz w:val="28"/>
        </w:rPr>
        <w:t>ной коме неспецифичны. Наиболее постоянным клиническим симптомом, независимо от глубины коматозно</w:t>
      </w:r>
      <w:r>
        <w:rPr>
          <w:color w:val="000000"/>
          <w:sz w:val="28"/>
        </w:rPr>
        <w:softHyphen/>
        <w:t>го состояния, является тахикардия.</w:t>
      </w:r>
    </w:p>
    <w:p w:rsidR="00DA2142" w:rsidRDefault="00DA2142">
      <w:pPr>
        <w:shd w:val="clear" w:color="auto" w:fill="FFFFFF"/>
        <w:ind w:firstLine="720"/>
        <w:jc w:val="both"/>
        <w:rPr>
          <w:sz w:val="28"/>
          <w:szCs w:val="24"/>
        </w:rPr>
      </w:pPr>
      <w:r>
        <w:rPr>
          <w:color w:val="000000"/>
          <w:sz w:val="28"/>
        </w:rPr>
        <w:t>Артериальное давление у больных в поверхностной коме колеблется от умеренного повышения до незначительного снижения, а затем выравнивае</w:t>
      </w:r>
      <w:r>
        <w:rPr>
          <w:color w:val="000000"/>
          <w:sz w:val="28"/>
        </w:rPr>
        <w:t>т</w:t>
      </w:r>
      <w:r>
        <w:rPr>
          <w:color w:val="000000"/>
          <w:sz w:val="28"/>
        </w:rPr>
        <w:t>ся. В глубокой коме с нара</w:t>
      </w:r>
      <w:r>
        <w:rPr>
          <w:color w:val="000000"/>
          <w:sz w:val="28"/>
        </w:rPr>
        <w:softHyphen/>
        <w:t>станием угнетения стволовых механизмов регул</w:t>
      </w:r>
      <w:r>
        <w:rPr>
          <w:color w:val="000000"/>
          <w:sz w:val="28"/>
        </w:rPr>
        <w:t>я</w:t>
      </w:r>
      <w:r>
        <w:rPr>
          <w:color w:val="000000"/>
          <w:sz w:val="28"/>
        </w:rPr>
        <w:t>ции сосу</w:t>
      </w:r>
      <w:r>
        <w:rPr>
          <w:color w:val="000000"/>
          <w:sz w:val="28"/>
        </w:rPr>
        <w:softHyphen/>
        <w:t>дистой системы происходит снижение сосудистого тонуса, что об</w:t>
      </w:r>
      <w:r>
        <w:rPr>
          <w:color w:val="000000"/>
          <w:sz w:val="28"/>
        </w:rPr>
        <w:t>у</w:t>
      </w:r>
      <w:r>
        <w:rPr>
          <w:color w:val="000000"/>
          <w:sz w:val="28"/>
        </w:rPr>
        <w:t>словливает падение артериального давления вплоть до коллапса.</w:t>
      </w:r>
    </w:p>
    <w:p w:rsidR="00DA2142" w:rsidRDefault="00DA2142">
      <w:pPr>
        <w:shd w:val="clear" w:color="auto" w:fill="FFFFFF"/>
        <w:ind w:firstLine="720"/>
        <w:jc w:val="both"/>
        <w:rPr>
          <w:sz w:val="28"/>
          <w:szCs w:val="24"/>
        </w:rPr>
      </w:pPr>
      <w:r>
        <w:rPr>
          <w:color w:val="000000"/>
          <w:sz w:val="28"/>
        </w:rPr>
        <w:t>Исследования центральной гемодинамики свидетельству</w:t>
      </w:r>
      <w:r>
        <w:rPr>
          <w:color w:val="000000"/>
          <w:sz w:val="28"/>
        </w:rPr>
        <w:softHyphen/>
        <w:t>ют о явлениях гиповолемии, наиболее выраженных при глубокой коме. Повышение гемат</w:t>
      </w:r>
      <w:r>
        <w:rPr>
          <w:color w:val="000000"/>
          <w:sz w:val="28"/>
        </w:rPr>
        <w:t>о</w:t>
      </w:r>
      <w:r>
        <w:rPr>
          <w:color w:val="000000"/>
          <w:sz w:val="28"/>
        </w:rPr>
        <w:t>крита крови, гиперкоагу</w:t>
      </w:r>
      <w:r>
        <w:rPr>
          <w:color w:val="000000"/>
          <w:sz w:val="28"/>
        </w:rPr>
        <w:softHyphen/>
        <w:t>ляция с ацидозом и общей гипотермией приводят к наруше</w:t>
      </w:r>
      <w:r>
        <w:rPr>
          <w:color w:val="000000"/>
          <w:sz w:val="28"/>
        </w:rPr>
        <w:softHyphen/>
        <w:t>нию реологических свойств крови, что обусловливает рас</w:t>
      </w:r>
      <w:r>
        <w:rPr>
          <w:color w:val="000000"/>
          <w:sz w:val="28"/>
        </w:rPr>
        <w:softHyphen/>
        <w:t>стройства микроциркуляции, бледность и мраморность кожных покровов, цианоз, ин</w:t>
      </w:r>
      <w:r>
        <w:rPr>
          <w:color w:val="000000"/>
          <w:sz w:val="28"/>
        </w:rPr>
        <w:t>ъ</w:t>
      </w:r>
      <w:r>
        <w:rPr>
          <w:color w:val="000000"/>
          <w:sz w:val="28"/>
        </w:rPr>
        <w:t>ецированность склер.</w:t>
      </w:r>
    </w:p>
    <w:p w:rsidR="00DA2142" w:rsidRDefault="00DA2142">
      <w:pPr>
        <w:shd w:val="clear" w:color="auto" w:fill="FFFFFF"/>
        <w:ind w:firstLine="720"/>
        <w:jc w:val="both"/>
        <w:rPr>
          <w:sz w:val="28"/>
          <w:szCs w:val="24"/>
        </w:rPr>
      </w:pPr>
      <w:r>
        <w:rPr>
          <w:color w:val="000000"/>
          <w:sz w:val="28"/>
        </w:rPr>
        <w:t xml:space="preserve">Изменения ЭКГ (снижение сегмента </w:t>
      </w:r>
      <w:r>
        <w:rPr>
          <w:color w:val="000000"/>
          <w:sz w:val="28"/>
          <w:lang w:val="en-US"/>
        </w:rPr>
        <w:t>S</w:t>
      </w:r>
      <w:r>
        <w:rPr>
          <w:color w:val="000000"/>
          <w:sz w:val="28"/>
        </w:rPr>
        <w:t>—</w:t>
      </w:r>
      <w:r>
        <w:rPr>
          <w:i/>
          <w:iCs/>
          <w:color w:val="000000"/>
          <w:sz w:val="28"/>
        </w:rPr>
        <w:t xml:space="preserve">Т, </w:t>
      </w:r>
      <w:r>
        <w:rPr>
          <w:color w:val="000000"/>
          <w:sz w:val="28"/>
        </w:rPr>
        <w:t>отрицатель</w:t>
      </w:r>
      <w:r>
        <w:rPr>
          <w:color w:val="000000"/>
          <w:sz w:val="28"/>
        </w:rPr>
        <w:softHyphen/>
        <w:t xml:space="preserve">ный зубец </w:t>
      </w:r>
      <w:r>
        <w:rPr>
          <w:i/>
          <w:iCs/>
          <w:color w:val="000000"/>
          <w:sz w:val="28"/>
        </w:rPr>
        <w:t xml:space="preserve">Т, </w:t>
      </w:r>
      <w:r>
        <w:rPr>
          <w:color w:val="000000"/>
          <w:sz w:val="28"/>
        </w:rPr>
        <w:t>эк</w:t>
      </w:r>
      <w:r>
        <w:rPr>
          <w:color w:val="000000"/>
          <w:sz w:val="28"/>
        </w:rPr>
        <w:t>с</w:t>
      </w:r>
      <w:r>
        <w:rPr>
          <w:color w:val="000000"/>
          <w:sz w:val="28"/>
        </w:rPr>
        <w:t>трасистолия) наиболее часто отмечаются при глубокой коме, они непостоя</w:t>
      </w:r>
      <w:r>
        <w:rPr>
          <w:color w:val="000000"/>
          <w:sz w:val="28"/>
        </w:rPr>
        <w:t>н</w:t>
      </w:r>
      <w:r>
        <w:rPr>
          <w:color w:val="000000"/>
          <w:sz w:val="28"/>
        </w:rPr>
        <w:t>ны и обратимы. Эти нару</w:t>
      </w:r>
      <w:r>
        <w:rPr>
          <w:color w:val="000000"/>
          <w:sz w:val="28"/>
        </w:rPr>
        <w:softHyphen/>
        <w:t>шения вторичны, они связаны с общими изменен</w:t>
      </w:r>
      <w:r>
        <w:rPr>
          <w:color w:val="000000"/>
          <w:sz w:val="28"/>
        </w:rPr>
        <w:t>и</w:t>
      </w:r>
      <w:r>
        <w:rPr>
          <w:color w:val="000000"/>
          <w:sz w:val="28"/>
        </w:rPr>
        <w:t>ями гомеостаза при алкогольной коме. Явного кардиотоксического дейс</w:t>
      </w:r>
      <w:r>
        <w:rPr>
          <w:color w:val="000000"/>
          <w:sz w:val="28"/>
        </w:rPr>
        <w:t>т</w:t>
      </w:r>
      <w:r>
        <w:rPr>
          <w:color w:val="000000"/>
          <w:sz w:val="28"/>
        </w:rPr>
        <w:t>вия этанола при весьма высоких концентрациях его в крови не отмечается. Наблюдаемые расстройства гемоди-намики связаны в основном с нарушен</w:t>
      </w:r>
      <w:r>
        <w:rPr>
          <w:color w:val="000000"/>
          <w:sz w:val="28"/>
        </w:rPr>
        <w:t>и</w:t>
      </w:r>
      <w:r>
        <w:rPr>
          <w:color w:val="000000"/>
          <w:sz w:val="28"/>
        </w:rPr>
        <w:t>ем регуляции сосу</w:t>
      </w:r>
      <w:r>
        <w:rPr>
          <w:color w:val="000000"/>
          <w:sz w:val="28"/>
        </w:rPr>
        <w:softHyphen/>
        <w:t>дистого тонуса. Однако при хронических сердечно-сосуди</w:t>
      </w:r>
      <w:r>
        <w:rPr>
          <w:color w:val="000000"/>
          <w:sz w:val="28"/>
        </w:rPr>
        <w:softHyphen/>
        <w:t>стых заболеваниях, особенно при алкогольной кардиомиопатии, возможны стойкие нарушения ритма и проводимости сердца.</w:t>
      </w:r>
    </w:p>
    <w:p w:rsidR="00DA2142" w:rsidRDefault="00DA2142">
      <w:pPr>
        <w:shd w:val="clear" w:color="auto" w:fill="FFFFFF"/>
        <w:ind w:firstLine="720"/>
        <w:jc w:val="both"/>
        <w:rPr>
          <w:sz w:val="28"/>
          <w:szCs w:val="24"/>
        </w:rPr>
      </w:pPr>
      <w:r>
        <w:rPr>
          <w:color w:val="000000"/>
          <w:sz w:val="28"/>
        </w:rPr>
        <w:t>Поздние осложнения касаются прежде всего нервно-психической сф</w:t>
      </w:r>
      <w:r>
        <w:rPr>
          <w:color w:val="000000"/>
          <w:sz w:val="28"/>
        </w:rPr>
        <w:t>е</w:t>
      </w:r>
      <w:r>
        <w:rPr>
          <w:color w:val="000000"/>
          <w:sz w:val="28"/>
        </w:rPr>
        <w:t>ры.</w:t>
      </w:r>
    </w:p>
    <w:p w:rsidR="00DA2142" w:rsidRDefault="00DA2142">
      <w:pPr>
        <w:shd w:val="clear" w:color="auto" w:fill="FFFFFF"/>
        <w:ind w:firstLine="720"/>
        <w:jc w:val="both"/>
        <w:rPr>
          <w:sz w:val="28"/>
          <w:szCs w:val="24"/>
        </w:rPr>
      </w:pPr>
      <w:r>
        <w:rPr>
          <w:color w:val="000000"/>
          <w:sz w:val="28"/>
        </w:rPr>
        <w:t>Выход из алкогольной комы бывает различным. У боль</w:t>
      </w:r>
      <w:r>
        <w:rPr>
          <w:color w:val="000000"/>
          <w:sz w:val="28"/>
        </w:rPr>
        <w:softHyphen/>
        <w:t>шинства бол</w:t>
      </w:r>
      <w:r>
        <w:rPr>
          <w:color w:val="000000"/>
          <w:sz w:val="28"/>
        </w:rPr>
        <w:t>ь</w:t>
      </w:r>
      <w:r>
        <w:rPr>
          <w:color w:val="000000"/>
          <w:sz w:val="28"/>
        </w:rPr>
        <w:t>ных наблюдаются периоды психомоторного возбуждения. После истощения двигательной активности возбуждение сменяется сном. В просоночном с</w:t>
      </w:r>
      <w:r>
        <w:rPr>
          <w:color w:val="000000"/>
          <w:sz w:val="28"/>
        </w:rPr>
        <w:t>о</w:t>
      </w:r>
      <w:r>
        <w:rPr>
          <w:color w:val="000000"/>
          <w:sz w:val="28"/>
        </w:rPr>
        <w:t>стоянии у больных алкоголизмом периоды психомоторного возбужде</w:t>
      </w:r>
      <w:r>
        <w:rPr>
          <w:color w:val="000000"/>
          <w:sz w:val="28"/>
        </w:rPr>
        <w:softHyphen/>
        <w:t>ния удлиняются и, наоборот, периоды засыпания укорачи</w:t>
      </w:r>
      <w:r>
        <w:rPr>
          <w:color w:val="000000"/>
          <w:sz w:val="28"/>
        </w:rPr>
        <w:softHyphen/>
        <w:t>ваются.</w:t>
      </w:r>
    </w:p>
    <w:p w:rsidR="00DA2142" w:rsidRDefault="00DA2142">
      <w:pPr>
        <w:shd w:val="clear" w:color="auto" w:fill="FFFFFF"/>
        <w:ind w:firstLine="720"/>
        <w:jc w:val="both"/>
        <w:rPr>
          <w:sz w:val="28"/>
          <w:szCs w:val="24"/>
        </w:rPr>
      </w:pPr>
      <w:r>
        <w:rPr>
          <w:color w:val="000000"/>
          <w:sz w:val="28"/>
        </w:rPr>
        <w:t>При двигательном возбуждении иногда бывают короткие эпизоды и</w:t>
      </w:r>
      <w:r>
        <w:rPr>
          <w:color w:val="000000"/>
          <w:sz w:val="28"/>
        </w:rPr>
        <w:t>л</w:t>
      </w:r>
      <w:r>
        <w:rPr>
          <w:color w:val="000000"/>
          <w:sz w:val="28"/>
        </w:rPr>
        <w:t>люзорного восприятия окружающего, слуховые, зрительные галлюцинации. Они сопровождаются чувством страха и тревоги, а по выздоровлении оцен</w:t>
      </w:r>
      <w:r>
        <w:rPr>
          <w:color w:val="000000"/>
          <w:sz w:val="28"/>
        </w:rPr>
        <w:t>и</w:t>
      </w:r>
      <w:r>
        <w:rPr>
          <w:color w:val="000000"/>
          <w:sz w:val="28"/>
        </w:rPr>
        <w:t>ваются боль</w:t>
      </w:r>
      <w:r>
        <w:rPr>
          <w:color w:val="000000"/>
          <w:sz w:val="28"/>
        </w:rPr>
        <w:softHyphen/>
        <w:t>ными как сон, перемежающийся с явью.</w:t>
      </w:r>
    </w:p>
    <w:p w:rsidR="00DA2142" w:rsidRDefault="00DA2142">
      <w:pPr>
        <w:shd w:val="clear" w:color="auto" w:fill="FFFFFF"/>
        <w:ind w:firstLine="720"/>
        <w:jc w:val="both"/>
        <w:rPr>
          <w:sz w:val="28"/>
          <w:szCs w:val="24"/>
        </w:rPr>
      </w:pPr>
      <w:r>
        <w:rPr>
          <w:color w:val="000000"/>
          <w:sz w:val="28"/>
        </w:rPr>
        <w:t>Значительно реже, как правило, у лиц без длительного алкогольного анамнеза, восстановление сознания сопровож</w:t>
      </w:r>
      <w:r>
        <w:rPr>
          <w:color w:val="000000"/>
          <w:sz w:val="28"/>
        </w:rPr>
        <w:softHyphen/>
        <w:t>дается адинамией, сонлив</w:t>
      </w:r>
      <w:r>
        <w:rPr>
          <w:color w:val="000000"/>
          <w:sz w:val="28"/>
        </w:rPr>
        <w:t>о</w:t>
      </w:r>
      <w:r>
        <w:rPr>
          <w:color w:val="000000"/>
          <w:sz w:val="28"/>
        </w:rPr>
        <w:t>стью, астенизацией без психомо</w:t>
      </w:r>
      <w:r>
        <w:rPr>
          <w:color w:val="000000"/>
          <w:sz w:val="28"/>
        </w:rPr>
        <w:softHyphen/>
        <w:t>торного возбуждения.</w:t>
      </w:r>
    </w:p>
    <w:p w:rsidR="00DA2142" w:rsidRDefault="00DA2142">
      <w:pPr>
        <w:shd w:val="clear" w:color="auto" w:fill="FFFFFF"/>
        <w:ind w:firstLine="720"/>
        <w:jc w:val="both"/>
        <w:rPr>
          <w:sz w:val="28"/>
          <w:szCs w:val="24"/>
        </w:rPr>
      </w:pPr>
      <w:r>
        <w:rPr>
          <w:color w:val="000000"/>
          <w:sz w:val="28"/>
        </w:rPr>
        <w:t>Тяжелое отравление иногда провоцирует судорожный синдром, кот</w:t>
      </w:r>
      <w:r>
        <w:rPr>
          <w:color w:val="000000"/>
          <w:sz w:val="28"/>
        </w:rPr>
        <w:t>о</w:t>
      </w:r>
      <w:r>
        <w:rPr>
          <w:color w:val="000000"/>
          <w:sz w:val="28"/>
        </w:rPr>
        <w:t>рый наиболее часто возникает в первые часы после выхода из коматозного состояния. Приступ клонико-тонических судорог сопровождается нарушен</w:t>
      </w:r>
      <w:r>
        <w:rPr>
          <w:color w:val="000000"/>
          <w:sz w:val="28"/>
        </w:rPr>
        <w:t>и</w:t>
      </w:r>
      <w:r>
        <w:rPr>
          <w:color w:val="000000"/>
          <w:sz w:val="28"/>
        </w:rPr>
        <w:t>ем дыхания вследствие тризма жевательной мускулатуры, бронхореи и г</w:t>
      </w:r>
      <w:r>
        <w:rPr>
          <w:color w:val="000000"/>
          <w:sz w:val="28"/>
        </w:rPr>
        <w:t>и</w:t>
      </w:r>
      <w:r>
        <w:rPr>
          <w:color w:val="000000"/>
          <w:sz w:val="28"/>
        </w:rPr>
        <w:t>пертонуса скелетных мышц, но разрешается обычно бла</w:t>
      </w:r>
      <w:r>
        <w:rPr>
          <w:color w:val="000000"/>
          <w:sz w:val="28"/>
        </w:rPr>
        <w:softHyphen/>
        <w:t>гополучно в течение нескольких минут с последующей затор</w:t>
      </w:r>
      <w:r>
        <w:rPr>
          <w:color w:val="000000"/>
          <w:sz w:val="28"/>
        </w:rPr>
        <w:softHyphen/>
        <w:t>моженностью и астенизацией. Суд</w:t>
      </w:r>
      <w:r>
        <w:rPr>
          <w:color w:val="000000"/>
          <w:sz w:val="28"/>
        </w:rPr>
        <w:t>о</w:t>
      </w:r>
      <w:r>
        <w:rPr>
          <w:color w:val="000000"/>
          <w:sz w:val="28"/>
        </w:rPr>
        <w:t>рожный синдром разви</w:t>
      </w:r>
      <w:r>
        <w:rPr>
          <w:color w:val="000000"/>
          <w:sz w:val="28"/>
        </w:rPr>
        <w:softHyphen/>
        <w:t>вается у страдающих алкогольной энцефалопатией и подоб</w:t>
      </w:r>
      <w:r>
        <w:rPr>
          <w:color w:val="000000"/>
          <w:sz w:val="28"/>
        </w:rPr>
        <w:softHyphen/>
        <w:t>ные приступы отмечаются в анамнезе.</w:t>
      </w:r>
    </w:p>
    <w:p w:rsidR="00DA2142" w:rsidRDefault="00DA2142">
      <w:pPr>
        <w:shd w:val="clear" w:color="auto" w:fill="FFFFFF"/>
        <w:ind w:firstLine="720"/>
        <w:jc w:val="both"/>
        <w:rPr>
          <w:sz w:val="28"/>
          <w:szCs w:val="24"/>
        </w:rPr>
      </w:pPr>
      <w:r>
        <w:rPr>
          <w:color w:val="000000"/>
          <w:sz w:val="28"/>
        </w:rPr>
        <w:t>В посткоматозный период у больных алкоголизмом раз</w:t>
      </w:r>
      <w:r>
        <w:rPr>
          <w:color w:val="000000"/>
          <w:sz w:val="28"/>
        </w:rPr>
        <w:softHyphen/>
        <w:t>вивается си</w:t>
      </w:r>
      <w:r>
        <w:rPr>
          <w:color w:val="000000"/>
          <w:sz w:val="28"/>
        </w:rPr>
        <w:t>н</w:t>
      </w:r>
      <w:r>
        <w:rPr>
          <w:color w:val="000000"/>
          <w:sz w:val="28"/>
        </w:rPr>
        <w:t>дром похмелья. Если его лечению уделяется недостаточно внимания, то м</w:t>
      </w:r>
      <w:r>
        <w:rPr>
          <w:color w:val="000000"/>
          <w:sz w:val="28"/>
        </w:rPr>
        <w:t>о</w:t>
      </w:r>
      <w:r>
        <w:rPr>
          <w:color w:val="000000"/>
          <w:sz w:val="28"/>
        </w:rPr>
        <w:t>жет развиться алкогольный делирий, имеющий некоторые отличия от кла</w:t>
      </w:r>
      <w:r>
        <w:rPr>
          <w:color w:val="000000"/>
          <w:sz w:val="28"/>
        </w:rPr>
        <w:t>с</w:t>
      </w:r>
      <w:r>
        <w:rPr>
          <w:color w:val="000000"/>
          <w:sz w:val="28"/>
        </w:rPr>
        <w:t>сической белой горячки. У перенесших алкогольную кому делириоз-ный синдром развивается ^непосредственно после выхода из коматозного'состо</w:t>
      </w:r>
      <w:r>
        <w:rPr>
          <w:color w:val="000000"/>
          <w:sz w:val="28"/>
        </w:rPr>
        <w:t>я</w:t>
      </w:r>
      <w:r>
        <w:rPr>
          <w:color w:val="000000"/>
          <w:sz w:val="28"/>
        </w:rPr>
        <w:t>ния либо спустя несколько часов, т.е. практически без периода во</w:t>
      </w:r>
      <w:r>
        <w:rPr>
          <w:color w:val="000000"/>
          <w:sz w:val="28"/>
        </w:rPr>
        <w:t>з</w:t>
      </w:r>
      <w:r>
        <w:rPr>
          <w:color w:val="000000"/>
          <w:sz w:val="28"/>
        </w:rPr>
        <w:t>держания от алкоголя. Он сравнительно легко поддается лечению, обычно бывает абортивным, митигированным.</w:t>
      </w:r>
    </w:p>
    <w:p w:rsidR="00DA2142" w:rsidRDefault="00DA2142">
      <w:pPr>
        <w:shd w:val="clear" w:color="auto" w:fill="FFFFFF"/>
        <w:ind w:firstLine="720"/>
        <w:jc w:val="both"/>
        <w:rPr>
          <w:sz w:val="28"/>
          <w:szCs w:val="24"/>
        </w:rPr>
      </w:pPr>
      <w:r>
        <w:rPr>
          <w:color w:val="000000"/>
          <w:sz w:val="28"/>
        </w:rPr>
        <w:t>Более редким осложнением является алкогольный амавроз. Резко пр</w:t>
      </w:r>
      <w:r>
        <w:rPr>
          <w:color w:val="000000"/>
          <w:sz w:val="28"/>
        </w:rPr>
        <w:t>о</w:t>
      </w:r>
      <w:r>
        <w:rPr>
          <w:color w:val="000000"/>
          <w:sz w:val="28"/>
        </w:rPr>
        <w:t>грессирующее ослабление зрения вплоть до полной слепоты развивается за несколько минут. При этом ширина зрачков соответствует освещенности, с</w:t>
      </w:r>
      <w:r>
        <w:rPr>
          <w:color w:val="000000"/>
          <w:sz w:val="28"/>
        </w:rPr>
        <w:t>о</w:t>
      </w:r>
      <w:r>
        <w:rPr>
          <w:color w:val="000000"/>
          <w:sz w:val="28"/>
        </w:rPr>
        <w:t>хра</w:t>
      </w:r>
      <w:r>
        <w:rPr>
          <w:color w:val="000000"/>
          <w:sz w:val="28"/>
        </w:rPr>
        <w:softHyphen/>
        <w:t>няется живой зрачковый рефлекс. Алкогольный амавроз, вероятно, имеет психогенное происхождение и самостоятель</w:t>
      </w:r>
      <w:r>
        <w:rPr>
          <w:color w:val="000000"/>
          <w:sz w:val="28"/>
        </w:rPr>
        <w:softHyphen/>
        <w:t>но исчезает. Зрение восстанавл</w:t>
      </w:r>
      <w:r>
        <w:rPr>
          <w:color w:val="000000"/>
          <w:sz w:val="28"/>
        </w:rPr>
        <w:t>и</w:t>
      </w:r>
      <w:r>
        <w:rPr>
          <w:color w:val="000000"/>
          <w:sz w:val="28"/>
        </w:rPr>
        <w:t>вается полностью в течение нескольких часов.</w:t>
      </w:r>
    </w:p>
    <w:p w:rsidR="00DA2142" w:rsidRDefault="00DA2142">
      <w:pPr>
        <w:shd w:val="clear" w:color="auto" w:fill="FFFFFF"/>
        <w:ind w:firstLine="720"/>
        <w:jc w:val="both"/>
        <w:rPr>
          <w:sz w:val="28"/>
          <w:szCs w:val="24"/>
        </w:rPr>
      </w:pPr>
      <w:r>
        <w:rPr>
          <w:color w:val="000000"/>
          <w:sz w:val="28"/>
        </w:rPr>
        <w:t>Воспалительные поражения органов дыхания (трахео-бронхиты и пневмонии) часто бывают осложнениями у лиц, перенесших аспирационно-обтурационные нарушения дыха</w:t>
      </w:r>
      <w:r>
        <w:rPr>
          <w:color w:val="000000"/>
          <w:sz w:val="28"/>
        </w:rPr>
        <w:softHyphen/>
        <w:t>ния во время комы. Трахеобронхиты и пне</w:t>
      </w:r>
      <w:r>
        <w:rPr>
          <w:color w:val="000000"/>
          <w:sz w:val="28"/>
        </w:rPr>
        <w:t>в</w:t>
      </w:r>
      <w:r>
        <w:rPr>
          <w:color w:val="000000"/>
          <w:sz w:val="28"/>
        </w:rPr>
        <w:t>монии отли</w:t>
      </w:r>
      <w:r>
        <w:rPr>
          <w:color w:val="000000"/>
          <w:sz w:val="28"/>
        </w:rPr>
        <w:softHyphen/>
        <w:t>чаются бурным (первые сутки) развитием и течением. Пнев</w:t>
      </w:r>
      <w:r>
        <w:rPr>
          <w:color w:val="000000"/>
          <w:sz w:val="28"/>
        </w:rPr>
        <w:softHyphen/>
        <w:t>монии локализуются преимущественно в нижнезадних отделах легких.</w:t>
      </w:r>
    </w:p>
    <w:p w:rsidR="00DA2142" w:rsidRDefault="00DA2142">
      <w:pPr>
        <w:shd w:val="clear" w:color="auto" w:fill="FFFFFF"/>
        <w:ind w:firstLine="720"/>
        <w:jc w:val="both"/>
        <w:rPr>
          <w:sz w:val="28"/>
          <w:szCs w:val="24"/>
        </w:rPr>
      </w:pPr>
      <w:r>
        <w:rPr>
          <w:color w:val="000000"/>
          <w:sz w:val="28"/>
        </w:rPr>
        <w:t>Одним из редких, но наиболее тяжелых осложнений считается миор</w:t>
      </w:r>
      <w:r>
        <w:rPr>
          <w:color w:val="000000"/>
          <w:sz w:val="28"/>
        </w:rPr>
        <w:t>е</w:t>
      </w:r>
      <w:r>
        <w:rPr>
          <w:color w:val="000000"/>
          <w:sz w:val="28"/>
        </w:rPr>
        <w:t>нальный синдром. Неудобное положение тела в коматозном состоянии (по</w:t>
      </w:r>
      <w:r>
        <w:rPr>
          <w:color w:val="000000"/>
          <w:sz w:val="28"/>
        </w:rPr>
        <w:t>д</w:t>
      </w:r>
      <w:r>
        <w:rPr>
          <w:color w:val="000000"/>
          <w:sz w:val="28"/>
        </w:rPr>
        <w:t>вернутые под себя, согну</w:t>
      </w:r>
      <w:r>
        <w:rPr>
          <w:color w:val="000000"/>
          <w:sz w:val="28"/>
        </w:rPr>
        <w:softHyphen/>
        <w:t>тые в суставах конечности) приводит к сдавливанию ма</w:t>
      </w:r>
      <w:r>
        <w:rPr>
          <w:color w:val="000000"/>
          <w:sz w:val="28"/>
        </w:rPr>
        <w:softHyphen/>
        <w:t>гистральных сосудов конечностей и нарушению их крово</w:t>
      </w:r>
      <w:r>
        <w:rPr>
          <w:color w:val="000000"/>
          <w:sz w:val="28"/>
        </w:rPr>
        <w:softHyphen/>
        <w:t>снабжения. О</w:t>
      </w:r>
      <w:r>
        <w:rPr>
          <w:color w:val="000000"/>
          <w:sz w:val="28"/>
        </w:rPr>
        <w:t>б</w:t>
      </w:r>
      <w:r>
        <w:rPr>
          <w:color w:val="000000"/>
          <w:sz w:val="28"/>
        </w:rPr>
        <w:t>щие расстройства микроциркуляции при ал</w:t>
      </w:r>
      <w:r>
        <w:rPr>
          <w:color w:val="000000"/>
          <w:sz w:val="28"/>
        </w:rPr>
        <w:softHyphen/>
        <w:t>когольной коме усугубляются л</w:t>
      </w:r>
      <w:r>
        <w:rPr>
          <w:color w:val="000000"/>
          <w:sz w:val="28"/>
        </w:rPr>
        <w:t>о</w:t>
      </w:r>
      <w:r>
        <w:rPr>
          <w:color w:val="000000"/>
          <w:sz w:val="28"/>
        </w:rPr>
        <w:t>кальным, вследствие воз</w:t>
      </w:r>
      <w:r>
        <w:rPr>
          <w:color w:val="000000"/>
          <w:sz w:val="28"/>
        </w:rPr>
        <w:softHyphen/>
        <w:t>действия собственного веса, так называемым поз</w:t>
      </w:r>
      <w:r>
        <w:rPr>
          <w:color w:val="000000"/>
          <w:sz w:val="28"/>
        </w:rPr>
        <w:t>и</w:t>
      </w:r>
      <w:r>
        <w:rPr>
          <w:color w:val="000000"/>
          <w:sz w:val="28"/>
        </w:rPr>
        <w:t>ционным давлением на отдельные группы мышц, в результате чего развив</w:t>
      </w:r>
      <w:r>
        <w:rPr>
          <w:color w:val="000000"/>
          <w:sz w:val="28"/>
        </w:rPr>
        <w:t>а</w:t>
      </w:r>
      <w:r>
        <w:rPr>
          <w:color w:val="000000"/>
          <w:sz w:val="28"/>
        </w:rPr>
        <w:t>ется ишемический коагуляционный некроз мышц. При возвращении созн</w:t>
      </w:r>
      <w:r>
        <w:rPr>
          <w:color w:val="000000"/>
          <w:sz w:val="28"/>
        </w:rPr>
        <w:t>а</w:t>
      </w:r>
      <w:r>
        <w:rPr>
          <w:color w:val="000000"/>
          <w:sz w:val="28"/>
        </w:rPr>
        <w:t>ния больные жалуются на боль, ограничение движений, нарастающий отек пораженных ко</w:t>
      </w:r>
      <w:r>
        <w:rPr>
          <w:color w:val="000000"/>
          <w:sz w:val="28"/>
        </w:rPr>
        <w:softHyphen/>
        <w:t>нечностей. Отек плотный, деревянистый, циркулярно охва</w:t>
      </w:r>
      <w:r>
        <w:rPr>
          <w:color w:val="000000"/>
          <w:sz w:val="28"/>
        </w:rPr>
        <w:softHyphen/>
        <w:t>тывает конечность, иногда, в зависимости от площади пора</w:t>
      </w:r>
      <w:r>
        <w:rPr>
          <w:color w:val="000000"/>
          <w:sz w:val="28"/>
        </w:rPr>
        <w:softHyphen/>
        <w:t>жения, распр</w:t>
      </w:r>
      <w:r>
        <w:rPr>
          <w:color w:val="000000"/>
          <w:sz w:val="28"/>
        </w:rPr>
        <w:t>о</w:t>
      </w:r>
      <w:r>
        <w:rPr>
          <w:color w:val="000000"/>
          <w:sz w:val="28"/>
        </w:rPr>
        <w:t>страняется на ягодицу или грудную клетку, как правило, с одной стороны. В результате сдавления нервных стволов развиваются невриты со снижением всех видов чувствительности. Миоренальный синдром сопровож</w:t>
      </w:r>
      <w:r>
        <w:rPr>
          <w:color w:val="000000"/>
          <w:sz w:val="28"/>
        </w:rPr>
        <w:softHyphen/>
        <w:t>дается в</w:t>
      </w:r>
      <w:r>
        <w:rPr>
          <w:color w:val="000000"/>
          <w:sz w:val="28"/>
        </w:rPr>
        <w:t>ы</w:t>
      </w:r>
      <w:r>
        <w:rPr>
          <w:color w:val="000000"/>
          <w:sz w:val="28"/>
        </w:rPr>
        <w:t>делением в 1—2-е сутки грязно-бурой мочи, содер</w:t>
      </w:r>
      <w:r>
        <w:rPr>
          <w:color w:val="000000"/>
          <w:sz w:val="28"/>
        </w:rPr>
        <w:softHyphen/>
        <w:t>жащей миоглобин, и ра</w:t>
      </w:r>
      <w:r>
        <w:rPr>
          <w:color w:val="000000"/>
          <w:sz w:val="28"/>
        </w:rPr>
        <w:t>з</w:t>
      </w:r>
      <w:r>
        <w:rPr>
          <w:color w:val="000000"/>
          <w:sz w:val="28"/>
        </w:rPr>
        <w:t>витием токсической нефропатии. При запоздалом или недостаточно инте</w:t>
      </w:r>
      <w:r>
        <w:rPr>
          <w:color w:val="000000"/>
          <w:sz w:val="28"/>
        </w:rPr>
        <w:t>н</w:t>
      </w:r>
      <w:r>
        <w:rPr>
          <w:color w:val="000000"/>
          <w:sz w:val="28"/>
        </w:rPr>
        <w:t>сивном лечении развивается острая почечная недостаточность.</w:t>
      </w:r>
    </w:p>
    <w:p w:rsidR="00DA2142" w:rsidRDefault="00DA2142">
      <w:pPr>
        <w:shd w:val="clear" w:color="auto" w:fill="FFFFFF"/>
        <w:jc w:val="both"/>
        <w:rPr>
          <w:b/>
          <w:bCs/>
          <w:color w:val="000000"/>
          <w:sz w:val="28"/>
          <w:szCs w:val="19"/>
        </w:rPr>
      </w:pPr>
    </w:p>
    <w:p w:rsidR="00DA2142" w:rsidRDefault="00DA2142">
      <w:pPr>
        <w:shd w:val="clear" w:color="auto" w:fill="FFFFFF"/>
        <w:jc w:val="both"/>
        <w:rPr>
          <w:b/>
          <w:bCs/>
          <w:color w:val="000000"/>
          <w:sz w:val="28"/>
          <w:szCs w:val="19"/>
        </w:rPr>
      </w:pPr>
      <w:r>
        <w:rPr>
          <w:b/>
          <w:bCs/>
          <w:color w:val="000000"/>
          <w:sz w:val="28"/>
          <w:szCs w:val="19"/>
        </w:rPr>
        <w:t>12.2.3. Дифференциальная диагностика алкогольной комы</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Диагностика алкогольной комы основывается прежде всего на клин</w:t>
      </w:r>
      <w:r>
        <w:rPr>
          <w:color w:val="000000"/>
          <w:sz w:val="28"/>
        </w:rPr>
        <w:t>и</w:t>
      </w:r>
      <w:r>
        <w:rPr>
          <w:color w:val="000000"/>
          <w:sz w:val="28"/>
        </w:rPr>
        <w:t>ческой картине отравления, данных ЭЭГ и лабораторных данных.</w:t>
      </w:r>
    </w:p>
    <w:p w:rsidR="00DA2142" w:rsidRDefault="00DA2142">
      <w:pPr>
        <w:shd w:val="clear" w:color="auto" w:fill="FFFFFF"/>
        <w:ind w:firstLine="720"/>
        <w:jc w:val="both"/>
        <w:rPr>
          <w:sz w:val="28"/>
          <w:szCs w:val="24"/>
        </w:rPr>
      </w:pPr>
      <w:r>
        <w:rPr>
          <w:color w:val="000000"/>
          <w:sz w:val="28"/>
        </w:rPr>
        <w:t>Отсутствие явной положительной динамики состояния больного в коме в течение 3 ч под воздействием терапии свидетельствует о нераспознанных осложнениях (черепная-травма, ателектазы легких и др.) или ставит под с</w:t>
      </w:r>
      <w:r>
        <w:rPr>
          <w:color w:val="000000"/>
          <w:sz w:val="28"/>
        </w:rPr>
        <w:t>о</w:t>
      </w:r>
      <w:r>
        <w:rPr>
          <w:color w:val="000000"/>
          <w:sz w:val="28"/>
        </w:rPr>
        <w:t>мнение правильность диагноза алкогольной комы.</w:t>
      </w:r>
    </w:p>
    <w:p w:rsidR="00DA2142" w:rsidRDefault="00DA2142">
      <w:pPr>
        <w:shd w:val="clear" w:color="auto" w:fill="FFFFFF"/>
        <w:ind w:firstLine="720"/>
        <w:jc w:val="both"/>
        <w:rPr>
          <w:sz w:val="28"/>
          <w:szCs w:val="24"/>
        </w:rPr>
      </w:pPr>
      <w:r>
        <w:rPr>
          <w:color w:val="000000"/>
          <w:sz w:val="28"/>
        </w:rPr>
        <w:t>Наибольшие трудности представляет дифференциальная диагностика данного заболевания с коматозными состояниями, вызванными следующей патологией, сочетающейся с алкогольным опьянением:</w:t>
      </w:r>
    </w:p>
    <w:p w:rsidR="00DA2142" w:rsidRDefault="00DA2142">
      <w:pPr>
        <w:shd w:val="clear" w:color="auto" w:fill="FFFFFF"/>
        <w:ind w:firstLine="720"/>
        <w:jc w:val="both"/>
        <w:rPr>
          <w:sz w:val="28"/>
          <w:szCs w:val="24"/>
        </w:rPr>
      </w:pPr>
      <w:r>
        <w:rPr>
          <w:color w:val="000000"/>
          <w:sz w:val="28"/>
        </w:rPr>
        <w:t>1. Черепная травма, острое нарушение мозгового крово</w:t>
      </w:r>
      <w:r>
        <w:rPr>
          <w:color w:val="000000"/>
          <w:sz w:val="28"/>
        </w:rPr>
        <w:softHyphen/>
        <w:t>обращения.</w:t>
      </w:r>
    </w:p>
    <w:p w:rsidR="00DA2142" w:rsidRDefault="00DA2142">
      <w:pPr>
        <w:shd w:val="clear" w:color="auto" w:fill="FFFFFF"/>
        <w:ind w:firstLine="720"/>
        <w:jc w:val="both"/>
        <w:rPr>
          <w:sz w:val="28"/>
          <w:szCs w:val="24"/>
        </w:rPr>
      </w:pPr>
      <w:r>
        <w:rPr>
          <w:color w:val="000000"/>
          <w:sz w:val="28"/>
        </w:rPr>
        <w:t>2. Отравления ложными суррогатами ,алкоголя (хлори</w:t>
      </w:r>
      <w:r>
        <w:rPr>
          <w:color w:val="000000"/>
          <w:sz w:val="28"/>
        </w:rPr>
        <w:softHyphen/>
        <w:t>рованные угл</w:t>
      </w:r>
      <w:r>
        <w:rPr>
          <w:color w:val="000000"/>
          <w:sz w:val="28"/>
        </w:rPr>
        <w:t>е</w:t>
      </w:r>
      <w:r>
        <w:rPr>
          <w:color w:val="000000"/>
          <w:sz w:val="28"/>
        </w:rPr>
        <w:t>водороды, метанол, этиленгликоль).</w:t>
      </w:r>
    </w:p>
    <w:p w:rsidR="00DA2142" w:rsidRDefault="00DA2142">
      <w:pPr>
        <w:shd w:val="clear" w:color="auto" w:fill="FFFFFF"/>
        <w:ind w:firstLine="720"/>
        <w:jc w:val="both"/>
        <w:rPr>
          <w:sz w:val="28"/>
          <w:szCs w:val="24"/>
        </w:rPr>
      </w:pPr>
      <w:r>
        <w:rPr>
          <w:color w:val="000000"/>
          <w:sz w:val="28"/>
        </w:rPr>
        <w:t>3. Отравления снотворными препаратами, наркотиками и транквилиз</w:t>
      </w:r>
      <w:r>
        <w:rPr>
          <w:color w:val="000000"/>
          <w:sz w:val="28"/>
        </w:rPr>
        <w:t>а</w:t>
      </w:r>
      <w:r>
        <w:rPr>
          <w:color w:val="000000"/>
          <w:sz w:val="28"/>
        </w:rPr>
        <w:t>торами.</w:t>
      </w:r>
    </w:p>
    <w:p w:rsidR="00DA2142" w:rsidRDefault="00DA2142">
      <w:pPr>
        <w:shd w:val="clear" w:color="auto" w:fill="FFFFFF"/>
        <w:ind w:firstLine="720"/>
        <w:jc w:val="both"/>
        <w:rPr>
          <w:sz w:val="28"/>
          <w:szCs w:val="24"/>
        </w:rPr>
      </w:pPr>
      <w:r>
        <w:rPr>
          <w:color w:val="000000"/>
          <w:sz w:val="28"/>
        </w:rPr>
        <w:t>4. Гипогликемическая кома.</w:t>
      </w:r>
    </w:p>
    <w:p w:rsidR="00DA2142" w:rsidRDefault="00DA2142">
      <w:pPr>
        <w:shd w:val="clear" w:color="auto" w:fill="FFFFFF"/>
        <w:ind w:firstLine="720"/>
        <w:jc w:val="both"/>
        <w:rPr>
          <w:sz w:val="28"/>
          <w:szCs w:val="24"/>
        </w:rPr>
      </w:pPr>
      <w:r>
        <w:rPr>
          <w:color w:val="000000"/>
          <w:sz w:val="28"/>
        </w:rPr>
        <w:t>Из современных экспресс-методов количественного опре</w:t>
      </w:r>
      <w:r>
        <w:rPr>
          <w:color w:val="000000"/>
          <w:sz w:val="28"/>
        </w:rPr>
        <w:softHyphen/>
        <w:t>деления эт</w:t>
      </w:r>
      <w:r>
        <w:rPr>
          <w:color w:val="000000"/>
          <w:sz w:val="28"/>
        </w:rPr>
        <w:t>а</w:t>
      </w:r>
      <w:r>
        <w:rPr>
          <w:color w:val="000000"/>
          <w:sz w:val="28"/>
        </w:rPr>
        <w:t>нола бесспорным преимуществом обладает газожидкостная хроматография, позволяющая попутно с основным исследованием выявить в биологических жидко</w:t>
      </w:r>
      <w:r>
        <w:rPr>
          <w:color w:val="000000"/>
          <w:sz w:val="28"/>
        </w:rPr>
        <w:softHyphen/>
        <w:t>стях ряд веществ наркотического действия (метанол, выс</w:t>
      </w:r>
      <w:r>
        <w:rPr>
          <w:color w:val="000000"/>
          <w:sz w:val="28"/>
        </w:rPr>
        <w:softHyphen/>
        <w:t>шие спирты, хлорированные углеводороды и др.).</w:t>
      </w:r>
    </w:p>
    <w:p w:rsidR="00DA2142" w:rsidRDefault="00DA2142">
      <w:pPr>
        <w:shd w:val="clear" w:color="auto" w:fill="FFFFFF"/>
        <w:ind w:firstLine="720"/>
        <w:jc w:val="both"/>
        <w:rPr>
          <w:sz w:val="28"/>
          <w:szCs w:val="24"/>
        </w:rPr>
      </w:pPr>
      <w:r>
        <w:rPr>
          <w:color w:val="000000"/>
          <w:sz w:val="28"/>
        </w:rPr>
        <w:t>Средняя концентрация алкоголя в крови при поступлении больных в коматозном состоянии 3,5—5,5 г/л. Полной кор</w:t>
      </w:r>
      <w:r>
        <w:rPr>
          <w:color w:val="000000"/>
          <w:sz w:val="28"/>
        </w:rPr>
        <w:softHyphen/>
        <w:t>реляции между глубиной к</w:t>
      </w:r>
      <w:r>
        <w:rPr>
          <w:color w:val="000000"/>
          <w:sz w:val="28"/>
        </w:rPr>
        <w:t>о</w:t>
      </w:r>
      <w:r>
        <w:rPr>
          <w:color w:val="000000"/>
          <w:sz w:val="28"/>
        </w:rPr>
        <w:t>мы и концентрацией этанола в крови нет, хотя прослеживается тенденция к углублению коматозного состояния с увеличением количества алкоголя в крови. Более того, одни и те же концентрации встречаются иногда у лиц в с</w:t>
      </w:r>
      <w:r>
        <w:rPr>
          <w:color w:val="000000"/>
          <w:sz w:val="28"/>
        </w:rPr>
        <w:t>о</w:t>
      </w:r>
      <w:r>
        <w:rPr>
          <w:color w:val="000000"/>
          <w:sz w:val="28"/>
        </w:rPr>
        <w:t>стоянии алкогольного опьянения и алко</w:t>
      </w:r>
      <w:r>
        <w:rPr>
          <w:color w:val="000000"/>
          <w:sz w:val="28"/>
        </w:rPr>
        <w:softHyphen/>
        <w:t>гольной комы. Концентрация этанола в крови сама по себе не может служить критерием тяжести алкогольного отравле</w:t>
      </w:r>
      <w:r>
        <w:rPr>
          <w:color w:val="000000"/>
          <w:sz w:val="28"/>
        </w:rPr>
        <w:softHyphen/>
        <w:t>ния. Диагноз должен быть основан на клинических данных о глубине алкогольной комы с лабораторным подтвержде</w:t>
      </w:r>
      <w:r>
        <w:rPr>
          <w:color w:val="000000"/>
          <w:sz w:val="28"/>
        </w:rPr>
        <w:softHyphen/>
        <w:t>нием.</w:t>
      </w:r>
    </w:p>
    <w:p w:rsidR="00DA2142" w:rsidRDefault="00DA2142">
      <w:pPr>
        <w:shd w:val="clear" w:color="auto" w:fill="FFFFFF"/>
        <w:ind w:firstLine="720"/>
        <w:jc w:val="both"/>
        <w:rPr>
          <w:sz w:val="28"/>
          <w:szCs w:val="24"/>
        </w:rPr>
      </w:pPr>
      <w:r>
        <w:rPr>
          <w:color w:val="000000"/>
          <w:sz w:val="28"/>
        </w:rPr>
        <w:t>Важным диагностическим тестом при алкогольной коме является ра</w:t>
      </w:r>
      <w:r>
        <w:rPr>
          <w:color w:val="000000"/>
          <w:sz w:val="28"/>
        </w:rPr>
        <w:t>с</w:t>
      </w:r>
      <w:r>
        <w:rPr>
          <w:color w:val="000000"/>
          <w:sz w:val="28"/>
        </w:rPr>
        <w:t>чет отношения концентраций этанола в моче и крови (табл. 16).</w:t>
      </w:r>
    </w:p>
    <w:p w:rsidR="00DA2142" w:rsidRDefault="00DA2142">
      <w:pPr>
        <w:shd w:val="clear" w:color="auto" w:fill="FFFFFF"/>
        <w:jc w:val="both"/>
        <w:rPr>
          <w:color w:val="000000"/>
          <w:sz w:val="28"/>
          <w:szCs w:val="17"/>
        </w:rPr>
      </w:pPr>
    </w:p>
    <w:p w:rsidR="00DA2142" w:rsidRDefault="00DA2142">
      <w:pPr>
        <w:pStyle w:val="7"/>
        <w:rPr>
          <w:szCs w:val="17"/>
        </w:rPr>
      </w:pPr>
      <w:r>
        <w:rPr>
          <w:szCs w:val="17"/>
        </w:rPr>
        <w:t>Таблица 16</w:t>
      </w:r>
    </w:p>
    <w:p w:rsidR="00DA2142" w:rsidRDefault="00DA2142">
      <w:pPr>
        <w:shd w:val="clear" w:color="auto" w:fill="FFFFFF"/>
        <w:jc w:val="center"/>
        <w:rPr>
          <w:sz w:val="28"/>
          <w:szCs w:val="24"/>
        </w:rPr>
      </w:pPr>
      <w:r>
        <w:rPr>
          <w:b/>
          <w:bCs/>
          <w:color w:val="000000"/>
          <w:sz w:val="28"/>
        </w:rPr>
        <w:t>Соотношение концентрации алкоголя в крови и моче больных на ра</w:t>
      </w:r>
      <w:r>
        <w:rPr>
          <w:b/>
          <w:bCs/>
          <w:color w:val="000000"/>
          <w:sz w:val="28"/>
        </w:rPr>
        <w:t>з</w:t>
      </w:r>
      <w:r>
        <w:rPr>
          <w:b/>
          <w:bCs/>
          <w:color w:val="000000"/>
          <w:sz w:val="28"/>
        </w:rPr>
        <w:t>личной стадии алкогольной комы</w:t>
      </w: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3119"/>
        <w:gridCol w:w="1323"/>
        <w:gridCol w:w="1323"/>
        <w:gridCol w:w="1323"/>
        <w:gridCol w:w="2269"/>
      </w:tblGrid>
      <w:tr w:rsidR="00DA2142">
        <w:tblPrEx>
          <w:tblCellMar>
            <w:top w:w="0" w:type="dxa"/>
            <w:bottom w:w="0" w:type="dxa"/>
          </w:tblCellMar>
        </w:tblPrEx>
        <w:trPr>
          <w:trHeight w:val="526"/>
        </w:trPr>
        <w:tc>
          <w:tcPr>
            <w:tcW w:w="3119" w:type="dxa"/>
          </w:tcPr>
          <w:p w:rsidR="00DA2142" w:rsidRDefault="00DA2142">
            <w:pPr>
              <w:shd w:val="clear" w:color="auto" w:fill="FFFFFF"/>
              <w:jc w:val="both"/>
              <w:rPr>
                <w:sz w:val="28"/>
                <w:szCs w:val="24"/>
              </w:rPr>
            </w:pPr>
            <w:r>
              <w:rPr>
                <w:color w:val="000000"/>
                <w:sz w:val="28"/>
                <w:szCs w:val="16"/>
              </w:rPr>
              <w:t>Клинические ст</w:t>
            </w:r>
            <w:r>
              <w:rPr>
                <w:color w:val="000000"/>
                <w:sz w:val="28"/>
                <w:szCs w:val="16"/>
              </w:rPr>
              <w:t>а</w:t>
            </w:r>
            <w:r>
              <w:rPr>
                <w:color w:val="000000"/>
                <w:sz w:val="28"/>
                <w:szCs w:val="16"/>
              </w:rPr>
              <w:t>дии ал-</w:t>
            </w:r>
          </w:p>
          <w:p w:rsidR="00DA2142" w:rsidRDefault="00DA2142">
            <w:pPr>
              <w:shd w:val="clear" w:color="auto" w:fill="FFFFFF"/>
              <w:jc w:val="both"/>
              <w:rPr>
                <w:sz w:val="28"/>
                <w:szCs w:val="24"/>
              </w:rPr>
            </w:pPr>
          </w:p>
        </w:tc>
        <w:tc>
          <w:tcPr>
            <w:tcW w:w="3969" w:type="dxa"/>
            <w:gridSpan w:val="3"/>
          </w:tcPr>
          <w:p w:rsidR="00DA2142" w:rsidRDefault="00DA2142">
            <w:pPr>
              <w:shd w:val="clear" w:color="auto" w:fill="FFFFFF"/>
              <w:jc w:val="center"/>
              <w:rPr>
                <w:sz w:val="28"/>
                <w:szCs w:val="24"/>
              </w:rPr>
            </w:pPr>
            <w:r>
              <w:rPr>
                <w:color w:val="000000"/>
                <w:sz w:val="28"/>
                <w:szCs w:val="16"/>
              </w:rPr>
              <w:t>Концентрация алкоголя в кр</w:t>
            </w:r>
            <w:r>
              <w:rPr>
                <w:color w:val="000000"/>
                <w:sz w:val="28"/>
                <w:szCs w:val="16"/>
              </w:rPr>
              <w:t>о</w:t>
            </w:r>
            <w:r>
              <w:rPr>
                <w:color w:val="000000"/>
                <w:sz w:val="28"/>
                <w:szCs w:val="16"/>
              </w:rPr>
              <w:t>ви (г/л)</w:t>
            </w:r>
          </w:p>
          <w:p w:rsidR="00DA2142" w:rsidRDefault="00DA2142">
            <w:pPr>
              <w:shd w:val="clear" w:color="auto" w:fill="FFFFFF"/>
              <w:jc w:val="center"/>
              <w:rPr>
                <w:sz w:val="28"/>
                <w:szCs w:val="24"/>
              </w:rPr>
            </w:pPr>
          </w:p>
        </w:tc>
        <w:tc>
          <w:tcPr>
            <w:tcW w:w="2269" w:type="dxa"/>
          </w:tcPr>
          <w:p w:rsidR="00DA2142" w:rsidRDefault="00DA2142">
            <w:pPr>
              <w:shd w:val="clear" w:color="auto" w:fill="FFFFFF"/>
              <w:jc w:val="both"/>
              <w:rPr>
                <w:sz w:val="28"/>
                <w:szCs w:val="24"/>
              </w:rPr>
            </w:pPr>
            <w:r>
              <w:rPr>
                <w:color w:val="000000"/>
                <w:sz w:val="28"/>
                <w:szCs w:val="16"/>
              </w:rPr>
              <w:t>Отношение ко</w:t>
            </w:r>
            <w:r>
              <w:rPr>
                <w:color w:val="000000"/>
                <w:sz w:val="28"/>
                <w:szCs w:val="16"/>
              </w:rPr>
              <w:t>н</w:t>
            </w:r>
            <w:r>
              <w:rPr>
                <w:color w:val="000000"/>
                <w:sz w:val="28"/>
                <w:szCs w:val="16"/>
              </w:rPr>
              <w:t>центрации алк</w:t>
            </w:r>
            <w:r>
              <w:rPr>
                <w:color w:val="000000"/>
                <w:sz w:val="28"/>
                <w:szCs w:val="16"/>
              </w:rPr>
              <w:t>о</w:t>
            </w:r>
            <w:r>
              <w:rPr>
                <w:color w:val="000000"/>
                <w:sz w:val="28"/>
                <w:szCs w:val="16"/>
              </w:rPr>
              <w:t>голя в</w:t>
            </w:r>
          </w:p>
        </w:tc>
      </w:tr>
      <w:tr w:rsidR="00DA2142">
        <w:tblPrEx>
          <w:tblCellMar>
            <w:top w:w="0" w:type="dxa"/>
            <w:bottom w:w="0" w:type="dxa"/>
          </w:tblCellMar>
        </w:tblPrEx>
        <w:trPr>
          <w:trHeight w:val="331"/>
        </w:trPr>
        <w:tc>
          <w:tcPr>
            <w:tcW w:w="3119" w:type="dxa"/>
          </w:tcPr>
          <w:p w:rsidR="00DA2142" w:rsidRDefault="00DA2142">
            <w:pPr>
              <w:shd w:val="clear" w:color="auto" w:fill="FFFFFF"/>
              <w:jc w:val="both"/>
              <w:rPr>
                <w:sz w:val="28"/>
                <w:szCs w:val="24"/>
              </w:rPr>
            </w:pPr>
          </w:p>
        </w:tc>
        <w:tc>
          <w:tcPr>
            <w:tcW w:w="1323" w:type="dxa"/>
          </w:tcPr>
          <w:p w:rsidR="00DA2142" w:rsidRDefault="00DA2142">
            <w:pPr>
              <w:shd w:val="clear" w:color="auto" w:fill="FFFFFF"/>
              <w:jc w:val="center"/>
              <w:rPr>
                <w:sz w:val="28"/>
                <w:szCs w:val="24"/>
              </w:rPr>
            </w:pPr>
            <w:r>
              <w:rPr>
                <w:color w:val="000000"/>
                <w:sz w:val="28"/>
                <w:szCs w:val="16"/>
              </w:rPr>
              <w:t>макс.</w:t>
            </w:r>
          </w:p>
        </w:tc>
        <w:tc>
          <w:tcPr>
            <w:tcW w:w="1323" w:type="dxa"/>
          </w:tcPr>
          <w:p w:rsidR="00DA2142" w:rsidRDefault="00DA2142">
            <w:pPr>
              <w:shd w:val="clear" w:color="auto" w:fill="FFFFFF"/>
              <w:jc w:val="center"/>
              <w:rPr>
                <w:sz w:val="28"/>
                <w:szCs w:val="24"/>
              </w:rPr>
            </w:pPr>
            <w:r>
              <w:rPr>
                <w:color w:val="000000"/>
                <w:sz w:val="28"/>
                <w:szCs w:val="16"/>
              </w:rPr>
              <w:t>мин.</w:t>
            </w:r>
          </w:p>
        </w:tc>
        <w:tc>
          <w:tcPr>
            <w:tcW w:w="1323" w:type="dxa"/>
          </w:tcPr>
          <w:p w:rsidR="00DA2142" w:rsidRDefault="00DA2142">
            <w:pPr>
              <w:shd w:val="clear" w:color="auto" w:fill="FFFFFF"/>
              <w:jc w:val="center"/>
              <w:rPr>
                <w:sz w:val="28"/>
                <w:szCs w:val="24"/>
                <w:lang w:val="en-US"/>
              </w:rPr>
            </w:pPr>
            <w:r>
              <w:rPr>
                <w:color w:val="000000"/>
                <w:sz w:val="28"/>
                <w:szCs w:val="16"/>
              </w:rPr>
              <w:t>М±</w:t>
            </w:r>
            <w:r>
              <w:rPr>
                <w:color w:val="000000"/>
                <w:sz w:val="28"/>
                <w:szCs w:val="16"/>
                <w:lang w:val="en-US"/>
              </w:rPr>
              <w:t>m</w:t>
            </w:r>
          </w:p>
        </w:tc>
        <w:tc>
          <w:tcPr>
            <w:tcW w:w="2269" w:type="dxa"/>
          </w:tcPr>
          <w:p w:rsidR="00DA2142" w:rsidRDefault="00DA2142">
            <w:pPr>
              <w:shd w:val="clear" w:color="auto" w:fill="FFFFFF"/>
              <w:jc w:val="both"/>
              <w:rPr>
                <w:sz w:val="28"/>
                <w:szCs w:val="24"/>
              </w:rPr>
            </w:pPr>
            <w:r>
              <w:rPr>
                <w:color w:val="000000"/>
                <w:sz w:val="28"/>
                <w:szCs w:val="16"/>
              </w:rPr>
              <w:t>моче и крови</w:t>
            </w:r>
          </w:p>
        </w:tc>
      </w:tr>
      <w:tr w:rsidR="00DA2142">
        <w:tblPrEx>
          <w:tblCellMar>
            <w:top w:w="0" w:type="dxa"/>
            <w:bottom w:w="0" w:type="dxa"/>
          </w:tblCellMar>
        </w:tblPrEx>
        <w:trPr>
          <w:trHeight w:val="389"/>
        </w:trPr>
        <w:tc>
          <w:tcPr>
            <w:tcW w:w="3119" w:type="dxa"/>
          </w:tcPr>
          <w:p w:rsidR="00DA2142" w:rsidRDefault="00DA2142">
            <w:pPr>
              <w:shd w:val="clear" w:color="auto" w:fill="FFFFFF"/>
              <w:jc w:val="both"/>
              <w:rPr>
                <w:sz w:val="28"/>
                <w:szCs w:val="24"/>
              </w:rPr>
            </w:pPr>
            <w:r>
              <w:rPr>
                <w:color w:val="000000"/>
                <w:sz w:val="28"/>
                <w:szCs w:val="17"/>
              </w:rPr>
              <w:t>Поверхн</w:t>
            </w:r>
            <w:r>
              <w:rPr>
                <w:color w:val="000000"/>
                <w:sz w:val="28"/>
                <w:szCs w:val="17"/>
              </w:rPr>
              <w:t>о</w:t>
            </w:r>
            <w:r>
              <w:rPr>
                <w:color w:val="000000"/>
                <w:sz w:val="28"/>
                <w:szCs w:val="17"/>
              </w:rPr>
              <w:t xml:space="preserve">стная кома </w:t>
            </w:r>
            <w:r>
              <w:rPr>
                <w:color w:val="000000"/>
                <w:sz w:val="28"/>
                <w:szCs w:val="17"/>
                <w:lang w:val="en-US"/>
              </w:rPr>
              <w:t>I</w:t>
            </w:r>
            <w:r>
              <w:rPr>
                <w:color w:val="000000"/>
                <w:sz w:val="28"/>
                <w:szCs w:val="17"/>
              </w:rPr>
              <w:t xml:space="preserve"> степени</w:t>
            </w:r>
          </w:p>
        </w:tc>
        <w:tc>
          <w:tcPr>
            <w:tcW w:w="1323" w:type="dxa"/>
          </w:tcPr>
          <w:p w:rsidR="00DA2142" w:rsidRDefault="00DA2142">
            <w:pPr>
              <w:shd w:val="clear" w:color="auto" w:fill="FFFFFF"/>
              <w:jc w:val="center"/>
              <w:rPr>
                <w:sz w:val="28"/>
                <w:szCs w:val="24"/>
              </w:rPr>
            </w:pPr>
            <w:r>
              <w:rPr>
                <w:color w:val="000000"/>
                <w:sz w:val="28"/>
                <w:szCs w:val="17"/>
              </w:rPr>
              <w:t>5,17</w:t>
            </w:r>
          </w:p>
          <w:p w:rsidR="00DA2142" w:rsidRDefault="00DA2142">
            <w:pPr>
              <w:shd w:val="clear" w:color="auto" w:fill="FFFFFF"/>
              <w:jc w:val="center"/>
              <w:rPr>
                <w:sz w:val="28"/>
                <w:szCs w:val="24"/>
              </w:rPr>
            </w:pPr>
          </w:p>
        </w:tc>
        <w:tc>
          <w:tcPr>
            <w:tcW w:w="1323" w:type="dxa"/>
          </w:tcPr>
          <w:p w:rsidR="00DA2142" w:rsidRDefault="00DA2142">
            <w:pPr>
              <w:shd w:val="clear" w:color="auto" w:fill="FFFFFF"/>
              <w:jc w:val="center"/>
              <w:rPr>
                <w:sz w:val="28"/>
                <w:szCs w:val="24"/>
              </w:rPr>
            </w:pPr>
            <w:r>
              <w:rPr>
                <w:color w:val="000000"/>
                <w:sz w:val="28"/>
                <w:szCs w:val="17"/>
              </w:rPr>
              <w:t>3,25</w:t>
            </w:r>
          </w:p>
          <w:p w:rsidR="00DA2142" w:rsidRDefault="00DA2142">
            <w:pPr>
              <w:shd w:val="clear" w:color="auto" w:fill="FFFFFF"/>
              <w:jc w:val="center"/>
              <w:rPr>
                <w:sz w:val="28"/>
                <w:szCs w:val="24"/>
              </w:rPr>
            </w:pPr>
          </w:p>
        </w:tc>
        <w:tc>
          <w:tcPr>
            <w:tcW w:w="1323" w:type="dxa"/>
          </w:tcPr>
          <w:p w:rsidR="00DA2142" w:rsidRDefault="00DA2142">
            <w:pPr>
              <w:shd w:val="clear" w:color="auto" w:fill="FFFFFF"/>
              <w:jc w:val="center"/>
              <w:rPr>
                <w:sz w:val="28"/>
                <w:szCs w:val="24"/>
              </w:rPr>
            </w:pPr>
            <w:r>
              <w:rPr>
                <w:color w:val="000000"/>
                <w:sz w:val="28"/>
                <w:szCs w:val="16"/>
              </w:rPr>
              <w:t>4,64 ±0,26</w:t>
            </w:r>
          </w:p>
          <w:p w:rsidR="00DA2142" w:rsidRDefault="00DA2142">
            <w:pPr>
              <w:shd w:val="clear" w:color="auto" w:fill="FFFFFF"/>
              <w:jc w:val="center"/>
              <w:rPr>
                <w:sz w:val="28"/>
                <w:szCs w:val="24"/>
              </w:rPr>
            </w:pPr>
          </w:p>
        </w:tc>
        <w:tc>
          <w:tcPr>
            <w:tcW w:w="2269" w:type="dxa"/>
          </w:tcPr>
          <w:p w:rsidR="00DA2142" w:rsidRDefault="00DA2142">
            <w:pPr>
              <w:shd w:val="clear" w:color="auto" w:fill="FFFFFF"/>
              <w:jc w:val="both"/>
              <w:rPr>
                <w:sz w:val="28"/>
                <w:szCs w:val="24"/>
              </w:rPr>
            </w:pPr>
            <w:r>
              <w:rPr>
                <w:color w:val="000000"/>
                <w:sz w:val="28"/>
                <w:szCs w:val="16"/>
              </w:rPr>
              <w:t>1,34</w:t>
            </w:r>
          </w:p>
        </w:tc>
      </w:tr>
      <w:tr w:rsidR="00DA2142">
        <w:tblPrEx>
          <w:tblCellMar>
            <w:top w:w="0" w:type="dxa"/>
            <w:bottom w:w="0" w:type="dxa"/>
          </w:tblCellMar>
        </w:tblPrEx>
        <w:trPr>
          <w:trHeight w:val="338"/>
        </w:trPr>
        <w:tc>
          <w:tcPr>
            <w:tcW w:w="3119" w:type="dxa"/>
          </w:tcPr>
          <w:p w:rsidR="00DA2142" w:rsidRDefault="00DA2142">
            <w:pPr>
              <w:shd w:val="clear" w:color="auto" w:fill="FFFFFF"/>
              <w:jc w:val="both"/>
              <w:rPr>
                <w:sz w:val="28"/>
                <w:szCs w:val="24"/>
              </w:rPr>
            </w:pPr>
            <w:r>
              <w:rPr>
                <w:color w:val="000000"/>
                <w:sz w:val="28"/>
                <w:szCs w:val="17"/>
              </w:rPr>
              <w:t>Повер</w:t>
            </w:r>
            <w:r>
              <w:rPr>
                <w:color w:val="000000"/>
                <w:sz w:val="28"/>
                <w:szCs w:val="17"/>
              </w:rPr>
              <w:t>х</w:t>
            </w:r>
            <w:r>
              <w:rPr>
                <w:color w:val="000000"/>
                <w:sz w:val="28"/>
                <w:szCs w:val="17"/>
              </w:rPr>
              <w:t xml:space="preserve">ностная кома </w:t>
            </w:r>
            <w:r>
              <w:rPr>
                <w:color w:val="000000"/>
                <w:sz w:val="28"/>
                <w:szCs w:val="17"/>
                <w:lang w:val="en-US"/>
              </w:rPr>
              <w:t>II</w:t>
            </w:r>
            <w:r>
              <w:rPr>
                <w:color w:val="000000"/>
                <w:sz w:val="28"/>
                <w:szCs w:val="17"/>
              </w:rPr>
              <w:t xml:space="preserve"> степени</w:t>
            </w:r>
          </w:p>
        </w:tc>
        <w:tc>
          <w:tcPr>
            <w:tcW w:w="1323" w:type="dxa"/>
          </w:tcPr>
          <w:p w:rsidR="00DA2142" w:rsidRDefault="00DA2142">
            <w:pPr>
              <w:shd w:val="clear" w:color="auto" w:fill="FFFFFF"/>
              <w:jc w:val="center"/>
              <w:rPr>
                <w:sz w:val="28"/>
                <w:szCs w:val="24"/>
              </w:rPr>
            </w:pPr>
            <w:r>
              <w:rPr>
                <w:color w:val="000000"/>
                <w:sz w:val="28"/>
                <w:szCs w:val="17"/>
              </w:rPr>
              <w:t>6,4</w:t>
            </w:r>
          </w:p>
          <w:p w:rsidR="00DA2142" w:rsidRDefault="00DA2142">
            <w:pPr>
              <w:shd w:val="clear" w:color="auto" w:fill="FFFFFF"/>
              <w:jc w:val="center"/>
              <w:rPr>
                <w:sz w:val="28"/>
                <w:szCs w:val="24"/>
              </w:rPr>
            </w:pPr>
          </w:p>
        </w:tc>
        <w:tc>
          <w:tcPr>
            <w:tcW w:w="1323" w:type="dxa"/>
          </w:tcPr>
          <w:p w:rsidR="00DA2142" w:rsidRDefault="00DA2142">
            <w:pPr>
              <w:shd w:val="clear" w:color="auto" w:fill="FFFFFF"/>
              <w:jc w:val="center"/>
              <w:rPr>
                <w:sz w:val="28"/>
                <w:szCs w:val="24"/>
              </w:rPr>
            </w:pPr>
            <w:r>
              <w:rPr>
                <w:color w:val="000000"/>
                <w:sz w:val="28"/>
                <w:szCs w:val="17"/>
              </w:rPr>
              <w:t>3,25</w:t>
            </w:r>
          </w:p>
          <w:p w:rsidR="00DA2142" w:rsidRDefault="00DA2142">
            <w:pPr>
              <w:shd w:val="clear" w:color="auto" w:fill="FFFFFF"/>
              <w:jc w:val="center"/>
              <w:rPr>
                <w:sz w:val="28"/>
                <w:szCs w:val="24"/>
              </w:rPr>
            </w:pPr>
          </w:p>
        </w:tc>
        <w:tc>
          <w:tcPr>
            <w:tcW w:w="1323" w:type="dxa"/>
          </w:tcPr>
          <w:p w:rsidR="00DA2142" w:rsidRDefault="00DA2142">
            <w:pPr>
              <w:shd w:val="clear" w:color="auto" w:fill="FFFFFF"/>
              <w:jc w:val="center"/>
              <w:rPr>
                <w:sz w:val="28"/>
                <w:szCs w:val="24"/>
              </w:rPr>
            </w:pPr>
            <w:r>
              <w:rPr>
                <w:color w:val="000000"/>
                <w:sz w:val="28"/>
                <w:szCs w:val="17"/>
              </w:rPr>
              <w:t>4,02 ±0,33</w:t>
            </w:r>
          </w:p>
          <w:p w:rsidR="00DA2142" w:rsidRDefault="00DA2142">
            <w:pPr>
              <w:shd w:val="clear" w:color="auto" w:fill="FFFFFF"/>
              <w:jc w:val="center"/>
              <w:rPr>
                <w:sz w:val="28"/>
                <w:szCs w:val="24"/>
              </w:rPr>
            </w:pPr>
          </w:p>
        </w:tc>
        <w:tc>
          <w:tcPr>
            <w:tcW w:w="2269" w:type="dxa"/>
          </w:tcPr>
          <w:p w:rsidR="00DA2142" w:rsidRDefault="00DA2142">
            <w:pPr>
              <w:shd w:val="clear" w:color="auto" w:fill="FFFFFF"/>
              <w:jc w:val="both"/>
              <w:rPr>
                <w:sz w:val="28"/>
                <w:szCs w:val="24"/>
              </w:rPr>
            </w:pPr>
            <w:r>
              <w:rPr>
                <w:color w:val="000000"/>
                <w:sz w:val="28"/>
                <w:szCs w:val="16"/>
              </w:rPr>
              <w:t>1,22</w:t>
            </w:r>
          </w:p>
        </w:tc>
      </w:tr>
      <w:tr w:rsidR="00DA2142">
        <w:tblPrEx>
          <w:tblCellMar>
            <w:top w:w="0" w:type="dxa"/>
            <w:bottom w:w="0" w:type="dxa"/>
          </w:tblCellMar>
        </w:tblPrEx>
        <w:trPr>
          <w:trHeight w:val="533"/>
        </w:trPr>
        <w:tc>
          <w:tcPr>
            <w:tcW w:w="3119" w:type="dxa"/>
          </w:tcPr>
          <w:p w:rsidR="00DA2142" w:rsidRDefault="00DA2142">
            <w:pPr>
              <w:shd w:val="clear" w:color="auto" w:fill="FFFFFF"/>
              <w:jc w:val="both"/>
              <w:rPr>
                <w:sz w:val="28"/>
                <w:szCs w:val="24"/>
              </w:rPr>
            </w:pPr>
            <w:r>
              <w:rPr>
                <w:color w:val="000000"/>
                <w:sz w:val="28"/>
                <w:szCs w:val="17"/>
              </w:rPr>
              <w:t>Глубокая к</w:t>
            </w:r>
            <w:r>
              <w:rPr>
                <w:color w:val="000000"/>
                <w:sz w:val="28"/>
                <w:szCs w:val="17"/>
              </w:rPr>
              <w:t>о</w:t>
            </w:r>
            <w:r>
              <w:rPr>
                <w:color w:val="000000"/>
                <w:sz w:val="28"/>
                <w:szCs w:val="17"/>
              </w:rPr>
              <w:t>ма</w:t>
            </w:r>
          </w:p>
          <w:p w:rsidR="00DA2142" w:rsidRDefault="00DA2142">
            <w:pPr>
              <w:shd w:val="clear" w:color="auto" w:fill="FFFFFF"/>
              <w:jc w:val="both"/>
              <w:rPr>
                <w:sz w:val="28"/>
                <w:szCs w:val="24"/>
              </w:rPr>
            </w:pPr>
          </w:p>
        </w:tc>
        <w:tc>
          <w:tcPr>
            <w:tcW w:w="1323" w:type="dxa"/>
          </w:tcPr>
          <w:p w:rsidR="00DA2142" w:rsidRDefault="00DA2142">
            <w:pPr>
              <w:shd w:val="clear" w:color="auto" w:fill="FFFFFF"/>
              <w:jc w:val="center"/>
              <w:rPr>
                <w:sz w:val="28"/>
                <w:szCs w:val="24"/>
              </w:rPr>
            </w:pPr>
            <w:r>
              <w:rPr>
                <w:color w:val="000000"/>
                <w:sz w:val="28"/>
                <w:szCs w:val="17"/>
              </w:rPr>
              <w:t>5,52</w:t>
            </w:r>
          </w:p>
          <w:p w:rsidR="00DA2142" w:rsidRDefault="00DA2142">
            <w:pPr>
              <w:shd w:val="clear" w:color="auto" w:fill="FFFFFF"/>
              <w:jc w:val="center"/>
              <w:rPr>
                <w:sz w:val="28"/>
                <w:szCs w:val="24"/>
              </w:rPr>
            </w:pPr>
          </w:p>
        </w:tc>
        <w:tc>
          <w:tcPr>
            <w:tcW w:w="1323" w:type="dxa"/>
          </w:tcPr>
          <w:p w:rsidR="00DA2142" w:rsidRDefault="00DA2142">
            <w:pPr>
              <w:shd w:val="clear" w:color="auto" w:fill="FFFFFF"/>
              <w:jc w:val="center"/>
              <w:rPr>
                <w:sz w:val="28"/>
                <w:szCs w:val="24"/>
              </w:rPr>
            </w:pPr>
            <w:r>
              <w:rPr>
                <w:color w:val="000000"/>
                <w:sz w:val="28"/>
                <w:szCs w:val="17"/>
              </w:rPr>
              <w:t>3,44</w:t>
            </w:r>
          </w:p>
          <w:p w:rsidR="00DA2142" w:rsidRDefault="00DA2142">
            <w:pPr>
              <w:shd w:val="clear" w:color="auto" w:fill="FFFFFF"/>
              <w:jc w:val="center"/>
              <w:rPr>
                <w:sz w:val="28"/>
                <w:szCs w:val="24"/>
              </w:rPr>
            </w:pPr>
          </w:p>
        </w:tc>
        <w:tc>
          <w:tcPr>
            <w:tcW w:w="1323" w:type="dxa"/>
          </w:tcPr>
          <w:p w:rsidR="00DA2142" w:rsidRDefault="00DA2142">
            <w:pPr>
              <w:shd w:val="clear" w:color="auto" w:fill="FFFFFF"/>
              <w:jc w:val="center"/>
              <w:rPr>
                <w:sz w:val="28"/>
                <w:szCs w:val="24"/>
              </w:rPr>
            </w:pPr>
            <w:r>
              <w:rPr>
                <w:color w:val="000000"/>
                <w:sz w:val="28"/>
                <w:szCs w:val="17"/>
              </w:rPr>
              <w:t>4,34±0,15</w:t>
            </w:r>
          </w:p>
          <w:p w:rsidR="00DA2142" w:rsidRDefault="00DA2142">
            <w:pPr>
              <w:shd w:val="clear" w:color="auto" w:fill="FFFFFF"/>
              <w:jc w:val="center"/>
              <w:rPr>
                <w:sz w:val="28"/>
                <w:szCs w:val="24"/>
              </w:rPr>
            </w:pPr>
          </w:p>
        </w:tc>
        <w:tc>
          <w:tcPr>
            <w:tcW w:w="2269" w:type="dxa"/>
          </w:tcPr>
          <w:p w:rsidR="00DA2142" w:rsidRDefault="00DA2142">
            <w:pPr>
              <w:shd w:val="clear" w:color="auto" w:fill="FFFFFF"/>
              <w:jc w:val="both"/>
              <w:rPr>
                <w:sz w:val="28"/>
                <w:szCs w:val="24"/>
              </w:rPr>
            </w:pPr>
            <w:r>
              <w:rPr>
                <w:color w:val="000000"/>
                <w:sz w:val="28"/>
                <w:szCs w:val="17"/>
              </w:rPr>
              <w:t>0,97</w:t>
            </w:r>
          </w:p>
          <w:p w:rsidR="00DA2142" w:rsidRDefault="00DA2142">
            <w:pPr>
              <w:shd w:val="clear" w:color="auto" w:fill="FFFFFF"/>
              <w:jc w:val="both"/>
              <w:rPr>
                <w:sz w:val="28"/>
                <w:szCs w:val="24"/>
              </w:rPr>
            </w:pPr>
          </w:p>
        </w:tc>
      </w:tr>
    </w:tbl>
    <w:p w:rsidR="00DA2142" w:rsidRDefault="00DA2142">
      <w:pPr>
        <w:pStyle w:val="a3"/>
        <w:rPr>
          <w:szCs w:val="20"/>
        </w:rPr>
      </w:pPr>
      <w:r>
        <w:rPr>
          <w:szCs w:val="20"/>
        </w:rPr>
        <w:t>Более 90% больных поступает в стационар в фазе элиминации алког</w:t>
      </w:r>
      <w:r>
        <w:rPr>
          <w:szCs w:val="20"/>
        </w:rPr>
        <w:t>о</w:t>
      </w:r>
      <w:r>
        <w:rPr>
          <w:szCs w:val="20"/>
        </w:rPr>
        <w:t>ля, когда отношение концентраций этано</w:t>
      </w:r>
      <w:r>
        <w:rPr>
          <w:szCs w:val="20"/>
        </w:rPr>
        <w:softHyphen/>
        <w:t>ла в моче и крови составляет 1,2.</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b/>
          <w:bCs/>
          <w:color w:val="000000"/>
          <w:sz w:val="28"/>
          <w:lang w:val="en-US"/>
        </w:rPr>
      </w:pPr>
      <w:r>
        <w:rPr>
          <w:b/>
          <w:bCs/>
          <w:color w:val="000000"/>
          <w:sz w:val="28"/>
        </w:rPr>
        <w:t>12.2.4. Комплексное лечение отравлений алкоголем</w:t>
      </w:r>
    </w:p>
    <w:p w:rsidR="00DA2142" w:rsidRDefault="00DA2142">
      <w:pPr>
        <w:shd w:val="clear" w:color="auto" w:fill="FFFFFF"/>
        <w:ind w:firstLine="720"/>
        <w:jc w:val="both"/>
        <w:rPr>
          <w:sz w:val="28"/>
          <w:szCs w:val="24"/>
          <w:lang w:val="en-US"/>
        </w:rPr>
      </w:pPr>
    </w:p>
    <w:p w:rsidR="00DA2142" w:rsidRDefault="00DA2142">
      <w:pPr>
        <w:shd w:val="clear" w:color="auto" w:fill="FFFFFF"/>
        <w:ind w:firstLine="720"/>
        <w:jc w:val="both"/>
        <w:rPr>
          <w:sz w:val="28"/>
          <w:szCs w:val="24"/>
        </w:rPr>
      </w:pPr>
      <w:r>
        <w:rPr>
          <w:color w:val="000000"/>
          <w:sz w:val="28"/>
        </w:rPr>
        <w:t>Больные в состоянии алкогольной комы нуждаются в интенсивной т</w:t>
      </w:r>
      <w:r>
        <w:rPr>
          <w:color w:val="000000"/>
          <w:sz w:val="28"/>
        </w:rPr>
        <w:t>е</w:t>
      </w:r>
      <w:r>
        <w:rPr>
          <w:color w:val="000000"/>
          <w:sz w:val="28"/>
        </w:rPr>
        <w:t>рапии, для чего госпитализируются в центры по лечению отравлений или в стационары, где возможны экстренная диагностика и реанимация. Своевр</w:t>
      </w:r>
      <w:r>
        <w:rPr>
          <w:color w:val="000000"/>
          <w:sz w:val="28"/>
        </w:rPr>
        <w:t>е</w:t>
      </w:r>
      <w:r>
        <w:rPr>
          <w:color w:val="000000"/>
          <w:sz w:val="28"/>
        </w:rPr>
        <w:t>менная медицинская помощь на догоспитальном этапе обычно опре</w:t>
      </w:r>
      <w:r>
        <w:rPr>
          <w:color w:val="000000"/>
          <w:sz w:val="28"/>
        </w:rPr>
        <w:softHyphen/>
        <w:t>деляет благопрятный исход.</w:t>
      </w:r>
    </w:p>
    <w:p w:rsidR="00DA2142" w:rsidRDefault="00DA2142">
      <w:pPr>
        <w:shd w:val="clear" w:color="auto" w:fill="FFFFFF"/>
        <w:ind w:firstLine="720"/>
        <w:jc w:val="both"/>
        <w:rPr>
          <w:sz w:val="28"/>
          <w:szCs w:val="24"/>
        </w:rPr>
      </w:pPr>
      <w:r>
        <w:rPr>
          <w:color w:val="000000"/>
          <w:sz w:val="28"/>
        </w:rPr>
        <w:t>Оказание помощи должно начинаться с восстановления адекватной л</w:t>
      </w:r>
      <w:r>
        <w:rPr>
          <w:color w:val="000000"/>
          <w:sz w:val="28"/>
        </w:rPr>
        <w:t>е</w:t>
      </w:r>
      <w:r>
        <w:rPr>
          <w:color w:val="000000"/>
          <w:sz w:val="28"/>
        </w:rPr>
        <w:t>гочной вентиляции в зависимости от форм нарушения дыхания. В случаях аспирационно-обтурацион-ных расстройств дыхания проводят туалет пол</w:t>
      </w:r>
      <w:r>
        <w:rPr>
          <w:color w:val="000000"/>
          <w:sz w:val="28"/>
        </w:rPr>
        <w:t>о</w:t>
      </w:r>
      <w:r>
        <w:rPr>
          <w:color w:val="000000"/>
          <w:sz w:val="28"/>
        </w:rPr>
        <w:t>сти рта. При поверхностной коме вводят воздуховод, при глубокой коме в</w:t>
      </w:r>
      <w:r>
        <w:rPr>
          <w:color w:val="000000"/>
          <w:sz w:val="28"/>
        </w:rPr>
        <w:t>ы</w:t>
      </w:r>
      <w:r>
        <w:rPr>
          <w:color w:val="000000"/>
          <w:sz w:val="28"/>
        </w:rPr>
        <w:t>полняют интубацию с последующим отсасыванием содержимого верхних дыхательных путей. Для снижения гиперсаливации и бронхореи подкожно вводят атропин (1—2 мл 0,1% раствора). При нарушении дыхания по це</w:t>
      </w:r>
      <w:r>
        <w:rPr>
          <w:color w:val="000000"/>
          <w:sz w:val="28"/>
        </w:rPr>
        <w:t>н</w:t>
      </w:r>
      <w:r>
        <w:rPr>
          <w:color w:val="000000"/>
          <w:sz w:val="28"/>
        </w:rPr>
        <w:t>траль</w:t>
      </w:r>
      <w:r>
        <w:rPr>
          <w:color w:val="000000"/>
          <w:sz w:val="28"/>
        </w:rPr>
        <w:softHyphen/>
        <w:t>ному типу необходима ИВЛ после интубации трахеи. При смешанной форме сначала устраняют аспирационно-обтурационные нарушения, а затем проводят ИВЛ. Пока</w:t>
      </w:r>
      <w:r>
        <w:rPr>
          <w:color w:val="000000"/>
          <w:sz w:val="28"/>
        </w:rPr>
        <w:softHyphen/>
        <w:t>зана ингаляция кислорода. Для разрешения ателектазов проводят постуральный дренаж и тяжелую перкуссию груд</w:t>
      </w:r>
      <w:r>
        <w:rPr>
          <w:color w:val="000000"/>
          <w:sz w:val="28"/>
        </w:rPr>
        <w:softHyphen/>
        <w:t>ной клетки. После установления адекватного дыхания больным промывают желудок через зонд.</w:t>
      </w:r>
    </w:p>
    <w:p w:rsidR="00DA2142" w:rsidRDefault="00DA2142">
      <w:pPr>
        <w:shd w:val="clear" w:color="auto" w:fill="FFFFFF"/>
        <w:ind w:firstLine="720"/>
        <w:jc w:val="both"/>
        <w:rPr>
          <w:sz w:val="28"/>
          <w:szCs w:val="24"/>
        </w:rPr>
      </w:pPr>
      <w:r>
        <w:rPr>
          <w:color w:val="000000"/>
          <w:sz w:val="28"/>
        </w:rPr>
        <w:t>При тяжелых гемодинамических расстройствах прово</w:t>
      </w:r>
      <w:r>
        <w:rPr>
          <w:color w:val="000000"/>
          <w:sz w:val="28"/>
        </w:rPr>
        <w:softHyphen/>
        <w:t>дится против</w:t>
      </w:r>
      <w:r>
        <w:rPr>
          <w:color w:val="000000"/>
          <w:sz w:val="28"/>
        </w:rPr>
        <w:t>о</w:t>
      </w:r>
      <w:r>
        <w:rPr>
          <w:color w:val="000000"/>
          <w:sz w:val="28"/>
        </w:rPr>
        <w:t>шоковая терапия: внутривенное введение плазмозаменителей — полиглюк</w:t>
      </w:r>
      <w:r>
        <w:rPr>
          <w:color w:val="000000"/>
          <w:sz w:val="28"/>
        </w:rPr>
        <w:t>и</w:t>
      </w:r>
      <w:r>
        <w:rPr>
          <w:color w:val="000000"/>
          <w:sz w:val="28"/>
        </w:rPr>
        <w:t>на, гемодеза или реополи-глюкина (400 мл), 5% раствора глюкозы (400 мл), изотони</w:t>
      </w:r>
      <w:r>
        <w:rPr>
          <w:color w:val="000000"/>
          <w:sz w:val="28"/>
        </w:rPr>
        <w:softHyphen/>
        <w:t>ческого раствора хлорида натрия (400 мл); показаны сердечно-сосудистые средства в терапевтических дозах (кор</w:t>
      </w:r>
      <w:r>
        <w:rPr>
          <w:color w:val="000000"/>
          <w:sz w:val="28"/>
        </w:rPr>
        <w:softHyphen/>
        <w:t>диамин, эфедрин), а при стойкой гипотонии — преднизолон 60—100 мг внутривенно капельно на ра</w:t>
      </w:r>
      <w:r>
        <w:rPr>
          <w:color w:val="000000"/>
          <w:sz w:val="28"/>
        </w:rPr>
        <w:t>с</w:t>
      </w:r>
      <w:r>
        <w:rPr>
          <w:color w:val="000000"/>
          <w:sz w:val="28"/>
        </w:rPr>
        <w:t>творе глюкозы. Введение бемегрида или больших доз аналептиков противо</w:t>
      </w:r>
      <w:r>
        <w:rPr>
          <w:color w:val="000000"/>
          <w:sz w:val="28"/>
        </w:rPr>
        <w:softHyphen/>
        <w:t>показано из-за опасности развития эпилептиформных при</w:t>
      </w:r>
      <w:r>
        <w:rPr>
          <w:color w:val="000000"/>
          <w:sz w:val="28"/>
        </w:rPr>
        <w:softHyphen/>
        <w:t>падков и обтурац</w:t>
      </w:r>
      <w:r>
        <w:rPr>
          <w:color w:val="000000"/>
          <w:sz w:val="28"/>
        </w:rPr>
        <w:t>и</w:t>
      </w:r>
      <w:r>
        <w:rPr>
          <w:color w:val="000000"/>
          <w:sz w:val="28"/>
        </w:rPr>
        <w:t>онных нарушений дыхания.</w:t>
      </w:r>
    </w:p>
    <w:p w:rsidR="00DA2142" w:rsidRDefault="00DA2142">
      <w:pPr>
        <w:pStyle w:val="a3"/>
        <w:rPr>
          <w:szCs w:val="20"/>
        </w:rPr>
      </w:pPr>
      <w:r>
        <w:rPr>
          <w:szCs w:val="20"/>
        </w:rPr>
        <w:t>Желудок промывают через зонд больному, лежащему на боку, 5—8 л обычной воды комнатной температуры порциями по 400—700 мл до чистых промывных вод. Осо</w:t>
      </w:r>
      <w:r>
        <w:rPr>
          <w:szCs w:val="20"/>
        </w:rPr>
        <w:softHyphen/>
        <w:t>бое внимание следует уделить возможно более полному удалению последней порции промывных вод, что достигается введением зонда на разную глубину и умеренным давлением на эпигастральную область больного. Пренебрежение этим иногда приводит к аспирации промывных вод при рвоте на выходе из коматозного состояния, когда интубационная трубка удаляется после восстановления рефлексов.</w:t>
      </w:r>
    </w:p>
    <w:p w:rsidR="00DA2142" w:rsidRDefault="00DA2142">
      <w:pPr>
        <w:shd w:val="clear" w:color="auto" w:fill="FFFFFF"/>
        <w:ind w:firstLine="720"/>
        <w:jc w:val="both"/>
        <w:rPr>
          <w:sz w:val="28"/>
          <w:szCs w:val="24"/>
        </w:rPr>
      </w:pPr>
      <w:r>
        <w:rPr>
          <w:color w:val="000000"/>
          <w:sz w:val="28"/>
        </w:rPr>
        <w:t>При невозможности интубации трахеи промывание же</w:t>
      </w:r>
      <w:r>
        <w:rPr>
          <w:color w:val="000000"/>
          <w:sz w:val="28"/>
        </w:rPr>
        <w:softHyphen/>
        <w:t>лудка больным в глубокой коме не рекомендуется.</w:t>
      </w:r>
    </w:p>
    <w:p w:rsidR="00DA2142" w:rsidRDefault="00DA2142">
      <w:pPr>
        <w:shd w:val="clear" w:color="auto" w:fill="FFFFFF"/>
        <w:ind w:firstLine="720"/>
        <w:jc w:val="both"/>
        <w:rPr>
          <w:sz w:val="28"/>
          <w:szCs w:val="24"/>
        </w:rPr>
      </w:pPr>
      <w:r>
        <w:rPr>
          <w:color w:val="000000"/>
          <w:sz w:val="28"/>
        </w:rPr>
        <w:t>С целью коррекции метаболического ацидоза внутри</w:t>
      </w:r>
      <w:r>
        <w:rPr>
          <w:color w:val="000000"/>
          <w:sz w:val="28"/>
        </w:rPr>
        <w:softHyphen/>
        <w:t>венно вводят 600—1000 мл 4% раствора гидрокарбоната натрия.</w:t>
      </w:r>
    </w:p>
    <w:p w:rsidR="00DA2142" w:rsidRDefault="00DA2142">
      <w:pPr>
        <w:shd w:val="clear" w:color="auto" w:fill="FFFFFF"/>
        <w:ind w:firstLine="720"/>
        <w:jc w:val="both"/>
        <w:rPr>
          <w:sz w:val="28"/>
          <w:szCs w:val="24"/>
        </w:rPr>
      </w:pPr>
      <w:r>
        <w:rPr>
          <w:color w:val="000000"/>
          <w:sz w:val="28"/>
          <w:szCs w:val="19"/>
        </w:rPr>
        <w:t>Для ускорения окисления алкоголя внутривенно вводят 500 мл гипе</w:t>
      </w:r>
      <w:r>
        <w:rPr>
          <w:color w:val="000000"/>
          <w:sz w:val="28"/>
          <w:szCs w:val="19"/>
        </w:rPr>
        <w:t>р</w:t>
      </w:r>
      <w:r>
        <w:rPr>
          <w:color w:val="000000"/>
          <w:sz w:val="28"/>
          <w:szCs w:val="19"/>
        </w:rPr>
        <w:t>тонического (20%) раствора глюкозы с 20 ЕД инсулина и комплексом вит</w:t>
      </w:r>
      <w:r>
        <w:rPr>
          <w:color w:val="000000"/>
          <w:sz w:val="28"/>
          <w:szCs w:val="19"/>
        </w:rPr>
        <w:t>а</w:t>
      </w:r>
      <w:r>
        <w:rPr>
          <w:color w:val="000000"/>
          <w:sz w:val="28"/>
          <w:szCs w:val="19"/>
        </w:rPr>
        <w:t>минов: 3—5 мл 5% раствора витамина В</w:t>
      </w:r>
      <w:r>
        <w:rPr>
          <w:color w:val="000000"/>
          <w:sz w:val="28"/>
          <w:szCs w:val="19"/>
          <w:vertAlign w:val="subscript"/>
        </w:rPr>
        <w:t>1</w:t>
      </w:r>
      <w:r>
        <w:rPr>
          <w:color w:val="000000"/>
          <w:sz w:val="28"/>
          <w:szCs w:val="19"/>
        </w:rPr>
        <w:t xml:space="preserve"> 3—5 мл 5% раствора витамина </w:t>
      </w:r>
      <w:r>
        <w:rPr>
          <w:color w:val="000000"/>
          <w:sz w:val="28"/>
          <w:szCs w:val="19"/>
          <w:lang w:val="en-US"/>
        </w:rPr>
        <w:t>B</w:t>
      </w:r>
      <w:r>
        <w:rPr>
          <w:color w:val="000000"/>
          <w:sz w:val="28"/>
          <w:szCs w:val="19"/>
          <w:vertAlign w:val="subscript"/>
        </w:rPr>
        <w:t>6</w:t>
      </w:r>
      <w:r>
        <w:rPr>
          <w:color w:val="000000"/>
          <w:sz w:val="28"/>
          <w:szCs w:val="19"/>
        </w:rPr>
        <w:t xml:space="preserve"> 3—5 мл 1% раствора никотиновой кислоты, 5—10 мл 5% раствора аскорб</w:t>
      </w:r>
      <w:r>
        <w:rPr>
          <w:color w:val="000000"/>
          <w:sz w:val="28"/>
          <w:szCs w:val="19"/>
        </w:rPr>
        <w:t>и</w:t>
      </w:r>
      <w:r>
        <w:rPr>
          <w:color w:val="000000"/>
          <w:sz w:val="28"/>
          <w:szCs w:val="19"/>
        </w:rPr>
        <w:t>новой кислоты, оказывающих дезинтоксикационное действие и способств</w:t>
      </w:r>
      <w:r>
        <w:rPr>
          <w:color w:val="000000"/>
          <w:sz w:val="28"/>
          <w:szCs w:val="19"/>
        </w:rPr>
        <w:t>у</w:t>
      </w:r>
      <w:r>
        <w:rPr>
          <w:color w:val="000000"/>
          <w:sz w:val="28"/>
          <w:szCs w:val="19"/>
        </w:rPr>
        <w:t>ющих нормализации обменных про</w:t>
      </w:r>
      <w:r>
        <w:rPr>
          <w:color w:val="000000"/>
          <w:sz w:val="28"/>
          <w:szCs w:val="19"/>
        </w:rPr>
        <w:softHyphen/>
        <w:t>цессов.</w:t>
      </w:r>
    </w:p>
    <w:p w:rsidR="00DA2142" w:rsidRDefault="00DA2142">
      <w:pPr>
        <w:shd w:val="clear" w:color="auto" w:fill="FFFFFF"/>
        <w:ind w:firstLine="720"/>
        <w:jc w:val="both"/>
        <w:rPr>
          <w:color w:val="000000"/>
          <w:sz w:val="28"/>
          <w:szCs w:val="19"/>
          <w:lang w:val="en-US"/>
        </w:rPr>
      </w:pPr>
      <w:r>
        <w:rPr>
          <w:color w:val="000000"/>
          <w:sz w:val="28"/>
          <w:szCs w:val="19"/>
        </w:rPr>
        <w:t>При выраженном обтурационно-аспирационном синдроме показана экстренная санационная бронхоскопия. Лечение осложнений алкогольного отравления представлено в разде</w:t>
      </w:r>
      <w:r>
        <w:rPr>
          <w:color w:val="000000"/>
          <w:sz w:val="28"/>
          <w:szCs w:val="19"/>
        </w:rPr>
        <w:softHyphen/>
        <w:t>лах, посвященных нарушению функции д</w:t>
      </w:r>
      <w:r>
        <w:rPr>
          <w:color w:val="000000"/>
          <w:sz w:val="28"/>
          <w:szCs w:val="19"/>
        </w:rPr>
        <w:t>ы</w:t>
      </w:r>
      <w:r>
        <w:rPr>
          <w:color w:val="000000"/>
          <w:sz w:val="28"/>
          <w:szCs w:val="19"/>
        </w:rPr>
        <w:t>хания, печени и почек.</w:t>
      </w:r>
    </w:p>
    <w:p w:rsidR="00DA2142" w:rsidRDefault="00DA2142">
      <w:pPr>
        <w:shd w:val="clear" w:color="auto" w:fill="FFFFFF"/>
        <w:ind w:firstLine="720"/>
        <w:jc w:val="both"/>
        <w:rPr>
          <w:sz w:val="28"/>
          <w:szCs w:val="24"/>
          <w:lang w:val="en-US"/>
        </w:rPr>
      </w:pPr>
    </w:p>
    <w:p w:rsidR="00DA2142" w:rsidRDefault="00DA2142">
      <w:pPr>
        <w:shd w:val="clear" w:color="auto" w:fill="FFFFFF"/>
        <w:jc w:val="both"/>
        <w:rPr>
          <w:b/>
          <w:bCs/>
          <w:color w:val="000000"/>
          <w:sz w:val="28"/>
          <w:szCs w:val="17"/>
          <w:lang w:val="en-US"/>
        </w:rPr>
      </w:pPr>
      <w:r>
        <w:rPr>
          <w:b/>
          <w:bCs/>
          <w:color w:val="000000"/>
          <w:sz w:val="28"/>
          <w:szCs w:val="17"/>
        </w:rPr>
        <w:t>12.3. ОТРАВЛЕНИЯ СУРРОГАТАМИ АЛКОГОЛЯ</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szCs w:val="19"/>
        </w:rPr>
        <w:t>Суррогаты алкоголя подразделяют на приготовленные на основе эт</w:t>
      </w:r>
      <w:r>
        <w:rPr>
          <w:color w:val="000000"/>
          <w:sz w:val="28"/>
          <w:szCs w:val="19"/>
        </w:rPr>
        <w:t>и</w:t>
      </w:r>
      <w:r>
        <w:rPr>
          <w:color w:val="000000"/>
          <w:sz w:val="28"/>
          <w:szCs w:val="19"/>
        </w:rPr>
        <w:t>лового спирта и содержащие различные при</w:t>
      </w:r>
      <w:r>
        <w:rPr>
          <w:color w:val="000000"/>
          <w:sz w:val="28"/>
          <w:szCs w:val="19"/>
        </w:rPr>
        <w:softHyphen/>
        <w:t>меси и на не содержащие этил</w:t>
      </w:r>
      <w:r>
        <w:rPr>
          <w:color w:val="000000"/>
          <w:sz w:val="28"/>
          <w:szCs w:val="19"/>
        </w:rPr>
        <w:t>о</w:t>
      </w:r>
      <w:r>
        <w:rPr>
          <w:color w:val="000000"/>
          <w:sz w:val="28"/>
          <w:szCs w:val="19"/>
        </w:rPr>
        <w:t>вого спирта и представля</w:t>
      </w:r>
      <w:r>
        <w:rPr>
          <w:color w:val="000000"/>
          <w:sz w:val="28"/>
          <w:szCs w:val="19"/>
        </w:rPr>
        <w:softHyphen/>
        <w:t>ющие собой другие одноатомные или многоато</w:t>
      </w:r>
      <w:r>
        <w:rPr>
          <w:color w:val="000000"/>
          <w:sz w:val="28"/>
          <w:szCs w:val="19"/>
        </w:rPr>
        <w:t>м</w:t>
      </w:r>
      <w:r>
        <w:rPr>
          <w:color w:val="000000"/>
          <w:sz w:val="28"/>
          <w:szCs w:val="19"/>
        </w:rPr>
        <w:t>ные спирты.</w:t>
      </w:r>
    </w:p>
    <w:p w:rsidR="00DA2142" w:rsidRDefault="00DA2142">
      <w:pPr>
        <w:shd w:val="clear" w:color="auto" w:fill="FFFFFF"/>
        <w:ind w:firstLine="720"/>
        <w:jc w:val="both"/>
        <w:rPr>
          <w:sz w:val="28"/>
          <w:szCs w:val="24"/>
        </w:rPr>
      </w:pPr>
      <w:r>
        <w:rPr>
          <w:color w:val="000000"/>
          <w:sz w:val="28"/>
          <w:szCs w:val="19"/>
        </w:rPr>
        <w:t>К первой группе относят гидролизный и сульфитный спирты (спирт этиловый, полученный из древесины путем гидролиза), денатурат (технич</w:t>
      </w:r>
      <w:r>
        <w:rPr>
          <w:color w:val="000000"/>
          <w:sz w:val="28"/>
          <w:szCs w:val="19"/>
        </w:rPr>
        <w:t>е</w:t>
      </w:r>
      <w:r>
        <w:rPr>
          <w:color w:val="000000"/>
          <w:sz w:val="28"/>
          <w:szCs w:val="19"/>
        </w:rPr>
        <w:t>ский спирт с незначительной примесью метилового спирта и альдегидов), одеколоны и лосьоны (распространённые косметические средства, со</w:t>
      </w:r>
      <w:r>
        <w:rPr>
          <w:color w:val="000000"/>
          <w:sz w:val="28"/>
          <w:szCs w:val="19"/>
        </w:rPr>
        <w:softHyphen/>
        <w:t>держащие до 60% этилового спирта, эфирные масла и др.), клей БФ на основе фенольно-формальдегидной смолы и поливинилацеталя, растворенных в эт</w:t>
      </w:r>
      <w:r>
        <w:rPr>
          <w:color w:val="000000"/>
          <w:sz w:val="28"/>
          <w:szCs w:val="19"/>
        </w:rPr>
        <w:t>и</w:t>
      </w:r>
      <w:r>
        <w:rPr>
          <w:color w:val="000000"/>
          <w:sz w:val="28"/>
          <w:szCs w:val="19"/>
        </w:rPr>
        <w:t>ловом спирте, ацето</w:t>
      </w:r>
      <w:r>
        <w:rPr>
          <w:color w:val="000000"/>
          <w:sz w:val="28"/>
          <w:szCs w:val="19"/>
        </w:rPr>
        <w:softHyphen/>
        <w:t>не, политуру (технический этиловый спирт с ацетоном, бутиловым и амиловым спиртами), «нигрозин» (морилка для дерева, которая содержит этиловый алкоголь и красящие вещества, вызывающие интенси</w:t>
      </w:r>
      <w:r>
        <w:rPr>
          <w:color w:val="000000"/>
          <w:sz w:val="28"/>
          <w:szCs w:val="19"/>
        </w:rPr>
        <w:t>в</w:t>
      </w:r>
      <w:r>
        <w:rPr>
          <w:color w:val="000000"/>
          <w:sz w:val="28"/>
          <w:szCs w:val="19"/>
        </w:rPr>
        <w:t>ное и длительное прокрашивание кожных покровов и слизистых оболочек в синий цвет). Отравление морилкой необходимо деффернцировать с метгем</w:t>
      </w:r>
      <w:r>
        <w:rPr>
          <w:color w:val="000000"/>
          <w:sz w:val="28"/>
          <w:szCs w:val="19"/>
        </w:rPr>
        <w:t>о</w:t>
      </w:r>
      <w:r>
        <w:rPr>
          <w:color w:val="000000"/>
          <w:sz w:val="28"/>
          <w:szCs w:val="19"/>
        </w:rPr>
        <w:t>глобинемией. Клиническое течение благоприятное. Все перечисленные в</w:t>
      </w:r>
      <w:r>
        <w:rPr>
          <w:color w:val="000000"/>
          <w:sz w:val="28"/>
          <w:szCs w:val="19"/>
        </w:rPr>
        <w:t>е</w:t>
      </w:r>
      <w:r>
        <w:rPr>
          <w:color w:val="000000"/>
          <w:sz w:val="28"/>
          <w:szCs w:val="19"/>
        </w:rPr>
        <w:t>щества при приеме внутрь вызывают клиническую картину алкогольной и</w:t>
      </w:r>
      <w:r>
        <w:rPr>
          <w:color w:val="000000"/>
          <w:sz w:val="28"/>
          <w:szCs w:val="19"/>
        </w:rPr>
        <w:t>н</w:t>
      </w:r>
      <w:r>
        <w:rPr>
          <w:color w:val="000000"/>
          <w:sz w:val="28"/>
          <w:szCs w:val="19"/>
        </w:rPr>
        <w:t>токсикации.</w:t>
      </w:r>
    </w:p>
    <w:p w:rsidR="00DA2142" w:rsidRDefault="00DA2142">
      <w:pPr>
        <w:shd w:val="clear" w:color="auto" w:fill="FFFFFF"/>
        <w:ind w:firstLine="720"/>
        <w:jc w:val="both"/>
        <w:rPr>
          <w:sz w:val="28"/>
          <w:szCs w:val="24"/>
        </w:rPr>
      </w:pPr>
      <w:r>
        <w:rPr>
          <w:color w:val="000000"/>
          <w:sz w:val="28"/>
          <w:szCs w:val="19"/>
        </w:rPr>
        <w:t>Ко второй группе относятся метиловый спирт и этилен-гликоль.</w:t>
      </w:r>
    </w:p>
    <w:p w:rsidR="00DA2142" w:rsidRDefault="00DA2142">
      <w:pPr>
        <w:shd w:val="clear" w:color="auto" w:fill="FFFFFF"/>
        <w:jc w:val="both"/>
        <w:rPr>
          <w:b/>
          <w:bCs/>
          <w:color w:val="000000"/>
          <w:sz w:val="28"/>
          <w:szCs w:val="19"/>
          <w:lang w:val="en-US"/>
        </w:rPr>
      </w:pPr>
    </w:p>
    <w:p w:rsidR="00DA2142" w:rsidRDefault="00DA2142">
      <w:pPr>
        <w:shd w:val="clear" w:color="auto" w:fill="FFFFFF"/>
        <w:jc w:val="both"/>
        <w:rPr>
          <w:b/>
          <w:bCs/>
          <w:color w:val="000000"/>
          <w:sz w:val="28"/>
          <w:szCs w:val="19"/>
          <w:lang w:val="en-US"/>
        </w:rPr>
      </w:pPr>
      <w:r>
        <w:rPr>
          <w:b/>
          <w:bCs/>
          <w:color w:val="000000"/>
          <w:sz w:val="28"/>
          <w:szCs w:val="19"/>
        </w:rPr>
        <w:t>12.3.1. Острое отравление метиловым спиртом (метанол, древесный спирт)</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szCs w:val="19"/>
        </w:rPr>
        <w:t>Метанол быстро всасывается в желудке и тонком кишеч</w:t>
      </w:r>
      <w:r>
        <w:rPr>
          <w:color w:val="000000"/>
          <w:sz w:val="28"/>
          <w:szCs w:val="19"/>
        </w:rPr>
        <w:softHyphen/>
        <w:t>нике, метаб</w:t>
      </w:r>
      <w:r>
        <w:rPr>
          <w:color w:val="000000"/>
          <w:sz w:val="28"/>
          <w:szCs w:val="19"/>
        </w:rPr>
        <w:t>о</w:t>
      </w:r>
      <w:r>
        <w:rPr>
          <w:color w:val="000000"/>
          <w:sz w:val="28"/>
          <w:szCs w:val="19"/>
        </w:rPr>
        <w:t>лизируется в основном в печени с помощью фермента алкогольдегидроген</w:t>
      </w:r>
      <w:r>
        <w:rPr>
          <w:color w:val="000000"/>
          <w:sz w:val="28"/>
          <w:szCs w:val="19"/>
        </w:rPr>
        <w:t>а</w:t>
      </w:r>
      <w:r>
        <w:rPr>
          <w:color w:val="000000"/>
          <w:sz w:val="28"/>
          <w:szCs w:val="19"/>
        </w:rPr>
        <w:t>зы до образования формаль</w:t>
      </w:r>
      <w:r>
        <w:rPr>
          <w:color w:val="000000"/>
          <w:sz w:val="28"/>
          <w:szCs w:val="19"/>
        </w:rPr>
        <w:softHyphen/>
        <w:t>дегида и муравьиной кислоты, которые обусло</w:t>
      </w:r>
      <w:r>
        <w:rPr>
          <w:color w:val="000000"/>
          <w:sz w:val="28"/>
          <w:szCs w:val="19"/>
        </w:rPr>
        <w:t>в</w:t>
      </w:r>
      <w:r>
        <w:rPr>
          <w:color w:val="000000"/>
          <w:sz w:val="28"/>
          <w:szCs w:val="19"/>
        </w:rPr>
        <w:t>ливают высокую токсичность метанола. Окисление метанола про</w:t>
      </w:r>
      <w:r>
        <w:rPr>
          <w:color w:val="000000"/>
          <w:sz w:val="28"/>
          <w:szCs w:val="19"/>
        </w:rPr>
        <w:softHyphen/>
        <w:t>текает зн</w:t>
      </w:r>
      <w:r>
        <w:rPr>
          <w:color w:val="000000"/>
          <w:sz w:val="28"/>
          <w:szCs w:val="19"/>
        </w:rPr>
        <w:t>а</w:t>
      </w:r>
      <w:r>
        <w:rPr>
          <w:color w:val="000000"/>
          <w:sz w:val="28"/>
          <w:szCs w:val="19"/>
        </w:rPr>
        <w:t>чительно медленнее, чем этилового спирта. Мета</w:t>
      </w:r>
      <w:r>
        <w:rPr>
          <w:color w:val="000000"/>
          <w:sz w:val="28"/>
          <w:szCs w:val="19"/>
        </w:rPr>
        <w:softHyphen/>
        <w:t>нол и его метаболиты выв</w:t>
      </w:r>
      <w:r>
        <w:rPr>
          <w:color w:val="000000"/>
          <w:sz w:val="28"/>
          <w:szCs w:val="19"/>
        </w:rPr>
        <w:t>о</w:t>
      </w:r>
      <w:r>
        <w:rPr>
          <w:color w:val="000000"/>
          <w:sz w:val="28"/>
          <w:szCs w:val="19"/>
        </w:rPr>
        <w:t>дятся почками, а часть (15%) — в неизмененном виде через легкие.</w:t>
      </w:r>
    </w:p>
    <w:p w:rsidR="00DA2142" w:rsidRDefault="00DA2142">
      <w:pPr>
        <w:shd w:val="clear" w:color="auto" w:fill="FFFFFF"/>
        <w:ind w:firstLine="720"/>
        <w:jc w:val="both"/>
        <w:rPr>
          <w:sz w:val="28"/>
          <w:szCs w:val="24"/>
        </w:rPr>
      </w:pPr>
      <w:r>
        <w:rPr>
          <w:color w:val="000000"/>
          <w:sz w:val="28"/>
          <w:szCs w:val="19"/>
        </w:rPr>
        <w:t>Токсическое действие связано с угнетением ЦНС, раз</w:t>
      </w:r>
      <w:r>
        <w:rPr>
          <w:color w:val="000000"/>
          <w:sz w:val="28"/>
          <w:szCs w:val="19"/>
        </w:rPr>
        <w:softHyphen/>
        <w:t>витием тяжелого метаболического ацидоза, поражением сетчатки глаза и дистрофией зрител</w:t>
      </w:r>
      <w:r>
        <w:rPr>
          <w:color w:val="000000"/>
          <w:sz w:val="28"/>
          <w:szCs w:val="19"/>
        </w:rPr>
        <w:t>ь</w:t>
      </w:r>
      <w:r>
        <w:rPr>
          <w:color w:val="000000"/>
          <w:sz w:val="28"/>
          <w:szCs w:val="19"/>
        </w:rPr>
        <w:t>ного нерва.</w:t>
      </w:r>
    </w:p>
    <w:p w:rsidR="00DA2142" w:rsidRDefault="00DA2142">
      <w:pPr>
        <w:shd w:val="clear" w:color="auto" w:fill="FFFFFF"/>
        <w:ind w:firstLine="720"/>
        <w:jc w:val="both"/>
        <w:rPr>
          <w:sz w:val="28"/>
          <w:szCs w:val="24"/>
        </w:rPr>
      </w:pPr>
      <w:r>
        <w:rPr>
          <w:color w:val="000000"/>
          <w:sz w:val="28"/>
          <w:szCs w:val="19"/>
        </w:rPr>
        <w:t>Летальная доза при приеме внутрь 100 мл (без пред</w:t>
      </w:r>
      <w:r>
        <w:rPr>
          <w:color w:val="000000"/>
          <w:sz w:val="28"/>
          <w:szCs w:val="19"/>
        </w:rPr>
        <w:softHyphen/>
        <w:t>варительного при</w:t>
      </w:r>
      <w:r>
        <w:rPr>
          <w:color w:val="000000"/>
          <w:sz w:val="28"/>
          <w:szCs w:val="19"/>
        </w:rPr>
        <w:t>е</w:t>
      </w:r>
      <w:r>
        <w:rPr>
          <w:color w:val="000000"/>
          <w:sz w:val="28"/>
          <w:szCs w:val="19"/>
        </w:rPr>
        <w:t>ма этанола). Токсическая концентрация в крови 300 мг/л, смертельная — б</w:t>
      </w:r>
      <w:r>
        <w:rPr>
          <w:color w:val="000000"/>
          <w:sz w:val="28"/>
          <w:szCs w:val="19"/>
        </w:rPr>
        <w:t>о</w:t>
      </w:r>
      <w:r>
        <w:rPr>
          <w:color w:val="000000"/>
          <w:sz w:val="28"/>
          <w:szCs w:val="19"/>
        </w:rPr>
        <w:t>лее 800 мг/л.</w:t>
      </w:r>
    </w:p>
    <w:p w:rsidR="00DA2142" w:rsidRDefault="00DA2142">
      <w:pPr>
        <w:shd w:val="clear" w:color="auto" w:fill="FFFFFF"/>
        <w:ind w:firstLine="720"/>
        <w:jc w:val="both"/>
        <w:rPr>
          <w:sz w:val="28"/>
          <w:szCs w:val="24"/>
        </w:rPr>
      </w:pPr>
      <w:r>
        <w:rPr>
          <w:color w:val="000000"/>
          <w:sz w:val="28"/>
          <w:szCs w:val="19"/>
        </w:rPr>
        <w:t>Клиника интоксикации: опьянение выражено слабо, появ</w:t>
      </w:r>
      <w:r>
        <w:rPr>
          <w:color w:val="000000"/>
          <w:sz w:val="28"/>
          <w:szCs w:val="19"/>
        </w:rPr>
        <w:softHyphen/>
        <w:t>ляется тошн</w:t>
      </w:r>
      <w:r>
        <w:rPr>
          <w:color w:val="000000"/>
          <w:sz w:val="28"/>
          <w:szCs w:val="19"/>
        </w:rPr>
        <w:t>о</w:t>
      </w:r>
      <w:r>
        <w:rPr>
          <w:color w:val="000000"/>
          <w:sz w:val="28"/>
          <w:szCs w:val="19"/>
        </w:rPr>
        <w:t>та. Через 1—2 сут нарастают симптомы ин</w:t>
      </w:r>
      <w:r>
        <w:rPr>
          <w:color w:val="000000"/>
          <w:sz w:val="28"/>
          <w:szCs w:val="19"/>
        </w:rPr>
        <w:softHyphen/>
        <w:t>токсикации — рвота, боли в жив</w:t>
      </w:r>
      <w:r>
        <w:rPr>
          <w:color w:val="000000"/>
          <w:sz w:val="28"/>
          <w:szCs w:val="19"/>
        </w:rPr>
        <w:t>о</w:t>
      </w:r>
      <w:r>
        <w:rPr>
          <w:color w:val="000000"/>
          <w:sz w:val="28"/>
          <w:szCs w:val="19"/>
        </w:rPr>
        <w:t>те, головная боль, голово</w:t>
      </w:r>
      <w:r>
        <w:rPr>
          <w:color w:val="000000"/>
          <w:sz w:val="28"/>
          <w:szCs w:val="19"/>
        </w:rPr>
        <w:softHyphen/>
        <w:t>кружение, боль в икроножных мышцах, неясность видения, мелькание «мушек» перед глазами, диплопия, слепота; отмечаются мидриаз и ослабленная реакция зрачков на свет. Сознание спутано, возможно психомоторное возбужде</w:t>
      </w:r>
      <w:r>
        <w:rPr>
          <w:color w:val="000000"/>
          <w:sz w:val="28"/>
          <w:szCs w:val="19"/>
        </w:rPr>
        <w:softHyphen/>
        <w:t>ние.</w:t>
      </w:r>
    </w:p>
    <w:p w:rsidR="00DA2142" w:rsidRDefault="00DA2142">
      <w:pPr>
        <w:shd w:val="clear" w:color="auto" w:fill="FFFFFF"/>
        <w:ind w:firstLine="720"/>
        <w:jc w:val="both"/>
        <w:rPr>
          <w:sz w:val="28"/>
          <w:szCs w:val="24"/>
        </w:rPr>
      </w:pPr>
      <w:r>
        <w:rPr>
          <w:color w:val="000000"/>
          <w:sz w:val="28"/>
          <w:szCs w:val="19"/>
        </w:rPr>
        <w:t>Нередко развиваются судороги, ригидность затылочных мышц, гипе</w:t>
      </w:r>
      <w:r>
        <w:rPr>
          <w:color w:val="000000"/>
          <w:sz w:val="28"/>
          <w:szCs w:val="19"/>
        </w:rPr>
        <w:t>р</w:t>
      </w:r>
      <w:r>
        <w:rPr>
          <w:color w:val="000000"/>
          <w:sz w:val="28"/>
          <w:szCs w:val="19"/>
        </w:rPr>
        <w:t>тонус мышц конечностей, кома. Кожа и сли</w:t>
      </w:r>
      <w:r>
        <w:rPr>
          <w:color w:val="000000"/>
          <w:sz w:val="28"/>
          <w:szCs w:val="19"/>
        </w:rPr>
        <w:softHyphen/>
        <w:t>зистые оболочки сухие, гипер</w:t>
      </w:r>
      <w:r>
        <w:rPr>
          <w:color w:val="000000"/>
          <w:sz w:val="28"/>
          <w:szCs w:val="19"/>
        </w:rPr>
        <w:t>е</w:t>
      </w:r>
      <w:r>
        <w:rPr>
          <w:color w:val="000000"/>
          <w:sz w:val="28"/>
          <w:szCs w:val="19"/>
        </w:rPr>
        <w:t>мированы, с цианотичным оттенком. Тахикардия с последующим замедлен</w:t>
      </w:r>
      <w:r>
        <w:rPr>
          <w:color w:val="000000"/>
          <w:sz w:val="28"/>
          <w:szCs w:val="19"/>
        </w:rPr>
        <w:t>и</w:t>
      </w:r>
      <w:r>
        <w:rPr>
          <w:color w:val="000000"/>
          <w:sz w:val="28"/>
          <w:szCs w:val="19"/>
        </w:rPr>
        <w:t>ем и нарушением ритма сердца. Артериальное давление сначало повышено, затем падает. Острая сердечно-сосудистая недостаточность быстро прогре</w:t>
      </w:r>
      <w:r>
        <w:rPr>
          <w:color w:val="000000"/>
          <w:sz w:val="28"/>
          <w:szCs w:val="19"/>
        </w:rPr>
        <w:t>с</w:t>
      </w:r>
      <w:r>
        <w:rPr>
          <w:color w:val="000000"/>
          <w:sz w:val="28"/>
          <w:szCs w:val="19"/>
        </w:rPr>
        <w:t>сирует в сочетании с цен</w:t>
      </w:r>
      <w:r>
        <w:rPr>
          <w:color w:val="000000"/>
          <w:sz w:val="28"/>
          <w:szCs w:val="19"/>
        </w:rPr>
        <w:softHyphen/>
        <w:t>тральными нарушениями дыхания.</w:t>
      </w:r>
    </w:p>
    <w:p w:rsidR="00DA2142" w:rsidRDefault="00DA2142">
      <w:pPr>
        <w:shd w:val="clear" w:color="auto" w:fill="FFFFFF"/>
        <w:ind w:firstLine="720"/>
        <w:jc w:val="both"/>
        <w:rPr>
          <w:sz w:val="28"/>
          <w:szCs w:val="24"/>
        </w:rPr>
      </w:pPr>
      <w:r>
        <w:rPr>
          <w:color w:val="000000"/>
          <w:sz w:val="28"/>
          <w:szCs w:val="19"/>
        </w:rPr>
        <w:t>Неотложная помощь: методы детоксикации — промы</w:t>
      </w:r>
      <w:r>
        <w:rPr>
          <w:color w:val="000000"/>
          <w:sz w:val="28"/>
          <w:szCs w:val="19"/>
        </w:rPr>
        <w:softHyphen/>
        <w:t>вание желудка, форсированный диурез с ощелачиванием плазмы, ранний гемодиализ, пер</w:t>
      </w:r>
      <w:r>
        <w:rPr>
          <w:color w:val="000000"/>
          <w:sz w:val="28"/>
          <w:szCs w:val="19"/>
        </w:rPr>
        <w:t>и</w:t>
      </w:r>
      <w:r>
        <w:rPr>
          <w:color w:val="000000"/>
          <w:sz w:val="28"/>
          <w:szCs w:val="19"/>
        </w:rPr>
        <w:t>тонеальный диализ.</w:t>
      </w:r>
    </w:p>
    <w:p w:rsidR="00DA2142" w:rsidRDefault="00DA2142">
      <w:pPr>
        <w:shd w:val="clear" w:color="auto" w:fill="FFFFFF"/>
        <w:ind w:firstLine="720"/>
        <w:jc w:val="both"/>
        <w:rPr>
          <w:sz w:val="28"/>
          <w:szCs w:val="24"/>
        </w:rPr>
      </w:pPr>
      <w:r>
        <w:rPr>
          <w:color w:val="000000"/>
          <w:sz w:val="28"/>
          <w:szCs w:val="19"/>
        </w:rPr>
        <w:t>Специфическая терапия: 30% раствор этилового алко</w:t>
      </w:r>
      <w:r>
        <w:rPr>
          <w:color w:val="000000"/>
          <w:sz w:val="28"/>
          <w:szCs w:val="19"/>
        </w:rPr>
        <w:softHyphen/>
        <w:t>голя внутрь по 50 мл через 3 ч или 5% раствор внутри</w:t>
      </w:r>
      <w:r>
        <w:rPr>
          <w:color w:val="000000"/>
          <w:sz w:val="28"/>
          <w:szCs w:val="19"/>
        </w:rPr>
        <w:softHyphen/>
        <w:t>венно— доза чистого алкоголя 1—2 г/(кг-сут).</w:t>
      </w:r>
    </w:p>
    <w:p w:rsidR="00DA2142" w:rsidRDefault="00DA2142">
      <w:pPr>
        <w:shd w:val="clear" w:color="auto" w:fill="FFFFFF"/>
        <w:ind w:firstLine="720"/>
        <w:jc w:val="both"/>
        <w:rPr>
          <w:sz w:val="28"/>
          <w:szCs w:val="24"/>
        </w:rPr>
      </w:pPr>
      <w:r>
        <w:rPr>
          <w:color w:val="000000"/>
          <w:sz w:val="28"/>
          <w:szCs w:val="19"/>
        </w:rPr>
        <w:t>При нарушении зрения — супраорбитальное введение атропина, ги</w:t>
      </w:r>
      <w:r>
        <w:rPr>
          <w:color w:val="000000"/>
          <w:sz w:val="28"/>
          <w:szCs w:val="19"/>
        </w:rPr>
        <w:t>д</w:t>
      </w:r>
      <w:r>
        <w:rPr>
          <w:color w:val="000000"/>
          <w:sz w:val="28"/>
          <w:szCs w:val="19"/>
        </w:rPr>
        <w:t>рокортизона. Повторные люмбальные пункции, коррекция метаболического ацидоза.</w:t>
      </w:r>
    </w:p>
    <w:p w:rsidR="00DA2142" w:rsidRDefault="00DA2142">
      <w:pPr>
        <w:shd w:val="clear" w:color="auto" w:fill="FFFFFF"/>
        <w:jc w:val="both"/>
        <w:rPr>
          <w:b/>
          <w:bCs/>
          <w:color w:val="000000"/>
          <w:sz w:val="28"/>
          <w:szCs w:val="19"/>
          <w:lang w:val="en-US"/>
        </w:rPr>
      </w:pPr>
    </w:p>
    <w:p w:rsidR="00DA2142" w:rsidRDefault="00DA2142">
      <w:pPr>
        <w:shd w:val="clear" w:color="auto" w:fill="FFFFFF"/>
        <w:jc w:val="both"/>
        <w:rPr>
          <w:b/>
          <w:bCs/>
          <w:color w:val="000000"/>
          <w:sz w:val="28"/>
          <w:szCs w:val="19"/>
          <w:lang w:val="en-US"/>
        </w:rPr>
      </w:pPr>
      <w:r>
        <w:rPr>
          <w:b/>
          <w:bCs/>
          <w:color w:val="000000"/>
          <w:sz w:val="28"/>
          <w:szCs w:val="19"/>
        </w:rPr>
        <w:t>12.3.2. Острое отравление этиленгликолем</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szCs w:val="19"/>
        </w:rPr>
        <w:t>Первые случаи отравления этиленгликолем в нашей стра</w:t>
      </w:r>
      <w:r>
        <w:rPr>
          <w:color w:val="000000"/>
          <w:sz w:val="28"/>
          <w:szCs w:val="19"/>
        </w:rPr>
        <w:softHyphen/>
        <w:t>не отмечены в период Великой Отечественной войны, когда этот препарат в качестве ант</w:t>
      </w:r>
      <w:r>
        <w:rPr>
          <w:color w:val="000000"/>
          <w:sz w:val="28"/>
          <w:szCs w:val="19"/>
        </w:rPr>
        <w:t>и</w:t>
      </w:r>
      <w:r>
        <w:rPr>
          <w:color w:val="000000"/>
          <w:sz w:val="28"/>
          <w:szCs w:val="19"/>
        </w:rPr>
        <w:t>обледенителя и тормозной жидкости стал применяться для обслуживания б</w:t>
      </w:r>
      <w:r>
        <w:rPr>
          <w:color w:val="000000"/>
          <w:sz w:val="28"/>
          <w:szCs w:val="19"/>
        </w:rPr>
        <w:t>о</w:t>
      </w:r>
      <w:r>
        <w:rPr>
          <w:color w:val="000000"/>
          <w:sz w:val="28"/>
          <w:szCs w:val="19"/>
        </w:rPr>
        <w:t>евой техники в авиации и танковых войсках.</w:t>
      </w:r>
    </w:p>
    <w:p w:rsidR="00DA2142" w:rsidRDefault="00DA2142">
      <w:pPr>
        <w:shd w:val="clear" w:color="auto" w:fill="FFFFFF"/>
        <w:ind w:firstLine="720"/>
        <w:jc w:val="both"/>
        <w:rPr>
          <w:sz w:val="28"/>
          <w:szCs w:val="24"/>
        </w:rPr>
      </w:pPr>
      <w:r>
        <w:rPr>
          <w:color w:val="000000"/>
          <w:sz w:val="28"/>
          <w:szCs w:val="19"/>
        </w:rPr>
        <w:t>Этиленгликоль относится к дегидроксильным высшим спиртам и вх</w:t>
      </w:r>
      <w:r>
        <w:rPr>
          <w:color w:val="000000"/>
          <w:sz w:val="28"/>
          <w:szCs w:val="19"/>
        </w:rPr>
        <w:t>о</w:t>
      </w:r>
      <w:r>
        <w:rPr>
          <w:color w:val="000000"/>
          <w:sz w:val="28"/>
          <w:szCs w:val="19"/>
        </w:rPr>
        <w:t>дит в состав антифриза и тормозной жид</w:t>
      </w:r>
      <w:r>
        <w:rPr>
          <w:color w:val="000000"/>
          <w:sz w:val="28"/>
          <w:szCs w:val="19"/>
        </w:rPr>
        <w:softHyphen/>
        <w:t>кости. Он быстро всасывается в ж</w:t>
      </w:r>
      <w:r>
        <w:rPr>
          <w:color w:val="000000"/>
          <w:sz w:val="28"/>
          <w:szCs w:val="19"/>
        </w:rPr>
        <w:t>е</w:t>
      </w:r>
      <w:r>
        <w:rPr>
          <w:color w:val="000000"/>
          <w:sz w:val="28"/>
          <w:szCs w:val="19"/>
        </w:rPr>
        <w:t>лудке и кишечнике, выделяется в неизмененном виде почками (20—30%), около 60% окисляется в печени под воздействием алкоголь</w:t>
      </w:r>
      <w:r>
        <w:rPr>
          <w:color w:val="000000"/>
          <w:sz w:val="28"/>
          <w:szCs w:val="19"/>
        </w:rPr>
        <w:softHyphen/>
        <w:t>дегидрогеназы с образованием гликолевого альдегида, глиоксаля, щавелевоуксусной кислоты и др. Эти продукты биотрансформации этиленгликоля проникают в спец</w:t>
      </w:r>
      <w:r>
        <w:rPr>
          <w:color w:val="000000"/>
          <w:sz w:val="28"/>
          <w:szCs w:val="19"/>
        </w:rPr>
        <w:t>и</w:t>
      </w:r>
      <w:r>
        <w:rPr>
          <w:color w:val="000000"/>
          <w:sz w:val="28"/>
          <w:szCs w:val="19"/>
        </w:rPr>
        <w:t>фиче</w:t>
      </w:r>
      <w:r>
        <w:rPr>
          <w:color w:val="000000"/>
          <w:sz w:val="28"/>
          <w:szCs w:val="19"/>
        </w:rPr>
        <w:softHyphen/>
        <w:t>ские клетки печени и почек, резко повышают осмотическое давление внутриклеточной жидкости, что сопровождается развитием их гидропич</w:t>
      </w:r>
      <w:r>
        <w:rPr>
          <w:color w:val="000000"/>
          <w:sz w:val="28"/>
          <w:szCs w:val="19"/>
        </w:rPr>
        <w:t>е</w:t>
      </w:r>
      <w:r>
        <w:rPr>
          <w:color w:val="000000"/>
          <w:sz w:val="28"/>
          <w:szCs w:val="19"/>
        </w:rPr>
        <w:t xml:space="preserve">ской («баллонной») дистрофии </w:t>
      </w:r>
      <w:r>
        <w:rPr>
          <w:color w:val="000000"/>
          <w:sz w:val="28"/>
        </w:rPr>
        <w:t>(см. рис. 12). Так возникает острая печено</w:t>
      </w:r>
      <w:r>
        <w:rPr>
          <w:color w:val="000000"/>
          <w:sz w:val="28"/>
        </w:rPr>
        <w:t>ч</w:t>
      </w:r>
      <w:r>
        <w:rPr>
          <w:color w:val="000000"/>
          <w:sz w:val="28"/>
        </w:rPr>
        <w:t>но-почечная недостаточность, морфологической основой которой служит баллонная дистрофия геп</w:t>
      </w:r>
      <w:r>
        <w:rPr>
          <w:color w:val="000000"/>
          <w:sz w:val="28"/>
        </w:rPr>
        <w:t>а</w:t>
      </w:r>
      <w:r>
        <w:rPr>
          <w:color w:val="000000"/>
          <w:sz w:val="28"/>
        </w:rPr>
        <w:t>тоцитов в центре печеночных до</w:t>
      </w:r>
      <w:r>
        <w:rPr>
          <w:color w:val="000000"/>
          <w:sz w:val="28"/>
        </w:rPr>
        <w:softHyphen/>
        <w:t>лек и нефротелия канальцев почек с исходом в их колликвациозный некроз. В тяжелых случ</w:t>
      </w:r>
      <w:r>
        <w:rPr>
          <w:color w:val="000000"/>
          <w:sz w:val="28"/>
        </w:rPr>
        <w:t>а</w:t>
      </w:r>
      <w:r>
        <w:rPr>
          <w:color w:val="000000"/>
          <w:sz w:val="28"/>
        </w:rPr>
        <w:t>ях отравлений при токсич</w:t>
      </w:r>
      <w:r>
        <w:rPr>
          <w:color w:val="000000"/>
          <w:sz w:val="28"/>
        </w:rPr>
        <w:t>е</w:t>
      </w:r>
      <w:r>
        <w:rPr>
          <w:color w:val="000000"/>
          <w:sz w:val="28"/>
        </w:rPr>
        <w:t>ской коме возможно подобное поражение нервных клеток ЦНС с развитием отека мозга.</w:t>
      </w:r>
    </w:p>
    <w:p w:rsidR="00DA2142" w:rsidRDefault="00DA2142">
      <w:pPr>
        <w:shd w:val="clear" w:color="auto" w:fill="FFFFFF"/>
        <w:ind w:firstLine="720"/>
        <w:jc w:val="both"/>
        <w:rPr>
          <w:sz w:val="28"/>
          <w:szCs w:val="24"/>
        </w:rPr>
      </w:pPr>
      <w:r>
        <w:rPr>
          <w:color w:val="000000"/>
          <w:sz w:val="28"/>
        </w:rPr>
        <w:t>Различают 3 периода интоксикации: начальный, продол</w:t>
      </w:r>
      <w:r>
        <w:rPr>
          <w:color w:val="000000"/>
          <w:sz w:val="28"/>
        </w:rPr>
        <w:softHyphen/>
        <w:t>жается до 12 ч, преобладают симптомы поражения ЦНС по типу алкогольного опьянения; нейротоксический, когда прогрессируют симптомы поражения ЦНС и прис</w:t>
      </w:r>
      <w:r>
        <w:rPr>
          <w:color w:val="000000"/>
          <w:sz w:val="28"/>
        </w:rPr>
        <w:t>о</w:t>
      </w:r>
      <w:r>
        <w:rPr>
          <w:color w:val="000000"/>
          <w:sz w:val="28"/>
        </w:rPr>
        <w:t>единя</w:t>
      </w:r>
      <w:r>
        <w:rPr>
          <w:color w:val="000000"/>
          <w:sz w:val="28"/>
        </w:rPr>
        <w:softHyphen/>
        <w:t>ются нарушения дыхания и сердечно-сосудистой системы; нефрото</w:t>
      </w:r>
      <w:r>
        <w:rPr>
          <w:color w:val="000000"/>
          <w:sz w:val="28"/>
        </w:rPr>
        <w:t>к</w:t>
      </w:r>
      <w:r>
        <w:rPr>
          <w:color w:val="000000"/>
          <w:sz w:val="28"/>
        </w:rPr>
        <w:t>сический, на 2—5-е сутки в клинической картине интоксикации преобладают симптомы поражения почек.</w:t>
      </w:r>
    </w:p>
    <w:p w:rsidR="00DA2142" w:rsidRDefault="00DA2142">
      <w:pPr>
        <w:shd w:val="clear" w:color="auto" w:fill="FFFFFF"/>
        <w:ind w:firstLine="720"/>
        <w:jc w:val="both"/>
        <w:rPr>
          <w:sz w:val="28"/>
          <w:szCs w:val="24"/>
        </w:rPr>
      </w:pPr>
      <w:r>
        <w:rPr>
          <w:color w:val="000000"/>
          <w:sz w:val="28"/>
        </w:rPr>
        <w:t>При тяжелых отравлениях пострадавший теряет созна</w:t>
      </w:r>
      <w:r>
        <w:rPr>
          <w:color w:val="000000"/>
          <w:sz w:val="28"/>
        </w:rPr>
        <w:softHyphen/>
        <w:t>ние, возникает ригидность затылочных мышц, клонико-тонические судороги, повышение температуры тела. Дыха</w:t>
      </w:r>
      <w:r>
        <w:rPr>
          <w:color w:val="000000"/>
          <w:sz w:val="28"/>
        </w:rPr>
        <w:softHyphen/>
        <w:t>ние глубокое, шумное. Явления острой сердечно-сосудистой недостаточности (коллапс, отек легких). На 2—5-е сутки разв</w:t>
      </w:r>
      <w:r>
        <w:rPr>
          <w:color w:val="000000"/>
          <w:sz w:val="28"/>
        </w:rPr>
        <w:t>и</w:t>
      </w:r>
      <w:r>
        <w:rPr>
          <w:color w:val="000000"/>
          <w:sz w:val="28"/>
        </w:rPr>
        <w:t>ваются токсическая гепатопатия и нефропатия вплоть до острой почечной или острой печеночно-почечной недоста</w:t>
      </w:r>
      <w:r>
        <w:rPr>
          <w:color w:val="000000"/>
          <w:sz w:val="28"/>
        </w:rPr>
        <w:softHyphen/>
        <w:t>точности. Возможна острая боль в животе, связанная с прогрессирующим отеком («глаукомой») почек.</w:t>
      </w:r>
    </w:p>
    <w:p w:rsidR="00DA2142" w:rsidRDefault="00DA2142">
      <w:pPr>
        <w:shd w:val="clear" w:color="auto" w:fill="FFFFFF"/>
        <w:ind w:firstLine="720"/>
        <w:jc w:val="both"/>
        <w:rPr>
          <w:sz w:val="28"/>
          <w:szCs w:val="24"/>
        </w:rPr>
      </w:pPr>
      <w:r>
        <w:rPr>
          <w:color w:val="000000"/>
          <w:sz w:val="28"/>
        </w:rPr>
        <w:t>Неотложная помощь: методы детоксикации — промывание желудка через зонд, форсированный диурез. В 1—2-е сутки — гемодиализ, перитон</w:t>
      </w:r>
      <w:r>
        <w:rPr>
          <w:color w:val="000000"/>
          <w:sz w:val="28"/>
        </w:rPr>
        <w:t>е</w:t>
      </w:r>
      <w:r>
        <w:rPr>
          <w:color w:val="000000"/>
          <w:sz w:val="28"/>
        </w:rPr>
        <w:t>альный диализ, гемосорбция.</w:t>
      </w:r>
    </w:p>
    <w:p w:rsidR="00DA2142" w:rsidRDefault="00DA2142">
      <w:pPr>
        <w:shd w:val="clear" w:color="auto" w:fill="FFFFFF"/>
        <w:ind w:firstLine="720"/>
        <w:jc w:val="both"/>
        <w:rPr>
          <w:sz w:val="28"/>
          <w:szCs w:val="24"/>
        </w:rPr>
      </w:pPr>
      <w:r>
        <w:rPr>
          <w:color w:val="000000"/>
          <w:sz w:val="28"/>
        </w:rPr>
        <w:t>Специфическая терапия: 30% раствор этилового алко</w:t>
      </w:r>
      <w:r>
        <w:rPr>
          <w:color w:val="000000"/>
          <w:sz w:val="28"/>
        </w:rPr>
        <w:softHyphen/>
        <w:t>голя в 1—2-е су</w:t>
      </w:r>
      <w:r>
        <w:rPr>
          <w:color w:val="000000"/>
          <w:sz w:val="28"/>
        </w:rPr>
        <w:t>т</w:t>
      </w:r>
      <w:r>
        <w:rPr>
          <w:color w:val="000000"/>
          <w:sz w:val="28"/>
        </w:rPr>
        <w:t>ки внутрь по 50 мл через 3 ч или 5% раствор этилового алкоголя внутриве</w:t>
      </w:r>
      <w:r>
        <w:rPr>
          <w:color w:val="000000"/>
          <w:sz w:val="28"/>
        </w:rPr>
        <w:t>н</w:t>
      </w:r>
      <w:r>
        <w:rPr>
          <w:color w:val="000000"/>
          <w:sz w:val="28"/>
        </w:rPr>
        <w:t>но из расчета дозы чистого алкоголя 1—2 г/(кг-сут), 10% раствор хлорида кал</w:t>
      </w:r>
      <w:r>
        <w:rPr>
          <w:color w:val="000000"/>
          <w:sz w:val="28"/>
        </w:rPr>
        <w:t>ь</w:t>
      </w:r>
      <w:r>
        <w:rPr>
          <w:color w:val="000000"/>
          <w:sz w:val="28"/>
        </w:rPr>
        <w:t>ция или глкжоната кальция по 10—20 мл внутривенно повторно (для связ</w:t>
      </w:r>
      <w:r>
        <w:rPr>
          <w:color w:val="000000"/>
          <w:sz w:val="28"/>
        </w:rPr>
        <w:t>ы</w:t>
      </w:r>
      <w:r>
        <w:rPr>
          <w:color w:val="000000"/>
          <w:sz w:val="28"/>
        </w:rPr>
        <w:t>вания образующейся щавелевой кислоты).</w:t>
      </w:r>
    </w:p>
    <w:p w:rsidR="00DA2142" w:rsidRDefault="00DA2142">
      <w:pPr>
        <w:shd w:val="clear" w:color="auto" w:fill="FFFFFF"/>
        <w:ind w:firstLine="720"/>
        <w:jc w:val="both"/>
        <w:rPr>
          <w:sz w:val="28"/>
          <w:szCs w:val="24"/>
        </w:rPr>
      </w:pPr>
      <w:r>
        <w:rPr>
          <w:color w:val="000000"/>
          <w:sz w:val="28"/>
        </w:rPr>
        <w:t>При возбуждении 10 мл 25% раствора сульфата магния внутримыше</w:t>
      </w:r>
      <w:r>
        <w:rPr>
          <w:color w:val="000000"/>
          <w:sz w:val="28"/>
        </w:rPr>
        <w:t>ч</w:t>
      </w:r>
      <w:r>
        <w:rPr>
          <w:color w:val="000000"/>
          <w:sz w:val="28"/>
        </w:rPr>
        <w:t>но, спинномозговая пункция.</w:t>
      </w:r>
    </w:p>
    <w:p w:rsidR="00DA2142" w:rsidRDefault="00DA2142">
      <w:pPr>
        <w:shd w:val="clear" w:color="auto" w:fill="FFFFFF"/>
        <w:ind w:firstLine="720"/>
        <w:jc w:val="both"/>
        <w:rPr>
          <w:sz w:val="28"/>
          <w:szCs w:val="24"/>
        </w:rPr>
      </w:pPr>
      <w:r>
        <w:rPr>
          <w:color w:val="000000"/>
          <w:sz w:val="28"/>
        </w:rPr>
        <w:t>Лечение ацидоза — внутривенно до 1000—1500 мл 4% раствора гидр</w:t>
      </w:r>
      <w:r>
        <w:rPr>
          <w:color w:val="000000"/>
          <w:sz w:val="28"/>
        </w:rPr>
        <w:t>о</w:t>
      </w:r>
      <w:r>
        <w:rPr>
          <w:color w:val="000000"/>
          <w:sz w:val="28"/>
        </w:rPr>
        <w:t>карбоната натрия в сутки.</w:t>
      </w:r>
    </w:p>
    <w:p w:rsidR="00DA2142" w:rsidRDefault="00DA2142">
      <w:pPr>
        <w:shd w:val="clear" w:color="auto" w:fill="FFFFFF"/>
        <w:ind w:firstLine="720"/>
        <w:jc w:val="both"/>
        <w:rPr>
          <w:sz w:val="28"/>
          <w:szCs w:val="24"/>
        </w:rPr>
      </w:pPr>
      <w:r>
        <w:rPr>
          <w:color w:val="000000"/>
          <w:sz w:val="28"/>
        </w:rPr>
        <w:t>При позднем поступлении больных в стационар (3—5-е сутки) с явл</w:t>
      </w:r>
      <w:r>
        <w:rPr>
          <w:color w:val="000000"/>
          <w:sz w:val="28"/>
        </w:rPr>
        <w:t>е</w:t>
      </w:r>
      <w:r>
        <w:rPr>
          <w:color w:val="000000"/>
          <w:sz w:val="28"/>
        </w:rPr>
        <w:t>ниями острой печеночно-почечной недостаточ</w:t>
      </w:r>
      <w:r>
        <w:rPr>
          <w:color w:val="000000"/>
          <w:sz w:val="28"/>
        </w:rPr>
        <w:softHyphen/>
        <w:t>ности необходимо програм</w:t>
      </w:r>
      <w:r>
        <w:rPr>
          <w:color w:val="000000"/>
          <w:sz w:val="28"/>
        </w:rPr>
        <w:t>м</w:t>
      </w:r>
      <w:r>
        <w:rPr>
          <w:color w:val="000000"/>
          <w:sz w:val="28"/>
        </w:rPr>
        <w:t>ное лечение гемодиализом, при его безуспешности — пересадка донорской почки.</w:t>
      </w:r>
    </w:p>
    <w:p w:rsidR="00DA2142" w:rsidRDefault="00DA2142">
      <w:pPr>
        <w:shd w:val="clear" w:color="auto" w:fill="FFFFFF"/>
        <w:jc w:val="both"/>
        <w:rPr>
          <w:i/>
          <w:iCs/>
          <w:color w:val="000000"/>
          <w:sz w:val="28"/>
          <w:szCs w:val="21"/>
          <w:lang w:val="en-US"/>
        </w:rPr>
      </w:pPr>
    </w:p>
    <w:p w:rsidR="00DA2142" w:rsidRDefault="00DA2142">
      <w:pPr>
        <w:shd w:val="clear" w:color="auto" w:fill="FFFFFF"/>
        <w:jc w:val="both"/>
        <w:rPr>
          <w:sz w:val="28"/>
          <w:szCs w:val="24"/>
        </w:rPr>
      </w:pPr>
      <w:r>
        <w:rPr>
          <w:i/>
          <w:iCs/>
          <w:color w:val="000000"/>
          <w:sz w:val="28"/>
          <w:szCs w:val="21"/>
        </w:rPr>
        <w:t>Глава 13</w:t>
      </w:r>
    </w:p>
    <w:p w:rsidR="00DA2142" w:rsidRDefault="00DA2142">
      <w:pPr>
        <w:shd w:val="clear" w:color="auto" w:fill="FFFFFF"/>
        <w:jc w:val="both"/>
        <w:rPr>
          <w:b/>
          <w:bCs/>
          <w:color w:val="000000"/>
          <w:sz w:val="28"/>
          <w:szCs w:val="22"/>
        </w:rPr>
      </w:pPr>
    </w:p>
    <w:p w:rsidR="00DA2142" w:rsidRDefault="00DA2142">
      <w:pPr>
        <w:shd w:val="clear" w:color="auto" w:fill="FFFFFF"/>
        <w:jc w:val="both"/>
        <w:rPr>
          <w:sz w:val="28"/>
          <w:szCs w:val="24"/>
        </w:rPr>
      </w:pPr>
      <w:r>
        <w:rPr>
          <w:b/>
          <w:bCs/>
          <w:color w:val="000000"/>
          <w:sz w:val="28"/>
          <w:szCs w:val="22"/>
        </w:rPr>
        <w:t>ОТРАВЛЕНИЯ ФОСФОРОРГАНИЧЕСКИМИ ВЕЩЕСТВАМИ</w:t>
      </w:r>
    </w:p>
    <w:p w:rsidR="00DA2142" w:rsidRDefault="00DA2142">
      <w:pPr>
        <w:shd w:val="clear" w:color="auto" w:fill="FFFFFF"/>
        <w:jc w:val="both"/>
        <w:rPr>
          <w:b/>
          <w:bCs/>
          <w:color w:val="000000"/>
          <w:sz w:val="28"/>
          <w:szCs w:val="18"/>
        </w:rPr>
      </w:pPr>
    </w:p>
    <w:p w:rsidR="00DA2142" w:rsidRDefault="00DA2142">
      <w:pPr>
        <w:shd w:val="clear" w:color="auto" w:fill="FFFFFF"/>
        <w:rPr>
          <w:b/>
          <w:bCs/>
          <w:color w:val="000000"/>
          <w:sz w:val="28"/>
          <w:szCs w:val="18"/>
          <w:lang w:val="en-US"/>
        </w:rPr>
      </w:pPr>
      <w:r>
        <w:rPr>
          <w:b/>
          <w:bCs/>
          <w:color w:val="000000"/>
          <w:sz w:val="28"/>
          <w:szCs w:val="18"/>
        </w:rPr>
        <w:t>13.1. РАСПРОСТРАНЕНИЕ ОТРАВЛЕНИЙ ФОСФОРОРГАНИЧЕСКИМИ ВЕЩЕСТВАМИ</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Фосфорорганические вещества (ФОВ) имеют широкое при</w:t>
      </w:r>
      <w:r>
        <w:rPr>
          <w:color w:val="000000"/>
          <w:sz w:val="28"/>
        </w:rPr>
        <w:softHyphen/>
        <w:t>менение в сельском хозяйстве в качестве инсектицидов, акарицидов (средств для ун</w:t>
      </w:r>
      <w:r>
        <w:rPr>
          <w:color w:val="000000"/>
          <w:sz w:val="28"/>
        </w:rPr>
        <w:t>и</w:t>
      </w:r>
      <w:r>
        <w:rPr>
          <w:color w:val="000000"/>
          <w:sz w:val="28"/>
        </w:rPr>
        <w:t>чтожения клещей), фунгицидов (для борьбы с возбудителями болезней ра</w:t>
      </w:r>
      <w:r>
        <w:rPr>
          <w:color w:val="000000"/>
          <w:sz w:val="28"/>
        </w:rPr>
        <w:t>с</w:t>
      </w:r>
      <w:r>
        <w:rPr>
          <w:color w:val="000000"/>
          <w:sz w:val="28"/>
        </w:rPr>
        <w:t>тений), гербици</w:t>
      </w:r>
      <w:r>
        <w:rPr>
          <w:color w:val="000000"/>
          <w:sz w:val="28"/>
        </w:rPr>
        <w:softHyphen/>
        <w:t>дов (для уничтожения сорной растительности), дефолиантов (средств, вызывающих опадение листьев и облегчающих созревание и м</w:t>
      </w:r>
      <w:r>
        <w:rPr>
          <w:color w:val="000000"/>
          <w:sz w:val="28"/>
        </w:rPr>
        <w:t>а</w:t>
      </w:r>
      <w:r>
        <w:rPr>
          <w:color w:val="000000"/>
          <w:sz w:val="28"/>
        </w:rPr>
        <w:t>шинную уборку некоторых культур, напри</w:t>
      </w:r>
      <w:r>
        <w:rPr>
          <w:color w:val="000000"/>
          <w:sz w:val="28"/>
        </w:rPr>
        <w:softHyphen/>
        <w:t>мер хлопчатника), десикантов (препаратов, способствующих подсушиванию растений), родентицидов (средств для борь</w:t>
      </w:r>
      <w:r>
        <w:rPr>
          <w:color w:val="000000"/>
          <w:sz w:val="28"/>
        </w:rPr>
        <w:softHyphen/>
        <w:t>бы с грызунами). ФОВ используется для обработки садов, виноградников, овоще-бахчевых и технических, зерновых и зерново-бобовых культур, в животноводстве — для борьбы с эктопаразитами животных.</w:t>
      </w:r>
    </w:p>
    <w:p w:rsidR="00DA2142" w:rsidRDefault="00DA2142">
      <w:pPr>
        <w:shd w:val="clear" w:color="auto" w:fill="FFFFFF"/>
        <w:ind w:firstLine="720"/>
        <w:jc w:val="both"/>
        <w:rPr>
          <w:sz w:val="28"/>
          <w:szCs w:val="24"/>
        </w:rPr>
      </w:pPr>
      <w:r>
        <w:rPr>
          <w:color w:val="000000"/>
          <w:sz w:val="28"/>
        </w:rPr>
        <w:t>В быту ФОВ применяются против домашних насекомых, для обрабо</w:t>
      </w:r>
      <w:r>
        <w:rPr>
          <w:color w:val="000000"/>
          <w:sz w:val="28"/>
        </w:rPr>
        <w:t>т</w:t>
      </w:r>
      <w:r>
        <w:rPr>
          <w:color w:val="000000"/>
          <w:sz w:val="28"/>
        </w:rPr>
        <w:t>ки садовых участков.</w:t>
      </w:r>
    </w:p>
    <w:p w:rsidR="00DA2142" w:rsidRDefault="00DA2142">
      <w:pPr>
        <w:shd w:val="clear" w:color="auto" w:fill="FFFFFF"/>
        <w:ind w:firstLine="720"/>
        <w:jc w:val="both"/>
        <w:rPr>
          <w:sz w:val="28"/>
          <w:szCs w:val="24"/>
        </w:rPr>
      </w:pPr>
      <w:r>
        <w:rPr>
          <w:color w:val="000000"/>
          <w:sz w:val="28"/>
        </w:rPr>
        <w:t>К ФОВ относятся боевые отравляющие вещества из группы «нервных ядов» («</w:t>
      </w:r>
      <w:r>
        <w:rPr>
          <w:color w:val="000000"/>
          <w:sz w:val="28"/>
          <w:lang w:val="en-US"/>
        </w:rPr>
        <w:t>V</w:t>
      </w:r>
      <w:r>
        <w:rPr>
          <w:color w:val="000000"/>
          <w:sz w:val="28"/>
        </w:rPr>
        <w:t>-газы), имеющиеся на воору</w:t>
      </w:r>
      <w:r>
        <w:rPr>
          <w:color w:val="000000"/>
          <w:sz w:val="28"/>
        </w:rPr>
        <w:softHyphen/>
        <w:t>жении многих армий капиталистич</w:t>
      </w:r>
      <w:r>
        <w:rPr>
          <w:color w:val="000000"/>
          <w:sz w:val="28"/>
        </w:rPr>
        <w:t>е</w:t>
      </w:r>
      <w:r>
        <w:rPr>
          <w:color w:val="000000"/>
          <w:sz w:val="28"/>
        </w:rPr>
        <w:t>ских стран.</w:t>
      </w:r>
    </w:p>
    <w:p w:rsidR="00DA2142" w:rsidRDefault="00DA2142">
      <w:pPr>
        <w:shd w:val="clear" w:color="auto" w:fill="FFFFFF"/>
        <w:ind w:firstLine="720"/>
        <w:jc w:val="both"/>
        <w:rPr>
          <w:sz w:val="28"/>
          <w:szCs w:val="24"/>
        </w:rPr>
      </w:pPr>
      <w:r>
        <w:rPr>
          <w:color w:val="000000"/>
          <w:sz w:val="28"/>
        </w:rPr>
        <w:t xml:space="preserve">Отравления, аналогичные воздействию ФОВ, впервые описаны еще в </w:t>
      </w:r>
      <w:r>
        <w:rPr>
          <w:color w:val="000000"/>
          <w:sz w:val="28"/>
          <w:lang w:val="en-US"/>
        </w:rPr>
        <w:t>XVII</w:t>
      </w:r>
      <w:r>
        <w:rPr>
          <w:color w:val="000000"/>
          <w:sz w:val="28"/>
        </w:rPr>
        <w:t xml:space="preserve"> веке мореплавателем Куком и ан</w:t>
      </w:r>
      <w:r>
        <w:rPr>
          <w:color w:val="000000"/>
          <w:sz w:val="28"/>
        </w:rPr>
        <w:softHyphen/>
        <w:t>глийским путешественником Левин</w:t>
      </w:r>
      <w:r>
        <w:rPr>
          <w:color w:val="000000"/>
          <w:sz w:val="28"/>
        </w:rPr>
        <w:t>г</w:t>
      </w:r>
      <w:r>
        <w:rPr>
          <w:color w:val="000000"/>
          <w:sz w:val="28"/>
        </w:rPr>
        <w:t>тоном. По свидетельству последнего, в Калабаре (Нигерия) с древних времен было известно ядовитое действие бобов вьющегося растения физостигмина вененозум. В его семенах содержится чрезвы</w:t>
      </w:r>
      <w:r>
        <w:rPr>
          <w:color w:val="000000"/>
          <w:sz w:val="28"/>
        </w:rPr>
        <w:softHyphen/>
        <w:t>чайно ядовитый алкалоид физ</w:t>
      </w:r>
      <w:r>
        <w:rPr>
          <w:color w:val="000000"/>
          <w:sz w:val="28"/>
        </w:rPr>
        <w:t>о</w:t>
      </w:r>
      <w:r>
        <w:rPr>
          <w:color w:val="000000"/>
          <w:sz w:val="28"/>
        </w:rPr>
        <w:t>стигмин (эзерин).</w:t>
      </w:r>
    </w:p>
    <w:p w:rsidR="00DA2142" w:rsidRDefault="00DA2142">
      <w:pPr>
        <w:shd w:val="clear" w:color="auto" w:fill="FFFFFF"/>
        <w:ind w:firstLine="720"/>
        <w:jc w:val="both"/>
        <w:rPr>
          <w:sz w:val="28"/>
          <w:szCs w:val="24"/>
        </w:rPr>
      </w:pPr>
      <w:r>
        <w:rPr>
          <w:color w:val="000000"/>
          <w:sz w:val="28"/>
        </w:rPr>
        <w:t>Отравление эзерином получило подробное описание в первом руково</w:t>
      </w:r>
      <w:r>
        <w:rPr>
          <w:color w:val="000000"/>
          <w:sz w:val="28"/>
        </w:rPr>
        <w:t>д</w:t>
      </w:r>
      <w:r>
        <w:rPr>
          <w:color w:val="000000"/>
          <w:sz w:val="28"/>
        </w:rPr>
        <w:t>стве по токсикологии на русском языке [Пеликан Е., 1878]. Однако мех</w:t>
      </w:r>
      <w:r>
        <w:rPr>
          <w:color w:val="000000"/>
          <w:sz w:val="28"/>
        </w:rPr>
        <w:t>а</w:t>
      </w:r>
      <w:r>
        <w:rPr>
          <w:color w:val="000000"/>
          <w:sz w:val="28"/>
        </w:rPr>
        <w:t>низм токсического действия эзерина был понят только во втором десятил</w:t>
      </w:r>
      <w:r>
        <w:rPr>
          <w:color w:val="000000"/>
          <w:sz w:val="28"/>
        </w:rPr>
        <w:t>е</w:t>
      </w:r>
      <w:r>
        <w:rPr>
          <w:color w:val="000000"/>
          <w:sz w:val="28"/>
        </w:rPr>
        <w:t xml:space="preserve">тии </w:t>
      </w:r>
      <w:r>
        <w:rPr>
          <w:color w:val="000000"/>
          <w:sz w:val="28"/>
          <w:lang w:val="en-US"/>
        </w:rPr>
        <w:t>XX</w:t>
      </w:r>
      <w:r>
        <w:rPr>
          <w:color w:val="000000"/>
          <w:sz w:val="28"/>
        </w:rPr>
        <w:t xml:space="preserve"> века, с открытием фермента холинэстеразы. Было установлено, что физ</w:t>
      </w:r>
      <w:r>
        <w:rPr>
          <w:color w:val="000000"/>
          <w:sz w:val="28"/>
        </w:rPr>
        <w:t>о</w:t>
      </w:r>
      <w:r>
        <w:rPr>
          <w:color w:val="000000"/>
          <w:sz w:val="28"/>
        </w:rPr>
        <w:t>стигмин блокирует этот фермент и вызывает нарушение нервной проводим</w:t>
      </w:r>
      <w:r>
        <w:rPr>
          <w:color w:val="000000"/>
          <w:sz w:val="28"/>
        </w:rPr>
        <w:t>о</w:t>
      </w:r>
      <w:r>
        <w:rPr>
          <w:color w:val="000000"/>
          <w:sz w:val="28"/>
        </w:rPr>
        <w:t>сти в центральной и периферической нер</w:t>
      </w:r>
      <w:r>
        <w:rPr>
          <w:color w:val="000000"/>
          <w:sz w:val="28"/>
        </w:rPr>
        <w:softHyphen/>
        <w:t>вной системе. Такие яды пол</w:t>
      </w:r>
      <w:r>
        <w:rPr>
          <w:color w:val="000000"/>
          <w:sz w:val="28"/>
        </w:rPr>
        <w:t>у</w:t>
      </w:r>
      <w:r>
        <w:rPr>
          <w:color w:val="000000"/>
          <w:sz w:val="28"/>
        </w:rPr>
        <w:t>чили название антихолинэстеразных веществ, а само открытие было испол</w:t>
      </w:r>
      <w:r>
        <w:rPr>
          <w:color w:val="000000"/>
          <w:sz w:val="28"/>
        </w:rPr>
        <w:t>ь</w:t>
      </w:r>
      <w:r>
        <w:rPr>
          <w:color w:val="000000"/>
          <w:sz w:val="28"/>
        </w:rPr>
        <w:t>зовано для получения синтетических заменителей физостигмина. Обнару</w:t>
      </w:r>
      <w:r>
        <w:rPr>
          <w:color w:val="000000"/>
          <w:sz w:val="28"/>
        </w:rPr>
        <w:softHyphen/>
        <w:t>жены др</w:t>
      </w:r>
      <w:r>
        <w:rPr>
          <w:color w:val="000000"/>
          <w:sz w:val="28"/>
        </w:rPr>
        <w:t>у</w:t>
      </w:r>
      <w:r>
        <w:rPr>
          <w:color w:val="000000"/>
          <w:sz w:val="28"/>
        </w:rPr>
        <w:t>гие антихолинэстеразные яды групп ФОВ, меха</w:t>
      </w:r>
      <w:r>
        <w:rPr>
          <w:color w:val="000000"/>
          <w:sz w:val="28"/>
        </w:rPr>
        <w:softHyphen/>
        <w:t>низм действия которых ан</w:t>
      </w:r>
      <w:r>
        <w:rPr>
          <w:color w:val="000000"/>
          <w:sz w:val="28"/>
        </w:rPr>
        <w:t>а</w:t>
      </w:r>
      <w:r>
        <w:rPr>
          <w:color w:val="000000"/>
          <w:sz w:val="28"/>
        </w:rPr>
        <w:t>логичен действию физостигмина.</w:t>
      </w:r>
    </w:p>
    <w:p w:rsidR="00DA2142" w:rsidRDefault="00DA2142">
      <w:pPr>
        <w:shd w:val="clear" w:color="auto" w:fill="FFFFFF"/>
        <w:ind w:firstLine="720"/>
        <w:jc w:val="both"/>
        <w:rPr>
          <w:color w:val="000000"/>
          <w:sz w:val="28"/>
        </w:rPr>
      </w:pPr>
      <w:r>
        <w:rPr>
          <w:color w:val="000000"/>
          <w:sz w:val="28"/>
        </w:rPr>
        <w:t xml:space="preserve">В 1932 г. в Берлинском университете доцент </w:t>
      </w:r>
      <w:r>
        <w:rPr>
          <w:color w:val="000000"/>
          <w:sz w:val="28"/>
          <w:lang w:val="en-US"/>
        </w:rPr>
        <w:t>Lange</w:t>
      </w:r>
      <w:r>
        <w:rPr>
          <w:color w:val="000000"/>
          <w:sz w:val="28"/>
        </w:rPr>
        <w:t xml:space="preserve"> и его ассистентка </w:t>
      </w:r>
      <w:r>
        <w:rPr>
          <w:color w:val="000000"/>
          <w:sz w:val="28"/>
          <w:lang w:val="en-US"/>
        </w:rPr>
        <w:t>Kruger</w:t>
      </w:r>
      <w:r>
        <w:rPr>
          <w:color w:val="000000"/>
          <w:sz w:val="28"/>
        </w:rPr>
        <w:t xml:space="preserve"> занялись изучением химических свойств ФОВ. Испытав на себе их токсическое действие, они впер</w:t>
      </w:r>
      <w:r>
        <w:rPr>
          <w:color w:val="000000"/>
          <w:sz w:val="28"/>
        </w:rPr>
        <w:softHyphen/>
        <w:t xml:space="preserve">вые его описали. Многие ФОВ долго носили название «эфиров Ланге». </w:t>
      </w:r>
    </w:p>
    <w:p w:rsidR="00DA2142" w:rsidRDefault="00DA2142">
      <w:pPr>
        <w:shd w:val="clear" w:color="auto" w:fill="FFFFFF"/>
        <w:ind w:firstLine="720"/>
        <w:jc w:val="both"/>
        <w:rPr>
          <w:sz w:val="28"/>
          <w:szCs w:val="24"/>
        </w:rPr>
      </w:pPr>
      <w:r>
        <w:rPr>
          <w:color w:val="000000"/>
          <w:sz w:val="28"/>
        </w:rPr>
        <w:t>В период Великой Отечественной войны вновь вернулись к изучению ФОБ в Германии, в лаборатории Шредера, которая з</w:t>
      </w:r>
      <w:r>
        <w:rPr>
          <w:color w:val="000000"/>
          <w:sz w:val="28"/>
        </w:rPr>
        <w:t>а</w:t>
      </w:r>
      <w:r>
        <w:rPr>
          <w:color w:val="000000"/>
          <w:sz w:val="28"/>
        </w:rPr>
        <w:t>нялась поиском боевых отравляющих веществ. К концу 1942 г. были получ</w:t>
      </w:r>
      <w:r>
        <w:rPr>
          <w:color w:val="000000"/>
          <w:sz w:val="28"/>
        </w:rPr>
        <w:t>е</w:t>
      </w:r>
      <w:r>
        <w:rPr>
          <w:color w:val="000000"/>
          <w:sz w:val="28"/>
        </w:rPr>
        <w:t>ны табун, зоман, в 1944 г.— зарин.</w:t>
      </w:r>
    </w:p>
    <w:p w:rsidR="00DA2142" w:rsidRDefault="00DA2142">
      <w:pPr>
        <w:shd w:val="clear" w:color="auto" w:fill="FFFFFF"/>
        <w:ind w:firstLine="720"/>
        <w:jc w:val="both"/>
        <w:rPr>
          <w:sz w:val="28"/>
          <w:szCs w:val="24"/>
        </w:rPr>
      </w:pPr>
      <w:r>
        <w:rPr>
          <w:color w:val="000000"/>
          <w:sz w:val="28"/>
        </w:rPr>
        <w:t>После войны в Америке ФОВ начали использовать в качестве пестиц</w:t>
      </w:r>
      <w:r>
        <w:rPr>
          <w:color w:val="000000"/>
          <w:sz w:val="28"/>
        </w:rPr>
        <w:t>и</w:t>
      </w:r>
      <w:r>
        <w:rPr>
          <w:color w:val="000000"/>
          <w:sz w:val="28"/>
        </w:rPr>
        <w:t xml:space="preserve">дов. В 1949 г. появилось первое сообщение американского автора </w:t>
      </w:r>
      <w:r>
        <w:rPr>
          <w:color w:val="000000"/>
          <w:sz w:val="28"/>
          <w:lang w:val="en-US"/>
        </w:rPr>
        <w:t>G</w:t>
      </w:r>
      <w:r>
        <w:rPr>
          <w:color w:val="000000"/>
          <w:sz w:val="28"/>
        </w:rPr>
        <w:t xml:space="preserve">. </w:t>
      </w:r>
      <w:r>
        <w:rPr>
          <w:color w:val="000000"/>
          <w:sz w:val="28"/>
          <w:lang w:val="en-US"/>
        </w:rPr>
        <w:t>Grob</w:t>
      </w:r>
      <w:r>
        <w:rPr>
          <w:color w:val="000000"/>
          <w:sz w:val="28"/>
        </w:rPr>
        <w:t xml:space="preserve"> о случаях острых отравлений паратионом среди фермеров (в том числе 6 л</w:t>
      </w:r>
      <w:r>
        <w:rPr>
          <w:color w:val="000000"/>
          <w:sz w:val="28"/>
        </w:rPr>
        <w:t>е</w:t>
      </w:r>
      <w:r>
        <w:rPr>
          <w:color w:val="000000"/>
          <w:sz w:val="28"/>
        </w:rPr>
        <w:t>тальных). В 1954 г. Р. Л. Казакевич впервые описал отравление ФОВ среди сельскохозяйственных рабочих в нашей стране.</w:t>
      </w:r>
    </w:p>
    <w:p w:rsidR="00DA2142" w:rsidRDefault="00DA2142">
      <w:pPr>
        <w:shd w:val="clear" w:color="auto" w:fill="FFFFFF"/>
        <w:ind w:firstLine="720"/>
        <w:jc w:val="both"/>
        <w:rPr>
          <w:sz w:val="28"/>
          <w:szCs w:val="24"/>
        </w:rPr>
      </w:pPr>
      <w:r>
        <w:rPr>
          <w:color w:val="000000"/>
          <w:sz w:val="28"/>
        </w:rPr>
        <w:t>С 50-х годов отравления ФОВ быстро распространялись по всем стр</w:t>
      </w:r>
      <w:r>
        <w:rPr>
          <w:color w:val="000000"/>
          <w:sz w:val="28"/>
        </w:rPr>
        <w:t>а</w:t>
      </w:r>
      <w:r>
        <w:rPr>
          <w:color w:val="000000"/>
          <w:sz w:val="28"/>
        </w:rPr>
        <w:t>нам мира. В Японии в 1955 г. сообщили о 1777 случаях отравлений, из кот</w:t>
      </w:r>
      <w:r>
        <w:rPr>
          <w:color w:val="000000"/>
          <w:sz w:val="28"/>
        </w:rPr>
        <w:t>о</w:t>
      </w:r>
      <w:r>
        <w:rPr>
          <w:color w:val="000000"/>
          <w:sz w:val="28"/>
        </w:rPr>
        <w:t>рых 306 оказались смер</w:t>
      </w:r>
      <w:r>
        <w:rPr>
          <w:color w:val="000000"/>
          <w:sz w:val="28"/>
        </w:rPr>
        <w:softHyphen/>
        <w:t>тельными, в 1957 г.— о 7047 случаях, в том числе о 1984 смертельных.</w:t>
      </w:r>
    </w:p>
    <w:p w:rsidR="00DA2142" w:rsidRDefault="00DA2142">
      <w:pPr>
        <w:shd w:val="clear" w:color="auto" w:fill="FFFFFF"/>
        <w:ind w:firstLine="720"/>
        <w:jc w:val="both"/>
        <w:rPr>
          <w:sz w:val="28"/>
          <w:szCs w:val="24"/>
        </w:rPr>
      </w:pPr>
      <w:r>
        <w:rPr>
          <w:color w:val="000000"/>
          <w:sz w:val="28"/>
        </w:rPr>
        <w:t>К 1968 г. за 20 лет в 60 странах мира зарегистрировано 34 000 отравл</w:t>
      </w:r>
      <w:r>
        <w:rPr>
          <w:color w:val="000000"/>
          <w:sz w:val="28"/>
        </w:rPr>
        <w:t>е</w:t>
      </w:r>
      <w:r>
        <w:rPr>
          <w:color w:val="000000"/>
          <w:sz w:val="28"/>
        </w:rPr>
        <w:t>ний фосфорорганическими веществами, из них в Азии— 15032, в Америке—14452, в Европе — 3410, в Африке — 955, в Австралии — 116. 73% случаев отравлений связано с употреблением фосфорорганических веществ.</w:t>
      </w:r>
    </w:p>
    <w:p w:rsidR="00DA2142" w:rsidRDefault="00DA2142">
      <w:pPr>
        <w:shd w:val="clear" w:color="auto" w:fill="FFFFFF"/>
        <w:ind w:firstLine="720"/>
        <w:jc w:val="both"/>
        <w:rPr>
          <w:sz w:val="28"/>
          <w:szCs w:val="24"/>
        </w:rPr>
      </w:pPr>
      <w:r>
        <w:rPr>
          <w:color w:val="000000"/>
          <w:sz w:val="28"/>
        </w:rPr>
        <w:t>В РСФСР больные с острыми отравлениями ФОВ состав</w:t>
      </w:r>
      <w:r>
        <w:rPr>
          <w:color w:val="000000"/>
          <w:sz w:val="28"/>
        </w:rPr>
        <w:softHyphen/>
        <w:t>ляют 10—15% всех поступающих в специализированные токсикологические центры. Н</w:t>
      </w:r>
      <w:r>
        <w:rPr>
          <w:color w:val="000000"/>
          <w:sz w:val="28"/>
        </w:rPr>
        <w:t>е</w:t>
      </w:r>
      <w:r>
        <w:rPr>
          <w:color w:val="000000"/>
          <w:sz w:val="28"/>
        </w:rPr>
        <w:t>правильное хранение этих пре</w:t>
      </w:r>
      <w:r>
        <w:rPr>
          <w:color w:val="000000"/>
          <w:sz w:val="28"/>
        </w:rPr>
        <w:softHyphen/>
        <w:t>паратов, применение в повышенных конце</w:t>
      </w:r>
      <w:r>
        <w:rPr>
          <w:color w:val="000000"/>
          <w:sz w:val="28"/>
        </w:rPr>
        <w:t>н</w:t>
      </w:r>
      <w:r>
        <w:rPr>
          <w:color w:val="000000"/>
          <w:sz w:val="28"/>
        </w:rPr>
        <w:t>трациях, ошибоч</w:t>
      </w:r>
      <w:r>
        <w:rPr>
          <w:color w:val="000000"/>
          <w:sz w:val="28"/>
        </w:rPr>
        <w:softHyphen/>
        <w:t>ное использование с целью самолечения кожных заболева</w:t>
      </w:r>
      <w:r>
        <w:rPr>
          <w:color w:val="000000"/>
          <w:sz w:val="28"/>
        </w:rPr>
        <w:softHyphen/>
        <w:t>ний (чесотка, педикулез), случайное употребление внутрь в состоянии алк</w:t>
      </w:r>
      <w:r>
        <w:rPr>
          <w:color w:val="000000"/>
          <w:sz w:val="28"/>
        </w:rPr>
        <w:t>о</w:t>
      </w:r>
      <w:r>
        <w:rPr>
          <w:color w:val="000000"/>
          <w:sz w:val="28"/>
        </w:rPr>
        <w:t>гольного опьянения вместо спиртных напит</w:t>
      </w:r>
      <w:r>
        <w:rPr>
          <w:color w:val="000000"/>
          <w:sz w:val="28"/>
        </w:rPr>
        <w:softHyphen/>
        <w:t>ков, различных лекарственных препаратов — основные при</w:t>
      </w:r>
      <w:r>
        <w:rPr>
          <w:color w:val="000000"/>
          <w:sz w:val="28"/>
        </w:rPr>
        <w:softHyphen/>
        <w:t>чины острых отравлений. Кроме того, возможно использова</w:t>
      </w:r>
      <w:r>
        <w:rPr>
          <w:color w:val="000000"/>
          <w:sz w:val="28"/>
        </w:rPr>
        <w:softHyphen/>
        <w:t>ние ФОВ с целью самоубийства. Госпитальная летальность при данной патологии составляет в настоящее время 20— 24%.</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p>
    <w:p w:rsidR="00DA2142" w:rsidRDefault="00DA2142">
      <w:pPr>
        <w:shd w:val="clear" w:color="auto" w:fill="FFFFFF"/>
        <w:jc w:val="both"/>
        <w:rPr>
          <w:sz w:val="28"/>
          <w:szCs w:val="24"/>
        </w:rPr>
      </w:pPr>
      <w:r>
        <w:rPr>
          <w:b/>
          <w:bCs/>
          <w:color w:val="000000"/>
          <w:sz w:val="28"/>
          <w:szCs w:val="17"/>
        </w:rPr>
        <w:t>13.2. ОБЩИЕ ТОКСИКОЛОГИЧЕСКИЕ СВЕДЕНИЯ</w:t>
      </w:r>
    </w:p>
    <w:p w:rsidR="00DA2142" w:rsidRDefault="00DA2142">
      <w:pPr>
        <w:shd w:val="clear" w:color="auto" w:fill="FFFFFF"/>
        <w:jc w:val="both"/>
        <w:rPr>
          <w:b/>
          <w:bCs/>
          <w:color w:val="000000"/>
          <w:sz w:val="28"/>
          <w:szCs w:val="19"/>
        </w:rPr>
      </w:pPr>
    </w:p>
    <w:p w:rsidR="00DA2142" w:rsidRDefault="00DA2142">
      <w:pPr>
        <w:shd w:val="clear" w:color="auto" w:fill="FFFFFF"/>
        <w:jc w:val="both"/>
        <w:rPr>
          <w:b/>
          <w:bCs/>
          <w:color w:val="000000"/>
          <w:sz w:val="28"/>
          <w:szCs w:val="19"/>
        </w:rPr>
      </w:pPr>
      <w:r>
        <w:rPr>
          <w:b/>
          <w:bCs/>
          <w:color w:val="000000"/>
          <w:sz w:val="28"/>
          <w:szCs w:val="19"/>
        </w:rPr>
        <w:t>13.2.1. Химические свойства фосфорорганических веществ</w:t>
      </w:r>
    </w:p>
    <w:p w:rsidR="00DA2142" w:rsidRDefault="00DA2142">
      <w:pPr>
        <w:shd w:val="clear" w:color="auto" w:fill="FFFFFF"/>
        <w:jc w:val="both"/>
        <w:rPr>
          <w:sz w:val="28"/>
          <w:szCs w:val="24"/>
        </w:rPr>
      </w:pPr>
    </w:p>
    <w:p w:rsidR="00DA2142" w:rsidRDefault="00DA2142">
      <w:pPr>
        <w:shd w:val="clear" w:color="auto" w:fill="FFFFFF"/>
        <w:ind w:firstLine="720"/>
        <w:jc w:val="both"/>
        <w:rPr>
          <w:color w:val="000000"/>
          <w:sz w:val="28"/>
        </w:rPr>
      </w:pPr>
      <w:r>
        <w:rPr>
          <w:color w:val="000000"/>
          <w:sz w:val="28"/>
        </w:rPr>
        <w:t>Все ФОВ являются эфирами фосфорной кислоты. Впер</w:t>
      </w:r>
      <w:r>
        <w:rPr>
          <w:color w:val="000000"/>
          <w:sz w:val="28"/>
        </w:rPr>
        <w:softHyphen/>
        <w:t>вые еще в нач</w:t>
      </w:r>
      <w:r>
        <w:rPr>
          <w:color w:val="000000"/>
          <w:sz w:val="28"/>
        </w:rPr>
        <w:t>а</w:t>
      </w:r>
      <w:r>
        <w:rPr>
          <w:color w:val="000000"/>
          <w:sz w:val="28"/>
        </w:rPr>
        <w:t>ле нашего века акад. А. А. Арбузов и его сын, химики из Казанского униве</w:t>
      </w:r>
      <w:r>
        <w:rPr>
          <w:color w:val="000000"/>
          <w:sz w:val="28"/>
        </w:rPr>
        <w:t>р</w:t>
      </w:r>
      <w:r>
        <w:rPr>
          <w:color w:val="000000"/>
          <w:sz w:val="28"/>
        </w:rPr>
        <w:t>ситета, изучили химиче</w:t>
      </w:r>
      <w:r>
        <w:rPr>
          <w:color w:val="000000"/>
          <w:sz w:val="28"/>
        </w:rPr>
        <w:softHyphen/>
        <w:t xml:space="preserve">ские свойства этих препаратов. ФОВ имеют общую формулу: </w:t>
      </w:r>
      <w:r>
        <w:rPr>
          <w:color w:val="000000"/>
          <w:sz w:val="28"/>
        </w:rPr>
        <w:tab/>
      </w:r>
      <w:r>
        <w:rPr>
          <w:color w:val="000000"/>
          <w:sz w:val="28"/>
        </w:rPr>
        <w:tab/>
      </w:r>
      <w:r>
        <w:rPr>
          <w:color w:val="000000"/>
          <w:sz w:val="28"/>
        </w:rPr>
        <w:tab/>
      </w:r>
      <w:r>
        <w:rPr>
          <w:color w:val="000000"/>
          <w:sz w:val="28"/>
          <w:lang w:val="en-US"/>
        </w:rPr>
        <w:t>R</w:t>
      </w:r>
      <w:r>
        <w:rPr>
          <w:color w:val="000000"/>
          <w:sz w:val="28"/>
          <w:vertAlign w:val="subscript"/>
        </w:rPr>
        <w:t xml:space="preserve">1 </w:t>
      </w:r>
      <w:r>
        <w:rPr>
          <w:color w:val="000000"/>
          <w:sz w:val="28"/>
          <w:vertAlign w:val="subscript"/>
        </w:rPr>
        <w:tab/>
      </w:r>
      <w:r>
        <w:rPr>
          <w:color w:val="000000"/>
          <w:sz w:val="28"/>
        </w:rPr>
        <w:t>0(</w:t>
      </w:r>
      <w:r>
        <w:rPr>
          <w:color w:val="000000"/>
          <w:sz w:val="28"/>
          <w:lang w:val="en-US"/>
        </w:rPr>
        <w:t>S</w:t>
      </w:r>
      <w:r>
        <w:rPr>
          <w:color w:val="000000"/>
          <w:sz w:val="28"/>
        </w:rPr>
        <w:t>),</w:t>
      </w:r>
    </w:p>
    <w:p w:rsidR="00DA2142" w:rsidRDefault="00DA2142">
      <w:pPr>
        <w:shd w:val="clear" w:color="auto" w:fill="FFFFFF"/>
        <w:ind w:firstLine="720"/>
        <w:jc w:val="both"/>
        <w:rPr>
          <w:color w:val="000000"/>
          <w:sz w:val="28"/>
          <w:lang w:val="en-US"/>
        </w:rPr>
      </w:pPr>
      <w:r>
        <w:rPr>
          <w:color w:val="000000"/>
          <w:sz w:val="28"/>
        </w:rPr>
        <w:tab/>
      </w:r>
      <w:r>
        <w:rPr>
          <w:color w:val="000000"/>
          <w:sz w:val="28"/>
        </w:rPr>
        <w:tab/>
      </w:r>
      <w:r>
        <w:rPr>
          <w:color w:val="000000"/>
          <w:sz w:val="28"/>
        </w:rPr>
        <w:tab/>
        <w:t xml:space="preserve">   \</w:t>
      </w:r>
      <w:r>
        <w:rPr>
          <w:color w:val="000000"/>
          <w:sz w:val="28"/>
        </w:rPr>
        <w:tab/>
      </w:r>
      <w:r>
        <w:rPr>
          <w:color w:val="000000"/>
          <w:sz w:val="28"/>
          <w:lang w:val="en-US"/>
        </w:rPr>
        <w:t>//</w:t>
      </w:r>
    </w:p>
    <w:p w:rsidR="00DA2142" w:rsidRDefault="00DA2142">
      <w:pPr>
        <w:shd w:val="clear" w:color="auto" w:fill="FFFFFF"/>
        <w:ind w:firstLine="720"/>
        <w:jc w:val="both"/>
        <w:rPr>
          <w:sz w:val="28"/>
          <w:szCs w:val="24"/>
          <w:lang w:val="en-US"/>
        </w:rPr>
      </w:pPr>
      <w:r>
        <w:rPr>
          <w:color w:val="000000"/>
          <w:sz w:val="28"/>
          <w:lang w:val="en-US"/>
        </w:rPr>
        <w:tab/>
      </w:r>
      <w:r>
        <w:rPr>
          <w:color w:val="000000"/>
          <w:sz w:val="28"/>
          <w:lang w:val="en-US"/>
        </w:rPr>
        <w:tab/>
      </w:r>
      <w:r>
        <w:rPr>
          <w:color w:val="000000"/>
          <w:sz w:val="28"/>
          <w:lang w:val="en-US"/>
        </w:rPr>
        <w:tab/>
        <w:t xml:space="preserve">      P</w:t>
      </w:r>
    </w:p>
    <w:p w:rsidR="00DA2142" w:rsidRDefault="00DA2142">
      <w:pPr>
        <w:shd w:val="clear" w:color="auto" w:fill="FFFFFF"/>
        <w:ind w:left="2880"/>
        <w:jc w:val="both"/>
        <w:rPr>
          <w:color w:val="000000"/>
          <w:sz w:val="28"/>
          <w:szCs w:val="18"/>
          <w:lang w:val="en-US"/>
        </w:rPr>
      </w:pPr>
      <w:r>
        <w:rPr>
          <w:color w:val="000000"/>
          <w:sz w:val="28"/>
          <w:szCs w:val="18"/>
          <w:lang w:val="en-US"/>
        </w:rPr>
        <w:t>R</w:t>
      </w:r>
      <w:r>
        <w:rPr>
          <w:color w:val="000000"/>
          <w:sz w:val="28"/>
          <w:szCs w:val="18"/>
          <w:vertAlign w:val="subscript"/>
          <w:lang w:val="en-US"/>
        </w:rPr>
        <w:t>2</w:t>
      </w:r>
      <w:r>
        <w:rPr>
          <w:color w:val="000000"/>
          <w:sz w:val="28"/>
          <w:szCs w:val="18"/>
          <w:lang w:val="en-US"/>
        </w:rPr>
        <w:t>/   \ O(S)X</w:t>
      </w:r>
    </w:p>
    <w:p w:rsidR="00DA2142" w:rsidRDefault="00DA2142">
      <w:pPr>
        <w:shd w:val="clear" w:color="auto" w:fill="FFFFFF"/>
        <w:ind w:left="2880"/>
        <w:jc w:val="both"/>
        <w:rPr>
          <w:sz w:val="28"/>
          <w:szCs w:val="24"/>
          <w:lang w:val="en-US"/>
        </w:rPr>
      </w:pPr>
    </w:p>
    <w:p w:rsidR="00DA2142" w:rsidRDefault="00DA2142">
      <w:pPr>
        <w:shd w:val="clear" w:color="auto" w:fill="FFFFFF"/>
        <w:ind w:firstLine="720"/>
        <w:jc w:val="both"/>
        <w:rPr>
          <w:sz w:val="28"/>
          <w:szCs w:val="24"/>
        </w:rPr>
      </w:pPr>
      <w:r>
        <w:rPr>
          <w:color w:val="000000"/>
          <w:sz w:val="28"/>
        </w:rPr>
        <w:t xml:space="preserve">где </w:t>
      </w:r>
      <w:r>
        <w:rPr>
          <w:color w:val="000000"/>
          <w:sz w:val="28"/>
          <w:lang w:val="en-US"/>
        </w:rPr>
        <w:t>R</w:t>
      </w:r>
      <w:r>
        <w:rPr>
          <w:color w:val="000000"/>
          <w:sz w:val="28"/>
          <w:vertAlign w:val="subscript"/>
        </w:rPr>
        <w:t>1</w:t>
      </w:r>
      <w:r>
        <w:rPr>
          <w:color w:val="000000"/>
          <w:sz w:val="28"/>
        </w:rPr>
        <w:t xml:space="preserve"> и </w:t>
      </w:r>
      <w:r>
        <w:rPr>
          <w:color w:val="000000"/>
          <w:sz w:val="28"/>
          <w:lang w:val="en-US"/>
        </w:rPr>
        <w:t>R</w:t>
      </w:r>
      <w:r>
        <w:rPr>
          <w:color w:val="000000"/>
          <w:sz w:val="28"/>
          <w:vertAlign w:val="subscript"/>
        </w:rPr>
        <w:t>2</w:t>
      </w:r>
      <w:r>
        <w:rPr>
          <w:color w:val="000000"/>
          <w:sz w:val="28"/>
        </w:rPr>
        <w:t xml:space="preserve"> могут быть различными или одинаковыми алкилами, а</w:t>
      </w:r>
      <w:r>
        <w:rPr>
          <w:color w:val="000000"/>
          <w:sz w:val="28"/>
        </w:rPr>
        <w:t>л</w:t>
      </w:r>
      <w:r>
        <w:rPr>
          <w:color w:val="000000"/>
          <w:sz w:val="28"/>
        </w:rPr>
        <w:t xml:space="preserve">коксилами, алкиламинами; </w:t>
      </w:r>
      <w:r>
        <w:rPr>
          <w:color w:val="000000"/>
          <w:sz w:val="28"/>
          <w:lang w:val="en-US"/>
        </w:rPr>
        <w:t>X</w:t>
      </w:r>
      <w:r>
        <w:rPr>
          <w:color w:val="000000"/>
          <w:sz w:val="28"/>
        </w:rPr>
        <w:t xml:space="preserve"> — остаток органиче</w:t>
      </w:r>
      <w:r>
        <w:rPr>
          <w:color w:val="000000"/>
          <w:sz w:val="28"/>
        </w:rPr>
        <w:softHyphen/>
        <w:t>ской или неорганической кислоты (галогены, циан-группа, остаток нитрофенола, у многих ФОВ — остаток замещенной фосфорной кислоты).</w:t>
      </w:r>
    </w:p>
    <w:p w:rsidR="00DA2142" w:rsidRDefault="00DA2142">
      <w:pPr>
        <w:shd w:val="clear" w:color="auto" w:fill="FFFFFF"/>
        <w:ind w:firstLine="720"/>
        <w:jc w:val="both"/>
        <w:rPr>
          <w:sz w:val="28"/>
          <w:szCs w:val="24"/>
        </w:rPr>
      </w:pPr>
      <w:r>
        <w:rPr>
          <w:color w:val="000000"/>
          <w:sz w:val="28"/>
        </w:rPr>
        <w:t>Синтез различных препаратов осуществляется путем изменения рад</w:t>
      </w:r>
      <w:r>
        <w:rPr>
          <w:color w:val="000000"/>
          <w:sz w:val="28"/>
        </w:rPr>
        <w:t>и</w:t>
      </w:r>
      <w:r>
        <w:rPr>
          <w:color w:val="000000"/>
          <w:sz w:val="28"/>
        </w:rPr>
        <w:t>калов (</w:t>
      </w:r>
      <w:r>
        <w:rPr>
          <w:color w:val="000000"/>
          <w:sz w:val="28"/>
          <w:lang w:val="en-US"/>
        </w:rPr>
        <w:t>R</w:t>
      </w:r>
      <w:r>
        <w:rPr>
          <w:color w:val="000000"/>
          <w:sz w:val="28"/>
        </w:rPr>
        <w:t>). По химическому строению ФОВ подразделяются на следующие группы: 1) эфиры тиофосфорной кислоты — метафос (диметилпаратион), м</w:t>
      </w:r>
      <w:r>
        <w:rPr>
          <w:color w:val="000000"/>
          <w:sz w:val="28"/>
        </w:rPr>
        <w:t>е</w:t>
      </w:r>
      <w:r>
        <w:rPr>
          <w:color w:val="000000"/>
          <w:sz w:val="28"/>
        </w:rPr>
        <w:t>тилэтилтиофос, метилнитрофос, трихлорметафос (ТХМ), трихлор-метафос-3 (ТХМ-3); 2) эфиры дитиофосфорной кислоты — карбофос (малатион), фо</w:t>
      </w:r>
      <w:r>
        <w:rPr>
          <w:color w:val="000000"/>
          <w:sz w:val="28"/>
        </w:rPr>
        <w:t>с</w:t>
      </w:r>
      <w:r>
        <w:rPr>
          <w:color w:val="000000"/>
          <w:sz w:val="28"/>
        </w:rPr>
        <w:t>фамид, антио, фталофос, фозалон;</w:t>
      </w:r>
    </w:p>
    <w:p w:rsidR="00DA2142" w:rsidRDefault="00DA2142">
      <w:pPr>
        <w:shd w:val="clear" w:color="auto" w:fill="FFFFFF"/>
        <w:ind w:firstLine="720"/>
        <w:jc w:val="both"/>
        <w:rPr>
          <w:sz w:val="28"/>
          <w:szCs w:val="24"/>
        </w:rPr>
      </w:pPr>
      <w:r>
        <w:rPr>
          <w:color w:val="000000"/>
          <w:sz w:val="28"/>
        </w:rPr>
        <w:t>3) амиды пирофосфорной кислоты — октаметиламид и др.;</w:t>
      </w:r>
    </w:p>
    <w:p w:rsidR="00DA2142" w:rsidRDefault="00DA2142">
      <w:pPr>
        <w:shd w:val="clear" w:color="auto" w:fill="FFFFFF"/>
        <w:ind w:firstLine="720"/>
        <w:jc w:val="both"/>
        <w:rPr>
          <w:sz w:val="28"/>
          <w:szCs w:val="24"/>
        </w:rPr>
      </w:pPr>
      <w:r>
        <w:rPr>
          <w:color w:val="000000"/>
          <w:sz w:val="28"/>
        </w:rPr>
        <w:t>4) эфиры фосфорной кислоты — хлорофос, дихлордивинил-фосфон (ЛДВФ).</w:t>
      </w:r>
    </w:p>
    <w:p w:rsidR="00DA2142" w:rsidRDefault="00DA2142">
      <w:pPr>
        <w:shd w:val="clear" w:color="auto" w:fill="FFFFFF"/>
        <w:ind w:firstLine="720"/>
        <w:jc w:val="both"/>
        <w:rPr>
          <w:sz w:val="28"/>
          <w:szCs w:val="24"/>
        </w:rPr>
      </w:pPr>
      <w:r>
        <w:rPr>
          <w:color w:val="000000"/>
          <w:sz w:val="28"/>
        </w:rPr>
        <w:t>ФОВ представляют собой либо твердые кристаллические вещества, л</w:t>
      </w:r>
      <w:r>
        <w:rPr>
          <w:color w:val="000000"/>
          <w:sz w:val="28"/>
        </w:rPr>
        <w:t>и</w:t>
      </w:r>
      <w:r>
        <w:rPr>
          <w:color w:val="000000"/>
          <w:sz w:val="28"/>
        </w:rPr>
        <w:t>бо прозрачные или желтовато-коричневые, часто маслянистые жидкости, имеющие непрятный специфи</w:t>
      </w:r>
      <w:r>
        <w:rPr>
          <w:color w:val="000000"/>
          <w:sz w:val="28"/>
        </w:rPr>
        <w:softHyphen/>
        <w:t>ческий запах.</w:t>
      </w:r>
    </w:p>
    <w:p w:rsidR="00DA2142" w:rsidRDefault="00DA2142">
      <w:pPr>
        <w:shd w:val="clear" w:color="auto" w:fill="FFFFFF"/>
        <w:ind w:firstLine="720"/>
        <w:jc w:val="both"/>
        <w:rPr>
          <w:sz w:val="28"/>
          <w:szCs w:val="24"/>
        </w:rPr>
      </w:pPr>
      <w:r>
        <w:rPr>
          <w:color w:val="000000"/>
          <w:sz w:val="28"/>
        </w:rPr>
        <w:t>Большинство ФОВ обладают высокой летучестью, тяже</w:t>
      </w:r>
      <w:r>
        <w:rPr>
          <w:color w:val="000000"/>
          <w:sz w:val="28"/>
        </w:rPr>
        <w:softHyphen/>
        <w:t>лее воды (плотность 1,1—1,7), хорошо растворимы в орга</w:t>
      </w:r>
      <w:r>
        <w:rPr>
          <w:color w:val="000000"/>
          <w:sz w:val="28"/>
        </w:rPr>
        <w:softHyphen/>
        <w:t>нических растворителях (ксилол, толуол, ацетон, хлороформ и др.) и плохо растворимы в воде. Одн</w:t>
      </w:r>
      <w:r>
        <w:rPr>
          <w:color w:val="000000"/>
          <w:sz w:val="28"/>
        </w:rPr>
        <w:t>а</w:t>
      </w:r>
      <w:r>
        <w:rPr>
          <w:color w:val="000000"/>
          <w:sz w:val="28"/>
        </w:rPr>
        <w:t>ко некоторые препараты (хлорофос, метилацетофос и др.) растворимы в воде. Благодаря хорошей жиро- и водорастворимости ФОВ легко проникают через неповрежденную кожу, раз</w:t>
      </w:r>
      <w:r>
        <w:rPr>
          <w:color w:val="000000"/>
          <w:sz w:val="28"/>
        </w:rPr>
        <w:softHyphen/>
        <w:t>личные биологические мембраны, гематоэнцеф</w:t>
      </w:r>
      <w:r>
        <w:rPr>
          <w:color w:val="000000"/>
          <w:sz w:val="28"/>
        </w:rPr>
        <w:t>а</w:t>
      </w:r>
      <w:r>
        <w:rPr>
          <w:color w:val="000000"/>
          <w:sz w:val="28"/>
        </w:rPr>
        <w:t>лический барьер.</w:t>
      </w:r>
    </w:p>
    <w:p w:rsidR="00DA2142" w:rsidRDefault="00DA2142">
      <w:pPr>
        <w:shd w:val="clear" w:color="auto" w:fill="FFFFFF"/>
        <w:ind w:firstLine="720"/>
        <w:jc w:val="both"/>
        <w:rPr>
          <w:sz w:val="28"/>
          <w:szCs w:val="24"/>
        </w:rPr>
      </w:pPr>
      <w:r>
        <w:rPr>
          <w:color w:val="000000"/>
          <w:sz w:val="28"/>
        </w:rPr>
        <w:t>Важным свойством ФОВ является их малая стойкость, связанная со способностью быстро, в течение нескольких суток, гидролизоваться в щ</w:t>
      </w:r>
      <w:r>
        <w:rPr>
          <w:color w:val="000000"/>
          <w:sz w:val="28"/>
        </w:rPr>
        <w:t>е</w:t>
      </w:r>
      <w:r>
        <w:rPr>
          <w:color w:val="000000"/>
          <w:sz w:val="28"/>
        </w:rPr>
        <w:t>лочной среде, при воздействии высокой температуры. Однако в кислых по</w:t>
      </w:r>
      <w:r>
        <w:rPr>
          <w:color w:val="000000"/>
          <w:sz w:val="28"/>
        </w:rPr>
        <w:t>ч</w:t>
      </w:r>
      <w:r>
        <w:rPr>
          <w:color w:val="000000"/>
          <w:sz w:val="28"/>
        </w:rPr>
        <w:t>вах или в слабо</w:t>
      </w:r>
      <w:r>
        <w:rPr>
          <w:color w:val="000000"/>
          <w:sz w:val="28"/>
        </w:rPr>
        <w:softHyphen/>
        <w:t>кислой среде в растениях и животных тканях некоторые ФОВ сохраняются до нескольких месяцев.</w:t>
      </w:r>
    </w:p>
    <w:p w:rsidR="00DA2142" w:rsidRDefault="00DA2142">
      <w:pPr>
        <w:shd w:val="clear" w:color="auto" w:fill="FFFFFF"/>
        <w:ind w:firstLine="720"/>
        <w:jc w:val="both"/>
        <w:rPr>
          <w:color w:val="000000"/>
          <w:sz w:val="28"/>
          <w:lang w:val="en-US"/>
        </w:rPr>
      </w:pPr>
      <w:r>
        <w:rPr>
          <w:color w:val="000000"/>
          <w:sz w:val="28"/>
        </w:rPr>
        <w:t>Своеобразные изменения претерпевают ФОВ под влияни</w:t>
      </w:r>
      <w:r>
        <w:rPr>
          <w:color w:val="000000"/>
          <w:sz w:val="28"/>
        </w:rPr>
        <w:softHyphen/>
        <w:t>ем физич</w:t>
      </w:r>
      <w:r>
        <w:rPr>
          <w:color w:val="000000"/>
          <w:sz w:val="28"/>
        </w:rPr>
        <w:t>е</w:t>
      </w:r>
      <w:r>
        <w:rPr>
          <w:color w:val="000000"/>
          <w:sz w:val="28"/>
        </w:rPr>
        <w:t>ских и химических факторов внешней среды (изомеризация, трансалкилир</w:t>
      </w:r>
      <w:r>
        <w:rPr>
          <w:color w:val="000000"/>
          <w:sz w:val="28"/>
        </w:rPr>
        <w:t>о</w:t>
      </w:r>
      <w:r>
        <w:rPr>
          <w:color w:val="000000"/>
          <w:sz w:val="28"/>
        </w:rPr>
        <w:t>вание), в процессе которых образуются более активные и токсичные соед</w:t>
      </w:r>
      <w:r>
        <w:rPr>
          <w:color w:val="000000"/>
          <w:sz w:val="28"/>
        </w:rPr>
        <w:t>и</w:t>
      </w:r>
      <w:r>
        <w:rPr>
          <w:color w:val="000000"/>
          <w:sz w:val="28"/>
        </w:rPr>
        <w:t>нения. Эти реакции возможны при хранении водных растворов ФОВ. Напр</w:t>
      </w:r>
      <w:r>
        <w:rPr>
          <w:color w:val="000000"/>
          <w:sz w:val="28"/>
        </w:rPr>
        <w:t>и</w:t>
      </w:r>
      <w:r>
        <w:rPr>
          <w:color w:val="000000"/>
          <w:sz w:val="28"/>
        </w:rPr>
        <w:t>мер, при температуре 35° С в течение 1 сут токсично</w:t>
      </w:r>
      <w:r>
        <w:rPr>
          <w:color w:val="000000"/>
          <w:sz w:val="28"/>
        </w:rPr>
        <w:softHyphen/>
        <w:t>сть метилмеркаптофоса увеличивается в 30 раз.</w:t>
      </w:r>
    </w:p>
    <w:p w:rsidR="00DA2142" w:rsidRDefault="00DA2142">
      <w:pPr>
        <w:shd w:val="clear" w:color="auto" w:fill="FFFFFF"/>
        <w:ind w:firstLine="720"/>
        <w:jc w:val="both"/>
        <w:rPr>
          <w:sz w:val="28"/>
          <w:szCs w:val="24"/>
          <w:lang w:val="en-US"/>
        </w:rPr>
      </w:pPr>
    </w:p>
    <w:p w:rsidR="00DA2142" w:rsidRDefault="00DA2142">
      <w:pPr>
        <w:shd w:val="clear" w:color="auto" w:fill="FFFFFF"/>
        <w:jc w:val="both"/>
        <w:rPr>
          <w:sz w:val="28"/>
          <w:szCs w:val="24"/>
        </w:rPr>
      </w:pPr>
      <w:r>
        <w:rPr>
          <w:b/>
          <w:bCs/>
          <w:color w:val="000000"/>
          <w:sz w:val="28"/>
          <w:szCs w:val="19"/>
        </w:rPr>
        <w:t>13.2.2. Токсикокинетика фосфорорганических веществ</w:t>
      </w:r>
    </w:p>
    <w:p w:rsidR="00DA2142" w:rsidRDefault="00DA2142">
      <w:pPr>
        <w:shd w:val="clear" w:color="auto" w:fill="FFFFFF"/>
        <w:ind w:firstLine="720"/>
        <w:jc w:val="both"/>
        <w:rPr>
          <w:color w:val="000000"/>
          <w:sz w:val="28"/>
          <w:lang w:val="en-US"/>
        </w:rPr>
      </w:pPr>
    </w:p>
    <w:p w:rsidR="00DA2142" w:rsidRDefault="00DA2142">
      <w:pPr>
        <w:shd w:val="clear" w:color="auto" w:fill="FFFFFF"/>
        <w:ind w:firstLine="720"/>
        <w:jc w:val="both"/>
        <w:rPr>
          <w:sz w:val="28"/>
          <w:szCs w:val="24"/>
        </w:rPr>
      </w:pPr>
      <w:r>
        <w:rPr>
          <w:color w:val="000000"/>
          <w:sz w:val="28"/>
        </w:rPr>
        <w:t>ФОВ могут поступать в организм через рот, кожу, дыха</w:t>
      </w:r>
      <w:r>
        <w:rPr>
          <w:color w:val="000000"/>
          <w:sz w:val="28"/>
        </w:rPr>
        <w:softHyphen/>
        <w:t>тельные пути. При поступлении через рот всасывание начи</w:t>
      </w:r>
      <w:r>
        <w:rPr>
          <w:color w:val="000000"/>
          <w:sz w:val="28"/>
        </w:rPr>
        <w:softHyphen/>
        <w:t>нается уже в полости рта и пр</w:t>
      </w:r>
      <w:r>
        <w:rPr>
          <w:color w:val="000000"/>
          <w:sz w:val="28"/>
        </w:rPr>
        <w:t>о</w:t>
      </w:r>
      <w:r>
        <w:rPr>
          <w:color w:val="000000"/>
          <w:sz w:val="28"/>
        </w:rPr>
        <w:t>должается в желудке и тонком кишечнике. Препараты быстро проникают в кровоток, через гематопаренхиматозный и гематоэнцефалический барьеры во все органы и ткани, где распределяются равно</w:t>
      </w:r>
      <w:r>
        <w:rPr>
          <w:color w:val="000000"/>
          <w:sz w:val="28"/>
        </w:rPr>
        <w:softHyphen/>
        <w:t>мерно. Более высокие конце</w:t>
      </w:r>
      <w:r>
        <w:rPr>
          <w:color w:val="000000"/>
          <w:sz w:val="28"/>
        </w:rPr>
        <w:t>н</w:t>
      </w:r>
      <w:r>
        <w:rPr>
          <w:color w:val="000000"/>
          <w:sz w:val="28"/>
        </w:rPr>
        <w:t>трации препаратов могут опре</w:t>
      </w:r>
      <w:r>
        <w:rPr>
          <w:color w:val="000000"/>
          <w:sz w:val="28"/>
        </w:rPr>
        <w:softHyphen/>
        <w:t>деляться в почках, печени, легких, кише</w:t>
      </w:r>
      <w:r>
        <w:rPr>
          <w:color w:val="000000"/>
          <w:sz w:val="28"/>
        </w:rPr>
        <w:t>ч</w:t>
      </w:r>
      <w:r>
        <w:rPr>
          <w:color w:val="000000"/>
          <w:sz w:val="28"/>
        </w:rPr>
        <w:t>нике. Иные законо</w:t>
      </w:r>
      <w:r>
        <w:rPr>
          <w:color w:val="000000"/>
          <w:sz w:val="28"/>
        </w:rPr>
        <w:softHyphen/>
        <w:t>мерности наблюдаются при распределении ионизированных ФОВ, в молекуле которых имеются положительно заряжен</w:t>
      </w:r>
      <w:r>
        <w:rPr>
          <w:color w:val="000000"/>
          <w:sz w:val="28"/>
        </w:rPr>
        <w:softHyphen/>
        <w:t>ные атомы серы и азота. Эти соединения плохо проникают через поляризованные биологич</w:t>
      </w:r>
      <w:r>
        <w:rPr>
          <w:color w:val="000000"/>
          <w:sz w:val="28"/>
        </w:rPr>
        <w:t>е</w:t>
      </w:r>
      <w:r>
        <w:rPr>
          <w:color w:val="000000"/>
          <w:sz w:val="28"/>
        </w:rPr>
        <w:t>ские мембраны, в частности, почти не проходят через гематоэнцефалический барьер (например, октаметил).</w:t>
      </w:r>
    </w:p>
    <w:p w:rsidR="00DA2142" w:rsidRDefault="00DA2142">
      <w:pPr>
        <w:shd w:val="clear" w:color="auto" w:fill="FFFFFF"/>
        <w:ind w:firstLine="720"/>
        <w:jc w:val="both"/>
        <w:rPr>
          <w:sz w:val="28"/>
          <w:szCs w:val="24"/>
        </w:rPr>
      </w:pPr>
      <w:r>
        <w:rPr>
          <w:color w:val="000000"/>
          <w:sz w:val="28"/>
        </w:rPr>
        <w:t>ФОБ в организме полностью или в значительной части подвергаются метаболическим превращениям. Окислитель</w:t>
      </w:r>
      <w:r>
        <w:rPr>
          <w:color w:val="000000"/>
          <w:sz w:val="28"/>
        </w:rPr>
        <w:softHyphen/>
        <w:t xml:space="preserve">ные процессы различного типа (окислительная десульфурация, </w:t>
      </w:r>
      <w:r>
        <w:rPr>
          <w:color w:val="000000"/>
          <w:sz w:val="28"/>
          <w:lang w:val="en-US"/>
        </w:rPr>
        <w:t>N</w:t>
      </w:r>
      <w:r>
        <w:rPr>
          <w:color w:val="000000"/>
          <w:sz w:val="28"/>
        </w:rPr>
        <w:t>-деалкилирование, О-деалкилирование, окисление тиофосфатов, окисление боковых групп) осуществляются в ми</w:t>
      </w:r>
      <w:r>
        <w:rPr>
          <w:color w:val="000000"/>
          <w:sz w:val="28"/>
        </w:rPr>
        <w:t>к</w:t>
      </w:r>
      <w:r>
        <w:rPr>
          <w:color w:val="000000"/>
          <w:sz w:val="28"/>
        </w:rPr>
        <w:t>росомальной фракции клеток (печени и других тканях) оксидазами смеша</w:t>
      </w:r>
      <w:r>
        <w:rPr>
          <w:color w:val="000000"/>
          <w:sz w:val="28"/>
        </w:rPr>
        <w:t>н</w:t>
      </w:r>
      <w:r>
        <w:rPr>
          <w:color w:val="000000"/>
          <w:sz w:val="28"/>
        </w:rPr>
        <w:t>ной функции. Наиболее важное значение для тионовых и дитиофосфорных эфиров имеет окислитель</w:t>
      </w:r>
      <w:r>
        <w:rPr>
          <w:color w:val="000000"/>
          <w:sz w:val="28"/>
        </w:rPr>
        <w:softHyphen/>
        <w:t>ная десульфурация, т.е. отщепление серы от атома фосфора и кислорода. Вследствие большей электрофильности кисло</w:t>
      </w:r>
      <w:r>
        <w:rPr>
          <w:color w:val="000000"/>
          <w:sz w:val="28"/>
        </w:rPr>
        <w:softHyphen/>
        <w:t>рода по сравнению с серой эта реакция приводит к образо</w:t>
      </w:r>
      <w:r>
        <w:rPr>
          <w:color w:val="000000"/>
          <w:sz w:val="28"/>
        </w:rPr>
        <w:softHyphen/>
        <w:t>ванию более активных и, как правило, более токсичных соединений. Так, активность тиофоса, метаф</w:t>
      </w:r>
      <w:r>
        <w:rPr>
          <w:color w:val="000000"/>
          <w:sz w:val="28"/>
        </w:rPr>
        <w:t>о</w:t>
      </w:r>
      <w:r>
        <w:rPr>
          <w:color w:val="000000"/>
          <w:sz w:val="28"/>
        </w:rPr>
        <w:t>са, тионового изомера меркаптофоса и карбофоса повышается в 10 000 раз.</w:t>
      </w:r>
    </w:p>
    <w:p w:rsidR="00DA2142" w:rsidRDefault="00DA2142">
      <w:pPr>
        <w:shd w:val="clear" w:color="auto" w:fill="FFFFFF"/>
        <w:ind w:firstLine="720"/>
        <w:jc w:val="both"/>
        <w:rPr>
          <w:sz w:val="28"/>
          <w:szCs w:val="24"/>
        </w:rPr>
      </w:pPr>
      <w:r>
        <w:rPr>
          <w:color w:val="000000"/>
          <w:sz w:val="28"/>
        </w:rPr>
        <w:t>Определенную роль в метаболизме ФОБ играют процессы восстано</w:t>
      </w:r>
      <w:r>
        <w:rPr>
          <w:color w:val="000000"/>
          <w:sz w:val="28"/>
        </w:rPr>
        <w:t>в</w:t>
      </w:r>
      <w:r>
        <w:rPr>
          <w:color w:val="000000"/>
          <w:sz w:val="28"/>
        </w:rPr>
        <w:t>ления, которые протекают при участии редуктаз, в присутствии кофермента НАДФ. Редуктазная активность особенно высока в печени и почках. В р</w:t>
      </w:r>
      <w:r>
        <w:rPr>
          <w:color w:val="000000"/>
          <w:sz w:val="28"/>
        </w:rPr>
        <w:t>е</w:t>
      </w:r>
      <w:r>
        <w:rPr>
          <w:color w:val="000000"/>
          <w:sz w:val="28"/>
        </w:rPr>
        <w:t>зультате могут образовываться более токсичные соединения, например ДДВФ при дегидрохлорировании хлорофоса, токсичность которого в н</w:t>
      </w:r>
      <w:r>
        <w:rPr>
          <w:color w:val="000000"/>
          <w:sz w:val="28"/>
        </w:rPr>
        <w:t>е</w:t>
      </w:r>
      <w:r>
        <w:rPr>
          <w:color w:val="000000"/>
          <w:sz w:val="28"/>
        </w:rPr>
        <w:t>сколько раз выше, чем хлорофоса. Этой реак</w:t>
      </w:r>
      <w:r>
        <w:rPr>
          <w:color w:val="000000"/>
          <w:sz w:val="28"/>
        </w:rPr>
        <w:softHyphen/>
        <w:t>ции благоприятствует слабощ</w:t>
      </w:r>
      <w:r>
        <w:rPr>
          <w:color w:val="000000"/>
          <w:sz w:val="28"/>
        </w:rPr>
        <w:t>е</w:t>
      </w:r>
      <w:r>
        <w:rPr>
          <w:color w:val="000000"/>
          <w:sz w:val="28"/>
        </w:rPr>
        <w:t>лочная среда.</w:t>
      </w:r>
    </w:p>
    <w:p w:rsidR="00DA2142" w:rsidRDefault="00DA2142">
      <w:pPr>
        <w:shd w:val="clear" w:color="auto" w:fill="FFFFFF"/>
        <w:ind w:firstLine="720"/>
        <w:jc w:val="both"/>
        <w:rPr>
          <w:sz w:val="28"/>
          <w:szCs w:val="24"/>
        </w:rPr>
      </w:pPr>
      <w:r>
        <w:rPr>
          <w:color w:val="000000"/>
          <w:sz w:val="28"/>
        </w:rPr>
        <w:t>Таким образом, различные превращения ФОБ в организме протекают по типу летального синтеза, который осуществляет</w:t>
      </w:r>
      <w:r>
        <w:rPr>
          <w:color w:val="000000"/>
          <w:sz w:val="28"/>
        </w:rPr>
        <w:softHyphen/>
        <w:t>ся преимущественно в п</w:t>
      </w:r>
      <w:r>
        <w:rPr>
          <w:color w:val="000000"/>
          <w:sz w:val="28"/>
        </w:rPr>
        <w:t>е</w:t>
      </w:r>
      <w:r>
        <w:rPr>
          <w:color w:val="000000"/>
          <w:sz w:val="28"/>
        </w:rPr>
        <w:t>чени. В связи с этими наибольшую опасность представляет пероральный путь поступления ФОБ, когда препараты быстро проникают в печень.</w:t>
      </w:r>
    </w:p>
    <w:p w:rsidR="00DA2142" w:rsidRDefault="00DA2142">
      <w:pPr>
        <w:shd w:val="clear" w:color="auto" w:fill="FFFFFF"/>
        <w:ind w:firstLine="720"/>
        <w:jc w:val="both"/>
        <w:rPr>
          <w:sz w:val="28"/>
          <w:szCs w:val="24"/>
        </w:rPr>
      </w:pPr>
      <w:r>
        <w:rPr>
          <w:color w:val="000000"/>
          <w:sz w:val="28"/>
        </w:rPr>
        <w:t>Ферментный гидролиз является главным способом обез</w:t>
      </w:r>
      <w:r>
        <w:rPr>
          <w:color w:val="000000"/>
          <w:sz w:val="28"/>
        </w:rPr>
        <w:softHyphen/>
        <w:t>вреживания ФОБ, при котором осуществляется переход липоидорастворимых веществ в водорастворимые, удаляе</w:t>
      </w:r>
      <w:r>
        <w:rPr>
          <w:color w:val="000000"/>
          <w:sz w:val="28"/>
        </w:rPr>
        <w:softHyphen/>
        <w:t>мые почками. В гидролизе ФОБ в основном учас</w:t>
      </w:r>
      <w:r>
        <w:rPr>
          <w:color w:val="000000"/>
          <w:sz w:val="28"/>
        </w:rPr>
        <w:t>т</w:t>
      </w:r>
      <w:r>
        <w:rPr>
          <w:color w:val="000000"/>
          <w:sz w:val="28"/>
        </w:rPr>
        <w:t>вуют фосфатазы, карбоксилэстеразы, карбоксиламидазы, объеди</w:t>
      </w:r>
      <w:r>
        <w:rPr>
          <w:color w:val="000000"/>
          <w:sz w:val="28"/>
        </w:rPr>
        <w:softHyphen/>
        <w:t>няемые о</w:t>
      </w:r>
      <w:r>
        <w:rPr>
          <w:color w:val="000000"/>
          <w:sz w:val="28"/>
        </w:rPr>
        <w:t>б</w:t>
      </w:r>
      <w:r>
        <w:rPr>
          <w:color w:val="000000"/>
          <w:sz w:val="28"/>
        </w:rPr>
        <w:t>щим термином «гидролазы». Ферменты содержат</w:t>
      </w:r>
      <w:r>
        <w:rPr>
          <w:color w:val="000000"/>
          <w:sz w:val="28"/>
        </w:rPr>
        <w:softHyphen/>
        <w:t>ся в различных тканях, пр</w:t>
      </w:r>
      <w:r>
        <w:rPr>
          <w:color w:val="000000"/>
          <w:sz w:val="28"/>
        </w:rPr>
        <w:t>е</w:t>
      </w:r>
      <w:r>
        <w:rPr>
          <w:color w:val="000000"/>
          <w:sz w:val="28"/>
        </w:rPr>
        <w:t>имущественно в печени. После ферментного гидролиза также образуются конъюгаты ФОБ с глюкуроновой и серной кислотами, глутамином.</w:t>
      </w:r>
    </w:p>
    <w:p w:rsidR="00DA2142" w:rsidRDefault="00DA2142">
      <w:pPr>
        <w:shd w:val="clear" w:color="auto" w:fill="FFFFFF"/>
        <w:ind w:firstLine="720"/>
        <w:jc w:val="both"/>
        <w:rPr>
          <w:color w:val="000000"/>
          <w:sz w:val="28"/>
        </w:rPr>
      </w:pPr>
      <w:r>
        <w:rPr>
          <w:color w:val="000000"/>
          <w:sz w:val="28"/>
        </w:rPr>
        <w:t>ФОБ выделяются в неизмененном виде через дыхатель</w:t>
      </w:r>
      <w:r>
        <w:rPr>
          <w:color w:val="000000"/>
          <w:sz w:val="28"/>
        </w:rPr>
        <w:softHyphen/>
        <w:t>ные пути (20—25%), с мочой (30%), остальная часть (50%) подвергается метаболизму в п</w:t>
      </w:r>
      <w:r>
        <w:rPr>
          <w:color w:val="000000"/>
          <w:sz w:val="28"/>
        </w:rPr>
        <w:t>е</w:t>
      </w:r>
      <w:r>
        <w:rPr>
          <w:color w:val="000000"/>
          <w:sz w:val="28"/>
        </w:rPr>
        <w:t>чени и выводится с мочой в виде метаболитов.</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rPr>
        <w:t>13.2.3. Токсичность фосфорорганических веществ</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По токсичности ФОБ разделяют на 4 группы.</w:t>
      </w:r>
    </w:p>
    <w:p w:rsidR="00DA2142" w:rsidRDefault="00DA2142">
      <w:pPr>
        <w:shd w:val="clear" w:color="auto" w:fill="FFFFFF"/>
        <w:ind w:firstLine="720"/>
        <w:jc w:val="both"/>
        <w:rPr>
          <w:sz w:val="28"/>
          <w:szCs w:val="24"/>
        </w:rPr>
      </w:pPr>
      <w:r>
        <w:rPr>
          <w:color w:val="000000"/>
          <w:sz w:val="28"/>
        </w:rPr>
        <w:t>1. Сильнодействующие ядовитые вещества (</w:t>
      </w:r>
      <w:r>
        <w:rPr>
          <w:color w:val="000000"/>
          <w:sz w:val="28"/>
          <w:lang w:val="en-US"/>
        </w:rPr>
        <w:t>DL</w:t>
      </w:r>
      <w:r>
        <w:rPr>
          <w:color w:val="000000"/>
          <w:sz w:val="28"/>
          <w:vertAlign w:val="subscript"/>
        </w:rPr>
        <w:t>50</w:t>
      </w:r>
      <w:r>
        <w:rPr>
          <w:color w:val="000000"/>
          <w:sz w:val="28"/>
        </w:rPr>
        <w:t xml:space="preserve"> меньше 50 мг/кг) — тиофос, меркаптофос, метилэтилтиофос. В на</w:t>
      </w:r>
      <w:r>
        <w:rPr>
          <w:color w:val="000000"/>
          <w:sz w:val="28"/>
        </w:rPr>
        <w:softHyphen/>
        <w:t>шей стране почти все препар</w:t>
      </w:r>
      <w:r>
        <w:rPr>
          <w:color w:val="000000"/>
          <w:sz w:val="28"/>
        </w:rPr>
        <w:t>а</w:t>
      </w:r>
      <w:r>
        <w:rPr>
          <w:color w:val="000000"/>
          <w:sz w:val="28"/>
        </w:rPr>
        <w:t>ты этой группы сняты с производства и запрещены для использования. В сельском хозяйстве применяют лишь метафос (в виде 20% эмульсирующего концентрата, 30% смачивающего порошка и 2,5% дуста) и октаметил (60% концентрат эмул</w:t>
      </w:r>
      <w:r>
        <w:rPr>
          <w:color w:val="000000"/>
          <w:sz w:val="28"/>
        </w:rPr>
        <w:t>ь</w:t>
      </w:r>
      <w:r>
        <w:rPr>
          <w:color w:val="000000"/>
          <w:sz w:val="28"/>
        </w:rPr>
        <w:t>сии).</w:t>
      </w:r>
    </w:p>
    <w:p w:rsidR="00DA2142" w:rsidRDefault="00DA2142">
      <w:pPr>
        <w:shd w:val="clear" w:color="auto" w:fill="FFFFFF"/>
        <w:ind w:firstLine="720"/>
        <w:jc w:val="both"/>
        <w:rPr>
          <w:sz w:val="28"/>
          <w:szCs w:val="24"/>
        </w:rPr>
      </w:pPr>
      <w:r>
        <w:rPr>
          <w:color w:val="000000"/>
          <w:sz w:val="28"/>
        </w:rPr>
        <w:t>2. Высокотоксичные вещества (</w:t>
      </w:r>
      <w:r>
        <w:rPr>
          <w:color w:val="000000"/>
          <w:sz w:val="28"/>
          <w:lang w:val="en-US"/>
        </w:rPr>
        <w:t>DL</w:t>
      </w:r>
      <w:r>
        <w:rPr>
          <w:color w:val="000000"/>
          <w:sz w:val="28"/>
          <w:vertAlign w:val="subscript"/>
        </w:rPr>
        <w:t>50</w:t>
      </w:r>
      <w:r>
        <w:rPr>
          <w:color w:val="000000"/>
          <w:sz w:val="28"/>
        </w:rPr>
        <w:t xml:space="preserve"> 50—200 мг/кг) — метилмеркапт</w:t>
      </w:r>
      <w:r>
        <w:rPr>
          <w:color w:val="000000"/>
          <w:sz w:val="28"/>
        </w:rPr>
        <w:t>о</w:t>
      </w:r>
      <w:r>
        <w:rPr>
          <w:color w:val="000000"/>
          <w:sz w:val="28"/>
        </w:rPr>
        <w:t>фос, фосфамид, ДДВФ, базудин, антио, цидеал, фталофос, бензофосфат.</w:t>
      </w:r>
    </w:p>
    <w:p w:rsidR="00DA2142" w:rsidRDefault="00DA2142">
      <w:pPr>
        <w:shd w:val="clear" w:color="auto" w:fill="FFFFFF"/>
        <w:ind w:firstLine="720"/>
        <w:jc w:val="both"/>
        <w:rPr>
          <w:sz w:val="28"/>
          <w:szCs w:val="24"/>
        </w:rPr>
      </w:pPr>
      <w:r>
        <w:rPr>
          <w:color w:val="000000"/>
          <w:sz w:val="28"/>
        </w:rPr>
        <w:t>3. Вещества средней токсичности (</w:t>
      </w:r>
      <w:r>
        <w:rPr>
          <w:color w:val="000000"/>
          <w:sz w:val="28"/>
          <w:lang w:val="en-US"/>
        </w:rPr>
        <w:t>DL</w:t>
      </w:r>
      <w:r>
        <w:rPr>
          <w:color w:val="000000"/>
          <w:sz w:val="28"/>
          <w:vertAlign w:val="subscript"/>
        </w:rPr>
        <w:t>50</w:t>
      </w:r>
      <w:r>
        <w:rPr>
          <w:color w:val="000000"/>
          <w:sz w:val="28"/>
        </w:rPr>
        <w:t xml:space="preserve"> 200—1000 мг/кг) — хлорофос, метилнитрофос, карбофос, трихлорметафос-3, сайфос.</w:t>
      </w:r>
    </w:p>
    <w:p w:rsidR="00DA2142" w:rsidRDefault="00DA2142">
      <w:pPr>
        <w:shd w:val="clear" w:color="auto" w:fill="FFFFFF"/>
        <w:ind w:firstLine="720"/>
        <w:jc w:val="both"/>
        <w:rPr>
          <w:sz w:val="28"/>
          <w:szCs w:val="24"/>
        </w:rPr>
      </w:pPr>
      <w:r>
        <w:rPr>
          <w:color w:val="000000"/>
          <w:sz w:val="28"/>
        </w:rPr>
        <w:t>4. Вещества малой токсичности (</w:t>
      </w:r>
      <w:r>
        <w:rPr>
          <w:color w:val="000000"/>
          <w:sz w:val="28"/>
          <w:lang w:val="en-US"/>
        </w:rPr>
        <w:t>DL</w:t>
      </w:r>
      <w:r>
        <w:rPr>
          <w:color w:val="000000"/>
          <w:sz w:val="28"/>
          <w:vertAlign w:val="subscript"/>
        </w:rPr>
        <w:t>50</w:t>
      </w:r>
      <w:r>
        <w:rPr>
          <w:color w:val="000000"/>
          <w:sz w:val="28"/>
        </w:rPr>
        <w:t xml:space="preserve"> более 1000 мг/кг) — гардону (винилфосфат), бромофос, абат, цианокс, валексон, демуфос.</w:t>
      </w:r>
    </w:p>
    <w:p w:rsidR="00DA2142" w:rsidRDefault="00DA2142">
      <w:pPr>
        <w:shd w:val="clear" w:color="auto" w:fill="FFFFFF"/>
        <w:ind w:firstLine="720"/>
        <w:jc w:val="both"/>
        <w:rPr>
          <w:color w:val="000000"/>
          <w:sz w:val="28"/>
        </w:rPr>
      </w:pPr>
      <w:r>
        <w:rPr>
          <w:color w:val="000000"/>
          <w:sz w:val="28"/>
        </w:rPr>
        <w:t>В клинической практике наиболее часто встречаются острые отравл</w:t>
      </w:r>
      <w:r>
        <w:rPr>
          <w:color w:val="000000"/>
          <w:sz w:val="28"/>
        </w:rPr>
        <w:t>е</w:t>
      </w:r>
      <w:r>
        <w:rPr>
          <w:color w:val="000000"/>
          <w:sz w:val="28"/>
        </w:rPr>
        <w:t>ния карбофосом, хлорофосом, трихлорметафосом-3, метафосом и крайне редко — метилэтилтиофосом. Смертельная доза для человека при приеме внутрь для мета</w:t>
      </w:r>
      <w:r>
        <w:rPr>
          <w:color w:val="000000"/>
          <w:sz w:val="28"/>
        </w:rPr>
        <w:softHyphen/>
        <w:t>фоса (эмульсия, суспензия, дуст, растворы и др.) 0,2—2,0 г, для карбофоса, хлорофоса, трихлорметафоса, ТХМ-3 — 5— 10 г. При инг</w:t>
      </w:r>
      <w:r>
        <w:rPr>
          <w:color w:val="000000"/>
          <w:sz w:val="28"/>
        </w:rPr>
        <w:t>а</w:t>
      </w:r>
      <w:r>
        <w:rPr>
          <w:color w:val="000000"/>
          <w:sz w:val="28"/>
        </w:rPr>
        <w:t>ляционном поступлении наиболее токсичны октаметил, меркаптофос, мети</w:t>
      </w:r>
      <w:r>
        <w:rPr>
          <w:color w:val="000000"/>
          <w:sz w:val="28"/>
        </w:rPr>
        <w:t>л</w:t>
      </w:r>
      <w:r>
        <w:rPr>
          <w:color w:val="000000"/>
          <w:sz w:val="28"/>
        </w:rPr>
        <w:t>меркаптофос, метафос, ДДВФ, смертельные концентрации которых меньше 20 мг/м</w:t>
      </w:r>
      <w:r>
        <w:rPr>
          <w:color w:val="000000"/>
          <w:sz w:val="28"/>
          <w:vertAlign w:val="superscript"/>
        </w:rPr>
        <w:t>3</w:t>
      </w:r>
      <w:r>
        <w:rPr>
          <w:color w:val="000000"/>
          <w:sz w:val="28"/>
        </w:rPr>
        <w:t>. Менее токсичны трихлорметафос-3, фосфамид, метилацетофос, хло</w:t>
      </w:r>
      <w:r>
        <w:rPr>
          <w:color w:val="000000"/>
          <w:sz w:val="28"/>
        </w:rPr>
        <w:softHyphen/>
        <w:t>рофос, карбофос.</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7"/>
        </w:rPr>
        <w:t>13.3. ПАТОГЕНЕЗ ТОКСИЧЕСКОГО ДЕЙСТВИЯ</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Ведущим звеном в механизме действия ФОВ на биологи</w:t>
      </w:r>
      <w:r>
        <w:rPr>
          <w:color w:val="000000"/>
          <w:sz w:val="28"/>
        </w:rPr>
        <w:softHyphen/>
        <w:t>ческие стру</w:t>
      </w:r>
      <w:r>
        <w:rPr>
          <w:color w:val="000000"/>
          <w:sz w:val="28"/>
        </w:rPr>
        <w:t>к</w:t>
      </w:r>
      <w:r>
        <w:rPr>
          <w:color w:val="000000"/>
          <w:sz w:val="28"/>
        </w:rPr>
        <w:t>туры и, в частности, на организм человека является нарушение каталитич</w:t>
      </w:r>
      <w:r>
        <w:rPr>
          <w:color w:val="000000"/>
          <w:sz w:val="28"/>
        </w:rPr>
        <w:t>е</w:t>
      </w:r>
      <w:r>
        <w:rPr>
          <w:color w:val="000000"/>
          <w:sz w:val="28"/>
        </w:rPr>
        <w:t>ской функции ферментов холинэстераз, антихолинэстеразное действие. Вследствие этого возникает расстройство обмена ацетилхолина, выра</w:t>
      </w:r>
      <w:r>
        <w:rPr>
          <w:color w:val="000000"/>
          <w:sz w:val="28"/>
        </w:rPr>
        <w:softHyphen/>
        <w:t>жающееся в характерных изменениях центральной и веге</w:t>
      </w:r>
      <w:r>
        <w:rPr>
          <w:color w:val="000000"/>
          <w:sz w:val="28"/>
        </w:rPr>
        <w:softHyphen/>
        <w:t>тативной нервной системы, а также нарушении деятельности внутренних органов и скелетной мускулатуры. Ацетилхолин является медиатором в ЦНС при передаче и</w:t>
      </w:r>
      <w:r>
        <w:rPr>
          <w:color w:val="000000"/>
          <w:sz w:val="28"/>
        </w:rPr>
        <w:t>м</w:t>
      </w:r>
      <w:r>
        <w:rPr>
          <w:color w:val="000000"/>
          <w:sz w:val="28"/>
        </w:rPr>
        <w:t>пульсов с дви</w:t>
      </w:r>
      <w:r>
        <w:rPr>
          <w:color w:val="000000"/>
          <w:sz w:val="28"/>
        </w:rPr>
        <w:softHyphen/>
        <w:t>гательных нервов на мышцы, во всех ганглиях (как пара</w:t>
      </w:r>
      <w:r>
        <w:rPr>
          <w:color w:val="000000"/>
          <w:sz w:val="28"/>
        </w:rPr>
        <w:softHyphen/>
        <w:t>симпатических, так и симпатических), при переходе возбуж</w:t>
      </w:r>
      <w:r>
        <w:rPr>
          <w:color w:val="000000"/>
          <w:sz w:val="28"/>
        </w:rPr>
        <w:softHyphen/>
        <w:t>дения с постга</w:t>
      </w:r>
      <w:r>
        <w:rPr>
          <w:color w:val="000000"/>
          <w:sz w:val="28"/>
        </w:rPr>
        <w:t>н</w:t>
      </w:r>
      <w:r>
        <w:rPr>
          <w:color w:val="000000"/>
          <w:sz w:val="28"/>
        </w:rPr>
        <w:t>глионарных парасимпатических волокон на эффекторные клетки, а также с постганглионарных симпати</w:t>
      </w:r>
      <w:r>
        <w:rPr>
          <w:color w:val="000000"/>
          <w:sz w:val="28"/>
        </w:rPr>
        <w:softHyphen/>
        <w:t>ческих волокон, иннервирующих потовые жел</w:t>
      </w:r>
      <w:r>
        <w:rPr>
          <w:color w:val="000000"/>
          <w:sz w:val="28"/>
        </w:rPr>
        <w:t>е</w:t>
      </w:r>
      <w:r>
        <w:rPr>
          <w:color w:val="000000"/>
          <w:sz w:val="28"/>
        </w:rPr>
        <w:t>зы. Ацетилхо</w:t>
      </w:r>
      <w:r>
        <w:rPr>
          <w:color w:val="000000"/>
          <w:sz w:val="28"/>
        </w:rPr>
        <w:softHyphen/>
        <w:t>лин накапливается в окончаниях нервных волокон и под влия</w:t>
      </w:r>
      <w:r>
        <w:rPr>
          <w:color w:val="000000"/>
          <w:sz w:val="28"/>
        </w:rPr>
        <w:softHyphen/>
        <w:t>нием нервных импульсов вызывает деполяризацию мембран, изменение их проницаемости, перераспределение ио!юв калия и натрия, которые участв</w:t>
      </w:r>
      <w:r>
        <w:rPr>
          <w:color w:val="000000"/>
          <w:sz w:val="28"/>
        </w:rPr>
        <w:t>у</w:t>
      </w:r>
      <w:r>
        <w:rPr>
          <w:color w:val="000000"/>
          <w:sz w:val="28"/>
        </w:rPr>
        <w:t>ют в передаче нервного возбужде</w:t>
      </w:r>
      <w:r>
        <w:rPr>
          <w:color w:val="000000"/>
          <w:sz w:val="28"/>
        </w:rPr>
        <w:softHyphen/>
        <w:t>ния. Эти процессы реализуются в доли миллисекунд, их пре</w:t>
      </w:r>
      <w:r>
        <w:rPr>
          <w:color w:val="000000"/>
          <w:sz w:val="28"/>
        </w:rPr>
        <w:softHyphen/>
        <w:t>рывистость обусловлена быстрым гидролизом ацетилх</w:t>
      </w:r>
      <w:r>
        <w:rPr>
          <w:color w:val="000000"/>
          <w:sz w:val="28"/>
        </w:rPr>
        <w:t>о</w:t>
      </w:r>
      <w:r>
        <w:rPr>
          <w:color w:val="000000"/>
          <w:sz w:val="28"/>
        </w:rPr>
        <w:t>лина с помощью холинэстеразьи Различают 3 фермента — ацетил-холинэстеразу, бутирилхолинэстеразу, бензоилхолинэстеразу. Ведущая роль в гидролизе ацетилхолина принадалежит ацетилхолинэстеразе. Х-ферменты могут располагаться на пресинапт</w:t>
      </w:r>
      <w:r>
        <w:rPr>
          <w:color w:val="000000"/>
          <w:sz w:val="28"/>
        </w:rPr>
        <w:t>и</w:t>
      </w:r>
      <w:r>
        <w:rPr>
          <w:color w:val="000000"/>
          <w:sz w:val="28"/>
        </w:rPr>
        <w:t>ческой и постсинаптической мембране, внеклеточ</w:t>
      </w:r>
      <w:r>
        <w:rPr>
          <w:color w:val="000000"/>
          <w:sz w:val="28"/>
        </w:rPr>
        <w:softHyphen/>
        <w:t>ная холинэстераза играет основную функциональную роль. Внутри клетки также обнаружена холин</w:t>
      </w:r>
      <w:r>
        <w:rPr>
          <w:color w:val="000000"/>
          <w:sz w:val="28"/>
        </w:rPr>
        <w:t>э</w:t>
      </w:r>
      <w:r>
        <w:rPr>
          <w:color w:val="000000"/>
          <w:sz w:val="28"/>
        </w:rPr>
        <w:t>стераза. При взаимо</w:t>
      </w:r>
      <w:r>
        <w:rPr>
          <w:color w:val="000000"/>
          <w:sz w:val="28"/>
        </w:rPr>
        <w:softHyphen/>
        <w:t>действии холинэстеразы с ФОБ образуется фосфорил</w:t>
      </w:r>
      <w:r>
        <w:rPr>
          <w:color w:val="000000"/>
          <w:sz w:val="28"/>
        </w:rPr>
        <w:t>и</w:t>
      </w:r>
      <w:r>
        <w:rPr>
          <w:color w:val="000000"/>
          <w:sz w:val="28"/>
        </w:rPr>
        <w:t>рованный фермент, неспособный реагировать с молекулами ацетилхолина и утративший основную каталитическую фун</w:t>
      </w:r>
      <w:r>
        <w:rPr>
          <w:color w:val="000000"/>
          <w:sz w:val="28"/>
        </w:rPr>
        <w:t>к</w:t>
      </w:r>
      <w:r>
        <w:rPr>
          <w:color w:val="000000"/>
          <w:sz w:val="28"/>
        </w:rPr>
        <w:t>цию. Взаимодействие между ФОВ и холинэстеразой является слож</w:t>
      </w:r>
      <w:r>
        <w:rPr>
          <w:color w:val="000000"/>
          <w:sz w:val="28"/>
        </w:rPr>
        <w:softHyphen/>
        <w:t>ной мн</w:t>
      </w:r>
      <w:r>
        <w:rPr>
          <w:color w:val="000000"/>
          <w:sz w:val="28"/>
        </w:rPr>
        <w:t>о</w:t>
      </w:r>
      <w:r>
        <w:rPr>
          <w:color w:val="000000"/>
          <w:sz w:val="28"/>
        </w:rPr>
        <w:t>гоступенчатой реакцией. Сначала образуется обрати</w:t>
      </w:r>
      <w:r>
        <w:rPr>
          <w:color w:val="000000"/>
          <w:sz w:val="28"/>
        </w:rPr>
        <w:softHyphen/>
        <w:t>мый комплекс ингибит</w:t>
      </w:r>
      <w:r>
        <w:rPr>
          <w:color w:val="000000"/>
          <w:sz w:val="28"/>
        </w:rPr>
        <w:t>о</w:t>
      </w:r>
      <w:r>
        <w:rPr>
          <w:color w:val="000000"/>
          <w:sz w:val="28"/>
        </w:rPr>
        <w:t>ра с ферментом (холинэстераза+ФОВ = холинэстераза•ФОВ), который сущ</w:t>
      </w:r>
      <w:r>
        <w:rPr>
          <w:color w:val="000000"/>
          <w:sz w:val="28"/>
        </w:rPr>
        <w:t>е</w:t>
      </w:r>
      <w:r>
        <w:rPr>
          <w:color w:val="000000"/>
          <w:sz w:val="28"/>
        </w:rPr>
        <w:t>ствует счи</w:t>
      </w:r>
      <w:r>
        <w:rPr>
          <w:color w:val="000000"/>
          <w:sz w:val="28"/>
        </w:rPr>
        <w:softHyphen/>
        <w:t>танные доли секунды, затем происходит фосфорилирование с о</w:t>
      </w:r>
      <w:r>
        <w:rPr>
          <w:color w:val="000000"/>
          <w:sz w:val="28"/>
        </w:rPr>
        <w:t>б</w:t>
      </w:r>
      <w:r>
        <w:rPr>
          <w:color w:val="000000"/>
          <w:sz w:val="28"/>
        </w:rPr>
        <w:t>разованием прочного фосфорилированного фермента и продукта реакции — остатка ФОВ (</w:t>
      </w:r>
      <w:r>
        <w:rPr>
          <w:color w:val="000000"/>
          <w:sz w:val="28"/>
          <w:lang w:val="en-US"/>
        </w:rPr>
        <w:t>R</w:t>
      </w:r>
      <w:r>
        <w:rPr>
          <w:color w:val="000000"/>
          <w:sz w:val="28"/>
        </w:rPr>
        <w:t>) -&gt; холинэстераза •ФОВ+</w:t>
      </w:r>
      <w:r>
        <w:rPr>
          <w:color w:val="000000"/>
          <w:sz w:val="28"/>
          <w:lang w:val="en-US"/>
        </w:rPr>
        <w:t>R</w:t>
      </w:r>
      <w:r>
        <w:rPr>
          <w:color w:val="000000"/>
          <w:sz w:val="28"/>
        </w:rPr>
        <w:t>. Эта реакция протекает в теч</w:t>
      </w:r>
      <w:r>
        <w:rPr>
          <w:color w:val="000000"/>
          <w:sz w:val="28"/>
        </w:rPr>
        <w:t>е</w:t>
      </w:r>
      <w:r>
        <w:rPr>
          <w:color w:val="000000"/>
          <w:sz w:val="28"/>
        </w:rPr>
        <w:t>ние 1,5—2 ч. Через 4—5 ч фосфорилированный фермент подвергается «ст</w:t>
      </w:r>
      <w:r>
        <w:rPr>
          <w:color w:val="000000"/>
          <w:sz w:val="28"/>
        </w:rPr>
        <w:t>а</w:t>
      </w:r>
      <w:r>
        <w:rPr>
          <w:color w:val="000000"/>
          <w:sz w:val="28"/>
        </w:rPr>
        <w:t>ре</w:t>
      </w:r>
      <w:r>
        <w:rPr>
          <w:color w:val="000000"/>
          <w:sz w:val="28"/>
        </w:rPr>
        <w:softHyphen/>
        <w:t>нию», которое почти исключает возможность его дефосфорилирования: х</w:t>
      </w:r>
      <w:r>
        <w:rPr>
          <w:color w:val="000000"/>
          <w:sz w:val="28"/>
        </w:rPr>
        <w:t>о</w:t>
      </w:r>
      <w:r>
        <w:rPr>
          <w:color w:val="000000"/>
          <w:sz w:val="28"/>
        </w:rPr>
        <w:t xml:space="preserve">линэстераза + ФОВ+ </w:t>
      </w:r>
      <w:r>
        <w:rPr>
          <w:color w:val="000000"/>
          <w:sz w:val="28"/>
          <w:lang w:val="en-US"/>
        </w:rPr>
        <w:t>R</w:t>
      </w:r>
      <w:r>
        <w:rPr>
          <w:color w:val="000000"/>
          <w:sz w:val="28"/>
        </w:rPr>
        <w:t xml:space="preserve"> (необратимое соедине</w:t>
      </w:r>
      <w:r>
        <w:rPr>
          <w:color w:val="000000"/>
          <w:sz w:val="28"/>
        </w:rPr>
        <w:softHyphen/>
        <w:t>ние). Эта реакция приводит к необратимому угнетению ката</w:t>
      </w:r>
      <w:r>
        <w:rPr>
          <w:color w:val="000000"/>
          <w:sz w:val="28"/>
        </w:rPr>
        <w:softHyphen/>
        <w:t>литической функции холинэстеразы, накопл</w:t>
      </w:r>
      <w:r>
        <w:rPr>
          <w:color w:val="000000"/>
          <w:sz w:val="28"/>
        </w:rPr>
        <w:t>е</w:t>
      </w:r>
      <w:r>
        <w:rPr>
          <w:color w:val="000000"/>
          <w:sz w:val="28"/>
        </w:rPr>
        <w:t>нию эндогенного ацетилхолина и непрерывному возбуждению холинореа</w:t>
      </w:r>
      <w:r>
        <w:rPr>
          <w:color w:val="000000"/>
          <w:sz w:val="28"/>
        </w:rPr>
        <w:t>к</w:t>
      </w:r>
      <w:r>
        <w:rPr>
          <w:color w:val="000000"/>
          <w:sz w:val="28"/>
        </w:rPr>
        <w:t>тивных систем организма. ФОВ оказывает также прямое блоки</w:t>
      </w:r>
      <w:r>
        <w:rPr>
          <w:color w:val="000000"/>
          <w:sz w:val="28"/>
        </w:rPr>
        <w:softHyphen/>
        <w:t>рующее во</w:t>
      </w:r>
      <w:r>
        <w:rPr>
          <w:color w:val="000000"/>
          <w:sz w:val="28"/>
        </w:rPr>
        <w:t>з</w:t>
      </w:r>
      <w:r>
        <w:rPr>
          <w:color w:val="000000"/>
          <w:sz w:val="28"/>
        </w:rPr>
        <w:t>действие на холинореакти</w:t>
      </w:r>
      <w:r>
        <w:rPr>
          <w:color w:val="000000"/>
          <w:sz w:val="28"/>
        </w:rPr>
        <w:t>в</w:t>
      </w:r>
      <w:r>
        <w:rPr>
          <w:color w:val="000000"/>
          <w:sz w:val="28"/>
        </w:rPr>
        <w:t>ные системы — холинорецепторы.</w:t>
      </w:r>
    </w:p>
    <w:p w:rsidR="00DA2142" w:rsidRDefault="00DA2142">
      <w:pPr>
        <w:shd w:val="clear" w:color="auto" w:fill="FFFFFF"/>
        <w:ind w:firstLine="720"/>
        <w:jc w:val="both"/>
        <w:rPr>
          <w:sz w:val="28"/>
          <w:szCs w:val="24"/>
        </w:rPr>
      </w:pPr>
      <w:r>
        <w:rPr>
          <w:color w:val="000000"/>
          <w:sz w:val="28"/>
        </w:rPr>
        <w:t>Токсическое воздействие ФОВ на нервную систему расце</w:t>
      </w:r>
      <w:r>
        <w:rPr>
          <w:color w:val="000000"/>
          <w:sz w:val="28"/>
        </w:rPr>
        <w:softHyphen/>
        <w:t>нивается как мускариноподобное, связанное с возбуждением М-холинорецепторов (обильное потоотделение, саливация, бронхорея, спазм гладкой мускулатуры бронхов, кишечника, мышц, радужной оболочки глаза с развитием миоза); никотиноподобное, связанное с возбуждением Н-холинорецепторов (гипе</w:t>
      </w:r>
      <w:r>
        <w:rPr>
          <w:color w:val="000000"/>
          <w:sz w:val="28"/>
        </w:rPr>
        <w:t>р</w:t>
      </w:r>
      <w:r>
        <w:rPr>
          <w:color w:val="000000"/>
          <w:sz w:val="28"/>
        </w:rPr>
        <w:t>кинезы хореического и миоклонического типа); курареподобное действие (периферические параличи). Кроме того, выделяется центральное действие ФОВ — клонические и тонические судороги, психические нарушения, ра</w:t>
      </w:r>
      <w:r>
        <w:rPr>
          <w:color w:val="000000"/>
          <w:sz w:val="28"/>
        </w:rPr>
        <w:t>с</w:t>
      </w:r>
      <w:r>
        <w:rPr>
          <w:color w:val="000000"/>
          <w:sz w:val="28"/>
        </w:rPr>
        <w:t>стройства сознания вплоть до коматозного состояния.</w:t>
      </w:r>
    </w:p>
    <w:p w:rsidR="00DA2142" w:rsidRDefault="00DA2142">
      <w:pPr>
        <w:shd w:val="clear" w:color="auto" w:fill="FFFFFF"/>
        <w:ind w:firstLine="720"/>
        <w:jc w:val="both"/>
        <w:rPr>
          <w:color w:val="000000"/>
          <w:sz w:val="28"/>
          <w:lang w:val="en-US"/>
        </w:rPr>
      </w:pPr>
      <w:r>
        <w:rPr>
          <w:color w:val="000000"/>
          <w:sz w:val="28"/>
        </w:rPr>
        <w:t>К нехолинергическим механизмам действия ФОВ относит</w:t>
      </w:r>
      <w:r>
        <w:rPr>
          <w:color w:val="000000"/>
          <w:sz w:val="28"/>
        </w:rPr>
        <w:softHyphen/>
        <w:t>ся их сп</w:t>
      </w:r>
      <w:r>
        <w:rPr>
          <w:color w:val="000000"/>
          <w:sz w:val="28"/>
        </w:rPr>
        <w:t>о</w:t>
      </w:r>
      <w:r>
        <w:rPr>
          <w:color w:val="000000"/>
          <w:sz w:val="28"/>
        </w:rPr>
        <w:t>собность фосфорилировать некоторые белки, воз</w:t>
      </w:r>
      <w:r>
        <w:rPr>
          <w:color w:val="000000"/>
          <w:sz w:val="28"/>
        </w:rPr>
        <w:softHyphen/>
        <w:t>действовать на протеолит</w:t>
      </w:r>
      <w:r>
        <w:rPr>
          <w:color w:val="000000"/>
          <w:sz w:val="28"/>
        </w:rPr>
        <w:t>и</w:t>
      </w:r>
      <w:r>
        <w:rPr>
          <w:color w:val="000000"/>
          <w:sz w:val="28"/>
        </w:rPr>
        <w:t>ческие ферменты, изменять картину периферической крови, воздействовать на печень и др. Нехолинергические механизмы играют обычно большую роль при повторном поступлении в организм небольших доз препа</w:t>
      </w:r>
      <w:r>
        <w:rPr>
          <w:color w:val="000000"/>
          <w:sz w:val="28"/>
        </w:rPr>
        <w:softHyphen/>
        <w:t>рата, н</w:t>
      </w:r>
      <w:r>
        <w:rPr>
          <w:color w:val="000000"/>
          <w:sz w:val="28"/>
        </w:rPr>
        <w:t>е</w:t>
      </w:r>
      <w:r>
        <w:rPr>
          <w:color w:val="000000"/>
          <w:sz w:val="28"/>
        </w:rPr>
        <w:t>способных вызвать выраженные холинергические реакции.</w:t>
      </w:r>
    </w:p>
    <w:p w:rsidR="00DA2142" w:rsidRDefault="00DA2142">
      <w:pPr>
        <w:shd w:val="clear" w:color="auto" w:fill="FFFFFF"/>
        <w:ind w:firstLine="720"/>
        <w:jc w:val="both"/>
        <w:rPr>
          <w:sz w:val="28"/>
          <w:szCs w:val="24"/>
          <w:lang w:val="en-US"/>
        </w:rPr>
      </w:pPr>
    </w:p>
    <w:p w:rsidR="00DA2142" w:rsidRDefault="00DA2142">
      <w:pPr>
        <w:shd w:val="clear" w:color="auto" w:fill="FFFFFF"/>
        <w:rPr>
          <w:b/>
          <w:bCs/>
          <w:color w:val="000000"/>
          <w:sz w:val="28"/>
          <w:szCs w:val="18"/>
          <w:lang w:val="en-US"/>
        </w:rPr>
      </w:pPr>
      <w:r>
        <w:rPr>
          <w:b/>
          <w:bCs/>
          <w:color w:val="000000"/>
          <w:sz w:val="28"/>
          <w:szCs w:val="18"/>
        </w:rPr>
        <w:t>13.4. КЛИНИКА ОСТРЫХ ОТРАВЛЕНИЙ ФОСФОРОРГАНИЧЕСКИМИ ВЕЩЕСТВАМИ</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b/>
          <w:bCs/>
          <w:color w:val="000000"/>
          <w:sz w:val="28"/>
        </w:rPr>
        <w:t>13.4.1. Психоневрологические нарушения</w:t>
      </w:r>
    </w:p>
    <w:p w:rsidR="00DA2142" w:rsidRDefault="00DA2142">
      <w:pPr>
        <w:shd w:val="clear" w:color="auto" w:fill="FFFFFF"/>
        <w:ind w:firstLine="720"/>
        <w:jc w:val="both"/>
        <w:rPr>
          <w:color w:val="000000"/>
          <w:sz w:val="28"/>
          <w:lang w:val="en-US"/>
        </w:rPr>
      </w:pPr>
    </w:p>
    <w:p w:rsidR="00DA2142" w:rsidRDefault="00DA2142">
      <w:pPr>
        <w:shd w:val="clear" w:color="auto" w:fill="FFFFFF"/>
        <w:ind w:firstLine="720"/>
        <w:jc w:val="both"/>
        <w:rPr>
          <w:sz w:val="28"/>
          <w:szCs w:val="24"/>
        </w:rPr>
      </w:pPr>
      <w:r>
        <w:rPr>
          <w:color w:val="000000"/>
          <w:sz w:val="28"/>
        </w:rPr>
        <w:t>Клиническая картина острых отравлений однотипна для различных ФОВ. Отличия состоят преимущественно в выраженности симптомов во</w:t>
      </w:r>
      <w:r>
        <w:rPr>
          <w:color w:val="000000"/>
          <w:sz w:val="28"/>
        </w:rPr>
        <w:t>з</w:t>
      </w:r>
      <w:r>
        <w:rPr>
          <w:color w:val="000000"/>
          <w:sz w:val="28"/>
        </w:rPr>
        <w:t>буждения центральных и перифери</w:t>
      </w:r>
      <w:r>
        <w:rPr>
          <w:color w:val="000000"/>
          <w:sz w:val="28"/>
        </w:rPr>
        <w:softHyphen/>
        <w:t>ческих М- и Н-холинореактивных систем, в скорости разви</w:t>
      </w:r>
      <w:r>
        <w:rPr>
          <w:color w:val="000000"/>
          <w:sz w:val="28"/>
        </w:rPr>
        <w:softHyphen/>
        <w:t>тия токсического процесса и зависят от особенностей всас</w:t>
      </w:r>
      <w:r>
        <w:rPr>
          <w:color w:val="000000"/>
          <w:sz w:val="28"/>
        </w:rPr>
        <w:t>ы</w:t>
      </w:r>
      <w:r>
        <w:rPr>
          <w:color w:val="000000"/>
          <w:sz w:val="28"/>
        </w:rPr>
        <w:t>вания, распределения и выделения ФОВ.</w:t>
      </w:r>
    </w:p>
    <w:p w:rsidR="00DA2142" w:rsidRDefault="00DA2142">
      <w:pPr>
        <w:shd w:val="clear" w:color="auto" w:fill="FFFFFF"/>
        <w:ind w:firstLine="720"/>
        <w:jc w:val="both"/>
        <w:rPr>
          <w:sz w:val="28"/>
          <w:szCs w:val="24"/>
        </w:rPr>
      </w:pPr>
      <w:r>
        <w:rPr>
          <w:color w:val="000000"/>
          <w:sz w:val="28"/>
        </w:rPr>
        <w:t>Клинические симптомы острых отравлений ФОВ отража</w:t>
      </w:r>
      <w:r>
        <w:rPr>
          <w:color w:val="000000"/>
          <w:sz w:val="28"/>
        </w:rPr>
        <w:softHyphen/>
        <w:t>ют токсик</w:t>
      </w:r>
      <w:r>
        <w:rPr>
          <w:color w:val="000000"/>
          <w:sz w:val="28"/>
        </w:rPr>
        <w:t>о</w:t>
      </w:r>
      <w:r>
        <w:rPr>
          <w:color w:val="000000"/>
          <w:sz w:val="28"/>
        </w:rPr>
        <w:t>генную стадию, когда холинэстераза соединяется с ингибитором, и сомат</w:t>
      </w:r>
      <w:r>
        <w:rPr>
          <w:color w:val="000000"/>
          <w:sz w:val="28"/>
        </w:rPr>
        <w:t>о</w:t>
      </w:r>
      <w:r>
        <w:rPr>
          <w:color w:val="000000"/>
          <w:sz w:val="28"/>
        </w:rPr>
        <w:t>генную стадию, когда организм приспосабливается к низкому уровню х</w:t>
      </w:r>
      <w:r>
        <w:rPr>
          <w:color w:val="000000"/>
          <w:sz w:val="28"/>
        </w:rPr>
        <w:t>о</w:t>
      </w:r>
      <w:r>
        <w:rPr>
          <w:color w:val="000000"/>
          <w:sz w:val="28"/>
        </w:rPr>
        <w:t>линэстераз.</w:t>
      </w:r>
    </w:p>
    <w:p w:rsidR="00DA2142" w:rsidRDefault="00DA2142">
      <w:pPr>
        <w:shd w:val="clear" w:color="auto" w:fill="FFFFFF"/>
        <w:ind w:firstLine="720"/>
        <w:jc w:val="both"/>
        <w:rPr>
          <w:sz w:val="28"/>
          <w:szCs w:val="24"/>
        </w:rPr>
      </w:pPr>
      <w:r>
        <w:rPr>
          <w:color w:val="000000"/>
          <w:sz w:val="28"/>
        </w:rPr>
        <w:t>Во всех случаях острого перорального отравления ФОВ имеются нарушения ЦНС, которые проявляются изменения</w:t>
      </w:r>
      <w:r>
        <w:rPr>
          <w:color w:val="000000"/>
          <w:sz w:val="28"/>
        </w:rPr>
        <w:softHyphen/>
        <w:t>ми психической и биоэле</w:t>
      </w:r>
      <w:r>
        <w:rPr>
          <w:color w:val="000000"/>
          <w:sz w:val="28"/>
        </w:rPr>
        <w:t>к</w:t>
      </w:r>
      <w:r>
        <w:rPr>
          <w:color w:val="000000"/>
          <w:sz w:val="28"/>
        </w:rPr>
        <w:t>трической активности головного мозга.</w:t>
      </w:r>
    </w:p>
    <w:p w:rsidR="00DA2142" w:rsidRDefault="00DA2142">
      <w:pPr>
        <w:shd w:val="clear" w:color="auto" w:fill="FFFFFF"/>
        <w:ind w:firstLine="720"/>
        <w:jc w:val="both"/>
        <w:rPr>
          <w:sz w:val="28"/>
          <w:szCs w:val="24"/>
        </w:rPr>
      </w:pPr>
      <w:r>
        <w:rPr>
          <w:color w:val="000000"/>
          <w:sz w:val="28"/>
        </w:rPr>
        <w:t>Нарушения психической активности характеризуются развитием ра</w:t>
      </w:r>
      <w:r>
        <w:rPr>
          <w:color w:val="000000"/>
          <w:sz w:val="28"/>
        </w:rPr>
        <w:t>н</w:t>
      </w:r>
      <w:r>
        <w:rPr>
          <w:color w:val="000000"/>
          <w:sz w:val="28"/>
        </w:rPr>
        <w:t>него астенического синдрома, интоксикацион</w:t>
      </w:r>
      <w:r>
        <w:rPr>
          <w:color w:val="000000"/>
          <w:sz w:val="28"/>
        </w:rPr>
        <w:softHyphen/>
        <w:t>ного психоза или коматозного состояния. Больные с астени</w:t>
      </w:r>
      <w:r>
        <w:rPr>
          <w:color w:val="000000"/>
          <w:sz w:val="28"/>
        </w:rPr>
        <w:softHyphen/>
        <w:t>ческим синдромом жалуются на общую сл</w:t>
      </w:r>
      <w:r>
        <w:rPr>
          <w:color w:val="000000"/>
          <w:sz w:val="28"/>
        </w:rPr>
        <w:t>а</w:t>
      </w:r>
      <w:r>
        <w:rPr>
          <w:color w:val="000000"/>
          <w:sz w:val="28"/>
        </w:rPr>
        <w:t>бость, головную боль, головокружение, невозможность сосредоточиться, ощущение страха, беспокойство. При электроэнцефалографическом исслед</w:t>
      </w:r>
      <w:r>
        <w:rPr>
          <w:color w:val="000000"/>
          <w:sz w:val="28"/>
        </w:rPr>
        <w:t>о</w:t>
      </w:r>
      <w:r>
        <w:rPr>
          <w:color w:val="000000"/>
          <w:sz w:val="28"/>
        </w:rPr>
        <w:t>вании у этих больных отмечаются умерен</w:t>
      </w:r>
      <w:r>
        <w:rPr>
          <w:color w:val="000000"/>
          <w:sz w:val="28"/>
        </w:rPr>
        <w:softHyphen/>
        <w:t>ные изменения фоновой активн</w:t>
      </w:r>
      <w:r>
        <w:rPr>
          <w:color w:val="000000"/>
          <w:sz w:val="28"/>
        </w:rPr>
        <w:t>о</w:t>
      </w:r>
      <w:r>
        <w:rPr>
          <w:color w:val="000000"/>
          <w:sz w:val="28"/>
        </w:rPr>
        <w:t>сти в виде дезорганизации основной активности мозга. Нерегулярная альфа-активность (временами заостренная в виде пиков невысокой частоты — 8—13 кол/с, амплитудой 20—100 мкВ) сменяется нерегуляр</w:t>
      </w:r>
      <w:r>
        <w:rPr>
          <w:color w:val="000000"/>
          <w:sz w:val="28"/>
        </w:rPr>
        <w:softHyphen/>
        <w:t>ной бета-активностью (14—20 кол/с, амплитуда 5—10 мкВ) и диффузно возникающ</w:t>
      </w:r>
      <w:r>
        <w:rPr>
          <w:color w:val="000000"/>
          <w:sz w:val="28"/>
        </w:rPr>
        <w:t>и</w:t>
      </w:r>
      <w:r>
        <w:rPr>
          <w:color w:val="000000"/>
          <w:sz w:val="28"/>
        </w:rPr>
        <w:t>ми элементами медленных волн. При интоксикационном психозе отмечаются выраженное психомоторное возбуждение, двигательное беспокойство, чу</w:t>
      </w:r>
      <w:r>
        <w:rPr>
          <w:color w:val="000000"/>
          <w:sz w:val="28"/>
        </w:rPr>
        <w:t>в</w:t>
      </w:r>
      <w:r>
        <w:rPr>
          <w:color w:val="000000"/>
          <w:sz w:val="28"/>
        </w:rPr>
        <w:t>ство панического страха, дезориентация во времени и окружающей обст</w:t>
      </w:r>
      <w:r>
        <w:rPr>
          <w:color w:val="000000"/>
          <w:sz w:val="28"/>
        </w:rPr>
        <w:t>а</w:t>
      </w:r>
      <w:r>
        <w:rPr>
          <w:color w:val="000000"/>
          <w:sz w:val="28"/>
        </w:rPr>
        <w:t>новке. Исследовать биоэлектрическую активность мозга у таких больных не удается. Коматозное состояние проявляется резким угнетением или отсу</w:t>
      </w:r>
      <w:r>
        <w:rPr>
          <w:color w:val="000000"/>
          <w:sz w:val="28"/>
        </w:rPr>
        <w:t>т</w:t>
      </w:r>
      <w:r>
        <w:rPr>
          <w:color w:val="000000"/>
          <w:sz w:val="28"/>
        </w:rPr>
        <w:t>ствием реакции зрачков на свет, корнеальных рефлексов, болевой чувств</w:t>
      </w:r>
      <w:r>
        <w:rPr>
          <w:color w:val="000000"/>
          <w:sz w:val="28"/>
        </w:rPr>
        <w:t>и</w:t>
      </w:r>
      <w:r>
        <w:rPr>
          <w:color w:val="000000"/>
          <w:sz w:val="28"/>
        </w:rPr>
        <w:t>тельности, снижением мышечного тонуса и сухожиль</w:t>
      </w:r>
      <w:r>
        <w:rPr>
          <w:color w:val="000000"/>
          <w:sz w:val="28"/>
        </w:rPr>
        <w:softHyphen/>
        <w:t>ных рефлексов, отсу</w:t>
      </w:r>
      <w:r>
        <w:rPr>
          <w:color w:val="000000"/>
          <w:sz w:val="28"/>
        </w:rPr>
        <w:t>т</w:t>
      </w:r>
      <w:r>
        <w:rPr>
          <w:color w:val="000000"/>
          <w:sz w:val="28"/>
        </w:rPr>
        <w:t>ствием брюшных рефлексов. Часто наблюдается поверхностная кома с г</w:t>
      </w:r>
      <w:r>
        <w:rPr>
          <w:color w:val="000000"/>
          <w:sz w:val="28"/>
        </w:rPr>
        <w:t>и</w:t>
      </w:r>
      <w:r>
        <w:rPr>
          <w:color w:val="000000"/>
          <w:sz w:val="28"/>
        </w:rPr>
        <w:t>пертонусом мышц, повышением сухожильных рефлексов. Возможны генер</w:t>
      </w:r>
      <w:r>
        <w:rPr>
          <w:color w:val="000000"/>
          <w:sz w:val="28"/>
        </w:rPr>
        <w:t>а</w:t>
      </w:r>
      <w:r>
        <w:rPr>
          <w:color w:val="000000"/>
          <w:sz w:val="28"/>
        </w:rPr>
        <w:t>лизованные эпилептиформные судороги.</w:t>
      </w:r>
    </w:p>
    <w:p w:rsidR="00DA2142" w:rsidRDefault="00DA2142">
      <w:pPr>
        <w:shd w:val="clear" w:color="auto" w:fill="FFFFFF"/>
        <w:ind w:firstLine="720"/>
        <w:jc w:val="both"/>
        <w:rPr>
          <w:sz w:val="28"/>
          <w:szCs w:val="24"/>
        </w:rPr>
      </w:pPr>
      <w:r>
        <w:rPr>
          <w:color w:val="000000"/>
          <w:sz w:val="28"/>
        </w:rPr>
        <w:t>На ЭЭГ у больных в коматозном состоянии имеется высокочастотная бета-активность (20—40 кол/с, амплитуда 5—30 мкВ), переходящая в верет</w:t>
      </w:r>
      <w:r>
        <w:rPr>
          <w:color w:val="000000"/>
          <w:sz w:val="28"/>
        </w:rPr>
        <w:t>е</w:t>
      </w:r>
      <w:r>
        <w:rPr>
          <w:color w:val="000000"/>
          <w:sz w:val="28"/>
        </w:rPr>
        <w:t>нообразные колебания 19—20 кол/с, амплитудой 20—40 мкВ и отдельные элементы активности 10—13 кол/с, амплитудой 20—60 мкВ.</w:t>
      </w:r>
    </w:p>
    <w:p w:rsidR="00DA2142" w:rsidRDefault="00DA2142">
      <w:pPr>
        <w:shd w:val="clear" w:color="auto" w:fill="FFFFFF"/>
        <w:ind w:firstLine="720"/>
        <w:jc w:val="both"/>
        <w:rPr>
          <w:sz w:val="28"/>
          <w:szCs w:val="24"/>
        </w:rPr>
      </w:pPr>
      <w:r>
        <w:rPr>
          <w:color w:val="000000"/>
          <w:sz w:val="28"/>
        </w:rPr>
        <w:t>Миоз является одним из наиболее характерных признаков интоксик</w:t>
      </w:r>
      <w:r>
        <w:rPr>
          <w:color w:val="000000"/>
          <w:sz w:val="28"/>
        </w:rPr>
        <w:t>а</w:t>
      </w:r>
      <w:r>
        <w:rPr>
          <w:color w:val="000000"/>
          <w:sz w:val="28"/>
        </w:rPr>
        <w:t>ции ФОВ и отмечается почти у всех больных с выраженной клинической картиной отравления. Сокращение мышцы радужной оболочки сопровожд</w:t>
      </w:r>
      <w:r>
        <w:rPr>
          <w:color w:val="000000"/>
          <w:sz w:val="28"/>
        </w:rPr>
        <w:t>а</w:t>
      </w:r>
      <w:r>
        <w:rPr>
          <w:color w:val="000000"/>
          <w:sz w:val="28"/>
        </w:rPr>
        <w:t>ется нарушениями зрения в виде «сетки перед глазами», двоения в глазах. . Миоз может служить критерием тяжести состояния больных. При тяжелых отравлениях «точечные» зрачки сохраняются долго, реакция на свет отсу</w:t>
      </w:r>
      <w:r>
        <w:rPr>
          <w:color w:val="000000"/>
          <w:sz w:val="28"/>
        </w:rPr>
        <w:t>т</w:t>
      </w:r>
      <w:r>
        <w:rPr>
          <w:color w:val="000000"/>
          <w:sz w:val="28"/>
        </w:rPr>
        <w:t>ствует, отмечается вертикальный и горизонтальный нистагм. Выраженный м</w:t>
      </w:r>
      <w:r>
        <w:rPr>
          <w:color w:val="000000"/>
          <w:sz w:val="28"/>
        </w:rPr>
        <w:t>и</w:t>
      </w:r>
      <w:r>
        <w:rPr>
          <w:color w:val="000000"/>
          <w:sz w:val="28"/>
        </w:rPr>
        <w:t>оз иногда сохраняется несколько часов после смерти.</w:t>
      </w:r>
    </w:p>
    <w:p w:rsidR="00DA2142" w:rsidRDefault="00DA2142">
      <w:pPr>
        <w:shd w:val="clear" w:color="auto" w:fill="FFFFFF"/>
        <w:ind w:firstLine="720"/>
        <w:jc w:val="both"/>
        <w:rPr>
          <w:sz w:val="28"/>
          <w:szCs w:val="24"/>
        </w:rPr>
      </w:pPr>
      <w:r>
        <w:rPr>
          <w:color w:val="000000"/>
          <w:sz w:val="28"/>
        </w:rPr>
        <w:t>Клиническая картина поражения периферической нервной системы определяется мышечной слабостью, снижением мышечного тонуса, боле</w:t>
      </w:r>
      <w:r>
        <w:rPr>
          <w:color w:val="000000"/>
          <w:sz w:val="28"/>
        </w:rPr>
        <w:t>з</w:t>
      </w:r>
      <w:r>
        <w:rPr>
          <w:color w:val="000000"/>
          <w:sz w:val="28"/>
        </w:rPr>
        <w:t>ненностью при пальпации мышц конечностей. Одним из объективных сим</w:t>
      </w:r>
      <w:r>
        <w:rPr>
          <w:color w:val="000000"/>
          <w:sz w:val="28"/>
        </w:rPr>
        <w:t>п</w:t>
      </w:r>
      <w:r>
        <w:rPr>
          <w:color w:val="000000"/>
          <w:sz w:val="28"/>
        </w:rPr>
        <w:t>томов поражения периферической нервной системы являются фибриллярные мышечные подергивания (гиперкинезы миоклонического типа), особенно языка, голеней. Фибриллярные подергива</w:t>
      </w:r>
      <w:r>
        <w:rPr>
          <w:color w:val="000000"/>
          <w:sz w:val="28"/>
        </w:rPr>
        <w:softHyphen/>
        <w:t>ния мышц языка наблюдаются во всех случаях перорального отравления ФОБ и, возможно, связаны с мес</w:t>
      </w:r>
      <w:r>
        <w:rPr>
          <w:color w:val="000000"/>
          <w:sz w:val="28"/>
        </w:rPr>
        <w:t>т</w:t>
      </w:r>
      <w:r>
        <w:rPr>
          <w:color w:val="000000"/>
          <w:sz w:val="28"/>
        </w:rPr>
        <w:t>ным дей</w:t>
      </w:r>
      <w:r>
        <w:rPr>
          <w:color w:val="000000"/>
          <w:sz w:val="28"/>
        </w:rPr>
        <w:softHyphen/>
        <w:t>ствием инсектицида. В некоторых случаях миофибрилляции распростр</w:t>
      </w:r>
      <w:r>
        <w:rPr>
          <w:color w:val="000000"/>
          <w:sz w:val="28"/>
        </w:rPr>
        <w:t>а</w:t>
      </w:r>
      <w:r>
        <w:rPr>
          <w:color w:val="000000"/>
          <w:sz w:val="28"/>
        </w:rPr>
        <w:t>няются на мимическую мускулатуру, большие грудные мышцы, верхние и нижние конечности. Распростра</w:t>
      </w:r>
      <w:r>
        <w:rPr>
          <w:color w:val="000000"/>
          <w:sz w:val="28"/>
        </w:rPr>
        <w:softHyphen/>
        <w:t>ненность и частота миофибрилляции соо</w:t>
      </w:r>
      <w:r>
        <w:rPr>
          <w:color w:val="000000"/>
          <w:sz w:val="28"/>
        </w:rPr>
        <w:t>т</w:t>
      </w:r>
      <w:r>
        <w:rPr>
          <w:color w:val="000000"/>
          <w:sz w:val="28"/>
        </w:rPr>
        <w:t>ветствуют тяжести отравления. При тяжелых интоксикациях наблюдаются ги</w:t>
      </w:r>
      <w:r>
        <w:rPr>
          <w:color w:val="000000"/>
          <w:sz w:val="28"/>
        </w:rPr>
        <w:softHyphen/>
        <w:t>перкинезы хореического типа — устойчивые волнообразные движения мышц.</w:t>
      </w:r>
    </w:p>
    <w:p w:rsidR="00DA2142" w:rsidRDefault="00DA2142">
      <w:pPr>
        <w:shd w:val="clear" w:color="auto" w:fill="FFFFFF"/>
        <w:ind w:firstLine="720"/>
        <w:jc w:val="both"/>
        <w:rPr>
          <w:sz w:val="28"/>
          <w:szCs w:val="24"/>
        </w:rPr>
      </w:pPr>
      <w:r>
        <w:rPr>
          <w:color w:val="000000"/>
          <w:sz w:val="28"/>
        </w:rPr>
        <w:t>При электромиографическом исследовании икроножных мышц у бол</w:t>
      </w:r>
      <w:r>
        <w:rPr>
          <w:color w:val="000000"/>
          <w:sz w:val="28"/>
        </w:rPr>
        <w:t>ь</w:t>
      </w:r>
      <w:r>
        <w:rPr>
          <w:color w:val="000000"/>
          <w:sz w:val="28"/>
        </w:rPr>
        <w:t>ных отмечается снижение биоэлектрической активности при произвольном мышечном сокращении до 80—100 кол/с, амплитудой 30—120 мкВ. Ми</w:t>
      </w:r>
      <w:r>
        <w:rPr>
          <w:color w:val="000000"/>
          <w:sz w:val="28"/>
        </w:rPr>
        <w:t>о</w:t>
      </w:r>
      <w:r>
        <w:rPr>
          <w:color w:val="000000"/>
          <w:sz w:val="28"/>
        </w:rPr>
        <w:t>фибрилляции регистрируются в виде спонтанной биоэлектрической актив</w:t>
      </w:r>
      <w:r>
        <w:rPr>
          <w:color w:val="000000"/>
          <w:sz w:val="28"/>
        </w:rPr>
        <w:softHyphen/>
        <w:t>ности мышц амплитудой 25—40 мкВ. При тяжелых отравле</w:t>
      </w:r>
      <w:r>
        <w:rPr>
          <w:color w:val="000000"/>
          <w:sz w:val="28"/>
        </w:rPr>
        <w:softHyphen/>
        <w:t>ниях вследствие нервно-мышечного блока наступает паралич двигательной мускулатуры с о</w:t>
      </w:r>
      <w:r>
        <w:rPr>
          <w:color w:val="000000"/>
          <w:sz w:val="28"/>
        </w:rPr>
        <w:t>т</w:t>
      </w:r>
      <w:r>
        <w:rPr>
          <w:color w:val="000000"/>
          <w:sz w:val="28"/>
        </w:rPr>
        <w:t>сутствием биоэлектрической активности мышц, миофибрилляции и спонта</w:t>
      </w:r>
      <w:r>
        <w:rPr>
          <w:color w:val="000000"/>
          <w:sz w:val="28"/>
        </w:rPr>
        <w:t>н</w:t>
      </w:r>
      <w:r>
        <w:rPr>
          <w:color w:val="000000"/>
          <w:sz w:val="28"/>
        </w:rPr>
        <w:t>ной мышечной активности.</w:t>
      </w:r>
    </w:p>
    <w:p w:rsidR="00DA2142" w:rsidRDefault="00DA2142">
      <w:pPr>
        <w:shd w:val="clear" w:color="auto" w:fill="FFFFFF"/>
        <w:ind w:firstLine="720"/>
        <w:jc w:val="both"/>
        <w:rPr>
          <w:sz w:val="28"/>
          <w:szCs w:val="24"/>
        </w:rPr>
      </w:pPr>
      <w:r>
        <w:rPr>
          <w:color w:val="000000"/>
          <w:sz w:val="28"/>
        </w:rPr>
        <w:t>На соматогенной стадии отравления наблюдаются асте</w:t>
      </w:r>
      <w:r>
        <w:rPr>
          <w:color w:val="000000"/>
          <w:sz w:val="28"/>
        </w:rPr>
        <w:softHyphen/>
        <w:t>ния, снижение психической активности. У страдающих алко</w:t>
      </w:r>
      <w:r>
        <w:rPr>
          <w:color w:val="000000"/>
          <w:sz w:val="28"/>
        </w:rPr>
        <w:softHyphen/>
        <w:t>голизмом возможно развитие острого галлюциноза. Впослед</w:t>
      </w:r>
      <w:r>
        <w:rPr>
          <w:color w:val="000000"/>
          <w:sz w:val="28"/>
        </w:rPr>
        <w:softHyphen/>
        <w:t>ствии длительно сохраняются эмоциональная лабильность, резкое снижение профессиональных навыков, особенно в то</w:t>
      </w:r>
      <w:r>
        <w:rPr>
          <w:color w:val="000000"/>
          <w:sz w:val="28"/>
        </w:rPr>
        <w:t>ч</w:t>
      </w:r>
      <w:r>
        <w:rPr>
          <w:color w:val="000000"/>
          <w:sz w:val="28"/>
        </w:rPr>
        <w:t>ных действиях (машинистки). Нормализация ЭЭГ мед</w:t>
      </w:r>
      <w:r>
        <w:rPr>
          <w:color w:val="000000"/>
          <w:sz w:val="28"/>
        </w:rPr>
        <w:softHyphen/>
        <w:t>ленная — до года с</w:t>
      </w:r>
      <w:r>
        <w:rPr>
          <w:color w:val="000000"/>
          <w:sz w:val="28"/>
        </w:rPr>
        <w:t>о</w:t>
      </w:r>
      <w:r>
        <w:rPr>
          <w:color w:val="000000"/>
          <w:sz w:val="28"/>
        </w:rPr>
        <w:t>храняются изменения основной активно</w:t>
      </w:r>
      <w:r>
        <w:rPr>
          <w:color w:val="000000"/>
          <w:sz w:val="28"/>
        </w:rPr>
        <w:softHyphen/>
        <w:t>сти мозга.</w:t>
      </w:r>
    </w:p>
    <w:p w:rsidR="00DA2142" w:rsidRDefault="00DA2142">
      <w:pPr>
        <w:shd w:val="clear" w:color="auto" w:fill="FFFFFF"/>
        <w:jc w:val="both"/>
        <w:rPr>
          <w:b/>
          <w:bCs/>
          <w:color w:val="000000"/>
          <w:sz w:val="28"/>
          <w:szCs w:val="19"/>
        </w:rPr>
      </w:pPr>
    </w:p>
    <w:p w:rsidR="00DA2142" w:rsidRDefault="00DA2142">
      <w:pPr>
        <w:shd w:val="clear" w:color="auto" w:fill="FFFFFF"/>
        <w:jc w:val="both"/>
        <w:rPr>
          <w:sz w:val="28"/>
          <w:szCs w:val="24"/>
        </w:rPr>
      </w:pPr>
      <w:r>
        <w:rPr>
          <w:b/>
          <w:bCs/>
          <w:color w:val="000000"/>
          <w:sz w:val="28"/>
          <w:szCs w:val="19"/>
        </w:rPr>
        <w:t>13.4.2. Нарушения дыхания</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Нарушения дыхания у больных с острыми отравлениями ФОВ в 80—85% случаев обусловлены обтурационно-аспирационными расстройствами вследствие повышенной секреции бронхиальных желез (бронхорея). Иногда выделяется 1,5 л секрета и более, в котором содержится 8—10% белка, сп</w:t>
      </w:r>
      <w:r>
        <w:rPr>
          <w:color w:val="000000"/>
          <w:sz w:val="28"/>
        </w:rPr>
        <w:t>о</w:t>
      </w:r>
      <w:r>
        <w:rPr>
          <w:color w:val="000000"/>
          <w:sz w:val="28"/>
        </w:rPr>
        <w:t>собствующего вспениванию. Пленки закупоривают дыха</w:t>
      </w:r>
      <w:r>
        <w:rPr>
          <w:color w:val="000000"/>
          <w:sz w:val="28"/>
        </w:rPr>
        <w:softHyphen/>
        <w:t>тельные пути. Пена выделяется изо рта, носа, отмечается цианоз, что напоминает острый отек легких и может стать причиной неправильных диагностики и лечения. Гем</w:t>
      </w:r>
      <w:r>
        <w:rPr>
          <w:color w:val="000000"/>
          <w:sz w:val="28"/>
        </w:rPr>
        <w:t>о</w:t>
      </w:r>
      <w:r>
        <w:rPr>
          <w:color w:val="000000"/>
          <w:sz w:val="28"/>
        </w:rPr>
        <w:t>динамический отек легких в остром периоде отравления ФОВ, как правило, не развивается поскольку нет острой левожелудочковой недостаточности.</w:t>
      </w:r>
    </w:p>
    <w:p w:rsidR="00DA2142" w:rsidRDefault="00DA2142">
      <w:pPr>
        <w:shd w:val="clear" w:color="auto" w:fill="FFFFFF"/>
        <w:ind w:firstLine="720"/>
        <w:jc w:val="both"/>
        <w:rPr>
          <w:sz w:val="28"/>
          <w:szCs w:val="24"/>
        </w:rPr>
      </w:pPr>
      <w:r>
        <w:rPr>
          <w:color w:val="000000"/>
          <w:sz w:val="28"/>
        </w:rPr>
        <w:t>Центральная форма нарушения дыхания обусловлена преимуществе</w:t>
      </w:r>
      <w:r>
        <w:rPr>
          <w:color w:val="000000"/>
          <w:sz w:val="28"/>
        </w:rPr>
        <w:t>н</w:t>
      </w:r>
      <w:r>
        <w:rPr>
          <w:color w:val="000000"/>
          <w:sz w:val="28"/>
        </w:rPr>
        <w:t>но нарушением функции дыхательных мышц, которое протекает в две фазы: начальная фаза сопровож</w:t>
      </w:r>
      <w:r>
        <w:rPr>
          <w:color w:val="000000"/>
          <w:sz w:val="28"/>
        </w:rPr>
        <w:softHyphen/>
        <w:t>дается гипертонусом дыхательных мышц, ригидн</w:t>
      </w:r>
      <w:r>
        <w:rPr>
          <w:color w:val="000000"/>
          <w:sz w:val="28"/>
        </w:rPr>
        <w:t>о</w:t>
      </w:r>
      <w:r>
        <w:rPr>
          <w:color w:val="000000"/>
          <w:sz w:val="28"/>
        </w:rPr>
        <w:t>стью груд</w:t>
      </w:r>
      <w:r>
        <w:rPr>
          <w:color w:val="000000"/>
          <w:sz w:val="28"/>
        </w:rPr>
        <w:softHyphen/>
        <w:t>ной клетки из-за судорожного спазма поперечнополосатой муск</w:t>
      </w:r>
      <w:r>
        <w:rPr>
          <w:color w:val="000000"/>
          <w:sz w:val="28"/>
        </w:rPr>
        <w:t>у</w:t>
      </w:r>
      <w:r>
        <w:rPr>
          <w:color w:val="000000"/>
          <w:sz w:val="28"/>
        </w:rPr>
        <w:t>латуры; вторая фаза проявляется паралитическим состоянием мышц — гру</w:t>
      </w:r>
      <w:r>
        <w:rPr>
          <w:color w:val="000000"/>
          <w:sz w:val="28"/>
        </w:rPr>
        <w:t>д</w:t>
      </w:r>
      <w:r>
        <w:rPr>
          <w:color w:val="000000"/>
          <w:sz w:val="28"/>
        </w:rPr>
        <w:t>ная клетка не участвует в акте дыхания или дыхание парадоксальное.</w:t>
      </w:r>
    </w:p>
    <w:p w:rsidR="00DA2142" w:rsidRDefault="00DA2142">
      <w:pPr>
        <w:shd w:val="clear" w:color="auto" w:fill="FFFFFF"/>
        <w:ind w:firstLine="720"/>
        <w:jc w:val="both"/>
        <w:rPr>
          <w:b/>
          <w:bCs/>
          <w:color w:val="000000"/>
          <w:sz w:val="28"/>
          <w:szCs w:val="19"/>
        </w:rPr>
      </w:pPr>
    </w:p>
    <w:p w:rsidR="00DA2142" w:rsidRDefault="00DA2142">
      <w:pPr>
        <w:shd w:val="clear" w:color="auto" w:fill="FFFFFF"/>
        <w:ind w:firstLine="720"/>
        <w:jc w:val="both"/>
        <w:rPr>
          <w:b/>
          <w:bCs/>
          <w:color w:val="000000"/>
          <w:sz w:val="28"/>
          <w:szCs w:val="19"/>
        </w:rPr>
      </w:pPr>
      <w:r>
        <w:rPr>
          <w:b/>
          <w:bCs/>
          <w:color w:val="000000"/>
          <w:sz w:val="28"/>
          <w:szCs w:val="19"/>
        </w:rPr>
        <w:t>13.4.3. Нарушения функции сердечно-сосудистой системы</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Нарушения сердечно-сосудистой системы проявляются ранним гипе</w:t>
      </w:r>
      <w:r>
        <w:rPr>
          <w:color w:val="000000"/>
          <w:sz w:val="28"/>
        </w:rPr>
        <w:t>р</w:t>
      </w:r>
      <w:r>
        <w:rPr>
          <w:color w:val="000000"/>
          <w:sz w:val="28"/>
        </w:rPr>
        <w:t>тоническим синдромом, изменениями ритма и проводимости сердца, экз</w:t>
      </w:r>
      <w:r>
        <w:rPr>
          <w:color w:val="000000"/>
          <w:sz w:val="28"/>
        </w:rPr>
        <w:t>о</w:t>
      </w:r>
      <w:r>
        <w:rPr>
          <w:color w:val="000000"/>
          <w:sz w:val="28"/>
        </w:rPr>
        <w:t>токсическим шоком. При раннем гипертоническом синдроме систолическое давление поднима</w:t>
      </w:r>
      <w:r>
        <w:rPr>
          <w:color w:val="000000"/>
          <w:sz w:val="28"/>
        </w:rPr>
        <w:softHyphen/>
        <w:t>ется до 200—250 мм рт. ст., а диастолическое — до 150— 160 мм рт. ст. вследствие выраженной гиперадреналинемии. На ЭКГ наряду с признаками диффузного поражения миокар</w:t>
      </w:r>
      <w:r>
        <w:rPr>
          <w:color w:val="000000"/>
          <w:sz w:val="28"/>
        </w:rPr>
        <w:softHyphen/>
        <w:t>да отмечаются резкая брадика</w:t>
      </w:r>
      <w:r>
        <w:rPr>
          <w:color w:val="000000"/>
          <w:sz w:val="28"/>
        </w:rPr>
        <w:t>р</w:t>
      </w:r>
      <w:r>
        <w:rPr>
          <w:color w:val="000000"/>
          <w:sz w:val="28"/>
        </w:rPr>
        <w:t>дия (до 40—20 в минуту), увеличение электрической систолы, замедление внутрижелудочковой проводимости, атриовентрикулярная блокада, фибри</w:t>
      </w:r>
      <w:r>
        <w:rPr>
          <w:color w:val="000000"/>
          <w:sz w:val="28"/>
        </w:rPr>
        <w:t>л</w:t>
      </w:r>
      <w:r>
        <w:rPr>
          <w:color w:val="000000"/>
          <w:sz w:val="28"/>
        </w:rPr>
        <w:t>ляция желудочков (рис. 15). При развитии экзотоксического шока обращают на себя внимание резкая блед</w:t>
      </w:r>
      <w:r>
        <w:rPr>
          <w:color w:val="000000"/>
          <w:sz w:val="28"/>
        </w:rPr>
        <w:softHyphen/>
        <w:t>ность кожных покровов, цианоз слизистых об</w:t>
      </w:r>
      <w:r>
        <w:rPr>
          <w:color w:val="000000"/>
          <w:sz w:val="28"/>
        </w:rPr>
        <w:t>о</w:t>
      </w:r>
      <w:r>
        <w:rPr>
          <w:color w:val="000000"/>
          <w:sz w:val="28"/>
        </w:rPr>
        <w:t>лочек, падение артериального давления, выраженная одышка и расстройст</w:t>
      </w:r>
      <w:r>
        <w:rPr>
          <w:color w:val="000000"/>
          <w:sz w:val="28"/>
        </w:rPr>
        <w:softHyphen/>
        <w:t>во сознания.</w:t>
      </w:r>
    </w:p>
    <w:p w:rsidR="00DA2142" w:rsidRDefault="00DA2142">
      <w:pPr>
        <w:shd w:val="clear" w:color="auto" w:fill="FFFFFF"/>
        <w:ind w:firstLine="720"/>
        <w:jc w:val="both"/>
        <w:rPr>
          <w:sz w:val="28"/>
          <w:szCs w:val="24"/>
        </w:rPr>
      </w:pPr>
      <w:r>
        <w:rPr>
          <w:color w:val="000000"/>
          <w:sz w:val="28"/>
        </w:rPr>
        <w:t>При исследовании центральной гемодинамики обнаружи</w:t>
      </w:r>
      <w:r>
        <w:rPr>
          <w:color w:val="000000"/>
          <w:sz w:val="28"/>
        </w:rPr>
        <w:softHyphen/>
        <w:t>вается резкое снижение ударного объема крови, минутного объема крови и массы цирк</w:t>
      </w:r>
      <w:r>
        <w:rPr>
          <w:color w:val="000000"/>
          <w:sz w:val="28"/>
        </w:rPr>
        <w:t>у</w:t>
      </w:r>
      <w:r>
        <w:rPr>
          <w:color w:val="000000"/>
          <w:sz w:val="28"/>
        </w:rPr>
        <w:t>лирующей крови. Падают центральное венозное давление и общее периф</w:t>
      </w:r>
      <w:r>
        <w:rPr>
          <w:color w:val="000000"/>
          <w:sz w:val="28"/>
        </w:rPr>
        <w:t>е</w:t>
      </w:r>
      <w:r>
        <w:rPr>
          <w:color w:val="000000"/>
          <w:sz w:val="28"/>
        </w:rPr>
        <w:t>рическое сосудистое сопротивление. Эти явления связаны с развитием невр</w:t>
      </w:r>
      <w:r>
        <w:rPr>
          <w:color w:val="000000"/>
          <w:sz w:val="28"/>
        </w:rPr>
        <w:t>о</w:t>
      </w:r>
      <w:r>
        <w:rPr>
          <w:color w:val="000000"/>
          <w:sz w:val="28"/>
        </w:rPr>
        <w:t>генной вазоплегии и относительной гиповолемии в результате перераспред</w:t>
      </w:r>
      <w:r>
        <w:rPr>
          <w:color w:val="000000"/>
          <w:sz w:val="28"/>
        </w:rPr>
        <w:t>е</w:t>
      </w:r>
      <w:r>
        <w:rPr>
          <w:color w:val="000000"/>
          <w:sz w:val="28"/>
        </w:rPr>
        <w:t>ления крови в венозную систему низкого давления. Коагулограмма указывает на повышение толерантности плазмы к гепарину, снижение времени ре-кальцификации, снижение фибринолитической активности (гиперкоагул</w:t>
      </w:r>
      <w:r>
        <w:rPr>
          <w:color w:val="000000"/>
          <w:sz w:val="28"/>
        </w:rPr>
        <w:t>я</w:t>
      </w:r>
      <w:r>
        <w:rPr>
          <w:color w:val="000000"/>
          <w:sz w:val="28"/>
        </w:rPr>
        <w:t>ция). Однако в декомпенсированной фазе шока с резким падением артер</w:t>
      </w:r>
      <w:r>
        <w:rPr>
          <w:color w:val="000000"/>
          <w:sz w:val="28"/>
        </w:rPr>
        <w:t>и</w:t>
      </w:r>
      <w:r>
        <w:rPr>
          <w:color w:val="000000"/>
          <w:sz w:val="28"/>
        </w:rPr>
        <w:t>ального давления развивают</w:t>
      </w:r>
      <w:r>
        <w:rPr>
          <w:color w:val="000000"/>
          <w:sz w:val="28"/>
        </w:rPr>
        <w:softHyphen/>
        <w:t>ся гипокоагуляция и фибринолиз. У больных с явлениями шока при отравлении ФОБ летальность составляет прибли</w:t>
      </w:r>
      <w:r>
        <w:rPr>
          <w:color w:val="000000"/>
          <w:sz w:val="28"/>
        </w:rPr>
        <w:softHyphen/>
        <w:t>зительно 60%.</w:t>
      </w:r>
    </w:p>
    <w:p w:rsidR="00DA2142" w:rsidRDefault="00DA2142">
      <w:pPr>
        <w:jc w:val="center"/>
        <w:rPr>
          <w:sz w:val="28"/>
          <w:szCs w:val="24"/>
        </w:rPr>
      </w:pPr>
      <w:r>
        <w:rPr>
          <w:sz w:val="28"/>
          <w:szCs w:val="24"/>
        </w:rPr>
        <w:pict>
          <v:shape id="_x0000_i1043" type="#_x0000_t75" style="width:275.4pt;height:201.6pt">
            <v:imagedata r:id="rId23" o:title=""/>
          </v:shape>
        </w:pict>
      </w:r>
    </w:p>
    <w:p w:rsidR="00DA2142" w:rsidRDefault="00DA2142">
      <w:pPr>
        <w:shd w:val="clear" w:color="auto" w:fill="FFFFFF"/>
        <w:ind w:firstLine="720"/>
        <w:jc w:val="both"/>
        <w:rPr>
          <w:sz w:val="28"/>
          <w:szCs w:val="24"/>
        </w:rPr>
      </w:pPr>
      <w:r>
        <w:rPr>
          <w:color w:val="000000"/>
          <w:sz w:val="28"/>
          <w:szCs w:val="18"/>
        </w:rPr>
        <w:t>15. ЭКГ при отравлении карбофосом.</w:t>
      </w:r>
    </w:p>
    <w:p w:rsidR="00DA2142" w:rsidRDefault="00DA2142">
      <w:pPr>
        <w:shd w:val="clear" w:color="auto" w:fill="FFFFFF"/>
        <w:ind w:firstLine="720"/>
        <w:jc w:val="both"/>
        <w:rPr>
          <w:sz w:val="28"/>
          <w:szCs w:val="24"/>
        </w:rPr>
      </w:pPr>
      <w:r>
        <w:rPr>
          <w:color w:val="000000"/>
          <w:sz w:val="28"/>
          <w:szCs w:val="16"/>
        </w:rPr>
        <w:t xml:space="preserve">Отведения </w:t>
      </w:r>
      <w:r>
        <w:rPr>
          <w:color w:val="000000"/>
          <w:sz w:val="28"/>
          <w:szCs w:val="16"/>
          <w:lang w:val="en-US"/>
        </w:rPr>
        <w:t>II</w:t>
      </w:r>
      <w:r>
        <w:rPr>
          <w:color w:val="000000"/>
          <w:sz w:val="28"/>
          <w:szCs w:val="16"/>
        </w:rPr>
        <w:t xml:space="preserve">: а—в первые сутки (резкое увеличение </w:t>
      </w:r>
      <w:r>
        <w:rPr>
          <w:color w:val="000000"/>
          <w:sz w:val="28"/>
          <w:szCs w:val="16"/>
          <w:lang w:val="en-US"/>
        </w:rPr>
        <w:t>Q</w:t>
      </w:r>
      <w:r>
        <w:rPr>
          <w:color w:val="000000"/>
          <w:sz w:val="28"/>
          <w:szCs w:val="16"/>
        </w:rPr>
        <w:t>—</w:t>
      </w:r>
      <w:r>
        <w:rPr>
          <w:i/>
          <w:iCs/>
          <w:color w:val="000000"/>
          <w:sz w:val="28"/>
          <w:szCs w:val="16"/>
        </w:rPr>
        <w:t xml:space="preserve">Т); </w:t>
      </w:r>
      <w:r>
        <w:rPr>
          <w:color w:val="000000"/>
          <w:sz w:val="28"/>
          <w:szCs w:val="16"/>
        </w:rPr>
        <w:t>б—раз</w:t>
      </w:r>
      <w:r>
        <w:rPr>
          <w:color w:val="000000"/>
          <w:sz w:val="28"/>
          <w:szCs w:val="16"/>
        </w:rPr>
        <w:softHyphen/>
        <w:t>витие внутрижелудочковой блокады; в — групповая экстрасистолия; г — фибрилляция желудочков; д, е — остановка сердца.</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9"/>
        </w:rPr>
      </w:pPr>
      <w:r>
        <w:rPr>
          <w:b/>
          <w:bCs/>
          <w:color w:val="000000"/>
          <w:sz w:val="28"/>
          <w:szCs w:val="19"/>
        </w:rPr>
        <w:t>13.4.4. Нарушения функций желудочно-кишечного тракта, печени и п</w:t>
      </w:r>
      <w:r>
        <w:rPr>
          <w:b/>
          <w:bCs/>
          <w:color w:val="000000"/>
          <w:sz w:val="28"/>
          <w:szCs w:val="19"/>
        </w:rPr>
        <w:t>о</w:t>
      </w:r>
      <w:r>
        <w:rPr>
          <w:b/>
          <w:bCs/>
          <w:color w:val="000000"/>
          <w:sz w:val="28"/>
          <w:szCs w:val="19"/>
        </w:rPr>
        <w:t>чек</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Вследствие выраженного спазма гладкой мускулатуры желудка и к</w:t>
      </w:r>
      <w:r>
        <w:rPr>
          <w:color w:val="000000"/>
          <w:sz w:val="28"/>
        </w:rPr>
        <w:t>и</w:t>
      </w:r>
      <w:r>
        <w:rPr>
          <w:color w:val="000000"/>
          <w:sz w:val="28"/>
        </w:rPr>
        <w:t>шечника у больных отмечаются тошнота, рво</w:t>
      </w:r>
      <w:r>
        <w:rPr>
          <w:color w:val="000000"/>
          <w:sz w:val="28"/>
        </w:rPr>
        <w:softHyphen/>
        <w:t>та, схваткообразные боли в ж</w:t>
      </w:r>
      <w:r>
        <w:rPr>
          <w:color w:val="000000"/>
          <w:sz w:val="28"/>
        </w:rPr>
        <w:t>и</w:t>
      </w:r>
      <w:r>
        <w:rPr>
          <w:color w:val="000000"/>
          <w:sz w:val="28"/>
        </w:rPr>
        <w:t>воте, диарея. Кишечная колика может развиваться даже при легких отравл</w:t>
      </w:r>
      <w:r>
        <w:rPr>
          <w:color w:val="000000"/>
          <w:sz w:val="28"/>
        </w:rPr>
        <w:t>е</w:t>
      </w:r>
      <w:r>
        <w:rPr>
          <w:color w:val="000000"/>
          <w:sz w:val="28"/>
        </w:rPr>
        <w:t>ниях, когда прочие симптомы интоксикации выражены слабо. В этих случаях возможны диагностические ошибки, в первую очередь гипердиагностика острого хирургического заболе</w:t>
      </w:r>
      <w:r>
        <w:rPr>
          <w:color w:val="000000"/>
          <w:sz w:val="28"/>
        </w:rPr>
        <w:softHyphen/>
        <w:t>вания (аппендицит, холецистит). При явлен</w:t>
      </w:r>
      <w:r>
        <w:rPr>
          <w:color w:val="000000"/>
          <w:sz w:val="28"/>
        </w:rPr>
        <w:t>и</w:t>
      </w:r>
      <w:r>
        <w:rPr>
          <w:color w:val="000000"/>
          <w:sz w:val="28"/>
        </w:rPr>
        <w:t>ях шока отме</w:t>
      </w:r>
      <w:r>
        <w:rPr>
          <w:color w:val="000000"/>
          <w:sz w:val="28"/>
        </w:rPr>
        <w:softHyphen/>
        <w:t>чаются неспецифические изменения печени. При отравлении ФОВ значительно нарушена выделительная функция печени, что выявляется при радионуклидной гепатографии, и сни</w:t>
      </w:r>
      <w:r>
        <w:rPr>
          <w:color w:val="000000"/>
          <w:sz w:val="28"/>
        </w:rPr>
        <w:softHyphen/>
        <w:t>жен сосудистый тонус по данным импедансной реоплетизмографии. Это указывает на холестаз и выраженную сосуди</w:t>
      </w:r>
      <w:r>
        <w:rPr>
          <w:color w:val="000000"/>
          <w:sz w:val="28"/>
        </w:rPr>
        <w:softHyphen/>
        <w:t>стую дистонию. У больных алкоголизмом возможно развитие токс</w:t>
      </w:r>
      <w:r>
        <w:rPr>
          <w:color w:val="000000"/>
          <w:sz w:val="28"/>
        </w:rPr>
        <w:t>и</w:t>
      </w:r>
      <w:r>
        <w:rPr>
          <w:color w:val="000000"/>
          <w:sz w:val="28"/>
        </w:rPr>
        <w:t>ческой гепатопатии с повышением специфических фер</w:t>
      </w:r>
      <w:r>
        <w:rPr>
          <w:color w:val="000000"/>
          <w:sz w:val="28"/>
        </w:rPr>
        <w:softHyphen/>
        <w:t>ментов билирубина.</w:t>
      </w:r>
    </w:p>
    <w:p w:rsidR="00DA2142" w:rsidRDefault="00DA2142">
      <w:pPr>
        <w:shd w:val="clear" w:color="auto" w:fill="FFFFFF"/>
        <w:ind w:firstLine="720"/>
        <w:jc w:val="both"/>
        <w:rPr>
          <w:sz w:val="28"/>
          <w:szCs w:val="24"/>
        </w:rPr>
      </w:pPr>
      <w:r>
        <w:rPr>
          <w:color w:val="000000"/>
          <w:sz w:val="28"/>
        </w:rPr>
        <w:t>Поражение почек проявляется «шоковой» почкой у боль</w:t>
      </w:r>
      <w:r>
        <w:rPr>
          <w:color w:val="000000"/>
          <w:sz w:val="28"/>
        </w:rPr>
        <w:softHyphen/>
        <w:t>ных с тяжелым отравлением, осложненным длительным кол</w:t>
      </w:r>
      <w:r>
        <w:rPr>
          <w:color w:val="000000"/>
          <w:sz w:val="28"/>
        </w:rPr>
        <w:softHyphen/>
        <w:t>лапсом.</w:t>
      </w:r>
    </w:p>
    <w:p w:rsidR="00DA2142" w:rsidRDefault="00DA2142">
      <w:pPr>
        <w:shd w:val="clear" w:color="auto" w:fill="FFFFFF"/>
        <w:ind w:firstLine="720"/>
        <w:jc w:val="both"/>
        <w:rPr>
          <w:sz w:val="28"/>
          <w:szCs w:val="24"/>
        </w:rPr>
      </w:pPr>
      <w:r>
        <w:rPr>
          <w:color w:val="000000"/>
          <w:sz w:val="28"/>
        </w:rPr>
        <w:t>Картина отравления однотипна при поступлении токсиче</w:t>
      </w:r>
      <w:r>
        <w:rPr>
          <w:color w:val="000000"/>
          <w:sz w:val="28"/>
        </w:rPr>
        <w:softHyphen/>
        <w:t>ского вещ</w:t>
      </w:r>
      <w:r>
        <w:rPr>
          <w:color w:val="000000"/>
          <w:sz w:val="28"/>
        </w:rPr>
        <w:t>е</w:t>
      </w:r>
      <w:r>
        <w:rPr>
          <w:color w:val="000000"/>
          <w:sz w:val="28"/>
        </w:rPr>
        <w:t>ства в организм различными путями, но сроки возникновения, выраженность, продолжительность и посто</w:t>
      </w:r>
      <w:r>
        <w:rPr>
          <w:color w:val="000000"/>
          <w:sz w:val="28"/>
        </w:rPr>
        <w:softHyphen/>
        <w:t>янство симптомов варьируют. При ингаляцио</w:t>
      </w:r>
      <w:r>
        <w:rPr>
          <w:color w:val="000000"/>
          <w:sz w:val="28"/>
        </w:rPr>
        <w:t>н</w:t>
      </w:r>
      <w:r>
        <w:rPr>
          <w:color w:val="000000"/>
          <w:sz w:val="28"/>
        </w:rPr>
        <w:t>ном отравле</w:t>
      </w:r>
      <w:r>
        <w:rPr>
          <w:color w:val="000000"/>
          <w:sz w:val="28"/>
        </w:rPr>
        <w:softHyphen/>
        <w:t>нии и попадании ФОВ в глаза отмечается длительный миоз, при перкутанном отравлении — мышечные фибрилляции в месте контакта с ядом. Особенностями перорального отравления остаются рано возникающая тошнота, рвота, острая боль в животе, диарея и другие диспепсические ра</w:t>
      </w:r>
      <w:r>
        <w:rPr>
          <w:color w:val="000000"/>
          <w:sz w:val="28"/>
        </w:rPr>
        <w:t>с</w:t>
      </w:r>
      <w:r>
        <w:rPr>
          <w:color w:val="000000"/>
          <w:sz w:val="28"/>
        </w:rPr>
        <w:t>стройства.</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9"/>
        </w:rPr>
      </w:pPr>
      <w:r>
        <w:rPr>
          <w:b/>
          <w:bCs/>
          <w:color w:val="000000"/>
          <w:sz w:val="28"/>
          <w:szCs w:val="19"/>
        </w:rPr>
        <w:t>13.4.5. Особенности перорального отравления фосфорорганическими веществами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В пероральном отравлении ФОВ следует различать 3 стадии.</w:t>
      </w:r>
    </w:p>
    <w:p w:rsidR="00DA2142" w:rsidRDefault="00DA2142">
      <w:pPr>
        <w:shd w:val="clear" w:color="auto" w:fill="FFFFFF"/>
        <w:ind w:firstLine="720"/>
        <w:jc w:val="both"/>
        <w:rPr>
          <w:sz w:val="28"/>
          <w:szCs w:val="24"/>
        </w:rPr>
      </w:pPr>
      <w:r>
        <w:rPr>
          <w:color w:val="000000"/>
          <w:sz w:val="28"/>
        </w:rPr>
        <w:t>Первая стадия — возбуждение. Вскоре после воздействия токсического вещества (как правило, через 15—20 мин) больные отмечают головокруж</w:t>
      </w:r>
      <w:r>
        <w:rPr>
          <w:color w:val="000000"/>
          <w:sz w:val="28"/>
        </w:rPr>
        <w:t>е</w:t>
      </w:r>
      <w:r>
        <w:rPr>
          <w:color w:val="000000"/>
          <w:sz w:val="28"/>
        </w:rPr>
        <w:t>ние, головную боль, сниже</w:t>
      </w:r>
      <w:r>
        <w:rPr>
          <w:color w:val="000000"/>
          <w:sz w:val="28"/>
        </w:rPr>
        <w:softHyphen/>
        <w:t>ние остроты зрения, тошноту. Возможно психом</w:t>
      </w:r>
      <w:r>
        <w:rPr>
          <w:color w:val="000000"/>
          <w:sz w:val="28"/>
        </w:rPr>
        <w:t>о</w:t>
      </w:r>
      <w:r>
        <w:rPr>
          <w:color w:val="000000"/>
          <w:sz w:val="28"/>
        </w:rPr>
        <w:t>торное возбуждение: больные испытывают чувство страха, нередко агре</w:t>
      </w:r>
      <w:r>
        <w:rPr>
          <w:color w:val="000000"/>
          <w:sz w:val="28"/>
        </w:rPr>
        <w:t>с</w:t>
      </w:r>
      <w:r>
        <w:rPr>
          <w:color w:val="000000"/>
          <w:sz w:val="28"/>
        </w:rPr>
        <w:t>сивны, отказываются от лечения. Объективно отмечают умеренный миоз, потливость, саливацию, иногда присоеди</w:t>
      </w:r>
      <w:r>
        <w:rPr>
          <w:color w:val="000000"/>
          <w:sz w:val="28"/>
        </w:rPr>
        <w:softHyphen/>
        <w:t>няется нерезкая бронхорея. Поя</w:t>
      </w:r>
      <w:r>
        <w:rPr>
          <w:color w:val="000000"/>
          <w:sz w:val="28"/>
        </w:rPr>
        <w:t>в</w:t>
      </w:r>
      <w:r>
        <w:rPr>
          <w:color w:val="000000"/>
          <w:sz w:val="28"/>
        </w:rPr>
        <w:t>ляются рвота и спастиче</w:t>
      </w:r>
      <w:r>
        <w:rPr>
          <w:color w:val="000000"/>
          <w:sz w:val="28"/>
        </w:rPr>
        <w:softHyphen/>
        <w:t>ские боли в животе. Артериальное давление пов</w:t>
      </w:r>
      <w:r>
        <w:rPr>
          <w:color w:val="000000"/>
          <w:sz w:val="28"/>
        </w:rPr>
        <w:t>ы</w:t>
      </w:r>
      <w:r>
        <w:rPr>
          <w:color w:val="000000"/>
          <w:sz w:val="28"/>
        </w:rPr>
        <w:t>шено, умеренная тахикардия.</w:t>
      </w:r>
    </w:p>
    <w:p w:rsidR="00DA2142" w:rsidRDefault="00DA2142">
      <w:pPr>
        <w:shd w:val="clear" w:color="auto" w:fill="FFFFFF"/>
        <w:ind w:firstLine="720"/>
        <w:jc w:val="both"/>
        <w:rPr>
          <w:sz w:val="28"/>
          <w:szCs w:val="24"/>
        </w:rPr>
      </w:pPr>
      <w:r>
        <w:rPr>
          <w:color w:val="000000"/>
          <w:sz w:val="28"/>
        </w:rPr>
        <w:t>Вторая стадия — стадия гиперкинезов и судорог с полно</w:t>
      </w:r>
      <w:r>
        <w:rPr>
          <w:color w:val="000000"/>
          <w:sz w:val="28"/>
        </w:rPr>
        <w:softHyphen/>
        <w:t>стью разви</w:t>
      </w:r>
      <w:r>
        <w:rPr>
          <w:color w:val="000000"/>
          <w:sz w:val="28"/>
        </w:rPr>
        <w:t>в</w:t>
      </w:r>
      <w:r>
        <w:rPr>
          <w:color w:val="000000"/>
          <w:sz w:val="28"/>
        </w:rPr>
        <w:t>шейся картиной отравления. Психомоторное возбуждение сохраняется или постепенно сменяется затор</w:t>
      </w:r>
      <w:r>
        <w:rPr>
          <w:color w:val="000000"/>
          <w:sz w:val="28"/>
        </w:rPr>
        <w:softHyphen/>
        <w:t>моженностью, сопорозным, а в отдельных случ</w:t>
      </w:r>
      <w:r>
        <w:rPr>
          <w:color w:val="000000"/>
          <w:sz w:val="28"/>
        </w:rPr>
        <w:t>а</w:t>
      </w:r>
      <w:r>
        <w:rPr>
          <w:color w:val="000000"/>
          <w:sz w:val="28"/>
        </w:rPr>
        <w:t>ях коматоз</w:t>
      </w:r>
      <w:r>
        <w:rPr>
          <w:color w:val="000000"/>
          <w:sz w:val="28"/>
        </w:rPr>
        <w:softHyphen/>
        <w:t>ным состоянием. Миоз, выраженный, реакция зрачков на свет о</w:t>
      </w:r>
      <w:r>
        <w:rPr>
          <w:color w:val="000000"/>
          <w:sz w:val="28"/>
        </w:rPr>
        <w:t>т</w:t>
      </w:r>
      <w:r>
        <w:rPr>
          <w:color w:val="000000"/>
          <w:sz w:val="28"/>
        </w:rPr>
        <w:t>сутствует. Максимальной выраженности достигает гипергидроз (резчайшая потливость, саливация, бронхорея). Гиперкинезы хореического и миоклон</w:t>
      </w:r>
      <w:r>
        <w:rPr>
          <w:color w:val="000000"/>
          <w:sz w:val="28"/>
        </w:rPr>
        <w:t>и</w:t>
      </w:r>
      <w:r>
        <w:rPr>
          <w:color w:val="000000"/>
          <w:sz w:val="28"/>
        </w:rPr>
        <w:t>ческого типов (миофибрилляции) проявляются в области век, мимической мускулатуры, мышц груди и голеней; в ряде случаев отме</w:t>
      </w:r>
      <w:r>
        <w:rPr>
          <w:color w:val="000000"/>
          <w:sz w:val="28"/>
        </w:rPr>
        <w:softHyphen/>
        <w:t>чаются фибрилл</w:t>
      </w:r>
      <w:r>
        <w:rPr>
          <w:color w:val="000000"/>
          <w:sz w:val="28"/>
        </w:rPr>
        <w:t>я</w:t>
      </w:r>
      <w:r>
        <w:rPr>
          <w:color w:val="000000"/>
          <w:sz w:val="28"/>
        </w:rPr>
        <w:t>ции почти всех мышц тела. Периодически возникают общий гипертонус мышц, тонические судороги. Наблюдается ригидность грудной клетки с уменьшением ее экскурсии. Изменяется частота сердечных сокращений — появляется отчетливая брадикардия или выраженная тахи</w:t>
      </w:r>
      <w:r>
        <w:rPr>
          <w:color w:val="000000"/>
          <w:sz w:val="28"/>
        </w:rPr>
        <w:softHyphen/>
        <w:t>кардия. Артериал</w:t>
      </w:r>
      <w:r>
        <w:rPr>
          <w:color w:val="000000"/>
          <w:sz w:val="28"/>
        </w:rPr>
        <w:t>ь</w:t>
      </w:r>
      <w:r>
        <w:rPr>
          <w:color w:val="000000"/>
          <w:sz w:val="28"/>
        </w:rPr>
        <w:t>ное давление достигает максимального уровня (250/160 мм рт. ст.), затем наступает падение сер</w:t>
      </w:r>
      <w:r>
        <w:rPr>
          <w:color w:val="000000"/>
          <w:sz w:val="28"/>
        </w:rPr>
        <w:softHyphen/>
        <w:t>дечно-сосудистой деятельности. Отмечаются боле</w:t>
      </w:r>
      <w:r>
        <w:rPr>
          <w:color w:val="000000"/>
          <w:sz w:val="28"/>
        </w:rPr>
        <w:t>з</w:t>
      </w:r>
      <w:r>
        <w:rPr>
          <w:color w:val="000000"/>
          <w:sz w:val="28"/>
        </w:rPr>
        <w:t>ненные тенезмы, непроизвольный жидкий стул, учащенное мочеиспус</w:t>
      </w:r>
      <w:r>
        <w:rPr>
          <w:color w:val="000000"/>
          <w:sz w:val="28"/>
        </w:rPr>
        <w:softHyphen/>
        <w:t>кание.</w:t>
      </w:r>
    </w:p>
    <w:p w:rsidR="00DA2142" w:rsidRDefault="00DA2142">
      <w:pPr>
        <w:shd w:val="clear" w:color="auto" w:fill="FFFFFF"/>
        <w:ind w:firstLine="720"/>
        <w:jc w:val="both"/>
        <w:rPr>
          <w:sz w:val="28"/>
          <w:szCs w:val="24"/>
        </w:rPr>
      </w:pPr>
      <w:r>
        <w:rPr>
          <w:color w:val="000000"/>
          <w:sz w:val="28"/>
        </w:rPr>
        <w:t>Третья стадия — стадия параличей, больные находятся в глубоком к</w:t>
      </w:r>
      <w:r>
        <w:rPr>
          <w:color w:val="000000"/>
          <w:sz w:val="28"/>
        </w:rPr>
        <w:t>о</w:t>
      </w:r>
      <w:r>
        <w:rPr>
          <w:color w:val="000000"/>
          <w:sz w:val="28"/>
        </w:rPr>
        <w:t>матозном состоянии с резким ослаблением всех рефлексов или полной ар</w:t>
      </w:r>
      <w:r>
        <w:rPr>
          <w:color w:val="000000"/>
          <w:sz w:val="28"/>
        </w:rPr>
        <w:t>е</w:t>
      </w:r>
      <w:r>
        <w:rPr>
          <w:color w:val="000000"/>
          <w:sz w:val="28"/>
        </w:rPr>
        <w:t>флексией. Резко выражены миоз, гипергидроз. Мышечный гипертонус, ми</w:t>
      </w:r>
      <w:r>
        <w:rPr>
          <w:color w:val="000000"/>
          <w:sz w:val="28"/>
        </w:rPr>
        <w:t>о</w:t>
      </w:r>
      <w:r>
        <w:rPr>
          <w:color w:val="000000"/>
          <w:sz w:val="28"/>
        </w:rPr>
        <w:t>фибрилляции и тонические судороги исчезают, сменяясь паралитическим с</w:t>
      </w:r>
      <w:r>
        <w:rPr>
          <w:color w:val="000000"/>
          <w:sz w:val="28"/>
        </w:rPr>
        <w:t>о</w:t>
      </w:r>
      <w:r>
        <w:rPr>
          <w:color w:val="000000"/>
          <w:sz w:val="28"/>
        </w:rPr>
        <w:t>стоянием мускулатуры. Преобладают центральные формы угнетения дых</w:t>
      </w:r>
      <w:r>
        <w:rPr>
          <w:color w:val="000000"/>
          <w:sz w:val="28"/>
        </w:rPr>
        <w:t>а</w:t>
      </w:r>
      <w:r>
        <w:rPr>
          <w:color w:val="000000"/>
          <w:sz w:val="28"/>
        </w:rPr>
        <w:t>ния и развивается экзотоксический шок. Максимально урежается число се</w:t>
      </w:r>
      <w:r>
        <w:rPr>
          <w:color w:val="000000"/>
          <w:sz w:val="28"/>
        </w:rPr>
        <w:t>р</w:t>
      </w:r>
      <w:r>
        <w:rPr>
          <w:color w:val="000000"/>
          <w:sz w:val="28"/>
        </w:rPr>
        <w:t>дечных сокращений (до 40—20 в минуту) или появляется выраженная тахи</w:t>
      </w:r>
      <w:r>
        <w:rPr>
          <w:color w:val="000000"/>
          <w:sz w:val="28"/>
        </w:rPr>
        <w:softHyphen/>
        <w:t>кардия (более 120 уд/мин), возникает гипотензия вплоть до глубокого ко</w:t>
      </w:r>
      <w:r>
        <w:rPr>
          <w:color w:val="000000"/>
          <w:sz w:val="28"/>
        </w:rPr>
        <w:t>л</w:t>
      </w:r>
      <w:r>
        <w:rPr>
          <w:color w:val="000000"/>
          <w:sz w:val="28"/>
        </w:rPr>
        <w:t>лапса.</w:t>
      </w:r>
    </w:p>
    <w:p w:rsidR="00DA2142" w:rsidRDefault="00DA2142">
      <w:pPr>
        <w:shd w:val="clear" w:color="auto" w:fill="FFFFFF"/>
        <w:ind w:firstLine="720"/>
        <w:jc w:val="both"/>
        <w:rPr>
          <w:color w:val="000000"/>
          <w:sz w:val="28"/>
        </w:rPr>
      </w:pPr>
      <w:r>
        <w:rPr>
          <w:color w:val="000000"/>
          <w:sz w:val="28"/>
        </w:rPr>
        <w:t xml:space="preserve">Следует отметить, что у 7—8% больных, поступивших в стационар на </w:t>
      </w:r>
      <w:r>
        <w:rPr>
          <w:color w:val="000000"/>
          <w:sz w:val="28"/>
          <w:lang w:val="en-US"/>
        </w:rPr>
        <w:t>II</w:t>
      </w:r>
      <w:r>
        <w:rPr>
          <w:color w:val="000000"/>
          <w:sz w:val="28"/>
        </w:rPr>
        <w:t>—</w:t>
      </w:r>
      <w:r>
        <w:rPr>
          <w:color w:val="000000"/>
          <w:sz w:val="28"/>
          <w:lang w:val="en-US"/>
        </w:rPr>
        <w:t>III</w:t>
      </w:r>
      <w:r>
        <w:rPr>
          <w:color w:val="000000"/>
          <w:sz w:val="28"/>
        </w:rPr>
        <w:t xml:space="preserve"> стадии отравления, со 2-го по 8-й день возможен рецидив интоксик</w:t>
      </w:r>
      <w:r>
        <w:rPr>
          <w:color w:val="000000"/>
          <w:sz w:val="28"/>
        </w:rPr>
        <w:t>а</w:t>
      </w:r>
      <w:r>
        <w:rPr>
          <w:color w:val="000000"/>
          <w:sz w:val="28"/>
        </w:rPr>
        <w:t>ции: снова появляются мускарино-, никотиноподобные симптомы отравл</w:t>
      </w:r>
      <w:r>
        <w:rPr>
          <w:color w:val="000000"/>
          <w:sz w:val="28"/>
        </w:rPr>
        <w:t>е</w:t>
      </w:r>
      <w:r>
        <w:rPr>
          <w:color w:val="000000"/>
          <w:sz w:val="28"/>
        </w:rPr>
        <w:t>ния фосфорорганическими инсектицидами, часто еще более тяжелые, чем при п</w:t>
      </w:r>
      <w:r>
        <w:rPr>
          <w:color w:val="000000"/>
          <w:sz w:val="28"/>
        </w:rPr>
        <w:t>о</w:t>
      </w:r>
      <w:r>
        <w:rPr>
          <w:color w:val="000000"/>
          <w:sz w:val="28"/>
        </w:rPr>
        <w:t>ступлении в стационар. Это связано с вторичным падением активности холинэстеразы крови вследствие про</w:t>
      </w:r>
      <w:r>
        <w:rPr>
          <w:color w:val="000000"/>
          <w:sz w:val="28"/>
        </w:rPr>
        <w:softHyphen/>
        <w:t>должающегося всасывания ФОБ из ж</w:t>
      </w:r>
      <w:r>
        <w:rPr>
          <w:color w:val="000000"/>
          <w:sz w:val="28"/>
        </w:rPr>
        <w:t>е</w:t>
      </w:r>
      <w:r>
        <w:rPr>
          <w:color w:val="000000"/>
          <w:sz w:val="28"/>
        </w:rPr>
        <w:t>лудо</w:t>
      </w:r>
      <w:r>
        <w:rPr>
          <w:color w:val="000000"/>
          <w:sz w:val="28"/>
        </w:rPr>
        <w:t>ч</w:t>
      </w:r>
      <w:r>
        <w:rPr>
          <w:color w:val="000000"/>
          <w:sz w:val="28"/>
        </w:rPr>
        <w:t>но-кишечного тракта.</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rPr>
        <w:t>13.4.6. Осложнения острых отравлений фосфорорганическими вещ</w:t>
      </w:r>
      <w:r>
        <w:rPr>
          <w:b/>
          <w:bCs/>
          <w:color w:val="000000"/>
          <w:sz w:val="28"/>
        </w:rPr>
        <w:t>е</w:t>
      </w:r>
      <w:r>
        <w:rPr>
          <w:b/>
          <w:bCs/>
          <w:color w:val="000000"/>
          <w:sz w:val="28"/>
        </w:rPr>
        <w:t>ствами</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К обычным осложнениям тяжелых «отравлений ФОБ отно</w:t>
      </w:r>
      <w:r>
        <w:rPr>
          <w:color w:val="000000"/>
          <w:sz w:val="28"/>
        </w:rPr>
        <w:softHyphen/>
        <w:t>сятся пне</w:t>
      </w:r>
      <w:r>
        <w:rPr>
          <w:color w:val="000000"/>
          <w:sz w:val="28"/>
        </w:rPr>
        <w:t>в</w:t>
      </w:r>
      <w:r>
        <w:rPr>
          <w:color w:val="000000"/>
          <w:sz w:val="28"/>
        </w:rPr>
        <w:t>монии, поздние интоксикационные психозы и полиневриты, возникающие через несколько дней после отравления. Особенно опасна пневмония в р</w:t>
      </w:r>
      <w:r>
        <w:rPr>
          <w:color w:val="000000"/>
          <w:sz w:val="28"/>
        </w:rPr>
        <w:t>е</w:t>
      </w:r>
      <w:r>
        <w:rPr>
          <w:color w:val="000000"/>
          <w:sz w:val="28"/>
        </w:rPr>
        <w:t>зультате тяже</w:t>
      </w:r>
      <w:r>
        <w:rPr>
          <w:color w:val="000000"/>
          <w:sz w:val="28"/>
        </w:rPr>
        <w:softHyphen/>
        <w:t>лых нарушений дыхания (бронхорея, аспирация вследствие п</w:t>
      </w:r>
      <w:r>
        <w:rPr>
          <w:color w:val="000000"/>
          <w:sz w:val="28"/>
        </w:rPr>
        <w:t>а</w:t>
      </w:r>
      <w:r>
        <w:rPr>
          <w:color w:val="000000"/>
          <w:sz w:val="28"/>
        </w:rPr>
        <w:t>ралича или изменения функции надгортанника, слабость мышц грудной клетки, ведущая к гиповентиляции), нару</w:t>
      </w:r>
      <w:r>
        <w:rPr>
          <w:color w:val="000000"/>
          <w:sz w:val="28"/>
        </w:rPr>
        <w:softHyphen/>
        <w:t>шения микроциркуляции в легких.</w:t>
      </w:r>
    </w:p>
    <w:p w:rsidR="00DA2142" w:rsidRDefault="00DA2142">
      <w:pPr>
        <w:shd w:val="clear" w:color="auto" w:fill="FFFFFF"/>
        <w:ind w:firstLine="720"/>
        <w:jc w:val="both"/>
        <w:rPr>
          <w:sz w:val="28"/>
          <w:szCs w:val="24"/>
        </w:rPr>
      </w:pPr>
      <w:r>
        <w:rPr>
          <w:color w:val="000000"/>
          <w:sz w:val="28"/>
        </w:rPr>
        <w:t>Пневмония является основной причиной смерти больных в позднем периоде отравления. Поздние интоксикационные психозы обычно носят х</w:t>
      </w:r>
      <w:r>
        <w:rPr>
          <w:color w:val="000000"/>
          <w:sz w:val="28"/>
        </w:rPr>
        <w:t>а</w:t>
      </w:r>
      <w:r>
        <w:rPr>
          <w:color w:val="000000"/>
          <w:sz w:val="28"/>
        </w:rPr>
        <w:t>рактер алкогольного делирия (у злоупотребляющих алкоголем) с полным расстройством сознания, галлюцинациями, гипертермией и неврологиче</w:t>
      </w:r>
      <w:r>
        <w:rPr>
          <w:color w:val="000000"/>
          <w:sz w:val="28"/>
        </w:rPr>
        <w:softHyphen/>
        <w:t>скими признаками отека мозга.</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13.5. ДИФФЕРЕНЦИАЛЬНАЯ ДИАГНОСТИКА ОСТРЫХ ОТРАВЛЕНИЙ ФОСФОРОРГАНИЧЕСКИМИ ВЕЩЕСТВАМИ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Для уточнения диагноза острого отравления ФОБ боль</w:t>
      </w:r>
      <w:r>
        <w:rPr>
          <w:color w:val="000000"/>
          <w:sz w:val="28"/>
        </w:rPr>
        <w:softHyphen/>
        <w:t>шое значение имеют следующие лабораторные методы иссле</w:t>
      </w:r>
      <w:r>
        <w:rPr>
          <w:color w:val="000000"/>
          <w:sz w:val="28"/>
        </w:rPr>
        <w:softHyphen/>
        <w:t>дования.</w:t>
      </w:r>
    </w:p>
    <w:p w:rsidR="00DA2142" w:rsidRDefault="00DA2142">
      <w:pPr>
        <w:shd w:val="clear" w:color="auto" w:fill="FFFFFF"/>
        <w:ind w:firstLine="720"/>
        <w:jc w:val="both"/>
        <w:rPr>
          <w:sz w:val="28"/>
          <w:szCs w:val="24"/>
        </w:rPr>
      </w:pPr>
      <w:r>
        <w:rPr>
          <w:color w:val="000000"/>
          <w:sz w:val="28"/>
        </w:rPr>
        <w:t>1. Определение активности холинэстеразы цельной крови, плазмы, эритроцитов обычно потенциометрическими, фотоэлектроколориметрич</w:t>
      </w:r>
      <w:r>
        <w:rPr>
          <w:color w:val="000000"/>
          <w:sz w:val="28"/>
        </w:rPr>
        <w:t>е</w:t>
      </w:r>
      <w:r>
        <w:rPr>
          <w:color w:val="000000"/>
          <w:sz w:val="28"/>
        </w:rPr>
        <w:t>скими методами. По методу Хестрина нормальная активность холинэстеразы цельной крови составляет 1,92—2,6 мкмоль. В практической работе удобнее пользоваться процентным отношением показателя холинэстеразы к норме. При тяжелых отравлениях ФОБ активность холинэстеразы цельной крови снижается до 5—10% нормы. При легких отравлениях это снижение менее заметно. Первые симптомы интоксикации появляются при снижении х</w:t>
      </w:r>
      <w:r>
        <w:rPr>
          <w:color w:val="000000"/>
          <w:sz w:val="28"/>
        </w:rPr>
        <w:t>о</w:t>
      </w:r>
      <w:r>
        <w:rPr>
          <w:color w:val="000000"/>
          <w:sz w:val="28"/>
        </w:rPr>
        <w:t>линэстеразы более чем на 30%. Кроме того, следует учитывать большие и</w:t>
      </w:r>
      <w:r>
        <w:rPr>
          <w:color w:val="000000"/>
          <w:sz w:val="28"/>
        </w:rPr>
        <w:t>н</w:t>
      </w:r>
      <w:r>
        <w:rPr>
          <w:color w:val="000000"/>
          <w:sz w:val="28"/>
        </w:rPr>
        <w:t>дивидуальные колебания (±30%) нормальной активности холинэстеразы цельной крови у людей, что значительно затрудняет диагностическую инте</w:t>
      </w:r>
      <w:r>
        <w:rPr>
          <w:color w:val="000000"/>
          <w:sz w:val="28"/>
        </w:rPr>
        <w:t>р</w:t>
      </w:r>
      <w:r>
        <w:rPr>
          <w:color w:val="000000"/>
          <w:sz w:val="28"/>
        </w:rPr>
        <w:t>претацию полученных данных.</w:t>
      </w:r>
    </w:p>
    <w:p w:rsidR="00DA2142" w:rsidRDefault="00DA2142">
      <w:pPr>
        <w:shd w:val="clear" w:color="auto" w:fill="FFFFFF"/>
        <w:ind w:firstLine="720"/>
        <w:jc w:val="both"/>
        <w:rPr>
          <w:color w:val="000000"/>
          <w:sz w:val="28"/>
        </w:rPr>
      </w:pPr>
      <w:r>
        <w:rPr>
          <w:color w:val="000000"/>
          <w:sz w:val="28"/>
        </w:rPr>
        <w:t>2. Определение токсического вещества в крови, плазме, биологических средах методом газожидкостной хроматографии, который обладает высокой чувствительностью, селек</w:t>
      </w:r>
      <w:r>
        <w:rPr>
          <w:color w:val="000000"/>
          <w:sz w:val="28"/>
        </w:rPr>
        <w:softHyphen/>
        <w:t>тивностью и быстро дает результаты. Метод осн</w:t>
      </w:r>
      <w:r>
        <w:rPr>
          <w:color w:val="000000"/>
          <w:sz w:val="28"/>
        </w:rPr>
        <w:t>о</w:t>
      </w:r>
      <w:r>
        <w:rPr>
          <w:color w:val="000000"/>
          <w:sz w:val="28"/>
        </w:rPr>
        <w:t>ван на экстракции ФОБ из биологических сред органическим растворителем (Н-гексаи), отгонке растворителя на ротационном испарителе с последу</w:t>
      </w:r>
      <w:r>
        <w:rPr>
          <w:color w:val="000000"/>
          <w:sz w:val="28"/>
        </w:rPr>
        <w:t>ю</w:t>
      </w:r>
      <w:r>
        <w:rPr>
          <w:color w:val="000000"/>
          <w:sz w:val="28"/>
        </w:rPr>
        <w:t>щим их определением на газовом хр</w:t>
      </w:r>
      <w:r>
        <w:rPr>
          <w:color w:val="000000"/>
          <w:sz w:val="28"/>
        </w:rPr>
        <w:t>о</w:t>
      </w:r>
      <w:r>
        <w:rPr>
          <w:color w:val="000000"/>
          <w:sz w:val="28"/>
        </w:rPr>
        <w:t>матографе («Цвет-106») с термоионным детек</w:t>
      </w:r>
      <w:r>
        <w:rPr>
          <w:color w:val="000000"/>
          <w:sz w:val="28"/>
        </w:rPr>
        <w:softHyphen/>
        <w:t>тором. Граница определения по крови для группы нитро-фосов (мет</w:t>
      </w:r>
      <w:r>
        <w:rPr>
          <w:color w:val="000000"/>
          <w:sz w:val="28"/>
        </w:rPr>
        <w:t>а</w:t>
      </w:r>
      <w:r>
        <w:rPr>
          <w:color w:val="000000"/>
          <w:sz w:val="28"/>
        </w:rPr>
        <w:t>фос, метилнитрофос и др.) составляет 0,02 мкг/мл. Для ТХМ-3 — 0,05 мкг/мл, для карбофоса — 0,1 мкг/мл.</w:t>
      </w:r>
    </w:p>
    <w:p w:rsidR="00DA2142" w:rsidRDefault="00DA2142">
      <w:pPr>
        <w:shd w:val="clear" w:color="auto" w:fill="FFFFFF"/>
        <w:jc w:val="both"/>
        <w:rPr>
          <w:color w:val="000000"/>
          <w:sz w:val="28"/>
        </w:rPr>
      </w:pPr>
    </w:p>
    <w:p w:rsidR="00DA2142" w:rsidRDefault="00DA2142">
      <w:pPr>
        <w:shd w:val="clear" w:color="auto" w:fill="FFFFFF"/>
        <w:jc w:val="both"/>
        <w:rPr>
          <w:b/>
          <w:bCs/>
          <w:color w:val="000000"/>
          <w:sz w:val="28"/>
        </w:rPr>
      </w:pPr>
      <w:r>
        <w:rPr>
          <w:color w:val="000000"/>
          <w:sz w:val="28"/>
          <w:szCs w:val="18"/>
        </w:rPr>
        <w:t xml:space="preserve">Таблица 17 </w:t>
      </w:r>
    </w:p>
    <w:p w:rsidR="00DA2142" w:rsidRDefault="00DA2142">
      <w:pPr>
        <w:shd w:val="clear" w:color="auto" w:fill="FFFFFF"/>
        <w:jc w:val="both"/>
        <w:rPr>
          <w:sz w:val="28"/>
          <w:szCs w:val="24"/>
        </w:rPr>
      </w:pPr>
      <w:r>
        <w:rPr>
          <w:b/>
          <w:bCs/>
          <w:color w:val="000000"/>
          <w:sz w:val="28"/>
        </w:rPr>
        <w:t>Уровни концентрации ФОВ и активность холинэстеразы крови при ос</w:t>
      </w:r>
      <w:r>
        <w:rPr>
          <w:b/>
          <w:bCs/>
          <w:color w:val="000000"/>
          <w:sz w:val="28"/>
        </w:rPr>
        <w:t>т</w:t>
      </w:r>
      <w:r>
        <w:rPr>
          <w:b/>
          <w:bCs/>
          <w:color w:val="000000"/>
          <w:sz w:val="28"/>
        </w:rPr>
        <w:t>рых отравлениях</w:t>
      </w: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4111"/>
        <w:gridCol w:w="1559"/>
        <w:gridCol w:w="1701"/>
        <w:gridCol w:w="1701"/>
      </w:tblGrid>
      <w:tr w:rsidR="00DA2142">
        <w:tblPrEx>
          <w:tblCellMar>
            <w:top w:w="0" w:type="dxa"/>
            <w:bottom w:w="0" w:type="dxa"/>
          </w:tblCellMar>
        </w:tblPrEx>
        <w:trPr>
          <w:trHeight w:val="20"/>
        </w:trPr>
        <w:tc>
          <w:tcPr>
            <w:tcW w:w="4111" w:type="dxa"/>
          </w:tcPr>
          <w:p w:rsidR="00DA2142" w:rsidRDefault="00DA2142">
            <w:pPr>
              <w:shd w:val="clear" w:color="auto" w:fill="FFFFFF"/>
              <w:jc w:val="both"/>
              <w:rPr>
                <w:sz w:val="28"/>
                <w:szCs w:val="24"/>
              </w:rPr>
            </w:pPr>
          </w:p>
        </w:tc>
        <w:tc>
          <w:tcPr>
            <w:tcW w:w="4961" w:type="dxa"/>
            <w:gridSpan w:val="3"/>
          </w:tcPr>
          <w:p w:rsidR="00DA2142" w:rsidRDefault="00DA2142">
            <w:pPr>
              <w:shd w:val="clear" w:color="auto" w:fill="FFFFFF"/>
              <w:jc w:val="center"/>
              <w:rPr>
                <w:sz w:val="28"/>
                <w:szCs w:val="24"/>
              </w:rPr>
            </w:pPr>
            <w:r>
              <w:rPr>
                <w:color w:val="000000"/>
                <w:sz w:val="28"/>
                <w:szCs w:val="16"/>
              </w:rPr>
              <w:t>Уровни конце</w:t>
            </w:r>
            <w:r>
              <w:rPr>
                <w:color w:val="000000"/>
                <w:sz w:val="28"/>
                <w:szCs w:val="16"/>
              </w:rPr>
              <w:t>н</w:t>
            </w:r>
            <w:r>
              <w:rPr>
                <w:color w:val="000000"/>
                <w:sz w:val="28"/>
                <w:szCs w:val="16"/>
              </w:rPr>
              <w:t>трации</w:t>
            </w:r>
          </w:p>
        </w:tc>
      </w:tr>
      <w:tr w:rsidR="00DA2142">
        <w:tblPrEx>
          <w:tblCellMar>
            <w:top w:w="0" w:type="dxa"/>
            <w:bottom w:w="0" w:type="dxa"/>
          </w:tblCellMar>
        </w:tblPrEx>
        <w:trPr>
          <w:trHeight w:val="20"/>
        </w:trPr>
        <w:tc>
          <w:tcPr>
            <w:tcW w:w="4111" w:type="dxa"/>
          </w:tcPr>
          <w:p w:rsidR="00DA2142" w:rsidRDefault="00DA2142">
            <w:pPr>
              <w:shd w:val="clear" w:color="auto" w:fill="FFFFFF"/>
              <w:jc w:val="both"/>
              <w:rPr>
                <w:sz w:val="28"/>
                <w:szCs w:val="24"/>
              </w:rPr>
            </w:pPr>
          </w:p>
        </w:tc>
        <w:tc>
          <w:tcPr>
            <w:tcW w:w="1559" w:type="dxa"/>
          </w:tcPr>
          <w:p w:rsidR="00DA2142" w:rsidRDefault="00DA2142">
            <w:pPr>
              <w:shd w:val="clear" w:color="auto" w:fill="FFFFFF"/>
              <w:jc w:val="center"/>
              <w:rPr>
                <w:sz w:val="28"/>
                <w:szCs w:val="24"/>
              </w:rPr>
            </w:pPr>
            <w:r>
              <w:rPr>
                <w:color w:val="000000"/>
                <w:sz w:val="28"/>
                <w:szCs w:val="16"/>
              </w:rPr>
              <w:t>Пор</w:t>
            </w:r>
            <w:r>
              <w:rPr>
                <w:color w:val="000000"/>
                <w:sz w:val="28"/>
                <w:szCs w:val="16"/>
              </w:rPr>
              <w:t>о</w:t>
            </w:r>
            <w:r>
              <w:rPr>
                <w:color w:val="000000"/>
                <w:sz w:val="28"/>
                <w:szCs w:val="16"/>
              </w:rPr>
              <w:t>говый</w:t>
            </w:r>
          </w:p>
        </w:tc>
        <w:tc>
          <w:tcPr>
            <w:tcW w:w="1701" w:type="dxa"/>
          </w:tcPr>
          <w:p w:rsidR="00DA2142" w:rsidRDefault="00DA2142">
            <w:pPr>
              <w:shd w:val="clear" w:color="auto" w:fill="FFFFFF"/>
              <w:jc w:val="center"/>
              <w:rPr>
                <w:sz w:val="28"/>
                <w:szCs w:val="24"/>
              </w:rPr>
            </w:pPr>
            <w:r>
              <w:rPr>
                <w:color w:val="000000"/>
                <w:sz w:val="28"/>
                <w:szCs w:val="18"/>
              </w:rPr>
              <w:t>критич</w:t>
            </w:r>
            <w:r>
              <w:rPr>
                <w:color w:val="000000"/>
                <w:sz w:val="28"/>
                <w:szCs w:val="18"/>
              </w:rPr>
              <w:t>е</w:t>
            </w:r>
            <w:r>
              <w:rPr>
                <w:color w:val="000000"/>
                <w:sz w:val="28"/>
                <w:szCs w:val="18"/>
              </w:rPr>
              <w:t>ский</w:t>
            </w:r>
          </w:p>
        </w:tc>
        <w:tc>
          <w:tcPr>
            <w:tcW w:w="1701" w:type="dxa"/>
          </w:tcPr>
          <w:p w:rsidR="00DA2142" w:rsidRDefault="00DA2142">
            <w:pPr>
              <w:shd w:val="clear" w:color="auto" w:fill="FFFFFF"/>
              <w:jc w:val="center"/>
              <w:rPr>
                <w:sz w:val="28"/>
                <w:szCs w:val="24"/>
              </w:rPr>
            </w:pPr>
            <w:r>
              <w:rPr>
                <w:color w:val="000000"/>
                <w:sz w:val="28"/>
                <w:szCs w:val="16"/>
              </w:rPr>
              <w:t>смертел</w:t>
            </w:r>
            <w:r>
              <w:rPr>
                <w:color w:val="000000"/>
                <w:sz w:val="28"/>
                <w:szCs w:val="16"/>
              </w:rPr>
              <w:t>ь</w:t>
            </w:r>
            <w:r>
              <w:rPr>
                <w:color w:val="000000"/>
                <w:sz w:val="28"/>
                <w:szCs w:val="16"/>
              </w:rPr>
              <w:t>ный</w:t>
            </w:r>
          </w:p>
        </w:tc>
      </w:tr>
      <w:tr w:rsidR="00DA2142">
        <w:tblPrEx>
          <w:tblCellMar>
            <w:top w:w="0" w:type="dxa"/>
            <w:bottom w:w="0" w:type="dxa"/>
          </w:tblCellMar>
        </w:tblPrEx>
        <w:trPr>
          <w:cantSplit/>
          <w:trHeight w:val="20"/>
        </w:trPr>
        <w:tc>
          <w:tcPr>
            <w:tcW w:w="4111" w:type="dxa"/>
          </w:tcPr>
          <w:p w:rsidR="00DA2142" w:rsidRDefault="00DA2142">
            <w:pPr>
              <w:shd w:val="clear" w:color="auto" w:fill="FFFFFF"/>
              <w:jc w:val="both"/>
              <w:rPr>
                <w:sz w:val="28"/>
                <w:szCs w:val="24"/>
              </w:rPr>
            </w:pPr>
            <w:r>
              <w:rPr>
                <w:color w:val="000000"/>
                <w:sz w:val="28"/>
                <w:szCs w:val="18"/>
              </w:rPr>
              <w:t>Концентр</w:t>
            </w:r>
            <w:r>
              <w:rPr>
                <w:color w:val="000000"/>
                <w:sz w:val="28"/>
                <w:szCs w:val="18"/>
              </w:rPr>
              <w:t>а</w:t>
            </w:r>
            <w:r>
              <w:rPr>
                <w:color w:val="000000"/>
                <w:sz w:val="28"/>
                <w:szCs w:val="18"/>
              </w:rPr>
              <w:t>ции ФОВ в крови,</w:t>
            </w:r>
          </w:p>
          <w:p w:rsidR="00DA2142" w:rsidRDefault="00DA2142">
            <w:pPr>
              <w:shd w:val="clear" w:color="auto" w:fill="FFFFFF"/>
              <w:jc w:val="both"/>
              <w:rPr>
                <w:sz w:val="28"/>
                <w:szCs w:val="24"/>
              </w:rPr>
            </w:pPr>
            <w:r>
              <w:rPr>
                <w:color w:val="000000"/>
                <w:sz w:val="28"/>
                <w:szCs w:val="18"/>
              </w:rPr>
              <w:t xml:space="preserve">мкг/мл </w:t>
            </w:r>
          </w:p>
        </w:tc>
        <w:tc>
          <w:tcPr>
            <w:tcW w:w="1559" w:type="dxa"/>
          </w:tcPr>
          <w:p w:rsidR="00DA2142" w:rsidRDefault="00DA2142">
            <w:pPr>
              <w:shd w:val="clear" w:color="auto" w:fill="FFFFFF"/>
              <w:jc w:val="center"/>
              <w:rPr>
                <w:sz w:val="28"/>
                <w:szCs w:val="24"/>
              </w:rPr>
            </w:pPr>
          </w:p>
        </w:tc>
        <w:tc>
          <w:tcPr>
            <w:tcW w:w="1701" w:type="dxa"/>
          </w:tcPr>
          <w:p w:rsidR="00DA2142" w:rsidRDefault="00DA2142">
            <w:pPr>
              <w:shd w:val="clear" w:color="auto" w:fill="FFFFFF"/>
              <w:jc w:val="center"/>
              <w:rPr>
                <w:sz w:val="28"/>
                <w:szCs w:val="24"/>
              </w:rPr>
            </w:pPr>
          </w:p>
          <w:p w:rsidR="00DA2142" w:rsidRDefault="00DA2142">
            <w:pPr>
              <w:shd w:val="clear" w:color="auto" w:fill="FFFFFF"/>
              <w:jc w:val="center"/>
              <w:rPr>
                <w:sz w:val="28"/>
                <w:szCs w:val="24"/>
              </w:rPr>
            </w:pPr>
          </w:p>
        </w:tc>
        <w:tc>
          <w:tcPr>
            <w:tcW w:w="1701" w:type="dxa"/>
          </w:tcPr>
          <w:p w:rsidR="00DA2142" w:rsidRDefault="00DA2142">
            <w:pPr>
              <w:shd w:val="clear" w:color="auto" w:fill="FFFFFF"/>
              <w:jc w:val="center"/>
              <w:rPr>
                <w:sz w:val="28"/>
                <w:szCs w:val="24"/>
              </w:rPr>
            </w:pPr>
          </w:p>
          <w:p w:rsidR="00DA2142" w:rsidRDefault="00DA2142">
            <w:pPr>
              <w:shd w:val="clear" w:color="auto" w:fill="FFFFFF"/>
              <w:jc w:val="center"/>
              <w:rPr>
                <w:sz w:val="28"/>
                <w:szCs w:val="24"/>
              </w:rPr>
            </w:pPr>
          </w:p>
        </w:tc>
      </w:tr>
      <w:tr w:rsidR="00DA2142">
        <w:tblPrEx>
          <w:tblCellMar>
            <w:top w:w="0" w:type="dxa"/>
            <w:bottom w:w="0" w:type="dxa"/>
          </w:tblCellMar>
        </w:tblPrEx>
        <w:trPr>
          <w:trHeight w:val="20"/>
        </w:trPr>
        <w:tc>
          <w:tcPr>
            <w:tcW w:w="4111" w:type="dxa"/>
          </w:tcPr>
          <w:p w:rsidR="00DA2142" w:rsidRDefault="00DA2142">
            <w:pPr>
              <w:shd w:val="clear" w:color="auto" w:fill="FFFFFF"/>
              <w:jc w:val="both"/>
              <w:rPr>
                <w:sz w:val="28"/>
                <w:szCs w:val="24"/>
              </w:rPr>
            </w:pPr>
            <w:r>
              <w:rPr>
                <w:color w:val="000000"/>
                <w:sz w:val="28"/>
                <w:szCs w:val="18"/>
              </w:rPr>
              <w:t>хлорофос</w:t>
            </w:r>
          </w:p>
        </w:tc>
        <w:tc>
          <w:tcPr>
            <w:tcW w:w="1559" w:type="dxa"/>
          </w:tcPr>
          <w:p w:rsidR="00DA2142" w:rsidRDefault="00DA2142">
            <w:pPr>
              <w:shd w:val="clear" w:color="auto" w:fill="FFFFFF"/>
              <w:jc w:val="center"/>
              <w:rPr>
                <w:sz w:val="28"/>
                <w:szCs w:val="24"/>
              </w:rPr>
            </w:pPr>
            <w:r>
              <w:rPr>
                <w:color w:val="000000"/>
                <w:sz w:val="28"/>
                <w:szCs w:val="18"/>
              </w:rPr>
              <w:t>0,02—0,8</w:t>
            </w:r>
          </w:p>
        </w:tc>
        <w:tc>
          <w:tcPr>
            <w:tcW w:w="1701" w:type="dxa"/>
          </w:tcPr>
          <w:p w:rsidR="00DA2142" w:rsidRDefault="00DA2142">
            <w:pPr>
              <w:shd w:val="clear" w:color="auto" w:fill="FFFFFF"/>
              <w:jc w:val="center"/>
              <w:rPr>
                <w:sz w:val="28"/>
                <w:szCs w:val="24"/>
              </w:rPr>
            </w:pPr>
            <w:r>
              <w:rPr>
                <w:color w:val="000000"/>
                <w:sz w:val="28"/>
                <w:szCs w:val="18"/>
              </w:rPr>
              <w:t>0,9—9,0</w:t>
            </w:r>
          </w:p>
        </w:tc>
        <w:tc>
          <w:tcPr>
            <w:tcW w:w="1701" w:type="dxa"/>
          </w:tcPr>
          <w:p w:rsidR="00DA2142" w:rsidRDefault="00DA2142">
            <w:pPr>
              <w:shd w:val="clear" w:color="auto" w:fill="FFFFFF"/>
              <w:jc w:val="center"/>
              <w:rPr>
                <w:sz w:val="28"/>
                <w:szCs w:val="24"/>
              </w:rPr>
            </w:pPr>
            <w:r>
              <w:rPr>
                <w:color w:val="000000"/>
                <w:sz w:val="28"/>
                <w:szCs w:val="18"/>
              </w:rPr>
              <w:t>12,0—15,0</w:t>
            </w:r>
          </w:p>
        </w:tc>
      </w:tr>
      <w:tr w:rsidR="00DA2142">
        <w:tblPrEx>
          <w:tblCellMar>
            <w:top w:w="0" w:type="dxa"/>
            <w:bottom w:w="0" w:type="dxa"/>
          </w:tblCellMar>
        </w:tblPrEx>
        <w:trPr>
          <w:trHeight w:val="20"/>
        </w:trPr>
        <w:tc>
          <w:tcPr>
            <w:tcW w:w="4111" w:type="dxa"/>
          </w:tcPr>
          <w:p w:rsidR="00DA2142" w:rsidRDefault="00DA2142">
            <w:pPr>
              <w:shd w:val="clear" w:color="auto" w:fill="FFFFFF"/>
              <w:jc w:val="both"/>
              <w:rPr>
                <w:sz w:val="28"/>
                <w:szCs w:val="24"/>
              </w:rPr>
            </w:pPr>
            <w:r>
              <w:rPr>
                <w:color w:val="000000"/>
                <w:sz w:val="28"/>
                <w:szCs w:val="18"/>
              </w:rPr>
              <w:t>карбофос</w:t>
            </w:r>
          </w:p>
        </w:tc>
        <w:tc>
          <w:tcPr>
            <w:tcW w:w="1559" w:type="dxa"/>
          </w:tcPr>
          <w:p w:rsidR="00DA2142" w:rsidRDefault="00DA2142">
            <w:pPr>
              <w:shd w:val="clear" w:color="auto" w:fill="FFFFFF"/>
              <w:jc w:val="center"/>
              <w:rPr>
                <w:sz w:val="28"/>
                <w:szCs w:val="24"/>
              </w:rPr>
            </w:pPr>
            <w:r>
              <w:rPr>
                <w:color w:val="000000"/>
                <w:sz w:val="28"/>
                <w:szCs w:val="18"/>
              </w:rPr>
              <w:t>0,01—0,17</w:t>
            </w:r>
          </w:p>
        </w:tc>
        <w:tc>
          <w:tcPr>
            <w:tcW w:w="1701" w:type="dxa"/>
          </w:tcPr>
          <w:p w:rsidR="00DA2142" w:rsidRDefault="00DA2142">
            <w:pPr>
              <w:shd w:val="clear" w:color="auto" w:fill="FFFFFF"/>
              <w:jc w:val="center"/>
              <w:rPr>
                <w:sz w:val="28"/>
                <w:szCs w:val="24"/>
              </w:rPr>
            </w:pPr>
            <w:r>
              <w:rPr>
                <w:color w:val="000000"/>
                <w:sz w:val="28"/>
                <w:szCs w:val="18"/>
              </w:rPr>
              <w:t>0,2—1,5</w:t>
            </w:r>
          </w:p>
        </w:tc>
        <w:tc>
          <w:tcPr>
            <w:tcW w:w="1701" w:type="dxa"/>
          </w:tcPr>
          <w:p w:rsidR="00DA2142" w:rsidRDefault="00DA2142">
            <w:pPr>
              <w:shd w:val="clear" w:color="auto" w:fill="FFFFFF"/>
              <w:jc w:val="center"/>
              <w:rPr>
                <w:sz w:val="28"/>
                <w:szCs w:val="24"/>
              </w:rPr>
            </w:pPr>
            <w:r>
              <w:rPr>
                <w:color w:val="000000"/>
                <w:sz w:val="28"/>
                <w:szCs w:val="18"/>
              </w:rPr>
              <w:t>1,55—10,0</w:t>
            </w:r>
          </w:p>
        </w:tc>
      </w:tr>
      <w:tr w:rsidR="00DA2142">
        <w:tblPrEx>
          <w:tblCellMar>
            <w:top w:w="0" w:type="dxa"/>
            <w:bottom w:w="0" w:type="dxa"/>
          </w:tblCellMar>
        </w:tblPrEx>
        <w:trPr>
          <w:trHeight w:val="20"/>
        </w:trPr>
        <w:tc>
          <w:tcPr>
            <w:tcW w:w="4111" w:type="dxa"/>
          </w:tcPr>
          <w:p w:rsidR="00DA2142" w:rsidRDefault="00DA2142">
            <w:pPr>
              <w:shd w:val="clear" w:color="auto" w:fill="FFFFFF"/>
              <w:jc w:val="both"/>
              <w:rPr>
                <w:sz w:val="28"/>
                <w:szCs w:val="24"/>
              </w:rPr>
            </w:pPr>
            <w:r>
              <w:rPr>
                <w:color w:val="000000"/>
                <w:sz w:val="28"/>
                <w:szCs w:val="18"/>
              </w:rPr>
              <w:t xml:space="preserve">метафос </w:t>
            </w:r>
          </w:p>
        </w:tc>
        <w:tc>
          <w:tcPr>
            <w:tcW w:w="1559" w:type="dxa"/>
          </w:tcPr>
          <w:p w:rsidR="00DA2142" w:rsidRDefault="00DA2142">
            <w:pPr>
              <w:shd w:val="clear" w:color="auto" w:fill="FFFFFF"/>
              <w:jc w:val="center"/>
              <w:rPr>
                <w:sz w:val="28"/>
                <w:szCs w:val="24"/>
              </w:rPr>
            </w:pPr>
            <w:r>
              <w:rPr>
                <w:color w:val="000000"/>
                <w:sz w:val="28"/>
                <w:szCs w:val="18"/>
              </w:rPr>
              <w:t>0,05—0,29</w:t>
            </w:r>
          </w:p>
        </w:tc>
        <w:tc>
          <w:tcPr>
            <w:tcW w:w="1701" w:type="dxa"/>
          </w:tcPr>
          <w:p w:rsidR="00DA2142" w:rsidRDefault="00DA2142">
            <w:pPr>
              <w:shd w:val="clear" w:color="auto" w:fill="FFFFFF"/>
              <w:jc w:val="center"/>
              <w:rPr>
                <w:sz w:val="28"/>
                <w:szCs w:val="24"/>
              </w:rPr>
            </w:pPr>
            <w:r>
              <w:rPr>
                <w:color w:val="000000"/>
                <w:sz w:val="28"/>
                <w:szCs w:val="18"/>
              </w:rPr>
              <w:t>0,33—1,1</w:t>
            </w:r>
          </w:p>
        </w:tc>
        <w:tc>
          <w:tcPr>
            <w:tcW w:w="1701" w:type="dxa"/>
          </w:tcPr>
          <w:p w:rsidR="00DA2142" w:rsidRDefault="00DA2142">
            <w:pPr>
              <w:shd w:val="clear" w:color="auto" w:fill="FFFFFF"/>
              <w:jc w:val="center"/>
              <w:rPr>
                <w:sz w:val="28"/>
                <w:szCs w:val="24"/>
              </w:rPr>
            </w:pPr>
            <w:r>
              <w:rPr>
                <w:color w:val="000000"/>
                <w:sz w:val="28"/>
                <w:szCs w:val="18"/>
              </w:rPr>
              <w:t>1,2—5,0</w:t>
            </w:r>
          </w:p>
        </w:tc>
      </w:tr>
      <w:tr w:rsidR="00DA2142">
        <w:tblPrEx>
          <w:tblCellMar>
            <w:top w:w="0" w:type="dxa"/>
            <w:bottom w:w="0" w:type="dxa"/>
          </w:tblCellMar>
        </w:tblPrEx>
        <w:trPr>
          <w:trHeight w:val="20"/>
        </w:trPr>
        <w:tc>
          <w:tcPr>
            <w:tcW w:w="4111" w:type="dxa"/>
          </w:tcPr>
          <w:p w:rsidR="00DA2142" w:rsidRDefault="00DA2142">
            <w:pPr>
              <w:shd w:val="clear" w:color="auto" w:fill="FFFFFF"/>
              <w:jc w:val="both"/>
              <w:rPr>
                <w:sz w:val="28"/>
                <w:szCs w:val="24"/>
              </w:rPr>
            </w:pPr>
            <w:r>
              <w:rPr>
                <w:color w:val="000000"/>
                <w:sz w:val="28"/>
                <w:szCs w:val="18"/>
              </w:rPr>
              <w:t>ТХМ-3</w:t>
            </w:r>
          </w:p>
        </w:tc>
        <w:tc>
          <w:tcPr>
            <w:tcW w:w="1559" w:type="dxa"/>
          </w:tcPr>
          <w:p w:rsidR="00DA2142" w:rsidRDefault="00DA2142">
            <w:pPr>
              <w:shd w:val="clear" w:color="auto" w:fill="FFFFFF"/>
              <w:jc w:val="center"/>
              <w:rPr>
                <w:sz w:val="28"/>
                <w:szCs w:val="24"/>
              </w:rPr>
            </w:pPr>
            <w:r>
              <w:rPr>
                <w:color w:val="000000"/>
                <w:sz w:val="28"/>
                <w:szCs w:val="18"/>
              </w:rPr>
              <w:t>0,096—0,5</w:t>
            </w:r>
          </w:p>
        </w:tc>
        <w:tc>
          <w:tcPr>
            <w:tcW w:w="1701" w:type="dxa"/>
          </w:tcPr>
          <w:p w:rsidR="00DA2142" w:rsidRDefault="00DA2142">
            <w:pPr>
              <w:shd w:val="clear" w:color="auto" w:fill="FFFFFF"/>
              <w:jc w:val="center"/>
              <w:rPr>
                <w:sz w:val="28"/>
                <w:szCs w:val="24"/>
              </w:rPr>
            </w:pPr>
            <w:r>
              <w:rPr>
                <w:color w:val="000000"/>
                <w:sz w:val="28"/>
                <w:szCs w:val="18"/>
              </w:rPr>
              <w:t>1,2—1,45</w:t>
            </w:r>
          </w:p>
        </w:tc>
        <w:tc>
          <w:tcPr>
            <w:tcW w:w="1701" w:type="dxa"/>
          </w:tcPr>
          <w:p w:rsidR="00DA2142" w:rsidRDefault="00DA2142">
            <w:pPr>
              <w:shd w:val="clear" w:color="auto" w:fill="FFFFFF"/>
              <w:jc w:val="center"/>
              <w:rPr>
                <w:sz w:val="28"/>
                <w:szCs w:val="24"/>
              </w:rPr>
            </w:pPr>
            <w:r>
              <w:rPr>
                <w:color w:val="000000"/>
                <w:sz w:val="28"/>
                <w:szCs w:val="18"/>
              </w:rPr>
              <w:t>2,6—12,5</w:t>
            </w:r>
          </w:p>
        </w:tc>
      </w:tr>
      <w:tr w:rsidR="00DA2142">
        <w:tblPrEx>
          <w:tblCellMar>
            <w:top w:w="0" w:type="dxa"/>
            <w:bottom w:w="0" w:type="dxa"/>
          </w:tblCellMar>
        </w:tblPrEx>
        <w:trPr>
          <w:trHeight w:val="20"/>
        </w:trPr>
        <w:tc>
          <w:tcPr>
            <w:tcW w:w="4111" w:type="dxa"/>
          </w:tcPr>
          <w:p w:rsidR="00DA2142" w:rsidRDefault="00DA2142">
            <w:pPr>
              <w:shd w:val="clear" w:color="auto" w:fill="FFFFFF"/>
              <w:jc w:val="both"/>
              <w:rPr>
                <w:sz w:val="28"/>
                <w:szCs w:val="24"/>
              </w:rPr>
            </w:pPr>
            <w:r>
              <w:rPr>
                <w:color w:val="000000"/>
                <w:sz w:val="28"/>
                <w:szCs w:val="18"/>
              </w:rPr>
              <w:t>Активность холинэстеразы цел</w:t>
            </w:r>
            <w:r>
              <w:rPr>
                <w:color w:val="000000"/>
                <w:sz w:val="28"/>
                <w:szCs w:val="18"/>
              </w:rPr>
              <w:t>ь</w:t>
            </w:r>
            <w:r>
              <w:rPr>
                <w:color w:val="000000"/>
                <w:sz w:val="28"/>
                <w:szCs w:val="18"/>
              </w:rPr>
              <w:t>ной крови, % нормы</w:t>
            </w:r>
          </w:p>
        </w:tc>
        <w:tc>
          <w:tcPr>
            <w:tcW w:w="1559" w:type="dxa"/>
          </w:tcPr>
          <w:p w:rsidR="00DA2142" w:rsidRDefault="00DA2142">
            <w:pPr>
              <w:shd w:val="clear" w:color="auto" w:fill="FFFFFF"/>
              <w:jc w:val="center"/>
              <w:rPr>
                <w:sz w:val="28"/>
                <w:szCs w:val="24"/>
              </w:rPr>
            </w:pPr>
            <w:r>
              <w:rPr>
                <w:color w:val="000000"/>
                <w:sz w:val="28"/>
                <w:szCs w:val="18"/>
              </w:rPr>
              <w:t>57,08 ±3,8</w:t>
            </w:r>
          </w:p>
        </w:tc>
        <w:tc>
          <w:tcPr>
            <w:tcW w:w="1701" w:type="dxa"/>
          </w:tcPr>
          <w:p w:rsidR="00DA2142" w:rsidRDefault="00DA2142">
            <w:pPr>
              <w:shd w:val="clear" w:color="auto" w:fill="FFFFFF"/>
              <w:jc w:val="center"/>
              <w:rPr>
                <w:sz w:val="28"/>
                <w:szCs w:val="24"/>
              </w:rPr>
            </w:pPr>
            <w:r>
              <w:rPr>
                <w:color w:val="000000"/>
                <w:sz w:val="28"/>
                <w:szCs w:val="18"/>
              </w:rPr>
              <w:t>21,48+1,55</w:t>
            </w:r>
          </w:p>
        </w:tc>
        <w:tc>
          <w:tcPr>
            <w:tcW w:w="1701" w:type="dxa"/>
          </w:tcPr>
          <w:p w:rsidR="00DA2142" w:rsidRDefault="00DA2142">
            <w:pPr>
              <w:shd w:val="clear" w:color="auto" w:fill="FFFFFF"/>
              <w:jc w:val="center"/>
              <w:rPr>
                <w:sz w:val="28"/>
                <w:szCs w:val="24"/>
              </w:rPr>
            </w:pPr>
            <w:r>
              <w:rPr>
                <w:color w:val="000000"/>
                <w:sz w:val="28"/>
                <w:szCs w:val="18"/>
              </w:rPr>
              <w:t>3,89 ±1,3</w:t>
            </w:r>
          </w:p>
        </w:tc>
      </w:tr>
    </w:tbl>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 xml:space="preserve">У больных на </w:t>
      </w:r>
      <w:r>
        <w:rPr>
          <w:color w:val="000000"/>
          <w:sz w:val="28"/>
          <w:lang w:val="en-US"/>
        </w:rPr>
        <w:t>I</w:t>
      </w:r>
      <w:r>
        <w:rPr>
          <w:color w:val="000000"/>
          <w:sz w:val="28"/>
        </w:rPr>
        <w:t xml:space="preserve"> стадии отравления ФОВ обычно обнару</w:t>
      </w:r>
      <w:r>
        <w:rPr>
          <w:color w:val="000000"/>
          <w:sz w:val="28"/>
        </w:rPr>
        <w:softHyphen/>
        <w:t>живаются ко</w:t>
      </w:r>
      <w:r>
        <w:rPr>
          <w:color w:val="000000"/>
          <w:sz w:val="28"/>
        </w:rPr>
        <w:t>н</w:t>
      </w:r>
      <w:r>
        <w:rPr>
          <w:color w:val="000000"/>
          <w:sz w:val="28"/>
        </w:rPr>
        <w:t>центрации ФОВ в крови на границе опреде</w:t>
      </w:r>
      <w:r>
        <w:rPr>
          <w:color w:val="000000"/>
          <w:sz w:val="28"/>
        </w:rPr>
        <w:softHyphen/>
        <w:t xml:space="preserve">ления (следовые). У больных на </w:t>
      </w:r>
      <w:r>
        <w:rPr>
          <w:color w:val="000000"/>
          <w:sz w:val="28"/>
          <w:lang w:val="en-US"/>
        </w:rPr>
        <w:t>II</w:t>
      </w:r>
      <w:r>
        <w:rPr>
          <w:color w:val="000000"/>
          <w:sz w:val="28"/>
        </w:rPr>
        <w:t>—</w:t>
      </w:r>
      <w:r>
        <w:rPr>
          <w:color w:val="000000"/>
          <w:sz w:val="28"/>
          <w:lang w:val="en-US"/>
        </w:rPr>
        <w:t>III</w:t>
      </w:r>
      <w:r>
        <w:rPr>
          <w:color w:val="000000"/>
          <w:sz w:val="28"/>
        </w:rPr>
        <w:t xml:space="preserve"> стадии отравления в крови могут определяться 0,5—29,6 мкг/мл хл</w:t>
      </w:r>
      <w:r>
        <w:rPr>
          <w:color w:val="000000"/>
          <w:sz w:val="28"/>
        </w:rPr>
        <w:t>о</w:t>
      </w:r>
      <w:r>
        <w:rPr>
          <w:color w:val="000000"/>
          <w:sz w:val="28"/>
        </w:rPr>
        <w:t>рофоса, 0,1—3,0 мкг/мл карбофоса, до 3,0 мкг/мл метафоса, до 10,0 мкг/мл ТХМ-3.</w:t>
      </w:r>
    </w:p>
    <w:p w:rsidR="00DA2142" w:rsidRDefault="00DA2142">
      <w:pPr>
        <w:shd w:val="clear" w:color="auto" w:fill="FFFFFF"/>
        <w:ind w:firstLine="720"/>
        <w:jc w:val="both"/>
        <w:rPr>
          <w:sz w:val="28"/>
          <w:szCs w:val="24"/>
        </w:rPr>
      </w:pPr>
      <w:r>
        <w:rPr>
          <w:color w:val="000000"/>
          <w:sz w:val="28"/>
        </w:rPr>
        <w:t>В связи с избирательной токсичностью ФОВ для нервной системы о</w:t>
      </w:r>
      <w:r>
        <w:rPr>
          <w:color w:val="000000"/>
          <w:sz w:val="28"/>
        </w:rPr>
        <w:t>б</w:t>
      </w:r>
      <w:r>
        <w:rPr>
          <w:color w:val="000000"/>
          <w:sz w:val="28"/>
        </w:rPr>
        <w:t>щие критерии тяжести состояния не всегда при</w:t>
      </w:r>
      <w:r>
        <w:rPr>
          <w:color w:val="000000"/>
          <w:sz w:val="28"/>
        </w:rPr>
        <w:softHyphen/>
        <w:t>емлемы. Большое значение имеет клиническая интерпре</w:t>
      </w:r>
      <w:r>
        <w:rPr>
          <w:color w:val="000000"/>
          <w:sz w:val="28"/>
        </w:rPr>
        <w:softHyphen/>
        <w:t>тация лабораторных данных: «концентрация яда в крови — токсический эффект», что позволяет объективно оценить колич</w:t>
      </w:r>
      <w:r>
        <w:rPr>
          <w:color w:val="000000"/>
          <w:sz w:val="28"/>
        </w:rPr>
        <w:t>е</w:t>
      </w:r>
      <w:r>
        <w:rPr>
          <w:color w:val="000000"/>
          <w:sz w:val="28"/>
        </w:rPr>
        <w:t>ственную сторону взаимоотношений между ядом и ор</w:t>
      </w:r>
      <w:r>
        <w:rPr>
          <w:color w:val="000000"/>
          <w:sz w:val="28"/>
        </w:rPr>
        <w:softHyphen/>
        <w:t>ганизмом, устан</w:t>
      </w:r>
      <w:r>
        <w:rPr>
          <w:color w:val="000000"/>
          <w:sz w:val="28"/>
        </w:rPr>
        <w:t>о</w:t>
      </w:r>
      <w:r>
        <w:rPr>
          <w:color w:val="000000"/>
          <w:sz w:val="28"/>
        </w:rPr>
        <w:t>вить тяжесть и прогноз отравления, опре</w:t>
      </w:r>
      <w:r>
        <w:rPr>
          <w:color w:val="000000"/>
          <w:sz w:val="28"/>
        </w:rPr>
        <w:softHyphen/>
        <w:t>делить показания к искусственной дето</w:t>
      </w:r>
      <w:r>
        <w:rPr>
          <w:color w:val="000000"/>
          <w:sz w:val="28"/>
        </w:rPr>
        <w:t>к</w:t>
      </w:r>
      <w:r>
        <w:rPr>
          <w:color w:val="000000"/>
          <w:sz w:val="28"/>
        </w:rPr>
        <w:t>сикации (табл. 17).</w:t>
      </w:r>
    </w:p>
    <w:p w:rsidR="00DA2142" w:rsidRDefault="00DA2142">
      <w:pPr>
        <w:shd w:val="clear" w:color="auto" w:fill="FFFFFF"/>
        <w:ind w:firstLine="720"/>
        <w:jc w:val="both"/>
        <w:rPr>
          <w:sz w:val="28"/>
          <w:szCs w:val="24"/>
        </w:rPr>
      </w:pPr>
      <w:r>
        <w:rPr>
          <w:color w:val="000000"/>
          <w:sz w:val="28"/>
        </w:rPr>
        <w:t>Дифференциальная диагностика острых отравлений ФОВ проводится со следующими патологическими состояниями.</w:t>
      </w:r>
    </w:p>
    <w:p w:rsidR="00DA2142" w:rsidRDefault="00DA2142">
      <w:pPr>
        <w:shd w:val="clear" w:color="auto" w:fill="FFFFFF"/>
        <w:ind w:firstLine="720"/>
        <w:jc w:val="both"/>
        <w:rPr>
          <w:sz w:val="28"/>
          <w:szCs w:val="24"/>
        </w:rPr>
      </w:pPr>
      <w:r>
        <w:rPr>
          <w:color w:val="000000"/>
          <w:sz w:val="28"/>
        </w:rPr>
        <w:t>Отек легких. При гемодинамическом отеке легких происходят трансс</w:t>
      </w:r>
      <w:r>
        <w:rPr>
          <w:color w:val="000000"/>
          <w:sz w:val="28"/>
        </w:rPr>
        <w:t>у</w:t>
      </w:r>
      <w:r>
        <w:rPr>
          <w:color w:val="000000"/>
          <w:sz w:val="28"/>
        </w:rPr>
        <w:t>дация жидкой части крови в полость альвеол, повышение давления в малом круге кровообраще</w:t>
      </w:r>
      <w:r>
        <w:rPr>
          <w:color w:val="000000"/>
          <w:sz w:val="28"/>
        </w:rPr>
        <w:softHyphen/>
        <w:t>ния. В раннем периоде отравлений ФОВ отек легких, как правило, не развивается. Бронхорея обусловлена секрецией бронхиальных желез, при этом давление в малом круге пони</w:t>
      </w:r>
      <w:r>
        <w:rPr>
          <w:color w:val="000000"/>
          <w:sz w:val="28"/>
        </w:rPr>
        <w:softHyphen/>
        <w:t>жено. Бронхорея купируется атропином, категорически про</w:t>
      </w:r>
      <w:r>
        <w:rPr>
          <w:color w:val="000000"/>
          <w:sz w:val="28"/>
        </w:rPr>
        <w:softHyphen/>
        <w:t>тивопоказано введение морфина, сердечных гликозидов, эуфиллина.</w:t>
      </w:r>
    </w:p>
    <w:p w:rsidR="00DA2142" w:rsidRDefault="00DA2142">
      <w:pPr>
        <w:shd w:val="clear" w:color="auto" w:fill="FFFFFF"/>
        <w:ind w:firstLine="720"/>
        <w:jc w:val="both"/>
        <w:rPr>
          <w:sz w:val="28"/>
          <w:szCs w:val="24"/>
        </w:rPr>
      </w:pPr>
      <w:r>
        <w:rPr>
          <w:color w:val="000000"/>
          <w:sz w:val="28"/>
        </w:rPr>
        <w:t>Острые хирургические заболевания брюшной полости необходимо и</w:t>
      </w:r>
      <w:r>
        <w:rPr>
          <w:color w:val="000000"/>
          <w:sz w:val="28"/>
        </w:rPr>
        <w:t>с</w:t>
      </w:r>
      <w:r>
        <w:rPr>
          <w:color w:val="000000"/>
          <w:sz w:val="28"/>
        </w:rPr>
        <w:t>ключить при развитии кишечной колики в случаях легких отравлений. Тр</w:t>
      </w:r>
      <w:r>
        <w:rPr>
          <w:color w:val="000000"/>
          <w:sz w:val="28"/>
        </w:rPr>
        <w:t>е</w:t>
      </w:r>
      <w:r>
        <w:rPr>
          <w:color w:val="000000"/>
          <w:sz w:val="28"/>
        </w:rPr>
        <w:t>буется тщательное выявление других симптомов мускарино- и никотиноп</w:t>
      </w:r>
      <w:r>
        <w:rPr>
          <w:color w:val="000000"/>
          <w:sz w:val="28"/>
        </w:rPr>
        <w:t>о</w:t>
      </w:r>
      <w:r>
        <w:rPr>
          <w:color w:val="000000"/>
          <w:sz w:val="28"/>
        </w:rPr>
        <w:t>добного действия ФОБ, выяснение анамнеза.</w:t>
      </w:r>
    </w:p>
    <w:p w:rsidR="00DA2142" w:rsidRDefault="00DA2142">
      <w:pPr>
        <w:shd w:val="clear" w:color="auto" w:fill="FFFFFF"/>
        <w:ind w:firstLine="720"/>
        <w:jc w:val="both"/>
        <w:rPr>
          <w:sz w:val="28"/>
          <w:szCs w:val="24"/>
        </w:rPr>
      </w:pPr>
      <w:r>
        <w:rPr>
          <w:color w:val="000000"/>
          <w:sz w:val="28"/>
        </w:rPr>
        <w:t>Острое нарушение мозгового кровообра</w:t>
      </w:r>
      <w:r>
        <w:rPr>
          <w:color w:val="000000"/>
          <w:sz w:val="28"/>
        </w:rPr>
        <w:softHyphen/>
        <w:t>щения необходимо исключить при развитии коматозного состояния. У больных с отравлением ФОБ, как правило, имеются миоз, гипергидроз, отсутствует очаговая невроло</w:t>
      </w:r>
      <w:r>
        <w:rPr>
          <w:color w:val="000000"/>
          <w:sz w:val="28"/>
        </w:rPr>
        <w:softHyphen/>
        <w:t>гическая симптоматика заболеваний мозга нетоксической этиологии.</w:t>
      </w:r>
    </w:p>
    <w:p w:rsidR="00DA2142" w:rsidRDefault="00DA2142">
      <w:pPr>
        <w:shd w:val="clear" w:color="auto" w:fill="FFFFFF"/>
        <w:ind w:firstLine="720"/>
        <w:jc w:val="both"/>
        <w:rPr>
          <w:sz w:val="28"/>
          <w:szCs w:val="24"/>
        </w:rPr>
      </w:pPr>
      <w:r>
        <w:rPr>
          <w:color w:val="000000"/>
          <w:sz w:val="28"/>
        </w:rPr>
        <w:t>Хронические отравления возникают при посте</w:t>
      </w:r>
      <w:r>
        <w:rPr>
          <w:color w:val="000000"/>
          <w:sz w:val="28"/>
        </w:rPr>
        <w:softHyphen/>
        <w:t>пенном поступлении в организм небольших количеств ФОБ. Эти отравления бывают у рабочих на производстве ФОБ, у длительно контактирующих с данными препаратами в сельском хозяйстве, особенно если ПДК ФОБ в воздухе превышаются в 2—3 раза.</w:t>
      </w:r>
    </w:p>
    <w:p w:rsidR="00DA2142" w:rsidRDefault="00DA2142">
      <w:pPr>
        <w:shd w:val="clear" w:color="auto" w:fill="FFFFFF"/>
        <w:ind w:firstLine="720"/>
        <w:jc w:val="both"/>
        <w:rPr>
          <w:sz w:val="28"/>
          <w:szCs w:val="24"/>
        </w:rPr>
      </w:pPr>
      <w:r>
        <w:rPr>
          <w:color w:val="000000"/>
          <w:sz w:val="28"/>
        </w:rPr>
        <w:t>У больных с хроническими отравлениями наблюдаются изменения сердечно-сосудистой системы — нарушения ритма в виде брадикардии, с</w:t>
      </w:r>
      <w:r>
        <w:rPr>
          <w:color w:val="000000"/>
          <w:sz w:val="28"/>
        </w:rPr>
        <w:t>и</w:t>
      </w:r>
      <w:r>
        <w:rPr>
          <w:color w:val="000000"/>
          <w:sz w:val="28"/>
        </w:rPr>
        <w:t xml:space="preserve">нусовой аритмии, снижение вольтажа зубца </w:t>
      </w:r>
      <w:r>
        <w:rPr>
          <w:i/>
          <w:iCs/>
          <w:color w:val="000000"/>
          <w:sz w:val="28"/>
        </w:rPr>
        <w:t xml:space="preserve">Р </w:t>
      </w:r>
      <w:r>
        <w:rPr>
          <w:color w:val="000000"/>
          <w:sz w:val="28"/>
        </w:rPr>
        <w:t>по данным ЭКГ, высокий з</w:t>
      </w:r>
      <w:r>
        <w:rPr>
          <w:color w:val="000000"/>
          <w:sz w:val="28"/>
        </w:rPr>
        <w:t>у</w:t>
      </w:r>
      <w:r>
        <w:rPr>
          <w:color w:val="000000"/>
          <w:sz w:val="28"/>
        </w:rPr>
        <w:t xml:space="preserve">бец </w:t>
      </w:r>
      <w:r>
        <w:rPr>
          <w:i/>
          <w:iCs/>
          <w:color w:val="000000"/>
          <w:sz w:val="28"/>
        </w:rPr>
        <w:t xml:space="preserve">Т </w:t>
      </w:r>
      <w:r>
        <w:rPr>
          <w:color w:val="000000"/>
          <w:sz w:val="28"/>
        </w:rPr>
        <w:t>в грудных отве</w:t>
      </w:r>
      <w:r>
        <w:rPr>
          <w:color w:val="000000"/>
          <w:sz w:val="28"/>
        </w:rPr>
        <w:softHyphen/>
        <w:t>дениях. Часто развиваются артериальная гипотония, я</w:t>
      </w:r>
      <w:r>
        <w:rPr>
          <w:color w:val="000000"/>
          <w:sz w:val="28"/>
        </w:rPr>
        <w:t>в</w:t>
      </w:r>
      <w:r>
        <w:rPr>
          <w:color w:val="000000"/>
          <w:sz w:val="28"/>
        </w:rPr>
        <w:t>ле</w:t>
      </w:r>
      <w:r>
        <w:rPr>
          <w:color w:val="000000"/>
          <w:sz w:val="28"/>
        </w:rPr>
        <w:softHyphen/>
        <w:t>ния астении, вегетодистонии, реже встречаются полиневри</w:t>
      </w:r>
      <w:r>
        <w:rPr>
          <w:color w:val="000000"/>
          <w:sz w:val="28"/>
        </w:rPr>
        <w:softHyphen/>
        <w:t>ты, радикул</w:t>
      </w:r>
      <w:r>
        <w:rPr>
          <w:color w:val="000000"/>
          <w:sz w:val="28"/>
        </w:rPr>
        <w:t>о</w:t>
      </w:r>
      <w:r>
        <w:rPr>
          <w:color w:val="000000"/>
          <w:sz w:val="28"/>
        </w:rPr>
        <w:t>невриты, диэнцефальный синдром.</w:t>
      </w:r>
    </w:p>
    <w:p w:rsidR="00DA2142" w:rsidRDefault="00DA2142">
      <w:pPr>
        <w:shd w:val="clear" w:color="auto" w:fill="FFFFFF"/>
        <w:ind w:firstLine="720"/>
        <w:jc w:val="both"/>
        <w:rPr>
          <w:sz w:val="28"/>
          <w:szCs w:val="24"/>
        </w:rPr>
      </w:pPr>
      <w:r>
        <w:rPr>
          <w:color w:val="000000"/>
          <w:sz w:val="28"/>
        </w:rPr>
        <w:t>У большей части больных нарушена функция печени и желчевывод</w:t>
      </w:r>
      <w:r>
        <w:rPr>
          <w:color w:val="000000"/>
          <w:sz w:val="28"/>
        </w:rPr>
        <w:t>я</w:t>
      </w:r>
      <w:r>
        <w:rPr>
          <w:color w:val="000000"/>
          <w:sz w:val="28"/>
        </w:rPr>
        <w:t>щих путей, секреторная функция желудка с признаками хронического г</w:t>
      </w:r>
      <w:r>
        <w:rPr>
          <w:color w:val="000000"/>
          <w:sz w:val="28"/>
        </w:rPr>
        <w:t>а</w:t>
      </w:r>
      <w:r>
        <w:rPr>
          <w:color w:val="000000"/>
          <w:sz w:val="28"/>
        </w:rPr>
        <w:t>стрита.</w:t>
      </w:r>
    </w:p>
    <w:p w:rsidR="00DA2142" w:rsidRDefault="00DA2142">
      <w:pPr>
        <w:shd w:val="clear" w:color="auto" w:fill="FFFFFF"/>
        <w:ind w:firstLine="720"/>
        <w:jc w:val="both"/>
        <w:rPr>
          <w:sz w:val="28"/>
          <w:szCs w:val="24"/>
        </w:rPr>
      </w:pPr>
      <w:r>
        <w:rPr>
          <w:color w:val="000000"/>
          <w:sz w:val="28"/>
        </w:rPr>
        <w:t>Некоторые ФОБ могут вызывать аллергический дерматит, астматич</w:t>
      </w:r>
      <w:r>
        <w:rPr>
          <w:color w:val="000000"/>
          <w:sz w:val="28"/>
        </w:rPr>
        <w:t>е</w:t>
      </w:r>
      <w:r>
        <w:rPr>
          <w:color w:val="000000"/>
          <w:sz w:val="28"/>
        </w:rPr>
        <w:t>ский бронхит.</w:t>
      </w:r>
    </w:p>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13.6. ПАТОМОРФОЛОГИЧЕСКИЕ ИЗМЕНЕНИЯ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Патоморфологические изменения состоят в полнокровии и резком ра</w:t>
      </w:r>
      <w:r>
        <w:rPr>
          <w:color w:val="000000"/>
          <w:sz w:val="28"/>
        </w:rPr>
        <w:t>с</w:t>
      </w:r>
      <w:r>
        <w:rPr>
          <w:color w:val="000000"/>
          <w:sz w:val="28"/>
        </w:rPr>
        <w:t>стройстве кровообращения во внутренних ор</w:t>
      </w:r>
      <w:r>
        <w:rPr>
          <w:color w:val="000000"/>
          <w:sz w:val="28"/>
        </w:rPr>
        <w:softHyphen/>
        <w:t>ганах, развитии отека мозга, дистрофических изменениях миокарда, печени, почек. При гистологическом исследовании мозга выявляются гидропические изменения нервных кле</w:t>
      </w:r>
      <w:r>
        <w:rPr>
          <w:color w:val="000000"/>
          <w:sz w:val="28"/>
        </w:rPr>
        <w:softHyphen/>
        <w:t>ток в коре лобных и теменных долей, явления диффузного кариоцитолиза в кле</w:t>
      </w:r>
      <w:r>
        <w:rPr>
          <w:color w:val="000000"/>
          <w:sz w:val="28"/>
        </w:rPr>
        <w:t>т</w:t>
      </w:r>
      <w:r>
        <w:rPr>
          <w:color w:val="000000"/>
          <w:sz w:val="28"/>
        </w:rPr>
        <w:t>ках коры и подкорковых образований, гомогенизация цитоплазмы. Резко и</w:t>
      </w:r>
      <w:r>
        <w:rPr>
          <w:color w:val="000000"/>
          <w:sz w:val="28"/>
        </w:rPr>
        <w:t>з</w:t>
      </w:r>
      <w:r>
        <w:rPr>
          <w:color w:val="000000"/>
          <w:sz w:val="28"/>
        </w:rPr>
        <w:t>менены сосуды коры и ствола мозга, отмечаются гиперемия, стазы, черед</w:t>
      </w:r>
      <w:r>
        <w:rPr>
          <w:color w:val="000000"/>
          <w:sz w:val="28"/>
        </w:rPr>
        <w:t>о</w:t>
      </w:r>
      <w:r>
        <w:rPr>
          <w:color w:val="000000"/>
          <w:sz w:val="28"/>
        </w:rPr>
        <w:t>вание расширенных и спастически сокращенных участков.</w:t>
      </w:r>
    </w:p>
    <w:p w:rsidR="00DA2142" w:rsidRDefault="00DA2142">
      <w:pPr>
        <w:shd w:val="clear" w:color="auto" w:fill="FFFFFF"/>
        <w:jc w:val="both"/>
        <w:rPr>
          <w:b/>
          <w:bCs/>
          <w:color w:val="000000"/>
          <w:sz w:val="28"/>
          <w:szCs w:val="18"/>
        </w:rPr>
      </w:pPr>
    </w:p>
    <w:p w:rsidR="00DA2142" w:rsidRDefault="00DA2142">
      <w:pPr>
        <w:shd w:val="clear" w:color="auto" w:fill="FFFFFF"/>
        <w:jc w:val="both"/>
        <w:rPr>
          <w:b/>
          <w:bCs/>
          <w:color w:val="000000"/>
          <w:sz w:val="28"/>
          <w:szCs w:val="18"/>
        </w:rPr>
      </w:pPr>
      <w:r>
        <w:rPr>
          <w:b/>
          <w:bCs/>
          <w:color w:val="000000"/>
          <w:sz w:val="28"/>
          <w:szCs w:val="18"/>
        </w:rPr>
        <w:t>13.7 КОМПЛЕКСНОЕ ЛЕЧЕНИЕ ОСТРЫХ ОТРАВЛЕНИЙ ФОСФОРОРГАНИЧЕСКИМИ ВЕЩЕСТВАМИ</w:t>
      </w:r>
    </w:p>
    <w:p w:rsidR="00DA2142" w:rsidRDefault="00DA2142">
      <w:pPr>
        <w:shd w:val="clear" w:color="auto" w:fill="FFFFFF"/>
        <w:jc w:val="both"/>
        <w:rPr>
          <w:sz w:val="28"/>
          <w:szCs w:val="24"/>
        </w:rPr>
      </w:pPr>
    </w:p>
    <w:p w:rsidR="00DA2142" w:rsidRDefault="00DA2142">
      <w:pPr>
        <w:shd w:val="clear" w:color="auto" w:fill="FFFFFF"/>
        <w:jc w:val="both"/>
        <w:rPr>
          <w:sz w:val="28"/>
          <w:szCs w:val="24"/>
        </w:rPr>
      </w:pPr>
      <w:r>
        <w:rPr>
          <w:b/>
          <w:bCs/>
          <w:color w:val="000000"/>
          <w:sz w:val="28"/>
        </w:rPr>
        <w:t>13.7.1. Методы детоксикации</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Больные с острыми отравлениями ФОБ нуждаются в специфической антидотной терапии, выведении яда из орга</w:t>
      </w:r>
      <w:r>
        <w:rPr>
          <w:color w:val="000000"/>
          <w:sz w:val="28"/>
        </w:rPr>
        <w:softHyphen/>
        <w:t>низма и интенсивных реанимац</w:t>
      </w:r>
      <w:r>
        <w:rPr>
          <w:color w:val="000000"/>
          <w:sz w:val="28"/>
        </w:rPr>
        <w:t>и</w:t>
      </w:r>
      <w:r>
        <w:rPr>
          <w:color w:val="000000"/>
          <w:sz w:val="28"/>
        </w:rPr>
        <w:t>онных мероприятиях.</w:t>
      </w:r>
    </w:p>
    <w:p w:rsidR="00DA2142" w:rsidRDefault="00DA2142">
      <w:pPr>
        <w:shd w:val="clear" w:color="auto" w:fill="FFFFFF"/>
        <w:ind w:firstLine="720"/>
        <w:jc w:val="both"/>
        <w:rPr>
          <w:sz w:val="28"/>
          <w:szCs w:val="24"/>
        </w:rPr>
      </w:pPr>
      <w:r>
        <w:rPr>
          <w:color w:val="000000"/>
          <w:sz w:val="28"/>
        </w:rPr>
        <w:t>При попадании ФОБ на кожу пораженные участки об</w:t>
      </w:r>
      <w:r>
        <w:rPr>
          <w:color w:val="000000"/>
          <w:sz w:val="28"/>
        </w:rPr>
        <w:softHyphen/>
        <w:t>мывают щело</w:t>
      </w:r>
      <w:r>
        <w:rPr>
          <w:color w:val="000000"/>
          <w:sz w:val="28"/>
        </w:rPr>
        <w:t>ч</w:t>
      </w:r>
      <w:r>
        <w:rPr>
          <w:color w:val="000000"/>
          <w:sz w:val="28"/>
        </w:rPr>
        <w:t>ными растворами, при ингаляции пострадав</w:t>
      </w:r>
      <w:r>
        <w:rPr>
          <w:color w:val="000000"/>
          <w:sz w:val="28"/>
        </w:rPr>
        <w:softHyphen/>
        <w:t>шего нужно вывести из помещ</w:t>
      </w:r>
      <w:r>
        <w:rPr>
          <w:color w:val="000000"/>
          <w:sz w:val="28"/>
        </w:rPr>
        <w:t>е</w:t>
      </w:r>
      <w:r>
        <w:rPr>
          <w:color w:val="000000"/>
          <w:sz w:val="28"/>
        </w:rPr>
        <w:t>ния с зараженным воздухом.</w:t>
      </w:r>
    </w:p>
    <w:p w:rsidR="00DA2142" w:rsidRDefault="00DA2142">
      <w:pPr>
        <w:shd w:val="clear" w:color="auto" w:fill="FFFFFF"/>
        <w:ind w:firstLine="720"/>
        <w:jc w:val="both"/>
        <w:rPr>
          <w:sz w:val="28"/>
          <w:szCs w:val="24"/>
        </w:rPr>
      </w:pPr>
      <w:r>
        <w:rPr>
          <w:color w:val="000000"/>
          <w:sz w:val="28"/>
        </w:rPr>
        <w:t>Для удаления ФОБ из желудочно-кишечного тракта желудок пром</w:t>
      </w:r>
      <w:r>
        <w:rPr>
          <w:color w:val="000000"/>
          <w:sz w:val="28"/>
        </w:rPr>
        <w:t>ы</w:t>
      </w:r>
      <w:r>
        <w:rPr>
          <w:color w:val="000000"/>
          <w:sz w:val="28"/>
        </w:rPr>
        <w:t>вают через зонд, дают активированный уголь внутрь, назначают высокие с</w:t>
      </w:r>
      <w:r>
        <w:rPr>
          <w:color w:val="000000"/>
          <w:sz w:val="28"/>
        </w:rPr>
        <w:t>и</w:t>
      </w:r>
      <w:r>
        <w:rPr>
          <w:color w:val="000000"/>
          <w:sz w:val="28"/>
        </w:rPr>
        <w:t>фонные клизмы. Желу</w:t>
      </w:r>
      <w:r>
        <w:rPr>
          <w:color w:val="000000"/>
          <w:sz w:val="28"/>
        </w:rPr>
        <w:softHyphen/>
        <w:t>док промывают 10—15 л холодной воды (12—15° С) до чис</w:t>
      </w:r>
      <w:r>
        <w:rPr>
          <w:color w:val="000000"/>
          <w:sz w:val="28"/>
        </w:rPr>
        <w:softHyphen/>
        <w:t>тых промывных вод с последующим введением через зонд вазелинов</w:t>
      </w:r>
      <w:r>
        <w:rPr>
          <w:color w:val="000000"/>
          <w:sz w:val="28"/>
        </w:rPr>
        <w:t>о</w:t>
      </w:r>
      <w:r>
        <w:rPr>
          <w:color w:val="000000"/>
          <w:sz w:val="28"/>
        </w:rPr>
        <w:t>го масла (300—500 мл) или солевого слабитель</w:t>
      </w:r>
      <w:r>
        <w:rPr>
          <w:color w:val="000000"/>
          <w:sz w:val="28"/>
        </w:rPr>
        <w:softHyphen/>
        <w:t>ного (30—50 г сульфата ма</w:t>
      </w:r>
      <w:r>
        <w:rPr>
          <w:color w:val="000000"/>
          <w:sz w:val="28"/>
        </w:rPr>
        <w:t>г</w:t>
      </w:r>
      <w:r>
        <w:rPr>
          <w:color w:val="000000"/>
          <w:sz w:val="28"/>
        </w:rPr>
        <w:t xml:space="preserve">ния на 100—150 мл воды). На </w:t>
      </w:r>
      <w:r>
        <w:rPr>
          <w:color w:val="000000"/>
          <w:sz w:val="28"/>
          <w:lang w:val="en-US"/>
        </w:rPr>
        <w:t>II</w:t>
      </w:r>
      <w:r>
        <w:rPr>
          <w:color w:val="000000"/>
          <w:sz w:val="28"/>
        </w:rPr>
        <w:t>—</w:t>
      </w:r>
      <w:r>
        <w:rPr>
          <w:color w:val="000000"/>
          <w:sz w:val="28"/>
          <w:lang w:val="en-US"/>
        </w:rPr>
        <w:t>III</w:t>
      </w:r>
      <w:r>
        <w:rPr>
          <w:color w:val="000000"/>
          <w:sz w:val="28"/>
        </w:rPr>
        <w:t xml:space="preserve"> стадии отравления показаны повторные промы</w:t>
      </w:r>
      <w:r>
        <w:rPr>
          <w:color w:val="000000"/>
          <w:sz w:val="28"/>
        </w:rPr>
        <w:softHyphen/>
        <w:t>вания желудка с интервалами 4—6 ч до исчезновения запаха инсект</w:t>
      </w:r>
      <w:r>
        <w:rPr>
          <w:color w:val="000000"/>
          <w:sz w:val="28"/>
        </w:rPr>
        <w:t>и</w:t>
      </w:r>
      <w:r>
        <w:rPr>
          <w:color w:val="000000"/>
          <w:sz w:val="28"/>
        </w:rPr>
        <w:t>цида от промывных вод. В дальнейшем про</w:t>
      </w:r>
      <w:r>
        <w:rPr>
          <w:color w:val="000000"/>
          <w:sz w:val="28"/>
        </w:rPr>
        <w:softHyphen/>
        <w:t>мывания желудка и сифонные клизмы делают ежедневно до ликвидации тяжелых симптомов мускарино- и никотиноподобного действия ФОБ.</w:t>
      </w:r>
    </w:p>
    <w:p w:rsidR="00DA2142" w:rsidRDefault="00DA2142">
      <w:pPr>
        <w:shd w:val="clear" w:color="auto" w:fill="FFFFFF"/>
        <w:ind w:firstLine="720"/>
        <w:jc w:val="both"/>
        <w:rPr>
          <w:sz w:val="28"/>
          <w:szCs w:val="24"/>
        </w:rPr>
      </w:pPr>
      <w:r>
        <w:rPr>
          <w:color w:val="000000"/>
          <w:sz w:val="28"/>
        </w:rPr>
        <w:t>Для удаления ФОБ из кровеносного русла и выведения с мочой раств</w:t>
      </w:r>
      <w:r>
        <w:rPr>
          <w:color w:val="000000"/>
          <w:sz w:val="28"/>
        </w:rPr>
        <w:t>о</w:t>
      </w:r>
      <w:r>
        <w:rPr>
          <w:color w:val="000000"/>
          <w:sz w:val="28"/>
        </w:rPr>
        <w:t>римых продуктов гидролиза ФОБ следует применять форсированный диурез.</w:t>
      </w:r>
    </w:p>
    <w:p w:rsidR="00DA2142" w:rsidRDefault="00DA2142">
      <w:pPr>
        <w:shd w:val="clear" w:color="auto" w:fill="FFFFFF"/>
        <w:ind w:firstLine="720"/>
        <w:jc w:val="both"/>
        <w:rPr>
          <w:sz w:val="28"/>
          <w:szCs w:val="24"/>
        </w:rPr>
      </w:pPr>
      <w:r>
        <w:rPr>
          <w:color w:val="000000"/>
          <w:sz w:val="28"/>
        </w:rPr>
        <w:t>Для экстренного очищения крови от ФОБ и продуктов их распада в п</w:t>
      </w:r>
      <w:r>
        <w:rPr>
          <w:color w:val="000000"/>
          <w:sz w:val="28"/>
        </w:rPr>
        <w:t>о</w:t>
      </w:r>
      <w:r>
        <w:rPr>
          <w:color w:val="000000"/>
          <w:sz w:val="28"/>
        </w:rPr>
        <w:t>следние годы успешно используют гемосорбцию, гемодиализ, перитонеал</w:t>
      </w:r>
      <w:r>
        <w:rPr>
          <w:color w:val="000000"/>
          <w:sz w:val="28"/>
        </w:rPr>
        <w:t>ь</w:t>
      </w:r>
      <w:r>
        <w:rPr>
          <w:color w:val="000000"/>
          <w:sz w:val="28"/>
        </w:rPr>
        <w:t>ный диализ, гемофильтрацию. Большинство ФОБ хорошо растворяются в жирах и быстро покидают сосудистое русло, депонируясь в тканях или ги</w:t>
      </w:r>
      <w:r>
        <w:rPr>
          <w:color w:val="000000"/>
          <w:sz w:val="28"/>
        </w:rPr>
        <w:t>д</w:t>
      </w:r>
      <w:r>
        <w:rPr>
          <w:color w:val="000000"/>
          <w:sz w:val="28"/>
        </w:rPr>
        <w:t>ролизуясь, поэтому указанные методы целесообразно использовать как мо</w:t>
      </w:r>
      <w:r>
        <w:rPr>
          <w:color w:val="000000"/>
          <w:sz w:val="28"/>
        </w:rPr>
        <w:t>ж</w:t>
      </w:r>
      <w:r>
        <w:rPr>
          <w:color w:val="000000"/>
          <w:sz w:val="28"/>
        </w:rPr>
        <w:t>но раньше, т.е. в первые часы с момента отравления. Это касается прежде всего отравления карбофосом, который в течение первых суток почти пол</w:t>
      </w:r>
      <w:r>
        <w:rPr>
          <w:color w:val="000000"/>
          <w:sz w:val="28"/>
        </w:rPr>
        <w:softHyphen/>
        <w:t>ностью гидролизируется, проявляя максимальный общеток</w:t>
      </w:r>
      <w:r>
        <w:rPr>
          <w:color w:val="000000"/>
          <w:sz w:val="28"/>
        </w:rPr>
        <w:softHyphen/>
        <w:t>сический и ант</w:t>
      </w:r>
      <w:r>
        <w:rPr>
          <w:color w:val="000000"/>
          <w:sz w:val="28"/>
        </w:rPr>
        <w:t>и</w:t>
      </w:r>
      <w:r>
        <w:rPr>
          <w:color w:val="000000"/>
          <w:sz w:val="28"/>
        </w:rPr>
        <w:t>холинэстеразный эффект. Длительность пребывания в крови метафоса в среднем до 48 ч, ТХМ-3— до 5—6 сут.</w:t>
      </w:r>
    </w:p>
    <w:p w:rsidR="00DA2142" w:rsidRDefault="00DA2142">
      <w:pPr>
        <w:shd w:val="clear" w:color="auto" w:fill="FFFFFF"/>
        <w:jc w:val="both"/>
        <w:rPr>
          <w:color w:val="000000"/>
          <w:sz w:val="28"/>
          <w:szCs w:val="18"/>
        </w:rPr>
      </w:pPr>
    </w:p>
    <w:p w:rsidR="00DA2142" w:rsidRDefault="00DA2142">
      <w:pPr>
        <w:shd w:val="clear" w:color="auto" w:fill="FFFFFF"/>
        <w:jc w:val="both"/>
        <w:rPr>
          <w:sz w:val="28"/>
          <w:szCs w:val="24"/>
        </w:rPr>
      </w:pPr>
      <w:r>
        <w:rPr>
          <w:color w:val="000000"/>
          <w:sz w:val="28"/>
          <w:szCs w:val="18"/>
        </w:rPr>
        <w:t>Т а бл и ц а 18</w:t>
      </w:r>
    </w:p>
    <w:p w:rsidR="00DA2142" w:rsidRDefault="00DA2142">
      <w:pPr>
        <w:shd w:val="clear" w:color="auto" w:fill="FFFFFF"/>
        <w:jc w:val="both"/>
        <w:rPr>
          <w:b/>
          <w:bCs/>
          <w:color w:val="000000"/>
          <w:sz w:val="28"/>
        </w:rPr>
      </w:pPr>
    </w:p>
    <w:p w:rsidR="00DA2142" w:rsidRDefault="00DA2142">
      <w:pPr>
        <w:shd w:val="clear" w:color="auto" w:fill="FFFFFF"/>
        <w:jc w:val="both"/>
        <w:rPr>
          <w:sz w:val="28"/>
          <w:szCs w:val="24"/>
        </w:rPr>
      </w:pPr>
      <w:r>
        <w:rPr>
          <w:b/>
          <w:bCs/>
          <w:color w:val="000000"/>
          <w:sz w:val="28"/>
        </w:rPr>
        <w:t xml:space="preserve">Клиренс различных ФОВ при гемосорбциис использованием сорбентов марки СКТ-6 и СКН </w:t>
      </w:r>
      <w:r>
        <w:rPr>
          <w:i/>
          <w:iCs/>
          <w:color w:val="000000"/>
          <w:sz w:val="28"/>
        </w:rPr>
        <w:t>(по Ю. Ф. Барсукову, 1981)</w:t>
      </w: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4820"/>
        <w:gridCol w:w="2410"/>
        <w:gridCol w:w="2126"/>
      </w:tblGrid>
      <w:tr w:rsidR="00DA2142">
        <w:tblPrEx>
          <w:tblCellMar>
            <w:top w:w="0" w:type="dxa"/>
            <w:bottom w:w="0" w:type="dxa"/>
          </w:tblCellMar>
        </w:tblPrEx>
        <w:trPr>
          <w:trHeight w:val="20"/>
        </w:trPr>
        <w:tc>
          <w:tcPr>
            <w:tcW w:w="4820" w:type="dxa"/>
          </w:tcPr>
          <w:p w:rsidR="00DA2142" w:rsidRDefault="00DA2142">
            <w:pPr>
              <w:shd w:val="clear" w:color="auto" w:fill="FFFFFF"/>
              <w:jc w:val="both"/>
              <w:rPr>
                <w:sz w:val="28"/>
                <w:szCs w:val="24"/>
              </w:rPr>
            </w:pPr>
            <w:r>
              <w:rPr>
                <w:color w:val="000000"/>
                <w:sz w:val="28"/>
                <w:szCs w:val="17"/>
              </w:rPr>
              <w:t xml:space="preserve">ФОВ </w:t>
            </w:r>
            <w:r>
              <w:rPr>
                <w:color w:val="000000"/>
                <w:sz w:val="28"/>
                <w:szCs w:val="17"/>
                <w:vertAlign w:val="superscript"/>
              </w:rPr>
              <w:t>1</w:t>
            </w:r>
          </w:p>
        </w:tc>
        <w:tc>
          <w:tcPr>
            <w:tcW w:w="4536" w:type="dxa"/>
            <w:gridSpan w:val="2"/>
          </w:tcPr>
          <w:p w:rsidR="00DA2142" w:rsidRDefault="00DA2142">
            <w:pPr>
              <w:shd w:val="clear" w:color="auto" w:fill="FFFFFF"/>
              <w:jc w:val="center"/>
              <w:rPr>
                <w:sz w:val="28"/>
                <w:szCs w:val="24"/>
              </w:rPr>
            </w:pPr>
            <w:r>
              <w:rPr>
                <w:color w:val="000000"/>
                <w:sz w:val="28"/>
                <w:szCs w:val="16"/>
              </w:rPr>
              <w:t>Клиренс, мл/мин</w:t>
            </w:r>
          </w:p>
        </w:tc>
      </w:tr>
      <w:tr w:rsidR="00DA2142">
        <w:tblPrEx>
          <w:tblCellMar>
            <w:top w:w="0" w:type="dxa"/>
            <w:bottom w:w="0" w:type="dxa"/>
          </w:tblCellMar>
        </w:tblPrEx>
        <w:trPr>
          <w:trHeight w:val="20"/>
        </w:trPr>
        <w:tc>
          <w:tcPr>
            <w:tcW w:w="4820" w:type="dxa"/>
          </w:tcPr>
          <w:p w:rsidR="00DA2142" w:rsidRDefault="00DA2142">
            <w:pPr>
              <w:shd w:val="clear" w:color="auto" w:fill="FFFFFF"/>
              <w:jc w:val="both"/>
              <w:rPr>
                <w:sz w:val="28"/>
                <w:szCs w:val="24"/>
              </w:rPr>
            </w:pPr>
          </w:p>
        </w:tc>
        <w:tc>
          <w:tcPr>
            <w:tcW w:w="2410" w:type="dxa"/>
          </w:tcPr>
          <w:p w:rsidR="00DA2142" w:rsidRDefault="00DA2142">
            <w:pPr>
              <w:shd w:val="clear" w:color="auto" w:fill="FFFFFF"/>
              <w:jc w:val="center"/>
              <w:rPr>
                <w:sz w:val="28"/>
                <w:szCs w:val="24"/>
              </w:rPr>
            </w:pPr>
            <w:r>
              <w:rPr>
                <w:color w:val="000000"/>
                <w:sz w:val="28"/>
                <w:szCs w:val="16"/>
              </w:rPr>
              <w:t>СКТ-6</w:t>
            </w:r>
          </w:p>
        </w:tc>
        <w:tc>
          <w:tcPr>
            <w:tcW w:w="2126" w:type="dxa"/>
          </w:tcPr>
          <w:p w:rsidR="00DA2142" w:rsidRDefault="00DA2142">
            <w:pPr>
              <w:shd w:val="clear" w:color="auto" w:fill="FFFFFF"/>
              <w:jc w:val="center"/>
              <w:rPr>
                <w:sz w:val="28"/>
                <w:szCs w:val="24"/>
              </w:rPr>
            </w:pPr>
            <w:r>
              <w:rPr>
                <w:color w:val="000000"/>
                <w:sz w:val="28"/>
                <w:szCs w:val="18"/>
              </w:rPr>
              <w:t>СКН</w:t>
            </w:r>
          </w:p>
        </w:tc>
      </w:tr>
      <w:tr w:rsidR="00DA2142">
        <w:tblPrEx>
          <w:tblCellMar>
            <w:top w:w="0" w:type="dxa"/>
            <w:bottom w:w="0" w:type="dxa"/>
          </w:tblCellMar>
        </w:tblPrEx>
        <w:trPr>
          <w:trHeight w:val="20"/>
        </w:trPr>
        <w:tc>
          <w:tcPr>
            <w:tcW w:w="4820" w:type="dxa"/>
          </w:tcPr>
          <w:p w:rsidR="00DA2142" w:rsidRDefault="00DA2142">
            <w:pPr>
              <w:shd w:val="clear" w:color="auto" w:fill="FFFFFF"/>
              <w:jc w:val="both"/>
              <w:rPr>
                <w:sz w:val="28"/>
                <w:szCs w:val="24"/>
              </w:rPr>
            </w:pPr>
            <w:r>
              <w:rPr>
                <w:color w:val="000000"/>
                <w:sz w:val="28"/>
                <w:szCs w:val="17"/>
              </w:rPr>
              <w:t>Хлорофос</w:t>
            </w:r>
          </w:p>
        </w:tc>
        <w:tc>
          <w:tcPr>
            <w:tcW w:w="2410" w:type="dxa"/>
          </w:tcPr>
          <w:p w:rsidR="00DA2142" w:rsidRDefault="00DA2142">
            <w:pPr>
              <w:shd w:val="clear" w:color="auto" w:fill="FFFFFF"/>
              <w:jc w:val="center"/>
              <w:rPr>
                <w:sz w:val="28"/>
                <w:szCs w:val="24"/>
              </w:rPr>
            </w:pPr>
            <w:r>
              <w:rPr>
                <w:color w:val="000000"/>
                <w:sz w:val="28"/>
                <w:szCs w:val="18"/>
              </w:rPr>
              <w:t>96,4 ±2,2</w:t>
            </w:r>
          </w:p>
        </w:tc>
        <w:tc>
          <w:tcPr>
            <w:tcW w:w="2126" w:type="dxa"/>
          </w:tcPr>
          <w:p w:rsidR="00DA2142" w:rsidRDefault="00DA2142">
            <w:pPr>
              <w:shd w:val="clear" w:color="auto" w:fill="FFFFFF"/>
              <w:jc w:val="center"/>
              <w:rPr>
                <w:sz w:val="28"/>
                <w:szCs w:val="24"/>
              </w:rPr>
            </w:pPr>
            <w:r>
              <w:rPr>
                <w:color w:val="000000"/>
                <w:sz w:val="28"/>
                <w:szCs w:val="18"/>
              </w:rPr>
              <w:t>72,0—84,5</w:t>
            </w:r>
          </w:p>
        </w:tc>
      </w:tr>
      <w:tr w:rsidR="00DA2142">
        <w:tblPrEx>
          <w:tblCellMar>
            <w:top w:w="0" w:type="dxa"/>
            <w:bottom w:w="0" w:type="dxa"/>
          </w:tblCellMar>
        </w:tblPrEx>
        <w:trPr>
          <w:trHeight w:val="20"/>
        </w:trPr>
        <w:tc>
          <w:tcPr>
            <w:tcW w:w="4820" w:type="dxa"/>
          </w:tcPr>
          <w:p w:rsidR="00DA2142" w:rsidRDefault="00DA2142">
            <w:pPr>
              <w:shd w:val="clear" w:color="auto" w:fill="FFFFFF"/>
              <w:jc w:val="both"/>
              <w:rPr>
                <w:sz w:val="28"/>
                <w:szCs w:val="24"/>
              </w:rPr>
            </w:pPr>
            <w:r>
              <w:rPr>
                <w:color w:val="000000"/>
                <w:sz w:val="28"/>
                <w:szCs w:val="18"/>
              </w:rPr>
              <w:t>Карбофос</w:t>
            </w:r>
          </w:p>
        </w:tc>
        <w:tc>
          <w:tcPr>
            <w:tcW w:w="2410" w:type="dxa"/>
          </w:tcPr>
          <w:p w:rsidR="00DA2142" w:rsidRDefault="00DA2142">
            <w:pPr>
              <w:shd w:val="clear" w:color="auto" w:fill="FFFFFF"/>
              <w:jc w:val="center"/>
              <w:rPr>
                <w:sz w:val="28"/>
                <w:szCs w:val="24"/>
              </w:rPr>
            </w:pPr>
            <w:r>
              <w:rPr>
                <w:color w:val="000000"/>
                <w:sz w:val="28"/>
                <w:szCs w:val="18"/>
              </w:rPr>
              <w:t>82,3 ±1,8</w:t>
            </w:r>
          </w:p>
        </w:tc>
        <w:tc>
          <w:tcPr>
            <w:tcW w:w="2126" w:type="dxa"/>
          </w:tcPr>
          <w:p w:rsidR="00DA2142" w:rsidRDefault="00DA2142">
            <w:pPr>
              <w:shd w:val="clear" w:color="auto" w:fill="FFFFFF"/>
              <w:jc w:val="center"/>
              <w:rPr>
                <w:sz w:val="28"/>
                <w:szCs w:val="24"/>
              </w:rPr>
            </w:pPr>
            <w:r>
              <w:rPr>
                <w:color w:val="000000"/>
                <w:sz w:val="28"/>
                <w:szCs w:val="18"/>
              </w:rPr>
              <w:t>32,0—65,0</w:t>
            </w:r>
          </w:p>
        </w:tc>
      </w:tr>
      <w:tr w:rsidR="00DA2142">
        <w:tblPrEx>
          <w:tblCellMar>
            <w:top w:w="0" w:type="dxa"/>
            <w:bottom w:w="0" w:type="dxa"/>
          </w:tblCellMar>
        </w:tblPrEx>
        <w:trPr>
          <w:trHeight w:val="20"/>
        </w:trPr>
        <w:tc>
          <w:tcPr>
            <w:tcW w:w="4820" w:type="dxa"/>
          </w:tcPr>
          <w:p w:rsidR="00DA2142" w:rsidRDefault="00DA2142">
            <w:pPr>
              <w:shd w:val="clear" w:color="auto" w:fill="FFFFFF"/>
              <w:jc w:val="both"/>
              <w:rPr>
                <w:sz w:val="28"/>
                <w:szCs w:val="24"/>
              </w:rPr>
            </w:pPr>
            <w:r>
              <w:rPr>
                <w:color w:val="000000"/>
                <w:sz w:val="28"/>
                <w:szCs w:val="18"/>
              </w:rPr>
              <w:t>Метафос</w:t>
            </w:r>
          </w:p>
        </w:tc>
        <w:tc>
          <w:tcPr>
            <w:tcW w:w="2410" w:type="dxa"/>
          </w:tcPr>
          <w:p w:rsidR="00DA2142" w:rsidRDefault="00DA2142">
            <w:pPr>
              <w:shd w:val="clear" w:color="auto" w:fill="FFFFFF"/>
              <w:jc w:val="center"/>
              <w:rPr>
                <w:sz w:val="28"/>
                <w:szCs w:val="24"/>
              </w:rPr>
            </w:pPr>
            <w:r>
              <w:rPr>
                <w:color w:val="000000"/>
                <w:sz w:val="28"/>
                <w:szCs w:val="18"/>
              </w:rPr>
              <w:t>80,44-2,7</w:t>
            </w:r>
          </w:p>
        </w:tc>
        <w:tc>
          <w:tcPr>
            <w:tcW w:w="2126" w:type="dxa"/>
          </w:tcPr>
          <w:p w:rsidR="00DA2142" w:rsidRDefault="00DA2142">
            <w:pPr>
              <w:shd w:val="clear" w:color="auto" w:fill="FFFFFF"/>
              <w:jc w:val="center"/>
              <w:rPr>
                <w:sz w:val="28"/>
                <w:szCs w:val="24"/>
              </w:rPr>
            </w:pPr>
            <w:r>
              <w:rPr>
                <w:color w:val="000000"/>
                <w:sz w:val="28"/>
                <w:szCs w:val="18"/>
              </w:rPr>
              <w:t>30,0—58,0</w:t>
            </w:r>
          </w:p>
        </w:tc>
      </w:tr>
      <w:tr w:rsidR="00DA2142">
        <w:tblPrEx>
          <w:tblCellMar>
            <w:top w:w="0" w:type="dxa"/>
            <w:bottom w:w="0" w:type="dxa"/>
          </w:tblCellMar>
        </w:tblPrEx>
        <w:trPr>
          <w:trHeight w:val="20"/>
        </w:trPr>
        <w:tc>
          <w:tcPr>
            <w:tcW w:w="4820" w:type="dxa"/>
          </w:tcPr>
          <w:p w:rsidR="00DA2142" w:rsidRDefault="00DA2142">
            <w:pPr>
              <w:shd w:val="clear" w:color="auto" w:fill="FFFFFF"/>
              <w:jc w:val="both"/>
              <w:rPr>
                <w:sz w:val="28"/>
                <w:szCs w:val="24"/>
              </w:rPr>
            </w:pPr>
            <w:r>
              <w:rPr>
                <w:color w:val="000000"/>
                <w:sz w:val="28"/>
                <w:szCs w:val="18"/>
              </w:rPr>
              <w:t>ТХМ-3</w:t>
            </w:r>
          </w:p>
        </w:tc>
        <w:tc>
          <w:tcPr>
            <w:tcW w:w="2410" w:type="dxa"/>
          </w:tcPr>
          <w:p w:rsidR="00DA2142" w:rsidRDefault="00DA2142">
            <w:pPr>
              <w:shd w:val="clear" w:color="auto" w:fill="FFFFFF"/>
              <w:jc w:val="center"/>
              <w:rPr>
                <w:sz w:val="28"/>
                <w:szCs w:val="24"/>
              </w:rPr>
            </w:pPr>
            <w:r>
              <w:rPr>
                <w:color w:val="000000"/>
                <w:sz w:val="28"/>
                <w:szCs w:val="18"/>
              </w:rPr>
              <w:t>58,7 ±104,6</w:t>
            </w:r>
          </w:p>
        </w:tc>
        <w:tc>
          <w:tcPr>
            <w:tcW w:w="2126" w:type="dxa"/>
          </w:tcPr>
          <w:p w:rsidR="00DA2142" w:rsidRDefault="00DA2142">
            <w:pPr>
              <w:shd w:val="clear" w:color="auto" w:fill="FFFFFF"/>
              <w:jc w:val="center"/>
              <w:rPr>
                <w:sz w:val="28"/>
                <w:szCs w:val="24"/>
              </w:rPr>
            </w:pPr>
            <w:r>
              <w:rPr>
                <w:color w:val="000000"/>
                <w:sz w:val="28"/>
                <w:szCs w:val="18"/>
              </w:rPr>
              <w:t>—</w:t>
            </w:r>
          </w:p>
        </w:tc>
      </w:tr>
    </w:tbl>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Показаниями к экстракорпоральному очищению крови (гемосорбция, гемодкализ) являются тяжелая клиническая картина отравления ФОБ (</w:t>
      </w:r>
      <w:r>
        <w:rPr>
          <w:color w:val="000000"/>
          <w:sz w:val="28"/>
          <w:lang w:val="en-US"/>
        </w:rPr>
        <w:t>II</w:t>
      </w:r>
      <w:r>
        <w:rPr>
          <w:color w:val="000000"/>
          <w:sz w:val="28"/>
        </w:rPr>
        <w:t>—</w:t>
      </w:r>
      <w:r>
        <w:rPr>
          <w:color w:val="000000"/>
          <w:sz w:val="28"/>
          <w:lang w:val="en-US"/>
        </w:rPr>
        <w:t>III</w:t>
      </w:r>
      <w:r>
        <w:rPr>
          <w:color w:val="000000"/>
          <w:sz w:val="28"/>
        </w:rPr>
        <w:t xml:space="preserve"> стадии), падение холинэстеразы ниже 50% нормы и концентрации ФОБ в крови выше пороговых.</w:t>
      </w:r>
    </w:p>
    <w:p w:rsidR="00DA2142" w:rsidRDefault="00DA2142">
      <w:pPr>
        <w:shd w:val="clear" w:color="auto" w:fill="FFFFFF"/>
        <w:ind w:firstLine="720"/>
        <w:jc w:val="both"/>
        <w:rPr>
          <w:sz w:val="28"/>
          <w:szCs w:val="24"/>
        </w:rPr>
      </w:pPr>
      <w:r>
        <w:rPr>
          <w:color w:val="000000"/>
          <w:sz w:val="28"/>
        </w:rPr>
        <w:t>Среди хирургических методов искусственной детоксикации наиболее эффективна гемосорбция активированным углем (СКТ-6а и др.). На втором месте стоят гемодиализ и гемофильтрация, затем перитонеальный диализ. Клиренс метафоса при гемосорбции равняется 80,4 мл/мин, при гемодиализе составляет 30,2 мл/мин, а при проведении перитонеального диализа — 26,8 мл/мин. Среднее значение клиренса различных ФОБ при использовании со</w:t>
      </w:r>
      <w:r>
        <w:rPr>
          <w:color w:val="000000"/>
          <w:sz w:val="28"/>
        </w:rPr>
        <w:t>р</w:t>
      </w:r>
      <w:r>
        <w:rPr>
          <w:color w:val="000000"/>
          <w:sz w:val="28"/>
        </w:rPr>
        <w:t>бентов серии СКТ-6 и СКН представлено в табл. 18.</w:t>
      </w:r>
    </w:p>
    <w:p w:rsidR="00DA2142" w:rsidRDefault="00DA2142">
      <w:pPr>
        <w:shd w:val="clear" w:color="auto" w:fill="FFFFFF"/>
        <w:ind w:firstLine="720"/>
        <w:jc w:val="both"/>
        <w:rPr>
          <w:sz w:val="28"/>
          <w:szCs w:val="24"/>
        </w:rPr>
      </w:pPr>
      <w:r>
        <w:rPr>
          <w:color w:val="000000"/>
          <w:sz w:val="28"/>
        </w:rPr>
        <w:t>При гемосорбции время перфузии крови через колонку составляет 30—60 мин. Для полного очищения крови от ФОБ при скорости перфузии через колонку 150—200 мл/мин обычно достаточно 1—2 сеансов гемосорбции при общем объеме перфузии 1,5—2 объема циркулирующей крови. При испол</w:t>
      </w:r>
      <w:r>
        <w:rPr>
          <w:color w:val="000000"/>
          <w:sz w:val="28"/>
        </w:rPr>
        <w:t>ь</w:t>
      </w:r>
      <w:r>
        <w:rPr>
          <w:color w:val="000000"/>
          <w:sz w:val="28"/>
        </w:rPr>
        <w:t>зовании для гемосорбции сорбентов серии СКН (СКС) длительность опер</w:t>
      </w:r>
      <w:r>
        <w:rPr>
          <w:color w:val="000000"/>
          <w:sz w:val="28"/>
        </w:rPr>
        <w:t>а</w:t>
      </w:r>
      <w:r>
        <w:rPr>
          <w:color w:val="000000"/>
          <w:sz w:val="28"/>
        </w:rPr>
        <w:t>ции и объем перфузии должны быть в 2 раза больше в связи со свойственной этим сор</w:t>
      </w:r>
      <w:r>
        <w:rPr>
          <w:color w:val="000000"/>
          <w:sz w:val="28"/>
        </w:rPr>
        <w:softHyphen/>
        <w:t>бентам более медленной кинетикой сорбции, чем у расти</w:t>
      </w:r>
      <w:r>
        <w:rPr>
          <w:color w:val="000000"/>
          <w:sz w:val="28"/>
        </w:rPr>
        <w:softHyphen/>
        <w:t>тельных углей.</w:t>
      </w:r>
    </w:p>
    <w:p w:rsidR="00DA2142" w:rsidRDefault="00DA2142">
      <w:pPr>
        <w:shd w:val="clear" w:color="auto" w:fill="FFFFFF"/>
        <w:ind w:firstLine="720"/>
        <w:jc w:val="both"/>
        <w:rPr>
          <w:sz w:val="28"/>
          <w:szCs w:val="24"/>
        </w:rPr>
      </w:pPr>
      <w:r>
        <w:rPr>
          <w:color w:val="000000"/>
          <w:sz w:val="28"/>
        </w:rPr>
        <w:t>Выраженная клиническая картина отравления является показанием к гемосорбции на догоспитальном этапе, что может осуществить специализ</w:t>
      </w:r>
      <w:r>
        <w:rPr>
          <w:color w:val="000000"/>
          <w:sz w:val="28"/>
        </w:rPr>
        <w:t>и</w:t>
      </w:r>
      <w:r>
        <w:rPr>
          <w:color w:val="000000"/>
          <w:sz w:val="28"/>
        </w:rPr>
        <w:t>рованная токсикологическая бригада скорой помощи.</w:t>
      </w:r>
    </w:p>
    <w:p w:rsidR="00DA2142" w:rsidRDefault="00DA2142">
      <w:pPr>
        <w:shd w:val="clear" w:color="auto" w:fill="FFFFFF"/>
        <w:ind w:firstLine="720"/>
        <w:jc w:val="both"/>
        <w:rPr>
          <w:sz w:val="28"/>
          <w:szCs w:val="24"/>
        </w:rPr>
      </w:pPr>
      <w:r>
        <w:rPr>
          <w:color w:val="000000"/>
          <w:sz w:val="28"/>
        </w:rPr>
        <w:t>При отсутствии возможности проведения детоксикационной гемосор</w:t>
      </w:r>
      <w:r>
        <w:rPr>
          <w:color w:val="000000"/>
          <w:sz w:val="28"/>
        </w:rPr>
        <w:t>б</w:t>
      </w:r>
      <w:r>
        <w:rPr>
          <w:color w:val="000000"/>
          <w:sz w:val="28"/>
        </w:rPr>
        <w:t>ции проводят гемодиализ с помощью аппарата «искусственная почка» не м</w:t>
      </w:r>
      <w:r>
        <w:rPr>
          <w:color w:val="000000"/>
          <w:sz w:val="28"/>
        </w:rPr>
        <w:t>е</w:t>
      </w:r>
      <w:r>
        <w:rPr>
          <w:color w:val="000000"/>
          <w:sz w:val="28"/>
        </w:rPr>
        <w:t>нее 7 ч, так как только длительный диализ позволяет полностью удалить ФОБ из крови при продолжающемся всасывании яда из кишечника (депо яда) и способствовать стойкой регрессии основных симптомов отравления. Нео</w:t>
      </w:r>
      <w:r>
        <w:rPr>
          <w:color w:val="000000"/>
          <w:sz w:val="28"/>
        </w:rPr>
        <w:t>б</w:t>
      </w:r>
      <w:r>
        <w:rPr>
          <w:color w:val="000000"/>
          <w:sz w:val="28"/>
        </w:rPr>
        <w:t>ходимо поддержание рН диализирующего раствора выше 7,4—7,5. Величины клиренса различных ФОБ при проведении гемодиализа неоднозначны. Так, для хлорофоса клиренс составляет 48,6 ±2,8 мл/мин, для карбофоса — 36,4 ±2,5 мл/мин, для метафоса — 30,2 ± 1,7 мл/мин, для ТХМ-3 — 41,3 ±2,2 мл/мин.</w:t>
      </w:r>
    </w:p>
    <w:p w:rsidR="00DA2142" w:rsidRDefault="00DA2142">
      <w:pPr>
        <w:shd w:val="clear" w:color="auto" w:fill="FFFFFF"/>
        <w:ind w:firstLine="720"/>
        <w:jc w:val="both"/>
        <w:rPr>
          <w:sz w:val="28"/>
          <w:szCs w:val="24"/>
        </w:rPr>
      </w:pPr>
      <w:r>
        <w:rPr>
          <w:color w:val="000000"/>
          <w:sz w:val="28"/>
        </w:rPr>
        <w:t>Гемодиализ рекомендуется проводить после операции гемосорбции на 2—3-й сутки при низкой активности холинэстеразы и сохранении клиники отравления, несмотря на отсутствие яда в крови. Это необходимо для удал</w:t>
      </w:r>
      <w:r>
        <w:rPr>
          <w:color w:val="000000"/>
          <w:sz w:val="28"/>
        </w:rPr>
        <w:t>е</w:t>
      </w:r>
      <w:r>
        <w:rPr>
          <w:color w:val="000000"/>
          <w:sz w:val="28"/>
        </w:rPr>
        <w:t>ния из организма метаболитов ФОБ, не определяемых лаборатор</w:t>
      </w:r>
      <w:r>
        <w:rPr>
          <w:color w:val="000000"/>
          <w:sz w:val="28"/>
        </w:rPr>
        <w:softHyphen/>
        <w:t>ным мет</w:t>
      </w:r>
      <w:r>
        <w:rPr>
          <w:color w:val="000000"/>
          <w:sz w:val="28"/>
        </w:rPr>
        <w:t>о</w:t>
      </w:r>
      <w:r>
        <w:rPr>
          <w:color w:val="000000"/>
          <w:sz w:val="28"/>
        </w:rPr>
        <w:t>дом.</w:t>
      </w:r>
    </w:p>
    <w:p w:rsidR="00DA2142" w:rsidRDefault="00DA2142">
      <w:pPr>
        <w:shd w:val="clear" w:color="auto" w:fill="FFFFFF"/>
        <w:ind w:firstLine="720"/>
        <w:jc w:val="both"/>
        <w:rPr>
          <w:sz w:val="28"/>
          <w:szCs w:val="24"/>
        </w:rPr>
      </w:pPr>
      <w:r>
        <w:rPr>
          <w:color w:val="000000"/>
          <w:sz w:val="28"/>
        </w:rPr>
        <w:t>Перитонеальный диализ можно использовать как само</w:t>
      </w:r>
      <w:r>
        <w:rPr>
          <w:color w:val="000000"/>
          <w:sz w:val="28"/>
        </w:rPr>
        <w:softHyphen/>
        <w:t>стоятельный м</w:t>
      </w:r>
      <w:r>
        <w:rPr>
          <w:color w:val="000000"/>
          <w:sz w:val="28"/>
        </w:rPr>
        <w:t>е</w:t>
      </w:r>
      <w:r>
        <w:rPr>
          <w:color w:val="000000"/>
          <w:sz w:val="28"/>
        </w:rPr>
        <w:t>тод выведения ФОБ из организма, кроме того, он показан больным, у кот</w:t>
      </w:r>
      <w:r>
        <w:rPr>
          <w:color w:val="000000"/>
          <w:sz w:val="28"/>
        </w:rPr>
        <w:t>о</w:t>
      </w:r>
      <w:r>
        <w:rPr>
          <w:color w:val="000000"/>
          <w:sz w:val="28"/>
        </w:rPr>
        <w:t>рых сохраняется клиника интоксикации, а в крови определяются только м</w:t>
      </w:r>
      <w:r>
        <w:rPr>
          <w:color w:val="000000"/>
          <w:sz w:val="28"/>
        </w:rPr>
        <w:t>а</w:t>
      </w:r>
      <w:r>
        <w:rPr>
          <w:color w:val="000000"/>
          <w:sz w:val="28"/>
        </w:rPr>
        <w:t>лые кон</w:t>
      </w:r>
      <w:r>
        <w:rPr>
          <w:color w:val="000000"/>
          <w:sz w:val="28"/>
        </w:rPr>
        <w:softHyphen/>
        <w:t>центрации ФОБ через сутки и более с момента отравления.</w:t>
      </w:r>
    </w:p>
    <w:p w:rsidR="00DA2142" w:rsidRDefault="00DA2142">
      <w:pPr>
        <w:shd w:val="clear" w:color="auto" w:fill="FFFFFF"/>
        <w:ind w:firstLine="720"/>
        <w:jc w:val="both"/>
        <w:rPr>
          <w:sz w:val="28"/>
          <w:szCs w:val="24"/>
        </w:rPr>
      </w:pPr>
      <w:r>
        <w:rPr>
          <w:color w:val="000000"/>
          <w:sz w:val="28"/>
        </w:rPr>
        <w:t>Это говорит о существовании депо яда в кишечнике или в жировой ткани.</w:t>
      </w:r>
    </w:p>
    <w:p w:rsidR="00DA2142" w:rsidRDefault="00DA2142">
      <w:pPr>
        <w:shd w:val="clear" w:color="auto" w:fill="FFFFFF"/>
        <w:ind w:firstLine="720"/>
        <w:jc w:val="both"/>
        <w:rPr>
          <w:color w:val="000000"/>
          <w:sz w:val="28"/>
        </w:rPr>
      </w:pPr>
      <w:r>
        <w:rPr>
          <w:color w:val="000000"/>
          <w:sz w:val="28"/>
        </w:rPr>
        <w:t>В каждой порции выводимой перитонеальной жидкости желательно определять концентрацию ФОБ, которая, как правило, составляет 50—80% концентрации в крови. Пери</w:t>
      </w:r>
      <w:r>
        <w:rPr>
          <w:color w:val="000000"/>
          <w:sz w:val="28"/>
        </w:rPr>
        <w:softHyphen/>
        <w:t>тонеальный диализ проводят до тех пор, пока ФОБ не пе</w:t>
      </w:r>
      <w:r>
        <w:rPr>
          <w:color w:val="000000"/>
          <w:sz w:val="28"/>
        </w:rPr>
        <w:softHyphen/>
        <w:t>рестанет обнаруживаться в перитонеальной жидкости (обычно не менее 10 смен), затем необходимы еще 2—3 смены для удаления метабол</w:t>
      </w:r>
      <w:r>
        <w:rPr>
          <w:color w:val="000000"/>
          <w:sz w:val="28"/>
        </w:rPr>
        <w:t>и</w:t>
      </w:r>
      <w:r>
        <w:rPr>
          <w:color w:val="000000"/>
          <w:sz w:val="28"/>
        </w:rPr>
        <w:t>тов ФОБ.</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rPr>
        <w:t>13.7.2. Специфическая терапия острых отравлений фосфорорганическ</w:t>
      </w:r>
      <w:r>
        <w:rPr>
          <w:b/>
          <w:bCs/>
          <w:color w:val="000000"/>
          <w:sz w:val="28"/>
        </w:rPr>
        <w:t>и</w:t>
      </w:r>
      <w:r>
        <w:rPr>
          <w:b/>
          <w:bCs/>
          <w:color w:val="000000"/>
          <w:sz w:val="28"/>
        </w:rPr>
        <w:t>ми веществами</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Комплексная специфическая антидотная терапия при острых отравл</w:t>
      </w:r>
      <w:r>
        <w:rPr>
          <w:color w:val="000000"/>
          <w:sz w:val="28"/>
        </w:rPr>
        <w:t>е</w:t>
      </w:r>
      <w:r>
        <w:rPr>
          <w:color w:val="000000"/>
          <w:sz w:val="28"/>
        </w:rPr>
        <w:t>ниях ФОБ основана на блокировании холинорецепторов — создании препя</w:t>
      </w:r>
      <w:r>
        <w:rPr>
          <w:color w:val="000000"/>
          <w:sz w:val="28"/>
        </w:rPr>
        <w:t>т</w:t>
      </w:r>
      <w:r>
        <w:rPr>
          <w:color w:val="000000"/>
          <w:sz w:val="28"/>
        </w:rPr>
        <w:t>ствия для токсического действия эндогенного ацетилхолина, а также на во</w:t>
      </w:r>
      <w:r>
        <w:rPr>
          <w:color w:val="000000"/>
          <w:sz w:val="28"/>
        </w:rPr>
        <w:t>с</w:t>
      </w:r>
      <w:r>
        <w:rPr>
          <w:color w:val="000000"/>
          <w:sz w:val="28"/>
        </w:rPr>
        <w:t>стано</w:t>
      </w:r>
      <w:r>
        <w:rPr>
          <w:color w:val="000000"/>
          <w:sz w:val="28"/>
        </w:rPr>
        <w:softHyphen/>
        <w:t>влении активности холинэстеразы с целью нормализации обмена ац</w:t>
      </w:r>
      <w:r>
        <w:rPr>
          <w:color w:val="000000"/>
          <w:sz w:val="28"/>
        </w:rPr>
        <w:t>е</w:t>
      </w:r>
      <w:r>
        <w:rPr>
          <w:color w:val="000000"/>
          <w:sz w:val="28"/>
        </w:rPr>
        <w:t>тилхолина.</w:t>
      </w:r>
    </w:p>
    <w:p w:rsidR="00DA2142" w:rsidRDefault="00DA2142">
      <w:pPr>
        <w:shd w:val="clear" w:color="auto" w:fill="FFFFFF"/>
        <w:ind w:firstLine="720"/>
        <w:jc w:val="both"/>
        <w:rPr>
          <w:sz w:val="28"/>
          <w:szCs w:val="24"/>
        </w:rPr>
      </w:pPr>
      <w:r>
        <w:rPr>
          <w:color w:val="000000"/>
          <w:sz w:val="28"/>
        </w:rPr>
        <w:t>Специфическая терапия острых отравлений ФОБ состоит в комбинир</w:t>
      </w:r>
      <w:r>
        <w:rPr>
          <w:color w:val="000000"/>
          <w:sz w:val="28"/>
        </w:rPr>
        <w:t>о</w:t>
      </w:r>
      <w:r>
        <w:rPr>
          <w:color w:val="000000"/>
          <w:sz w:val="28"/>
        </w:rPr>
        <w:t>ванном применении холинолитиков (препараты типа атропина) и реактив</w:t>
      </w:r>
      <w:r>
        <w:rPr>
          <w:color w:val="000000"/>
          <w:sz w:val="28"/>
        </w:rPr>
        <w:t>а</w:t>
      </w:r>
      <w:r>
        <w:rPr>
          <w:color w:val="000000"/>
          <w:sz w:val="28"/>
        </w:rPr>
        <w:t>торов холинэстеразы (оксимы). Следует различать интенсивную атропиниз</w:t>
      </w:r>
      <w:r>
        <w:rPr>
          <w:color w:val="000000"/>
          <w:sz w:val="28"/>
        </w:rPr>
        <w:t>а</w:t>
      </w:r>
      <w:r>
        <w:rPr>
          <w:color w:val="000000"/>
          <w:sz w:val="28"/>
        </w:rPr>
        <w:t>цию и поддер</w:t>
      </w:r>
      <w:r>
        <w:rPr>
          <w:color w:val="000000"/>
          <w:sz w:val="28"/>
        </w:rPr>
        <w:softHyphen/>
        <w:t>живающую атропинизацию, проводимые всем пострадавшим с выраженным отравлением ФОБ.</w:t>
      </w:r>
    </w:p>
    <w:p w:rsidR="00DA2142" w:rsidRDefault="00DA2142">
      <w:pPr>
        <w:shd w:val="clear" w:color="auto" w:fill="FFFFFF"/>
        <w:ind w:firstLine="720"/>
        <w:jc w:val="both"/>
        <w:rPr>
          <w:sz w:val="28"/>
          <w:szCs w:val="24"/>
        </w:rPr>
      </w:pPr>
      <w:r>
        <w:rPr>
          <w:color w:val="000000"/>
          <w:sz w:val="28"/>
        </w:rPr>
        <w:t>Интенсивная атропинизация назначается всем больным в течение пе</w:t>
      </w:r>
      <w:r>
        <w:rPr>
          <w:color w:val="000000"/>
          <w:sz w:val="28"/>
        </w:rPr>
        <w:t>р</w:t>
      </w:r>
      <w:r>
        <w:rPr>
          <w:color w:val="000000"/>
          <w:sz w:val="28"/>
        </w:rPr>
        <w:t>вого часа лечения вплоть до купирования всех симптомов мускариноподо</w:t>
      </w:r>
      <w:r>
        <w:rPr>
          <w:color w:val="000000"/>
          <w:sz w:val="28"/>
        </w:rPr>
        <w:t>б</w:t>
      </w:r>
      <w:r>
        <w:rPr>
          <w:color w:val="000000"/>
          <w:sz w:val="28"/>
        </w:rPr>
        <w:t>ного действия ФОБ, т.е. до появления характерных признаков атропиниз</w:t>
      </w:r>
      <w:r>
        <w:rPr>
          <w:color w:val="000000"/>
          <w:sz w:val="28"/>
        </w:rPr>
        <w:t>а</w:t>
      </w:r>
      <w:r>
        <w:rPr>
          <w:color w:val="000000"/>
          <w:sz w:val="28"/>
        </w:rPr>
        <w:t>ции больного (сухость кожи и слизистых оболочек, умеренная тахикардия, ра</w:t>
      </w:r>
      <w:r>
        <w:rPr>
          <w:color w:val="000000"/>
          <w:sz w:val="28"/>
        </w:rPr>
        <w:t>с</w:t>
      </w:r>
      <w:r>
        <w:rPr>
          <w:color w:val="000000"/>
          <w:sz w:val="28"/>
        </w:rPr>
        <w:t>ширение зрачков). Дозы атропина для интенсивной атро</w:t>
      </w:r>
      <w:r>
        <w:rPr>
          <w:color w:val="000000"/>
          <w:sz w:val="28"/>
        </w:rPr>
        <w:softHyphen/>
        <w:t>пинизации следу</w:t>
      </w:r>
      <w:r>
        <w:rPr>
          <w:color w:val="000000"/>
          <w:sz w:val="28"/>
        </w:rPr>
        <w:t>ю</w:t>
      </w:r>
      <w:r>
        <w:rPr>
          <w:color w:val="000000"/>
          <w:sz w:val="28"/>
        </w:rPr>
        <w:t xml:space="preserve">щие: на </w:t>
      </w:r>
      <w:r>
        <w:rPr>
          <w:color w:val="000000"/>
          <w:sz w:val="28"/>
          <w:lang w:val="en-US"/>
        </w:rPr>
        <w:t>I</w:t>
      </w:r>
      <w:r>
        <w:rPr>
          <w:color w:val="000000"/>
          <w:sz w:val="28"/>
        </w:rPr>
        <w:t xml:space="preserve"> стадии отравления 2—3 мг, на </w:t>
      </w:r>
      <w:r>
        <w:rPr>
          <w:color w:val="000000"/>
          <w:sz w:val="28"/>
          <w:lang w:val="en-US"/>
        </w:rPr>
        <w:t>II</w:t>
      </w:r>
      <w:r>
        <w:rPr>
          <w:color w:val="000000"/>
          <w:sz w:val="28"/>
        </w:rPr>
        <w:t xml:space="preserve"> стадии 20—25 мг, на </w:t>
      </w:r>
      <w:r>
        <w:rPr>
          <w:color w:val="000000"/>
          <w:sz w:val="28"/>
          <w:lang w:val="en-US"/>
        </w:rPr>
        <w:t>III</w:t>
      </w:r>
      <w:r>
        <w:rPr>
          <w:color w:val="000000"/>
          <w:sz w:val="28"/>
        </w:rPr>
        <w:t xml:space="preserve"> стадии — 30—35 мг внутри</w:t>
      </w:r>
      <w:r>
        <w:rPr>
          <w:color w:val="000000"/>
          <w:sz w:val="28"/>
        </w:rPr>
        <w:softHyphen/>
        <w:t>венно. Это состояние следует поддерживать добавочным (повторным) введением меньших количеств атропина (под</w:t>
      </w:r>
      <w:r>
        <w:rPr>
          <w:color w:val="000000"/>
          <w:sz w:val="28"/>
        </w:rPr>
        <w:softHyphen/>
        <w:t>держивающая атропинизация) для создания стойкой блока</w:t>
      </w:r>
      <w:r>
        <w:rPr>
          <w:color w:val="000000"/>
          <w:sz w:val="28"/>
        </w:rPr>
        <w:softHyphen/>
        <w:t>ды М-холинореактивных систем организма против действия ацетилхолина на период, необходимый для уд</w:t>
      </w:r>
      <w:r>
        <w:rPr>
          <w:color w:val="000000"/>
          <w:sz w:val="28"/>
        </w:rPr>
        <w:t>а</w:t>
      </w:r>
      <w:r>
        <w:rPr>
          <w:color w:val="000000"/>
          <w:sz w:val="28"/>
        </w:rPr>
        <w:t>ления или разрушения яда (2—4 сут). Суточные дозы вводимого атропина для поддерживающего лечения могут быть сле</w:t>
      </w:r>
      <w:r>
        <w:rPr>
          <w:color w:val="000000"/>
          <w:sz w:val="28"/>
        </w:rPr>
        <w:softHyphen/>
        <w:t xml:space="preserve">дующими: на </w:t>
      </w:r>
      <w:r>
        <w:rPr>
          <w:color w:val="000000"/>
          <w:sz w:val="28"/>
          <w:lang w:val="en-US"/>
        </w:rPr>
        <w:t>I</w:t>
      </w:r>
      <w:r>
        <w:rPr>
          <w:color w:val="000000"/>
          <w:sz w:val="28"/>
        </w:rPr>
        <w:t xml:space="preserve"> стадии отра</w:t>
      </w:r>
      <w:r>
        <w:rPr>
          <w:color w:val="000000"/>
          <w:sz w:val="28"/>
        </w:rPr>
        <w:t>в</w:t>
      </w:r>
      <w:r>
        <w:rPr>
          <w:color w:val="000000"/>
          <w:sz w:val="28"/>
        </w:rPr>
        <w:t xml:space="preserve">ления — 4—6 мг, на </w:t>
      </w:r>
      <w:r>
        <w:rPr>
          <w:color w:val="000000"/>
          <w:sz w:val="28"/>
          <w:lang w:val="en-US"/>
        </w:rPr>
        <w:t>II</w:t>
      </w:r>
      <w:r>
        <w:rPr>
          <w:color w:val="000000"/>
          <w:sz w:val="28"/>
        </w:rPr>
        <w:t xml:space="preserve"> стадии — 30—50 мг, на </w:t>
      </w:r>
      <w:r>
        <w:rPr>
          <w:color w:val="000000"/>
          <w:sz w:val="28"/>
          <w:lang w:val="en-US"/>
        </w:rPr>
        <w:t>III</w:t>
      </w:r>
      <w:r>
        <w:rPr>
          <w:color w:val="000000"/>
          <w:sz w:val="28"/>
        </w:rPr>
        <w:t xml:space="preserve"> стадии — 100—150 мг.</w:t>
      </w:r>
    </w:p>
    <w:p w:rsidR="00DA2142" w:rsidRDefault="00DA2142">
      <w:pPr>
        <w:shd w:val="clear" w:color="auto" w:fill="FFFFFF"/>
        <w:ind w:firstLine="720"/>
        <w:jc w:val="both"/>
        <w:rPr>
          <w:sz w:val="28"/>
          <w:szCs w:val="24"/>
        </w:rPr>
      </w:pPr>
      <w:r>
        <w:rPr>
          <w:color w:val="000000"/>
          <w:sz w:val="28"/>
        </w:rPr>
        <w:t>Параллельно с интенсивной и поддерживающей атропинизацией бол</w:t>
      </w:r>
      <w:r>
        <w:rPr>
          <w:color w:val="000000"/>
          <w:sz w:val="28"/>
        </w:rPr>
        <w:t>ь</w:t>
      </w:r>
      <w:r>
        <w:rPr>
          <w:color w:val="000000"/>
          <w:sz w:val="28"/>
        </w:rPr>
        <w:t>ным необходимо в течение первых суток с момента отравления вводить реа</w:t>
      </w:r>
      <w:r>
        <w:rPr>
          <w:color w:val="000000"/>
          <w:sz w:val="28"/>
        </w:rPr>
        <w:t>к</w:t>
      </w:r>
      <w:r>
        <w:rPr>
          <w:color w:val="000000"/>
          <w:sz w:val="28"/>
        </w:rPr>
        <w:t>тиваторы холинэстеразы. Они способствуют восстановлению активности х</w:t>
      </w:r>
      <w:r>
        <w:rPr>
          <w:color w:val="000000"/>
          <w:sz w:val="28"/>
        </w:rPr>
        <w:t>о</w:t>
      </w:r>
      <w:r>
        <w:rPr>
          <w:color w:val="000000"/>
          <w:sz w:val="28"/>
        </w:rPr>
        <w:t>линэстера</w:t>
      </w:r>
      <w:r>
        <w:rPr>
          <w:color w:val="000000"/>
          <w:sz w:val="28"/>
        </w:rPr>
        <w:softHyphen/>
        <w:t>зы, оказывая антидотное действие.</w:t>
      </w:r>
    </w:p>
    <w:p w:rsidR="00DA2142" w:rsidRDefault="00DA2142">
      <w:pPr>
        <w:shd w:val="clear" w:color="auto" w:fill="FFFFFF"/>
        <w:ind w:firstLine="720"/>
        <w:jc w:val="both"/>
        <w:rPr>
          <w:sz w:val="28"/>
          <w:szCs w:val="24"/>
        </w:rPr>
      </w:pPr>
      <w:r>
        <w:rPr>
          <w:color w:val="000000"/>
          <w:sz w:val="28"/>
        </w:rPr>
        <w:t xml:space="preserve">На </w:t>
      </w:r>
      <w:r>
        <w:rPr>
          <w:color w:val="000000"/>
          <w:sz w:val="28"/>
          <w:lang w:val="en-US"/>
        </w:rPr>
        <w:t>I</w:t>
      </w:r>
      <w:r>
        <w:rPr>
          <w:color w:val="000000"/>
          <w:sz w:val="28"/>
        </w:rPr>
        <w:t xml:space="preserve"> стадии отравлений используется дипироксим по 150 мг внутр</w:t>
      </w:r>
      <w:r>
        <w:rPr>
          <w:color w:val="000000"/>
          <w:sz w:val="28"/>
        </w:rPr>
        <w:t>и</w:t>
      </w:r>
      <w:r>
        <w:rPr>
          <w:color w:val="000000"/>
          <w:sz w:val="28"/>
        </w:rPr>
        <w:t>мышечно. Общая доза на курс лечения 150— 450 мг.</w:t>
      </w:r>
    </w:p>
    <w:p w:rsidR="00DA2142" w:rsidRDefault="00DA2142">
      <w:pPr>
        <w:shd w:val="clear" w:color="auto" w:fill="FFFFFF"/>
        <w:ind w:firstLine="720"/>
        <w:jc w:val="both"/>
        <w:rPr>
          <w:sz w:val="28"/>
          <w:szCs w:val="24"/>
        </w:rPr>
      </w:pPr>
      <w:r>
        <w:rPr>
          <w:color w:val="000000"/>
          <w:sz w:val="28"/>
        </w:rPr>
        <w:t xml:space="preserve">На </w:t>
      </w:r>
      <w:r>
        <w:rPr>
          <w:color w:val="000000"/>
          <w:sz w:val="28"/>
          <w:lang w:val="en-US"/>
        </w:rPr>
        <w:t>II</w:t>
      </w:r>
      <w:r>
        <w:rPr>
          <w:color w:val="000000"/>
          <w:sz w:val="28"/>
        </w:rPr>
        <w:t xml:space="preserve"> стадии отравления лечебная доза дипироксима вводится через 1—3 ч в течение первых суток с момента отравления. Общая доза на курс леч</w:t>
      </w:r>
      <w:r>
        <w:rPr>
          <w:color w:val="000000"/>
          <w:sz w:val="28"/>
        </w:rPr>
        <w:t>е</w:t>
      </w:r>
      <w:r>
        <w:rPr>
          <w:color w:val="000000"/>
          <w:sz w:val="28"/>
        </w:rPr>
        <w:t>ния 1,2—2 г. При выраженных нарушениях психической активности (зато</w:t>
      </w:r>
      <w:r>
        <w:rPr>
          <w:color w:val="000000"/>
          <w:sz w:val="28"/>
        </w:rPr>
        <w:t>р</w:t>
      </w:r>
      <w:r>
        <w:rPr>
          <w:color w:val="000000"/>
          <w:sz w:val="28"/>
        </w:rPr>
        <w:t>мо</w:t>
      </w:r>
      <w:r>
        <w:rPr>
          <w:color w:val="000000"/>
          <w:sz w:val="28"/>
        </w:rPr>
        <w:softHyphen/>
        <w:t>женность, коматозное состояние) необходимо дополнитель</w:t>
      </w:r>
      <w:r>
        <w:rPr>
          <w:color w:val="000000"/>
          <w:sz w:val="28"/>
        </w:rPr>
        <w:softHyphen/>
        <w:t>ное введение препаратов центрального действия. Изонитрозин вводят внутривенно или внутримышечно по 3 мл 40% раствора; при необходимости через 30—40 мин инъекции повторяют.</w:t>
      </w:r>
    </w:p>
    <w:p w:rsidR="00DA2142" w:rsidRDefault="00DA2142">
      <w:pPr>
        <w:shd w:val="clear" w:color="auto" w:fill="FFFFFF"/>
        <w:ind w:firstLine="720"/>
        <w:jc w:val="both"/>
        <w:rPr>
          <w:sz w:val="28"/>
          <w:szCs w:val="24"/>
        </w:rPr>
      </w:pPr>
      <w:r>
        <w:rPr>
          <w:color w:val="000000"/>
          <w:sz w:val="28"/>
        </w:rPr>
        <w:t xml:space="preserve">На </w:t>
      </w:r>
      <w:r>
        <w:rPr>
          <w:color w:val="000000"/>
          <w:sz w:val="28"/>
          <w:lang w:val="en-US"/>
        </w:rPr>
        <w:t>III</w:t>
      </w:r>
      <w:r>
        <w:rPr>
          <w:color w:val="000000"/>
          <w:sz w:val="28"/>
        </w:rPr>
        <w:t xml:space="preserve"> стадии отравления необходимо сочетанное при</w:t>
      </w:r>
      <w:r>
        <w:rPr>
          <w:color w:val="000000"/>
          <w:sz w:val="28"/>
        </w:rPr>
        <w:softHyphen/>
        <w:t>менение дипиро</w:t>
      </w:r>
      <w:r>
        <w:rPr>
          <w:color w:val="000000"/>
          <w:sz w:val="28"/>
        </w:rPr>
        <w:t>к</w:t>
      </w:r>
      <w:r>
        <w:rPr>
          <w:color w:val="000000"/>
          <w:sz w:val="28"/>
        </w:rPr>
        <w:t>сима с изонитрозином. Изонитрозин вводит</w:t>
      </w:r>
      <w:r>
        <w:rPr>
          <w:color w:val="000000"/>
          <w:sz w:val="28"/>
        </w:rPr>
        <w:softHyphen/>
        <w:t>ся параллельно с дипироксимом внутримышечно или внутри</w:t>
      </w:r>
      <w:r>
        <w:rPr>
          <w:color w:val="000000"/>
          <w:sz w:val="28"/>
        </w:rPr>
        <w:softHyphen/>
        <w:t>венно по 1,2 г через 30—40 мин. Общая доза изонитрозина не должна превышать 3—4 г.</w:t>
      </w:r>
    </w:p>
    <w:p w:rsidR="00DA2142" w:rsidRDefault="00DA2142">
      <w:pPr>
        <w:shd w:val="clear" w:color="auto" w:fill="FFFFFF"/>
        <w:ind w:firstLine="720"/>
        <w:jc w:val="both"/>
        <w:rPr>
          <w:sz w:val="28"/>
          <w:szCs w:val="24"/>
        </w:rPr>
      </w:pPr>
      <w:r>
        <w:rPr>
          <w:color w:val="000000"/>
          <w:sz w:val="28"/>
        </w:rPr>
        <w:t>К оксимам центрального и периферического действия относится д</w:t>
      </w:r>
      <w:r>
        <w:rPr>
          <w:color w:val="000000"/>
          <w:sz w:val="28"/>
        </w:rPr>
        <w:t>и</w:t>
      </w:r>
      <w:r>
        <w:rPr>
          <w:color w:val="000000"/>
          <w:sz w:val="28"/>
        </w:rPr>
        <w:t>этиксим, лечебная доза которого 250 мг, общая доза 5—6 г. Оксимы выте</w:t>
      </w:r>
      <w:r>
        <w:rPr>
          <w:color w:val="000000"/>
          <w:sz w:val="28"/>
        </w:rPr>
        <w:t>с</w:t>
      </w:r>
      <w:r>
        <w:rPr>
          <w:color w:val="000000"/>
          <w:sz w:val="28"/>
        </w:rPr>
        <w:t>няют ингибитор из его соединения с холинэстеразой, образуя новую обрат</w:t>
      </w:r>
      <w:r>
        <w:rPr>
          <w:color w:val="000000"/>
          <w:sz w:val="28"/>
        </w:rPr>
        <w:t>и</w:t>
      </w:r>
      <w:r>
        <w:rPr>
          <w:color w:val="000000"/>
          <w:sz w:val="28"/>
        </w:rPr>
        <w:t>мую связь. Интен</w:t>
      </w:r>
      <w:r>
        <w:rPr>
          <w:color w:val="000000"/>
          <w:sz w:val="28"/>
        </w:rPr>
        <w:softHyphen/>
        <w:t>сивная реактивация холинэстеразы осуществляется только до момента старения связи (холинэстераза — ФОБ) в течение 6—8 ч. Если в первый час реактивация холинэстеразы достигает 100%, то к концу первых суток — только 30%.</w:t>
      </w:r>
    </w:p>
    <w:p w:rsidR="00DA2142" w:rsidRDefault="00DA2142">
      <w:pPr>
        <w:shd w:val="clear" w:color="auto" w:fill="FFFFFF"/>
        <w:ind w:firstLine="720"/>
        <w:jc w:val="both"/>
        <w:rPr>
          <w:sz w:val="28"/>
          <w:szCs w:val="24"/>
        </w:rPr>
      </w:pPr>
      <w:r>
        <w:rPr>
          <w:color w:val="000000"/>
          <w:sz w:val="28"/>
        </w:rPr>
        <w:t>Введение реактиваторов холинэстеразы на вторые сутки после отра</w:t>
      </w:r>
      <w:r>
        <w:rPr>
          <w:color w:val="000000"/>
          <w:sz w:val="28"/>
        </w:rPr>
        <w:t>в</w:t>
      </w:r>
      <w:r>
        <w:rPr>
          <w:color w:val="000000"/>
          <w:sz w:val="28"/>
        </w:rPr>
        <w:t>ления и позже неэффективно и опасно в связи с их выраженным токсическим действием, проявляющимся нарушением внутрисердечной проводимости (возрастание систолического показателя на ЭКГ) и рецидивом острой сим</w:t>
      </w:r>
      <w:r>
        <w:rPr>
          <w:color w:val="000000"/>
          <w:sz w:val="28"/>
        </w:rPr>
        <w:t>п</w:t>
      </w:r>
      <w:r>
        <w:rPr>
          <w:color w:val="000000"/>
          <w:sz w:val="28"/>
        </w:rPr>
        <w:t>томатики отравления ФОБ, а также токсической гепатопатией.</w:t>
      </w:r>
    </w:p>
    <w:p w:rsidR="00DA2142" w:rsidRDefault="00DA2142">
      <w:pPr>
        <w:shd w:val="clear" w:color="auto" w:fill="FFFFFF"/>
        <w:ind w:firstLine="720"/>
        <w:jc w:val="both"/>
        <w:rPr>
          <w:color w:val="000000"/>
          <w:sz w:val="28"/>
        </w:rPr>
      </w:pPr>
      <w:r>
        <w:rPr>
          <w:color w:val="000000"/>
          <w:sz w:val="28"/>
        </w:rPr>
        <w:t>Специфическую терапию проводят под постоянным кон</w:t>
      </w:r>
      <w:r>
        <w:rPr>
          <w:color w:val="000000"/>
          <w:sz w:val="28"/>
        </w:rPr>
        <w:softHyphen/>
        <w:t>тролем акти</w:t>
      </w:r>
      <w:r>
        <w:rPr>
          <w:color w:val="000000"/>
          <w:sz w:val="28"/>
        </w:rPr>
        <w:t>в</w:t>
      </w:r>
      <w:r>
        <w:rPr>
          <w:color w:val="000000"/>
          <w:sz w:val="28"/>
        </w:rPr>
        <w:t>ности ферментов холинэстеразы. При эффектив</w:t>
      </w:r>
      <w:r>
        <w:rPr>
          <w:color w:val="000000"/>
          <w:sz w:val="28"/>
        </w:rPr>
        <w:softHyphen/>
        <w:t>ном лечении восстановление холинэстеразы начинается на 2—3-й сутки после отравления, она возрастает к концу недели на 20—40% по сравнению с острым периодом и воз</w:t>
      </w:r>
      <w:r>
        <w:rPr>
          <w:color w:val="000000"/>
          <w:sz w:val="28"/>
        </w:rPr>
        <w:softHyphen/>
        <w:t>вращается к нормальному уровню через 3—6 мес. Возможно выведение холинолитиков и реактиваторов холинэстеразы при использовании хирургических мет</w:t>
      </w:r>
      <w:r>
        <w:rPr>
          <w:color w:val="000000"/>
          <w:sz w:val="28"/>
        </w:rPr>
        <w:t>о</w:t>
      </w:r>
      <w:r>
        <w:rPr>
          <w:color w:val="000000"/>
          <w:sz w:val="28"/>
        </w:rPr>
        <w:t>дов детоксикации, поэтому поддерживающие дозы холинолитиков и реакт</w:t>
      </w:r>
      <w:r>
        <w:rPr>
          <w:color w:val="000000"/>
          <w:sz w:val="28"/>
        </w:rPr>
        <w:t>и</w:t>
      </w:r>
      <w:r>
        <w:rPr>
          <w:color w:val="000000"/>
          <w:sz w:val="28"/>
        </w:rPr>
        <w:t>ва</w:t>
      </w:r>
      <w:r>
        <w:rPr>
          <w:color w:val="000000"/>
          <w:sz w:val="28"/>
        </w:rPr>
        <w:softHyphen/>
        <w:t>торов необходимо увеличить на 25—30%.</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9"/>
        </w:rPr>
      </w:pPr>
      <w:r>
        <w:rPr>
          <w:b/>
          <w:bCs/>
          <w:color w:val="000000"/>
          <w:sz w:val="28"/>
          <w:szCs w:val="19"/>
        </w:rPr>
        <w:t>13.7.3. Симптоматическая терапия острых отравлений фосфорорганич</w:t>
      </w:r>
      <w:r>
        <w:rPr>
          <w:b/>
          <w:bCs/>
          <w:color w:val="000000"/>
          <w:sz w:val="28"/>
          <w:szCs w:val="19"/>
        </w:rPr>
        <w:t>е</w:t>
      </w:r>
      <w:r>
        <w:rPr>
          <w:b/>
          <w:bCs/>
          <w:color w:val="000000"/>
          <w:sz w:val="28"/>
          <w:szCs w:val="19"/>
        </w:rPr>
        <w:t>скими веществами.</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Реанимационная и симптоматическая терапия больных с острыми отравлениями ФОБ должна быть направлена на ликвидацию тяжелых дых</w:t>
      </w:r>
      <w:r>
        <w:rPr>
          <w:color w:val="000000"/>
          <w:sz w:val="28"/>
        </w:rPr>
        <w:t>а</w:t>
      </w:r>
      <w:r>
        <w:rPr>
          <w:color w:val="000000"/>
          <w:sz w:val="28"/>
        </w:rPr>
        <w:t>тельных и гемодинамических расстройств, купирование судорожного статуса и психомо</w:t>
      </w:r>
      <w:r>
        <w:rPr>
          <w:color w:val="000000"/>
          <w:sz w:val="28"/>
        </w:rPr>
        <w:softHyphen/>
        <w:t>торного возбуждения, устранение осложнений.</w:t>
      </w:r>
    </w:p>
    <w:p w:rsidR="00DA2142" w:rsidRDefault="00DA2142">
      <w:pPr>
        <w:shd w:val="clear" w:color="auto" w:fill="FFFFFF"/>
        <w:ind w:firstLine="720"/>
        <w:jc w:val="both"/>
        <w:rPr>
          <w:sz w:val="28"/>
          <w:szCs w:val="24"/>
        </w:rPr>
      </w:pPr>
      <w:r>
        <w:rPr>
          <w:color w:val="000000"/>
          <w:sz w:val="28"/>
        </w:rPr>
        <w:t>При нарушениях дыхания по обтурационно-аспирационному типу больным в коматозном состоянии после туалета полости рта следует пров</w:t>
      </w:r>
      <w:r>
        <w:rPr>
          <w:color w:val="000000"/>
          <w:sz w:val="28"/>
        </w:rPr>
        <w:t>о</w:t>
      </w:r>
      <w:r>
        <w:rPr>
          <w:color w:val="000000"/>
          <w:sz w:val="28"/>
        </w:rPr>
        <w:t>дить интубацию трахеи. Интуба</w:t>
      </w:r>
      <w:r>
        <w:rPr>
          <w:color w:val="000000"/>
          <w:sz w:val="28"/>
        </w:rPr>
        <w:softHyphen/>
        <w:t>ция показана также больным в коматозном состоянии с нарушением дыхания по централ</w:t>
      </w:r>
      <w:r>
        <w:rPr>
          <w:color w:val="000000"/>
          <w:sz w:val="28"/>
        </w:rPr>
        <w:t>ь</w:t>
      </w:r>
      <w:r>
        <w:rPr>
          <w:color w:val="000000"/>
          <w:sz w:val="28"/>
        </w:rPr>
        <w:t>ному типу для подключе</w:t>
      </w:r>
      <w:r>
        <w:rPr>
          <w:color w:val="000000"/>
          <w:sz w:val="28"/>
        </w:rPr>
        <w:softHyphen/>
        <w:t>ния аппарата ИВЛ, больным с выраженной бронх</w:t>
      </w:r>
      <w:r>
        <w:rPr>
          <w:color w:val="000000"/>
          <w:sz w:val="28"/>
        </w:rPr>
        <w:t>о</w:t>
      </w:r>
      <w:r>
        <w:rPr>
          <w:color w:val="000000"/>
          <w:sz w:val="28"/>
        </w:rPr>
        <w:t>реей для экстренной эвакуации секрета из трахеи и крупных бронхов, бол</w:t>
      </w:r>
      <w:r>
        <w:rPr>
          <w:color w:val="000000"/>
          <w:sz w:val="28"/>
        </w:rPr>
        <w:t>ь</w:t>
      </w:r>
      <w:r>
        <w:rPr>
          <w:color w:val="000000"/>
          <w:sz w:val="28"/>
        </w:rPr>
        <w:t>ным в коматозном состоянии для промывания желудка с целью предупре</w:t>
      </w:r>
      <w:r>
        <w:rPr>
          <w:color w:val="000000"/>
          <w:sz w:val="28"/>
        </w:rPr>
        <w:t>ж</w:t>
      </w:r>
      <w:r>
        <w:rPr>
          <w:color w:val="000000"/>
          <w:sz w:val="28"/>
        </w:rPr>
        <w:t>дения аспирации.</w:t>
      </w:r>
    </w:p>
    <w:p w:rsidR="00DA2142" w:rsidRDefault="00DA2142">
      <w:pPr>
        <w:shd w:val="clear" w:color="auto" w:fill="FFFFFF"/>
        <w:ind w:firstLine="720"/>
        <w:jc w:val="both"/>
        <w:rPr>
          <w:sz w:val="28"/>
          <w:szCs w:val="24"/>
        </w:rPr>
      </w:pPr>
      <w:r>
        <w:rPr>
          <w:color w:val="000000"/>
          <w:sz w:val="28"/>
        </w:rPr>
        <w:t>При длительно не купирующейся бронхорее с наруше</w:t>
      </w:r>
      <w:r>
        <w:rPr>
          <w:color w:val="000000"/>
          <w:sz w:val="28"/>
        </w:rPr>
        <w:softHyphen/>
        <w:t>ниями дыхания по центральному типу (ригидность или паралич грудной клетки) показана нижняя трахеостомия. При гипертонусе мышц грудной клетки аппаратная ИВЛ возможна только после введения миорелаксантов (тубокурарин). Пр</w:t>
      </w:r>
      <w:r>
        <w:rPr>
          <w:color w:val="000000"/>
          <w:sz w:val="28"/>
        </w:rPr>
        <w:t>о</w:t>
      </w:r>
      <w:r>
        <w:rPr>
          <w:color w:val="000000"/>
          <w:sz w:val="28"/>
        </w:rPr>
        <w:t>тивопоказано введение листенона, который вы</w:t>
      </w:r>
      <w:r>
        <w:rPr>
          <w:color w:val="000000"/>
          <w:sz w:val="28"/>
        </w:rPr>
        <w:softHyphen/>
        <w:t>зывает угнетение холинэстер</w:t>
      </w:r>
      <w:r>
        <w:rPr>
          <w:color w:val="000000"/>
          <w:sz w:val="28"/>
        </w:rPr>
        <w:t>а</w:t>
      </w:r>
      <w:r>
        <w:rPr>
          <w:color w:val="000000"/>
          <w:sz w:val="28"/>
        </w:rPr>
        <w:t>зы.</w:t>
      </w:r>
    </w:p>
    <w:p w:rsidR="00DA2142" w:rsidRDefault="00DA2142">
      <w:pPr>
        <w:shd w:val="clear" w:color="auto" w:fill="FFFFFF"/>
        <w:ind w:firstLine="720"/>
        <w:jc w:val="both"/>
        <w:rPr>
          <w:sz w:val="28"/>
          <w:szCs w:val="24"/>
        </w:rPr>
      </w:pPr>
      <w:r>
        <w:rPr>
          <w:color w:val="000000"/>
          <w:sz w:val="28"/>
        </w:rPr>
        <w:t>Введение больших доз атропина способствует подсушиванию секрета в бронхиальном дереве и требует его про</w:t>
      </w:r>
      <w:r>
        <w:rPr>
          <w:color w:val="000000"/>
          <w:sz w:val="28"/>
        </w:rPr>
        <w:softHyphen/>
        <w:t>мывания (2% раствор гидрокарбон</w:t>
      </w:r>
      <w:r>
        <w:rPr>
          <w:color w:val="000000"/>
          <w:sz w:val="28"/>
        </w:rPr>
        <w:t>а</w:t>
      </w:r>
      <w:r>
        <w:rPr>
          <w:color w:val="000000"/>
          <w:sz w:val="28"/>
        </w:rPr>
        <w:t>та натрия или изотони</w:t>
      </w:r>
      <w:r>
        <w:rPr>
          <w:color w:val="000000"/>
          <w:sz w:val="28"/>
        </w:rPr>
        <w:softHyphen/>
        <w:t>ческий раствор хлорида натрия с добавлением 500 тыс. ЕД пенициллина).</w:t>
      </w:r>
    </w:p>
    <w:p w:rsidR="00DA2142" w:rsidRDefault="00DA2142">
      <w:pPr>
        <w:shd w:val="clear" w:color="auto" w:fill="FFFFFF"/>
        <w:ind w:firstLine="720"/>
        <w:jc w:val="both"/>
        <w:rPr>
          <w:sz w:val="28"/>
          <w:szCs w:val="24"/>
        </w:rPr>
      </w:pPr>
      <w:r>
        <w:rPr>
          <w:color w:val="000000"/>
          <w:sz w:val="28"/>
        </w:rPr>
        <w:t>При различных видах нарушения дыхания с целью про</w:t>
      </w:r>
      <w:r>
        <w:rPr>
          <w:color w:val="000000"/>
          <w:sz w:val="28"/>
        </w:rPr>
        <w:softHyphen/>
        <w:t>филактики пневмоний больным назначают антибиотики (пенициллин не менее 10 млн. ЕД/сут), ультрафиолетовое облучение крови (5—6 сеансов через день).</w:t>
      </w:r>
    </w:p>
    <w:p w:rsidR="00DA2142" w:rsidRDefault="00DA2142">
      <w:pPr>
        <w:shd w:val="clear" w:color="auto" w:fill="FFFFFF"/>
        <w:ind w:firstLine="720"/>
        <w:jc w:val="both"/>
        <w:rPr>
          <w:sz w:val="28"/>
          <w:szCs w:val="24"/>
        </w:rPr>
      </w:pPr>
      <w:r>
        <w:rPr>
          <w:color w:val="000000"/>
          <w:sz w:val="28"/>
        </w:rPr>
        <w:t>При острой сердечно-сосудистой недостаточности по</w:t>
      </w:r>
      <w:r>
        <w:rPr>
          <w:color w:val="000000"/>
          <w:sz w:val="28"/>
        </w:rPr>
        <w:softHyphen/>
        <w:t>казано введение низкомолекулярных растворов, гормонов, сердечно-сосудистых средств.</w:t>
      </w:r>
    </w:p>
    <w:p w:rsidR="00DA2142" w:rsidRDefault="00DA2142">
      <w:pPr>
        <w:shd w:val="clear" w:color="auto" w:fill="FFFFFF"/>
        <w:ind w:firstLine="720"/>
        <w:jc w:val="both"/>
        <w:rPr>
          <w:sz w:val="28"/>
          <w:szCs w:val="24"/>
        </w:rPr>
      </w:pPr>
      <w:r>
        <w:rPr>
          <w:color w:val="000000"/>
          <w:sz w:val="28"/>
        </w:rPr>
        <w:t>При экзотоксическом шоке выраженный гипертензивный эффект дает введение норадреналина и допамина, которые способствуют повышению п</w:t>
      </w:r>
      <w:r>
        <w:rPr>
          <w:color w:val="000000"/>
          <w:sz w:val="28"/>
        </w:rPr>
        <w:t>е</w:t>
      </w:r>
      <w:r>
        <w:rPr>
          <w:color w:val="000000"/>
          <w:sz w:val="28"/>
        </w:rPr>
        <w:t>риферического сосудистого со</w:t>
      </w:r>
      <w:r>
        <w:rPr>
          <w:color w:val="000000"/>
          <w:sz w:val="28"/>
        </w:rPr>
        <w:softHyphen/>
        <w:t>противления. Для профилактики коллапса п</w:t>
      </w:r>
      <w:r>
        <w:rPr>
          <w:color w:val="000000"/>
          <w:sz w:val="28"/>
        </w:rPr>
        <w:t>о</w:t>
      </w:r>
      <w:r>
        <w:rPr>
          <w:color w:val="000000"/>
          <w:sz w:val="28"/>
        </w:rPr>
        <w:t>сле гемосорбции, вызывающей снижение катехоламинов крови, целе</w:t>
      </w:r>
      <w:r>
        <w:rPr>
          <w:color w:val="000000"/>
          <w:sz w:val="28"/>
        </w:rPr>
        <w:softHyphen/>
        <w:t>сообразно внутривенное введение 1—2 мл 0,2% раствора норадреналина. Противопоказано назначение строфантина, эуфиллина, которые усугубляют тяжелые нарушения ритма сердца.</w:t>
      </w:r>
    </w:p>
    <w:p w:rsidR="00DA2142" w:rsidRDefault="00DA2142">
      <w:pPr>
        <w:shd w:val="clear" w:color="auto" w:fill="FFFFFF"/>
        <w:ind w:firstLine="720"/>
        <w:jc w:val="both"/>
        <w:rPr>
          <w:sz w:val="28"/>
          <w:szCs w:val="24"/>
        </w:rPr>
      </w:pPr>
      <w:r>
        <w:rPr>
          <w:color w:val="000000"/>
          <w:sz w:val="28"/>
        </w:rPr>
        <w:t>Для профилактики психомоторного возбуждения следует проводить седативную терапию: введение сульфата магния (25% раствор по 10 мл), аминазина (2,5% раствор по 2— 4 мл). При выраженном делирии и судоро</w:t>
      </w:r>
      <w:r>
        <w:rPr>
          <w:color w:val="000000"/>
          <w:sz w:val="28"/>
        </w:rPr>
        <w:t>ж</w:t>
      </w:r>
      <w:r>
        <w:rPr>
          <w:color w:val="000000"/>
          <w:sz w:val="28"/>
        </w:rPr>
        <w:t>ном статусе используются оксибутират натрия (40—60 мл 20% раст</w:t>
      </w:r>
      <w:r>
        <w:rPr>
          <w:color w:val="000000"/>
          <w:sz w:val="28"/>
        </w:rPr>
        <w:softHyphen/>
        <w:t>вора), в</w:t>
      </w:r>
      <w:r>
        <w:rPr>
          <w:color w:val="000000"/>
          <w:sz w:val="28"/>
        </w:rPr>
        <w:t>и</w:t>
      </w:r>
      <w:r>
        <w:rPr>
          <w:color w:val="000000"/>
          <w:sz w:val="28"/>
        </w:rPr>
        <w:t>адрил (500—1000 мг), краниоцеребральная гипо</w:t>
      </w:r>
      <w:r>
        <w:rPr>
          <w:color w:val="000000"/>
          <w:sz w:val="28"/>
        </w:rPr>
        <w:softHyphen/>
        <w:t>термия.</w:t>
      </w:r>
    </w:p>
    <w:p w:rsidR="00DA2142" w:rsidRDefault="00DA2142">
      <w:pPr>
        <w:shd w:val="clear" w:color="auto" w:fill="FFFFFF"/>
        <w:ind w:firstLine="720"/>
        <w:jc w:val="both"/>
        <w:rPr>
          <w:sz w:val="28"/>
          <w:szCs w:val="24"/>
        </w:rPr>
      </w:pPr>
      <w:r>
        <w:rPr>
          <w:color w:val="000000"/>
          <w:sz w:val="28"/>
        </w:rPr>
        <w:t>Если заболевание сопровождается значительным сниже</w:t>
      </w:r>
      <w:r>
        <w:rPr>
          <w:color w:val="000000"/>
          <w:sz w:val="28"/>
        </w:rPr>
        <w:softHyphen/>
        <w:t>нием х</w:t>
      </w:r>
      <w:r>
        <w:rPr>
          <w:color w:val="000000"/>
          <w:sz w:val="28"/>
        </w:rPr>
        <w:t>о</w:t>
      </w:r>
      <w:r>
        <w:rPr>
          <w:color w:val="000000"/>
          <w:sz w:val="28"/>
        </w:rPr>
        <w:t>линэстеразы (ниже 30% нормы) и нарушением про</w:t>
      </w:r>
      <w:r>
        <w:rPr>
          <w:color w:val="000000"/>
          <w:sz w:val="28"/>
        </w:rPr>
        <w:softHyphen/>
        <w:t>водимости миокарда (ув</w:t>
      </w:r>
      <w:r>
        <w:rPr>
          <w:color w:val="000000"/>
          <w:sz w:val="28"/>
        </w:rPr>
        <w:t>е</w:t>
      </w:r>
      <w:r>
        <w:rPr>
          <w:color w:val="000000"/>
          <w:sz w:val="28"/>
        </w:rPr>
        <w:t>личение систолического показателя на 10% и больше), то показано перелив</w:t>
      </w:r>
      <w:r>
        <w:rPr>
          <w:color w:val="000000"/>
          <w:sz w:val="28"/>
        </w:rPr>
        <w:t>а</w:t>
      </w:r>
      <w:r>
        <w:rPr>
          <w:color w:val="000000"/>
          <w:sz w:val="28"/>
        </w:rPr>
        <w:t>ние свежей донорской крови, в том числе прямое, или частичное замещение крови в количестве не менее 1500 мл. Эти мероприятия способствуют улу</w:t>
      </w:r>
      <w:r>
        <w:rPr>
          <w:color w:val="000000"/>
          <w:sz w:val="28"/>
        </w:rPr>
        <w:t>ч</w:t>
      </w:r>
      <w:r>
        <w:rPr>
          <w:color w:val="000000"/>
          <w:sz w:val="28"/>
        </w:rPr>
        <w:t>шению состояния больных и восстанов</w:t>
      </w:r>
      <w:r>
        <w:rPr>
          <w:color w:val="000000"/>
          <w:sz w:val="28"/>
        </w:rPr>
        <w:softHyphen/>
        <w:t>лению уровня холинэстеразы. Подо</w:t>
      </w:r>
      <w:r>
        <w:rPr>
          <w:color w:val="000000"/>
          <w:sz w:val="28"/>
        </w:rPr>
        <w:t>б</w:t>
      </w:r>
      <w:r>
        <w:rPr>
          <w:color w:val="000000"/>
          <w:sz w:val="28"/>
        </w:rPr>
        <w:t>ные операции эффективны на 3—4-е сутки после отравления при лечении кон</w:t>
      </w:r>
      <w:r>
        <w:rPr>
          <w:color w:val="000000"/>
          <w:sz w:val="28"/>
        </w:rPr>
        <w:softHyphen/>
        <w:t>сервативными методами. После искусственной детоксикации хирургич</w:t>
      </w:r>
      <w:r>
        <w:rPr>
          <w:color w:val="000000"/>
          <w:sz w:val="28"/>
        </w:rPr>
        <w:t>е</w:t>
      </w:r>
      <w:r>
        <w:rPr>
          <w:color w:val="000000"/>
          <w:sz w:val="28"/>
        </w:rPr>
        <w:t>ск</w:t>
      </w:r>
      <w:r>
        <w:rPr>
          <w:color w:val="000000"/>
          <w:sz w:val="28"/>
        </w:rPr>
        <w:t>и</w:t>
      </w:r>
      <w:r>
        <w:rPr>
          <w:color w:val="000000"/>
          <w:sz w:val="28"/>
        </w:rPr>
        <w:t>ми методами, когда удаление яда может быть завершено в течение первых суток, переливание крови можно проводить практически сразу же по ее окончании. В посл</w:t>
      </w:r>
      <w:r>
        <w:rPr>
          <w:color w:val="000000"/>
          <w:sz w:val="28"/>
        </w:rPr>
        <w:t>е</w:t>
      </w:r>
      <w:r>
        <w:rPr>
          <w:color w:val="000000"/>
          <w:sz w:val="28"/>
        </w:rPr>
        <w:t>дующие сутки переливание крови нужно повторить, а при отсутствии тенденции к восстановлению холинэсте</w:t>
      </w:r>
      <w:r>
        <w:rPr>
          <w:color w:val="000000"/>
          <w:sz w:val="28"/>
        </w:rPr>
        <w:softHyphen/>
        <w:t>разы или при продолж</w:t>
      </w:r>
      <w:r>
        <w:rPr>
          <w:color w:val="000000"/>
          <w:sz w:val="28"/>
        </w:rPr>
        <w:t>а</w:t>
      </w:r>
      <w:r>
        <w:rPr>
          <w:color w:val="000000"/>
          <w:sz w:val="28"/>
        </w:rPr>
        <w:t>ющемся увеличении систолического показателя необходимо частичное з</w:t>
      </w:r>
      <w:r>
        <w:rPr>
          <w:color w:val="000000"/>
          <w:sz w:val="28"/>
        </w:rPr>
        <w:t>а</w:t>
      </w:r>
      <w:r>
        <w:rPr>
          <w:color w:val="000000"/>
          <w:sz w:val="28"/>
        </w:rPr>
        <w:t>мещение крови.</w:t>
      </w:r>
    </w:p>
    <w:p w:rsidR="00DA2142" w:rsidRDefault="00DA2142">
      <w:pPr>
        <w:shd w:val="clear" w:color="auto" w:fill="FFFFFF"/>
        <w:ind w:firstLine="720"/>
        <w:jc w:val="both"/>
        <w:rPr>
          <w:sz w:val="28"/>
          <w:szCs w:val="24"/>
        </w:rPr>
      </w:pPr>
      <w:r>
        <w:rPr>
          <w:color w:val="000000"/>
          <w:sz w:val="28"/>
        </w:rPr>
        <w:t>Указанная терапия должна проводиться всем больным с выраженной клинической симптоматикой отравления. При отсутствии симптоматики больного со сниженной актив</w:t>
      </w:r>
      <w:r>
        <w:rPr>
          <w:color w:val="000000"/>
          <w:sz w:val="28"/>
        </w:rPr>
        <w:softHyphen/>
        <w:t>ностью холинэстеразы следует наблюдать в стационаре не менее. 2—3 сут, а во избежание позднего проявления интокс</w:t>
      </w:r>
      <w:r>
        <w:rPr>
          <w:color w:val="000000"/>
          <w:sz w:val="28"/>
        </w:rPr>
        <w:t>и</w:t>
      </w:r>
      <w:r>
        <w:rPr>
          <w:color w:val="000000"/>
          <w:sz w:val="28"/>
        </w:rPr>
        <w:t>кации назначить специфическую терапию минимальными дозами холинол</w:t>
      </w:r>
      <w:r>
        <w:rPr>
          <w:color w:val="000000"/>
          <w:sz w:val="28"/>
        </w:rPr>
        <w:t>и</w:t>
      </w:r>
      <w:r>
        <w:rPr>
          <w:color w:val="000000"/>
          <w:sz w:val="28"/>
        </w:rPr>
        <w:t>тиков и реактиваторов холинэстеразы (реактиваторы — только в первые су</w:t>
      </w:r>
      <w:r>
        <w:rPr>
          <w:color w:val="000000"/>
          <w:sz w:val="28"/>
        </w:rPr>
        <w:t>т</w:t>
      </w:r>
      <w:r>
        <w:rPr>
          <w:color w:val="000000"/>
          <w:sz w:val="28"/>
        </w:rPr>
        <w:t>ки после отравления).</w:t>
      </w:r>
    </w:p>
    <w:p w:rsidR="00DA2142" w:rsidRDefault="00DA2142">
      <w:pPr>
        <w:shd w:val="clear" w:color="auto" w:fill="FFFFFF"/>
        <w:jc w:val="both"/>
        <w:rPr>
          <w:i/>
          <w:iCs/>
          <w:color w:val="000000"/>
          <w:sz w:val="28"/>
          <w:szCs w:val="21"/>
        </w:rPr>
      </w:pPr>
    </w:p>
    <w:p w:rsidR="00DA2142" w:rsidRDefault="00DA2142">
      <w:pPr>
        <w:shd w:val="clear" w:color="auto" w:fill="FFFFFF"/>
        <w:jc w:val="both"/>
        <w:rPr>
          <w:i/>
          <w:iCs/>
          <w:color w:val="000000"/>
          <w:sz w:val="28"/>
          <w:szCs w:val="21"/>
        </w:rPr>
      </w:pPr>
      <w:r>
        <w:rPr>
          <w:i/>
          <w:iCs/>
          <w:color w:val="000000"/>
          <w:sz w:val="28"/>
          <w:szCs w:val="21"/>
        </w:rPr>
        <w:t>Глава 14</w:t>
      </w:r>
    </w:p>
    <w:p w:rsidR="00DA2142" w:rsidRDefault="00DA2142">
      <w:pPr>
        <w:shd w:val="clear" w:color="auto" w:fill="FFFFFF"/>
        <w:jc w:val="both"/>
        <w:rPr>
          <w:sz w:val="28"/>
          <w:szCs w:val="24"/>
        </w:rPr>
      </w:pPr>
    </w:p>
    <w:p w:rsidR="00DA2142" w:rsidRDefault="00DA2142">
      <w:pPr>
        <w:shd w:val="clear" w:color="auto" w:fill="FFFFFF"/>
        <w:jc w:val="both"/>
        <w:rPr>
          <w:sz w:val="28"/>
          <w:szCs w:val="24"/>
        </w:rPr>
      </w:pPr>
      <w:r>
        <w:rPr>
          <w:b/>
          <w:bCs/>
          <w:color w:val="000000"/>
          <w:sz w:val="28"/>
          <w:szCs w:val="22"/>
        </w:rPr>
        <w:t>ОСТРЫЕ ОТРАВЛЕНИЯ ВЕЩЕСТВАМИ ПРИЖИГАЮЩЕГО ДЕЙСТВИЯ</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14.1. РАСПРОСТРАНЕНИЕ ОТРАВЛЕНИЙ ВЕЩЕСТВАМИ ПРИЖИГАЮЩЕГО ДЕЙСТВИЯ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Вещества прижигающего действия являются одними из наиболее ра</w:t>
      </w:r>
      <w:r>
        <w:rPr>
          <w:color w:val="000000"/>
          <w:sz w:val="28"/>
        </w:rPr>
        <w:t>с</w:t>
      </w:r>
      <w:r>
        <w:rPr>
          <w:color w:val="000000"/>
          <w:sz w:val="28"/>
        </w:rPr>
        <w:t>пространенных этиологических факторов острых бытовых отравлений. Отравления органическими кислотами (уксусная, щавелевая и др.) составл</w:t>
      </w:r>
      <w:r>
        <w:rPr>
          <w:color w:val="000000"/>
          <w:sz w:val="28"/>
        </w:rPr>
        <w:t>я</w:t>
      </w:r>
      <w:r>
        <w:rPr>
          <w:color w:val="000000"/>
          <w:sz w:val="28"/>
        </w:rPr>
        <w:t>ют около 70% всех отравлений прижигающими ядами, неорганическими кис</w:t>
      </w:r>
      <w:r>
        <w:rPr>
          <w:color w:val="000000"/>
          <w:sz w:val="28"/>
        </w:rPr>
        <w:softHyphen/>
        <w:t>лотами (хлористоводородная, .серная, азотная и др.) — около 7%, щелочами (нашатырный спирт, едкий натр, едкое кали и др.) — около 15% и окислит</w:t>
      </w:r>
      <w:r>
        <w:rPr>
          <w:color w:val="000000"/>
          <w:sz w:val="28"/>
        </w:rPr>
        <w:t>е</w:t>
      </w:r>
      <w:r>
        <w:rPr>
          <w:color w:val="000000"/>
          <w:sz w:val="28"/>
        </w:rPr>
        <w:t>лями (перекись водорода, перманганат калия) — около 8%.</w:t>
      </w:r>
    </w:p>
    <w:p w:rsidR="00DA2142" w:rsidRDefault="00DA2142">
      <w:pPr>
        <w:shd w:val="clear" w:color="auto" w:fill="FFFFFF"/>
        <w:ind w:firstLine="720"/>
        <w:jc w:val="both"/>
        <w:rPr>
          <w:sz w:val="28"/>
          <w:szCs w:val="24"/>
        </w:rPr>
      </w:pPr>
      <w:r>
        <w:rPr>
          <w:color w:val="000000"/>
          <w:sz w:val="28"/>
        </w:rPr>
        <w:t>По данным детской больницы № 13 (Москва), в 1927— 1931 гг. госп</w:t>
      </w:r>
      <w:r>
        <w:rPr>
          <w:color w:val="000000"/>
          <w:sz w:val="28"/>
        </w:rPr>
        <w:t>и</w:t>
      </w:r>
      <w:r>
        <w:rPr>
          <w:color w:val="000000"/>
          <w:sz w:val="28"/>
        </w:rPr>
        <w:t>тализировано 298 детей с отравлениями, из них 19 детей — с отравлениями уксусной кислотой. В 30-е годы, по данным Московской станции скорой п</w:t>
      </w:r>
      <w:r>
        <w:rPr>
          <w:color w:val="000000"/>
          <w:sz w:val="28"/>
        </w:rPr>
        <w:t>о</w:t>
      </w:r>
      <w:r>
        <w:rPr>
          <w:color w:val="000000"/>
          <w:sz w:val="28"/>
        </w:rPr>
        <w:t>мощи, отрав</w:t>
      </w:r>
      <w:r>
        <w:rPr>
          <w:color w:val="000000"/>
          <w:sz w:val="28"/>
        </w:rPr>
        <w:softHyphen/>
        <w:t>ления уксусной кислотой значительно преобладают.</w:t>
      </w:r>
    </w:p>
    <w:p w:rsidR="00DA2142" w:rsidRDefault="00DA2142">
      <w:pPr>
        <w:shd w:val="clear" w:color="auto" w:fill="FFFFFF"/>
        <w:ind w:firstLine="720"/>
        <w:jc w:val="both"/>
        <w:rPr>
          <w:sz w:val="28"/>
          <w:szCs w:val="24"/>
        </w:rPr>
      </w:pPr>
      <w:r>
        <w:rPr>
          <w:color w:val="000000"/>
          <w:sz w:val="28"/>
        </w:rPr>
        <w:t>По данным специализированных центров по лечению отравлений в РСФСР в 1978 г. отравления прижигающими жидкостями среди всех отра</w:t>
      </w:r>
      <w:r>
        <w:rPr>
          <w:color w:val="000000"/>
          <w:sz w:val="28"/>
        </w:rPr>
        <w:t>в</w:t>
      </w:r>
      <w:r>
        <w:rPr>
          <w:color w:val="000000"/>
          <w:sz w:val="28"/>
        </w:rPr>
        <w:t>лений составляли 50,7% — в Хабаровске, 35,4% — в Москве, 33% — в Пе</w:t>
      </w:r>
      <w:r>
        <w:rPr>
          <w:color w:val="000000"/>
          <w:sz w:val="28"/>
        </w:rPr>
        <w:t>р</w:t>
      </w:r>
      <w:r>
        <w:rPr>
          <w:color w:val="000000"/>
          <w:sz w:val="28"/>
        </w:rPr>
        <w:t>ми и Сверд</w:t>
      </w:r>
      <w:r>
        <w:rPr>
          <w:color w:val="000000"/>
          <w:sz w:val="28"/>
        </w:rPr>
        <w:softHyphen/>
        <w:t>ловске, 20,6% — в Ленинграде, причем на долю уксусной эссе</w:t>
      </w:r>
      <w:r>
        <w:rPr>
          <w:color w:val="000000"/>
          <w:sz w:val="28"/>
        </w:rPr>
        <w:t>н</w:t>
      </w:r>
      <w:r>
        <w:rPr>
          <w:color w:val="000000"/>
          <w:sz w:val="28"/>
        </w:rPr>
        <w:t>ции приходилось 70—80% этих отравлений. В после</w:t>
      </w:r>
      <w:r>
        <w:rPr>
          <w:color w:val="000000"/>
          <w:sz w:val="28"/>
        </w:rPr>
        <w:softHyphen/>
        <w:t>дующие годы число этих отравлений несколько снизилось.</w:t>
      </w:r>
    </w:p>
    <w:p w:rsidR="00DA2142" w:rsidRDefault="00DA2142">
      <w:pPr>
        <w:shd w:val="clear" w:color="auto" w:fill="FFFFFF"/>
        <w:ind w:firstLine="720"/>
        <w:jc w:val="both"/>
        <w:rPr>
          <w:color w:val="000000"/>
          <w:sz w:val="28"/>
        </w:rPr>
      </w:pPr>
      <w:r>
        <w:rPr>
          <w:color w:val="000000"/>
          <w:sz w:val="28"/>
        </w:rPr>
        <w:t>Смертельные отравления кислотами в СССР составляют 8—9% (в РСФСР —7%), а отравления уксусной эссен</w:t>
      </w:r>
      <w:r>
        <w:rPr>
          <w:color w:val="000000"/>
          <w:sz w:val="28"/>
        </w:rPr>
        <w:softHyphen/>
        <w:t>цией— соотве</w:t>
      </w:r>
      <w:r>
        <w:rPr>
          <w:color w:val="000000"/>
          <w:sz w:val="28"/>
        </w:rPr>
        <w:t>т</w:t>
      </w:r>
      <w:r>
        <w:rPr>
          <w:color w:val="000000"/>
          <w:sz w:val="28"/>
        </w:rPr>
        <w:t>ственно 7 и 6% всех отравлений. Больнич</w:t>
      </w:r>
      <w:r>
        <w:rPr>
          <w:color w:val="000000"/>
          <w:sz w:val="28"/>
        </w:rPr>
        <w:softHyphen/>
        <w:t>ная летальность при отравлении уксусной эссенц</w:t>
      </w:r>
      <w:r>
        <w:rPr>
          <w:color w:val="000000"/>
          <w:sz w:val="28"/>
        </w:rPr>
        <w:t>и</w:t>
      </w:r>
      <w:r>
        <w:rPr>
          <w:color w:val="000000"/>
          <w:sz w:val="28"/>
        </w:rPr>
        <w:t>ей равна 15—17% (по данным различных стационаров, от 10 ДО 42%).</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7"/>
        </w:rPr>
      </w:pPr>
      <w:r>
        <w:rPr>
          <w:b/>
          <w:bCs/>
          <w:color w:val="000000"/>
          <w:sz w:val="28"/>
          <w:szCs w:val="17"/>
        </w:rPr>
        <w:t xml:space="preserve">14.2. ОТРАВЛЕНИЯ УКСУСНОЙ ЭССЕНЦИЕЙ </w:t>
      </w:r>
    </w:p>
    <w:p w:rsidR="00DA2142" w:rsidRDefault="00DA2142">
      <w:pPr>
        <w:shd w:val="clear" w:color="auto" w:fill="FFFFFF"/>
        <w:jc w:val="both"/>
        <w:rPr>
          <w:b/>
          <w:bCs/>
          <w:color w:val="000000"/>
          <w:sz w:val="28"/>
          <w:szCs w:val="17"/>
        </w:rPr>
      </w:pPr>
    </w:p>
    <w:p w:rsidR="00DA2142" w:rsidRDefault="00DA2142">
      <w:pPr>
        <w:shd w:val="clear" w:color="auto" w:fill="FFFFFF"/>
        <w:jc w:val="both"/>
        <w:rPr>
          <w:b/>
          <w:bCs/>
          <w:color w:val="000000"/>
          <w:sz w:val="28"/>
          <w:szCs w:val="17"/>
        </w:rPr>
      </w:pPr>
      <w:r>
        <w:rPr>
          <w:b/>
          <w:bCs/>
          <w:color w:val="000000"/>
          <w:sz w:val="28"/>
          <w:szCs w:val="17"/>
        </w:rPr>
        <w:t>14.2.1. Общие токсик</w:t>
      </w:r>
      <w:r>
        <w:rPr>
          <w:b/>
          <w:bCs/>
          <w:color w:val="000000"/>
          <w:sz w:val="28"/>
          <w:szCs w:val="17"/>
        </w:rPr>
        <w:t>о</w:t>
      </w:r>
      <w:r>
        <w:rPr>
          <w:b/>
          <w:bCs/>
          <w:color w:val="000000"/>
          <w:sz w:val="28"/>
          <w:szCs w:val="17"/>
        </w:rPr>
        <w:t>логические сведения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Уксусная кислота широко применяется в кожевенной и текстильной промышленности, служит исходным продуктом в производстве некоторых органических красителей, плас</w:t>
      </w:r>
      <w:r>
        <w:rPr>
          <w:color w:val="000000"/>
          <w:sz w:val="28"/>
        </w:rPr>
        <w:softHyphen/>
        <w:t>тических масс, гербицидов, химических реа</w:t>
      </w:r>
      <w:r>
        <w:rPr>
          <w:color w:val="000000"/>
          <w:sz w:val="28"/>
        </w:rPr>
        <w:t>к</w:t>
      </w:r>
      <w:r>
        <w:rPr>
          <w:color w:val="000000"/>
          <w:sz w:val="28"/>
        </w:rPr>
        <w:t>тивов, душис</w:t>
      </w:r>
      <w:r>
        <w:rPr>
          <w:color w:val="000000"/>
          <w:sz w:val="28"/>
        </w:rPr>
        <w:softHyphen/>
        <w:t>тых веществ, лекарственных средств, используется как раст</w:t>
      </w:r>
      <w:r>
        <w:rPr>
          <w:color w:val="000000"/>
          <w:sz w:val="28"/>
        </w:rPr>
        <w:softHyphen/>
        <w:t>воритель для различных органических соединений, для при</w:t>
      </w:r>
      <w:r>
        <w:rPr>
          <w:color w:val="000000"/>
          <w:sz w:val="28"/>
        </w:rPr>
        <w:softHyphen/>
        <w:t>готовления б</w:t>
      </w:r>
      <w:r>
        <w:rPr>
          <w:color w:val="000000"/>
          <w:sz w:val="28"/>
        </w:rPr>
        <w:t>у</w:t>
      </w:r>
      <w:r>
        <w:rPr>
          <w:color w:val="000000"/>
          <w:sz w:val="28"/>
        </w:rPr>
        <w:t>ферных растворов.</w:t>
      </w:r>
    </w:p>
    <w:p w:rsidR="00DA2142" w:rsidRDefault="00DA2142">
      <w:pPr>
        <w:shd w:val="clear" w:color="auto" w:fill="FFFFFF"/>
        <w:ind w:firstLine="720"/>
        <w:jc w:val="both"/>
        <w:rPr>
          <w:sz w:val="28"/>
          <w:szCs w:val="24"/>
        </w:rPr>
      </w:pPr>
      <w:r>
        <w:rPr>
          <w:color w:val="000000"/>
          <w:sz w:val="28"/>
        </w:rPr>
        <w:t>Пищевая промышленность выпускает уксусную эссен</w:t>
      </w:r>
      <w:r>
        <w:rPr>
          <w:color w:val="000000"/>
          <w:sz w:val="28"/>
        </w:rPr>
        <w:softHyphen/>
        <w:t>цию (80% уксу</w:t>
      </w:r>
      <w:r>
        <w:rPr>
          <w:color w:val="000000"/>
          <w:sz w:val="28"/>
        </w:rPr>
        <w:t>с</w:t>
      </w:r>
      <w:r>
        <w:rPr>
          <w:color w:val="000000"/>
          <w:sz w:val="28"/>
        </w:rPr>
        <w:t>ная кислота) и столовый уксус (5—8% вод</w:t>
      </w:r>
      <w:r>
        <w:rPr>
          <w:color w:val="000000"/>
          <w:sz w:val="28"/>
        </w:rPr>
        <w:softHyphen/>
        <w:t>ный раствор уксусной кислоты), используемый как приправа к пище и для консервирования мясных, рыбных и расти</w:t>
      </w:r>
      <w:r>
        <w:rPr>
          <w:color w:val="000000"/>
          <w:sz w:val="28"/>
        </w:rPr>
        <w:softHyphen/>
        <w:t>тельных продуктов.</w:t>
      </w:r>
    </w:p>
    <w:p w:rsidR="00DA2142" w:rsidRDefault="00DA2142">
      <w:pPr>
        <w:shd w:val="clear" w:color="auto" w:fill="FFFFFF"/>
        <w:ind w:firstLine="720"/>
        <w:jc w:val="both"/>
        <w:rPr>
          <w:sz w:val="28"/>
          <w:szCs w:val="24"/>
        </w:rPr>
      </w:pPr>
      <w:r>
        <w:rPr>
          <w:color w:val="000000"/>
          <w:sz w:val="28"/>
        </w:rPr>
        <w:t>Уксусная кислота (этановая кислота, метанкарбоновая кислота; СН</w:t>
      </w:r>
      <w:r>
        <w:rPr>
          <w:color w:val="000000"/>
          <w:sz w:val="28"/>
          <w:vertAlign w:val="subscript"/>
        </w:rPr>
        <w:t>3</w:t>
      </w:r>
      <w:r>
        <w:rPr>
          <w:color w:val="000000"/>
          <w:sz w:val="28"/>
        </w:rPr>
        <w:t>СООН) — одноосновная органическая кислота жирного ряда. В очище</w:t>
      </w:r>
      <w:r>
        <w:rPr>
          <w:color w:val="000000"/>
          <w:sz w:val="28"/>
        </w:rPr>
        <w:t>н</w:t>
      </w:r>
      <w:r>
        <w:rPr>
          <w:color w:val="000000"/>
          <w:sz w:val="28"/>
        </w:rPr>
        <w:t>ном виде впервые получена рус</w:t>
      </w:r>
      <w:r>
        <w:rPr>
          <w:color w:val="000000"/>
          <w:sz w:val="28"/>
        </w:rPr>
        <w:softHyphen/>
        <w:t>ским химиком Т.Е. Ловицем в 1789 г. Это бесцветная жид</w:t>
      </w:r>
      <w:r>
        <w:rPr>
          <w:color w:val="000000"/>
          <w:sz w:val="28"/>
        </w:rPr>
        <w:softHyphen/>
        <w:t>кость с характерным резким запахом, смешивается с водой, спиртом, эфиром, хлороформом и другими органическими растворителями.</w:t>
      </w:r>
    </w:p>
    <w:p w:rsidR="00DA2142" w:rsidRDefault="00DA2142">
      <w:pPr>
        <w:shd w:val="clear" w:color="auto" w:fill="FFFFFF"/>
        <w:ind w:firstLine="720"/>
        <w:jc w:val="both"/>
        <w:rPr>
          <w:sz w:val="28"/>
          <w:szCs w:val="24"/>
        </w:rPr>
      </w:pPr>
      <w:r>
        <w:rPr>
          <w:color w:val="000000"/>
          <w:sz w:val="28"/>
        </w:rPr>
        <w:t>Уксусная кислота относится к слабо диссоциирующим кислотам, ди</w:t>
      </w:r>
      <w:r>
        <w:rPr>
          <w:color w:val="000000"/>
          <w:sz w:val="28"/>
        </w:rPr>
        <w:t>с</w:t>
      </w:r>
      <w:r>
        <w:rPr>
          <w:color w:val="000000"/>
          <w:sz w:val="28"/>
        </w:rPr>
        <w:t>социация 0,0130 (для 0,1 н. раствора хлористо</w:t>
      </w:r>
      <w:r>
        <w:rPr>
          <w:color w:val="000000"/>
          <w:sz w:val="28"/>
        </w:rPr>
        <w:softHyphen/>
        <w:t>водородной кислоты — 0,914). Степень диссоциации уксус</w:t>
      </w:r>
      <w:r>
        <w:rPr>
          <w:color w:val="000000"/>
          <w:sz w:val="28"/>
        </w:rPr>
        <w:softHyphen/>
        <w:t>ной кислоты в эквимолекулярном растворе в 70 раз мень</w:t>
      </w:r>
      <w:r>
        <w:rPr>
          <w:color w:val="000000"/>
          <w:sz w:val="28"/>
        </w:rPr>
        <w:softHyphen/>
        <w:t>ше, чем хлористоводородной. Молекулярная электропро</w:t>
      </w:r>
      <w:r>
        <w:rPr>
          <w:color w:val="000000"/>
          <w:sz w:val="28"/>
        </w:rPr>
        <w:softHyphen/>
        <w:t>водность уксусной кислоты в 300 раз меньше, чем хлористо</w:t>
      </w:r>
      <w:r>
        <w:rPr>
          <w:color w:val="000000"/>
          <w:sz w:val="28"/>
        </w:rPr>
        <w:softHyphen/>
        <w:t>водородной. Указанные свойства в значительной мере определяют основную токсикологическую особенность уксус</w:t>
      </w:r>
      <w:r>
        <w:rPr>
          <w:color w:val="000000"/>
          <w:sz w:val="28"/>
        </w:rPr>
        <w:softHyphen/>
        <w:t>ной кислоты — выраженный резорбтивный эффект.</w:t>
      </w:r>
    </w:p>
    <w:p w:rsidR="00DA2142" w:rsidRDefault="00DA2142">
      <w:pPr>
        <w:shd w:val="clear" w:color="auto" w:fill="FFFFFF"/>
        <w:ind w:firstLine="720"/>
        <w:jc w:val="both"/>
        <w:rPr>
          <w:sz w:val="28"/>
          <w:szCs w:val="24"/>
        </w:rPr>
      </w:pPr>
      <w:r>
        <w:rPr>
          <w:color w:val="000000"/>
          <w:sz w:val="28"/>
        </w:rPr>
        <w:t>Основной путь поступления уксусной кислоты в организм перорал</w:t>
      </w:r>
      <w:r>
        <w:rPr>
          <w:color w:val="000000"/>
          <w:sz w:val="28"/>
        </w:rPr>
        <w:t>ь</w:t>
      </w:r>
      <w:r>
        <w:rPr>
          <w:color w:val="000000"/>
          <w:sz w:val="28"/>
        </w:rPr>
        <w:t>ный, но существует возможность попадания через дыхательные пути, через кожные покровы при наложении повязок, смоченных концентрированными растворами. Уксус</w:t>
      </w:r>
      <w:r>
        <w:rPr>
          <w:color w:val="000000"/>
          <w:sz w:val="28"/>
        </w:rPr>
        <w:softHyphen/>
        <w:t>ная кислота оказывает растворяющее действие на липо</w:t>
      </w:r>
      <w:r>
        <w:rPr>
          <w:color w:val="000000"/>
          <w:sz w:val="28"/>
        </w:rPr>
        <w:t>и</w:t>
      </w:r>
      <w:r>
        <w:rPr>
          <w:color w:val="000000"/>
          <w:sz w:val="28"/>
        </w:rPr>
        <w:t>ды, в связи с чем легко проникает в клетки и подвергается диссоциации. То</w:t>
      </w:r>
      <w:r>
        <w:rPr>
          <w:color w:val="000000"/>
          <w:sz w:val="28"/>
        </w:rPr>
        <w:t>к</w:t>
      </w:r>
      <w:r>
        <w:rPr>
          <w:color w:val="000000"/>
          <w:sz w:val="28"/>
        </w:rPr>
        <w:t>сичность зависит от концентрации уксус</w:t>
      </w:r>
      <w:r>
        <w:rPr>
          <w:color w:val="000000"/>
          <w:sz w:val="28"/>
        </w:rPr>
        <w:softHyphen/>
        <w:t>ной кислоты, поступившей в орг</w:t>
      </w:r>
      <w:r>
        <w:rPr>
          <w:color w:val="000000"/>
          <w:sz w:val="28"/>
        </w:rPr>
        <w:t>а</w:t>
      </w:r>
      <w:r>
        <w:rPr>
          <w:color w:val="000000"/>
          <w:sz w:val="28"/>
        </w:rPr>
        <w:t>низм. Токсичность раз</w:t>
      </w:r>
      <w:r>
        <w:rPr>
          <w:color w:val="000000"/>
          <w:sz w:val="28"/>
        </w:rPr>
        <w:softHyphen/>
        <w:t>веденной уксусной кислоты (до 10%) незначительна по сравнению с эссенцией и проявляется катаральным воспа</w:t>
      </w:r>
      <w:r>
        <w:rPr>
          <w:color w:val="000000"/>
          <w:sz w:val="28"/>
        </w:rPr>
        <w:softHyphen/>
        <w:t>лением слизистой оболочки пищевода и желудка. Смертель</w:t>
      </w:r>
      <w:r>
        <w:rPr>
          <w:color w:val="000000"/>
          <w:sz w:val="28"/>
        </w:rPr>
        <w:softHyphen/>
        <w:t>ная доза уксусной эссенции около 50 мл.</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14.2.2. Патогенез острых отравлений уксусной кислотой</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При острых отравлениях уксусной кислотой развива</w:t>
      </w:r>
      <w:r>
        <w:rPr>
          <w:color w:val="000000"/>
          <w:sz w:val="28"/>
        </w:rPr>
        <w:softHyphen/>
        <w:t>ются химические ожоги вследствие местного прижигающего действия. Повреждение тканей при контакте с кислотой обусловлено нарушением клеточных мембран в р</w:t>
      </w:r>
      <w:r>
        <w:rPr>
          <w:color w:val="000000"/>
          <w:sz w:val="28"/>
        </w:rPr>
        <w:t>е</w:t>
      </w:r>
      <w:r>
        <w:rPr>
          <w:color w:val="000000"/>
          <w:sz w:val="28"/>
        </w:rPr>
        <w:t>зультате растворения липидов. Образование кислых радикалов сти</w:t>
      </w:r>
      <w:r>
        <w:rPr>
          <w:color w:val="000000"/>
          <w:sz w:val="28"/>
        </w:rPr>
        <w:softHyphen/>
        <w:t>мулирует перекисное окисление липидов мембран и усугуб</w:t>
      </w:r>
      <w:r>
        <w:rPr>
          <w:color w:val="000000"/>
          <w:sz w:val="28"/>
        </w:rPr>
        <w:softHyphen/>
        <w:t>ляет процесс разрушения клеток.</w:t>
      </w:r>
    </w:p>
    <w:p w:rsidR="00DA2142" w:rsidRDefault="00DA2142">
      <w:pPr>
        <w:shd w:val="clear" w:color="auto" w:fill="FFFFFF"/>
        <w:ind w:firstLine="720"/>
        <w:jc w:val="both"/>
        <w:rPr>
          <w:sz w:val="28"/>
          <w:szCs w:val="24"/>
        </w:rPr>
      </w:pPr>
      <w:r>
        <w:rPr>
          <w:color w:val="000000"/>
          <w:sz w:val="28"/>
        </w:rPr>
        <w:t>Прижигающее действие в наибольшей степени проявля</w:t>
      </w:r>
      <w:r>
        <w:rPr>
          <w:color w:val="000000"/>
          <w:sz w:val="28"/>
        </w:rPr>
        <w:softHyphen/>
        <w:t>ется в области желудочно-кишечного тракта и дыхатель</w:t>
      </w:r>
      <w:r>
        <w:rPr>
          <w:color w:val="000000"/>
          <w:sz w:val="28"/>
        </w:rPr>
        <w:softHyphen/>
        <w:t>ных путей. Наиболее поражаются полость рта, глотка, пищевод в грудном отделе и в нижней трети, желудок в области дна, малой кривизны, кардиального и антрального отделов.</w:t>
      </w:r>
    </w:p>
    <w:p w:rsidR="00DA2142" w:rsidRDefault="00DA2142">
      <w:pPr>
        <w:shd w:val="clear" w:color="auto" w:fill="FFFFFF"/>
        <w:ind w:firstLine="720"/>
        <w:jc w:val="both"/>
        <w:rPr>
          <w:sz w:val="28"/>
          <w:szCs w:val="24"/>
        </w:rPr>
      </w:pPr>
      <w:r>
        <w:rPr>
          <w:color w:val="000000"/>
          <w:sz w:val="28"/>
        </w:rPr>
        <w:t>В 53,7% тяжелых отравлений, закончившихся летально, было пораж</w:t>
      </w:r>
      <w:r>
        <w:rPr>
          <w:color w:val="000000"/>
          <w:sz w:val="28"/>
        </w:rPr>
        <w:t>е</w:t>
      </w:r>
      <w:r>
        <w:rPr>
          <w:color w:val="000000"/>
          <w:sz w:val="28"/>
        </w:rPr>
        <w:t>ние пищевода, желудка, тонкого кишечника, в 38% — пищевода и желудка. Некроз может захватывать не только слизистую оболочку, но и всю толщу подслизистого и мышечного слоев. Химический ожог дыхательных путей возникает при ингаляции концентрированных паров, во время рвоты и асп</w:t>
      </w:r>
      <w:r>
        <w:rPr>
          <w:color w:val="000000"/>
          <w:sz w:val="28"/>
        </w:rPr>
        <w:t>и</w:t>
      </w:r>
      <w:r>
        <w:rPr>
          <w:color w:val="000000"/>
          <w:sz w:val="28"/>
        </w:rPr>
        <w:t>рации кислого содержимого желудка с последующим развитием воспал</w:t>
      </w:r>
      <w:r>
        <w:rPr>
          <w:color w:val="000000"/>
          <w:sz w:val="28"/>
        </w:rPr>
        <w:t>и</w:t>
      </w:r>
      <w:r>
        <w:rPr>
          <w:color w:val="000000"/>
          <w:sz w:val="28"/>
        </w:rPr>
        <w:t>тельных изменений в трахее, бронхах и легочной ткани.</w:t>
      </w:r>
    </w:p>
    <w:p w:rsidR="00DA2142" w:rsidRDefault="00DA2142">
      <w:pPr>
        <w:shd w:val="clear" w:color="auto" w:fill="FFFFFF"/>
        <w:ind w:firstLine="720"/>
        <w:jc w:val="both"/>
        <w:rPr>
          <w:sz w:val="28"/>
          <w:szCs w:val="24"/>
        </w:rPr>
      </w:pPr>
      <w:r>
        <w:rPr>
          <w:color w:val="000000"/>
          <w:sz w:val="28"/>
        </w:rPr>
        <w:t>Разрушение клеточных мембран слизистой оболочки желудочно-кишечного тракта и клеточных мембран сосу</w:t>
      </w:r>
      <w:r>
        <w:rPr>
          <w:color w:val="000000"/>
          <w:sz w:val="28"/>
        </w:rPr>
        <w:softHyphen/>
        <w:t>дистой стенки приводит к пр</w:t>
      </w:r>
      <w:r>
        <w:rPr>
          <w:color w:val="000000"/>
          <w:sz w:val="28"/>
        </w:rPr>
        <w:t>о</w:t>
      </w:r>
      <w:r>
        <w:rPr>
          <w:color w:val="000000"/>
          <w:sz w:val="28"/>
        </w:rPr>
        <w:t>грессирующему уменьшению массы циркулирующей крови в результате п</w:t>
      </w:r>
      <w:r>
        <w:rPr>
          <w:color w:val="000000"/>
          <w:sz w:val="28"/>
        </w:rPr>
        <w:t>о</w:t>
      </w:r>
      <w:r>
        <w:rPr>
          <w:color w:val="000000"/>
          <w:sz w:val="28"/>
        </w:rPr>
        <w:t>тери ее жид</w:t>
      </w:r>
      <w:r>
        <w:rPr>
          <w:color w:val="000000"/>
          <w:sz w:val="28"/>
        </w:rPr>
        <w:softHyphen/>
        <w:t>кой части и развитию абсолютной гиповолемии как постоян</w:t>
      </w:r>
      <w:r>
        <w:rPr>
          <w:color w:val="000000"/>
          <w:sz w:val="28"/>
        </w:rPr>
        <w:softHyphen/>
        <w:t>ного звена в возникновении экзотоксического шока.</w:t>
      </w:r>
    </w:p>
    <w:p w:rsidR="00DA2142" w:rsidRDefault="00DA2142">
      <w:pPr>
        <w:shd w:val="clear" w:color="auto" w:fill="FFFFFF"/>
        <w:ind w:firstLine="720"/>
        <w:jc w:val="both"/>
        <w:rPr>
          <w:sz w:val="28"/>
          <w:szCs w:val="24"/>
        </w:rPr>
      </w:pPr>
      <w:r>
        <w:rPr>
          <w:color w:val="000000"/>
          <w:sz w:val="28"/>
        </w:rPr>
        <w:t>Резкая гиперемия обожженной слизистой оболочки же</w:t>
      </w:r>
      <w:r>
        <w:rPr>
          <w:color w:val="000000"/>
          <w:sz w:val="28"/>
        </w:rPr>
        <w:softHyphen/>
        <w:t>лудка и кише</w:t>
      </w:r>
      <w:r>
        <w:rPr>
          <w:color w:val="000000"/>
          <w:sz w:val="28"/>
        </w:rPr>
        <w:t>ч</w:t>
      </w:r>
      <w:r>
        <w:rPr>
          <w:color w:val="000000"/>
          <w:sz w:val="28"/>
        </w:rPr>
        <w:t>ника способствует быстрому проникновению уксусной эссенции в кровено</w:t>
      </w:r>
      <w:r>
        <w:rPr>
          <w:color w:val="000000"/>
          <w:sz w:val="28"/>
        </w:rPr>
        <w:t>с</w:t>
      </w:r>
      <w:r>
        <w:rPr>
          <w:color w:val="000000"/>
          <w:sz w:val="28"/>
        </w:rPr>
        <w:t>ное русло. Скорость резорб</w:t>
      </w:r>
      <w:r>
        <w:rPr>
          <w:color w:val="000000"/>
          <w:sz w:val="28"/>
        </w:rPr>
        <w:softHyphen/>
        <w:t>ции зависит от тяжести и протяженности ожога. При по</w:t>
      </w:r>
      <w:r>
        <w:rPr>
          <w:color w:val="000000"/>
          <w:sz w:val="28"/>
        </w:rPr>
        <w:softHyphen/>
        <w:t>верхностных и обширных ожогах резорбтивное действие более дл</w:t>
      </w:r>
      <w:r>
        <w:rPr>
          <w:color w:val="000000"/>
          <w:sz w:val="28"/>
        </w:rPr>
        <w:t>и</w:t>
      </w:r>
      <w:r>
        <w:rPr>
          <w:color w:val="000000"/>
          <w:sz w:val="28"/>
        </w:rPr>
        <w:t>тельное. Продолжительность фазы резорбции и ее интенсивность можно определить по соотношению рН крови в воротной и периферической венах. В норме эта разница составляет 0,07—0,08, а при отравлениях уксусной эссе</w:t>
      </w:r>
      <w:r>
        <w:rPr>
          <w:color w:val="000000"/>
          <w:sz w:val="28"/>
        </w:rPr>
        <w:t>н</w:t>
      </w:r>
      <w:r>
        <w:rPr>
          <w:color w:val="000000"/>
          <w:sz w:val="28"/>
        </w:rPr>
        <w:t>цией она может быть в 10 раз больше. Скорость вса</w:t>
      </w:r>
      <w:r>
        <w:rPr>
          <w:color w:val="000000"/>
          <w:sz w:val="28"/>
        </w:rPr>
        <w:softHyphen/>
        <w:t>сывания ионов водорода тем выше, чем выше концентрация уксусной кислоты. Длительность резор</w:t>
      </w:r>
      <w:r>
        <w:rPr>
          <w:color w:val="000000"/>
          <w:sz w:val="28"/>
        </w:rPr>
        <w:t>б</w:t>
      </w:r>
      <w:r>
        <w:rPr>
          <w:color w:val="000000"/>
          <w:sz w:val="28"/>
        </w:rPr>
        <w:t>ции составляет от 2 до 6 ч, интенсивная резорбция продолжается до 30 мин. При увеличении концентрации кислоты период резорбции сокращается. Вс</w:t>
      </w:r>
      <w:r>
        <w:rPr>
          <w:color w:val="000000"/>
          <w:sz w:val="28"/>
        </w:rPr>
        <w:t>а</w:t>
      </w:r>
      <w:r>
        <w:rPr>
          <w:color w:val="000000"/>
          <w:sz w:val="28"/>
        </w:rPr>
        <w:t>сывание уксусной эссенции вызывает тя</w:t>
      </w:r>
      <w:r>
        <w:rPr>
          <w:color w:val="000000"/>
          <w:sz w:val="28"/>
        </w:rPr>
        <w:softHyphen/>
        <w:t>желые нарушения КОС крови по т</w:t>
      </w:r>
      <w:r>
        <w:rPr>
          <w:color w:val="000000"/>
          <w:sz w:val="28"/>
        </w:rPr>
        <w:t>и</w:t>
      </w:r>
      <w:r>
        <w:rPr>
          <w:color w:val="000000"/>
          <w:sz w:val="28"/>
        </w:rPr>
        <w:t>пу суб- или декомпенсированного метаболического ацидоза, которые об</w:t>
      </w:r>
      <w:r>
        <w:rPr>
          <w:color w:val="000000"/>
          <w:sz w:val="28"/>
        </w:rPr>
        <w:t>у</w:t>
      </w:r>
      <w:r>
        <w:rPr>
          <w:color w:val="000000"/>
          <w:sz w:val="28"/>
        </w:rPr>
        <w:t>слов</w:t>
      </w:r>
      <w:r>
        <w:rPr>
          <w:color w:val="000000"/>
          <w:sz w:val="28"/>
        </w:rPr>
        <w:softHyphen/>
        <w:t>лены участием экзогенных факторов — кислотных радикалов и эндоге</w:t>
      </w:r>
      <w:r>
        <w:rPr>
          <w:color w:val="000000"/>
          <w:sz w:val="28"/>
        </w:rPr>
        <w:t>н</w:t>
      </w:r>
      <w:r>
        <w:rPr>
          <w:color w:val="000000"/>
          <w:sz w:val="28"/>
        </w:rPr>
        <w:t>ных факторов — недоокисленных продуктов мета</w:t>
      </w:r>
      <w:r>
        <w:rPr>
          <w:color w:val="000000"/>
          <w:sz w:val="28"/>
        </w:rPr>
        <w:softHyphen/>
        <w:t>болизма, образующихся при химическом ожоге пищеварительного тракта и его осложнениях. Сле</w:t>
      </w:r>
      <w:r>
        <w:rPr>
          <w:color w:val="000000"/>
          <w:sz w:val="28"/>
        </w:rPr>
        <w:t>д</w:t>
      </w:r>
      <w:r>
        <w:rPr>
          <w:color w:val="000000"/>
          <w:sz w:val="28"/>
        </w:rPr>
        <w:t>ствием резорбции становится гемолиз эритроцитов. Недиссоциированная мо</w:t>
      </w:r>
      <w:r>
        <w:rPr>
          <w:color w:val="000000"/>
          <w:sz w:val="28"/>
        </w:rPr>
        <w:softHyphen/>
        <w:t>лекула уксусной эссенции я</w:t>
      </w:r>
      <w:r>
        <w:rPr>
          <w:color w:val="000000"/>
          <w:sz w:val="28"/>
        </w:rPr>
        <w:t>в</w:t>
      </w:r>
      <w:r>
        <w:rPr>
          <w:color w:val="000000"/>
          <w:sz w:val="28"/>
        </w:rPr>
        <w:t>ляется главным гемолитическим агентом.</w:t>
      </w:r>
    </w:p>
    <w:p w:rsidR="00DA2142" w:rsidRDefault="00DA2142">
      <w:pPr>
        <w:shd w:val="clear" w:color="auto" w:fill="FFFFFF"/>
        <w:ind w:firstLine="720"/>
        <w:jc w:val="both"/>
        <w:rPr>
          <w:sz w:val="28"/>
          <w:szCs w:val="24"/>
        </w:rPr>
      </w:pPr>
      <w:r>
        <w:rPr>
          <w:color w:val="000000"/>
          <w:sz w:val="28"/>
        </w:rPr>
        <w:t>В процессе гемолиза выделяют 3 этапа.</w:t>
      </w:r>
    </w:p>
    <w:p w:rsidR="00DA2142" w:rsidRDefault="00DA2142">
      <w:pPr>
        <w:shd w:val="clear" w:color="auto" w:fill="FFFFFF"/>
        <w:ind w:firstLine="720"/>
        <w:jc w:val="both"/>
        <w:rPr>
          <w:sz w:val="28"/>
          <w:szCs w:val="24"/>
        </w:rPr>
      </w:pPr>
      <w:r>
        <w:rPr>
          <w:color w:val="000000"/>
          <w:sz w:val="28"/>
        </w:rPr>
        <w:t>Первый этап — контакт поверхности эритроцита и гемолизина, кот</w:t>
      </w:r>
      <w:r>
        <w:rPr>
          <w:color w:val="000000"/>
          <w:sz w:val="28"/>
        </w:rPr>
        <w:t>о</w:t>
      </w:r>
      <w:r>
        <w:rPr>
          <w:color w:val="000000"/>
          <w:sz w:val="28"/>
        </w:rPr>
        <w:t>рый подавляет избирательную проницаемость и активный транспорт веществ через оболочку и проникает внутрь клетки.</w:t>
      </w:r>
    </w:p>
    <w:p w:rsidR="00DA2142" w:rsidRDefault="00DA2142">
      <w:pPr>
        <w:shd w:val="clear" w:color="auto" w:fill="FFFFFF"/>
        <w:ind w:firstLine="720"/>
        <w:jc w:val="both"/>
        <w:rPr>
          <w:sz w:val="28"/>
          <w:szCs w:val="24"/>
        </w:rPr>
      </w:pPr>
      <w:r>
        <w:rPr>
          <w:color w:val="000000"/>
          <w:sz w:val="28"/>
        </w:rPr>
        <w:t>Второй этап — разрушение внутренней структуры эрит</w:t>
      </w:r>
      <w:r>
        <w:rPr>
          <w:color w:val="000000"/>
          <w:sz w:val="28"/>
        </w:rPr>
        <w:softHyphen/>
        <w:t>роцита. Низк</w:t>
      </w:r>
      <w:r>
        <w:rPr>
          <w:color w:val="000000"/>
          <w:sz w:val="28"/>
        </w:rPr>
        <w:t>о</w:t>
      </w:r>
      <w:r>
        <w:rPr>
          <w:color w:val="000000"/>
          <w:sz w:val="28"/>
        </w:rPr>
        <w:t>молекулярная фракция покидает эритроцит по градиенту осмотической ко</w:t>
      </w:r>
      <w:r>
        <w:rPr>
          <w:color w:val="000000"/>
          <w:sz w:val="28"/>
        </w:rPr>
        <w:t>н</w:t>
      </w:r>
      <w:r>
        <w:rPr>
          <w:color w:val="000000"/>
          <w:sz w:val="28"/>
        </w:rPr>
        <w:t>центрации, а крупные, глав</w:t>
      </w:r>
      <w:r>
        <w:rPr>
          <w:color w:val="000000"/>
          <w:sz w:val="28"/>
        </w:rPr>
        <w:softHyphen/>
        <w:t>ным образом белковые молекулы, высвобождаясь из упо</w:t>
      </w:r>
      <w:r>
        <w:rPr>
          <w:color w:val="000000"/>
          <w:sz w:val="28"/>
        </w:rPr>
        <w:softHyphen/>
        <w:t>рядоченных структур, оказываются задержанными внутри клетки, так как оболочка остается для них непроницаемой. Вследствие этого содержимое клетки становится гипертоничным по отношению к среде и внутрь начинает поступать вода, оболочка растягивается до тех пор, пока механиче</w:t>
      </w:r>
      <w:r>
        <w:rPr>
          <w:color w:val="000000"/>
          <w:sz w:val="28"/>
        </w:rPr>
        <w:softHyphen/>
        <w:t>ское с</w:t>
      </w:r>
      <w:r>
        <w:rPr>
          <w:color w:val="000000"/>
          <w:sz w:val="28"/>
        </w:rPr>
        <w:t>о</w:t>
      </w:r>
      <w:r>
        <w:rPr>
          <w:color w:val="000000"/>
          <w:sz w:val="28"/>
        </w:rPr>
        <w:t>противление оболочки не будет преодолено осмоти</w:t>
      </w:r>
      <w:r>
        <w:rPr>
          <w:color w:val="000000"/>
          <w:sz w:val="28"/>
        </w:rPr>
        <w:softHyphen/>
        <w:t>ческим давлением изну</w:t>
      </w:r>
      <w:r>
        <w:rPr>
          <w:color w:val="000000"/>
          <w:sz w:val="28"/>
        </w:rPr>
        <w:t>т</w:t>
      </w:r>
      <w:r>
        <w:rPr>
          <w:color w:val="000000"/>
          <w:sz w:val="28"/>
        </w:rPr>
        <w:t>ри.</w:t>
      </w:r>
    </w:p>
    <w:p w:rsidR="00DA2142" w:rsidRDefault="00DA2142">
      <w:pPr>
        <w:shd w:val="clear" w:color="auto" w:fill="FFFFFF"/>
        <w:ind w:firstLine="720"/>
        <w:jc w:val="both"/>
        <w:rPr>
          <w:sz w:val="28"/>
          <w:szCs w:val="24"/>
        </w:rPr>
      </w:pPr>
      <w:r>
        <w:rPr>
          <w:color w:val="000000"/>
          <w:sz w:val="28"/>
        </w:rPr>
        <w:t>Третий этап — разрыв клеточной оболочки (обратимый или необрат</w:t>
      </w:r>
      <w:r>
        <w:rPr>
          <w:color w:val="000000"/>
          <w:sz w:val="28"/>
        </w:rPr>
        <w:t>и</w:t>
      </w:r>
      <w:r>
        <w:rPr>
          <w:color w:val="000000"/>
          <w:sz w:val="28"/>
        </w:rPr>
        <w:t>мый в зависимости от особенностей воздей</w:t>
      </w:r>
      <w:r>
        <w:rPr>
          <w:color w:val="000000"/>
          <w:sz w:val="28"/>
        </w:rPr>
        <w:softHyphen/>
        <w:t>ствия гемолизина на оболочку) и выброс из клетки крупно</w:t>
      </w:r>
      <w:r>
        <w:rPr>
          <w:color w:val="000000"/>
          <w:sz w:val="28"/>
        </w:rPr>
        <w:softHyphen/>
        <w:t>молекулярной фракции до уравновешивания осм</w:t>
      </w:r>
      <w:r>
        <w:rPr>
          <w:color w:val="000000"/>
          <w:sz w:val="28"/>
        </w:rPr>
        <w:t>о</w:t>
      </w:r>
      <w:r>
        <w:rPr>
          <w:color w:val="000000"/>
          <w:sz w:val="28"/>
        </w:rPr>
        <w:t>тического давления между «тканью» эритроцитов и окружающей средой.</w:t>
      </w:r>
    </w:p>
    <w:p w:rsidR="00DA2142" w:rsidRDefault="00DA2142">
      <w:pPr>
        <w:shd w:val="clear" w:color="auto" w:fill="FFFFFF"/>
        <w:ind w:firstLine="720"/>
        <w:jc w:val="both"/>
        <w:rPr>
          <w:sz w:val="28"/>
          <w:szCs w:val="24"/>
        </w:rPr>
      </w:pPr>
      <w:r>
        <w:rPr>
          <w:color w:val="000000"/>
          <w:sz w:val="28"/>
        </w:rPr>
        <w:t>Кислотный гемолиз можно предотвратить помещением клеток в гипе</w:t>
      </w:r>
      <w:r>
        <w:rPr>
          <w:color w:val="000000"/>
          <w:sz w:val="28"/>
        </w:rPr>
        <w:t>р</w:t>
      </w:r>
      <w:r>
        <w:rPr>
          <w:color w:val="000000"/>
          <w:sz w:val="28"/>
        </w:rPr>
        <w:t xml:space="preserve">тоническую среду. При действии уксусной эссенции </w:t>
      </w:r>
      <w:r>
        <w:rPr>
          <w:color w:val="000000"/>
          <w:sz w:val="28"/>
          <w:lang w:val="en-US"/>
        </w:rPr>
        <w:t>I</w:t>
      </w:r>
      <w:r>
        <w:rPr>
          <w:color w:val="000000"/>
          <w:sz w:val="28"/>
        </w:rPr>
        <w:t xml:space="preserve"> этап процесса гемол</w:t>
      </w:r>
      <w:r>
        <w:rPr>
          <w:color w:val="000000"/>
          <w:sz w:val="28"/>
        </w:rPr>
        <w:t>и</w:t>
      </w:r>
      <w:r>
        <w:rPr>
          <w:color w:val="000000"/>
          <w:sz w:val="28"/>
        </w:rPr>
        <w:t>за практически отсутствует, поскольку уксусная кислота представляет собой свободно проникающий гемолитик.</w:t>
      </w:r>
    </w:p>
    <w:p w:rsidR="00DA2142" w:rsidRDefault="00DA2142">
      <w:pPr>
        <w:shd w:val="clear" w:color="auto" w:fill="FFFFFF"/>
        <w:ind w:firstLine="720"/>
        <w:jc w:val="both"/>
        <w:rPr>
          <w:sz w:val="28"/>
          <w:szCs w:val="24"/>
        </w:rPr>
      </w:pPr>
      <w:r>
        <w:rPr>
          <w:color w:val="000000"/>
          <w:sz w:val="28"/>
        </w:rPr>
        <w:t>В присутствии уксусной кислоты гемоглобин расщепля</w:t>
      </w:r>
      <w:r>
        <w:rPr>
          <w:color w:val="000000"/>
          <w:sz w:val="28"/>
        </w:rPr>
        <w:softHyphen/>
        <w:t>ется на глобин и гем, а последний окисляется до гемина. Гемоглобин, ионы железа и ос</w:t>
      </w:r>
      <w:r>
        <w:rPr>
          <w:color w:val="000000"/>
          <w:sz w:val="28"/>
        </w:rPr>
        <w:t>о</w:t>
      </w:r>
      <w:r>
        <w:rPr>
          <w:color w:val="000000"/>
          <w:sz w:val="28"/>
        </w:rPr>
        <w:t>бенно геминовые соединения ускоряют разложение гидроперекисей с обр</w:t>
      </w:r>
      <w:r>
        <w:rPr>
          <w:color w:val="000000"/>
          <w:sz w:val="28"/>
        </w:rPr>
        <w:t>а</w:t>
      </w:r>
      <w:r>
        <w:rPr>
          <w:color w:val="000000"/>
          <w:sz w:val="28"/>
        </w:rPr>
        <w:t>зованием сво</w:t>
      </w:r>
      <w:r>
        <w:rPr>
          <w:color w:val="000000"/>
          <w:sz w:val="28"/>
        </w:rPr>
        <w:softHyphen/>
        <w:t>бодных радикалов, способных к активации новых цепей окисл</w:t>
      </w:r>
      <w:r>
        <w:rPr>
          <w:color w:val="000000"/>
          <w:sz w:val="28"/>
        </w:rPr>
        <w:t>е</w:t>
      </w:r>
      <w:r>
        <w:rPr>
          <w:color w:val="000000"/>
          <w:sz w:val="28"/>
        </w:rPr>
        <w:t>ния. Гемоглобин в этом отношении в 100 раз активнее ионов двухвалентного железа. Гемоглобиновый катализ является бесферментным и не поддается ингибиции. Этот процесс в значительной мере способствует разрушению (разрыву) клеточных мембран.</w:t>
      </w:r>
    </w:p>
    <w:p w:rsidR="00DA2142" w:rsidRDefault="00DA2142">
      <w:pPr>
        <w:shd w:val="clear" w:color="auto" w:fill="FFFFFF"/>
        <w:ind w:firstLine="720"/>
        <w:jc w:val="both"/>
        <w:rPr>
          <w:sz w:val="28"/>
          <w:szCs w:val="24"/>
        </w:rPr>
      </w:pPr>
      <w:r>
        <w:rPr>
          <w:color w:val="000000"/>
          <w:sz w:val="28"/>
        </w:rPr>
        <w:t>Тяжелые отравления уксусной эссенцией сопровожда</w:t>
      </w:r>
      <w:r>
        <w:rPr>
          <w:color w:val="000000"/>
          <w:sz w:val="28"/>
        </w:rPr>
        <w:softHyphen/>
        <w:t>ются выраже</w:t>
      </w:r>
      <w:r>
        <w:rPr>
          <w:color w:val="000000"/>
          <w:sz w:val="28"/>
        </w:rPr>
        <w:t>н</w:t>
      </w:r>
      <w:r>
        <w:rPr>
          <w:color w:val="000000"/>
          <w:sz w:val="28"/>
        </w:rPr>
        <w:t>ными изменениями механических свойств крови — ростом предела текуч</w:t>
      </w:r>
      <w:r>
        <w:rPr>
          <w:color w:val="000000"/>
          <w:sz w:val="28"/>
        </w:rPr>
        <w:t>е</w:t>
      </w:r>
      <w:r>
        <w:rPr>
          <w:color w:val="000000"/>
          <w:sz w:val="28"/>
        </w:rPr>
        <w:t>сти, повышением кессоновой вязкости, которые позволяют косвенно судить о нарушении кровотока в области микроциркуляторного русла, что в зна</w:t>
      </w:r>
      <w:r>
        <w:rPr>
          <w:color w:val="000000"/>
          <w:sz w:val="28"/>
        </w:rPr>
        <w:softHyphen/>
        <w:t>чительной степени зависит от тяжести гемолиза.</w:t>
      </w:r>
    </w:p>
    <w:p w:rsidR="00DA2142" w:rsidRDefault="00DA2142">
      <w:pPr>
        <w:shd w:val="clear" w:color="auto" w:fill="FFFFFF"/>
        <w:ind w:firstLine="720"/>
        <w:jc w:val="both"/>
        <w:rPr>
          <w:sz w:val="28"/>
          <w:szCs w:val="24"/>
        </w:rPr>
      </w:pPr>
      <w:r>
        <w:rPr>
          <w:color w:val="000000"/>
          <w:sz w:val="28"/>
        </w:rPr>
        <w:t>Гемолиз эритроцитов является одним из ведущих пуско</w:t>
      </w:r>
      <w:r>
        <w:rPr>
          <w:color w:val="000000"/>
          <w:sz w:val="28"/>
        </w:rPr>
        <w:softHyphen/>
        <w:t>вых моментов в развитии синдрома токсической коагулопатии. При отравлении уксусной э</w:t>
      </w:r>
      <w:r>
        <w:rPr>
          <w:color w:val="000000"/>
          <w:sz w:val="28"/>
        </w:rPr>
        <w:t>с</w:t>
      </w:r>
      <w:r>
        <w:rPr>
          <w:color w:val="000000"/>
          <w:sz w:val="28"/>
        </w:rPr>
        <w:t>сенцией отчетливо прослеживаются все 3 периода данного синдрома. Ожог</w:t>
      </w:r>
      <w:r>
        <w:rPr>
          <w:color w:val="000000"/>
          <w:sz w:val="28"/>
        </w:rPr>
        <w:t>о</w:t>
      </w:r>
      <w:r>
        <w:rPr>
          <w:color w:val="000000"/>
          <w:sz w:val="28"/>
        </w:rPr>
        <w:t>вое разрушение тканей, распад эритроцитов обусловливают выброс бол</w:t>
      </w:r>
      <w:r>
        <w:rPr>
          <w:color w:val="000000"/>
          <w:sz w:val="28"/>
        </w:rPr>
        <w:t>ь</w:t>
      </w:r>
      <w:r>
        <w:rPr>
          <w:color w:val="000000"/>
          <w:sz w:val="28"/>
        </w:rPr>
        <w:t>шого количества тромбопластического мате</w:t>
      </w:r>
      <w:r>
        <w:rPr>
          <w:color w:val="000000"/>
          <w:sz w:val="28"/>
        </w:rPr>
        <w:softHyphen/>
        <w:t xml:space="preserve">риала и формирование </w:t>
      </w:r>
      <w:r>
        <w:rPr>
          <w:color w:val="000000"/>
          <w:sz w:val="28"/>
          <w:lang w:val="en-US"/>
        </w:rPr>
        <w:t>I</w:t>
      </w:r>
      <w:r>
        <w:rPr>
          <w:color w:val="000000"/>
          <w:sz w:val="28"/>
        </w:rPr>
        <w:t xml:space="preserve"> стадии токс</w:t>
      </w:r>
      <w:r>
        <w:rPr>
          <w:color w:val="000000"/>
          <w:sz w:val="28"/>
        </w:rPr>
        <w:t>и</w:t>
      </w:r>
      <w:r>
        <w:rPr>
          <w:color w:val="000000"/>
          <w:sz w:val="28"/>
        </w:rPr>
        <w:t>ческой ко</w:t>
      </w:r>
      <w:r>
        <w:rPr>
          <w:color w:val="000000"/>
          <w:sz w:val="28"/>
        </w:rPr>
        <w:t>а</w:t>
      </w:r>
      <w:r>
        <w:rPr>
          <w:color w:val="000000"/>
          <w:sz w:val="28"/>
        </w:rPr>
        <w:t>гулопатии — стадии гиперкоагуляции.</w:t>
      </w:r>
    </w:p>
    <w:p w:rsidR="00DA2142" w:rsidRDefault="00DA2142">
      <w:pPr>
        <w:shd w:val="clear" w:color="auto" w:fill="FFFFFF"/>
        <w:ind w:firstLine="720"/>
        <w:jc w:val="both"/>
        <w:rPr>
          <w:sz w:val="28"/>
          <w:szCs w:val="24"/>
        </w:rPr>
      </w:pPr>
      <w:r>
        <w:rPr>
          <w:color w:val="000000"/>
          <w:sz w:val="28"/>
        </w:rPr>
        <w:t>Транспорт свободного гемоглобина через почечные ка</w:t>
      </w:r>
      <w:r>
        <w:rPr>
          <w:color w:val="000000"/>
          <w:sz w:val="28"/>
        </w:rPr>
        <w:softHyphen/>
        <w:t>нальцы в усл</w:t>
      </w:r>
      <w:r>
        <w:rPr>
          <w:color w:val="000000"/>
          <w:sz w:val="28"/>
        </w:rPr>
        <w:t>о</w:t>
      </w:r>
      <w:r>
        <w:rPr>
          <w:color w:val="000000"/>
          <w:sz w:val="28"/>
        </w:rPr>
        <w:t>виях внутрисосудистого гемолиза, нарушения микроциркуляции и тромбоо</w:t>
      </w:r>
      <w:r>
        <w:rPr>
          <w:color w:val="000000"/>
          <w:sz w:val="28"/>
        </w:rPr>
        <w:t>б</w:t>
      </w:r>
      <w:r>
        <w:rPr>
          <w:color w:val="000000"/>
          <w:sz w:val="28"/>
        </w:rPr>
        <w:t>разование в мелких сосудах почек, а также повреждение базальной мембраны вплоть до разрыва дистальных канальцев вызывают поражение почек, кот</w:t>
      </w:r>
      <w:r>
        <w:rPr>
          <w:color w:val="000000"/>
          <w:sz w:val="28"/>
        </w:rPr>
        <w:t>о</w:t>
      </w:r>
      <w:r>
        <w:rPr>
          <w:color w:val="000000"/>
          <w:sz w:val="28"/>
        </w:rPr>
        <w:t>рое имеет патоморфологическую картину острого гемоглобинурийного нефроза.</w:t>
      </w:r>
    </w:p>
    <w:p w:rsidR="00DA2142" w:rsidRDefault="00DA2142">
      <w:pPr>
        <w:shd w:val="clear" w:color="auto" w:fill="FFFFFF"/>
        <w:ind w:firstLine="720"/>
        <w:jc w:val="both"/>
        <w:rPr>
          <w:sz w:val="28"/>
          <w:szCs w:val="24"/>
        </w:rPr>
      </w:pPr>
      <w:r>
        <w:rPr>
          <w:color w:val="000000"/>
          <w:sz w:val="28"/>
        </w:rPr>
        <w:t>Совместное влияние двух основных патологических про</w:t>
      </w:r>
      <w:r>
        <w:rPr>
          <w:color w:val="000000"/>
          <w:sz w:val="28"/>
        </w:rPr>
        <w:softHyphen/>
        <w:t>цессов — внутрисосудистого гемолиза и экзотоксического шока с выраженными ра</w:t>
      </w:r>
      <w:r>
        <w:rPr>
          <w:color w:val="000000"/>
          <w:sz w:val="28"/>
        </w:rPr>
        <w:t>с</w:t>
      </w:r>
      <w:r>
        <w:rPr>
          <w:color w:val="000000"/>
          <w:sz w:val="28"/>
        </w:rPr>
        <w:t>стройствами микроциркуляции, явлениями токсической коагулопатии прив</w:t>
      </w:r>
      <w:r>
        <w:rPr>
          <w:color w:val="000000"/>
          <w:sz w:val="28"/>
        </w:rPr>
        <w:t>о</w:t>
      </w:r>
      <w:r>
        <w:rPr>
          <w:color w:val="000000"/>
          <w:sz w:val="28"/>
        </w:rPr>
        <w:t>дит к поражению печени в виде очаговых некрозов (инфарктов) с наруше</w:t>
      </w:r>
      <w:r>
        <w:rPr>
          <w:color w:val="000000"/>
          <w:sz w:val="28"/>
        </w:rPr>
        <w:softHyphen/>
        <w:t>нием ее основных функций.</w:t>
      </w:r>
    </w:p>
    <w:p w:rsidR="00DA2142" w:rsidRDefault="00DA2142">
      <w:pPr>
        <w:shd w:val="clear" w:color="auto" w:fill="FFFFFF"/>
        <w:ind w:firstLine="720"/>
        <w:jc w:val="both"/>
        <w:rPr>
          <w:color w:val="000000"/>
          <w:sz w:val="28"/>
        </w:rPr>
      </w:pPr>
      <w:r>
        <w:rPr>
          <w:color w:val="000000"/>
          <w:sz w:val="28"/>
        </w:rPr>
        <w:t>Таким образом, при приеме уксусной эссенции развива</w:t>
      </w:r>
      <w:r>
        <w:rPr>
          <w:color w:val="000000"/>
          <w:sz w:val="28"/>
        </w:rPr>
        <w:softHyphen/>
        <w:t>ется ожоговая болезнь химической этиологии в результате местного деструктивного во</w:t>
      </w:r>
      <w:r>
        <w:rPr>
          <w:color w:val="000000"/>
          <w:sz w:val="28"/>
        </w:rPr>
        <w:t>з</w:t>
      </w:r>
      <w:r>
        <w:rPr>
          <w:color w:val="000000"/>
          <w:sz w:val="28"/>
        </w:rPr>
        <w:t>действия этого вещества на ткани и ее резорбтивного действия как гемолит</w:t>
      </w:r>
      <w:r>
        <w:rPr>
          <w:color w:val="000000"/>
          <w:sz w:val="28"/>
        </w:rPr>
        <w:t>и</w:t>
      </w:r>
      <w:r>
        <w:rPr>
          <w:color w:val="000000"/>
          <w:sz w:val="28"/>
        </w:rPr>
        <w:t>ческого яда.</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szCs w:val="19"/>
        </w:rPr>
        <w:t>14.2.3. Клиническая картина острых отравлений уксусной кисл</w:t>
      </w:r>
      <w:r>
        <w:rPr>
          <w:b/>
          <w:bCs/>
          <w:color w:val="000000"/>
          <w:sz w:val="28"/>
          <w:szCs w:val="19"/>
        </w:rPr>
        <w:t>о</w:t>
      </w:r>
      <w:r>
        <w:rPr>
          <w:b/>
          <w:bCs/>
          <w:color w:val="000000"/>
          <w:sz w:val="28"/>
          <w:szCs w:val="19"/>
        </w:rPr>
        <w:t>той</w:t>
      </w:r>
    </w:p>
    <w:p w:rsidR="00DA2142" w:rsidRDefault="00DA2142">
      <w:pPr>
        <w:shd w:val="clear" w:color="auto" w:fill="FFFFFF"/>
        <w:ind w:firstLine="720"/>
        <w:jc w:val="both"/>
        <w:rPr>
          <w:b/>
          <w:bCs/>
          <w:color w:val="000000"/>
          <w:sz w:val="28"/>
        </w:rPr>
      </w:pPr>
    </w:p>
    <w:p w:rsidR="00DA2142" w:rsidRDefault="00DA2142">
      <w:pPr>
        <w:shd w:val="clear" w:color="auto" w:fill="FFFFFF"/>
        <w:ind w:firstLine="720"/>
        <w:jc w:val="both"/>
        <w:rPr>
          <w:sz w:val="28"/>
          <w:szCs w:val="24"/>
        </w:rPr>
      </w:pPr>
      <w:r>
        <w:rPr>
          <w:b/>
          <w:bCs/>
          <w:color w:val="000000"/>
          <w:sz w:val="28"/>
        </w:rPr>
        <w:t xml:space="preserve">Химические ожоги пищеварительного тракта. </w:t>
      </w:r>
      <w:r>
        <w:rPr>
          <w:color w:val="000000"/>
          <w:sz w:val="28"/>
        </w:rPr>
        <w:t>Ведущее место в остром периоде (1—5 сут) отравлений уксусной кислотой занимает боль в полости рта, глотке и пищеводе. Боль часто отдает в спину и усиливается при каждом гло</w:t>
      </w:r>
      <w:r>
        <w:rPr>
          <w:color w:val="000000"/>
          <w:sz w:val="28"/>
        </w:rPr>
        <w:softHyphen/>
        <w:t>тательном или рвотном движении. Рвота бывает многократ</w:t>
      </w:r>
      <w:r>
        <w:rPr>
          <w:color w:val="000000"/>
          <w:sz w:val="28"/>
        </w:rPr>
        <w:softHyphen/>
        <w:t>ной и является результатом раздражения блуждающего нерва. Во время рвоты обычно происходит задержка ды</w:t>
      </w:r>
      <w:r>
        <w:rPr>
          <w:color w:val="000000"/>
          <w:sz w:val="28"/>
        </w:rPr>
        <w:softHyphen/>
        <w:t>хания с последующим глубоким вдохом, в момент которого могут быть аспирированы рвотные массы, содержащие ки</w:t>
      </w:r>
      <w:r>
        <w:rPr>
          <w:color w:val="000000"/>
          <w:sz w:val="28"/>
        </w:rPr>
        <w:t>с</w:t>
      </w:r>
      <w:r>
        <w:rPr>
          <w:color w:val="000000"/>
          <w:sz w:val="28"/>
        </w:rPr>
        <w:t>лоту. Развивается дисфагия, связанная с отеком пищевода и его резкой б</w:t>
      </w:r>
      <w:r>
        <w:rPr>
          <w:color w:val="000000"/>
          <w:sz w:val="28"/>
        </w:rPr>
        <w:t>о</w:t>
      </w:r>
      <w:r>
        <w:rPr>
          <w:color w:val="000000"/>
          <w:sz w:val="28"/>
        </w:rPr>
        <w:t>лезненностью, больных беспокоит мучительная жажда. Алкогольное опьян</w:t>
      </w:r>
      <w:r>
        <w:rPr>
          <w:color w:val="000000"/>
          <w:sz w:val="28"/>
        </w:rPr>
        <w:t>е</w:t>
      </w:r>
      <w:r>
        <w:rPr>
          <w:color w:val="000000"/>
          <w:sz w:val="28"/>
        </w:rPr>
        <w:t>ние ослабляет боль при отравлении в связи с наркотическим действием эт</w:t>
      </w:r>
      <w:r>
        <w:rPr>
          <w:color w:val="000000"/>
          <w:sz w:val="28"/>
        </w:rPr>
        <w:t>а</w:t>
      </w:r>
      <w:r>
        <w:rPr>
          <w:color w:val="000000"/>
          <w:sz w:val="28"/>
        </w:rPr>
        <w:t>нола.</w:t>
      </w:r>
    </w:p>
    <w:p w:rsidR="00DA2142" w:rsidRDefault="00DA2142">
      <w:pPr>
        <w:shd w:val="clear" w:color="auto" w:fill="FFFFFF"/>
        <w:ind w:firstLine="720"/>
        <w:jc w:val="both"/>
        <w:rPr>
          <w:sz w:val="28"/>
          <w:szCs w:val="24"/>
        </w:rPr>
      </w:pPr>
      <w:r>
        <w:rPr>
          <w:color w:val="000000"/>
          <w:sz w:val="28"/>
        </w:rPr>
        <w:t>Ожог желудка вызывает боль в эпигастральной области, часто иррад</w:t>
      </w:r>
      <w:r>
        <w:rPr>
          <w:color w:val="000000"/>
          <w:sz w:val="28"/>
        </w:rPr>
        <w:t>и</w:t>
      </w:r>
      <w:r>
        <w:rPr>
          <w:color w:val="000000"/>
          <w:sz w:val="28"/>
        </w:rPr>
        <w:t>ирующую в спину. Глубокие ожоги желудка сопровождаются реактивным перитонитом, особенно при сопутствующем ожоге кишечника, это имитир</w:t>
      </w:r>
      <w:r>
        <w:rPr>
          <w:color w:val="000000"/>
          <w:sz w:val="28"/>
        </w:rPr>
        <w:t>у</w:t>
      </w:r>
      <w:r>
        <w:rPr>
          <w:color w:val="000000"/>
          <w:sz w:val="28"/>
        </w:rPr>
        <w:t>ет «острый живот». Однако перфорации стенки пищеварительного тракта не наблюдается. Ожоги кишечника нередко сопро</w:t>
      </w:r>
      <w:r>
        <w:rPr>
          <w:color w:val="000000"/>
          <w:sz w:val="28"/>
        </w:rPr>
        <w:softHyphen/>
        <w:t>вождаются его парезом. Во</w:t>
      </w:r>
      <w:r>
        <w:rPr>
          <w:color w:val="000000"/>
          <w:sz w:val="28"/>
        </w:rPr>
        <w:t>з</w:t>
      </w:r>
      <w:r>
        <w:rPr>
          <w:color w:val="000000"/>
          <w:sz w:val="28"/>
        </w:rPr>
        <w:t>можно развитие реактивного панкреатита.</w:t>
      </w:r>
    </w:p>
    <w:p w:rsidR="00DA2142" w:rsidRDefault="00DA2142">
      <w:pPr>
        <w:shd w:val="clear" w:color="auto" w:fill="FFFFFF"/>
        <w:ind w:firstLine="720"/>
        <w:jc w:val="both"/>
        <w:rPr>
          <w:sz w:val="28"/>
          <w:szCs w:val="24"/>
        </w:rPr>
      </w:pPr>
      <w:r>
        <w:rPr>
          <w:color w:val="000000"/>
          <w:sz w:val="28"/>
        </w:rPr>
        <w:t>При тяжелых отравлениях прижигающими ядами нару</w:t>
      </w:r>
      <w:r>
        <w:rPr>
          <w:color w:val="000000"/>
          <w:sz w:val="28"/>
        </w:rPr>
        <w:softHyphen/>
        <w:t>шается секр</w:t>
      </w:r>
      <w:r>
        <w:rPr>
          <w:color w:val="000000"/>
          <w:sz w:val="28"/>
        </w:rPr>
        <w:t>е</w:t>
      </w:r>
      <w:r>
        <w:rPr>
          <w:color w:val="000000"/>
          <w:sz w:val="28"/>
        </w:rPr>
        <w:t>торная и снижается кислотообразующая функция желудка, угнетается обр</w:t>
      </w:r>
      <w:r>
        <w:rPr>
          <w:color w:val="000000"/>
          <w:sz w:val="28"/>
        </w:rPr>
        <w:t>а</w:t>
      </w:r>
      <w:r>
        <w:rPr>
          <w:color w:val="000000"/>
          <w:sz w:val="28"/>
        </w:rPr>
        <w:t>зование пепсина.</w:t>
      </w:r>
    </w:p>
    <w:p w:rsidR="00DA2142" w:rsidRDefault="00DA2142">
      <w:pPr>
        <w:shd w:val="clear" w:color="auto" w:fill="FFFFFF"/>
        <w:ind w:firstLine="720"/>
        <w:jc w:val="both"/>
        <w:rPr>
          <w:sz w:val="28"/>
          <w:szCs w:val="24"/>
        </w:rPr>
      </w:pPr>
      <w:r>
        <w:rPr>
          <w:color w:val="000000"/>
          <w:sz w:val="28"/>
        </w:rPr>
        <w:t>Нарушение секреторной способности желудка у больных с легкими ожогами сохраняется до 2 нед, с ожогами сред</w:t>
      </w:r>
      <w:r>
        <w:rPr>
          <w:color w:val="000000"/>
          <w:sz w:val="28"/>
        </w:rPr>
        <w:softHyphen/>
        <w:t>ней тяжести — 1 мес и более. При тяжелых ожогах оно наблюдается спустя год после отравления.</w:t>
      </w:r>
    </w:p>
    <w:p w:rsidR="00DA2142" w:rsidRDefault="00DA2142">
      <w:pPr>
        <w:shd w:val="clear" w:color="auto" w:fill="FFFFFF"/>
        <w:ind w:firstLine="720"/>
        <w:jc w:val="both"/>
        <w:rPr>
          <w:sz w:val="28"/>
          <w:szCs w:val="24"/>
        </w:rPr>
      </w:pPr>
      <w:r>
        <w:rPr>
          <w:color w:val="000000"/>
          <w:sz w:val="28"/>
        </w:rPr>
        <w:t>Изменение кислотообразующей функции желудка ведет к нарушению барьерной антибактериальной функции. У больных с тяжелыми ожогами ж</w:t>
      </w:r>
      <w:r>
        <w:rPr>
          <w:color w:val="000000"/>
          <w:sz w:val="28"/>
        </w:rPr>
        <w:t>е</w:t>
      </w:r>
      <w:r>
        <w:rPr>
          <w:color w:val="000000"/>
          <w:sz w:val="28"/>
        </w:rPr>
        <w:t>лудка кишечная па</w:t>
      </w:r>
      <w:r>
        <w:rPr>
          <w:color w:val="000000"/>
          <w:sz w:val="28"/>
        </w:rPr>
        <w:softHyphen/>
        <w:t>лочка определяется в зеве, а эндотоксин грамотрицатель-ных бактерий удалось обнаружить в ткани печени. Таким образом, при в</w:t>
      </w:r>
      <w:r>
        <w:rPr>
          <w:color w:val="000000"/>
          <w:sz w:val="28"/>
        </w:rPr>
        <w:t>ы</w:t>
      </w:r>
      <w:r>
        <w:rPr>
          <w:color w:val="000000"/>
          <w:sz w:val="28"/>
        </w:rPr>
        <w:t>раженных ожогах желудочно-кишечного тракта нарушается антибактериал</w:t>
      </w:r>
      <w:r>
        <w:rPr>
          <w:color w:val="000000"/>
          <w:sz w:val="28"/>
        </w:rPr>
        <w:t>ь</w:t>
      </w:r>
      <w:r>
        <w:rPr>
          <w:color w:val="000000"/>
          <w:sz w:val="28"/>
        </w:rPr>
        <w:t>ная барьерная функция желудка.</w:t>
      </w:r>
    </w:p>
    <w:p w:rsidR="00DA2142" w:rsidRDefault="00DA2142">
      <w:pPr>
        <w:shd w:val="clear" w:color="auto" w:fill="FFFFFF"/>
        <w:ind w:firstLine="720"/>
        <w:jc w:val="both"/>
        <w:rPr>
          <w:sz w:val="28"/>
          <w:szCs w:val="24"/>
        </w:rPr>
      </w:pPr>
      <w:r>
        <w:rPr>
          <w:color w:val="000000"/>
          <w:sz w:val="28"/>
        </w:rPr>
        <w:t>Распространенность ожогового поражения пищевари</w:t>
      </w:r>
      <w:r>
        <w:rPr>
          <w:color w:val="000000"/>
          <w:sz w:val="28"/>
        </w:rPr>
        <w:softHyphen/>
        <w:t>тельного тракта определяют при рентгеноскопии в остром периоде (1—7-е сутки после ож</w:t>
      </w:r>
      <w:r>
        <w:rPr>
          <w:color w:val="000000"/>
          <w:sz w:val="28"/>
        </w:rPr>
        <w:t>о</w:t>
      </w:r>
      <w:r>
        <w:rPr>
          <w:color w:val="000000"/>
          <w:sz w:val="28"/>
        </w:rPr>
        <w:t>га). Со 2-й недели до конца 3-й недели отмечается период мнимого благоп</w:t>
      </w:r>
      <w:r>
        <w:rPr>
          <w:color w:val="000000"/>
          <w:sz w:val="28"/>
        </w:rPr>
        <w:t>о</w:t>
      </w:r>
      <w:r>
        <w:rPr>
          <w:color w:val="000000"/>
          <w:sz w:val="28"/>
        </w:rPr>
        <w:t>лу</w:t>
      </w:r>
      <w:r>
        <w:rPr>
          <w:color w:val="000000"/>
          <w:sz w:val="28"/>
        </w:rPr>
        <w:softHyphen/>
        <w:t>чия, когда воспалительные изменения стихли, а рубцевание рентгенолог</w:t>
      </w:r>
      <w:r>
        <w:rPr>
          <w:color w:val="000000"/>
          <w:sz w:val="28"/>
        </w:rPr>
        <w:t>и</w:t>
      </w:r>
      <w:r>
        <w:rPr>
          <w:color w:val="000000"/>
          <w:sz w:val="28"/>
        </w:rPr>
        <w:t>чески не проявляет себя. В этот период воз</w:t>
      </w:r>
      <w:r>
        <w:rPr>
          <w:color w:val="000000"/>
          <w:sz w:val="28"/>
        </w:rPr>
        <w:softHyphen/>
        <w:t xml:space="preserve">можны диагностические ошибки. В </w:t>
      </w:r>
      <w:r>
        <w:rPr>
          <w:color w:val="000000"/>
          <w:sz w:val="28"/>
          <w:lang w:val="en-US"/>
        </w:rPr>
        <w:t>III</w:t>
      </w:r>
      <w:r>
        <w:rPr>
          <w:color w:val="000000"/>
          <w:sz w:val="28"/>
        </w:rPr>
        <w:t xml:space="preserve"> периоде (конец 3-й недели) можно выявить рубцевание, определить ст</w:t>
      </w:r>
      <w:r>
        <w:rPr>
          <w:color w:val="000000"/>
          <w:sz w:val="28"/>
        </w:rPr>
        <w:t>е</w:t>
      </w:r>
      <w:r>
        <w:rPr>
          <w:color w:val="000000"/>
          <w:sz w:val="28"/>
        </w:rPr>
        <w:t>пень компенсации и осложнения. Рентгенологически не диагнос</w:t>
      </w:r>
      <w:r>
        <w:rPr>
          <w:color w:val="000000"/>
          <w:sz w:val="28"/>
        </w:rPr>
        <w:softHyphen/>
        <w:t>тируется легкий химический ожог пищевода и желудка, степень ожога часто опред</w:t>
      </w:r>
      <w:r>
        <w:rPr>
          <w:color w:val="000000"/>
          <w:sz w:val="28"/>
        </w:rPr>
        <w:t>е</w:t>
      </w:r>
      <w:r>
        <w:rPr>
          <w:color w:val="000000"/>
          <w:sz w:val="28"/>
        </w:rPr>
        <w:t>ляется неправильно. Ограни</w:t>
      </w:r>
      <w:r>
        <w:rPr>
          <w:color w:val="000000"/>
          <w:sz w:val="28"/>
        </w:rPr>
        <w:softHyphen/>
        <w:t>ченные возможности рентгенологического мет</w:t>
      </w:r>
      <w:r>
        <w:rPr>
          <w:color w:val="000000"/>
          <w:sz w:val="28"/>
        </w:rPr>
        <w:t>о</w:t>
      </w:r>
      <w:r>
        <w:rPr>
          <w:color w:val="000000"/>
          <w:sz w:val="28"/>
        </w:rPr>
        <w:t>да можно восполнить гастрофиброскопией в сочетании с прицельной гастр</w:t>
      </w:r>
      <w:r>
        <w:rPr>
          <w:color w:val="000000"/>
          <w:sz w:val="28"/>
        </w:rPr>
        <w:t>о</w:t>
      </w:r>
      <w:r>
        <w:rPr>
          <w:color w:val="000000"/>
          <w:sz w:val="28"/>
        </w:rPr>
        <w:t>биопсией. При легком ожоге в остром периоде (1 — 5-е сутки) выявляются отечность и гиперемия слизистой оболочки, жидкость и слизь. Развивается острое серозное и катарально-серозное воспаление. Экссудация наиболее четко определяется на 3—5-е сутки. На б—10-й день отек и гиперемия сл</w:t>
      </w:r>
      <w:r>
        <w:rPr>
          <w:color w:val="000000"/>
          <w:sz w:val="28"/>
        </w:rPr>
        <w:t>и</w:t>
      </w:r>
      <w:r>
        <w:rPr>
          <w:color w:val="000000"/>
          <w:sz w:val="28"/>
        </w:rPr>
        <w:t>зистой оболочки уменьшаются, начинают преобладать процессы пролифер</w:t>
      </w:r>
      <w:r>
        <w:rPr>
          <w:color w:val="000000"/>
          <w:sz w:val="28"/>
        </w:rPr>
        <w:t>а</w:t>
      </w:r>
      <w:r>
        <w:rPr>
          <w:color w:val="000000"/>
          <w:sz w:val="28"/>
        </w:rPr>
        <w:t>ции. На 10—15-й день происходит полная репаративная регенерация, как правило, формируется нормальная слизистая оболочка.</w:t>
      </w:r>
    </w:p>
    <w:p w:rsidR="00DA2142" w:rsidRDefault="00DA2142">
      <w:pPr>
        <w:shd w:val="clear" w:color="auto" w:fill="FFFFFF"/>
        <w:ind w:firstLine="720"/>
        <w:jc w:val="both"/>
        <w:rPr>
          <w:sz w:val="28"/>
          <w:szCs w:val="24"/>
        </w:rPr>
      </w:pPr>
      <w:r>
        <w:rPr>
          <w:color w:val="000000"/>
          <w:sz w:val="28"/>
        </w:rPr>
        <w:t>Таким образом, легкий ожог проходит стадию серозного или катарал</w:t>
      </w:r>
      <w:r>
        <w:rPr>
          <w:color w:val="000000"/>
          <w:sz w:val="28"/>
        </w:rPr>
        <w:t>ь</w:t>
      </w:r>
      <w:r>
        <w:rPr>
          <w:color w:val="000000"/>
          <w:sz w:val="28"/>
        </w:rPr>
        <w:t>но-серозного воспаления (1—5-й день), стадию преобладания пролиферати</w:t>
      </w:r>
      <w:r>
        <w:rPr>
          <w:color w:val="000000"/>
          <w:sz w:val="28"/>
        </w:rPr>
        <w:t>в</w:t>
      </w:r>
      <w:r>
        <w:rPr>
          <w:color w:val="000000"/>
          <w:sz w:val="28"/>
        </w:rPr>
        <w:t>ного компонента воспаления (6</w:t>
      </w:r>
      <w:r>
        <w:rPr>
          <w:i/>
          <w:iCs/>
          <w:color w:val="000000"/>
          <w:sz w:val="28"/>
        </w:rPr>
        <w:t>—</w:t>
      </w:r>
      <w:r>
        <w:rPr>
          <w:color w:val="000000"/>
          <w:sz w:val="28"/>
        </w:rPr>
        <w:t>10-й день) и стадию регенерации (11—20-й день).</w:t>
      </w:r>
    </w:p>
    <w:p w:rsidR="00DA2142" w:rsidRDefault="00DA2142">
      <w:pPr>
        <w:shd w:val="clear" w:color="auto" w:fill="FFFFFF"/>
        <w:ind w:firstLine="720"/>
        <w:jc w:val="both"/>
        <w:rPr>
          <w:sz w:val="28"/>
          <w:szCs w:val="24"/>
        </w:rPr>
      </w:pPr>
      <w:r>
        <w:rPr>
          <w:color w:val="000000"/>
          <w:sz w:val="28"/>
        </w:rPr>
        <w:t>При ожоге средней тяжести на 1—5-е сутки выявляются резкая гип</w:t>
      </w:r>
      <w:r>
        <w:rPr>
          <w:color w:val="000000"/>
          <w:sz w:val="28"/>
        </w:rPr>
        <w:t>е</w:t>
      </w:r>
      <w:r>
        <w:rPr>
          <w:color w:val="000000"/>
          <w:sz w:val="28"/>
        </w:rPr>
        <w:t>ремия, отек складок, много слизи и жидкости; складки местами помыты фи</w:t>
      </w:r>
      <w:r>
        <w:rPr>
          <w:color w:val="000000"/>
          <w:sz w:val="28"/>
        </w:rPr>
        <w:t>б</w:t>
      </w:r>
      <w:r>
        <w:rPr>
          <w:color w:val="000000"/>
          <w:sz w:val="28"/>
        </w:rPr>
        <w:t>рином. Появляются множе</w:t>
      </w:r>
      <w:r>
        <w:rPr>
          <w:color w:val="000000"/>
          <w:sz w:val="28"/>
        </w:rPr>
        <w:softHyphen/>
        <w:t>ственные точечные эрозии слизистой оболочки, обнаружи</w:t>
      </w:r>
      <w:r>
        <w:rPr>
          <w:color w:val="000000"/>
          <w:sz w:val="28"/>
        </w:rPr>
        <w:softHyphen/>
        <w:t>вается замедленная функция привратника или нефункцио</w:t>
      </w:r>
      <w:r>
        <w:rPr>
          <w:color w:val="000000"/>
          <w:sz w:val="28"/>
        </w:rPr>
        <w:softHyphen/>
        <w:t>нирующий привратник. Содержимое двенадцатиперстной кишки часто з</w:t>
      </w:r>
      <w:r>
        <w:rPr>
          <w:color w:val="000000"/>
          <w:sz w:val="28"/>
        </w:rPr>
        <w:t>а</w:t>
      </w:r>
      <w:r>
        <w:rPr>
          <w:color w:val="000000"/>
          <w:sz w:val="28"/>
        </w:rPr>
        <w:t>брасывается в желудок, резко выражена экссудация, образуются небольшие дефекты слизистой оболочки — эрозии.</w:t>
      </w:r>
    </w:p>
    <w:p w:rsidR="00DA2142" w:rsidRDefault="00DA2142">
      <w:pPr>
        <w:shd w:val="clear" w:color="auto" w:fill="FFFFFF"/>
        <w:ind w:firstLine="720"/>
        <w:jc w:val="both"/>
        <w:rPr>
          <w:sz w:val="28"/>
          <w:szCs w:val="24"/>
        </w:rPr>
      </w:pPr>
      <w:r>
        <w:rPr>
          <w:color w:val="000000"/>
          <w:sz w:val="28"/>
        </w:rPr>
        <w:t>Таким образом, на 1—10-й день после возникшего отрав</w:t>
      </w:r>
      <w:r>
        <w:rPr>
          <w:color w:val="000000"/>
          <w:sz w:val="28"/>
        </w:rPr>
        <w:softHyphen/>
        <w:t>ления развив</w:t>
      </w:r>
      <w:r>
        <w:rPr>
          <w:color w:val="000000"/>
          <w:sz w:val="28"/>
        </w:rPr>
        <w:t>а</w:t>
      </w:r>
      <w:r>
        <w:rPr>
          <w:color w:val="000000"/>
          <w:sz w:val="28"/>
        </w:rPr>
        <w:t>ется катаральное или катарально-фибринозное воспаление с образованием эрозий.</w:t>
      </w:r>
    </w:p>
    <w:p w:rsidR="00DA2142" w:rsidRDefault="00DA2142">
      <w:pPr>
        <w:shd w:val="clear" w:color="auto" w:fill="FFFFFF"/>
        <w:ind w:firstLine="720"/>
        <w:jc w:val="both"/>
        <w:rPr>
          <w:sz w:val="28"/>
          <w:szCs w:val="24"/>
        </w:rPr>
      </w:pPr>
      <w:r>
        <w:rPr>
          <w:color w:val="000000"/>
          <w:sz w:val="28"/>
        </w:rPr>
        <w:t>К 11—12-му дню начинается пролиферация, которая заканчивается развитием грануляционной ткани. Регене</w:t>
      </w:r>
      <w:r>
        <w:rPr>
          <w:color w:val="000000"/>
          <w:sz w:val="28"/>
        </w:rPr>
        <w:softHyphen/>
        <w:t>рация обычно завершается к 21—30-му дню, и слизистая оболочка желудка приобретает нормальный вид. В редких случаях может развиться хронический гастрит.</w:t>
      </w:r>
    </w:p>
    <w:p w:rsidR="00DA2142" w:rsidRDefault="00DA2142">
      <w:pPr>
        <w:shd w:val="clear" w:color="auto" w:fill="FFFFFF"/>
        <w:ind w:firstLine="720"/>
        <w:jc w:val="both"/>
        <w:rPr>
          <w:sz w:val="28"/>
          <w:szCs w:val="24"/>
        </w:rPr>
      </w:pPr>
      <w:r>
        <w:rPr>
          <w:color w:val="000000"/>
          <w:sz w:val="28"/>
        </w:rPr>
        <w:t>При тяжелом ожоге на 1—5-е сутки выявляют участки некроза и о</w:t>
      </w:r>
      <w:r>
        <w:rPr>
          <w:color w:val="000000"/>
          <w:sz w:val="28"/>
        </w:rPr>
        <w:t>б</w:t>
      </w:r>
      <w:r>
        <w:rPr>
          <w:color w:val="000000"/>
          <w:sz w:val="28"/>
        </w:rPr>
        <w:t>ширных кровоизлияний на резко отечной и гиперемированной, покрытой большим количеством слизи, фибрина, гноя слизистой оболочке. Наблюд</w:t>
      </w:r>
      <w:r>
        <w:rPr>
          <w:color w:val="000000"/>
          <w:sz w:val="28"/>
        </w:rPr>
        <w:t>а</w:t>
      </w:r>
      <w:r>
        <w:rPr>
          <w:color w:val="000000"/>
          <w:sz w:val="28"/>
        </w:rPr>
        <w:t>ются некрозы слизистой оболочки и реактивное воспаление в сосудах — стаз или тромбирование. Обильные инфильтраты образуют микроабсцессы. К 7—10-му дню начинается отторжение некротических масс, оставляющее множ</w:t>
      </w:r>
      <w:r>
        <w:rPr>
          <w:color w:val="000000"/>
          <w:sz w:val="28"/>
        </w:rPr>
        <w:t>е</w:t>
      </w:r>
      <w:r>
        <w:rPr>
          <w:color w:val="000000"/>
          <w:sz w:val="28"/>
        </w:rPr>
        <w:t>ственные язвы разной величины. Указанные изменения расцениваются как флегмонозно-язвенное или язвенно-некротическое воспале</w:t>
      </w:r>
      <w:r>
        <w:rPr>
          <w:color w:val="000000"/>
          <w:sz w:val="28"/>
        </w:rPr>
        <w:softHyphen/>
        <w:t>ние. Грануляции появляются к 5—10-му дню, это происходит неравномерно. Нередко восп</w:t>
      </w:r>
      <w:r>
        <w:rPr>
          <w:color w:val="000000"/>
          <w:sz w:val="28"/>
        </w:rPr>
        <w:t>а</w:t>
      </w:r>
      <w:r>
        <w:rPr>
          <w:color w:val="000000"/>
          <w:sz w:val="28"/>
        </w:rPr>
        <w:t>лительный процесс обостря</w:t>
      </w:r>
      <w:r>
        <w:rPr>
          <w:color w:val="000000"/>
          <w:sz w:val="28"/>
        </w:rPr>
        <w:softHyphen/>
        <w:t>ется и снова становится язвенно-некротическим. Большин</w:t>
      </w:r>
      <w:r>
        <w:rPr>
          <w:color w:val="000000"/>
          <w:sz w:val="28"/>
        </w:rPr>
        <w:softHyphen/>
        <w:t>ство язв к исходу первого месяца покрываются соедини</w:t>
      </w:r>
      <w:r>
        <w:rPr>
          <w:color w:val="000000"/>
          <w:sz w:val="28"/>
        </w:rPr>
        <w:softHyphen/>
        <w:t>тельной тк</w:t>
      </w:r>
      <w:r>
        <w:rPr>
          <w:color w:val="000000"/>
          <w:sz w:val="28"/>
        </w:rPr>
        <w:t>а</w:t>
      </w:r>
      <w:r>
        <w:rPr>
          <w:color w:val="000000"/>
          <w:sz w:val="28"/>
        </w:rPr>
        <w:t xml:space="preserve">нью. В </w:t>
      </w:r>
      <w:r>
        <w:rPr>
          <w:color w:val="000000"/>
          <w:sz w:val="28"/>
          <w:lang w:val="en-US"/>
        </w:rPr>
        <w:t>III</w:t>
      </w:r>
      <w:r>
        <w:rPr>
          <w:color w:val="000000"/>
          <w:sz w:val="28"/>
        </w:rPr>
        <w:t xml:space="preserve"> периоде (30—60 дней и позже) на большом протяжении образуется тонкий слой слизистой оболочки, местами с атрофией. Полного выздоровл</w:t>
      </w:r>
      <w:r>
        <w:rPr>
          <w:color w:val="000000"/>
          <w:sz w:val="28"/>
        </w:rPr>
        <w:t>е</w:t>
      </w:r>
      <w:r>
        <w:rPr>
          <w:color w:val="000000"/>
          <w:sz w:val="28"/>
        </w:rPr>
        <w:t>ния после тяжелого ожога не происходит, создаются предпо</w:t>
      </w:r>
      <w:r>
        <w:rPr>
          <w:color w:val="000000"/>
          <w:sz w:val="28"/>
        </w:rPr>
        <w:softHyphen/>
        <w:t>сылки к хронич</w:t>
      </w:r>
      <w:r>
        <w:rPr>
          <w:color w:val="000000"/>
          <w:sz w:val="28"/>
        </w:rPr>
        <w:t>е</w:t>
      </w:r>
      <w:r>
        <w:rPr>
          <w:color w:val="000000"/>
          <w:sz w:val="28"/>
        </w:rPr>
        <w:t>скому, вялотекущему воспалительному про</w:t>
      </w:r>
      <w:r>
        <w:rPr>
          <w:color w:val="000000"/>
          <w:sz w:val="28"/>
        </w:rPr>
        <w:softHyphen/>
        <w:t>цессу (хронический эзофатит, г</w:t>
      </w:r>
      <w:r>
        <w:rPr>
          <w:color w:val="000000"/>
          <w:sz w:val="28"/>
        </w:rPr>
        <w:t>а</w:t>
      </w:r>
      <w:r>
        <w:rPr>
          <w:color w:val="000000"/>
          <w:sz w:val="28"/>
        </w:rPr>
        <w:t>стрит).</w:t>
      </w:r>
    </w:p>
    <w:p w:rsidR="00DA2142" w:rsidRDefault="00DA2142">
      <w:pPr>
        <w:shd w:val="clear" w:color="auto" w:fill="FFFFFF"/>
        <w:ind w:firstLine="720"/>
        <w:jc w:val="both"/>
        <w:rPr>
          <w:sz w:val="28"/>
          <w:szCs w:val="24"/>
        </w:rPr>
      </w:pPr>
      <w:r>
        <w:rPr>
          <w:color w:val="000000"/>
          <w:sz w:val="28"/>
        </w:rPr>
        <w:t>Таким образом, ожог, независимо от тяжести всегда обусловливает п</w:t>
      </w:r>
      <w:r>
        <w:rPr>
          <w:color w:val="000000"/>
          <w:sz w:val="28"/>
        </w:rPr>
        <w:t>о</w:t>
      </w:r>
      <w:r>
        <w:rPr>
          <w:color w:val="000000"/>
          <w:sz w:val="28"/>
        </w:rPr>
        <w:t>следовательно альтеративно-деструктивный, репаративный и регенерацио</w:t>
      </w:r>
      <w:r>
        <w:rPr>
          <w:color w:val="000000"/>
          <w:sz w:val="28"/>
        </w:rPr>
        <w:t>н</w:t>
      </w:r>
      <w:r>
        <w:rPr>
          <w:color w:val="000000"/>
          <w:sz w:val="28"/>
        </w:rPr>
        <w:t>ный процессы без по</w:t>
      </w:r>
      <w:r>
        <w:rPr>
          <w:color w:val="000000"/>
          <w:sz w:val="28"/>
        </w:rPr>
        <w:softHyphen/>
        <w:t>явления или с появлением предпосылок к хроническому воспалению.</w:t>
      </w:r>
    </w:p>
    <w:p w:rsidR="00DA2142" w:rsidRDefault="00DA2142">
      <w:pPr>
        <w:shd w:val="clear" w:color="auto" w:fill="FFFFFF"/>
        <w:ind w:firstLine="720"/>
        <w:jc w:val="both"/>
        <w:rPr>
          <w:sz w:val="28"/>
          <w:szCs w:val="24"/>
        </w:rPr>
      </w:pPr>
      <w:r>
        <w:rPr>
          <w:color w:val="000000"/>
          <w:sz w:val="28"/>
        </w:rPr>
        <w:t>Хронический атрофический гастрит часто сопровождается выраже</w:t>
      </w:r>
      <w:r>
        <w:rPr>
          <w:color w:val="000000"/>
          <w:sz w:val="28"/>
        </w:rPr>
        <w:t>н</w:t>
      </w:r>
      <w:r>
        <w:rPr>
          <w:color w:val="000000"/>
          <w:sz w:val="28"/>
        </w:rPr>
        <w:t>ным нарушением секреторной и резорбтивной функ</w:t>
      </w:r>
      <w:r>
        <w:rPr>
          <w:color w:val="000000"/>
          <w:sz w:val="28"/>
        </w:rPr>
        <w:softHyphen/>
        <w:t>ции желудка с удлинен</w:t>
      </w:r>
      <w:r>
        <w:rPr>
          <w:color w:val="000000"/>
          <w:sz w:val="28"/>
        </w:rPr>
        <w:t>и</w:t>
      </w:r>
      <w:r>
        <w:rPr>
          <w:color w:val="000000"/>
          <w:sz w:val="28"/>
        </w:rPr>
        <w:t>ем времени резорбции в 2,5— 3 раза по сравнению с нормой.</w:t>
      </w:r>
    </w:p>
    <w:p w:rsidR="00DA2142" w:rsidRDefault="00DA2142">
      <w:pPr>
        <w:shd w:val="clear" w:color="auto" w:fill="FFFFFF"/>
        <w:ind w:firstLine="720"/>
        <w:jc w:val="both"/>
        <w:rPr>
          <w:sz w:val="28"/>
          <w:szCs w:val="24"/>
        </w:rPr>
      </w:pPr>
      <w:r>
        <w:rPr>
          <w:color w:val="000000"/>
          <w:sz w:val="28"/>
        </w:rPr>
        <w:t>К наиболее серьезным осложнениям тяжелого ожога уксусной эссе</w:t>
      </w:r>
      <w:r>
        <w:rPr>
          <w:color w:val="000000"/>
          <w:sz w:val="28"/>
        </w:rPr>
        <w:t>н</w:t>
      </w:r>
      <w:r>
        <w:rPr>
          <w:color w:val="000000"/>
          <w:sz w:val="28"/>
        </w:rPr>
        <w:t>цией относятся (в 3—5% случаев) рубцовые сужения пищевода и желудка. Чаще бывают рубцовые деформации грудного отдела, нижней трети пищев</w:t>
      </w:r>
      <w:r>
        <w:rPr>
          <w:color w:val="000000"/>
          <w:sz w:val="28"/>
        </w:rPr>
        <w:t>о</w:t>
      </w:r>
      <w:r>
        <w:rPr>
          <w:color w:val="000000"/>
          <w:sz w:val="28"/>
        </w:rPr>
        <w:t>да. Фор</w:t>
      </w:r>
      <w:r>
        <w:rPr>
          <w:color w:val="000000"/>
          <w:sz w:val="28"/>
        </w:rPr>
        <w:softHyphen/>
        <w:t>мирование стриктур начинается со 2—4-го месяца после ожога и з</w:t>
      </w:r>
      <w:r>
        <w:rPr>
          <w:color w:val="000000"/>
          <w:sz w:val="28"/>
        </w:rPr>
        <w:t>а</w:t>
      </w:r>
      <w:r>
        <w:rPr>
          <w:color w:val="000000"/>
          <w:sz w:val="28"/>
        </w:rPr>
        <w:t>вершается к исходу первого года, иногда позд</w:t>
      </w:r>
      <w:r>
        <w:rPr>
          <w:color w:val="000000"/>
          <w:sz w:val="28"/>
        </w:rPr>
        <w:softHyphen/>
        <w:t>нее. При прогрессировании стриктур (на протяжении 1 — 2 лет после ожога) возможна облитерация пр</w:t>
      </w:r>
      <w:r>
        <w:rPr>
          <w:color w:val="000000"/>
          <w:sz w:val="28"/>
        </w:rPr>
        <w:t>о</w:t>
      </w:r>
      <w:r>
        <w:rPr>
          <w:color w:val="000000"/>
          <w:sz w:val="28"/>
        </w:rPr>
        <w:t>света пище</w:t>
      </w:r>
      <w:r>
        <w:rPr>
          <w:color w:val="000000"/>
          <w:sz w:val="28"/>
        </w:rPr>
        <w:softHyphen/>
        <w:t>вода.</w:t>
      </w:r>
    </w:p>
    <w:p w:rsidR="00DA2142" w:rsidRDefault="00DA2142">
      <w:pPr>
        <w:shd w:val="clear" w:color="auto" w:fill="FFFFFF"/>
        <w:ind w:firstLine="720"/>
        <w:jc w:val="both"/>
        <w:rPr>
          <w:sz w:val="28"/>
          <w:szCs w:val="24"/>
        </w:rPr>
      </w:pPr>
      <w:r>
        <w:rPr>
          <w:color w:val="000000"/>
          <w:sz w:val="28"/>
        </w:rPr>
        <w:t>В рубцово измененном пищеводе при хроническом эзофагите возмо</w:t>
      </w:r>
      <w:r>
        <w:rPr>
          <w:color w:val="000000"/>
          <w:sz w:val="28"/>
        </w:rPr>
        <w:t>ж</w:t>
      </w:r>
      <w:r>
        <w:rPr>
          <w:color w:val="000000"/>
          <w:sz w:val="28"/>
        </w:rPr>
        <w:t>ны перестройка эпителиального пласта, лейкопластические и диспластич</w:t>
      </w:r>
      <w:r>
        <w:rPr>
          <w:color w:val="000000"/>
          <w:sz w:val="28"/>
        </w:rPr>
        <w:t>е</w:t>
      </w:r>
      <w:r>
        <w:rPr>
          <w:color w:val="000000"/>
          <w:sz w:val="28"/>
        </w:rPr>
        <w:t>ские изменения, которые сле</w:t>
      </w:r>
      <w:r>
        <w:rPr>
          <w:color w:val="000000"/>
          <w:sz w:val="28"/>
        </w:rPr>
        <w:softHyphen/>
        <w:t>дует рассматривать как предопухолевые. На их фоне через 16—30 лет после химического ожога может развиться пло</w:t>
      </w:r>
      <w:r>
        <w:rPr>
          <w:color w:val="000000"/>
          <w:sz w:val="28"/>
        </w:rPr>
        <w:softHyphen/>
        <w:t>скоклеточный рак.</w:t>
      </w:r>
    </w:p>
    <w:p w:rsidR="00DA2142" w:rsidRDefault="00DA2142">
      <w:pPr>
        <w:shd w:val="clear" w:color="auto" w:fill="FFFFFF"/>
        <w:ind w:firstLine="720"/>
        <w:jc w:val="both"/>
        <w:rPr>
          <w:sz w:val="28"/>
          <w:szCs w:val="24"/>
        </w:rPr>
      </w:pPr>
      <w:r>
        <w:rPr>
          <w:color w:val="000000"/>
          <w:sz w:val="28"/>
        </w:rPr>
        <w:t>Перенесшие отравление уксусной эссенцией подлежат диспансерному наблюдению при .легком ожоге желудка в течение 6 мес, при среднетяжелом — до 1 года, после тя</w:t>
      </w:r>
      <w:r>
        <w:rPr>
          <w:color w:val="000000"/>
          <w:sz w:val="28"/>
        </w:rPr>
        <w:softHyphen/>
        <w:t>желого ожога — не менее 5 лет. Основой диспансерн</w:t>
      </w:r>
      <w:r>
        <w:rPr>
          <w:color w:val="000000"/>
          <w:sz w:val="28"/>
        </w:rPr>
        <w:t>о</w:t>
      </w:r>
      <w:r>
        <w:rPr>
          <w:color w:val="000000"/>
          <w:sz w:val="28"/>
        </w:rPr>
        <w:t>го наблюдения является эндоскопический ко</w:t>
      </w:r>
      <w:r>
        <w:rPr>
          <w:color w:val="000000"/>
          <w:sz w:val="28"/>
        </w:rPr>
        <w:t>н</w:t>
      </w:r>
      <w:r>
        <w:rPr>
          <w:color w:val="000000"/>
          <w:sz w:val="28"/>
        </w:rPr>
        <w:t>троль.</w:t>
      </w:r>
    </w:p>
    <w:p w:rsidR="00DA2142" w:rsidRDefault="00DA2142">
      <w:pPr>
        <w:shd w:val="clear" w:color="auto" w:fill="FFFFFF"/>
        <w:ind w:firstLine="720"/>
        <w:jc w:val="both"/>
        <w:rPr>
          <w:sz w:val="28"/>
          <w:szCs w:val="24"/>
        </w:rPr>
      </w:pPr>
      <w:r>
        <w:rPr>
          <w:color w:val="000000"/>
          <w:sz w:val="28"/>
        </w:rPr>
        <w:t>Уксусная эссенция может вызвать пищеводно-желудочное кровотеч</w:t>
      </w:r>
      <w:r>
        <w:rPr>
          <w:color w:val="000000"/>
          <w:sz w:val="28"/>
        </w:rPr>
        <w:t>е</w:t>
      </w:r>
      <w:r>
        <w:rPr>
          <w:color w:val="000000"/>
          <w:sz w:val="28"/>
        </w:rPr>
        <w:t>ние вследствие непосредственного повреждения сосудистой стенки — так называемое раннее первичное кровотечение, нередко обнаруживаемое при промывании желудка. Как правило, это кровотечение не бывает про</w:t>
      </w:r>
      <w:r>
        <w:rPr>
          <w:color w:val="000000"/>
          <w:sz w:val="28"/>
        </w:rPr>
        <w:softHyphen/>
        <w:t>должительным, так как развивающаяся гиперкоагуляция способствует быс</w:t>
      </w:r>
      <w:r>
        <w:rPr>
          <w:color w:val="000000"/>
          <w:sz w:val="28"/>
        </w:rPr>
        <w:t>т</w:t>
      </w:r>
      <w:r>
        <w:rPr>
          <w:color w:val="000000"/>
          <w:sz w:val="28"/>
        </w:rPr>
        <w:t>рому гемостазу.</w:t>
      </w:r>
    </w:p>
    <w:p w:rsidR="00DA2142" w:rsidRDefault="00DA2142">
      <w:pPr>
        <w:shd w:val="clear" w:color="auto" w:fill="FFFFFF"/>
        <w:ind w:firstLine="720"/>
        <w:jc w:val="both"/>
        <w:rPr>
          <w:sz w:val="28"/>
          <w:szCs w:val="24"/>
        </w:rPr>
      </w:pPr>
      <w:r>
        <w:rPr>
          <w:color w:val="000000"/>
          <w:sz w:val="28"/>
        </w:rPr>
        <w:t>При развитии фибринолиза тромбы лизируются с вос</w:t>
      </w:r>
      <w:r>
        <w:rPr>
          <w:color w:val="000000"/>
          <w:sz w:val="28"/>
        </w:rPr>
        <w:softHyphen/>
        <w:t>становлением проходимости сосудов, в том числе и крово</w:t>
      </w:r>
      <w:r>
        <w:rPr>
          <w:color w:val="000000"/>
          <w:sz w:val="28"/>
        </w:rPr>
        <w:softHyphen/>
        <w:t>точивших. В результате вновь возникает кровотечение (на 1—2-е сутки), называемое ранним вторичным. Это крово</w:t>
      </w:r>
      <w:r>
        <w:rPr>
          <w:color w:val="000000"/>
          <w:sz w:val="28"/>
        </w:rPr>
        <w:softHyphen/>
        <w:t>течение имеет склонность к усилению и часто становится масси</w:t>
      </w:r>
      <w:r>
        <w:rPr>
          <w:color w:val="000000"/>
          <w:sz w:val="28"/>
        </w:rPr>
        <w:t>в</w:t>
      </w:r>
      <w:r>
        <w:rPr>
          <w:color w:val="000000"/>
          <w:sz w:val="28"/>
        </w:rPr>
        <w:t>ным.</w:t>
      </w:r>
    </w:p>
    <w:p w:rsidR="00DA2142" w:rsidRDefault="00DA2142">
      <w:pPr>
        <w:shd w:val="clear" w:color="auto" w:fill="FFFFFF"/>
        <w:ind w:firstLine="720"/>
        <w:jc w:val="both"/>
        <w:rPr>
          <w:sz w:val="28"/>
          <w:szCs w:val="24"/>
        </w:rPr>
      </w:pPr>
      <w:r>
        <w:rPr>
          <w:color w:val="000000"/>
          <w:sz w:val="28"/>
        </w:rPr>
        <w:t>Кровотечения на 4—14-й день (иногда до конца 3-й не</w:t>
      </w:r>
      <w:r>
        <w:rPr>
          <w:color w:val="000000"/>
          <w:sz w:val="28"/>
        </w:rPr>
        <w:softHyphen/>
        <w:t>дели) связаны с отторжением некротизированных тканей, образованием кровоточащих язв и называются поздними.</w:t>
      </w:r>
    </w:p>
    <w:p w:rsidR="00DA2142" w:rsidRDefault="00DA2142">
      <w:pPr>
        <w:shd w:val="clear" w:color="auto" w:fill="FFFFFF"/>
        <w:ind w:firstLine="720"/>
        <w:jc w:val="both"/>
        <w:rPr>
          <w:sz w:val="28"/>
          <w:szCs w:val="24"/>
        </w:rPr>
      </w:pPr>
      <w:r>
        <w:rPr>
          <w:b/>
          <w:bCs/>
          <w:color w:val="000000"/>
          <w:sz w:val="28"/>
        </w:rPr>
        <w:t xml:space="preserve">Экзотоксический ожоговый шок. </w:t>
      </w:r>
      <w:r>
        <w:rPr>
          <w:color w:val="000000"/>
          <w:sz w:val="28"/>
        </w:rPr>
        <w:t>Распространенный хими</w:t>
      </w:r>
      <w:r>
        <w:rPr>
          <w:color w:val="000000"/>
          <w:sz w:val="28"/>
        </w:rPr>
        <w:softHyphen/>
        <w:t>ческий ожог пищеварительного тракта в 37% случаев со</w:t>
      </w:r>
      <w:r>
        <w:rPr>
          <w:color w:val="000000"/>
          <w:sz w:val="28"/>
        </w:rPr>
        <w:softHyphen/>
        <w:t>провождается экзотоксич</w:t>
      </w:r>
      <w:r>
        <w:rPr>
          <w:color w:val="000000"/>
          <w:sz w:val="28"/>
        </w:rPr>
        <w:t>е</w:t>
      </w:r>
      <w:r>
        <w:rPr>
          <w:color w:val="000000"/>
          <w:sz w:val="28"/>
        </w:rPr>
        <w:t>ским шоком, соответствующим классической симптоматике ожогового шока. Отмечаются психомоторное возбуждение, сменяющееся спутанностью с</w:t>
      </w:r>
      <w:r>
        <w:rPr>
          <w:color w:val="000000"/>
          <w:sz w:val="28"/>
        </w:rPr>
        <w:t>о</w:t>
      </w:r>
      <w:r>
        <w:rPr>
          <w:color w:val="000000"/>
          <w:sz w:val="28"/>
        </w:rPr>
        <w:t>знания и полной безучастностью к окружающему, блед</w:t>
      </w:r>
      <w:r>
        <w:rPr>
          <w:color w:val="000000"/>
          <w:sz w:val="28"/>
        </w:rPr>
        <w:softHyphen/>
        <w:t>ность и похолодание кожи. Артериальное давление повыша</w:t>
      </w:r>
      <w:r>
        <w:rPr>
          <w:color w:val="000000"/>
          <w:sz w:val="28"/>
        </w:rPr>
        <w:softHyphen/>
        <w:t>ется за счет систолического до 150—160 мм рт. ст., затем прогрессивно снижается, снижается центральное вено</w:t>
      </w:r>
      <w:r>
        <w:rPr>
          <w:color w:val="000000"/>
          <w:sz w:val="28"/>
        </w:rPr>
        <w:t>з</w:t>
      </w:r>
      <w:r>
        <w:rPr>
          <w:color w:val="000000"/>
          <w:sz w:val="28"/>
        </w:rPr>
        <w:t>ное давление. Увеличивается тахикардия, одышка, цианоз, сни</w:t>
      </w:r>
      <w:r>
        <w:rPr>
          <w:color w:val="000000"/>
          <w:sz w:val="28"/>
        </w:rPr>
        <w:softHyphen/>
        <w:t>жается выд</w:t>
      </w:r>
      <w:r>
        <w:rPr>
          <w:color w:val="000000"/>
          <w:sz w:val="28"/>
        </w:rPr>
        <w:t>е</w:t>
      </w:r>
      <w:r>
        <w:rPr>
          <w:color w:val="000000"/>
          <w:sz w:val="28"/>
        </w:rPr>
        <w:t>ление мочи.</w:t>
      </w:r>
    </w:p>
    <w:p w:rsidR="00DA2142" w:rsidRDefault="00DA2142">
      <w:pPr>
        <w:shd w:val="clear" w:color="auto" w:fill="FFFFFF"/>
        <w:ind w:firstLine="720"/>
        <w:jc w:val="both"/>
        <w:rPr>
          <w:sz w:val="28"/>
          <w:szCs w:val="24"/>
        </w:rPr>
      </w:pPr>
      <w:r>
        <w:rPr>
          <w:color w:val="000000"/>
          <w:sz w:val="28"/>
        </w:rPr>
        <w:t>Экзотоксический шок имеет выраженный гиповолемический характер, что подтверждается изменением основных параметров центральной гемод</w:t>
      </w:r>
      <w:r>
        <w:rPr>
          <w:color w:val="000000"/>
          <w:sz w:val="28"/>
        </w:rPr>
        <w:t>и</w:t>
      </w:r>
      <w:r>
        <w:rPr>
          <w:color w:val="000000"/>
          <w:sz w:val="28"/>
        </w:rPr>
        <w:t>намики, представленных в главе 6. Экзотоксический шок сопровождается глубокими нарушениями КОС с развитием декомпенсированного мета</w:t>
      </w:r>
      <w:r>
        <w:rPr>
          <w:color w:val="000000"/>
          <w:sz w:val="28"/>
        </w:rPr>
        <w:softHyphen/>
        <w:t>болического ацидоза. Летальность при шоке достигает 64,5%.</w:t>
      </w:r>
    </w:p>
    <w:p w:rsidR="00DA2142" w:rsidRDefault="00DA2142">
      <w:pPr>
        <w:shd w:val="clear" w:color="auto" w:fill="FFFFFF"/>
        <w:ind w:firstLine="720"/>
        <w:jc w:val="both"/>
        <w:rPr>
          <w:sz w:val="28"/>
          <w:szCs w:val="24"/>
        </w:rPr>
      </w:pPr>
      <w:r>
        <w:rPr>
          <w:b/>
          <w:bCs/>
          <w:color w:val="000000"/>
          <w:sz w:val="28"/>
        </w:rPr>
        <w:t xml:space="preserve">Токсическая коагулопатия. </w:t>
      </w:r>
      <w:r>
        <w:rPr>
          <w:color w:val="000000"/>
          <w:sz w:val="28"/>
        </w:rPr>
        <w:t>Гемолиз является одним из наиболее х</w:t>
      </w:r>
      <w:r>
        <w:rPr>
          <w:color w:val="000000"/>
          <w:sz w:val="28"/>
        </w:rPr>
        <w:t>а</w:t>
      </w:r>
      <w:r>
        <w:rPr>
          <w:color w:val="000000"/>
          <w:sz w:val="28"/>
        </w:rPr>
        <w:t>рактерных признаков отравления уксусной эссенцией. Моча приобретает красный, коричневый, вишне</w:t>
      </w:r>
      <w:r>
        <w:rPr>
          <w:color w:val="000000"/>
          <w:sz w:val="28"/>
        </w:rPr>
        <w:softHyphen/>
        <w:t>вый цвет в зависимости от содержания гемогл</w:t>
      </w:r>
      <w:r>
        <w:rPr>
          <w:color w:val="000000"/>
          <w:sz w:val="28"/>
        </w:rPr>
        <w:t>о</w:t>
      </w:r>
      <w:r>
        <w:rPr>
          <w:color w:val="000000"/>
          <w:sz w:val="28"/>
        </w:rPr>
        <w:t>бина. Содер</w:t>
      </w:r>
      <w:r>
        <w:rPr>
          <w:color w:val="000000"/>
          <w:sz w:val="28"/>
        </w:rPr>
        <w:softHyphen/>
        <w:t>жание свободного гемоглобина в крови при легком гемолизе с</w:t>
      </w:r>
      <w:r>
        <w:rPr>
          <w:color w:val="000000"/>
          <w:sz w:val="28"/>
        </w:rPr>
        <w:t>о</w:t>
      </w:r>
      <w:r>
        <w:rPr>
          <w:color w:val="000000"/>
          <w:sz w:val="28"/>
        </w:rPr>
        <w:t>ставляет до 5 г/л, при среднетяжелом — 5—10 г/л, при тяжелом — более 10 г/л. Свободный гемоглобин в моче появляется при содержании его в плазме более 1 г/л.</w:t>
      </w:r>
    </w:p>
    <w:p w:rsidR="00DA2142" w:rsidRDefault="00DA2142">
      <w:pPr>
        <w:shd w:val="clear" w:color="auto" w:fill="FFFFFF"/>
        <w:ind w:firstLine="720"/>
        <w:jc w:val="both"/>
        <w:rPr>
          <w:sz w:val="28"/>
          <w:szCs w:val="24"/>
        </w:rPr>
      </w:pPr>
      <w:r>
        <w:rPr>
          <w:color w:val="000000"/>
          <w:sz w:val="28"/>
        </w:rPr>
        <w:t>Отравление уксусной эссенцией всегда сопровождается значительными изменениями свертывающей системы крови. При легком и среднетяжелом отравлении в первые 1—2 дня отмечается наклонность к гиперкоагуляции (повышение толерантности плазмы к гепарину, фибриногена, уменьшение общей длительности коагуляции на тромбоэластограмме).</w:t>
      </w:r>
    </w:p>
    <w:p w:rsidR="00DA2142" w:rsidRDefault="00DA2142">
      <w:pPr>
        <w:shd w:val="clear" w:color="auto" w:fill="FFFFFF"/>
        <w:ind w:firstLine="720"/>
        <w:jc w:val="both"/>
        <w:rPr>
          <w:sz w:val="28"/>
          <w:szCs w:val="24"/>
        </w:rPr>
      </w:pPr>
      <w:r>
        <w:rPr>
          <w:color w:val="000000"/>
          <w:sz w:val="28"/>
        </w:rPr>
        <w:t>У больных с тяжелым отравлением возникает гипокоагуляция: пон</w:t>
      </w:r>
      <w:r>
        <w:rPr>
          <w:color w:val="000000"/>
          <w:sz w:val="28"/>
        </w:rPr>
        <w:t>и</w:t>
      </w:r>
      <w:r>
        <w:rPr>
          <w:color w:val="000000"/>
          <w:sz w:val="28"/>
        </w:rPr>
        <w:t>жение толерантности плазмы к гепарину, увели</w:t>
      </w:r>
      <w:r>
        <w:rPr>
          <w:color w:val="000000"/>
          <w:sz w:val="28"/>
        </w:rPr>
        <w:softHyphen/>
        <w:t>чение времени рекальциф</w:t>
      </w:r>
      <w:r>
        <w:rPr>
          <w:color w:val="000000"/>
          <w:sz w:val="28"/>
        </w:rPr>
        <w:t>и</w:t>
      </w:r>
      <w:r>
        <w:rPr>
          <w:color w:val="000000"/>
          <w:sz w:val="28"/>
        </w:rPr>
        <w:t>кации, снижение концентрации фибриногена, повышение свободного геп</w:t>
      </w:r>
      <w:r>
        <w:rPr>
          <w:color w:val="000000"/>
          <w:sz w:val="28"/>
        </w:rPr>
        <w:t>а</w:t>
      </w:r>
      <w:r>
        <w:rPr>
          <w:color w:val="000000"/>
          <w:sz w:val="28"/>
        </w:rPr>
        <w:t>рина и фибринолитической активности, увеличение тромбинового показат</w:t>
      </w:r>
      <w:r>
        <w:rPr>
          <w:color w:val="000000"/>
          <w:sz w:val="28"/>
        </w:rPr>
        <w:t>е</w:t>
      </w:r>
      <w:r>
        <w:rPr>
          <w:color w:val="000000"/>
          <w:sz w:val="28"/>
        </w:rPr>
        <w:t>ля, снижение максимальной амплитуды тромбоэластограммы.</w:t>
      </w:r>
    </w:p>
    <w:p w:rsidR="00DA2142" w:rsidRDefault="00DA2142">
      <w:pPr>
        <w:shd w:val="clear" w:color="auto" w:fill="FFFFFF"/>
        <w:ind w:firstLine="720"/>
        <w:jc w:val="both"/>
        <w:rPr>
          <w:sz w:val="28"/>
          <w:szCs w:val="24"/>
        </w:rPr>
      </w:pPr>
      <w:r>
        <w:rPr>
          <w:color w:val="000000"/>
          <w:sz w:val="28"/>
        </w:rPr>
        <w:t>Токсическая нефропатия наблюдается у 86,5% больных с отравлением уксусной эссенцией, ее клинические проявле</w:t>
      </w:r>
      <w:r>
        <w:rPr>
          <w:color w:val="000000"/>
          <w:sz w:val="28"/>
        </w:rPr>
        <w:softHyphen/>
        <w:t>ния различны — от незнач</w:t>
      </w:r>
      <w:r>
        <w:rPr>
          <w:color w:val="000000"/>
          <w:sz w:val="28"/>
        </w:rPr>
        <w:t>и</w:t>
      </w:r>
      <w:r>
        <w:rPr>
          <w:color w:val="000000"/>
          <w:sz w:val="28"/>
        </w:rPr>
        <w:t>тельных и кратковременных изменений в моче до тяжелой острой почечной недостаточ</w:t>
      </w:r>
      <w:r>
        <w:rPr>
          <w:color w:val="000000"/>
          <w:sz w:val="28"/>
        </w:rPr>
        <w:softHyphen/>
        <w:t>ности. При легкой нефропатии сохранен диурез с микро-гематурией (до 10 свежих эритроцитов в поле зрения) и умеренной лейкоц</w:t>
      </w:r>
      <w:r>
        <w:rPr>
          <w:color w:val="000000"/>
          <w:sz w:val="28"/>
        </w:rPr>
        <w:t>и</w:t>
      </w:r>
      <w:r>
        <w:rPr>
          <w:color w:val="000000"/>
          <w:sz w:val="28"/>
        </w:rPr>
        <w:t>турией, протеинурией (до 0,66%); вы</w:t>
      </w:r>
      <w:r>
        <w:rPr>
          <w:color w:val="000000"/>
          <w:sz w:val="28"/>
        </w:rPr>
        <w:softHyphen/>
        <w:t>являются снижение клубочковой фил</w:t>
      </w:r>
      <w:r>
        <w:rPr>
          <w:color w:val="000000"/>
          <w:sz w:val="28"/>
        </w:rPr>
        <w:t>ь</w:t>
      </w:r>
      <w:r>
        <w:rPr>
          <w:color w:val="000000"/>
          <w:sz w:val="28"/>
        </w:rPr>
        <w:t>трации, концентра</w:t>
      </w:r>
      <w:r>
        <w:rPr>
          <w:color w:val="000000"/>
          <w:sz w:val="28"/>
        </w:rPr>
        <w:softHyphen/>
        <w:t>ционного индекса креатинина, уменьшение почечного плаз-мотока на 17%. К 7—15-му дню после отравления норма</w:t>
      </w:r>
      <w:r>
        <w:rPr>
          <w:color w:val="000000"/>
          <w:sz w:val="28"/>
        </w:rPr>
        <w:softHyphen/>
        <w:t>лизуется и морфологический состав мочи, а также функцио</w:t>
      </w:r>
      <w:r>
        <w:rPr>
          <w:color w:val="000000"/>
          <w:sz w:val="28"/>
        </w:rPr>
        <w:softHyphen/>
        <w:t>нальное состояние почек. Нефропатия средней тяжести (в 75% случаев) сопровождается острым гем</w:t>
      </w:r>
      <w:r>
        <w:rPr>
          <w:color w:val="000000"/>
          <w:sz w:val="28"/>
        </w:rPr>
        <w:t>о</w:t>
      </w:r>
      <w:r>
        <w:rPr>
          <w:color w:val="000000"/>
          <w:sz w:val="28"/>
        </w:rPr>
        <w:t>глобинури</w:t>
      </w:r>
      <w:r>
        <w:rPr>
          <w:color w:val="000000"/>
          <w:sz w:val="28"/>
        </w:rPr>
        <w:t>й</w:t>
      </w:r>
      <w:r>
        <w:rPr>
          <w:color w:val="000000"/>
          <w:sz w:val="28"/>
        </w:rPr>
        <w:t>ным нефрозом. В течение 1—2 сут умеренно снижен суточ</w:t>
      </w:r>
      <w:r>
        <w:rPr>
          <w:color w:val="000000"/>
          <w:sz w:val="28"/>
        </w:rPr>
        <w:softHyphen/>
        <w:t>ный диурез (в среднем на 38%). Уже в первые часы после отравления обнаруж</w:t>
      </w:r>
      <w:r>
        <w:rPr>
          <w:color w:val="000000"/>
          <w:sz w:val="28"/>
        </w:rPr>
        <w:t>и</w:t>
      </w:r>
      <w:r>
        <w:rPr>
          <w:color w:val="000000"/>
          <w:sz w:val="28"/>
        </w:rPr>
        <w:t>вают пр</w:t>
      </w:r>
      <w:r>
        <w:rPr>
          <w:color w:val="000000"/>
          <w:sz w:val="28"/>
        </w:rPr>
        <w:t>о</w:t>
      </w:r>
      <w:r>
        <w:rPr>
          <w:color w:val="000000"/>
          <w:sz w:val="28"/>
        </w:rPr>
        <w:t>теинурию, гемоглобинурию. Остаточный азот и мочевина остаются в пределах нормы. В 1—3-й сутки отмечаются умеренное повышение соде</w:t>
      </w:r>
      <w:r>
        <w:rPr>
          <w:color w:val="000000"/>
          <w:sz w:val="28"/>
        </w:rPr>
        <w:t>р</w:t>
      </w:r>
      <w:r>
        <w:rPr>
          <w:color w:val="000000"/>
          <w:sz w:val="28"/>
        </w:rPr>
        <w:t>жа</w:t>
      </w:r>
      <w:r>
        <w:rPr>
          <w:color w:val="000000"/>
          <w:sz w:val="28"/>
        </w:rPr>
        <w:softHyphen/>
        <w:t>ния в крови креатинина (0,24±0,01 ммоль/л), снижение концентрационного индекса креатинина на 38%, клубочко</w:t>
      </w:r>
      <w:r>
        <w:rPr>
          <w:color w:val="000000"/>
          <w:sz w:val="28"/>
        </w:rPr>
        <w:softHyphen/>
        <w:t>вой фильтрации на 37%, уменьшение эффективного почеч</w:t>
      </w:r>
      <w:r>
        <w:rPr>
          <w:color w:val="000000"/>
          <w:sz w:val="28"/>
        </w:rPr>
        <w:softHyphen/>
        <w:t>ного плазмотока на 34%, незначительное снижение к</w:t>
      </w:r>
      <w:r>
        <w:rPr>
          <w:color w:val="000000"/>
          <w:sz w:val="28"/>
        </w:rPr>
        <w:t>а</w:t>
      </w:r>
      <w:r>
        <w:rPr>
          <w:color w:val="000000"/>
          <w:sz w:val="28"/>
        </w:rPr>
        <w:t>наль-цевой резорбции воды. Состав мочи нормализуется на 10— 20-е сутки, пок</w:t>
      </w:r>
      <w:r>
        <w:rPr>
          <w:color w:val="000000"/>
          <w:sz w:val="28"/>
        </w:rPr>
        <w:t>а</w:t>
      </w:r>
      <w:r>
        <w:rPr>
          <w:color w:val="000000"/>
          <w:sz w:val="28"/>
        </w:rPr>
        <w:t>затели функции почек — на 15—40-е сутки.</w:t>
      </w:r>
    </w:p>
    <w:p w:rsidR="00DA2142" w:rsidRDefault="00DA2142">
      <w:pPr>
        <w:shd w:val="clear" w:color="auto" w:fill="FFFFFF"/>
        <w:ind w:firstLine="720"/>
        <w:jc w:val="both"/>
        <w:rPr>
          <w:sz w:val="28"/>
          <w:szCs w:val="24"/>
        </w:rPr>
      </w:pPr>
      <w:r>
        <w:rPr>
          <w:color w:val="000000"/>
          <w:sz w:val="28"/>
        </w:rPr>
        <w:t>Тяжелая нефропатия обусловливает на фоне острого гемоглобинури</w:t>
      </w:r>
      <w:r>
        <w:rPr>
          <w:color w:val="000000"/>
          <w:sz w:val="28"/>
        </w:rPr>
        <w:t>й</w:t>
      </w:r>
      <w:r>
        <w:rPr>
          <w:color w:val="000000"/>
          <w:sz w:val="28"/>
        </w:rPr>
        <w:t>ного нефроза острую почечную недостаточ</w:t>
      </w:r>
      <w:r>
        <w:rPr>
          <w:color w:val="000000"/>
          <w:sz w:val="28"/>
        </w:rPr>
        <w:softHyphen/>
        <w:t>ность (6,7% больных). В первые 1—3 ч изменяется состав мочи — относительная плотность колеблется в пределах от 1026 до 1042, протеинурия — от 0,66 до 33%</w:t>
      </w:r>
      <w:r>
        <w:rPr>
          <w:color w:val="000000"/>
          <w:sz w:val="28"/>
          <w:vertAlign w:val="subscript"/>
        </w:rPr>
        <w:t>0</w:t>
      </w:r>
      <w:r>
        <w:rPr>
          <w:color w:val="000000"/>
          <w:sz w:val="28"/>
        </w:rPr>
        <w:t>. Содержание св</w:t>
      </w:r>
      <w:r>
        <w:rPr>
          <w:color w:val="000000"/>
          <w:sz w:val="28"/>
        </w:rPr>
        <w:t>о</w:t>
      </w:r>
      <w:r>
        <w:rPr>
          <w:color w:val="000000"/>
          <w:sz w:val="28"/>
        </w:rPr>
        <w:t>бодного гемоглобина в моче достигает высоких цифр, много гемоглобиновых шлаков, гиалиновых и зернистых цилиндров, клеток почечного эпителия, свежих измененных и выщелоченных эритроцитов (50—80 в поле зрения), лей</w:t>
      </w:r>
      <w:r>
        <w:rPr>
          <w:color w:val="000000"/>
          <w:sz w:val="28"/>
        </w:rPr>
        <w:softHyphen/>
        <w:t>коцитов. Суточный диурез в 1—3-й сутки после отравления снижается и составляет в среднем 250 мл. У 25% боль</w:t>
      </w:r>
      <w:r>
        <w:rPr>
          <w:color w:val="000000"/>
          <w:sz w:val="28"/>
        </w:rPr>
        <w:softHyphen/>
        <w:t>ных с первых суток после отравл</w:t>
      </w:r>
      <w:r>
        <w:rPr>
          <w:color w:val="000000"/>
          <w:sz w:val="28"/>
        </w:rPr>
        <w:t>е</w:t>
      </w:r>
      <w:r>
        <w:rPr>
          <w:color w:val="000000"/>
          <w:sz w:val="28"/>
        </w:rPr>
        <w:t>ния развивается анурия, нарастает азотемия. В 1—4-е сутки повышается кр</w:t>
      </w:r>
      <w:r>
        <w:rPr>
          <w:color w:val="000000"/>
          <w:sz w:val="28"/>
        </w:rPr>
        <w:t>е</w:t>
      </w:r>
      <w:r>
        <w:rPr>
          <w:color w:val="000000"/>
          <w:sz w:val="28"/>
        </w:rPr>
        <w:t>атинин (1,47±0,18 ммоль/л), резко снижается клубочковая фильт</w:t>
      </w:r>
      <w:r>
        <w:rPr>
          <w:color w:val="000000"/>
          <w:sz w:val="28"/>
        </w:rPr>
        <w:softHyphen/>
        <w:t>рация (22,7±6,2 мл/мин), значительно уменьшаются реабсорбция воды (95,7±2,1%), почечный плазмоток (131 ±14,4 мл/мин). На 10—20-е и 25—35-е сутки выя</w:t>
      </w:r>
      <w:r>
        <w:rPr>
          <w:color w:val="000000"/>
          <w:sz w:val="28"/>
        </w:rPr>
        <w:t>в</w:t>
      </w:r>
      <w:r>
        <w:rPr>
          <w:color w:val="000000"/>
          <w:sz w:val="28"/>
        </w:rPr>
        <w:t>ляется тенденция к постепенному восстановлению показателей, в первую очередь восстанавливается канальцевая реабсорбция воды.</w:t>
      </w:r>
    </w:p>
    <w:p w:rsidR="00DA2142" w:rsidRDefault="00DA2142">
      <w:pPr>
        <w:shd w:val="clear" w:color="auto" w:fill="FFFFFF"/>
        <w:ind w:firstLine="720"/>
        <w:jc w:val="both"/>
        <w:rPr>
          <w:sz w:val="28"/>
          <w:szCs w:val="24"/>
        </w:rPr>
      </w:pPr>
      <w:r>
        <w:rPr>
          <w:color w:val="000000"/>
          <w:sz w:val="28"/>
        </w:rPr>
        <w:t>Острая почечная недостаточность протекает тяжело, что во многом обусловлено сопутствующими поражениями легких, желудочно-кишечного тракта, печени. Летальность составляет 60,6%.</w:t>
      </w:r>
    </w:p>
    <w:p w:rsidR="00DA2142" w:rsidRDefault="00DA2142">
      <w:pPr>
        <w:shd w:val="clear" w:color="auto" w:fill="FFFFFF"/>
        <w:ind w:firstLine="720"/>
        <w:jc w:val="both"/>
        <w:rPr>
          <w:sz w:val="28"/>
          <w:szCs w:val="24"/>
        </w:rPr>
      </w:pPr>
      <w:r>
        <w:rPr>
          <w:color w:val="000000"/>
          <w:sz w:val="28"/>
        </w:rPr>
        <w:t>Токсическая гепатопатия развивается у 85% больных с отравлением уксусной эссенцией в виде умеренного уве</w:t>
      </w:r>
      <w:r>
        <w:rPr>
          <w:color w:val="000000"/>
          <w:sz w:val="28"/>
        </w:rPr>
        <w:softHyphen/>
        <w:t>личения печени, иктеричности склер и кожи, достигающих максимума к 3—4-му дню после отравления.</w:t>
      </w:r>
    </w:p>
    <w:p w:rsidR="00DA2142" w:rsidRDefault="00DA2142">
      <w:pPr>
        <w:shd w:val="clear" w:color="auto" w:fill="FFFFFF"/>
        <w:ind w:firstLine="720"/>
        <w:jc w:val="both"/>
        <w:rPr>
          <w:sz w:val="28"/>
          <w:szCs w:val="24"/>
        </w:rPr>
      </w:pPr>
      <w:r>
        <w:rPr>
          <w:color w:val="000000"/>
          <w:sz w:val="28"/>
        </w:rPr>
        <w:t>При тяжелой гепатопатии уже в первые сутки резко увеличена акти</w:t>
      </w:r>
      <w:r>
        <w:rPr>
          <w:color w:val="000000"/>
          <w:sz w:val="28"/>
        </w:rPr>
        <w:t>в</w:t>
      </w:r>
      <w:r>
        <w:rPr>
          <w:color w:val="000000"/>
          <w:sz w:val="28"/>
        </w:rPr>
        <w:t>ность цитоплазм этических и митохондриальных неорганоспецифических ферментов (АсАТ, АлАТ, АЛД, общая активность ЛДГ, МДГ) и органосп</w:t>
      </w:r>
      <w:r>
        <w:rPr>
          <w:color w:val="000000"/>
          <w:sz w:val="28"/>
        </w:rPr>
        <w:t>е</w:t>
      </w:r>
      <w:r>
        <w:rPr>
          <w:color w:val="000000"/>
          <w:sz w:val="28"/>
        </w:rPr>
        <w:t>цифических ферментов (СДГ увеличена в 99 раз, ГЛД — в 11 раз). Резкое п</w:t>
      </w:r>
      <w:r>
        <w:rPr>
          <w:color w:val="000000"/>
          <w:sz w:val="28"/>
        </w:rPr>
        <w:t>о</w:t>
      </w:r>
      <w:r>
        <w:rPr>
          <w:color w:val="000000"/>
          <w:sz w:val="28"/>
        </w:rPr>
        <w:t>вышение активности цитоплазматических и ран</w:t>
      </w:r>
      <w:r>
        <w:rPr>
          <w:color w:val="000000"/>
          <w:sz w:val="28"/>
        </w:rPr>
        <w:softHyphen/>
        <w:t>нее увеличение митохондр</w:t>
      </w:r>
      <w:r>
        <w:rPr>
          <w:color w:val="000000"/>
          <w:sz w:val="28"/>
        </w:rPr>
        <w:t>и</w:t>
      </w:r>
      <w:r>
        <w:rPr>
          <w:color w:val="000000"/>
          <w:sz w:val="28"/>
        </w:rPr>
        <w:t>альных ферментов указывают на развитие тяжелого цитолитического си</w:t>
      </w:r>
      <w:r>
        <w:rPr>
          <w:color w:val="000000"/>
          <w:sz w:val="28"/>
        </w:rPr>
        <w:t>н</w:t>
      </w:r>
      <w:r>
        <w:rPr>
          <w:color w:val="000000"/>
          <w:sz w:val="28"/>
        </w:rPr>
        <w:t>дрома.</w:t>
      </w:r>
    </w:p>
    <w:p w:rsidR="00DA2142" w:rsidRDefault="00DA2142">
      <w:pPr>
        <w:shd w:val="clear" w:color="auto" w:fill="FFFFFF"/>
        <w:ind w:firstLine="720"/>
        <w:jc w:val="both"/>
        <w:rPr>
          <w:sz w:val="28"/>
          <w:szCs w:val="24"/>
        </w:rPr>
      </w:pPr>
      <w:r>
        <w:rPr>
          <w:color w:val="000000"/>
          <w:sz w:val="28"/>
        </w:rPr>
        <w:t>Тяжелая гепатопатия с острой печеночной недостаточ</w:t>
      </w:r>
      <w:r>
        <w:rPr>
          <w:color w:val="000000"/>
          <w:sz w:val="28"/>
        </w:rPr>
        <w:softHyphen/>
        <w:t>ностью, как пр</w:t>
      </w:r>
      <w:r>
        <w:rPr>
          <w:color w:val="000000"/>
          <w:sz w:val="28"/>
        </w:rPr>
        <w:t>а</w:t>
      </w:r>
      <w:r>
        <w:rPr>
          <w:color w:val="000000"/>
          <w:sz w:val="28"/>
        </w:rPr>
        <w:t>вило, сопровождается выраженным нару</w:t>
      </w:r>
      <w:r>
        <w:rPr>
          <w:color w:val="000000"/>
          <w:sz w:val="28"/>
        </w:rPr>
        <w:softHyphen/>
        <w:t>шением функции почек (острая п</w:t>
      </w:r>
      <w:r>
        <w:rPr>
          <w:color w:val="000000"/>
          <w:sz w:val="28"/>
        </w:rPr>
        <w:t>е</w:t>
      </w:r>
      <w:r>
        <w:rPr>
          <w:color w:val="000000"/>
          <w:sz w:val="28"/>
        </w:rPr>
        <w:t>ченочно-почечная не</w:t>
      </w:r>
      <w:r>
        <w:rPr>
          <w:color w:val="000000"/>
          <w:sz w:val="28"/>
        </w:rPr>
        <w:softHyphen/>
        <w:t>достаточность).</w:t>
      </w:r>
    </w:p>
    <w:p w:rsidR="00DA2142" w:rsidRDefault="00DA2142">
      <w:pPr>
        <w:shd w:val="clear" w:color="auto" w:fill="FFFFFF"/>
        <w:ind w:firstLine="720"/>
        <w:jc w:val="both"/>
        <w:rPr>
          <w:sz w:val="28"/>
          <w:szCs w:val="24"/>
        </w:rPr>
      </w:pPr>
      <w:r>
        <w:rPr>
          <w:color w:val="000000"/>
          <w:sz w:val="28"/>
        </w:rPr>
        <w:t>По данным радионуклидной гепатографии, при легком отравлении и</w:t>
      </w:r>
      <w:r>
        <w:rPr>
          <w:color w:val="000000"/>
          <w:sz w:val="28"/>
        </w:rPr>
        <w:t>з</w:t>
      </w:r>
      <w:r>
        <w:rPr>
          <w:color w:val="000000"/>
          <w:sz w:val="28"/>
        </w:rPr>
        <w:t>меняется только гемодинамика печени, ко</w:t>
      </w:r>
      <w:r>
        <w:rPr>
          <w:color w:val="000000"/>
          <w:sz w:val="28"/>
        </w:rPr>
        <w:softHyphen/>
        <w:t>торая нормализуется на 5—7-е су</w:t>
      </w:r>
      <w:r>
        <w:rPr>
          <w:color w:val="000000"/>
          <w:sz w:val="28"/>
        </w:rPr>
        <w:t>т</w:t>
      </w:r>
      <w:r>
        <w:rPr>
          <w:color w:val="000000"/>
          <w:sz w:val="28"/>
        </w:rPr>
        <w:t>ки.</w:t>
      </w:r>
    </w:p>
    <w:p w:rsidR="00DA2142" w:rsidRDefault="00DA2142">
      <w:pPr>
        <w:shd w:val="clear" w:color="auto" w:fill="FFFFFF"/>
        <w:ind w:firstLine="720"/>
        <w:jc w:val="both"/>
        <w:rPr>
          <w:sz w:val="28"/>
          <w:szCs w:val="24"/>
        </w:rPr>
      </w:pPr>
      <w:r>
        <w:rPr>
          <w:color w:val="000000"/>
          <w:sz w:val="28"/>
        </w:rPr>
        <w:t>При отравлении средней тяжести в первые сутки выра</w:t>
      </w:r>
      <w:r>
        <w:rPr>
          <w:color w:val="000000"/>
          <w:sz w:val="28"/>
        </w:rPr>
        <w:softHyphen/>
        <w:t>жено нарушение гемодинамики печени, а на 2—3-й сутки присоединяются нарушения погл</w:t>
      </w:r>
      <w:r>
        <w:rPr>
          <w:color w:val="000000"/>
          <w:sz w:val="28"/>
        </w:rPr>
        <w:t>о</w:t>
      </w:r>
      <w:r>
        <w:rPr>
          <w:color w:val="000000"/>
          <w:sz w:val="28"/>
        </w:rPr>
        <w:t>тительной функции. Погло</w:t>
      </w:r>
      <w:r>
        <w:rPr>
          <w:color w:val="000000"/>
          <w:sz w:val="28"/>
        </w:rPr>
        <w:softHyphen/>
        <w:t>тительная функция нормализуется на 7—10-е су</w:t>
      </w:r>
      <w:r>
        <w:rPr>
          <w:color w:val="000000"/>
          <w:sz w:val="28"/>
        </w:rPr>
        <w:t>т</w:t>
      </w:r>
      <w:r>
        <w:rPr>
          <w:color w:val="000000"/>
          <w:sz w:val="28"/>
        </w:rPr>
        <w:t>ки, а по</w:t>
      </w:r>
      <w:r>
        <w:rPr>
          <w:color w:val="000000"/>
          <w:sz w:val="28"/>
        </w:rPr>
        <w:softHyphen/>
        <w:t>казатели гемодинамики — на 20—30-е сутки.</w:t>
      </w:r>
    </w:p>
    <w:p w:rsidR="00DA2142" w:rsidRDefault="00DA2142">
      <w:pPr>
        <w:shd w:val="clear" w:color="auto" w:fill="FFFFFF"/>
        <w:ind w:firstLine="720"/>
        <w:jc w:val="both"/>
        <w:rPr>
          <w:sz w:val="28"/>
          <w:szCs w:val="24"/>
        </w:rPr>
      </w:pPr>
      <w:r>
        <w:rPr>
          <w:color w:val="000000"/>
          <w:sz w:val="28"/>
        </w:rPr>
        <w:t>При тяжелом отравлении в первые сутки нарушается гемодинамика и поглотительно-выделительная функция пе</w:t>
      </w:r>
      <w:r>
        <w:rPr>
          <w:color w:val="000000"/>
          <w:sz w:val="28"/>
        </w:rPr>
        <w:softHyphen/>
        <w:t>чени, причем выделительная функция печени восстанавли</w:t>
      </w:r>
      <w:r>
        <w:rPr>
          <w:color w:val="000000"/>
          <w:sz w:val="28"/>
        </w:rPr>
        <w:softHyphen/>
        <w:t>вается к 20—30-м суткам, а гемодинамика и п</w:t>
      </w:r>
      <w:r>
        <w:rPr>
          <w:color w:val="000000"/>
          <w:sz w:val="28"/>
        </w:rPr>
        <w:t>о</w:t>
      </w:r>
      <w:r>
        <w:rPr>
          <w:color w:val="000000"/>
          <w:sz w:val="28"/>
        </w:rPr>
        <w:t>глотитель</w:t>
      </w:r>
      <w:r>
        <w:rPr>
          <w:color w:val="000000"/>
          <w:sz w:val="28"/>
        </w:rPr>
        <w:softHyphen/>
        <w:t>ная функция — через 6 мес.</w:t>
      </w:r>
    </w:p>
    <w:p w:rsidR="00DA2142" w:rsidRDefault="00DA2142">
      <w:pPr>
        <w:shd w:val="clear" w:color="auto" w:fill="FFFFFF"/>
        <w:ind w:firstLine="720"/>
        <w:jc w:val="both"/>
        <w:rPr>
          <w:sz w:val="28"/>
          <w:szCs w:val="24"/>
        </w:rPr>
      </w:pPr>
      <w:r>
        <w:rPr>
          <w:color w:val="000000"/>
          <w:sz w:val="28"/>
        </w:rPr>
        <w:t>Наиболее выраженные изменения функции печени от</w:t>
      </w:r>
      <w:r>
        <w:rPr>
          <w:color w:val="000000"/>
          <w:sz w:val="28"/>
        </w:rPr>
        <w:softHyphen/>
        <w:t>мечены у бол</w:t>
      </w:r>
      <w:r>
        <w:rPr>
          <w:color w:val="000000"/>
          <w:sz w:val="28"/>
        </w:rPr>
        <w:t>ь</w:t>
      </w:r>
      <w:r>
        <w:rPr>
          <w:color w:val="000000"/>
          <w:sz w:val="28"/>
        </w:rPr>
        <w:t>ных с гемолизом и экзотоксическим шоком: достоверное снижение артер</w:t>
      </w:r>
      <w:r>
        <w:rPr>
          <w:color w:val="000000"/>
          <w:sz w:val="28"/>
        </w:rPr>
        <w:t>и</w:t>
      </w:r>
      <w:r>
        <w:rPr>
          <w:color w:val="000000"/>
          <w:sz w:val="28"/>
        </w:rPr>
        <w:t>ального притока к печени, зна</w:t>
      </w:r>
      <w:r>
        <w:rPr>
          <w:color w:val="000000"/>
          <w:sz w:val="28"/>
        </w:rPr>
        <w:softHyphen/>
        <w:t>чительное затруднение венозного оттока (уменьшение систоло-диастолического показателя), возрастание сопротив</w:t>
      </w:r>
      <w:r>
        <w:rPr>
          <w:color w:val="000000"/>
          <w:sz w:val="28"/>
        </w:rPr>
        <w:softHyphen/>
        <w:t>ления сосудов печени (увеличение показателя тонуса сосу</w:t>
      </w:r>
      <w:r>
        <w:rPr>
          <w:color w:val="000000"/>
          <w:sz w:val="28"/>
        </w:rPr>
        <w:softHyphen/>
        <w:t>дов).</w:t>
      </w:r>
    </w:p>
    <w:p w:rsidR="00DA2142" w:rsidRDefault="00DA2142">
      <w:pPr>
        <w:shd w:val="clear" w:color="auto" w:fill="FFFFFF"/>
        <w:ind w:firstLine="720"/>
        <w:jc w:val="both"/>
        <w:rPr>
          <w:sz w:val="28"/>
          <w:szCs w:val="24"/>
        </w:rPr>
      </w:pPr>
      <w:r>
        <w:rPr>
          <w:color w:val="000000"/>
          <w:sz w:val="28"/>
        </w:rPr>
        <w:t>Нарушение дыхания. В 1—2-е сутки после отравления значительную опасность представляет аспирационно-обтурационное нарушение внешнего дыхания с симптомокомплексом механической асфиксии.</w:t>
      </w:r>
    </w:p>
    <w:p w:rsidR="00DA2142" w:rsidRDefault="00DA2142">
      <w:pPr>
        <w:shd w:val="clear" w:color="auto" w:fill="FFFFFF"/>
        <w:ind w:firstLine="720"/>
        <w:jc w:val="both"/>
        <w:rPr>
          <w:sz w:val="28"/>
          <w:szCs w:val="24"/>
        </w:rPr>
      </w:pPr>
      <w:r>
        <w:rPr>
          <w:color w:val="000000"/>
          <w:sz w:val="28"/>
        </w:rPr>
        <w:t>При ожоге голосовых складок отмечается осиплость голоса вплоть до афонии, долго беспокоящая больных. Часто рано развивается гнойный трах</w:t>
      </w:r>
      <w:r>
        <w:rPr>
          <w:color w:val="000000"/>
          <w:sz w:val="28"/>
        </w:rPr>
        <w:t>е</w:t>
      </w:r>
      <w:r>
        <w:rPr>
          <w:color w:val="000000"/>
          <w:sz w:val="28"/>
        </w:rPr>
        <w:t>обронхит с большим количеством слизисто-гнойного, трудно и болезненно от</w:t>
      </w:r>
      <w:r>
        <w:rPr>
          <w:color w:val="000000"/>
          <w:sz w:val="28"/>
        </w:rPr>
        <w:softHyphen/>
        <w:t>деляемого секрета. Рано возникают пневмонии, нередко сливные.</w:t>
      </w:r>
    </w:p>
    <w:p w:rsidR="00DA2142" w:rsidRDefault="00DA2142">
      <w:pPr>
        <w:shd w:val="clear" w:color="auto" w:fill="FFFFFF"/>
        <w:ind w:firstLine="720"/>
        <w:jc w:val="both"/>
        <w:rPr>
          <w:sz w:val="28"/>
          <w:szCs w:val="24"/>
        </w:rPr>
      </w:pPr>
      <w:r>
        <w:rPr>
          <w:color w:val="000000"/>
          <w:sz w:val="28"/>
        </w:rPr>
        <w:t>Тяжелые отравления сопровождаются поражением дыха</w:t>
      </w:r>
      <w:r>
        <w:rPr>
          <w:color w:val="000000"/>
          <w:sz w:val="28"/>
        </w:rPr>
        <w:softHyphen/>
        <w:t>тельных путей в 51% случаев, в том числе пневмонии наблюдаются у 17% больных.</w:t>
      </w:r>
    </w:p>
    <w:p w:rsidR="00DA2142" w:rsidRDefault="00DA2142">
      <w:pPr>
        <w:shd w:val="clear" w:color="auto" w:fill="FFFFFF"/>
        <w:ind w:firstLine="720"/>
        <w:jc w:val="both"/>
        <w:rPr>
          <w:sz w:val="28"/>
          <w:szCs w:val="24"/>
        </w:rPr>
      </w:pPr>
      <w:r>
        <w:rPr>
          <w:color w:val="000000"/>
          <w:sz w:val="28"/>
        </w:rPr>
        <w:t>В течении ожоговой болезни при отравлении уксусной эссенцией в</w:t>
      </w:r>
      <w:r>
        <w:rPr>
          <w:color w:val="000000"/>
          <w:sz w:val="28"/>
        </w:rPr>
        <w:t>ы</w:t>
      </w:r>
      <w:r>
        <w:rPr>
          <w:color w:val="000000"/>
          <w:sz w:val="28"/>
        </w:rPr>
        <w:t>деляют следующие стадии: стадию экзотоксического шока и начальных пр</w:t>
      </w:r>
      <w:r>
        <w:rPr>
          <w:color w:val="000000"/>
          <w:sz w:val="28"/>
        </w:rPr>
        <w:t>о</w:t>
      </w:r>
      <w:r>
        <w:rPr>
          <w:color w:val="000000"/>
          <w:sz w:val="28"/>
        </w:rPr>
        <w:t>явлений интоксикации (1 — 1,5 сут); стадию токсемии (2—3 сут) с гиперте</w:t>
      </w:r>
      <w:r>
        <w:rPr>
          <w:color w:val="000000"/>
          <w:sz w:val="28"/>
        </w:rPr>
        <w:t>р</w:t>
      </w:r>
      <w:r>
        <w:rPr>
          <w:color w:val="000000"/>
          <w:sz w:val="28"/>
        </w:rPr>
        <w:t>мией, часто с острыми интоксикационными психозами; стадию инфек</w:t>
      </w:r>
      <w:r>
        <w:rPr>
          <w:color w:val="000000"/>
          <w:sz w:val="28"/>
        </w:rPr>
        <w:softHyphen/>
        <w:t>ционных осложнений (с 4-х суток до 1,5—2 нед) с клини</w:t>
      </w:r>
      <w:r>
        <w:rPr>
          <w:color w:val="000000"/>
          <w:sz w:val="28"/>
        </w:rPr>
        <w:softHyphen/>
        <w:t>ческими признаками эзофагита, гастрита, трахеобронхита, пневмонии, реактивного панкреатита, реактивного перито</w:t>
      </w:r>
      <w:r>
        <w:rPr>
          <w:color w:val="000000"/>
          <w:sz w:val="28"/>
        </w:rPr>
        <w:softHyphen/>
        <w:t>нита; стадию стенозирования и ожоговой астении (с ко</w:t>
      </w:r>
      <w:r>
        <w:rPr>
          <w:color w:val="000000"/>
          <w:sz w:val="28"/>
        </w:rPr>
        <w:t>н</w:t>
      </w:r>
      <w:r>
        <w:rPr>
          <w:color w:val="000000"/>
          <w:sz w:val="28"/>
        </w:rPr>
        <w:t>ца 3-й недели) с нарушением белкового, электролитного ба</w:t>
      </w:r>
      <w:r>
        <w:rPr>
          <w:color w:val="000000"/>
          <w:sz w:val="28"/>
        </w:rPr>
        <w:softHyphen/>
        <w:t>ланса, снижением массы тела, при тяжелых отравлениях на 15—20%; стадию выздоровления.</w:t>
      </w:r>
    </w:p>
    <w:p w:rsidR="00DA2142" w:rsidRDefault="00DA2142">
      <w:pPr>
        <w:shd w:val="clear" w:color="auto" w:fill="FFFFFF"/>
        <w:ind w:firstLine="720"/>
        <w:jc w:val="both"/>
        <w:rPr>
          <w:sz w:val="28"/>
          <w:szCs w:val="24"/>
        </w:rPr>
      </w:pPr>
      <w:r>
        <w:rPr>
          <w:color w:val="000000"/>
          <w:sz w:val="28"/>
        </w:rPr>
        <w:t>Осложнения ожоговой болезни разделяют на ранние (1—2-е сутки) и поздние (с 3-х суток). К ранним ослож</w:t>
      </w:r>
      <w:r>
        <w:rPr>
          <w:color w:val="000000"/>
          <w:sz w:val="28"/>
        </w:rPr>
        <w:softHyphen/>
        <w:t>нениям относятся механическая а</w:t>
      </w:r>
      <w:r>
        <w:rPr>
          <w:color w:val="000000"/>
          <w:sz w:val="28"/>
        </w:rPr>
        <w:t>с</w:t>
      </w:r>
      <w:r>
        <w:rPr>
          <w:color w:val="000000"/>
          <w:sz w:val="28"/>
        </w:rPr>
        <w:t>фиксия, ранние первич</w:t>
      </w:r>
      <w:r>
        <w:rPr>
          <w:color w:val="000000"/>
          <w:sz w:val="28"/>
        </w:rPr>
        <w:softHyphen/>
        <w:t>ные и ранние вторичные кровотечения, интоксикац</w:t>
      </w:r>
      <w:r>
        <w:rPr>
          <w:color w:val="000000"/>
          <w:sz w:val="28"/>
        </w:rPr>
        <w:t>и</w:t>
      </w:r>
      <w:r>
        <w:rPr>
          <w:color w:val="000000"/>
          <w:sz w:val="28"/>
        </w:rPr>
        <w:t>онный делирий, острый реактивный панкреатит, первичная олигурия или анурия. Поздними осложнениями считают крово</w:t>
      </w:r>
      <w:r>
        <w:rPr>
          <w:color w:val="000000"/>
          <w:sz w:val="28"/>
        </w:rPr>
        <w:softHyphen/>
        <w:t>течения, трахеобронхит и пневмонии, поздние интоксика</w:t>
      </w:r>
      <w:r>
        <w:rPr>
          <w:color w:val="000000"/>
          <w:sz w:val="28"/>
        </w:rPr>
        <w:softHyphen/>
        <w:t>ционные психозы, острую печеночно-почечную недостаточ</w:t>
      </w:r>
      <w:r>
        <w:rPr>
          <w:color w:val="000000"/>
          <w:sz w:val="28"/>
        </w:rPr>
        <w:softHyphen/>
        <w:t>ность, рубцовые деформации пищевода и желудка, м</w:t>
      </w:r>
      <w:r>
        <w:rPr>
          <w:color w:val="000000"/>
          <w:sz w:val="28"/>
        </w:rPr>
        <w:t>а</w:t>
      </w:r>
      <w:r>
        <w:rPr>
          <w:color w:val="000000"/>
          <w:sz w:val="28"/>
        </w:rPr>
        <w:t>лигнизацию рубцово-деформированных стенок пищевода и желудка.</w:t>
      </w:r>
    </w:p>
    <w:p w:rsidR="00DA2142" w:rsidRDefault="00DA2142">
      <w:pPr>
        <w:shd w:val="clear" w:color="auto" w:fill="FFFFFF"/>
        <w:ind w:firstLine="720"/>
        <w:jc w:val="both"/>
        <w:rPr>
          <w:sz w:val="28"/>
          <w:szCs w:val="24"/>
        </w:rPr>
      </w:pPr>
      <w:r>
        <w:rPr>
          <w:color w:val="000000"/>
          <w:sz w:val="28"/>
        </w:rPr>
        <w:t>При легком отравлении ожог распространяется на сли</w:t>
      </w:r>
      <w:r>
        <w:rPr>
          <w:color w:val="000000"/>
          <w:sz w:val="28"/>
        </w:rPr>
        <w:softHyphen/>
        <w:t>зистую оболочку полости рта, глотки, пищевода и вызывает катарально-серозное воспаление, имеются легкая нефропатия и незначительные гемодинамические наруш</w:t>
      </w:r>
      <w:r>
        <w:rPr>
          <w:color w:val="000000"/>
          <w:sz w:val="28"/>
        </w:rPr>
        <w:t>е</w:t>
      </w:r>
      <w:r>
        <w:rPr>
          <w:color w:val="000000"/>
          <w:sz w:val="28"/>
        </w:rPr>
        <w:t>ния пе</w:t>
      </w:r>
      <w:r>
        <w:rPr>
          <w:color w:val="000000"/>
          <w:sz w:val="28"/>
        </w:rPr>
        <w:softHyphen/>
        <w:t>чени.</w:t>
      </w:r>
    </w:p>
    <w:p w:rsidR="00DA2142" w:rsidRDefault="00DA2142">
      <w:pPr>
        <w:shd w:val="clear" w:color="auto" w:fill="FFFFFF"/>
        <w:ind w:firstLine="720"/>
        <w:jc w:val="both"/>
        <w:rPr>
          <w:sz w:val="28"/>
          <w:szCs w:val="24"/>
        </w:rPr>
      </w:pPr>
      <w:r>
        <w:rPr>
          <w:color w:val="000000"/>
          <w:sz w:val="28"/>
        </w:rPr>
        <w:t>При среднетяжелых отравлениях ожог охватывает сли</w:t>
      </w:r>
      <w:r>
        <w:rPr>
          <w:color w:val="000000"/>
          <w:sz w:val="28"/>
        </w:rPr>
        <w:softHyphen/>
        <w:t>зистую оболочку полости рта, глотки, пищевода, желудка и имеет вид катарально-серозного или катарально-фибринозного воспаления. При экзотоксическом шоке разв</w:t>
      </w:r>
      <w:r>
        <w:rPr>
          <w:color w:val="000000"/>
          <w:sz w:val="28"/>
        </w:rPr>
        <w:t>и</w:t>
      </w:r>
      <w:r>
        <w:rPr>
          <w:color w:val="000000"/>
          <w:sz w:val="28"/>
        </w:rPr>
        <w:t>ва</w:t>
      </w:r>
      <w:r>
        <w:rPr>
          <w:color w:val="000000"/>
          <w:sz w:val="28"/>
        </w:rPr>
        <w:softHyphen/>
        <w:t>ется гемолиз с гемоглобинурией 5—10 г/л, а также гемоглобинурийный нефроз и токсическая нефропатия средней тяжести. У больных наблюдается легкая или среднетяжелая гепатопатия.</w:t>
      </w:r>
    </w:p>
    <w:p w:rsidR="00DA2142" w:rsidRDefault="00DA2142">
      <w:pPr>
        <w:shd w:val="clear" w:color="auto" w:fill="FFFFFF"/>
        <w:ind w:firstLine="720"/>
        <w:jc w:val="both"/>
        <w:rPr>
          <w:sz w:val="28"/>
          <w:szCs w:val="24"/>
        </w:rPr>
      </w:pPr>
      <w:r>
        <w:rPr>
          <w:color w:val="000000"/>
          <w:sz w:val="28"/>
        </w:rPr>
        <w:t>При тяжелых отравлениях ожог распространяется на пищевод, жел</w:t>
      </w:r>
      <w:r>
        <w:rPr>
          <w:color w:val="000000"/>
          <w:sz w:val="28"/>
        </w:rPr>
        <w:t>у</w:t>
      </w:r>
      <w:r>
        <w:rPr>
          <w:color w:val="000000"/>
          <w:sz w:val="28"/>
        </w:rPr>
        <w:t>док, тонкий кишечник с развитием язвенно-некротического воспаления. Э</w:t>
      </w:r>
      <w:r>
        <w:rPr>
          <w:color w:val="000000"/>
          <w:sz w:val="28"/>
        </w:rPr>
        <w:t>к</w:t>
      </w:r>
      <w:r>
        <w:rPr>
          <w:color w:val="000000"/>
          <w:sz w:val="28"/>
        </w:rPr>
        <w:t>зотоксический шок. Гемолиз, гемоглобинемия более 10 г/л. Острый гемогл</w:t>
      </w:r>
      <w:r>
        <w:rPr>
          <w:color w:val="000000"/>
          <w:sz w:val="28"/>
        </w:rPr>
        <w:t>о</w:t>
      </w:r>
      <w:r>
        <w:rPr>
          <w:color w:val="000000"/>
          <w:sz w:val="28"/>
        </w:rPr>
        <w:t>бинурийный нефроз. Токсическая нефропатия среднетяжелая или тяже</w:t>
      </w:r>
      <w:r>
        <w:rPr>
          <w:color w:val="000000"/>
          <w:sz w:val="28"/>
        </w:rPr>
        <w:softHyphen/>
        <w:t>лая. Токсическая гепатопатия средняя или тяжелая. Состоя</w:t>
      </w:r>
      <w:r>
        <w:rPr>
          <w:color w:val="000000"/>
          <w:sz w:val="28"/>
        </w:rPr>
        <w:softHyphen/>
        <w:t>ние, как правило, ус</w:t>
      </w:r>
      <w:r>
        <w:rPr>
          <w:color w:val="000000"/>
          <w:sz w:val="28"/>
        </w:rPr>
        <w:t>у</w:t>
      </w:r>
      <w:r>
        <w:rPr>
          <w:color w:val="000000"/>
          <w:sz w:val="28"/>
        </w:rPr>
        <w:t>губляется развитием ранних и поздних осложнений.</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rPr>
        <w:t>14.2.4. Дифференциальная диагностика отравлений уксусной к</w:t>
      </w:r>
      <w:r>
        <w:rPr>
          <w:b/>
          <w:bCs/>
          <w:color w:val="000000"/>
          <w:sz w:val="28"/>
        </w:rPr>
        <w:t>и</w:t>
      </w:r>
      <w:r>
        <w:rPr>
          <w:b/>
          <w:bCs/>
          <w:color w:val="000000"/>
          <w:sz w:val="28"/>
        </w:rPr>
        <w:t>слотой</w:t>
      </w:r>
    </w:p>
    <w:p w:rsidR="00DA2142" w:rsidRDefault="00DA2142">
      <w:pPr>
        <w:shd w:val="clear" w:color="auto" w:fill="FFFFFF"/>
        <w:ind w:firstLine="720"/>
        <w:jc w:val="both"/>
        <w:rPr>
          <w:color w:val="000000"/>
          <w:sz w:val="28"/>
        </w:rPr>
      </w:pPr>
    </w:p>
    <w:p w:rsidR="00DA2142" w:rsidRDefault="00DA2142">
      <w:pPr>
        <w:shd w:val="clear" w:color="auto" w:fill="FFFFFF"/>
        <w:ind w:firstLine="720"/>
        <w:jc w:val="both"/>
        <w:rPr>
          <w:sz w:val="28"/>
          <w:szCs w:val="24"/>
        </w:rPr>
      </w:pPr>
      <w:r>
        <w:rPr>
          <w:color w:val="000000"/>
          <w:sz w:val="28"/>
        </w:rPr>
        <w:t>Лабораторная диагностика отравлений уксусной кислотой заключается в определении уровня свободного гемоглобина в крови и моче методом ф</w:t>
      </w:r>
      <w:r>
        <w:rPr>
          <w:color w:val="000000"/>
          <w:sz w:val="28"/>
        </w:rPr>
        <w:t>о</w:t>
      </w:r>
      <w:r>
        <w:rPr>
          <w:color w:val="000000"/>
          <w:sz w:val="28"/>
        </w:rPr>
        <w:t>тоэлектроколориметрии, а также в установлении интенсивности метаболич</w:t>
      </w:r>
      <w:r>
        <w:rPr>
          <w:color w:val="000000"/>
          <w:sz w:val="28"/>
        </w:rPr>
        <w:t>е</w:t>
      </w:r>
      <w:r>
        <w:rPr>
          <w:color w:val="000000"/>
          <w:sz w:val="28"/>
        </w:rPr>
        <w:t>ского ацидоза (методом микро-Аструпа).</w:t>
      </w:r>
    </w:p>
    <w:p w:rsidR="00DA2142" w:rsidRDefault="00DA2142">
      <w:pPr>
        <w:shd w:val="clear" w:color="auto" w:fill="FFFFFF"/>
        <w:ind w:firstLine="720"/>
        <w:jc w:val="both"/>
        <w:rPr>
          <w:sz w:val="28"/>
          <w:szCs w:val="24"/>
        </w:rPr>
      </w:pPr>
      <w:r>
        <w:rPr>
          <w:color w:val="000000"/>
          <w:sz w:val="28"/>
        </w:rPr>
        <w:t>Дифференциальная диагностика данного отравления обычно не пре</w:t>
      </w:r>
      <w:r>
        <w:rPr>
          <w:color w:val="000000"/>
          <w:sz w:val="28"/>
        </w:rPr>
        <w:t>д</w:t>
      </w:r>
      <w:r>
        <w:rPr>
          <w:color w:val="000000"/>
          <w:sz w:val="28"/>
        </w:rPr>
        <w:t>ставляет значительных трудностей. Важно правильно определить протяже</w:t>
      </w:r>
      <w:r>
        <w:rPr>
          <w:color w:val="000000"/>
          <w:sz w:val="28"/>
        </w:rPr>
        <w:t>н</w:t>
      </w:r>
      <w:r>
        <w:rPr>
          <w:color w:val="000000"/>
          <w:sz w:val="28"/>
        </w:rPr>
        <w:t>ность и глубину поражения и своевременно выявить все осложнения.</w:t>
      </w:r>
    </w:p>
    <w:p w:rsidR="00DA2142" w:rsidRDefault="00DA2142">
      <w:pPr>
        <w:shd w:val="clear" w:color="auto" w:fill="FFFFFF"/>
        <w:ind w:firstLine="720"/>
        <w:jc w:val="both"/>
        <w:rPr>
          <w:sz w:val="28"/>
          <w:szCs w:val="24"/>
        </w:rPr>
      </w:pPr>
      <w:r>
        <w:rPr>
          <w:color w:val="000000"/>
          <w:sz w:val="28"/>
        </w:rPr>
        <w:t>Выраженный гемолиз, как правило, отличает отравления уксусной ки</w:t>
      </w:r>
      <w:r>
        <w:rPr>
          <w:color w:val="000000"/>
          <w:sz w:val="28"/>
        </w:rPr>
        <w:t>с</w:t>
      </w:r>
      <w:r>
        <w:rPr>
          <w:color w:val="000000"/>
          <w:sz w:val="28"/>
        </w:rPr>
        <w:t>лотой от отравлений другими прижигающими ядами. В отличие от отравл</w:t>
      </w:r>
      <w:r>
        <w:rPr>
          <w:color w:val="000000"/>
          <w:sz w:val="28"/>
        </w:rPr>
        <w:t>е</w:t>
      </w:r>
      <w:r>
        <w:rPr>
          <w:color w:val="000000"/>
          <w:sz w:val="28"/>
        </w:rPr>
        <w:t>ний другими гемолитическими ядами при отравлении уксусной кислотой г</w:t>
      </w:r>
      <w:r>
        <w:rPr>
          <w:color w:val="000000"/>
          <w:sz w:val="28"/>
        </w:rPr>
        <w:t>е</w:t>
      </w:r>
      <w:r>
        <w:rPr>
          <w:color w:val="000000"/>
          <w:sz w:val="28"/>
        </w:rPr>
        <w:t>молиз всегда сочетается с выраженным ожогом пищеварительного тракта.</w:t>
      </w:r>
    </w:p>
    <w:p w:rsidR="00DA2142" w:rsidRDefault="00DA2142">
      <w:pPr>
        <w:shd w:val="clear" w:color="auto" w:fill="FFFFFF"/>
        <w:jc w:val="both"/>
        <w:rPr>
          <w:b/>
          <w:bCs/>
          <w:color w:val="000000"/>
          <w:sz w:val="28"/>
        </w:rPr>
      </w:pPr>
    </w:p>
    <w:p w:rsidR="00DA2142" w:rsidRDefault="00DA2142">
      <w:pPr>
        <w:shd w:val="clear" w:color="auto" w:fill="FFFFFF"/>
        <w:jc w:val="both"/>
        <w:rPr>
          <w:b/>
          <w:bCs/>
          <w:color w:val="000000"/>
          <w:sz w:val="28"/>
        </w:rPr>
      </w:pPr>
      <w:r>
        <w:rPr>
          <w:b/>
          <w:bCs/>
          <w:color w:val="000000"/>
          <w:sz w:val="28"/>
        </w:rPr>
        <w:t>14.2.5. Патоморфологические данные</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Патоморфологические изменения при отравлении уксус</w:t>
      </w:r>
      <w:r>
        <w:rPr>
          <w:color w:val="000000"/>
          <w:sz w:val="28"/>
        </w:rPr>
        <w:softHyphen/>
        <w:t>ной эссенцией проявляются ожогом пищеварительного тракта и верхних дыхательных путей различной глубины и протяженности, развитием воспалительных изменений в легких в виде очаговых или сливных бронхопневмоний, редко — геморр</w:t>
      </w:r>
      <w:r>
        <w:rPr>
          <w:color w:val="000000"/>
          <w:sz w:val="28"/>
        </w:rPr>
        <w:t>а</w:t>
      </w:r>
      <w:r>
        <w:rPr>
          <w:color w:val="000000"/>
          <w:sz w:val="28"/>
        </w:rPr>
        <w:t>гических бронхопневмоний. В печени от</w:t>
      </w:r>
      <w:r>
        <w:rPr>
          <w:color w:val="000000"/>
          <w:sz w:val="28"/>
        </w:rPr>
        <w:softHyphen/>
        <w:t>мечаются повреждения от некрозов центров отдельных до</w:t>
      </w:r>
      <w:r>
        <w:rPr>
          <w:color w:val="000000"/>
          <w:sz w:val="28"/>
        </w:rPr>
        <w:softHyphen/>
        <w:t>лек до обширных инфарктов, сопровождающихся тромбами в ветвях воротной вены, которые к концу первой недели и позднее завершаются своеобразным очаговым «пигмент</w:t>
      </w:r>
      <w:r>
        <w:rPr>
          <w:color w:val="000000"/>
          <w:sz w:val="28"/>
        </w:rPr>
        <w:softHyphen/>
        <w:t>ным циррозом». Изменения почек соответствуют картине острого гемоглобинурийного нефроза.</w:t>
      </w:r>
    </w:p>
    <w:p w:rsidR="00DA2142" w:rsidRDefault="00DA2142">
      <w:pPr>
        <w:shd w:val="clear" w:color="auto" w:fill="FFFFFF"/>
        <w:ind w:firstLine="720"/>
        <w:jc w:val="both"/>
        <w:rPr>
          <w:sz w:val="28"/>
          <w:szCs w:val="24"/>
        </w:rPr>
      </w:pPr>
      <w:r>
        <w:rPr>
          <w:color w:val="000000"/>
          <w:sz w:val="28"/>
        </w:rPr>
        <w:t>Морфологическая картина почек отражает прохождение гемоглббин</w:t>
      </w:r>
      <w:r>
        <w:rPr>
          <w:color w:val="000000"/>
          <w:sz w:val="28"/>
        </w:rPr>
        <w:t>о</w:t>
      </w:r>
      <w:r>
        <w:rPr>
          <w:color w:val="000000"/>
          <w:sz w:val="28"/>
        </w:rPr>
        <w:t>вого пигмента в условиях внутрисосудистого гемолиза. Это фильтрация жи</w:t>
      </w:r>
      <w:r>
        <w:rPr>
          <w:color w:val="000000"/>
          <w:sz w:val="28"/>
        </w:rPr>
        <w:t>д</w:t>
      </w:r>
      <w:r>
        <w:rPr>
          <w:color w:val="000000"/>
          <w:sz w:val="28"/>
        </w:rPr>
        <w:t>ких гомогенных пигментных масс, появление их в просвете извитых прокс</w:t>
      </w:r>
      <w:r>
        <w:rPr>
          <w:color w:val="000000"/>
          <w:sz w:val="28"/>
        </w:rPr>
        <w:t>и</w:t>
      </w:r>
      <w:r>
        <w:rPr>
          <w:color w:val="000000"/>
          <w:sz w:val="28"/>
        </w:rPr>
        <w:t>мальных ка</w:t>
      </w:r>
      <w:r>
        <w:rPr>
          <w:color w:val="000000"/>
          <w:sz w:val="28"/>
        </w:rPr>
        <w:softHyphen/>
        <w:t>нальцев и продвижение по нефрону, фиксация пигментных масс пролиферирующим эпителием в собирательных тру</w:t>
      </w:r>
      <w:r>
        <w:rPr>
          <w:color w:val="000000"/>
          <w:sz w:val="28"/>
        </w:rPr>
        <w:softHyphen/>
        <w:t>бочках. При раннем о</w:t>
      </w:r>
      <w:r>
        <w:rPr>
          <w:color w:val="000000"/>
          <w:sz w:val="28"/>
        </w:rPr>
        <w:t>с</w:t>
      </w:r>
      <w:r>
        <w:rPr>
          <w:color w:val="000000"/>
          <w:sz w:val="28"/>
        </w:rPr>
        <w:t>мотическом диурезе и ощелачивании плазмы накопления кровяного пигме</w:t>
      </w:r>
      <w:r>
        <w:rPr>
          <w:color w:val="000000"/>
          <w:sz w:val="28"/>
        </w:rPr>
        <w:t>н</w:t>
      </w:r>
      <w:r>
        <w:rPr>
          <w:color w:val="000000"/>
          <w:sz w:val="28"/>
        </w:rPr>
        <w:t>та не наблюдается.</w:t>
      </w:r>
    </w:p>
    <w:p w:rsidR="00DA2142" w:rsidRDefault="00DA2142">
      <w:pPr>
        <w:shd w:val="clear" w:color="auto" w:fill="FFFFFF"/>
        <w:ind w:firstLine="720"/>
        <w:jc w:val="both"/>
        <w:rPr>
          <w:sz w:val="28"/>
          <w:szCs w:val="24"/>
        </w:rPr>
      </w:pPr>
      <w:r>
        <w:rPr>
          <w:color w:val="000000"/>
          <w:sz w:val="28"/>
        </w:rPr>
        <w:t>На аутопсии у умерших от острой почечной недостаточ</w:t>
      </w:r>
      <w:r>
        <w:rPr>
          <w:color w:val="000000"/>
          <w:sz w:val="28"/>
        </w:rPr>
        <w:softHyphen/>
        <w:t>ности отмечают расстройства кровообращения в виде ишемии коры, юкстамедуллярного по</w:t>
      </w:r>
      <w:r>
        <w:rPr>
          <w:color w:val="000000"/>
          <w:sz w:val="28"/>
        </w:rPr>
        <w:t>л</w:t>
      </w:r>
      <w:r>
        <w:rPr>
          <w:color w:val="000000"/>
          <w:sz w:val="28"/>
        </w:rPr>
        <w:t>нокровия, парезов вен пограничной зоны и пирамидок, недостаточность функ</w:t>
      </w:r>
      <w:r>
        <w:rPr>
          <w:color w:val="000000"/>
          <w:sz w:val="28"/>
        </w:rPr>
        <w:softHyphen/>
        <w:t>ции лимфатической системы почек, разрывы дистальных канальцев (т</w:t>
      </w:r>
      <w:r>
        <w:rPr>
          <w:color w:val="000000"/>
          <w:sz w:val="28"/>
        </w:rPr>
        <w:t>у</w:t>
      </w:r>
      <w:r>
        <w:rPr>
          <w:color w:val="000000"/>
          <w:sz w:val="28"/>
        </w:rPr>
        <w:t>булорексис).</w:t>
      </w:r>
    </w:p>
    <w:p w:rsidR="00DA2142" w:rsidRDefault="00DA2142">
      <w:pPr>
        <w:shd w:val="clear" w:color="auto" w:fill="FFFFFF"/>
        <w:ind w:firstLine="720"/>
        <w:jc w:val="both"/>
        <w:rPr>
          <w:sz w:val="28"/>
          <w:szCs w:val="24"/>
        </w:rPr>
      </w:pPr>
      <w:r>
        <w:rPr>
          <w:color w:val="000000"/>
          <w:sz w:val="28"/>
        </w:rPr>
        <w:t>Изменения поджелудочной железы вплоть до панкреонекроза обнар</w:t>
      </w:r>
      <w:r>
        <w:rPr>
          <w:color w:val="000000"/>
          <w:sz w:val="28"/>
        </w:rPr>
        <w:t>у</w:t>
      </w:r>
      <w:r>
        <w:rPr>
          <w:color w:val="000000"/>
          <w:sz w:val="28"/>
        </w:rPr>
        <w:t>живаются при клубоких ожогах желудка и кишечника. Желтушное прокр</w:t>
      </w:r>
      <w:r>
        <w:rPr>
          <w:color w:val="000000"/>
          <w:sz w:val="28"/>
        </w:rPr>
        <w:t>а</w:t>
      </w:r>
      <w:r>
        <w:rPr>
          <w:color w:val="000000"/>
          <w:sz w:val="28"/>
        </w:rPr>
        <w:t>шивание склер, кожных по</w:t>
      </w:r>
      <w:r>
        <w:rPr>
          <w:color w:val="000000"/>
          <w:sz w:val="28"/>
        </w:rPr>
        <w:softHyphen/>
        <w:t>кровов, аорты, мозговой оболочки объясняется гемолизом.</w:t>
      </w:r>
    </w:p>
    <w:p w:rsidR="00DA2142" w:rsidRDefault="00DA2142">
      <w:pPr>
        <w:shd w:val="clear" w:color="auto" w:fill="FFFFFF"/>
        <w:ind w:firstLine="720"/>
        <w:jc w:val="both"/>
        <w:rPr>
          <w:color w:val="000000"/>
          <w:sz w:val="28"/>
          <w:szCs w:val="21"/>
        </w:rPr>
      </w:pPr>
      <w:r>
        <w:rPr>
          <w:color w:val="000000"/>
          <w:sz w:val="28"/>
          <w:szCs w:val="21"/>
        </w:rPr>
        <w:t>Основными причинами смерти больных в 1—2-е сутки становятся и</w:t>
      </w:r>
      <w:r>
        <w:rPr>
          <w:color w:val="000000"/>
          <w:sz w:val="28"/>
          <w:szCs w:val="21"/>
        </w:rPr>
        <w:t>н</w:t>
      </w:r>
      <w:r>
        <w:rPr>
          <w:color w:val="000000"/>
          <w:sz w:val="28"/>
          <w:szCs w:val="21"/>
        </w:rPr>
        <w:t>токсикация и шок (68%), на 1—3-й неделе — поражение дыхательных путей (20,5%), в том числе аспирационные и геморрагические пневмонии (16,5%), вторич</w:t>
      </w:r>
      <w:r>
        <w:rPr>
          <w:color w:val="000000"/>
          <w:sz w:val="28"/>
          <w:szCs w:val="21"/>
        </w:rPr>
        <w:softHyphen/>
        <w:t>ные кровотечения, острая печеночно-почечная недостаточ</w:t>
      </w:r>
      <w:r>
        <w:rPr>
          <w:color w:val="000000"/>
          <w:sz w:val="28"/>
          <w:szCs w:val="21"/>
        </w:rPr>
        <w:softHyphen/>
        <w:t>ность (6%), некрозы поджелудочной железы.</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rPr>
        <w:t>14.2.6. Комплексное лечение</w:t>
      </w:r>
    </w:p>
    <w:p w:rsidR="00DA2142" w:rsidRDefault="00DA2142">
      <w:pPr>
        <w:shd w:val="clear" w:color="auto" w:fill="FFFFFF"/>
        <w:ind w:firstLine="720"/>
        <w:jc w:val="both"/>
        <w:rPr>
          <w:color w:val="000000"/>
          <w:sz w:val="28"/>
          <w:szCs w:val="21"/>
        </w:rPr>
      </w:pPr>
    </w:p>
    <w:p w:rsidR="00DA2142" w:rsidRDefault="00DA2142">
      <w:pPr>
        <w:shd w:val="clear" w:color="auto" w:fill="FFFFFF"/>
        <w:ind w:firstLine="720"/>
        <w:jc w:val="both"/>
        <w:rPr>
          <w:sz w:val="28"/>
          <w:szCs w:val="24"/>
        </w:rPr>
      </w:pPr>
      <w:r>
        <w:rPr>
          <w:color w:val="000000"/>
          <w:sz w:val="28"/>
          <w:szCs w:val="21"/>
        </w:rPr>
        <w:t>Лечение отравлений уксусной кислотой состоит из быст</w:t>
      </w:r>
      <w:r>
        <w:rPr>
          <w:color w:val="000000"/>
          <w:sz w:val="28"/>
          <w:szCs w:val="21"/>
        </w:rPr>
        <w:softHyphen/>
        <w:t>рого удаления прижигающего вещества из желудочно-ки</w:t>
      </w:r>
      <w:r>
        <w:rPr>
          <w:color w:val="000000"/>
          <w:sz w:val="28"/>
          <w:szCs w:val="21"/>
        </w:rPr>
        <w:softHyphen/>
        <w:t>шечного тракта, местного лечения химического ожога и коррекции нарушений систем и органов.</w:t>
      </w:r>
    </w:p>
    <w:p w:rsidR="00DA2142" w:rsidRDefault="00DA2142">
      <w:pPr>
        <w:shd w:val="clear" w:color="auto" w:fill="FFFFFF"/>
        <w:ind w:firstLine="720"/>
        <w:jc w:val="both"/>
        <w:rPr>
          <w:sz w:val="28"/>
          <w:szCs w:val="24"/>
        </w:rPr>
      </w:pPr>
      <w:r>
        <w:rPr>
          <w:b/>
          <w:bCs/>
          <w:color w:val="000000"/>
          <w:sz w:val="28"/>
          <w:szCs w:val="21"/>
        </w:rPr>
        <w:t xml:space="preserve">Промывание желудка. </w:t>
      </w:r>
      <w:r>
        <w:rPr>
          <w:color w:val="000000"/>
          <w:sz w:val="28"/>
          <w:szCs w:val="21"/>
        </w:rPr>
        <w:t>На догоспитальном этапе и на месте происш</w:t>
      </w:r>
      <w:r>
        <w:rPr>
          <w:color w:val="000000"/>
          <w:sz w:val="28"/>
          <w:szCs w:val="21"/>
        </w:rPr>
        <w:t>е</w:t>
      </w:r>
      <w:r>
        <w:rPr>
          <w:color w:val="000000"/>
          <w:sz w:val="28"/>
          <w:szCs w:val="21"/>
        </w:rPr>
        <w:t>ствия желудок промывают с помощью тол</w:t>
      </w:r>
      <w:r>
        <w:rPr>
          <w:color w:val="000000"/>
          <w:sz w:val="28"/>
          <w:szCs w:val="21"/>
        </w:rPr>
        <w:softHyphen/>
        <w:t>стого зонда, смазанного вазелин</w:t>
      </w:r>
      <w:r>
        <w:rPr>
          <w:color w:val="000000"/>
          <w:sz w:val="28"/>
          <w:szCs w:val="21"/>
        </w:rPr>
        <w:t>о</w:t>
      </w:r>
      <w:r>
        <w:rPr>
          <w:color w:val="000000"/>
          <w:sz w:val="28"/>
          <w:szCs w:val="21"/>
        </w:rPr>
        <w:t>вым маслом, 8—10 л хо</w:t>
      </w:r>
      <w:r>
        <w:rPr>
          <w:color w:val="000000"/>
          <w:sz w:val="28"/>
          <w:szCs w:val="21"/>
        </w:rPr>
        <w:softHyphen/>
        <w:t>лодной воды. Перед промыванием подкожно вводят 1 мл 2% раствора промедола, 2 мл 2% раствора папаверина, 1 мл 0,1% раствора атропина с целью уменьшения боли и снятия спа</w:t>
      </w:r>
      <w:r>
        <w:rPr>
          <w:color w:val="000000"/>
          <w:sz w:val="28"/>
          <w:szCs w:val="21"/>
        </w:rPr>
        <w:t>з</w:t>
      </w:r>
      <w:r>
        <w:rPr>
          <w:color w:val="000000"/>
          <w:sz w:val="28"/>
          <w:szCs w:val="21"/>
        </w:rPr>
        <w:t>ма.</w:t>
      </w:r>
    </w:p>
    <w:p w:rsidR="00DA2142" w:rsidRDefault="00DA2142">
      <w:pPr>
        <w:shd w:val="clear" w:color="auto" w:fill="FFFFFF"/>
        <w:ind w:firstLine="720"/>
        <w:jc w:val="both"/>
        <w:rPr>
          <w:sz w:val="28"/>
          <w:szCs w:val="24"/>
        </w:rPr>
      </w:pPr>
      <w:r>
        <w:rPr>
          <w:color w:val="000000"/>
          <w:sz w:val="28"/>
          <w:szCs w:val="21"/>
        </w:rPr>
        <w:t>Промывание желудка наиболее эффективно и абсолютно безопасно в первые 6 ч, в дальнейшем эффективность зна</w:t>
      </w:r>
      <w:r>
        <w:rPr>
          <w:color w:val="000000"/>
          <w:sz w:val="28"/>
          <w:szCs w:val="21"/>
        </w:rPr>
        <w:softHyphen/>
        <w:t>чительно снижается в связи с завершением резорбции яда, а по прошествии 12 ч промывание желудка н</w:t>
      </w:r>
      <w:r>
        <w:rPr>
          <w:color w:val="000000"/>
          <w:sz w:val="28"/>
          <w:szCs w:val="21"/>
        </w:rPr>
        <w:t>е</w:t>
      </w:r>
      <w:r>
        <w:rPr>
          <w:color w:val="000000"/>
          <w:sz w:val="28"/>
          <w:szCs w:val="21"/>
        </w:rPr>
        <w:t>целесообразно.</w:t>
      </w:r>
    </w:p>
    <w:p w:rsidR="00DA2142" w:rsidRDefault="00DA2142">
      <w:pPr>
        <w:shd w:val="clear" w:color="auto" w:fill="FFFFFF"/>
        <w:ind w:firstLine="720"/>
        <w:jc w:val="both"/>
        <w:rPr>
          <w:sz w:val="28"/>
          <w:szCs w:val="24"/>
        </w:rPr>
      </w:pPr>
      <w:r>
        <w:rPr>
          <w:color w:val="000000"/>
          <w:sz w:val="28"/>
          <w:szCs w:val="21"/>
        </w:rPr>
        <w:t>При выраженном ожоге и отеке слизистой оболочки глотки и пищевода зонд можно провести по жесткой трубке-направителю (например, по бужу), которую вставляют в зонд, а после его проведения в желудок извлекают. Кровь в промывных водах не является противопоказанием для продолжения промывания желудка.</w:t>
      </w:r>
    </w:p>
    <w:p w:rsidR="00DA2142" w:rsidRDefault="00DA2142">
      <w:pPr>
        <w:shd w:val="clear" w:color="auto" w:fill="FFFFFF"/>
        <w:ind w:firstLine="720"/>
        <w:jc w:val="both"/>
        <w:rPr>
          <w:sz w:val="28"/>
          <w:szCs w:val="24"/>
        </w:rPr>
      </w:pPr>
      <w:r>
        <w:rPr>
          <w:color w:val="000000"/>
          <w:sz w:val="28"/>
          <w:szCs w:val="21"/>
        </w:rPr>
        <w:t>При отравлении прижигающими жидкостями беззондовое промывание желудка с искусственным вызыванием рвоты крайне опасно, поскольку п</w:t>
      </w:r>
      <w:r>
        <w:rPr>
          <w:color w:val="000000"/>
          <w:sz w:val="28"/>
          <w:szCs w:val="21"/>
        </w:rPr>
        <w:t>о</w:t>
      </w:r>
      <w:r>
        <w:rPr>
          <w:color w:val="000000"/>
          <w:sz w:val="28"/>
          <w:szCs w:val="21"/>
        </w:rPr>
        <w:t>вторное прохождение кислоты по пищеводу усиливает его ожог. Кроме того, при этом существует опасность аспирации прижигающей жид</w:t>
      </w:r>
      <w:r>
        <w:rPr>
          <w:color w:val="000000"/>
          <w:sz w:val="28"/>
          <w:szCs w:val="21"/>
        </w:rPr>
        <w:softHyphen/>
        <w:t>кости и тяж</w:t>
      </w:r>
      <w:r>
        <w:rPr>
          <w:color w:val="000000"/>
          <w:sz w:val="28"/>
          <w:szCs w:val="21"/>
        </w:rPr>
        <w:t>е</w:t>
      </w:r>
      <w:r>
        <w:rPr>
          <w:color w:val="000000"/>
          <w:sz w:val="28"/>
          <w:szCs w:val="21"/>
        </w:rPr>
        <w:t>лого ожога дыхательных путей.</w:t>
      </w:r>
    </w:p>
    <w:p w:rsidR="00DA2142" w:rsidRDefault="00DA2142">
      <w:pPr>
        <w:shd w:val="clear" w:color="auto" w:fill="FFFFFF"/>
        <w:ind w:firstLine="720"/>
        <w:jc w:val="both"/>
        <w:rPr>
          <w:sz w:val="28"/>
          <w:szCs w:val="24"/>
        </w:rPr>
      </w:pPr>
      <w:r>
        <w:rPr>
          <w:color w:val="000000"/>
          <w:sz w:val="28"/>
          <w:szCs w:val="21"/>
        </w:rPr>
        <w:t>Применение раствора гидрокарбоната натрия с целью нейтрализации уксусной эссенции недопустимо, так как вызывает острое расширение ж</w:t>
      </w:r>
      <w:r>
        <w:rPr>
          <w:color w:val="000000"/>
          <w:sz w:val="28"/>
          <w:szCs w:val="21"/>
        </w:rPr>
        <w:t>е</w:t>
      </w:r>
      <w:r>
        <w:rPr>
          <w:color w:val="000000"/>
          <w:sz w:val="28"/>
          <w:szCs w:val="21"/>
        </w:rPr>
        <w:t>лудка образующимся угле</w:t>
      </w:r>
      <w:r>
        <w:rPr>
          <w:color w:val="000000"/>
          <w:sz w:val="28"/>
          <w:szCs w:val="21"/>
        </w:rPr>
        <w:softHyphen/>
        <w:t>кислым газом и усиление кровотечения.</w:t>
      </w:r>
    </w:p>
    <w:p w:rsidR="00DA2142" w:rsidRDefault="00DA2142">
      <w:pPr>
        <w:shd w:val="clear" w:color="auto" w:fill="FFFFFF"/>
        <w:ind w:firstLine="720"/>
        <w:jc w:val="both"/>
        <w:rPr>
          <w:sz w:val="28"/>
          <w:szCs w:val="24"/>
        </w:rPr>
      </w:pPr>
      <w:r>
        <w:rPr>
          <w:color w:val="000000"/>
          <w:sz w:val="28"/>
          <w:szCs w:val="21"/>
        </w:rPr>
        <w:t>В качестве нейтрализующего средства можно исполь</w:t>
      </w:r>
      <w:r>
        <w:rPr>
          <w:color w:val="000000"/>
          <w:sz w:val="28"/>
          <w:szCs w:val="21"/>
        </w:rPr>
        <w:softHyphen/>
        <w:t>зовать жженую магнезию или альмагель внутрь с после</w:t>
      </w:r>
      <w:r>
        <w:rPr>
          <w:color w:val="000000"/>
          <w:sz w:val="28"/>
          <w:szCs w:val="21"/>
        </w:rPr>
        <w:softHyphen/>
        <w:t>дующим промыванием желудка.</w:t>
      </w:r>
    </w:p>
    <w:p w:rsidR="00DA2142" w:rsidRDefault="00DA2142">
      <w:pPr>
        <w:shd w:val="clear" w:color="auto" w:fill="FFFFFF"/>
        <w:ind w:firstLine="720"/>
        <w:jc w:val="both"/>
        <w:rPr>
          <w:sz w:val="28"/>
          <w:szCs w:val="24"/>
        </w:rPr>
      </w:pPr>
      <w:r>
        <w:rPr>
          <w:b/>
          <w:bCs/>
          <w:color w:val="000000"/>
          <w:sz w:val="28"/>
          <w:szCs w:val="21"/>
        </w:rPr>
        <w:t xml:space="preserve">Лечение болевого синдрома </w:t>
      </w:r>
      <w:r>
        <w:rPr>
          <w:color w:val="000000"/>
          <w:sz w:val="28"/>
          <w:szCs w:val="21"/>
        </w:rPr>
        <w:t>включает введение нарко</w:t>
      </w:r>
      <w:r>
        <w:rPr>
          <w:color w:val="000000"/>
          <w:sz w:val="28"/>
          <w:szCs w:val="21"/>
        </w:rPr>
        <w:softHyphen/>
        <w:t>тиков (морфин, промедол, омнопон) по 1 мл 3—4 раза в сутки, холинолитиков (1 мл 0,1% раствора атропина, 2 мл 2% раствора папаверина, 1 мл 0,2% раствора плати-филлина) по</w:t>
      </w:r>
      <w:r>
        <w:rPr>
          <w:color w:val="000000"/>
          <w:sz w:val="28"/>
          <w:szCs w:val="21"/>
        </w:rPr>
        <w:t>д</w:t>
      </w:r>
      <w:r>
        <w:rPr>
          <w:color w:val="000000"/>
          <w:sz w:val="28"/>
          <w:szCs w:val="21"/>
        </w:rPr>
        <w:t>кожно 6—8 раз в сутки, глюкозо-новокаиновой смеси (500 мл 5% раствора глюкозы, 50 мл 2% раствора новокаина) 2—3 раза в сутки. Н</w:t>
      </w:r>
      <w:r>
        <w:rPr>
          <w:color w:val="000000"/>
          <w:sz w:val="28"/>
          <w:szCs w:val="21"/>
        </w:rPr>
        <w:t>о</w:t>
      </w:r>
      <w:r>
        <w:rPr>
          <w:color w:val="000000"/>
          <w:sz w:val="28"/>
          <w:szCs w:val="21"/>
        </w:rPr>
        <w:t>вокаин пролонгирует действие наркотических препаратов. Выраженный с</w:t>
      </w:r>
      <w:r>
        <w:rPr>
          <w:color w:val="000000"/>
          <w:sz w:val="28"/>
          <w:szCs w:val="21"/>
        </w:rPr>
        <w:t>е</w:t>
      </w:r>
      <w:r>
        <w:rPr>
          <w:color w:val="000000"/>
          <w:sz w:val="28"/>
          <w:szCs w:val="21"/>
        </w:rPr>
        <w:t>дативный эффект дает внутривенное введение 1 мл 0,5% раствора галопер</w:t>
      </w:r>
      <w:r>
        <w:rPr>
          <w:color w:val="000000"/>
          <w:sz w:val="28"/>
          <w:szCs w:val="21"/>
        </w:rPr>
        <w:t>и</w:t>
      </w:r>
      <w:r>
        <w:rPr>
          <w:color w:val="000000"/>
          <w:sz w:val="28"/>
          <w:szCs w:val="21"/>
        </w:rPr>
        <w:t>дола в сочетании с наркотиками (омнопон или промедол) или нейролепт</w:t>
      </w:r>
      <w:r>
        <w:rPr>
          <w:color w:val="000000"/>
          <w:sz w:val="28"/>
          <w:szCs w:val="21"/>
        </w:rPr>
        <w:t>а</w:t>
      </w:r>
      <w:r>
        <w:rPr>
          <w:color w:val="000000"/>
          <w:sz w:val="28"/>
          <w:szCs w:val="21"/>
        </w:rPr>
        <w:t>налгезия — 0,1 мг фентанила и 5 мг дроперидола 2—3 раза в сутки внутр</w:t>
      </w:r>
      <w:r>
        <w:rPr>
          <w:color w:val="000000"/>
          <w:sz w:val="28"/>
          <w:szCs w:val="21"/>
        </w:rPr>
        <w:t>и</w:t>
      </w:r>
      <w:r>
        <w:rPr>
          <w:color w:val="000000"/>
          <w:sz w:val="28"/>
          <w:szCs w:val="21"/>
        </w:rPr>
        <w:t>венно на раст</w:t>
      </w:r>
      <w:r>
        <w:rPr>
          <w:color w:val="000000"/>
          <w:sz w:val="28"/>
          <w:szCs w:val="21"/>
        </w:rPr>
        <w:softHyphen/>
        <w:t>воре глюкозы. Внутрь дают альмагель А (с анестезином). Обе</w:t>
      </w:r>
      <w:r>
        <w:rPr>
          <w:color w:val="000000"/>
          <w:sz w:val="28"/>
          <w:szCs w:val="21"/>
        </w:rPr>
        <w:t>з</w:t>
      </w:r>
      <w:r>
        <w:rPr>
          <w:color w:val="000000"/>
          <w:sz w:val="28"/>
          <w:szCs w:val="21"/>
        </w:rPr>
        <w:t>боливание обязательно перед промыванием желудка и транспортировкой больных в стационар.</w:t>
      </w:r>
    </w:p>
    <w:p w:rsidR="00DA2142" w:rsidRDefault="00DA2142">
      <w:pPr>
        <w:shd w:val="clear" w:color="auto" w:fill="FFFFFF"/>
        <w:ind w:firstLine="720"/>
        <w:jc w:val="both"/>
        <w:rPr>
          <w:sz w:val="28"/>
          <w:szCs w:val="24"/>
        </w:rPr>
      </w:pPr>
      <w:r>
        <w:rPr>
          <w:b/>
          <w:bCs/>
          <w:color w:val="000000"/>
          <w:sz w:val="28"/>
          <w:szCs w:val="21"/>
        </w:rPr>
        <w:t xml:space="preserve">Лечение ожогов пищеварительного тракта </w:t>
      </w:r>
      <w:r>
        <w:rPr>
          <w:color w:val="000000"/>
          <w:sz w:val="28"/>
          <w:szCs w:val="21"/>
        </w:rPr>
        <w:t>включает на</w:t>
      </w:r>
      <w:r>
        <w:rPr>
          <w:color w:val="000000"/>
          <w:sz w:val="28"/>
          <w:szCs w:val="21"/>
        </w:rPr>
        <w:softHyphen/>
        <w:t>значение а</w:t>
      </w:r>
      <w:r>
        <w:rPr>
          <w:color w:val="000000"/>
          <w:sz w:val="28"/>
          <w:szCs w:val="21"/>
        </w:rPr>
        <w:t>н</w:t>
      </w:r>
      <w:r>
        <w:rPr>
          <w:color w:val="000000"/>
          <w:sz w:val="28"/>
          <w:szCs w:val="21"/>
        </w:rPr>
        <w:t>тибиотиков (пенициллин по 1 млн. ЕД 4—6 раз в сутки, левомицетин по 1—2 г/сут), кортикостероидных гормонов (120 мг преднизолона 2—3 раза в су</w:t>
      </w:r>
      <w:r>
        <w:rPr>
          <w:color w:val="000000"/>
          <w:sz w:val="28"/>
          <w:szCs w:val="21"/>
        </w:rPr>
        <w:t>т</w:t>
      </w:r>
      <w:r>
        <w:rPr>
          <w:color w:val="000000"/>
          <w:sz w:val="28"/>
          <w:szCs w:val="21"/>
        </w:rPr>
        <w:t>ки), спаз</w:t>
      </w:r>
      <w:r>
        <w:rPr>
          <w:color w:val="000000"/>
          <w:sz w:val="28"/>
          <w:szCs w:val="21"/>
        </w:rPr>
        <w:softHyphen/>
        <w:t>молитиков (1 мл 0,1% раствора атропина, 2 мл 2% раствора папав</w:t>
      </w:r>
      <w:r>
        <w:rPr>
          <w:color w:val="000000"/>
          <w:sz w:val="28"/>
          <w:szCs w:val="21"/>
        </w:rPr>
        <w:t>е</w:t>
      </w:r>
      <w:r>
        <w:rPr>
          <w:color w:val="000000"/>
          <w:sz w:val="28"/>
          <w:szCs w:val="21"/>
        </w:rPr>
        <w:t>рина, 1 мл 0,2% раствора платифиллина 4—6 раз в сутки).</w:t>
      </w:r>
    </w:p>
    <w:p w:rsidR="00DA2142" w:rsidRDefault="00DA2142">
      <w:pPr>
        <w:shd w:val="clear" w:color="auto" w:fill="FFFFFF"/>
        <w:ind w:firstLine="720"/>
        <w:jc w:val="both"/>
        <w:rPr>
          <w:sz w:val="28"/>
          <w:szCs w:val="24"/>
        </w:rPr>
      </w:pPr>
      <w:r>
        <w:rPr>
          <w:color w:val="000000"/>
          <w:sz w:val="28"/>
          <w:szCs w:val="21"/>
        </w:rPr>
        <w:t>Для местного лечения внутрь дают микстуру (200 мл 10% эмульсии подсолнечного масла, 2 г левомицетина, 2 г анестези</w:t>
      </w:r>
      <w:r>
        <w:rPr>
          <w:color w:val="000000"/>
          <w:sz w:val="28"/>
          <w:szCs w:val="21"/>
        </w:rPr>
        <w:softHyphen/>
        <w:t>на) по 20 мл через ка</w:t>
      </w:r>
      <w:r>
        <w:rPr>
          <w:color w:val="000000"/>
          <w:sz w:val="28"/>
          <w:szCs w:val="21"/>
        </w:rPr>
        <w:t>ж</w:t>
      </w:r>
      <w:r>
        <w:rPr>
          <w:color w:val="000000"/>
          <w:sz w:val="28"/>
          <w:szCs w:val="21"/>
        </w:rPr>
        <w:t>дый час и альмагель. Длительность ле</w:t>
      </w:r>
      <w:r>
        <w:rPr>
          <w:color w:val="000000"/>
          <w:sz w:val="28"/>
          <w:szCs w:val="21"/>
        </w:rPr>
        <w:softHyphen/>
        <w:t>чения определяется тяжестью ожога: при легком ожоге — 7 дней, при ожоге средней тяжести — до 20 дней, при тяже</w:t>
      </w:r>
      <w:r>
        <w:rPr>
          <w:color w:val="000000"/>
          <w:sz w:val="28"/>
          <w:szCs w:val="21"/>
        </w:rPr>
        <w:softHyphen/>
        <w:t>лом — не менее 30 дней. Курс указанного лечения проводят в стацион</w:t>
      </w:r>
      <w:r>
        <w:rPr>
          <w:color w:val="000000"/>
          <w:sz w:val="28"/>
          <w:szCs w:val="21"/>
        </w:rPr>
        <w:t>а</w:t>
      </w:r>
      <w:r>
        <w:rPr>
          <w:color w:val="000000"/>
          <w:sz w:val="28"/>
          <w:szCs w:val="21"/>
        </w:rPr>
        <w:t>ре, в дальнейшем лечение может быть продолжено в амбулаторных условиях при легком ожоге до 3 нед, при ожоге средней тяжести до месяца, при тяж</w:t>
      </w:r>
      <w:r>
        <w:rPr>
          <w:color w:val="000000"/>
          <w:sz w:val="28"/>
          <w:szCs w:val="21"/>
        </w:rPr>
        <w:t>е</w:t>
      </w:r>
      <w:r>
        <w:rPr>
          <w:color w:val="000000"/>
          <w:sz w:val="28"/>
          <w:szCs w:val="21"/>
        </w:rPr>
        <w:t>лом ожоге до 2 мес. Больных с тяжелыми ожогами, осложненными хронич</w:t>
      </w:r>
      <w:r>
        <w:rPr>
          <w:color w:val="000000"/>
          <w:sz w:val="28"/>
          <w:szCs w:val="21"/>
        </w:rPr>
        <w:t>е</w:t>
      </w:r>
      <w:r>
        <w:rPr>
          <w:color w:val="000000"/>
          <w:sz w:val="28"/>
          <w:szCs w:val="21"/>
        </w:rPr>
        <w:t>ским коррозивным эзофагитом и гастритом, нуждаются в длитель</w:t>
      </w:r>
      <w:r>
        <w:rPr>
          <w:color w:val="000000"/>
          <w:sz w:val="28"/>
          <w:szCs w:val="21"/>
        </w:rPr>
        <w:softHyphen/>
        <w:t>ной горм</w:t>
      </w:r>
      <w:r>
        <w:rPr>
          <w:color w:val="000000"/>
          <w:sz w:val="28"/>
          <w:szCs w:val="21"/>
        </w:rPr>
        <w:t>о</w:t>
      </w:r>
      <w:r>
        <w:rPr>
          <w:color w:val="000000"/>
          <w:sz w:val="28"/>
          <w:szCs w:val="21"/>
        </w:rPr>
        <w:t>нотерапии (до 3 мес) для профилактики рубцовых сужений пищеварительн</w:t>
      </w:r>
      <w:r>
        <w:rPr>
          <w:color w:val="000000"/>
          <w:sz w:val="28"/>
          <w:szCs w:val="21"/>
        </w:rPr>
        <w:t>о</w:t>
      </w:r>
      <w:r>
        <w:rPr>
          <w:color w:val="000000"/>
          <w:sz w:val="28"/>
          <w:szCs w:val="21"/>
        </w:rPr>
        <w:t>го тракта. Для лечения длительно не заживающих язв используется гиперб</w:t>
      </w:r>
      <w:r>
        <w:rPr>
          <w:color w:val="000000"/>
          <w:sz w:val="28"/>
          <w:szCs w:val="21"/>
        </w:rPr>
        <w:t>а</w:t>
      </w:r>
      <w:r>
        <w:rPr>
          <w:color w:val="000000"/>
          <w:sz w:val="28"/>
          <w:szCs w:val="21"/>
        </w:rPr>
        <w:t>рическая оксигенация, которая способствует эпителизации язвенной повер</w:t>
      </w:r>
      <w:r>
        <w:rPr>
          <w:color w:val="000000"/>
          <w:sz w:val="28"/>
          <w:szCs w:val="21"/>
        </w:rPr>
        <w:t>х</w:t>
      </w:r>
      <w:r>
        <w:rPr>
          <w:color w:val="000000"/>
          <w:sz w:val="28"/>
          <w:szCs w:val="21"/>
        </w:rPr>
        <w:t>ности. Основным методом консервативного лечения ограниченных рубц</w:t>
      </w:r>
      <w:r>
        <w:rPr>
          <w:color w:val="000000"/>
          <w:sz w:val="28"/>
          <w:szCs w:val="21"/>
        </w:rPr>
        <w:t>о</w:t>
      </w:r>
      <w:r>
        <w:rPr>
          <w:color w:val="000000"/>
          <w:sz w:val="28"/>
          <w:szCs w:val="21"/>
        </w:rPr>
        <w:t>вых сужений пищевода остается бужирование, которое небезопасно. Частота перфораций пищевода при бужировании рубцовых сужений достигает 25%, и до 30% этих больных умирают от медиастинита или других инфекц</w:t>
      </w:r>
      <w:r>
        <w:rPr>
          <w:color w:val="000000"/>
          <w:sz w:val="28"/>
          <w:szCs w:val="21"/>
        </w:rPr>
        <w:t>и</w:t>
      </w:r>
      <w:r>
        <w:rPr>
          <w:color w:val="000000"/>
          <w:sz w:val="28"/>
          <w:szCs w:val="21"/>
        </w:rPr>
        <w:t>онных осложне</w:t>
      </w:r>
      <w:r>
        <w:rPr>
          <w:color w:val="000000"/>
          <w:sz w:val="28"/>
          <w:szCs w:val="21"/>
        </w:rPr>
        <w:softHyphen/>
        <w:t>ний. В настоящее время ограниченные сужения пищевода бу-жируют полыми бужами по стальной струне с пружинным про</w:t>
      </w:r>
      <w:r>
        <w:rPr>
          <w:color w:val="000000"/>
          <w:sz w:val="28"/>
          <w:szCs w:val="21"/>
        </w:rPr>
        <w:softHyphen/>
        <w:t>водником. Пружинку-проводник на конце струны можно легко и без травмы провести через канал в суженной части пищево</w:t>
      </w:r>
      <w:r>
        <w:rPr>
          <w:color w:val="000000"/>
          <w:sz w:val="28"/>
          <w:szCs w:val="21"/>
        </w:rPr>
        <w:softHyphen/>
        <w:t>да. Как только струна проведена через сужение в желудке, на нее насаживается полый буж и производится бужир</w:t>
      </w:r>
      <w:r>
        <w:rPr>
          <w:color w:val="000000"/>
          <w:sz w:val="28"/>
          <w:szCs w:val="21"/>
        </w:rPr>
        <w:t>о</w:t>
      </w:r>
      <w:r>
        <w:rPr>
          <w:color w:val="000000"/>
          <w:sz w:val="28"/>
          <w:szCs w:val="21"/>
        </w:rPr>
        <w:t>вание пищевода. Клюв бужа не может повредить стенки пищевода или ж</w:t>
      </w:r>
      <w:r>
        <w:rPr>
          <w:color w:val="000000"/>
          <w:sz w:val="28"/>
          <w:szCs w:val="21"/>
        </w:rPr>
        <w:t>е</w:t>
      </w:r>
      <w:r>
        <w:rPr>
          <w:color w:val="000000"/>
          <w:sz w:val="28"/>
          <w:szCs w:val="21"/>
        </w:rPr>
        <w:t>лудка, так как этому препятствует стальная струна. Максимальный эффект (т.е. проведение бужей № 36—38) до</w:t>
      </w:r>
      <w:r>
        <w:rPr>
          <w:color w:val="000000"/>
          <w:sz w:val="28"/>
          <w:szCs w:val="21"/>
        </w:rPr>
        <w:softHyphen/>
        <w:t>стигается за 1—2, редко за 3 сеанса б</w:t>
      </w:r>
      <w:r>
        <w:rPr>
          <w:color w:val="000000"/>
          <w:sz w:val="28"/>
          <w:szCs w:val="21"/>
        </w:rPr>
        <w:t>у</w:t>
      </w:r>
      <w:r>
        <w:rPr>
          <w:color w:val="000000"/>
          <w:sz w:val="28"/>
          <w:szCs w:val="21"/>
        </w:rPr>
        <w:t>жирования. Поскольку форсированная дилатация рубцовых структур пищ</w:t>
      </w:r>
      <w:r>
        <w:rPr>
          <w:color w:val="000000"/>
          <w:sz w:val="28"/>
          <w:szCs w:val="21"/>
        </w:rPr>
        <w:t>е</w:t>
      </w:r>
      <w:r>
        <w:rPr>
          <w:color w:val="000000"/>
          <w:sz w:val="28"/>
          <w:szCs w:val="21"/>
        </w:rPr>
        <w:t>вода бо</w:t>
      </w:r>
      <w:r>
        <w:rPr>
          <w:color w:val="000000"/>
          <w:sz w:val="28"/>
          <w:szCs w:val="21"/>
        </w:rPr>
        <w:softHyphen/>
        <w:t>лезненна, первые 1—2 бужирования проводят под анестезией и на 3—10 дней назначают противовоспалительную терапию. В последующем пров</w:t>
      </w:r>
      <w:r>
        <w:rPr>
          <w:color w:val="000000"/>
          <w:sz w:val="28"/>
          <w:szCs w:val="21"/>
        </w:rPr>
        <w:t>о</w:t>
      </w:r>
      <w:r>
        <w:rPr>
          <w:color w:val="000000"/>
          <w:sz w:val="28"/>
          <w:szCs w:val="21"/>
        </w:rPr>
        <w:t>дится поддерживающее профилакти</w:t>
      </w:r>
      <w:r>
        <w:rPr>
          <w:color w:val="000000"/>
          <w:sz w:val="28"/>
          <w:szCs w:val="21"/>
        </w:rPr>
        <w:softHyphen/>
        <w:t>ческое бужирование от 3 до 10 раз с и</w:t>
      </w:r>
      <w:r>
        <w:rPr>
          <w:color w:val="000000"/>
          <w:sz w:val="28"/>
          <w:szCs w:val="21"/>
        </w:rPr>
        <w:t>н</w:t>
      </w:r>
      <w:r>
        <w:rPr>
          <w:color w:val="000000"/>
          <w:sz w:val="28"/>
          <w:szCs w:val="21"/>
        </w:rPr>
        <w:t xml:space="preserve">тервалами от 1 нед до </w:t>
      </w:r>
      <w:r>
        <w:rPr>
          <w:color w:val="000000"/>
          <w:sz w:val="28"/>
        </w:rPr>
        <w:t>месяца, в отдельных случаях до 2—3 мес. Стойкий клиничес</w:t>
      </w:r>
      <w:r>
        <w:rPr>
          <w:color w:val="000000"/>
          <w:sz w:val="28"/>
        </w:rPr>
        <w:softHyphen/>
        <w:t>кий эффект достигается у 77% больных, и если он не наступил в т</w:t>
      </w:r>
      <w:r>
        <w:rPr>
          <w:color w:val="000000"/>
          <w:sz w:val="28"/>
        </w:rPr>
        <w:t>е</w:t>
      </w:r>
      <w:r>
        <w:rPr>
          <w:color w:val="000000"/>
          <w:sz w:val="28"/>
        </w:rPr>
        <w:t>чение 2 лет, то больному показано оперативное лечение. При распростране</w:t>
      </w:r>
      <w:r>
        <w:rPr>
          <w:color w:val="000000"/>
          <w:sz w:val="28"/>
        </w:rPr>
        <w:t>н</w:t>
      </w:r>
      <w:r>
        <w:rPr>
          <w:color w:val="000000"/>
          <w:sz w:val="28"/>
        </w:rPr>
        <w:t>ных рубцовых сужениях пищевода и же</w:t>
      </w:r>
      <w:r>
        <w:rPr>
          <w:color w:val="000000"/>
          <w:sz w:val="28"/>
        </w:rPr>
        <w:softHyphen/>
        <w:t>лудка показана хирургическая опер</w:t>
      </w:r>
      <w:r>
        <w:rPr>
          <w:color w:val="000000"/>
          <w:sz w:val="28"/>
        </w:rPr>
        <w:t>а</w:t>
      </w:r>
      <w:r>
        <w:rPr>
          <w:color w:val="000000"/>
          <w:sz w:val="28"/>
        </w:rPr>
        <w:t>ция, методика которой определяется индивидуально. Операцию делают не ранее 6—7-го месяца с момента отравления.</w:t>
      </w:r>
    </w:p>
    <w:p w:rsidR="00DA2142" w:rsidRDefault="00DA2142">
      <w:pPr>
        <w:shd w:val="clear" w:color="auto" w:fill="FFFFFF"/>
        <w:ind w:firstLine="720"/>
        <w:jc w:val="both"/>
        <w:rPr>
          <w:sz w:val="28"/>
          <w:szCs w:val="24"/>
        </w:rPr>
      </w:pPr>
      <w:r>
        <w:rPr>
          <w:color w:val="000000"/>
          <w:sz w:val="28"/>
        </w:rPr>
        <w:t>Лечение пищеводно-желудочных кровотечений. Раннее первичное кр</w:t>
      </w:r>
      <w:r>
        <w:rPr>
          <w:color w:val="000000"/>
          <w:sz w:val="28"/>
        </w:rPr>
        <w:t>о</w:t>
      </w:r>
      <w:r>
        <w:rPr>
          <w:color w:val="000000"/>
          <w:sz w:val="28"/>
        </w:rPr>
        <w:t>вотечение вследствие компенсаторной гиперко</w:t>
      </w:r>
      <w:r>
        <w:rPr>
          <w:color w:val="000000"/>
          <w:sz w:val="28"/>
        </w:rPr>
        <w:softHyphen/>
        <w:t>агуляции быстро прекращае</w:t>
      </w:r>
      <w:r>
        <w:rPr>
          <w:color w:val="000000"/>
          <w:sz w:val="28"/>
        </w:rPr>
        <w:t>т</w:t>
      </w:r>
      <w:r>
        <w:rPr>
          <w:color w:val="000000"/>
          <w:sz w:val="28"/>
        </w:rPr>
        <w:t>ся. Лечение ранних вторичных кровотечений ведется по двум направлениям: усиление гемостаза в месте кровотечения и одновременное угнетение общей внутрисосудистой коагуляции с использованием гепарина. На</w:t>
      </w:r>
      <w:r>
        <w:rPr>
          <w:color w:val="000000"/>
          <w:sz w:val="28"/>
        </w:rPr>
        <w:softHyphen/>
        <w:t>илучший мес</w:t>
      </w:r>
      <w:r>
        <w:rPr>
          <w:color w:val="000000"/>
          <w:sz w:val="28"/>
        </w:rPr>
        <w:t>т</w:t>
      </w:r>
      <w:r>
        <w:rPr>
          <w:color w:val="000000"/>
          <w:sz w:val="28"/>
        </w:rPr>
        <w:t>ный гемостатический эффект дает локальная ги</w:t>
      </w:r>
      <w:r>
        <w:rPr>
          <w:color w:val="000000"/>
          <w:sz w:val="28"/>
        </w:rPr>
        <w:softHyphen/>
        <w:t>потермия пищевода и желу</w:t>
      </w:r>
      <w:r>
        <w:rPr>
          <w:color w:val="000000"/>
          <w:sz w:val="28"/>
        </w:rPr>
        <w:t>д</w:t>
      </w:r>
      <w:r>
        <w:rPr>
          <w:color w:val="000000"/>
          <w:sz w:val="28"/>
        </w:rPr>
        <w:t>ка. Она уменьшает кровоток по сосудам желудка (на 67%), способствует а</w:t>
      </w:r>
      <w:r>
        <w:rPr>
          <w:color w:val="000000"/>
          <w:sz w:val="28"/>
        </w:rPr>
        <w:t>г</w:t>
      </w:r>
      <w:r>
        <w:rPr>
          <w:color w:val="000000"/>
          <w:sz w:val="28"/>
        </w:rPr>
        <w:t>регации формен</w:t>
      </w:r>
      <w:r>
        <w:rPr>
          <w:color w:val="000000"/>
          <w:sz w:val="28"/>
        </w:rPr>
        <w:softHyphen/>
        <w:t>ных элементов, локально уменьшает фибринолитическую ак</w:t>
      </w:r>
      <w:r>
        <w:rPr>
          <w:color w:val="000000"/>
          <w:sz w:val="28"/>
        </w:rPr>
        <w:softHyphen/>
        <w:t>тивность. Все это создает благоприятные условия для местно</w:t>
      </w:r>
      <w:r>
        <w:rPr>
          <w:color w:val="000000"/>
          <w:sz w:val="28"/>
        </w:rPr>
        <w:softHyphen/>
        <w:t>го тромбообр</w:t>
      </w:r>
      <w:r>
        <w:rPr>
          <w:color w:val="000000"/>
          <w:sz w:val="28"/>
        </w:rPr>
        <w:t>а</w:t>
      </w:r>
      <w:r>
        <w:rPr>
          <w:color w:val="000000"/>
          <w:sz w:val="28"/>
        </w:rPr>
        <w:t>зования. Для локальной гипотермии используют аппарат АГЖ-2 и специал</w:t>
      </w:r>
      <w:r>
        <w:rPr>
          <w:color w:val="000000"/>
          <w:sz w:val="28"/>
        </w:rPr>
        <w:t>ь</w:t>
      </w:r>
      <w:r>
        <w:rPr>
          <w:color w:val="000000"/>
          <w:sz w:val="28"/>
        </w:rPr>
        <w:t>ные зонды.</w:t>
      </w:r>
    </w:p>
    <w:p w:rsidR="00DA2142" w:rsidRDefault="00DA2142">
      <w:pPr>
        <w:shd w:val="clear" w:color="auto" w:fill="FFFFFF"/>
        <w:ind w:firstLine="720"/>
        <w:jc w:val="both"/>
        <w:rPr>
          <w:sz w:val="28"/>
          <w:szCs w:val="24"/>
        </w:rPr>
      </w:pPr>
      <w:r>
        <w:rPr>
          <w:color w:val="000000"/>
          <w:sz w:val="28"/>
        </w:rPr>
        <w:t>Наибольшее распространение при лечении пищеводно-же</w:t>
      </w:r>
      <w:r>
        <w:rPr>
          <w:color w:val="000000"/>
          <w:sz w:val="28"/>
        </w:rPr>
        <w:softHyphen/>
        <w:t>лудочных кровотечений получила локальная гипотермия же</w:t>
      </w:r>
      <w:r>
        <w:rPr>
          <w:color w:val="000000"/>
          <w:sz w:val="28"/>
        </w:rPr>
        <w:softHyphen/>
        <w:t>лудка открытым методом. Двухканальный зонд без латексного баллона на конце вводят в полость ж</w:t>
      </w:r>
      <w:r>
        <w:rPr>
          <w:color w:val="000000"/>
          <w:sz w:val="28"/>
        </w:rPr>
        <w:t>е</w:t>
      </w:r>
      <w:r>
        <w:rPr>
          <w:color w:val="000000"/>
          <w:sz w:val="28"/>
        </w:rPr>
        <w:t>лудка. Вход в малый ка</w:t>
      </w:r>
      <w:r>
        <w:rPr>
          <w:color w:val="000000"/>
          <w:sz w:val="28"/>
        </w:rPr>
        <w:softHyphen/>
        <w:t>нал присоединяется к аппарату АГЖ-2. В качестве хладоносителя обычно используется холодная вода, которая при помо</w:t>
      </w:r>
      <w:r>
        <w:rPr>
          <w:color w:val="000000"/>
          <w:sz w:val="28"/>
        </w:rPr>
        <w:softHyphen/>
        <w:t>щи насоса через резиновую трубку подается в аппарат, где ох</w:t>
      </w:r>
      <w:r>
        <w:rPr>
          <w:color w:val="000000"/>
          <w:sz w:val="28"/>
        </w:rPr>
        <w:softHyphen/>
        <w:t>лаждается до 4° С. Из аппарата через канал малого диаметра зонда вода при помощи насоса нагнетается в полость желуд</w:t>
      </w:r>
      <w:r>
        <w:rPr>
          <w:color w:val="000000"/>
          <w:sz w:val="28"/>
        </w:rPr>
        <w:softHyphen/>
        <w:t>ка. Из желудка вода отходит через канал бол</w:t>
      </w:r>
      <w:r>
        <w:rPr>
          <w:color w:val="000000"/>
          <w:sz w:val="28"/>
        </w:rPr>
        <w:t>ь</w:t>
      </w:r>
      <w:r>
        <w:rPr>
          <w:color w:val="000000"/>
          <w:sz w:val="28"/>
        </w:rPr>
        <w:t>шого диаметра самотеком. При использовании открытого способа производи</w:t>
      </w:r>
      <w:r>
        <w:rPr>
          <w:color w:val="000000"/>
          <w:sz w:val="28"/>
        </w:rPr>
        <w:softHyphen/>
        <w:t>тельность насоса 0,6 л/мин, температура хладоносителя 4° С, время провед</w:t>
      </w:r>
      <w:r>
        <w:rPr>
          <w:color w:val="000000"/>
          <w:sz w:val="28"/>
        </w:rPr>
        <w:t>е</w:t>
      </w:r>
      <w:r>
        <w:rPr>
          <w:color w:val="000000"/>
          <w:sz w:val="28"/>
        </w:rPr>
        <w:t>ния гипотермии 2 ч. При проведении локальной гипотермии желудка нео</w:t>
      </w:r>
      <w:r>
        <w:rPr>
          <w:color w:val="000000"/>
          <w:sz w:val="28"/>
        </w:rPr>
        <w:t>б</w:t>
      </w:r>
      <w:r>
        <w:rPr>
          <w:color w:val="000000"/>
          <w:sz w:val="28"/>
        </w:rPr>
        <w:t>ходимо согревать больного.</w:t>
      </w:r>
    </w:p>
    <w:p w:rsidR="00DA2142" w:rsidRDefault="00DA2142">
      <w:pPr>
        <w:shd w:val="clear" w:color="auto" w:fill="FFFFFF"/>
        <w:ind w:firstLine="720"/>
        <w:jc w:val="both"/>
        <w:rPr>
          <w:sz w:val="28"/>
          <w:szCs w:val="24"/>
        </w:rPr>
      </w:pPr>
      <w:r>
        <w:rPr>
          <w:color w:val="000000"/>
          <w:sz w:val="28"/>
        </w:rPr>
        <w:t>Локальную гипотермию желудка открытым методом можно проводить и без специального аппарата, просто длительным промыванием желудка х</w:t>
      </w:r>
      <w:r>
        <w:rPr>
          <w:color w:val="000000"/>
          <w:sz w:val="28"/>
        </w:rPr>
        <w:t>о</w:t>
      </w:r>
      <w:r>
        <w:rPr>
          <w:color w:val="000000"/>
          <w:sz w:val="28"/>
        </w:rPr>
        <w:t>лодной водой через одноканальный зонд. Если есть двухнакальный зонд, то вход в канал малого диаметра при помощи резиновой трубки можно прис</w:t>
      </w:r>
      <w:r>
        <w:rPr>
          <w:color w:val="000000"/>
          <w:sz w:val="28"/>
        </w:rPr>
        <w:t>о</w:t>
      </w:r>
      <w:r>
        <w:rPr>
          <w:color w:val="000000"/>
          <w:sz w:val="28"/>
        </w:rPr>
        <w:t>единить к резервуару с ледяной водой. Воду при помощи льда можно охл</w:t>
      </w:r>
      <w:r>
        <w:rPr>
          <w:color w:val="000000"/>
          <w:sz w:val="28"/>
        </w:rPr>
        <w:t>а</w:t>
      </w:r>
      <w:r>
        <w:rPr>
          <w:color w:val="000000"/>
          <w:sz w:val="28"/>
        </w:rPr>
        <w:t>дить до 2° С. Из резервуара вода самотеком через канал малого диаметра зонда поступает в полость желудка, а через канал большого диаметра выт</w:t>
      </w:r>
      <w:r>
        <w:rPr>
          <w:color w:val="000000"/>
          <w:sz w:val="28"/>
        </w:rPr>
        <w:t>е</w:t>
      </w:r>
      <w:r>
        <w:rPr>
          <w:color w:val="000000"/>
          <w:sz w:val="28"/>
        </w:rPr>
        <w:t>кает. Скорость циркуляции во</w:t>
      </w:r>
      <w:r>
        <w:rPr>
          <w:color w:val="000000"/>
          <w:sz w:val="28"/>
        </w:rPr>
        <w:softHyphen/>
        <w:t>ды регулируется зажимом.</w:t>
      </w:r>
    </w:p>
    <w:p w:rsidR="00DA2142" w:rsidRDefault="00DA2142">
      <w:pPr>
        <w:shd w:val="clear" w:color="auto" w:fill="FFFFFF"/>
        <w:ind w:firstLine="720"/>
        <w:jc w:val="both"/>
        <w:rPr>
          <w:sz w:val="28"/>
          <w:szCs w:val="24"/>
        </w:rPr>
      </w:pPr>
      <w:r>
        <w:rPr>
          <w:color w:val="000000"/>
          <w:sz w:val="28"/>
        </w:rPr>
        <w:t>Введение гепарина показано только после локальной остановки кров</w:t>
      </w:r>
      <w:r>
        <w:rPr>
          <w:color w:val="000000"/>
          <w:sz w:val="28"/>
        </w:rPr>
        <w:t>о</w:t>
      </w:r>
      <w:r>
        <w:rPr>
          <w:color w:val="000000"/>
          <w:sz w:val="28"/>
        </w:rPr>
        <w:t>течения. Локальная гипотермия желудка неэффективна в случае развития афибриногенемии, тогда для остановки кровотечения можно прибегнуть к замораживанию слизистой оболочки желудка. При поздних кровотечениях гепаринотерапия противопоказана, а локальная гипотермия желудка менее эффективна. Кроме этого, проводится обычная гемостэтическая терапия: назначают голод, дробное перели</w:t>
      </w:r>
      <w:r>
        <w:rPr>
          <w:color w:val="000000"/>
          <w:sz w:val="28"/>
        </w:rPr>
        <w:softHyphen/>
        <w:t>вание крови, плазмы, фибриногена, введ</w:t>
      </w:r>
      <w:r>
        <w:rPr>
          <w:color w:val="000000"/>
          <w:sz w:val="28"/>
        </w:rPr>
        <w:t>е</w:t>
      </w:r>
      <w:r>
        <w:rPr>
          <w:color w:val="000000"/>
          <w:sz w:val="28"/>
        </w:rPr>
        <w:t>ние хлорида кальция и др.</w:t>
      </w:r>
    </w:p>
    <w:p w:rsidR="00DA2142" w:rsidRDefault="00DA2142">
      <w:pPr>
        <w:shd w:val="clear" w:color="auto" w:fill="FFFFFF"/>
        <w:ind w:firstLine="720"/>
        <w:jc w:val="both"/>
        <w:rPr>
          <w:sz w:val="28"/>
          <w:szCs w:val="24"/>
        </w:rPr>
      </w:pPr>
      <w:r>
        <w:rPr>
          <w:color w:val="000000"/>
          <w:sz w:val="28"/>
        </w:rPr>
        <w:t>Хирургическое лечение при ранних кровотечениях не пока</w:t>
      </w:r>
      <w:r>
        <w:rPr>
          <w:color w:val="000000"/>
          <w:sz w:val="28"/>
        </w:rPr>
        <w:softHyphen/>
        <w:t>зано из-за возможных послеоперационных осложнений (пери</w:t>
      </w:r>
      <w:r>
        <w:rPr>
          <w:color w:val="000000"/>
          <w:sz w:val="28"/>
        </w:rPr>
        <w:softHyphen/>
        <w:t>тонит, пневмония и др.), оно рекомендуется в более позднем периоде заболевания (3—4 нед) при трудно купируемых кро</w:t>
      </w:r>
      <w:r>
        <w:rPr>
          <w:color w:val="000000"/>
          <w:sz w:val="28"/>
        </w:rPr>
        <w:softHyphen/>
        <w:t>вотечениях.</w:t>
      </w:r>
    </w:p>
    <w:p w:rsidR="00DA2142" w:rsidRDefault="00DA2142">
      <w:pPr>
        <w:shd w:val="clear" w:color="auto" w:fill="FFFFFF"/>
        <w:ind w:firstLine="720"/>
        <w:jc w:val="both"/>
        <w:rPr>
          <w:sz w:val="28"/>
          <w:szCs w:val="24"/>
        </w:rPr>
      </w:pPr>
      <w:r>
        <w:rPr>
          <w:color w:val="000000"/>
          <w:sz w:val="28"/>
        </w:rPr>
        <w:t>В последние годы разрабатываются новые методы лечения эрозий сл</w:t>
      </w:r>
      <w:r>
        <w:rPr>
          <w:color w:val="000000"/>
          <w:sz w:val="28"/>
        </w:rPr>
        <w:t>и</w:t>
      </w:r>
      <w:r>
        <w:rPr>
          <w:color w:val="000000"/>
          <w:sz w:val="28"/>
        </w:rPr>
        <w:t>зистой оболочки пищевода и желудка с помощью эндоскопии, используют специальный синтетический клей или лазерную терапию.</w:t>
      </w:r>
    </w:p>
    <w:p w:rsidR="00DA2142" w:rsidRDefault="00DA2142">
      <w:pPr>
        <w:shd w:val="clear" w:color="auto" w:fill="FFFFFF"/>
        <w:ind w:firstLine="720"/>
        <w:jc w:val="both"/>
        <w:rPr>
          <w:sz w:val="28"/>
          <w:szCs w:val="24"/>
        </w:rPr>
      </w:pPr>
      <w:r>
        <w:rPr>
          <w:color w:val="000000"/>
          <w:sz w:val="28"/>
        </w:rPr>
        <w:t>Особенности лечения экзотоксического шока. Одним из ос</w:t>
      </w:r>
      <w:r>
        <w:rPr>
          <w:color w:val="000000"/>
          <w:sz w:val="28"/>
        </w:rPr>
        <w:softHyphen/>
        <w:t>новных компонентов лечения является инфузионная терапия под контролем осно</w:t>
      </w:r>
      <w:r>
        <w:rPr>
          <w:color w:val="000000"/>
          <w:sz w:val="28"/>
        </w:rPr>
        <w:t>в</w:t>
      </w:r>
      <w:r>
        <w:rPr>
          <w:color w:val="000000"/>
          <w:sz w:val="28"/>
        </w:rPr>
        <w:t>ных гемодинамических показателей — центрального объема крови, ударного индекса, сердечного индекса, центрального венозного давления. В вену вв</w:t>
      </w:r>
      <w:r>
        <w:rPr>
          <w:color w:val="000000"/>
          <w:sz w:val="28"/>
        </w:rPr>
        <w:t>о</w:t>
      </w:r>
      <w:r>
        <w:rPr>
          <w:color w:val="000000"/>
          <w:sz w:val="28"/>
        </w:rPr>
        <w:t>дят кол</w:t>
      </w:r>
      <w:r>
        <w:rPr>
          <w:color w:val="000000"/>
          <w:sz w:val="28"/>
        </w:rPr>
        <w:softHyphen/>
        <w:t>лоидные плазмозаменяющие растворы: полиглюкин, реополиглюкин, а также гипертонический (10—15%) раствор глю</w:t>
      </w:r>
      <w:r>
        <w:rPr>
          <w:color w:val="000000"/>
          <w:sz w:val="28"/>
        </w:rPr>
        <w:softHyphen/>
        <w:t>козы с инсулином, которые способствуют повышению коллоид</w:t>
      </w:r>
      <w:r>
        <w:rPr>
          <w:color w:val="000000"/>
          <w:sz w:val="28"/>
        </w:rPr>
        <w:softHyphen/>
        <w:t>ного осмотического внутрисосудистого давления и препятству</w:t>
      </w:r>
      <w:r>
        <w:rPr>
          <w:color w:val="000000"/>
          <w:sz w:val="28"/>
        </w:rPr>
        <w:softHyphen/>
        <w:t>ют выходу жидкости.</w:t>
      </w:r>
    </w:p>
    <w:p w:rsidR="00DA2142" w:rsidRDefault="00DA2142">
      <w:pPr>
        <w:shd w:val="clear" w:color="auto" w:fill="FFFFFF"/>
        <w:ind w:firstLine="720"/>
        <w:jc w:val="both"/>
        <w:rPr>
          <w:sz w:val="28"/>
          <w:szCs w:val="24"/>
        </w:rPr>
      </w:pPr>
      <w:r>
        <w:rPr>
          <w:color w:val="000000"/>
          <w:sz w:val="28"/>
        </w:rPr>
        <w:t>Объем инфузионной терапии определяется тяжестью рас</w:t>
      </w:r>
      <w:r>
        <w:rPr>
          <w:color w:val="000000"/>
          <w:sz w:val="28"/>
        </w:rPr>
        <w:softHyphen/>
        <w:t>стройств г</w:t>
      </w:r>
      <w:r>
        <w:rPr>
          <w:color w:val="000000"/>
          <w:sz w:val="28"/>
        </w:rPr>
        <w:t>е</w:t>
      </w:r>
      <w:r>
        <w:rPr>
          <w:color w:val="000000"/>
          <w:sz w:val="28"/>
        </w:rPr>
        <w:t>модинамики, восстановлением гемодинамических параметров, гематокритом. Больным с декомпенсированным шоком коллоидные растворы вводят стру</w:t>
      </w:r>
      <w:r>
        <w:rPr>
          <w:color w:val="000000"/>
          <w:sz w:val="28"/>
        </w:rPr>
        <w:t>й</w:t>
      </w:r>
      <w:r>
        <w:rPr>
          <w:color w:val="000000"/>
          <w:sz w:val="28"/>
        </w:rPr>
        <w:t>но под давлением 100 мм рт. ст. (с использованием специального насоса). Ин</w:t>
      </w:r>
      <w:r>
        <w:rPr>
          <w:color w:val="000000"/>
          <w:sz w:val="28"/>
        </w:rPr>
        <w:softHyphen/>
        <w:t>тенсивное введение жидкости продолжается до повышения ге</w:t>
      </w:r>
      <w:r>
        <w:rPr>
          <w:color w:val="000000"/>
          <w:sz w:val="28"/>
        </w:rPr>
        <w:softHyphen/>
        <w:t>модинамических показателей на 45—50% исходного, затем можно перех</w:t>
      </w:r>
      <w:r>
        <w:rPr>
          <w:color w:val="000000"/>
          <w:sz w:val="28"/>
        </w:rPr>
        <w:t>о</w:t>
      </w:r>
      <w:r>
        <w:rPr>
          <w:color w:val="000000"/>
          <w:sz w:val="28"/>
        </w:rPr>
        <w:t>дить на капельное вливание растворов, всего вводят 3—15 л/сут. При восст</w:t>
      </w:r>
      <w:r>
        <w:rPr>
          <w:color w:val="000000"/>
          <w:sz w:val="28"/>
        </w:rPr>
        <w:t>а</w:t>
      </w:r>
      <w:r>
        <w:rPr>
          <w:color w:val="000000"/>
          <w:sz w:val="28"/>
        </w:rPr>
        <w:t>новлении показателей цент</w:t>
      </w:r>
      <w:r>
        <w:rPr>
          <w:color w:val="000000"/>
          <w:sz w:val="28"/>
        </w:rPr>
        <w:softHyphen/>
        <w:t>ральной гемодинамики и повышенном общем п</w:t>
      </w:r>
      <w:r>
        <w:rPr>
          <w:color w:val="000000"/>
          <w:sz w:val="28"/>
        </w:rPr>
        <w:t>е</w:t>
      </w:r>
      <w:r>
        <w:rPr>
          <w:color w:val="000000"/>
          <w:sz w:val="28"/>
        </w:rPr>
        <w:t>риферическом сопротивлении сосудов назначают нейроплегики (фентанил с дроперидолом) и новокаин, дающий выраженный ганглиоблокирующий и адренолитический эффект. Выраженная гипото</w:t>
      </w:r>
      <w:r>
        <w:rPr>
          <w:color w:val="000000"/>
          <w:sz w:val="28"/>
        </w:rPr>
        <w:softHyphen/>
        <w:t>ния ликвидируется введением глюкокортикоидов (преднизолон до 1,5 г/сут).</w:t>
      </w:r>
    </w:p>
    <w:p w:rsidR="00DA2142" w:rsidRDefault="00DA2142">
      <w:pPr>
        <w:shd w:val="clear" w:color="auto" w:fill="FFFFFF"/>
        <w:ind w:firstLine="720"/>
        <w:jc w:val="both"/>
        <w:rPr>
          <w:sz w:val="28"/>
          <w:szCs w:val="24"/>
        </w:rPr>
      </w:pPr>
      <w:r>
        <w:rPr>
          <w:color w:val="000000"/>
          <w:sz w:val="28"/>
        </w:rPr>
        <w:t>Особое внимание уделяется устранению метаболических нарушений. Для коррекции ацидоза используется 4% раствор гидрокарбоната натрия, к</w:t>
      </w:r>
      <w:r>
        <w:rPr>
          <w:color w:val="000000"/>
          <w:sz w:val="28"/>
        </w:rPr>
        <w:t>о</w:t>
      </w:r>
      <w:r>
        <w:rPr>
          <w:color w:val="000000"/>
          <w:sz w:val="28"/>
        </w:rPr>
        <w:t>личество которого в резорбтивной фазе отравления рассчитывается по фо</w:t>
      </w:r>
      <w:r>
        <w:rPr>
          <w:color w:val="000000"/>
          <w:sz w:val="28"/>
        </w:rPr>
        <w:t>р</w:t>
      </w:r>
      <w:r>
        <w:rPr>
          <w:color w:val="000000"/>
          <w:sz w:val="28"/>
        </w:rPr>
        <w:t>муле: масса тела (кг) Х ВЕ (ммоль/л). В период элиминации и на соматоге</w:t>
      </w:r>
      <w:r>
        <w:rPr>
          <w:color w:val="000000"/>
          <w:sz w:val="28"/>
        </w:rPr>
        <w:t>н</w:t>
      </w:r>
      <w:r>
        <w:rPr>
          <w:color w:val="000000"/>
          <w:sz w:val="28"/>
        </w:rPr>
        <w:t>ной стадии количество корригирующего раствора (мл) рассчиты</w:t>
      </w:r>
      <w:r>
        <w:rPr>
          <w:color w:val="000000"/>
          <w:sz w:val="28"/>
        </w:rPr>
        <w:softHyphen/>
        <w:t>вается по форм</w:t>
      </w:r>
      <w:r>
        <w:rPr>
          <w:color w:val="000000"/>
          <w:sz w:val="28"/>
        </w:rPr>
        <w:t>у</w:t>
      </w:r>
      <w:r>
        <w:rPr>
          <w:color w:val="000000"/>
          <w:sz w:val="28"/>
        </w:rPr>
        <w:t>ле Аструпа:</w:t>
      </w:r>
    </w:p>
    <w:p w:rsidR="00DA2142" w:rsidRDefault="00DA2142">
      <w:pPr>
        <w:shd w:val="clear" w:color="auto" w:fill="FFFFFF"/>
        <w:ind w:firstLine="720"/>
        <w:jc w:val="both"/>
        <w:rPr>
          <w:sz w:val="28"/>
          <w:szCs w:val="24"/>
        </w:rPr>
      </w:pPr>
      <w:r>
        <w:rPr>
          <w:color w:val="000000"/>
          <w:sz w:val="28"/>
          <w:lang w:val="en-US"/>
        </w:rPr>
        <w:t>V</w:t>
      </w:r>
      <w:r>
        <w:rPr>
          <w:color w:val="000000"/>
          <w:sz w:val="28"/>
        </w:rPr>
        <w:t xml:space="preserve"> = масса тела (кг) Х ВЕ (ммоль/л)/2</w:t>
      </w:r>
    </w:p>
    <w:p w:rsidR="00DA2142" w:rsidRDefault="00DA2142">
      <w:pPr>
        <w:shd w:val="clear" w:color="auto" w:fill="FFFFFF"/>
        <w:ind w:firstLine="720"/>
        <w:jc w:val="both"/>
        <w:rPr>
          <w:b/>
          <w:bCs/>
          <w:color w:val="000000"/>
          <w:sz w:val="28"/>
          <w:lang w:val="en-US"/>
        </w:rPr>
      </w:pPr>
    </w:p>
    <w:p w:rsidR="00DA2142" w:rsidRDefault="00DA2142">
      <w:pPr>
        <w:shd w:val="clear" w:color="auto" w:fill="FFFFFF"/>
        <w:ind w:firstLine="720"/>
        <w:jc w:val="both"/>
        <w:rPr>
          <w:sz w:val="28"/>
          <w:szCs w:val="24"/>
        </w:rPr>
      </w:pPr>
      <w:r>
        <w:rPr>
          <w:b/>
          <w:bCs/>
          <w:color w:val="000000"/>
          <w:sz w:val="28"/>
        </w:rPr>
        <w:t xml:space="preserve">Лечение гемолиза </w:t>
      </w:r>
      <w:r>
        <w:rPr>
          <w:color w:val="000000"/>
          <w:sz w:val="28"/>
        </w:rPr>
        <w:t>осуществляется введением гипертони</w:t>
      </w:r>
      <w:r>
        <w:rPr>
          <w:color w:val="000000"/>
          <w:sz w:val="28"/>
        </w:rPr>
        <w:softHyphen/>
        <w:t>ческого (10—20%) раствора глюкозы и 4% раствора гидро</w:t>
      </w:r>
      <w:r>
        <w:rPr>
          <w:color w:val="000000"/>
          <w:sz w:val="28"/>
          <w:szCs w:val="19"/>
        </w:rPr>
        <w:t>карбоната натрия для коррекции ацидоза. Для выведения свободного гемоглобина применяют форсированный диурез с использованием мочевины, маннитола (1—2 г/кг) или лазикса (при легком гемолизе 60—80 мг, при среднетяжелом 100—120 мг, при тяжелом гемолизе более 200 мг одномо</w:t>
      </w:r>
      <w:r>
        <w:rPr>
          <w:color w:val="000000"/>
          <w:sz w:val="28"/>
          <w:szCs w:val="19"/>
        </w:rPr>
        <w:softHyphen/>
        <w:t>ментно).</w:t>
      </w:r>
    </w:p>
    <w:p w:rsidR="00DA2142" w:rsidRDefault="00DA2142">
      <w:pPr>
        <w:shd w:val="clear" w:color="auto" w:fill="FFFFFF"/>
        <w:ind w:firstLine="720"/>
        <w:jc w:val="both"/>
        <w:rPr>
          <w:sz w:val="28"/>
          <w:szCs w:val="24"/>
        </w:rPr>
      </w:pPr>
      <w:r>
        <w:rPr>
          <w:color w:val="000000"/>
          <w:sz w:val="28"/>
          <w:szCs w:val="19"/>
        </w:rPr>
        <w:t>Форсированный диурез показан только после устранения выраженных гемодинамических расстройств. При тяжелом гемолизе, как правило, сопр</w:t>
      </w:r>
      <w:r>
        <w:rPr>
          <w:color w:val="000000"/>
          <w:sz w:val="28"/>
          <w:szCs w:val="19"/>
        </w:rPr>
        <w:t>о</w:t>
      </w:r>
      <w:r>
        <w:rPr>
          <w:color w:val="000000"/>
          <w:sz w:val="28"/>
          <w:szCs w:val="19"/>
        </w:rPr>
        <w:t>вождающем выраженный экзотоксический шок, показана трансумбиликал</w:t>
      </w:r>
      <w:r>
        <w:rPr>
          <w:color w:val="000000"/>
          <w:sz w:val="28"/>
          <w:szCs w:val="19"/>
        </w:rPr>
        <w:t>ь</w:t>
      </w:r>
      <w:r>
        <w:rPr>
          <w:color w:val="000000"/>
          <w:sz w:val="28"/>
          <w:szCs w:val="19"/>
        </w:rPr>
        <w:t>ная инфузионная терапия. Она надежно устраняет расстройства гепатопор-тальной гемоциркуляции и патологическое депонирование крови в сосудах портальной системы при экзотоксическом шоке.</w:t>
      </w:r>
    </w:p>
    <w:p w:rsidR="00DA2142" w:rsidRDefault="00DA2142">
      <w:pPr>
        <w:shd w:val="clear" w:color="auto" w:fill="FFFFFF"/>
        <w:ind w:firstLine="720"/>
        <w:jc w:val="both"/>
        <w:rPr>
          <w:sz w:val="28"/>
          <w:szCs w:val="24"/>
        </w:rPr>
      </w:pPr>
      <w:r>
        <w:rPr>
          <w:color w:val="000000"/>
          <w:sz w:val="28"/>
          <w:szCs w:val="19"/>
        </w:rPr>
        <w:t>Используется до 500 мл 4% раствора гидрокарбоната нат</w:t>
      </w:r>
      <w:r>
        <w:rPr>
          <w:color w:val="000000"/>
          <w:sz w:val="28"/>
          <w:szCs w:val="19"/>
        </w:rPr>
        <w:softHyphen/>
        <w:t>рия, непосре</w:t>
      </w:r>
      <w:r>
        <w:rPr>
          <w:color w:val="000000"/>
          <w:sz w:val="28"/>
          <w:szCs w:val="19"/>
        </w:rPr>
        <w:t>д</w:t>
      </w:r>
      <w:r>
        <w:rPr>
          <w:color w:val="000000"/>
          <w:sz w:val="28"/>
          <w:szCs w:val="19"/>
        </w:rPr>
        <w:t>ственно нейтрализующего ионы водорода в кро</w:t>
      </w:r>
      <w:r>
        <w:rPr>
          <w:color w:val="000000"/>
          <w:sz w:val="28"/>
          <w:szCs w:val="19"/>
        </w:rPr>
        <w:softHyphen/>
        <w:t>ви, препятствуя их проникн</w:t>
      </w:r>
      <w:r>
        <w:rPr>
          <w:color w:val="000000"/>
          <w:sz w:val="28"/>
          <w:szCs w:val="19"/>
        </w:rPr>
        <w:t>о</w:t>
      </w:r>
      <w:r>
        <w:rPr>
          <w:color w:val="000000"/>
          <w:sz w:val="28"/>
          <w:szCs w:val="19"/>
        </w:rPr>
        <w:t>вению в печень, 400—800 мл 5— 10% раствора глюкозы, 400— 800 мл ре</w:t>
      </w:r>
      <w:r>
        <w:rPr>
          <w:color w:val="000000"/>
          <w:sz w:val="28"/>
          <w:szCs w:val="19"/>
        </w:rPr>
        <w:t>о</w:t>
      </w:r>
      <w:r>
        <w:rPr>
          <w:color w:val="000000"/>
          <w:sz w:val="28"/>
          <w:szCs w:val="19"/>
        </w:rPr>
        <w:t>полиглюкина. При склонности к снижению артериального давления показа</w:t>
      </w:r>
      <w:r>
        <w:rPr>
          <w:color w:val="000000"/>
          <w:sz w:val="28"/>
          <w:szCs w:val="19"/>
        </w:rPr>
        <w:softHyphen/>
        <w:t>ны полиглюкин, гемодез, раствор эуфиллина, кортикостероидные гормоны, гепарин, витамины группы В, кокарбоксилаза. Общее количество вводимой трансумбиликально жид</w:t>
      </w:r>
      <w:r>
        <w:rPr>
          <w:color w:val="000000"/>
          <w:sz w:val="28"/>
          <w:szCs w:val="19"/>
        </w:rPr>
        <w:softHyphen/>
        <w:t>кости колеблется от 1000 мл/сут при компенсир</w:t>
      </w:r>
      <w:r>
        <w:rPr>
          <w:color w:val="000000"/>
          <w:sz w:val="28"/>
          <w:szCs w:val="19"/>
        </w:rPr>
        <w:t>о</w:t>
      </w:r>
      <w:r>
        <w:rPr>
          <w:color w:val="000000"/>
          <w:sz w:val="28"/>
          <w:szCs w:val="19"/>
        </w:rPr>
        <w:t>ванном экзо</w:t>
      </w:r>
      <w:r>
        <w:rPr>
          <w:color w:val="000000"/>
          <w:sz w:val="28"/>
          <w:szCs w:val="19"/>
        </w:rPr>
        <w:softHyphen/>
        <w:t>токсическом шоке до 2500— 3000 мл/сут при декомпенсиро-ванном шоке. Внутрипортальная инфузионная терапия про</w:t>
      </w:r>
      <w:r>
        <w:rPr>
          <w:color w:val="000000"/>
          <w:sz w:val="28"/>
          <w:szCs w:val="19"/>
        </w:rPr>
        <w:softHyphen/>
        <w:t>должается от н</w:t>
      </w:r>
      <w:r>
        <w:rPr>
          <w:color w:val="000000"/>
          <w:sz w:val="28"/>
          <w:szCs w:val="19"/>
        </w:rPr>
        <w:t>е</w:t>
      </w:r>
      <w:r>
        <w:rPr>
          <w:color w:val="000000"/>
          <w:sz w:val="28"/>
          <w:szCs w:val="19"/>
        </w:rPr>
        <w:t>скольких часов до 7—14 сут, в сред</w:t>
      </w:r>
      <w:r>
        <w:rPr>
          <w:color w:val="000000"/>
          <w:sz w:val="28"/>
          <w:szCs w:val="19"/>
        </w:rPr>
        <w:softHyphen/>
        <w:t>нем при компенсированном экзотоксич</w:t>
      </w:r>
      <w:r>
        <w:rPr>
          <w:color w:val="000000"/>
          <w:sz w:val="28"/>
          <w:szCs w:val="19"/>
        </w:rPr>
        <w:t>е</w:t>
      </w:r>
      <w:r>
        <w:rPr>
          <w:color w:val="000000"/>
          <w:sz w:val="28"/>
          <w:szCs w:val="19"/>
        </w:rPr>
        <w:t>ском шоке 10—12 ч, при декомпенсированном шоке— 1—2 сут, при гепат</w:t>
      </w:r>
      <w:r>
        <w:rPr>
          <w:color w:val="000000"/>
          <w:sz w:val="28"/>
          <w:szCs w:val="19"/>
        </w:rPr>
        <w:t>о</w:t>
      </w:r>
      <w:r>
        <w:rPr>
          <w:color w:val="000000"/>
          <w:sz w:val="28"/>
          <w:szCs w:val="19"/>
        </w:rPr>
        <w:t>патии средней тяжести — 3—5 сут, при тяжелой гепатопатии — 10— 14 сут.</w:t>
      </w:r>
    </w:p>
    <w:p w:rsidR="00DA2142" w:rsidRDefault="00DA2142">
      <w:pPr>
        <w:shd w:val="clear" w:color="auto" w:fill="FFFFFF"/>
        <w:ind w:firstLine="720"/>
        <w:jc w:val="both"/>
        <w:rPr>
          <w:sz w:val="28"/>
          <w:szCs w:val="24"/>
        </w:rPr>
      </w:pPr>
      <w:r>
        <w:rPr>
          <w:b/>
          <w:bCs/>
          <w:color w:val="000000"/>
          <w:sz w:val="28"/>
          <w:szCs w:val="19"/>
        </w:rPr>
        <w:t xml:space="preserve">Лечение токсической коагулопатии </w:t>
      </w:r>
      <w:r>
        <w:rPr>
          <w:color w:val="000000"/>
          <w:sz w:val="28"/>
          <w:szCs w:val="19"/>
        </w:rPr>
        <w:t>осуществляется с при</w:t>
      </w:r>
      <w:r>
        <w:rPr>
          <w:color w:val="000000"/>
          <w:sz w:val="28"/>
          <w:szCs w:val="19"/>
        </w:rPr>
        <w:softHyphen/>
        <w:t>менением антикоагулянта прямого действия — гепарина. Гепарин целесообразно и</w:t>
      </w:r>
      <w:r>
        <w:rPr>
          <w:color w:val="000000"/>
          <w:sz w:val="28"/>
          <w:szCs w:val="19"/>
        </w:rPr>
        <w:t>с</w:t>
      </w:r>
      <w:r>
        <w:rPr>
          <w:color w:val="000000"/>
          <w:sz w:val="28"/>
          <w:szCs w:val="19"/>
        </w:rPr>
        <w:t>пользовать еще до развития выра</w:t>
      </w:r>
      <w:r>
        <w:rPr>
          <w:color w:val="000000"/>
          <w:sz w:val="28"/>
          <w:szCs w:val="19"/>
        </w:rPr>
        <w:softHyphen/>
        <w:t>женного синдрома токсической коагулоп</w:t>
      </w:r>
      <w:r>
        <w:rPr>
          <w:color w:val="000000"/>
          <w:sz w:val="28"/>
          <w:szCs w:val="19"/>
        </w:rPr>
        <w:t>а</w:t>
      </w:r>
      <w:r>
        <w:rPr>
          <w:color w:val="000000"/>
          <w:sz w:val="28"/>
          <w:szCs w:val="19"/>
        </w:rPr>
        <w:t>тии.</w:t>
      </w:r>
    </w:p>
    <w:p w:rsidR="00DA2142" w:rsidRDefault="00DA2142">
      <w:pPr>
        <w:shd w:val="clear" w:color="auto" w:fill="FFFFFF"/>
        <w:ind w:firstLine="720"/>
        <w:jc w:val="both"/>
        <w:rPr>
          <w:sz w:val="28"/>
          <w:szCs w:val="24"/>
        </w:rPr>
      </w:pPr>
      <w:r>
        <w:rPr>
          <w:color w:val="000000"/>
          <w:sz w:val="28"/>
          <w:szCs w:val="19"/>
        </w:rPr>
        <w:t>При легком отравлении при развитии коагулопатии гепарин вводят подкожно в дозе до 5 тыс. ЕД/сут 1—2 дня, при среднетяжелых отравлениях —до 10 тыс. ЕД/сут в течение 4— 5 дней, при тяжелом отравлении (свобо</w:t>
      </w:r>
      <w:r>
        <w:rPr>
          <w:color w:val="000000"/>
          <w:sz w:val="28"/>
          <w:szCs w:val="19"/>
        </w:rPr>
        <w:t>д</w:t>
      </w:r>
      <w:r>
        <w:rPr>
          <w:color w:val="000000"/>
          <w:sz w:val="28"/>
          <w:szCs w:val="19"/>
        </w:rPr>
        <w:t>ного гемоглобина менее 10 г/л) — 10—40 тыс. ЕД/сут в течение 4—6 дней. При содержании свободного гемоглобина более 10 г/л доза гепарина соста</w:t>
      </w:r>
      <w:r>
        <w:rPr>
          <w:color w:val="000000"/>
          <w:sz w:val="28"/>
          <w:szCs w:val="19"/>
        </w:rPr>
        <w:t>в</w:t>
      </w:r>
      <w:r>
        <w:rPr>
          <w:color w:val="000000"/>
          <w:sz w:val="28"/>
          <w:szCs w:val="19"/>
        </w:rPr>
        <w:t>ляет 30—40 тыс. ЕД/сут, его вводят внутри</w:t>
      </w:r>
      <w:r>
        <w:rPr>
          <w:color w:val="000000"/>
          <w:sz w:val="28"/>
          <w:szCs w:val="19"/>
        </w:rPr>
        <w:softHyphen/>
        <w:t>венно на протяжении 4—6 дней.</w:t>
      </w:r>
    </w:p>
    <w:p w:rsidR="00DA2142" w:rsidRDefault="00DA2142">
      <w:pPr>
        <w:shd w:val="clear" w:color="auto" w:fill="FFFFFF"/>
        <w:ind w:firstLine="720"/>
        <w:jc w:val="both"/>
        <w:rPr>
          <w:sz w:val="28"/>
          <w:szCs w:val="24"/>
        </w:rPr>
      </w:pPr>
      <w:r>
        <w:rPr>
          <w:color w:val="000000"/>
          <w:sz w:val="28"/>
          <w:szCs w:val="19"/>
        </w:rPr>
        <w:t xml:space="preserve">При токсической коагулопатии </w:t>
      </w:r>
      <w:r>
        <w:rPr>
          <w:color w:val="000000"/>
          <w:sz w:val="28"/>
          <w:szCs w:val="19"/>
          <w:lang w:val="en-US"/>
        </w:rPr>
        <w:t>I</w:t>
      </w:r>
      <w:r>
        <w:rPr>
          <w:color w:val="000000"/>
          <w:sz w:val="28"/>
          <w:szCs w:val="19"/>
        </w:rPr>
        <w:t xml:space="preserve"> стадии — гиперкоагу</w:t>
      </w:r>
      <w:r>
        <w:rPr>
          <w:color w:val="000000"/>
          <w:sz w:val="28"/>
          <w:szCs w:val="19"/>
        </w:rPr>
        <w:softHyphen/>
        <w:t>ляции определ</w:t>
      </w:r>
      <w:r>
        <w:rPr>
          <w:color w:val="000000"/>
          <w:sz w:val="28"/>
          <w:szCs w:val="19"/>
        </w:rPr>
        <w:t>я</w:t>
      </w:r>
      <w:r>
        <w:rPr>
          <w:color w:val="000000"/>
          <w:sz w:val="28"/>
          <w:szCs w:val="19"/>
        </w:rPr>
        <w:t>ют время свертывания крови перед каждым введением гепарина.</w:t>
      </w:r>
    </w:p>
    <w:p w:rsidR="00DA2142" w:rsidRDefault="00DA2142">
      <w:pPr>
        <w:shd w:val="clear" w:color="auto" w:fill="FFFFFF"/>
        <w:ind w:firstLine="720"/>
        <w:jc w:val="both"/>
        <w:rPr>
          <w:sz w:val="28"/>
          <w:szCs w:val="24"/>
        </w:rPr>
      </w:pPr>
      <w:r>
        <w:rPr>
          <w:color w:val="000000"/>
          <w:sz w:val="28"/>
          <w:szCs w:val="19"/>
        </w:rPr>
        <w:t xml:space="preserve">Во </w:t>
      </w:r>
      <w:r>
        <w:rPr>
          <w:color w:val="000000"/>
          <w:sz w:val="28"/>
          <w:szCs w:val="19"/>
          <w:lang w:val="en-US"/>
        </w:rPr>
        <w:t>II</w:t>
      </w:r>
      <w:r>
        <w:rPr>
          <w:color w:val="000000"/>
          <w:sz w:val="28"/>
          <w:szCs w:val="19"/>
        </w:rPr>
        <w:t xml:space="preserve"> стадии — гипокоагуляции и в </w:t>
      </w:r>
      <w:r>
        <w:rPr>
          <w:color w:val="000000"/>
          <w:sz w:val="28"/>
          <w:szCs w:val="19"/>
          <w:lang w:val="en-US"/>
        </w:rPr>
        <w:t>III</w:t>
      </w:r>
      <w:r>
        <w:rPr>
          <w:color w:val="000000"/>
          <w:sz w:val="28"/>
          <w:szCs w:val="19"/>
        </w:rPr>
        <w:t xml:space="preserve"> стадии — фибринолиза опред</w:t>
      </w:r>
      <w:r>
        <w:rPr>
          <w:color w:val="000000"/>
          <w:sz w:val="28"/>
          <w:szCs w:val="19"/>
        </w:rPr>
        <w:t>е</w:t>
      </w:r>
      <w:r>
        <w:rPr>
          <w:color w:val="000000"/>
          <w:sz w:val="28"/>
          <w:szCs w:val="19"/>
        </w:rPr>
        <w:t>ляют содержание фибриногена и подсчитывают число тромбоцитов каждые 4 ч до начала нормализации пока</w:t>
      </w:r>
      <w:r>
        <w:rPr>
          <w:color w:val="000000"/>
          <w:sz w:val="28"/>
          <w:szCs w:val="19"/>
        </w:rPr>
        <w:softHyphen/>
        <w:t>зателей свертывающей системы крови. В дальнейшем конт</w:t>
      </w:r>
      <w:r>
        <w:rPr>
          <w:color w:val="000000"/>
          <w:sz w:val="28"/>
          <w:szCs w:val="19"/>
        </w:rPr>
        <w:softHyphen/>
        <w:t>роль необходимо продолжить.</w:t>
      </w:r>
    </w:p>
    <w:p w:rsidR="00DA2142" w:rsidRDefault="00DA2142">
      <w:pPr>
        <w:shd w:val="clear" w:color="auto" w:fill="FFFFFF"/>
        <w:ind w:firstLine="720"/>
        <w:jc w:val="both"/>
        <w:rPr>
          <w:sz w:val="28"/>
          <w:szCs w:val="24"/>
        </w:rPr>
      </w:pPr>
      <w:r>
        <w:rPr>
          <w:b/>
          <w:bCs/>
          <w:color w:val="000000"/>
          <w:sz w:val="28"/>
          <w:szCs w:val="19"/>
        </w:rPr>
        <w:t xml:space="preserve">Профилактика и лечение нефропатии. </w:t>
      </w:r>
      <w:r>
        <w:rPr>
          <w:color w:val="000000"/>
          <w:sz w:val="28"/>
          <w:szCs w:val="19"/>
        </w:rPr>
        <w:t>Своевременная коррекция г</w:t>
      </w:r>
      <w:r>
        <w:rPr>
          <w:color w:val="000000"/>
          <w:sz w:val="28"/>
          <w:szCs w:val="19"/>
        </w:rPr>
        <w:t>е</w:t>
      </w:r>
      <w:r>
        <w:rPr>
          <w:color w:val="000000"/>
          <w:sz w:val="28"/>
          <w:szCs w:val="19"/>
        </w:rPr>
        <w:t>модинамических расстройств, прекращение гемо</w:t>
      </w:r>
      <w:r>
        <w:rPr>
          <w:color w:val="000000"/>
          <w:sz w:val="28"/>
          <w:szCs w:val="19"/>
        </w:rPr>
        <w:softHyphen/>
        <w:t>лиза и выведение гемогл</w:t>
      </w:r>
      <w:r>
        <w:rPr>
          <w:color w:val="000000"/>
          <w:sz w:val="28"/>
          <w:szCs w:val="19"/>
        </w:rPr>
        <w:t>о</w:t>
      </w:r>
      <w:r>
        <w:rPr>
          <w:color w:val="000000"/>
          <w:sz w:val="28"/>
          <w:szCs w:val="19"/>
        </w:rPr>
        <w:t>биновых шлаков, устранение ацидо</w:t>
      </w:r>
      <w:r>
        <w:rPr>
          <w:color w:val="000000"/>
          <w:sz w:val="28"/>
          <w:szCs w:val="19"/>
        </w:rPr>
        <w:softHyphen/>
        <w:t>за и лечение токсической коагулопатии составляют основу предупреждения тяжелого поражения почек.</w:t>
      </w:r>
    </w:p>
    <w:p w:rsidR="00DA2142" w:rsidRDefault="00DA2142">
      <w:pPr>
        <w:shd w:val="clear" w:color="auto" w:fill="FFFFFF"/>
        <w:ind w:firstLine="720"/>
        <w:jc w:val="both"/>
        <w:rPr>
          <w:sz w:val="28"/>
          <w:szCs w:val="24"/>
        </w:rPr>
      </w:pPr>
      <w:r>
        <w:rPr>
          <w:color w:val="000000"/>
          <w:sz w:val="28"/>
          <w:szCs w:val="19"/>
        </w:rPr>
        <w:t>При олигурии диурез стимулируют введением эуфиллина (10—20 мл 2,4% раствора) внутривенно и папаверина (5 мл 2% раствора) внутримыше</w:t>
      </w:r>
      <w:r>
        <w:rPr>
          <w:color w:val="000000"/>
          <w:sz w:val="28"/>
          <w:szCs w:val="19"/>
        </w:rPr>
        <w:t>ч</w:t>
      </w:r>
      <w:r>
        <w:rPr>
          <w:color w:val="000000"/>
          <w:sz w:val="28"/>
          <w:szCs w:val="19"/>
        </w:rPr>
        <w:t>но, а также диуретиков — 10— 20% раствора маннитола из расчета 1 г/кг или лазикса до 250 мг внутривенно. Применение этих препаратов дает поло</w:t>
      </w:r>
      <w:r>
        <w:rPr>
          <w:color w:val="000000"/>
          <w:sz w:val="28"/>
          <w:szCs w:val="19"/>
        </w:rPr>
        <w:softHyphen/>
        <w:t>жительный эффект в раннем периоде острой почечной не</w:t>
      </w:r>
      <w:r>
        <w:rPr>
          <w:color w:val="000000"/>
          <w:sz w:val="28"/>
          <w:szCs w:val="19"/>
        </w:rPr>
        <w:softHyphen/>
        <w:t>достаточности (1—2-е сутки), а при прогрессировании про</w:t>
      </w:r>
      <w:r>
        <w:rPr>
          <w:color w:val="000000"/>
          <w:sz w:val="28"/>
          <w:szCs w:val="19"/>
        </w:rPr>
        <w:softHyphen/>
        <w:t>цесса в почках, нарастании азотемии применяют экстракорпоральные методы диализа и симптоматическую тер</w:t>
      </w:r>
      <w:r>
        <w:rPr>
          <w:color w:val="000000"/>
          <w:sz w:val="28"/>
          <w:szCs w:val="19"/>
        </w:rPr>
        <w:t>а</w:t>
      </w:r>
      <w:r>
        <w:rPr>
          <w:color w:val="000000"/>
          <w:sz w:val="28"/>
          <w:szCs w:val="19"/>
        </w:rPr>
        <w:t>пию.</w:t>
      </w:r>
    </w:p>
    <w:p w:rsidR="00DA2142" w:rsidRDefault="00DA2142">
      <w:pPr>
        <w:shd w:val="clear" w:color="auto" w:fill="FFFFFF"/>
        <w:ind w:firstLine="720"/>
        <w:jc w:val="both"/>
        <w:rPr>
          <w:sz w:val="28"/>
          <w:szCs w:val="24"/>
        </w:rPr>
      </w:pPr>
      <w:r>
        <w:rPr>
          <w:b/>
          <w:bCs/>
          <w:color w:val="000000"/>
          <w:sz w:val="28"/>
          <w:szCs w:val="19"/>
        </w:rPr>
        <w:t xml:space="preserve">Лечение нарушений дыхания. </w:t>
      </w:r>
      <w:r>
        <w:rPr>
          <w:color w:val="000000"/>
          <w:sz w:val="28"/>
          <w:szCs w:val="19"/>
        </w:rPr>
        <w:t>При химическом ожоге верх</w:t>
      </w:r>
      <w:r>
        <w:rPr>
          <w:color w:val="000000"/>
          <w:sz w:val="28"/>
          <w:szCs w:val="19"/>
        </w:rPr>
        <w:softHyphen/>
        <w:t>них дых</w:t>
      </w:r>
      <w:r>
        <w:rPr>
          <w:color w:val="000000"/>
          <w:sz w:val="28"/>
          <w:szCs w:val="19"/>
        </w:rPr>
        <w:t>а</w:t>
      </w:r>
      <w:r>
        <w:rPr>
          <w:color w:val="000000"/>
          <w:sz w:val="28"/>
          <w:szCs w:val="19"/>
        </w:rPr>
        <w:t>тельных путей, проявляющемся синдромом «механи</w:t>
      </w:r>
      <w:r>
        <w:rPr>
          <w:color w:val="000000"/>
          <w:sz w:val="28"/>
          <w:szCs w:val="19"/>
        </w:rPr>
        <w:softHyphen/>
        <w:t>ческой асфиксии», пок</w:t>
      </w:r>
      <w:r>
        <w:rPr>
          <w:color w:val="000000"/>
          <w:sz w:val="28"/>
          <w:szCs w:val="19"/>
        </w:rPr>
        <w:t>а</w:t>
      </w:r>
      <w:r>
        <w:rPr>
          <w:color w:val="000000"/>
          <w:sz w:val="28"/>
          <w:szCs w:val="19"/>
        </w:rPr>
        <w:t>зана трахеостомия. После трахеостомии показаны активная аспирация секр</w:t>
      </w:r>
      <w:r>
        <w:rPr>
          <w:color w:val="000000"/>
          <w:sz w:val="28"/>
          <w:szCs w:val="19"/>
        </w:rPr>
        <w:t>е</w:t>
      </w:r>
      <w:r>
        <w:rPr>
          <w:color w:val="000000"/>
          <w:sz w:val="28"/>
          <w:szCs w:val="19"/>
        </w:rPr>
        <w:t>та из трахеи и круп</w:t>
      </w:r>
      <w:r>
        <w:rPr>
          <w:color w:val="000000"/>
          <w:sz w:val="28"/>
          <w:szCs w:val="19"/>
        </w:rPr>
        <w:softHyphen/>
        <w:t>ных бронхов стерильными катетерами Тимана, промыв</w:t>
      </w:r>
      <w:r>
        <w:rPr>
          <w:color w:val="000000"/>
          <w:sz w:val="28"/>
          <w:szCs w:val="19"/>
        </w:rPr>
        <w:t>а</w:t>
      </w:r>
      <w:r>
        <w:rPr>
          <w:color w:val="000000"/>
          <w:sz w:val="28"/>
          <w:szCs w:val="19"/>
        </w:rPr>
        <w:t>ние дыхательных путей 1% раствором гидрокарбоната натрия с антибиот</w:t>
      </w:r>
      <w:r>
        <w:rPr>
          <w:color w:val="000000"/>
          <w:sz w:val="28"/>
          <w:szCs w:val="19"/>
        </w:rPr>
        <w:t>и</w:t>
      </w:r>
      <w:r>
        <w:rPr>
          <w:color w:val="000000"/>
          <w:sz w:val="28"/>
          <w:szCs w:val="19"/>
        </w:rPr>
        <w:t>ками.</w:t>
      </w:r>
    </w:p>
    <w:p w:rsidR="00DA2142" w:rsidRDefault="00DA2142">
      <w:pPr>
        <w:shd w:val="clear" w:color="auto" w:fill="FFFFFF"/>
        <w:ind w:firstLine="720"/>
        <w:jc w:val="both"/>
        <w:rPr>
          <w:sz w:val="28"/>
          <w:szCs w:val="24"/>
        </w:rPr>
      </w:pPr>
      <w:r>
        <w:rPr>
          <w:color w:val="000000"/>
          <w:sz w:val="28"/>
          <w:szCs w:val="19"/>
        </w:rPr>
        <w:t>Для лечения пневмонии вводят пенициллин по 10—20 млн. ЕД/сут с добавлением гепарина (10—15 тыс. ЕД). Полезны комбинации антибиотиков, ультрафиолетовое облучение»крови (каждые сутки, всего 6—8 сеансов).</w:t>
      </w:r>
    </w:p>
    <w:p w:rsidR="00DA2142" w:rsidRDefault="00DA2142">
      <w:pPr>
        <w:shd w:val="clear" w:color="auto" w:fill="FFFFFF"/>
        <w:ind w:firstLine="720"/>
        <w:jc w:val="both"/>
        <w:rPr>
          <w:sz w:val="28"/>
          <w:szCs w:val="24"/>
        </w:rPr>
      </w:pPr>
      <w:r>
        <w:rPr>
          <w:b/>
          <w:bCs/>
          <w:color w:val="000000"/>
          <w:sz w:val="28"/>
          <w:szCs w:val="19"/>
        </w:rPr>
        <w:t xml:space="preserve">Диетотерапия </w:t>
      </w:r>
      <w:r>
        <w:rPr>
          <w:color w:val="000000"/>
          <w:sz w:val="28"/>
          <w:szCs w:val="19"/>
        </w:rPr>
        <w:t>проводится с учетом степени химического ожога ж</w:t>
      </w:r>
      <w:r>
        <w:rPr>
          <w:color w:val="000000"/>
          <w:sz w:val="28"/>
          <w:szCs w:val="19"/>
        </w:rPr>
        <w:t>е</w:t>
      </w:r>
      <w:r>
        <w:rPr>
          <w:color w:val="000000"/>
          <w:sz w:val="28"/>
          <w:szCs w:val="19"/>
        </w:rPr>
        <w:t>лудка и стадии, воспалительного процесса. Нежела</w:t>
      </w:r>
      <w:r>
        <w:rPr>
          <w:color w:val="000000"/>
          <w:sz w:val="28"/>
          <w:szCs w:val="19"/>
        </w:rPr>
        <w:softHyphen/>
        <w:t>тельные последствия м</w:t>
      </w:r>
      <w:r>
        <w:rPr>
          <w:color w:val="000000"/>
          <w:sz w:val="28"/>
          <w:szCs w:val="19"/>
        </w:rPr>
        <w:t>о</w:t>
      </w:r>
      <w:r>
        <w:rPr>
          <w:color w:val="000000"/>
          <w:sz w:val="28"/>
          <w:szCs w:val="19"/>
        </w:rPr>
        <w:t>жет иметь как слишком раннее расши</w:t>
      </w:r>
      <w:r>
        <w:rPr>
          <w:color w:val="000000"/>
          <w:sz w:val="28"/>
          <w:szCs w:val="19"/>
        </w:rPr>
        <w:softHyphen/>
        <w:t>рение рациона питания, так и слишком длительное его огра</w:t>
      </w:r>
      <w:r>
        <w:rPr>
          <w:color w:val="000000"/>
          <w:sz w:val="28"/>
          <w:szCs w:val="19"/>
        </w:rPr>
        <w:softHyphen/>
        <w:t>ничение.</w:t>
      </w:r>
    </w:p>
    <w:p w:rsidR="00DA2142" w:rsidRDefault="00DA2142">
      <w:pPr>
        <w:shd w:val="clear" w:color="auto" w:fill="FFFFFF"/>
        <w:ind w:firstLine="720"/>
        <w:jc w:val="both"/>
        <w:rPr>
          <w:sz w:val="28"/>
          <w:szCs w:val="24"/>
        </w:rPr>
      </w:pPr>
      <w:r>
        <w:rPr>
          <w:color w:val="000000"/>
          <w:sz w:val="28"/>
          <w:szCs w:val="19"/>
        </w:rPr>
        <w:t>При легком ожоге первую неделю назначается стол 1а по Певзнеру, в дальнейшем в течение 2 нед — стол 1. При ожоге желудка средней тяжести в первые 2 нед показан стол 1а, в 3-ю — 16, после выписки (на 15—20-й день) — стол 1 на 2—3 нед.</w:t>
      </w:r>
    </w:p>
    <w:p w:rsidR="00DA2142" w:rsidRDefault="00DA2142">
      <w:pPr>
        <w:shd w:val="clear" w:color="auto" w:fill="FFFFFF"/>
        <w:ind w:firstLine="720"/>
        <w:jc w:val="both"/>
        <w:rPr>
          <w:sz w:val="28"/>
          <w:szCs w:val="24"/>
        </w:rPr>
      </w:pPr>
      <w:r>
        <w:rPr>
          <w:color w:val="000000"/>
          <w:sz w:val="28"/>
          <w:szCs w:val="19"/>
        </w:rPr>
        <w:t>При тяжелом ожоге в первые дни обычно глотание нару</w:t>
      </w:r>
      <w:r>
        <w:rPr>
          <w:color w:val="000000"/>
          <w:sz w:val="28"/>
          <w:szCs w:val="19"/>
        </w:rPr>
        <w:softHyphen/>
        <w:t>шено, в связи с чем больные должны получать па</w:t>
      </w:r>
      <w:r>
        <w:rPr>
          <w:color w:val="000000"/>
          <w:sz w:val="28"/>
          <w:szCs w:val="19"/>
        </w:rPr>
        <w:softHyphen/>
        <w:t>рентеральное или энтеральное зондовое п</w:t>
      </w:r>
      <w:r>
        <w:rPr>
          <w:color w:val="000000"/>
          <w:sz w:val="28"/>
          <w:szCs w:val="19"/>
        </w:rPr>
        <w:t>и</w:t>
      </w:r>
      <w:r>
        <w:rPr>
          <w:color w:val="000000"/>
          <w:sz w:val="28"/>
          <w:szCs w:val="19"/>
        </w:rPr>
        <w:t>тание.</w:t>
      </w:r>
    </w:p>
    <w:p w:rsidR="00DA2142" w:rsidRDefault="00DA2142">
      <w:pPr>
        <w:shd w:val="clear" w:color="auto" w:fill="FFFFFF"/>
        <w:ind w:firstLine="720"/>
        <w:jc w:val="both"/>
        <w:rPr>
          <w:color w:val="000000"/>
          <w:sz w:val="28"/>
          <w:szCs w:val="19"/>
        </w:rPr>
      </w:pPr>
      <w:r>
        <w:rPr>
          <w:color w:val="000000"/>
          <w:sz w:val="28"/>
          <w:szCs w:val="19"/>
        </w:rPr>
        <w:t>Как только восстанавливается глотание, больным на 5— 7 дней назн</w:t>
      </w:r>
      <w:r>
        <w:rPr>
          <w:color w:val="000000"/>
          <w:sz w:val="28"/>
          <w:szCs w:val="19"/>
        </w:rPr>
        <w:t>а</w:t>
      </w:r>
      <w:r>
        <w:rPr>
          <w:color w:val="000000"/>
          <w:sz w:val="28"/>
          <w:szCs w:val="19"/>
        </w:rPr>
        <w:t>чается индивидуальная диета: молоко, сливки, яйца всмятку, кисель, желе, мороженое, затем их переводят на стол 1а на 2—3 нед, потом — на 16 (1—2 нед). Впоследст</w:t>
      </w:r>
      <w:r>
        <w:rPr>
          <w:color w:val="000000"/>
          <w:sz w:val="28"/>
          <w:szCs w:val="19"/>
        </w:rPr>
        <w:softHyphen/>
        <w:t>вии стол 1 назначается на длительный срок в зависимости от течения хронического гастрита. Так как стол 1а, 16, 1 не может обеспечить потребность в белках, во всех случаях пи</w:t>
      </w:r>
      <w:r>
        <w:rPr>
          <w:color w:val="000000"/>
          <w:sz w:val="28"/>
          <w:szCs w:val="19"/>
        </w:rPr>
        <w:softHyphen/>
        <w:t>тание дополняется полноценными белками (яйца всмятку, творог, блюда из отварного мяса). Кроме диетотер</w:t>
      </w:r>
      <w:r>
        <w:rPr>
          <w:color w:val="000000"/>
          <w:sz w:val="28"/>
          <w:szCs w:val="19"/>
        </w:rPr>
        <w:t>а</w:t>
      </w:r>
      <w:r>
        <w:rPr>
          <w:color w:val="000000"/>
          <w:sz w:val="28"/>
          <w:szCs w:val="19"/>
        </w:rPr>
        <w:t>пии, для лечения эрозивного гастрита применяют витамин А (ретинол, акс</w:t>
      </w:r>
      <w:r>
        <w:rPr>
          <w:color w:val="000000"/>
          <w:sz w:val="28"/>
          <w:szCs w:val="19"/>
        </w:rPr>
        <w:t>е</w:t>
      </w:r>
      <w:r>
        <w:rPr>
          <w:color w:val="000000"/>
          <w:sz w:val="28"/>
          <w:szCs w:val="19"/>
        </w:rPr>
        <w:t xml:space="preserve">рофтол). </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szCs w:val="19"/>
        </w:rPr>
      </w:pPr>
      <w:r>
        <w:rPr>
          <w:b/>
          <w:bCs/>
          <w:color w:val="000000"/>
          <w:sz w:val="28"/>
          <w:szCs w:val="19"/>
        </w:rPr>
        <w:t xml:space="preserve">14.3. ОТРАВЛЕНИЯ НЕОРГАНИЧЕСКИМИ КИСЛОТАМИ </w:t>
      </w:r>
    </w:p>
    <w:p w:rsidR="00DA2142" w:rsidRDefault="00DA2142">
      <w:pPr>
        <w:shd w:val="clear" w:color="auto" w:fill="FFFFFF"/>
        <w:jc w:val="both"/>
        <w:rPr>
          <w:b/>
          <w:bCs/>
          <w:color w:val="000000"/>
          <w:sz w:val="28"/>
          <w:szCs w:val="19"/>
        </w:rPr>
      </w:pPr>
    </w:p>
    <w:p w:rsidR="00DA2142" w:rsidRDefault="00DA2142">
      <w:pPr>
        <w:shd w:val="clear" w:color="auto" w:fill="FFFFFF"/>
        <w:jc w:val="both"/>
        <w:rPr>
          <w:b/>
          <w:bCs/>
          <w:color w:val="000000"/>
          <w:sz w:val="28"/>
          <w:szCs w:val="19"/>
        </w:rPr>
      </w:pPr>
      <w:r>
        <w:rPr>
          <w:b/>
          <w:bCs/>
          <w:color w:val="000000"/>
          <w:sz w:val="28"/>
          <w:szCs w:val="19"/>
        </w:rPr>
        <w:t>14.3.1. О</w:t>
      </w:r>
      <w:r>
        <w:rPr>
          <w:b/>
          <w:bCs/>
          <w:color w:val="000000"/>
          <w:sz w:val="28"/>
          <w:szCs w:val="19"/>
        </w:rPr>
        <w:t>б</w:t>
      </w:r>
      <w:r>
        <w:rPr>
          <w:b/>
          <w:bCs/>
          <w:color w:val="000000"/>
          <w:sz w:val="28"/>
          <w:szCs w:val="19"/>
        </w:rPr>
        <w:t>щие токсикологические сведения</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Наиболее часто встречаются отравления хлористоводород</w:t>
      </w:r>
      <w:r>
        <w:rPr>
          <w:color w:val="000000"/>
          <w:sz w:val="28"/>
        </w:rPr>
        <w:softHyphen/>
        <w:t>ной и серной кислотами. Эти кислоты употребляются во многих отраслях промышленн</w:t>
      </w:r>
      <w:r>
        <w:rPr>
          <w:color w:val="000000"/>
          <w:sz w:val="28"/>
        </w:rPr>
        <w:t>о</w:t>
      </w:r>
      <w:r>
        <w:rPr>
          <w:color w:val="000000"/>
          <w:sz w:val="28"/>
        </w:rPr>
        <w:t>сти. Раствор хлорида цинка в хлори</w:t>
      </w:r>
      <w:r>
        <w:rPr>
          <w:color w:val="000000"/>
          <w:sz w:val="28"/>
        </w:rPr>
        <w:softHyphen/>
        <w:t>стоводородной кислоте используется для пайки («паяльная кислота»). В быту хлористоводородная кислота применяе</w:t>
      </w:r>
      <w:r>
        <w:rPr>
          <w:color w:val="000000"/>
          <w:sz w:val="28"/>
        </w:rPr>
        <w:t>т</w:t>
      </w:r>
      <w:r>
        <w:rPr>
          <w:color w:val="000000"/>
          <w:sz w:val="28"/>
        </w:rPr>
        <w:t>ся для удаления накипи с посуды. Для медицинских целей упот</w:t>
      </w:r>
      <w:r>
        <w:rPr>
          <w:color w:val="000000"/>
          <w:sz w:val="28"/>
        </w:rPr>
        <w:softHyphen/>
        <w:t>ребляют ра</w:t>
      </w:r>
      <w:r>
        <w:rPr>
          <w:color w:val="000000"/>
          <w:sz w:val="28"/>
        </w:rPr>
        <w:t>з</w:t>
      </w:r>
      <w:r>
        <w:rPr>
          <w:color w:val="000000"/>
          <w:sz w:val="28"/>
        </w:rPr>
        <w:t>веденную хлористоводородную кислоту, ее 6% раствор используют для л</w:t>
      </w:r>
      <w:r>
        <w:rPr>
          <w:color w:val="000000"/>
          <w:sz w:val="28"/>
        </w:rPr>
        <w:t>е</w:t>
      </w:r>
      <w:r>
        <w:rPr>
          <w:color w:val="000000"/>
          <w:sz w:val="28"/>
        </w:rPr>
        <w:t>чения чесотки по методу Демьяновича. Концентрированная серная кислота («купоросное масло») используется в аккумуляторах («аккумуляторная жи</w:t>
      </w:r>
      <w:r>
        <w:rPr>
          <w:color w:val="000000"/>
          <w:sz w:val="28"/>
        </w:rPr>
        <w:t>д</w:t>
      </w:r>
      <w:r>
        <w:rPr>
          <w:color w:val="000000"/>
          <w:sz w:val="28"/>
        </w:rPr>
        <w:t>кость»).</w:t>
      </w:r>
    </w:p>
    <w:p w:rsidR="00DA2142" w:rsidRDefault="00DA2142">
      <w:pPr>
        <w:shd w:val="clear" w:color="auto" w:fill="FFFFFF"/>
        <w:ind w:firstLine="720"/>
        <w:jc w:val="both"/>
        <w:rPr>
          <w:sz w:val="28"/>
          <w:szCs w:val="24"/>
        </w:rPr>
      </w:pPr>
      <w:r>
        <w:rPr>
          <w:color w:val="000000"/>
          <w:sz w:val="28"/>
        </w:rPr>
        <w:t>Хлористоводородная кислота (НС1) — бесцветный раствор хлористого водорода в воде, смешивается с водой. Относится к сильным кислотам, имеет высокую степень диссоциации (для 0,1 н. раствора 0,914). Синтетическая хлористоводород</w:t>
      </w:r>
      <w:r>
        <w:rPr>
          <w:color w:val="000000"/>
          <w:sz w:val="28"/>
        </w:rPr>
        <w:softHyphen/>
        <w:t>ная кислота содержит не менее 31% хлористого водорода, техническая — не менее 27,5%, ингибированная — не ме</w:t>
      </w:r>
      <w:r>
        <w:rPr>
          <w:color w:val="000000"/>
          <w:sz w:val="28"/>
        </w:rPr>
        <w:softHyphen/>
        <w:t>нее 19—20%, хл</w:t>
      </w:r>
      <w:r>
        <w:rPr>
          <w:color w:val="000000"/>
          <w:sz w:val="28"/>
        </w:rPr>
        <w:t>о</w:t>
      </w:r>
      <w:r>
        <w:rPr>
          <w:color w:val="000000"/>
          <w:sz w:val="28"/>
        </w:rPr>
        <w:t>ристоводородная кислота для пищевой про</w:t>
      </w:r>
      <w:r>
        <w:rPr>
          <w:color w:val="000000"/>
          <w:sz w:val="28"/>
        </w:rPr>
        <w:softHyphen/>
        <w:t>мышленности— не менее 31% хлорного водорода.</w:t>
      </w:r>
    </w:p>
    <w:p w:rsidR="00DA2142" w:rsidRDefault="00DA2142">
      <w:pPr>
        <w:shd w:val="clear" w:color="auto" w:fill="FFFFFF"/>
        <w:ind w:firstLine="720"/>
        <w:jc w:val="both"/>
        <w:rPr>
          <w:sz w:val="28"/>
          <w:szCs w:val="24"/>
        </w:rPr>
      </w:pPr>
      <w:r>
        <w:rPr>
          <w:color w:val="000000"/>
          <w:sz w:val="28"/>
        </w:rPr>
        <w:t>Серная кислота (</w:t>
      </w:r>
      <w:r>
        <w:rPr>
          <w:color w:val="000000"/>
          <w:sz w:val="28"/>
          <w:lang w:val="en-US"/>
        </w:rPr>
        <w:t>H</w:t>
      </w:r>
      <w:r>
        <w:rPr>
          <w:color w:val="000000"/>
          <w:sz w:val="28"/>
          <w:vertAlign w:val="subscript"/>
        </w:rPr>
        <w:t>2</w:t>
      </w:r>
      <w:r>
        <w:rPr>
          <w:color w:val="000000"/>
          <w:sz w:val="28"/>
          <w:lang w:val="en-US"/>
        </w:rPr>
        <w:t>SO</w:t>
      </w:r>
      <w:r>
        <w:rPr>
          <w:color w:val="000000"/>
          <w:sz w:val="28"/>
          <w:vertAlign w:val="subscript"/>
        </w:rPr>
        <w:t>4</w:t>
      </w:r>
      <w:r>
        <w:rPr>
          <w:color w:val="000000"/>
          <w:sz w:val="28"/>
        </w:rPr>
        <w:t>) — маслянистая, в чистом виде прозрачная и бесцветная жидкость, кипит при 330° С. С водой смешивается выделяя бол</w:t>
      </w:r>
      <w:r>
        <w:rPr>
          <w:color w:val="000000"/>
          <w:sz w:val="28"/>
        </w:rPr>
        <w:t>ь</w:t>
      </w:r>
      <w:r>
        <w:rPr>
          <w:color w:val="000000"/>
          <w:sz w:val="28"/>
        </w:rPr>
        <w:t>шое количество тепла. Относится к сильным кислотам. Технические сорта: камерная серная кислота концентрации 65%, башенная кислота — 75%, купо</w:t>
      </w:r>
      <w:r>
        <w:rPr>
          <w:color w:val="000000"/>
          <w:sz w:val="28"/>
        </w:rPr>
        <w:softHyphen/>
        <w:t>росное масло — 90,5—92,5%.</w:t>
      </w:r>
    </w:p>
    <w:p w:rsidR="00DA2142" w:rsidRDefault="00DA2142">
      <w:pPr>
        <w:shd w:val="clear" w:color="auto" w:fill="FFFFFF"/>
        <w:ind w:firstLine="720"/>
        <w:jc w:val="both"/>
        <w:rPr>
          <w:sz w:val="28"/>
          <w:szCs w:val="24"/>
        </w:rPr>
      </w:pPr>
      <w:r>
        <w:rPr>
          <w:color w:val="000000"/>
          <w:sz w:val="28"/>
        </w:rPr>
        <w:t>Неорганические кислоты быстро диссоциируют с образова</w:t>
      </w:r>
      <w:r>
        <w:rPr>
          <w:color w:val="000000"/>
          <w:sz w:val="28"/>
        </w:rPr>
        <w:softHyphen/>
        <w:t>нием кислых ионов. Токсичность зависит от концентрации кислоты.</w:t>
      </w:r>
    </w:p>
    <w:p w:rsidR="00DA2142" w:rsidRDefault="00DA2142">
      <w:pPr>
        <w:shd w:val="clear" w:color="auto" w:fill="FFFFFF"/>
        <w:ind w:firstLine="720"/>
        <w:jc w:val="both"/>
        <w:rPr>
          <w:sz w:val="28"/>
          <w:szCs w:val="24"/>
        </w:rPr>
      </w:pPr>
      <w:r>
        <w:rPr>
          <w:color w:val="000000"/>
          <w:sz w:val="28"/>
        </w:rPr>
        <w:t>Отравления неорганическими кислотами составляют около 7% отра</w:t>
      </w:r>
      <w:r>
        <w:rPr>
          <w:color w:val="000000"/>
          <w:sz w:val="28"/>
        </w:rPr>
        <w:t>в</w:t>
      </w:r>
      <w:r>
        <w:rPr>
          <w:color w:val="000000"/>
          <w:sz w:val="28"/>
        </w:rPr>
        <w:t>лений всеми прижигающими жидкостями, леталь</w:t>
      </w:r>
      <w:r>
        <w:rPr>
          <w:color w:val="000000"/>
          <w:sz w:val="28"/>
        </w:rPr>
        <w:softHyphen/>
        <w:t>ность достигает 30—40%. Летальная доза 40—50 мл.</w:t>
      </w:r>
    </w:p>
    <w:p w:rsidR="00DA2142" w:rsidRDefault="00DA2142">
      <w:pPr>
        <w:shd w:val="clear" w:color="auto" w:fill="FFFFFF"/>
        <w:jc w:val="both"/>
        <w:rPr>
          <w:b/>
          <w:bCs/>
          <w:color w:val="000000"/>
          <w:sz w:val="28"/>
          <w:szCs w:val="19"/>
          <w:lang w:val="en-US"/>
        </w:rPr>
      </w:pPr>
    </w:p>
    <w:p w:rsidR="00DA2142" w:rsidRDefault="00DA2142">
      <w:pPr>
        <w:shd w:val="clear" w:color="auto" w:fill="FFFFFF"/>
        <w:jc w:val="both"/>
        <w:rPr>
          <w:b/>
          <w:bCs/>
          <w:color w:val="000000"/>
          <w:sz w:val="28"/>
          <w:szCs w:val="19"/>
          <w:lang w:val="en-US"/>
        </w:rPr>
      </w:pPr>
      <w:r>
        <w:rPr>
          <w:b/>
          <w:bCs/>
          <w:color w:val="000000"/>
          <w:sz w:val="28"/>
          <w:szCs w:val="19"/>
        </w:rPr>
        <w:t>14.3.2. Патогенез острых отравлений минеральными кислотами</w:t>
      </w:r>
    </w:p>
    <w:p w:rsidR="00DA2142" w:rsidRDefault="00DA2142">
      <w:pPr>
        <w:shd w:val="clear" w:color="auto" w:fill="FFFFFF"/>
        <w:jc w:val="both"/>
        <w:rPr>
          <w:sz w:val="28"/>
          <w:szCs w:val="24"/>
          <w:lang w:val="en-US"/>
        </w:rPr>
      </w:pPr>
      <w:r>
        <w:rPr>
          <w:sz w:val="28"/>
          <w:szCs w:val="24"/>
          <w:lang w:val="en-US"/>
        </w:rPr>
        <w:t xml:space="preserve"> </w:t>
      </w:r>
    </w:p>
    <w:p w:rsidR="00DA2142" w:rsidRDefault="00DA2142">
      <w:pPr>
        <w:shd w:val="clear" w:color="auto" w:fill="FFFFFF"/>
        <w:ind w:firstLine="720"/>
        <w:jc w:val="both"/>
        <w:rPr>
          <w:sz w:val="28"/>
          <w:szCs w:val="24"/>
        </w:rPr>
      </w:pPr>
      <w:r>
        <w:rPr>
          <w:color w:val="000000"/>
          <w:sz w:val="28"/>
        </w:rPr>
        <w:t>Ожоговая болезнь при отравлении минеральными кислота</w:t>
      </w:r>
      <w:r>
        <w:rPr>
          <w:color w:val="000000"/>
          <w:sz w:val="28"/>
        </w:rPr>
        <w:softHyphen/>
        <w:t>ми обусло</w:t>
      </w:r>
      <w:r>
        <w:rPr>
          <w:color w:val="000000"/>
          <w:sz w:val="28"/>
        </w:rPr>
        <w:t>в</w:t>
      </w:r>
      <w:r>
        <w:rPr>
          <w:color w:val="000000"/>
          <w:sz w:val="28"/>
        </w:rPr>
        <w:t>лена преимущественно их прямым деструктивным действием. Повреждение живых тканей определяется способ</w:t>
      </w:r>
      <w:r>
        <w:rPr>
          <w:color w:val="000000"/>
          <w:sz w:val="28"/>
        </w:rPr>
        <w:softHyphen/>
        <w:t>ностью кислот отнимать воду, в результ</w:t>
      </w:r>
      <w:r>
        <w:rPr>
          <w:color w:val="000000"/>
          <w:sz w:val="28"/>
        </w:rPr>
        <w:t>а</w:t>
      </w:r>
      <w:r>
        <w:rPr>
          <w:color w:val="000000"/>
          <w:sz w:val="28"/>
        </w:rPr>
        <w:t>те чего происходят местное обезвоживание и нарушение гидратационного равно</w:t>
      </w:r>
      <w:r>
        <w:rPr>
          <w:color w:val="000000"/>
          <w:sz w:val="28"/>
        </w:rPr>
        <w:softHyphen/>
        <w:t>весия в живых клетках. Их белковая структура рез</w:t>
      </w:r>
      <w:r>
        <w:rPr>
          <w:color w:val="000000"/>
          <w:sz w:val="28"/>
        </w:rPr>
        <w:softHyphen/>
        <w:t>ко изменяется, они теряют жизнеспособность. Способность отнимать воду из тканей у разных кислот различна и зависит от наличия свободных ионов водорода в молекуле. Чем больше свободных ионов водорода, тем значительнее прижигающее и разрушающее действие кислоты. Кислоты воздействуют на поверхностный слой эпителиальных клеток пищевода и желудка, которые, теряя воду, по</w:t>
      </w:r>
      <w:r>
        <w:rPr>
          <w:color w:val="000000"/>
          <w:sz w:val="28"/>
        </w:rPr>
        <w:t>д</w:t>
      </w:r>
      <w:r>
        <w:rPr>
          <w:color w:val="000000"/>
          <w:sz w:val="28"/>
        </w:rPr>
        <w:t>вергаются коагуляционному некрозу. Образуется сплошная корочка, пред</w:t>
      </w:r>
      <w:r>
        <w:rPr>
          <w:color w:val="000000"/>
          <w:sz w:val="28"/>
        </w:rPr>
        <w:t>о</w:t>
      </w:r>
      <w:r>
        <w:rPr>
          <w:color w:val="000000"/>
          <w:sz w:val="28"/>
        </w:rPr>
        <w:t>храняющая глубокие слои ткани от проникновения кислоты. Кроме того, слизь пищевода имеет щелочную реакцию и частично не</w:t>
      </w:r>
      <w:r>
        <w:rPr>
          <w:color w:val="000000"/>
          <w:sz w:val="28"/>
        </w:rPr>
        <w:t>й</w:t>
      </w:r>
      <w:r>
        <w:rPr>
          <w:color w:val="000000"/>
          <w:sz w:val="28"/>
        </w:rPr>
        <w:t>тра</w:t>
      </w:r>
      <w:r>
        <w:rPr>
          <w:color w:val="000000"/>
          <w:sz w:val="28"/>
        </w:rPr>
        <w:softHyphen/>
        <w:t>лизует кислоту. Если не возникает спазм, то кислота быстро проходит по пищеводу, не выз</w:t>
      </w:r>
      <w:r>
        <w:rPr>
          <w:color w:val="000000"/>
          <w:sz w:val="28"/>
        </w:rPr>
        <w:t>ы</w:t>
      </w:r>
      <w:r>
        <w:rPr>
          <w:color w:val="000000"/>
          <w:sz w:val="28"/>
        </w:rPr>
        <w:t>вая в большинстве случаев глубоких изменений его сте</w:t>
      </w:r>
      <w:r>
        <w:rPr>
          <w:color w:val="000000"/>
          <w:sz w:val="28"/>
        </w:rPr>
        <w:t>н</w:t>
      </w:r>
      <w:r>
        <w:rPr>
          <w:color w:val="000000"/>
          <w:sz w:val="28"/>
        </w:rPr>
        <w:t>ки.</w:t>
      </w:r>
    </w:p>
    <w:p w:rsidR="00DA2142" w:rsidRDefault="00DA2142">
      <w:pPr>
        <w:shd w:val="clear" w:color="auto" w:fill="FFFFFF"/>
        <w:ind w:firstLine="720"/>
        <w:jc w:val="both"/>
        <w:rPr>
          <w:sz w:val="28"/>
          <w:szCs w:val="24"/>
        </w:rPr>
      </w:pPr>
      <w:r>
        <w:rPr>
          <w:color w:val="000000"/>
          <w:sz w:val="28"/>
        </w:rPr>
        <w:t>При отравлениях кислотами чаще бывают изолированные ожоги ж</w:t>
      </w:r>
      <w:r>
        <w:rPr>
          <w:color w:val="000000"/>
          <w:sz w:val="28"/>
        </w:rPr>
        <w:t>е</w:t>
      </w:r>
      <w:r>
        <w:rPr>
          <w:color w:val="000000"/>
          <w:sz w:val="28"/>
        </w:rPr>
        <w:t>лудка без выраженного ожога пищевода, реже — комбинированные ожоги пищевода и желудка и совсем ред</w:t>
      </w:r>
      <w:r>
        <w:rPr>
          <w:color w:val="000000"/>
          <w:sz w:val="28"/>
        </w:rPr>
        <w:softHyphen/>
        <w:t>ко — изолированные ожоги пищевода без повреждения же</w:t>
      </w:r>
      <w:r>
        <w:rPr>
          <w:color w:val="000000"/>
          <w:sz w:val="28"/>
        </w:rPr>
        <w:softHyphen/>
        <w:t>лудка. Наиболее страдает антральный отдел желудка. В тя</w:t>
      </w:r>
      <w:r>
        <w:rPr>
          <w:color w:val="000000"/>
          <w:sz w:val="28"/>
        </w:rPr>
        <w:softHyphen/>
        <w:t>желых случаях ожог распространяется на тонкий и толстый кишечник. Некроз может захватывать подслизистый, мышеч</w:t>
      </w:r>
      <w:r>
        <w:rPr>
          <w:color w:val="000000"/>
          <w:sz w:val="28"/>
        </w:rPr>
        <w:softHyphen/>
        <w:t>ный слой стенки желудка и кишечника. Резорбтивное действие кислот, его длительность и интенси</w:t>
      </w:r>
      <w:r>
        <w:rPr>
          <w:color w:val="000000"/>
          <w:sz w:val="28"/>
        </w:rPr>
        <w:t>в</w:t>
      </w:r>
      <w:r>
        <w:rPr>
          <w:color w:val="000000"/>
          <w:sz w:val="28"/>
        </w:rPr>
        <w:t>ность зависят от концент</w:t>
      </w:r>
      <w:r>
        <w:rPr>
          <w:color w:val="000000"/>
          <w:sz w:val="28"/>
        </w:rPr>
        <w:softHyphen/>
        <w:t>рации кислоты. При приеме концентрированной кислоты отмечается короткая фаза резорбции (0,5—2 ч). Отравления менее конце</w:t>
      </w:r>
      <w:r>
        <w:rPr>
          <w:color w:val="000000"/>
          <w:sz w:val="28"/>
        </w:rPr>
        <w:t>н</w:t>
      </w:r>
      <w:r>
        <w:rPr>
          <w:color w:val="000000"/>
          <w:sz w:val="28"/>
        </w:rPr>
        <w:t>трированными растворами кислот сопровож</w:t>
      </w:r>
      <w:r>
        <w:rPr>
          <w:color w:val="000000"/>
          <w:sz w:val="28"/>
        </w:rPr>
        <w:softHyphen/>
        <w:t>даются увеличением фазы резорбции до 6 ч. Отравления мине</w:t>
      </w:r>
      <w:r>
        <w:rPr>
          <w:color w:val="000000"/>
          <w:sz w:val="28"/>
        </w:rPr>
        <w:softHyphen/>
        <w:t>ральными кислотами вызывают более в</w:t>
      </w:r>
      <w:r>
        <w:rPr>
          <w:color w:val="000000"/>
          <w:sz w:val="28"/>
        </w:rPr>
        <w:t>ы</w:t>
      </w:r>
      <w:r>
        <w:rPr>
          <w:color w:val="000000"/>
          <w:sz w:val="28"/>
        </w:rPr>
        <w:t>раженные из</w:t>
      </w:r>
      <w:r>
        <w:rPr>
          <w:color w:val="000000"/>
          <w:sz w:val="28"/>
        </w:rPr>
        <w:softHyphen/>
        <w:t>менения КОС крови, чем отравления уксусной эссенцией, что определяется более глубокими деструктивными измене</w:t>
      </w:r>
      <w:r>
        <w:rPr>
          <w:color w:val="000000"/>
          <w:sz w:val="28"/>
        </w:rPr>
        <w:softHyphen/>
        <w:t>ниями тканей.</w:t>
      </w:r>
    </w:p>
    <w:p w:rsidR="00DA2142" w:rsidRDefault="00DA2142">
      <w:pPr>
        <w:shd w:val="clear" w:color="auto" w:fill="FFFFFF"/>
        <w:ind w:firstLine="720"/>
        <w:jc w:val="both"/>
        <w:rPr>
          <w:sz w:val="28"/>
          <w:szCs w:val="24"/>
        </w:rPr>
      </w:pPr>
      <w:r>
        <w:rPr>
          <w:color w:val="000000"/>
          <w:sz w:val="28"/>
        </w:rPr>
        <w:t>Гемолиз наблюдается только при действии неконцентриро</w:t>
      </w:r>
      <w:r>
        <w:rPr>
          <w:color w:val="000000"/>
          <w:sz w:val="28"/>
        </w:rPr>
        <w:softHyphen/>
        <w:t>ванных ки</w:t>
      </w:r>
      <w:r>
        <w:rPr>
          <w:color w:val="000000"/>
          <w:sz w:val="28"/>
        </w:rPr>
        <w:t>с</w:t>
      </w:r>
      <w:r>
        <w:rPr>
          <w:color w:val="000000"/>
          <w:sz w:val="28"/>
        </w:rPr>
        <w:t>лот, но по интенсивности он никогда не достигает того уровня, который наблюдается при приеме уксусной эссен</w:t>
      </w:r>
      <w:r>
        <w:rPr>
          <w:color w:val="000000"/>
          <w:sz w:val="28"/>
        </w:rPr>
        <w:softHyphen/>
        <w:t>ции. Повреждение печени и почек при данной патологии обуг словлено экзотоксическим шоком и ацидозом.</w:t>
      </w:r>
    </w:p>
    <w:p w:rsidR="00DA2142" w:rsidRDefault="00DA2142">
      <w:pPr>
        <w:shd w:val="clear" w:color="auto" w:fill="FFFFFF"/>
        <w:jc w:val="both"/>
        <w:rPr>
          <w:b/>
          <w:bCs/>
          <w:color w:val="000000"/>
          <w:sz w:val="28"/>
          <w:szCs w:val="19"/>
          <w:lang w:val="en-US"/>
        </w:rPr>
      </w:pPr>
    </w:p>
    <w:p w:rsidR="00DA2142" w:rsidRDefault="00DA2142">
      <w:pPr>
        <w:shd w:val="clear" w:color="auto" w:fill="FFFFFF"/>
        <w:jc w:val="both"/>
        <w:rPr>
          <w:b/>
          <w:bCs/>
          <w:color w:val="000000"/>
          <w:sz w:val="28"/>
          <w:szCs w:val="19"/>
          <w:lang w:val="en-US"/>
        </w:rPr>
      </w:pPr>
      <w:r>
        <w:rPr>
          <w:b/>
          <w:bCs/>
          <w:color w:val="000000"/>
          <w:sz w:val="28"/>
          <w:szCs w:val="19"/>
        </w:rPr>
        <w:t>14.3.3. Клиническая картина и лечение отравлений минеральными ки</w:t>
      </w:r>
      <w:r>
        <w:rPr>
          <w:b/>
          <w:bCs/>
          <w:color w:val="000000"/>
          <w:sz w:val="28"/>
          <w:szCs w:val="19"/>
        </w:rPr>
        <w:t>с</w:t>
      </w:r>
      <w:r>
        <w:rPr>
          <w:b/>
          <w:bCs/>
          <w:color w:val="000000"/>
          <w:sz w:val="28"/>
          <w:szCs w:val="19"/>
        </w:rPr>
        <w:t>лотами</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В клинической картине отравлений ведущим синдромом является ожог пищеварительного тракта. Коррозивное дей</w:t>
      </w:r>
      <w:r>
        <w:rPr>
          <w:color w:val="000000"/>
          <w:sz w:val="28"/>
        </w:rPr>
        <w:softHyphen/>
        <w:t>ствие минеральных кислот сил</w:t>
      </w:r>
      <w:r>
        <w:rPr>
          <w:color w:val="000000"/>
          <w:sz w:val="28"/>
        </w:rPr>
        <w:t>ь</w:t>
      </w:r>
      <w:r>
        <w:rPr>
          <w:color w:val="000000"/>
          <w:sz w:val="28"/>
        </w:rPr>
        <w:t>нее, чем уксусной эссенции. У большинства больных выявляется ожог сре</w:t>
      </w:r>
      <w:r>
        <w:rPr>
          <w:color w:val="000000"/>
          <w:sz w:val="28"/>
        </w:rPr>
        <w:t>д</w:t>
      </w:r>
      <w:r>
        <w:rPr>
          <w:color w:val="000000"/>
          <w:sz w:val="28"/>
        </w:rPr>
        <w:t>ней тяжести (40%) или тяжелый (52%).</w:t>
      </w:r>
    </w:p>
    <w:p w:rsidR="00DA2142" w:rsidRDefault="00DA2142">
      <w:pPr>
        <w:shd w:val="clear" w:color="auto" w:fill="FFFFFF"/>
        <w:ind w:firstLine="720"/>
        <w:jc w:val="both"/>
        <w:rPr>
          <w:sz w:val="28"/>
          <w:szCs w:val="24"/>
        </w:rPr>
      </w:pPr>
      <w:r>
        <w:rPr>
          <w:color w:val="000000"/>
          <w:sz w:val="28"/>
        </w:rPr>
        <w:t>При глубоких ожогах в 1—2% случаев происходит острая перфорация стенки желудка с перитонитом.</w:t>
      </w:r>
    </w:p>
    <w:p w:rsidR="00DA2142" w:rsidRDefault="00DA2142">
      <w:pPr>
        <w:shd w:val="clear" w:color="auto" w:fill="FFFFFF"/>
        <w:ind w:firstLine="720"/>
        <w:jc w:val="both"/>
        <w:rPr>
          <w:sz w:val="28"/>
          <w:szCs w:val="24"/>
        </w:rPr>
      </w:pPr>
      <w:r>
        <w:rPr>
          <w:color w:val="000000"/>
          <w:sz w:val="28"/>
        </w:rPr>
        <w:t>Значительно больше, чем при отравлении уксусной эс</w:t>
      </w:r>
      <w:r>
        <w:rPr>
          <w:color w:val="000000"/>
          <w:sz w:val="28"/>
        </w:rPr>
        <w:softHyphen/>
        <w:t>сенцией, выр</w:t>
      </w:r>
      <w:r>
        <w:rPr>
          <w:color w:val="000000"/>
          <w:sz w:val="28"/>
        </w:rPr>
        <w:t>а</w:t>
      </w:r>
      <w:r>
        <w:rPr>
          <w:color w:val="000000"/>
          <w:sz w:val="28"/>
        </w:rPr>
        <w:t>жено снижение пепсино- и кислотообразую</w:t>
      </w:r>
      <w:r>
        <w:rPr>
          <w:color w:val="000000"/>
          <w:sz w:val="28"/>
        </w:rPr>
        <w:softHyphen/>
        <w:t>щей функции желудка. Чаще (38% случаев) ожоги пище</w:t>
      </w:r>
      <w:r>
        <w:rPr>
          <w:color w:val="000000"/>
          <w:sz w:val="28"/>
        </w:rPr>
        <w:softHyphen/>
        <w:t>варительного тракта завершаются рубцовой д</w:t>
      </w:r>
      <w:r>
        <w:rPr>
          <w:color w:val="000000"/>
          <w:sz w:val="28"/>
        </w:rPr>
        <w:t>е</w:t>
      </w:r>
      <w:r>
        <w:rPr>
          <w:color w:val="000000"/>
          <w:sz w:val="28"/>
        </w:rPr>
        <w:t>формацией, преимущественно в антральном отделе желудка.</w:t>
      </w:r>
    </w:p>
    <w:p w:rsidR="00DA2142" w:rsidRDefault="00DA2142">
      <w:pPr>
        <w:shd w:val="clear" w:color="auto" w:fill="FFFFFF"/>
        <w:ind w:firstLine="720"/>
        <w:jc w:val="both"/>
        <w:rPr>
          <w:sz w:val="28"/>
          <w:szCs w:val="24"/>
        </w:rPr>
      </w:pPr>
      <w:r>
        <w:rPr>
          <w:color w:val="000000"/>
          <w:sz w:val="28"/>
        </w:rPr>
        <w:t>Экзотоксический шок сопровождает распространенные ожоги пищев</w:t>
      </w:r>
      <w:r>
        <w:rPr>
          <w:color w:val="000000"/>
          <w:sz w:val="28"/>
        </w:rPr>
        <w:t>а</w:t>
      </w:r>
      <w:r>
        <w:rPr>
          <w:color w:val="000000"/>
          <w:sz w:val="28"/>
        </w:rPr>
        <w:t>рительного тракта и имеет те же особен</w:t>
      </w:r>
      <w:r>
        <w:rPr>
          <w:color w:val="000000"/>
          <w:sz w:val="28"/>
        </w:rPr>
        <w:softHyphen/>
        <w:t>ности, что и при отравлении уксу</w:t>
      </w:r>
      <w:r>
        <w:rPr>
          <w:color w:val="000000"/>
          <w:sz w:val="28"/>
        </w:rPr>
        <w:t>с</w:t>
      </w:r>
      <w:r>
        <w:rPr>
          <w:color w:val="000000"/>
          <w:sz w:val="28"/>
        </w:rPr>
        <w:t>ной эссенцией. Сроки и причины смерти больных в основном те же, что и при отравлении уксусной эссенцией. Патоморфологические осо</w:t>
      </w:r>
      <w:r>
        <w:rPr>
          <w:color w:val="000000"/>
          <w:sz w:val="28"/>
        </w:rPr>
        <w:softHyphen/>
        <w:t>бенности закл</w:t>
      </w:r>
      <w:r>
        <w:rPr>
          <w:color w:val="000000"/>
          <w:sz w:val="28"/>
        </w:rPr>
        <w:t>ю</w:t>
      </w:r>
      <w:r>
        <w:rPr>
          <w:color w:val="000000"/>
          <w:sz w:val="28"/>
        </w:rPr>
        <w:t>чаются в более выраженных деструктивных изменениях стенки пищевар</w:t>
      </w:r>
      <w:r>
        <w:rPr>
          <w:color w:val="000000"/>
          <w:sz w:val="28"/>
        </w:rPr>
        <w:t>и</w:t>
      </w:r>
      <w:r>
        <w:rPr>
          <w:color w:val="000000"/>
          <w:sz w:val="28"/>
        </w:rPr>
        <w:t>тельного тракта, отсутствии гемоглобинурийного нефроза и пигментного цирроза в печени.</w:t>
      </w:r>
    </w:p>
    <w:p w:rsidR="00DA2142" w:rsidRDefault="00DA2142">
      <w:pPr>
        <w:shd w:val="clear" w:color="auto" w:fill="FFFFFF"/>
        <w:ind w:firstLine="720"/>
        <w:jc w:val="both"/>
        <w:rPr>
          <w:sz w:val="28"/>
          <w:szCs w:val="24"/>
        </w:rPr>
      </w:pPr>
      <w:r>
        <w:rPr>
          <w:color w:val="000000"/>
          <w:sz w:val="28"/>
        </w:rPr>
        <w:t>Лечение при отравлении минеральными кислотами осно</w:t>
      </w:r>
      <w:r>
        <w:rPr>
          <w:color w:val="000000"/>
          <w:sz w:val="28"/>
        </w:rPr>
        <w:softHyphen/>
        <w:t>вано на тех же принципах, что и при отравлении уксусной эссенцией.</w:t>
      </w:r>
    </w:p>
    <w:p w:rsidR="00DA2142" w:rsidRDefault="00DA2142">
      <w:pPr>
        <w:shd w:val="clear" w:color="auto" w:fill="FFFFFF"/>
        <w:jc w:val="both"/>
        <w:rPr>
          <w:b/>
          <w:bCs/>
          <w:color w:val="000000"/>
          <w:sz w:val="28"/>
          <w:szCs w:val="18"/>
          <w:lang w:val="en-US"/>
        </w:rPr>
      </w:pPr>
    </w:p>
    <w:p w:rsidR="00DA2142" w:rsidRDefault="00DA2142">
      <w:pPr>
        <w:shd w:val="clear" w:color="auto" w:fill="FFFFFF"/>
        <w:jc w:val="both"/>
        <w:rPr>
          <w:b/>
          <w:bCs/>
          <w:color w:val="000000"/>
          <w:sz w:val="28"/>
          <w:szCs w:val="18"/>
          <w:lang w:val="en-US"/>
        </w:rPr>
      </w:pPr>
      <w:r>
        <w:rPr>
          <w:b/>
          <w:bCs/>
          <w:color w:val="000000"/>
          <w:sz w:val="28"/>
          <w:szCs w:val="18"/>
        </w:rPr>
        <w:t>14.4. ОТРАВЛЕНИЯ ЩЕЛОЧАМИ</w:t>
      </w:r>
    </w:p>
    <w:p w:rsidR="00DA2142" w:rsidRDefault="00DA2142">
      <w:pPr>
        <w:shd w:val="clear" w:color="auto" w:fill="FFFFFF"/>
        <w:jc w:val="both"/>
        <w:rPr>
          <w:sz w:val="28"/>
          <w:szCs w:val="24"/>
          <w:lang w:val="en-US"/>
        </w:rPr>
      </w:pPr>
    </w:p>
    <w:p w:rsidR="00DA2142" w:rsidRDefault="00DA2142">
      <w:pPr>
        <w:shd w:val="clear" w:color="auto" w:fill="FFFFFF"/>
        <w:jc w:val="both"/>
        <w:rPr>
          <w:b/>
          <w:bCs/>
          <w:color w:val="000000"/>
          <w:sz w:val="28"/>
          <w:lang w:val="en-US"/>
        </w:rPr>
      </w:pPr>
      <w:r>
        <w:rPr>
          <w:b/>
          <w:bCs/>
          <w:color w:val="000000"/>
          <w:sz w:val="28"/>
        </w:rPr>
        <w:t>14.4.1. Общие токсикологические сведения</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Наиболее часто отравления вызываются нашатырным спиртом, в ре</w:t>
      </w:r>
      <w:r>
        <w:rPr>
          <w:color w:val="000000"/>
          <w:sz w:val="28"/>
        </w:rPr>
        <w:t>д</w:t>
      </w:r>
      <w:r>
        <w:rPr>
          <w:color w:val="000000"/>
          <w:sz w:val="28"/>
        </w:rPr>
        <w:t>ких случаях — каустической содой.</w:t>
      </w:r>
    </w:p>
    <w:p w:rsidR="00DA2142" w:rsidRDefault="00DA2142">
      <w:pPr>
        <w:shd w:val="clear" w:color="auto" w:fill="FFFFFF"/>
        <w:ind w:firstLine="720"/>
        <w:jc w:val="both"/>
        <w:rPr>
          <w:sz w:val="28"/>
          <w:szCs w:val="24"/>
        </w:rPr>
      </w:pPr>
      <w:r>
        <w:rPr>
          <w:color w:val="000000"/>
          <w:sz w:val="28"/>
        </w:rPr>
        <w:t>Нашатырный спирт используется в медицине для воз</w:t>
      </w:r>
      <w:r>
        <w:rPr>
          <w:color w:val="000000"/>
          <w:sz w:val="28"/>
        </w:rPr>
        <w:softHyphen/>
        <w:t>буждения дых</w:t>
      </w:r>
      <w:r>
        <w:rPr>
          <w:color w:val="000000"/>
          <w:sz w:val="28"/>
        </w:rPr>
        <w:t>а</w:t>
      </w:r>
      <w:r>
        <w:rPr>
          <w:color w:val="000000"/>
          <w:sz w:val="28"/>
        </w:rPr>
        <w:t>ния и выведения больных из обморочного состояния, в хирургической пра</w:t>
      </w:r>
      <w:r>
        <w:rPr>
          <w:color w:val="000000"/>
          <w:sz w:val="28"/>
        </w:rPr>
        <w:t>к</w:t>
      </w:r>
      <w:r>
        <w:rPr>
          <w:color w:val="000000"/>
          <w:sz w:val="28"/>
        </w:rPr>
        <w:t>тике для мытья рук.</w:t>
      </w:r>
    </w:p>
    <w:p w:rsidR="00DA2142" w:rsidRDefault="00DA2142">
      <w:pPr>
        <w:shd w:val="clear" w:color="auto" w:fill="FFFFFF"/>
        <w:ind w:firstLine="720"/>
        <w:jc w:val="both"/>
        <w:rPr>
          <w:sz w:val="28"/>
          <w:szCs w:val="24"/>
        </w:rPr>
      </w:pPr>
      <w:r>
        <w:rPr>
          <w:color w:val="000000"/>
          <w:sz w:val="28"/>
        </w:rPr>
        <w:t>Технический раствор аммиака применяется в различ</w:t>
      </w:r>
      <w:r>
        <w:rPr>
          <w:color w:val="000000"/>
          <w:sz w:val="28"/>
        </w:rPr>
        <w:softHyphen/>
        <w:t>ных отраслях пр</w:t>
      </w:r>
      <w:r>
        <w:rPr>
          <w:color w:val="000000"/>
          <w:sz w:val="28"/>
        </w:rPr>
        <w:t>о</w:t>
      </w:r>
      <w:r>
        <w:rPr>
          <w:color w:val="000000"/>
          <w:sz w:val="28"/>
        </w:rPr>
        <w:t>мышленности. Каустическая сода исполь</w:t>
      </w:r>
      <w:r>
        <w:rPr>
          <w:color w:val="000000"/>
          <w:sz w:val="28"/>
        </w:rPr>
        <w:softHyphen/>
        <w:t>зуется в производстве искусстве</w:t>
      </w:r>
      <w:r>
        <w:rPr>
          <w:color w:val="000000"/>
          <w:sz w:val="28"/>
        </w:rPr>
        <w:t>н</w:t>
      </w:r>
      <w:r>
        <w:rPr>
          <w:color w:val="000000"/>
          <w:sz w:val="28"/>
        </w:rPr>
        <w:t>ного волокна, в мылова</w:t>
      </w:r>
      <w:r>
        <w:rPr>
          <w:color w:val="000000"/>
          <w:sz w:val="28"/>
        </w:rPr>
        <w:softHyphen/>
        <w:t>ренном производстве, бумажной промышленности, в быту — для стирки белья, мытья полов, посуды.</w:t>
      </w:r>
    </w:p>
    <w:p w:rsidR="00DA2142" w:rsidRDefault="00DA2142">
      <w:pPr>
        <w:shd w:val="clear" w:color="auto" w:fill="FFFFFF"/>
        <w:ind w:firstLine="720"/>
        <w:jc w:val="both"/>
        <w:rPr>
          <w:sz w:val="28"/>
          <w:szCs w:val="24"/>
        </w:rPr>
      </w:pPr>
      <w:r>
        <w:rPr>
          <w:color w:val="000000"/>
          <w:sz w:val="28"/>
        </w:rPr>
        <w:t>Нашатырный спирт (</w:t>
      </w:r>
      <w:r>
        <w:rPr>
          <w:color w:val="000000"/>
          <w:sz w:val="28"/>
          <w:lang w:val="en-US"/>
        </w:rPr>
        <w:t>NH</w:t>
      </w:r>
      <w:r>
        <w:rPr>
          <w:color w:val="000000"/>
          <w:sz w:val="28"/>
          <w:vertAlign w:val="subscript"/>
        </w:rPr>
        <w:t>4</w:t>
      </w:r>
      <w:r>
        <w:rPr>
          <w:color w:val="000000"/>
          <w:sz w:val="28"/>
          <w:lang w:val="en-US"/>
        </w:rPr>
        <w:t>OH</w:t>
      </w:r>
      <w:r>
        <w:rPr>
          <w:color w:val="000000"/>
          <w:sz w:val="28"/>
        </w:rPr>
        <w:t>) — 10% водный раствор аммиака (МН</w:t>
      </w:r>
      <w:r>
        <w:rPr>
          <w:color w:val="000000"/>
          <w:sz w:val="28"/>
          <w:vertAlign w:val="subscript"/>
        </w:rPr>
        <w:t>3</w:t>
      </w:r>
      <w:r>
        <w:rPr>
          <w:color w:val="000000"/>
          <w:sz w:val="28"/>
        </w:rPr>
        <w:t xml:space="preserve">), технический раствор аммиака содержит 28—29% </w:t>
      </w:r>
      <w:r>
        <w:rPr>
          <w:color w:val="000000"/>
          <w:sz w:val="28"/>
          <w:lang w:val="en-US"/>
        </w:rPr>
        <w:t>NH</w:t>
      </w:r>
      <w:r>
        <w:rPr>
          <w:color w:val="000000"/>
          <w:sz w:val="28"/>
          <w:vertAlign w:val="subscript"/>
        </w:rPr>
        <w:t>3</w:t>
      </w:r>
      <w:r>
        <w:rPr>
          <w:color w:val="000000"/>
          <w:sz w:val="28"/>
        </w:rPr>
        <w:t>; смешивается с в</w:t>
      </w:r>
      <w:r>
        <w:rPr>
          <w:color w:val="000000"/>
          <w:sz w:val="28"/>
        </w:rPr>
        <w:t>о</w:t>
      </w:r>
      <w:r>
        <w:rPr>
          <w:color w:val="000000"/>
          <w:sz w:val="28"/>
        </w:rPr>
        <w:t>дой, обладает резким за</w:t>
      </w:r>
      <w:r>
        <w:rPr>
          <w:color w:val="000000"/>
          <w:sz w:val="28"/>
        </w:rPr>
        <w:softHyphen/>
        <w:t>пахом. Водные растворы легко отдают аммиак, рН 1% вод</w:t>
      </w:r>
      <w:r>
        <w:rPr>
          <w:color w:val="000000"/>
          <w:sz w:val="28"/>
        </w:rPr>
        <w:softHyphen/>
        <w:t>ного раствора 11,7.</w:t>
      </w:r>
    </w:p>
    <w:p w:rsidR="00DA2142" w:rsidRDefault="00DA2142">
      <w:pPr>
        <w:shd w:val="clear" w:color="auto" w:fill="FFFFFF"/>
        <w:ind w:firstLine="720"/>
        <w:jc w:val="both"/>
        <w:rPr>
          <w:sz w:val="28"/>
          <w:szCs w:val="24"/>
        </w:rPr>
      </w:pPr>
      <w:r>
        <w:rPr>
          <w:color w:val="000000"/>
          <w:sz w:val="28"/>
        </w:rPr>
        <w:t xml:space="preserve">Каустическая сода (едкий натр, </w:t>
      </w:r>
      <w:r>
        <w:rPr>
          <w:color w:val="000000"/>
          <w:sz w:val="28"/>
          <w:lang w:val="en-US"/>
        </w:rPr>
        <w:t>NaOH</w:t>
      </w:r>
      <w:r>
        <w:rPr>
          <w:color w:val="000000"/>
          <w:sz w:val="28"/>
        </w:rPr>
        <w:t>) —твердое белое вещество, те</w:t>
      </w:r>
      <w:r>
        <w:rPr>
          <w:color w:val="000000"/>
          <w:sz w:val="28"/>
        </w:rPr>
        <w:t>м</w:t>
      </w:r>
      <w:r>
        <w:rPr>
          <w:color w:val="000000"/>
          <w:sz w:val="28"/>
        </w:rPr>
        <w:t>пература плавления 320° С, температура кипения 1390° С. Растворимость в воде 42% при 0° С. рН 1% раствора 13.</w:t>
      </w:r>
    </w:p>
    <w:p w:rsidR="00DA2142" w:rsidRDefault="00DA2142">
      <w:pPr>
        <w:shd w:val="clear" w:color="auto" w:fill="FFFFFF"/>
        <w:ind w:firstLine="720"/>
        <w:jc w:val="both"/>
        <w:rPr>
          <w:sz w:val="28"/>
          <w:szCs w:val="24"/>
        </w:rPr>
      </w:pPr>
      <w:r>
        <w:rPr>
          <w:color w:val="000000"/>
          <w:sz w:val="28"/>
        </w:rPr>
        <w:t>Щелочи попадают в организм в основном перорально. При авариях в аппаратуре, трубопроводах возможно ингаляционное воздействие аммиака. Щелочи легко диссоци</w:t>
      </w:r>
      <w:r>
        <w:rPr>
          <w:color w:val="000000"/>
          <w:sz w:val="28"/>
        </w:rPr>
        <w:softHyphen/>
        <w:t>ируют с образованием гидроксильных ионов.</w:t>
      </w:r>
    </w:p>
    <w:p w:rsidR="00DA2142" w:rsidRDefault="00DA2142">
      <w:pPr>
        <w:shd w:val="clear" w:color="auto" w:fill="FFFFFF"/>
        <w:ind w:firstLine="720"/>
        <w:jc w:val="both"/>
        <w:rPr>
          <w:sz w:val="28"/>
          <w:szCs w:val="24"/>
        </w:rPr>
      </w:pPr>
      <w:r>
        <w:rPr>
          <w:color w:val="000000"/>
          <w:sz w:val="28"/>
        </w:rPr>
        <w:t>Отравления каустической содой вписывают наиболее тра</w:t>
      </w:r>
      <w:r>
        <w:rPr>
          <w:color w:val="000000"/>
          <w:sz w:val="28"/>
        </w:rPr>
        <w:softHyphen/>
        <w:t>гические страницы в историю отравлений: в прошлом 50% больных умирали, у пол</w:t>
      </w:r>
      <w:r>
        <w:rPr>
          <w:color w:val="000000"/>
          <w:sz w:val="28"/>
        </w:rPr>
        <w:t>о</w:t>
      </w:r>
      <w:r>
        <w:rPr>
          <w:color w:val="000000"/>
          <w:sz w:val="28"/>
        </w:rPr>
        <w:t>вины оставшихся в живых возни</w:t>
      </w:r>
      <w:r>
        <w:rPr>
          <w:color w:val="000000"/>
          <w:sz w:val="28"/>
        </w:rPr>
        <w:softHyphen/>
        <w:t>кали стриктуры пищевода.</w:t>
      </w:r>
    </w:p>
    <w:p w:rsidR="00DA2142" w:rsidRDefault="00DA2142">
      <w:pPr>
        <w:shd w:val="clear" w:color="auto" w:fill="FFFFFF"/>
        <w:ind w:firstLine="720"/>
        <w:jc w:val="both"/>
        <w:rPr>
          <w:sz w:val="28"/>
          <w:szCs w:val="24"/>
        </w:rPr>
      </w:pPr>
      <w:r>
        <w:rPr>
          <w:color w:val="000000"/>
          <w:sz w:val="28"/>
        </w:rPr>
        <w:t>В настоящее время эта патология встречается редко в связи с прекр</w:t>
      </w:r>
      <w:r>
        <w:rPr>
          <w:color w:val="000000"/>
          <w:sz w:val="28"/>
        </w:rPr>
        <w:t>а</w:t>
      </w:r>
      <w:r>
        <w:rPr>
          <w:color w:val="000000"/>
          <w:sz w:val="28"/>
        </w:rPr>
        <w:t>щением использования каустической соды в быту.</w:t>
      </w:r>
    </w:p>
    <w:p w:rsidR="00DA2142" w:rsidRDefault="00DA2142">
      <w:pPr>
        <w:shd w:val="clear" w:color="auto" w:fill="FFFFFF"/>
        <w:ind w:firstLine="720"/>
        <w:jc w:val="both"/>
        <w:rPr>
          <w:sz w:val="28"/>
          <w:szCs w:val="24"/>
        </w:rPr>
      </w:pPr>
      <w:r>
        <w:rPr>
          <w:color w:val="000000"/>
          <w:sz w:val="28"/>
        </w:rPr>
        <w:t>Отравления нашатырным спиртом составляют около 15—20% всех отравлений прижигающими жидкостями и возникают при его употреблении с целью отрезвления. Летальность при данной патологии около 5%, летал</w:t>
      </w:r>
      <w:r>
        <w:rPr>
          <w:color w:val="000000"/>
          <w:sz w:val="28"/>
        </w:rPr>
        <w:t>ь</w:t>
      </w:r>
      <w:r>
        <w:rPr>
          <w:color w:val="000000"/>
          <w:sz w:val="28"/>
        </w:rPr>
        <w:t>ная доза 10% водного аммиака (нашатырный спирт) 50— 100 мл.</w:t>
      </w:r>
    </w:p>
    <w:p w:rsidR="00DA2142" w:rsidRDefault="00DA2142">
      <w:pPr>
        <w:shd w:val="clear" w:color="auto" w:fill="FFFFFF"/>
        <w:ind w:firstLine="720"/>
        <w:jc w:val="both"/>
        <w:rPr>
          <w:sz w:val="28"/>
          <w:szCs w:val="24"/>
        </w:rPr>
      </w:pPr>
    </w:p>
    <w:p w:rsidR="00DA2142" w:rsidRDefault="00DA2142">
      <w:pPr>
        <w:shd w:val="clear" w:color="auto" w:fill="FFFFFF"/>
        <w:jc w:val="both"/>
        <w:rPr>
          <w:b/>
          <w:bCs/>
          <w:color w:val="000000"/>
          <w:sz w:val="28"/>
          <w:lang w:val="en-US"/>
        </w:rPr>
      </w:pPr>
      <w:r>
        <w:rPr>
          <w:b/>
          <w:bCs/>
          <w:color w:val="000000"/>
          <w:sz w:val="28"/>
        </w:rPr>
        <w:t>14.4.2. Патогенез острых отравлений щелочами</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Механизм токсического действия щелочей иной, чем у кислот. Щелочи растворяют слизь и белковую субстанцию клеток, омыляют жиры, образуя щелочные альбуминаты, разрыхляют и размягчают ткани, делая их более д</w:t>
      </w:r>
      <w:r>
        <w:rPr>
          <w:color w:val="000000"/>
          <w:sz w:val="28"/>
        </w:rPr>
        <w:t>о</w:t>
      </w:r>
      <w:r>
        <w:rPr>
          <w:color w:val="000000"/>
          <w:sz w:val="28"/>
        </w:rPr>
        <w:t>ступны</w:t>
      </w:r>
      <w:r>
        <w:rPr>
          <w:color w:val="000000"/>
          <w:sz w:val="28"/>
        </w:rPr>
        <w:softHyphen/>
        <w:t>ми для проникновения яда в глубоко лежащие слои. Раз</w:t>
      </w:r>
      <w:r>
        <w:rPr>
          <w:color w:val="000000"/>
          <w:sz w:val="28"/>
        </w:rPr>
        <w:softHyphen/>
        <w:t>дражающее действие щелочей на белки обусловлено обра</w:t>
      </w:r>
      <w:r>
        <w:rPr>
          <w:color w:val="000000"/>
          <w:sz w:val="28"/>
        </w:rPr>
        <w:softHyphen/>
        <w:t>зованием гидроксильных ионов, вступающих в химическое соединение с тканевыми элементами. Щелочи оставляют глубокие ожоги в пищеводе, а желудок страдает меньше, чем при отравлении кислотами, в связи с нейтрализующим действием желудочного сока. Фаза резорбции при отравле</w:t>
      </w:r>
      <w:r>
        <w:rPr>
          <w:color w:val="000000"/>
          <w:sz w:val="28"/>
        </w:rPr>
        <w:softHyphen/>
        <w:t>нии щелочами продолжается 0,5—2 ч.</w:t>
      </w:r>
    </w:p>
    <w:p w:rsidR="00DA2142" w:rsidRDefault="00DA2142">
      <w:pPr>
        <w:shd w:val="clear" w:color="auto" w:fill="FFFFFF"/>
        <w:jc w:val="both"/>
        <w:rPr>
          <w:b/>
          <w:bCs/>
          <w:color w:val="000000"/>
          <w:sz w:val="28"/>
          <w:lang w:val="en-US"/>
        </w:rPr>
      </w:pPr>
    </w:p>
    <w:p w:rsidR="00DA2142" w:rsidRDefault="00DA2142">
      <w:pPr>
        <w:shd w:val="clear" w:color="auto" w:fill="FFFFFF"/>
        <w:jc w:val="both"/>
        <w:rPr>
          <w:b/>
          <w:bCs/>
          <w:color w:val="000000"/>
          <w:sz w:val="28"/>
          <w:lang w:val="en-US"/>
        </w:rPr>
      </w:pPr>
      <w:r>
        <w:rPr>
          <w:b/>
          <w:bCs/>
          <w:color w:val="000000"/>
          <w:sz w:val="28"/>
        </w:rPr>
        <w:t>14.4.3. Клиническая картина и лечение острых отравлений щел</w:t>
      </w:r>
      <w:r>
        <w:rPr>
          <w:b/>
          <w:bCs/>
          <w:color w:val="000000"/>
          <w:sz w:val="28"/>
        </w:rPr>
        <w:t>о</w:t>
      </w:r>
      <w:r>
        <w:rPr>
          <w:b/>
          <w:bCs/>
          <w:color w:val="000000"/>
          <w:sz w:val="28"/>
        </w:rPr>
        <w:t>чами</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В клинической картине отравления ведущим синдромом является ожог пищеварительного тракта. При осмотре от</w:t>
      </w:r>
      <w:r>
        <w:rPr>
          <w:color w:val="000000"/>
          <w:sz w:val="28"/>
        </w:rPr>
        <w:softHyphen/>
        <w:t>мечается отек слизистого и по</w:t>
      </w:r>
      <w:r>
        <w:rPr>
          <w:color w:val="000000"/>
          <w:sz w:val="28"/>
        </w:rPr>
        <w:t>д</w:t>
      </w:r>
      <w:r>
        <w:rPr>
          <w:color w:val="000000"/>
          <w:sz w:val="28"/>
        </w:rPr>
        <w:t>слизистого слоев, участки десквамации слизистой оболочки, отсутствие ре</w:t>
      </w:r>
      <w:r>
        <w:rPr>
          <w:color w:val="000000"/>
          <w:sz w:val="28"/>
        </w:rPr>
        <w:t>з</w:t>
      </w:r>
      <w:r>
        <w:rPr>
          <w:color w:val="000000"/>
          <w:sz w:val="28"/>
        </w:rPr>
        <w:t>кой гра</w:t>
      </w:r>
      <w:r>
        <w:rPr>
          <w:color w:val="000000"/>
          <w:sz w:val="28"/>
        </w:rPr>
        <w:softHyphen/>
        <w:t>ницы с неповрежденными тканями. При глубоких ожогах возможна острая перфорация пищевода с последующими периэзофагитом, медиастин</w:t>
      </w:r>
      <w:r>
        <w:rPr>
          <w:color w:val="000000"/>
          <w:sz w:val="28"/>
        </w:rPr>
        <w:t>и</w:t>
      </w:r>
      <w:r>
        <w:rPr>
          <w:color w:val="000000"/>
          <w:sz w:val="28"/>
        </w:rPr>
        <w:t>том, плевритом.</w:t>
      </w:r>
    </w:p>
    <w:p w:rsidR="00DA2142" w:rsidRDefault="00DA2142">
      <w:pPr>
        <w:shd w:val="clear" w:color="auto" w:fill="FFFFFF"/>
        <w:ind w:firstLine="720"/>
        <w:jc w:val="both"/>
        <w:rPr>
          <w:sz w:val="28"/>
          <w:szCs w:val="24"/>
        </w:rPr>
      </w:pPr>
      <w:r>
        <w:rPr>
          <w:color w:val="000000"/>
          <w:sz w:val="28"/>
        </w:rPr>
        <w:t>Тяжелые ожоги пищевода обычно завершаются стрик</w:t>
      </w:r>
      <w:r>
        <w:rPr>
          <w:color w:val="000000"/>
          <w:sz w:val="28"/>
        </w:rPr>
        <w:softHyphen/>
        <w:t>турами, преим</w:t>
      </w:r>
      <w:r>
        <w:rPr>
          <w:color w:val="000000"/>
          <w:sz w:val="28"/>
        </w:rPr>
        <w:t>у</w:t>
      </w:r>
      <w:r>
        <w:rPr>
          <w:color w:val="000000"/>
          <w:sz w:val="28"/>
        </w:rPr>
        <w:t>щественно в грудном отделе и нижней трети. Рубцовая облитерация пищев</w:t>
      </w:r>
      <w:r>
        <w:rPr>
          <w:color w:val="000000"/>
          <w:sz w:val="28"/>
        </w:rPr>
        <w:t>о</w:t>
      </w:r>
      <w:r>
        <w:rPr>
          <w:color w:val="000000"/>
          <w:sz w:val="28"/>
        </w:rPr>
        <w:t>да развивается в течение 1—2 лет после ожога. При патоморфологическом исследо</w:t>
      </w:r>
      <w:r>
        <w:rPr>
          <w:color w:val="000000"/>
          <w:sz w:val="28"/>
        </w:rPr>
        <w:softHyphen/>
        <w:t>вании слизистая оболочка набухшая, рыхлая, студневидная, со сте</w:t>
      </w:r>
      <w:r>
        <w:rPr>
          <w:color w:val="000000"/>
          <w:sz w:val="28"/>
        </w:rPr>
        <w:t>к</w:t>
      </w:r>
      <w:r>
        <w:rPr>
          <w:color w:val="000000"/>
          <w:sz w:val="28"/>
        </w:rPr>
        <w:t>ловидным оттенком, легко рвется, резкой границы с неповрежденными тк</w:t>
      </w:r>
      <w:r>
        <w:rPr>
          <w:color w:val="000000"/>
          <w:sz w:val="28"/>
        </w:rPr>
        <w:t>а</w:t>
      </w:r>
      <w:r>
        <w:rPr>
          <w:color w:val="000000"/>
          <w:sz w:val="28"/>
        </w:rPr>
        <w:t>нями нет.</w:t>
      </w:r>
    </w:p>
    <w:p w:rsidR="00DA2142" w:rsidRDefault="00DA2142">
      <w:pPr>
        <w:shd w:val="clear" w:color="auto" w:fill="FFFFFF"/>
        <w:ind w:firstLine="720"/>
        <w:jc w:val="both"/>
        <w:rPr>
          <w:sz w:val="28"/>
          <w:szCs w:val="24"/>
        </w:rPr>
      </w:pPr>
      <w:r>
        <w:rPr>
          <w:color w:val="000000"/>
          <w:sz w:val="28"/>
        </w:rPr>
        <w:t>Комплекс лечебных мероприятий тот же, что и при от</w:t>
      </w:r>
      <w:r>
        <w:rPr>
          <w:color w:val="000000"/>
          <w:sz w:val="28"/>
        </w:rPr>
        <w:softHyphen/>
        <w:t>равлении мин</w:t>
      </w:r>
      <w:r>
        <w:rPr>
          <w:color w:val="000000"/>
          <w:sz w:val="28"/>
        </w:rPr>
        <w:t>е</w:t>
      </w:r>
      <w:r>
        <w:rPr>
          <w:color w:val="000000"/>
          <w:sz w:val="28"/>
        </w:rPr>
        <w:t>ральными кислотами. Коррекция метаболи</w:t>
      </w:r>
      <w:r>
        <w:rPr>
          <w:color w:val="000000"/>
          <w:sz w:val="28"/>
        </w:rPr>
        <w:softHyphen/>
        <w:t>ческого ацидоза осуществляется инфузией растворов (глюкозо-новокаиновая смесь) в количествах, обеспеч</w:t>
      </w:r>
      <w:r>
        <w:rPr>
          <w:color w:val="000000"/>
          <w:sz w:val="28"/>
        </w:rPr>
        <w:t>и</w:t>
      </w:r>
      <w:r>
        <w:rPr>
          <w:color w:val="000000"/>
          <w:sz w:val="28"/>
        </w:rPr>
        <w:t>вающих умеренную гемодилюцию. При тяжелых отравлениях в инфу-зионную терапию включается раствор гидрокарбоната нат</w:t>
      </w:r>
      <w:r>
        <w:rPr>
          <w:color w:val="000000"/>
          <w:sz w:val="28"/>
        </w:rPr>
        <w:softHyphen/>
        <w:t>рия в количестве, рассчитанном по общепринятой формуле Аструпа.</w:t>
      </w:r>
    </w:p>
    <w:p w:rsidR="00DA2142" w:rsidRDefault="00DA2142">
      <w:pPr>
        <w:shd w:val="clear" w:color="auto" w:fill="FFFFFF"/>
        <w:jc w:val="both"/>
        <w:rPr>
          <w:b/>
          <w:bCs/>
          <w:color w:val="000000"/>
          <w:sz w:val="28"/>
          <w:szCs w:val="18"/>
          <w:lang w:val="en-US"/>
        </w:rPr>
      </w:pPr>
    </w:p>
    <w:p w:rsidR="00DA2142" w:rsidRDefault="00DA2142">
      <w:pPr>
        <w:shd w:val="clear" w:color="auto" w:fill="FFFFFF"/>
        <w:jc w:val="both"/>
        <w:rPr>
          <w:b/>
          <w:bCs/>
          <w:color w:val="000000"/>
          <w:sz w:val="28"/>
          <w:szCs w:val="18"/>
          <w:lang w:val="en-US"/>
        </w:rPr>
      </w:pPr>
      <w:r>
        <w:rPr>
          <w:b/>
          <w:bCs/>
          <w:color w:val="000000"/>
          <w:sz w:val="28"/>
          <w:szCs w:val="18"/>
        </w:rPr>
        <w:t>14.5. ОТРАВЛЕНИЯ ОКИСЛИТЕЛЯМИ</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Эти отравления наиболее часто бывают вызваны прие</w:t>
      </w:r>
      <w:r>
        <w:rPr>
          <w:color w:val="000000"/>
          <w:sz w:val="28"/>
        </w:rPr>
        <w:softHyphen/>
        <w:t>мом перекиси в</w:t>
      </w:r>
      <w:r>
        <w:rPr>
          <w:color w:val="000000"/>
          <w:sz w:val="28"/>
        </w:rPr>
        <w:t>о</w:t>
      </w:r>
      <w:r>
        <w:rPr>
          <w:color w:val="000000"/>
          <w:sz w:val="28"/>
        </w:rPr>
        <w:t>дорода, которая применяется для отбе</w:t>
      </w:r>
      <w:r>
        <w:rPr>
          <w:color w:val="000000"/>
          <w:sz w:val="28"/>
        </w:rPr>
        <w:softHyphen/>
        <w:t>ливания различных тканей, в полигр</w:t>
      </w:r>
      <w:r>
        <w:rPr>
          <w:color w:val="000000"/>
          <w:sz w:val="28"/>
        </w:rPr>
        <w:t>а</w:t>
      </w:r>
      <w:r>
        <w:rPr>
          <w:color w:val="000000"/>
          <w:sz w:val="28"/>
        </w:rPr>
        <w:t>фической промышлен</w:t>
      </w:r>
      <w:r>
        <w:rPr>
          <w:color w:val="000000"/>
          <w:sz w:val="28"/>
        </w:rPr>
        <w:softHyphen/>
        <w:t>ности, в авиационной техкике, в медицине. Перекись водо</w:t>
      </w:r>
      <w:r>
        <w:rPr>
          <w:color w:val="000000"/>
          <w:sz w:val="28"/>
        </w:rPr>
        <w:softHyphen/>
        <w:t>рода (Н</w:t>
      </w:r>
      <w:r>
        <w:rPr>
          <w:color w:val="000000"/>
          <w:sz w:val="28"/>
          <w:vertAlign w:val="subscript"/>
        </w:rPr>
        <w:t>2</w:t>
      </w:r>
      <w:r>
        <w:rPr>
          <w:color w:val="000000"/>
          <w:sz w:val="28"/>
        </w:rPr>
        <w:t>О</w:t>
      </w:r>
      <w:r>
        <w:rPr>
          <w:color w:val="000000"/>
          <w:sz w:val="28"/>
          <w:vertAlign w:val="subscript"/>
        </w:rPr>
        <w:t>2</w:t>
      </w:r>
      <w:r>
        <w:rPr>
          <w:color w:val="000000"/>
          <w:sz w:val="28"/>
        </w:rPr>
        <w:t>) — прозрачная бесцветная жидкость без запаха или со сл</w:t>
      </w:r>
      <w:r>
        <w:rPr>
          <w:color w:val="000000"/>
          <w:sz w:val="28"/>
        </w:rPr>
        <w:t>а</w:t>
      </w:r>
      <w:r>
        <w:rPr>
          <w:color w:val="000000"/>
          <w:sz w:val="28"/>
        </w:rPr>
        <w:t>бым запахом, слабокислой реакции. При взаимо</w:t>
      </w:r>
      <w:r>
        <w:rPr>
          <w:color w:val="000000"/>
          <w:sz w:val="28"/>
        </w:rPr>
        <w:softHyphen/>
        <w:t>действии со щелочами и о</w:t>
      </w:r>
      <w:r>
        <w:rPr>
          <w:color w:val="000000"/>
          <w:sz w:val="28"/>
        </w:rPr>
        <w:t>р</w:t>
      </w:r>
      <w:r>
        <w:rPr>
          <w:color w:val="000000"/>
          <w:sz w:val="28"/>
        </w:rPr>
        <w:t>ганическими веществами выделяет кислород, смешивается с водой. Выпу</w:t>
      </w:r>
      <w:r>
        <w:rPr>
          <w:color w:val="000000"/>
          <w:sz w:val="28"/>
        </w:rPr>
        <w:t>с</w:t>
      </w:r>
      <w:r>
        <w:rPr>
          <w:color w:val="000000"/>
          <w:sz w:val="28"/>
        </w:rPr>
        <w:t>кается в виде концентрир</w:t>
      </w:r>
      <w:r>
        <w:rPr>
          <w:color w:val="000000"/>
          <w:sz w:val="28"/>
        </w:rPr>
        <w:t>о</w:t>
      </w:r>
      <w:r>
        <w:rPr>
          <w:color w:val="000000"/>
          <w:sz w:val="28"/>
        </w:rPr>
        <w:t>ванного раствора Н</w:t>
      </w:r>
      <w:r>
        <w:rPr>
          <w:color w:val="000000"/>
          <w:sz w:val="28"/>
          <w:vertAlign w:val="subscript"/>
        </w:rPr>
        <w:t>2</w:t>
      </w:r>
      <w:r>
        <w:rPr>
          <w:color w:val="000000"/>
          <w:sz w:val="28"/>
        </w:rPr>
        <w:t>О</w:t>
      </w:r>
      <w:r>
        <w:rPr>
          <w:color w:val="000000"/>
          <w:sz w:val="28"/>
          <w:vertAlign w:val="subscript"/>
        </w:rPr>
        <w:t>2</w:t>
      </w:r>
      <w:r>
        <w:rPr>
          <w:color w:val="000000"/>
          <w:sz w:val="28"/>
        </w:rPr>
        <w:t xml:space="preserve"> (пергидроль), содержа</w:t>
      </w:r>
      <w:r>
        <w:rPr>
          <w:color w:val="000000"/>
          <w:sz w:val="28"/>
        </w:rPr>
        <w:softHyphen/>
        <w:t>щего 27,5—31% Н</w:t>
      </w:r>
      <w:r>
        <w:rPr>
          <w:color w:val="000000"/>
          <w:sz w:val="28"/>
          <w:vertAlign w:val="subscript"/>
        </w:rPr>
        <w:t>2</w:t>
      </w:r>
      <w:r>
        <w:rPr>
          <w:color w:val="000000"/>
          <w:sz w:val="28"/>
        </w:rPr>
        <w:t>р</w:t>
      </w:r>
      <w:r>
        <w:rPr>
          <w:color w:val="000000"/>
          <w:sz w:val="28"/>
          <w:vertAlign w:val="subscript"/>
        </w:rPr>
        <w:t>2</w:t>
      </w:r>
      <w:r>
        <w:rPr>
          <w:color w:val="000000"/>
          <w:sz w:val="28"/>
        </w:rPr>
        <w:t>, разведенного раствора Н</w:t>
      </w:r>
      <w:r>
        <w:rPr>
          <w:color w:val="000000"/>
          <w:sz w:val="28"/>
          <w:vertAlign w:val="subscript"/>
        </w:rPr>
        <w:t>2</w:t>
      </w:r>
      <w:r>
        <w:rPr>
          <w:color w:val="000000"/>
          <w:sz w:val="28"/>
        </w:rPr>
        <w:t>О</w:t>
      </w:r>
      <w:r>
        <w:rPr>
          <w:color w:val="000000"/>
          <w:sz w:val="28"/>
          <w:vertAlign w:val="subscript"/>
        </w:rPr>
        <w:t>2</w:t>
      </w:r>
      <w:r>
        <w:rPr>
          <w:color w:val="000000"/>
          <w:sz w:val="28"/>
        </w:rPr>
        <w:t xml:space="preserve"> (3% Н</w:t>
      </w:r>
      <w:r>
        <w:rPr>
          <w:color w:val="000000"/>
          <w:sz w:val="28"/>
          <w:vertAlign w:val="subscript"/>
        </w:rPr>
        <w:t>2</w:t>
      </w:r>
      <w:r>
        <w:rPr>
          <w:color w:val="000000"/>
          <w:sz w:val="28"/>
        </w:rPr>
        <w:t>О</w:t>
      </w:r>
      <w:r>
        <w:rPr>
          <w:color w:val="000000"/>
          <w:sz w:val="28"/>
          <w:vertAlign w:val="subscript"/>
        </w:rPr>
        <w:t>2</w:t>
      </w:r>
      <w:r>
        <w:rPr>
          <w:color w:val="000000"/>
          <w:sz w:val="28"/>
        </w:rPr>
        <w:t>); гидроперита — с</w:t>
      </w:r>
      <w:r>
        <w:rPr>
          <w:color w:val="000000"/>
          <w:sz w:val="28"/>
        </w:rPr>
        <w:t>о</w:t>
      </w:r>
      <w:r>
        <w:rPr>
          <w:color w:val="000000"/>
          <w:sz w:val="28"/>
        </w:rPr>
        <w:t>единения Н</w:t>
      </w:r>
      <w:r>
        <w:rPr>
          <w:color w:val="000000"/>
          <w:sz w:val="28"/>
          <w:vertAlign w:val="subscript"/>
        </w:rPr>
        <w:t>2</w:t>
      </w:r>
      <w:r>
        <w:rPr>
          <w:color w:val="000000"/>
          <w:sz w:val="28"/>
        </w:rPr>
        <w:t>О</w:t>
      </w:r>
      <w:r>
        <w:rPr>
          <w:color w:val="000000"/>
          <w:sz w:val="28"/>
          <w:vertAlign w:val="subscript"/>
        </w:rPr>
        <w:t>2</w:t>
      </w:r>
      <w:r>
        <w:rPr>
          <w:color w:val="000000"/>
          <w:sz w:val="28"/>
        </w:rPr>
        <w:t xml:space="preserve"> с мочевиной в таблетках (1 таблетка соответствует 15 мл 3% раствора Н</w:t>
      </w:r>
      <w:r>
        <w:rPr>
          <w:color w:val="000000"/>
          <w:sz w:val="28"/>
          <w:vertAlign w:val="subscript"/>
        </w:rPr>
        <w:t>2</w:t>
      </w:r>
      <w:r>
        <w:rPr>
          <w:color w:val="000000"/>
          <w:sz w:val="28"/>
          <w:lang w:val="en-US"/>
        </w:rPr>
        <w:t>O</w:t>
      </w:r>
      <w:r>
        <w:rPr>
          <w:color w:val="000000"/>
          <w:sz w:val="28"/>
          <w:vertAlign w:val="subscript"/>
        </w:rPr>
        <w:t>2</w:t>
      </w:r>
      <w:r>
        <w:rPr>
          <w:color w:val="000000"/>
          <w:sz w:val="28"/>
        </w:rPr>
        <w:t>).</w:t>
      </w:r>
    </w:p>
    <w:p w:rsidR="00DA2142" w:rsidRDefault="00DA2142">
      <w:pPr>
        <w:shd w:val="clear" w:color="auto" w:fill="FFFFFF"/>
        <w:ind w:firstLine="720"/>
        <w:jc w:val="both"/>
        <w:rPr>
          <w:sz w:val="28"/>
          <w:szCs w:val="24"/>
        </w:rPr>
      </w:pPr>
      <w:r>
        <w:rPr>
          <w:color w:val="000000"/>
          <w:sz w:val="28"/>
        </w:rPr>
        <w:t>Основной путь поступления в организм — пероральный. При контакте с живыми тканями перекись водорода раз</w:t>
      </w:r>
      <w:r>
        <w:rPr>
          <w:color w:val="000000"/>
          <w:sz w:val="28"/>
        </w:rPr>
        <w:softHyphen/>
        <w:t>лагается с выделением кислорода, является сильным окис</w:t>
      </w:r>
      <w:r>
        <w:rPr>
          <w:color w:val="000000"/>
          <w:sz w:val="28"/>
        </w:rPr>
        <w:softHyphen/>
        <w:t>лителем. Наиболее токсичен пергидроль.</w:t>
      </w:r>
    </w:p>
    <w:p w:rsidR="00DA2142" w:rsidRDefault="00DA2142">
      <w:pPr>
        <w:shd w:val="clear" w:color="auto" w:fill="FFFFFF"/>
        <w:ind w:firstLine="720"/>
        <w:jc w:val="both"/>
        <w:rPr>
          <w:sz w:val="28"/>
          <w:szCs w:val="24"/>
        </w:rPr>
      </w:pPr>
      <w:r>
        <w:rPr>
          <w:color w:val="000000"/>
          <w:sz w:val="28"/>
        </w:rPr>
        <w:t>Отравления перекисью водорода составляют около 5% всех отравлений прижигающими жидкостями. Летальная доза пергидроля 50—100 мл.</w:t>
      </w:r>
    </w:p>
    <w:p w:rsidR="00DA2142" w:rsidRDefault="00DA2142">
      <w:pPr>
        <w:shd w:val="clear" w:color="auto" w:fill="FFFFFF"/>
        <w:ind w:firstLine="720"/>
        <w:jc w:val="both"/>
        <w:rPr>
          <w:sz w:val="28"/>
          <w:szCs w:val="24"/>
        </w:rPr>
      </w:pPr>
      <w:r>
        <w:rPr>
          <w:color w:val="000000"/>
          <w:sz w:val="28"/>
        </w:rPr>
        <w:t>Перекись водорода вызывает выраженные деструктивные изменения стенки пищеварительного тракта, сходные с тако</w:t>
      </w:r>
      <w:r>
        <w:rPr>
          <w:color w:val="000000"/>
          <w:sz w:val="28"/>
        </w:rPr>
        <w:softHyphen/>
        <w:t>выми при действии щел</w:t>
      </w:r>
      <w:r>
        <w:rPr>
          <w:color w:val="000000"/>
          <w:sz w:val="28"/>
        </w:rPr>
        <w:t>о</w:t>
      </w:r>
      <w:r>
        <w:rPr>
          <w:color w:val="000000"/>
          <w:sz w:val="28"/>
        </w:rPr>
        <w:t>чей. Глубокие повреждения слизи</w:t>
      </w:r>
      <w:r>
        <w:rPr>
          <w:color w:val="000000"/>
          <w:sz w:val="28"/>
        </w:rPr>
        <w:softHyphen/>
        <w:t>стого, подслизистого, иногда мышечного слоев с наруше</w:t>
      </w:r>
      <w:r>
        <w:rPr>
          <w:color w:val="000000"/>
          <w:sz w:val="28"/>
        </w:rPr>
        <w:softHyphen/>
        <w:t>нием целостности сосудистой стенки открывает путь газо</w:t>
      </w:r>
      <w:r>
        <w:rPr>
          <w:color w:val="000000"/>
          <w:sz w:val="28"/>
        </w:rPr>
        <w:softHyphen/>
        <w:t>образному кислороду в сосудистое русло с газовой эмболи</w:t>
      </w:r>
      <w:r>
        <w:rPr>
          <w:color w:val="000000"/>
          <w:sz w:val="28"/>
        </w:rPr>
        <w:softHyphen/>
        <w:t>ей сосудов, мозга, сердца.</w:t>
      </w:r>
    </w:p>
    <w:p w:rsidR="00DA2142" w:rsidRDefault="00DA2142">
      <w:pPr>
        <w:shd w:val="clear" w:color="auto" w:fill="FFFFFF"/>
        <w:ind w:firstLine="720"/>
        <w:jc w:val="both"/>
        <w:rPr>
          <w:sz w:val="28"/>
          <w:szCs w:val="24"/>
        </w:rPr>
      </w:pPr>
      <w:r>
        <w:rPr>
          <w:color w:val="000000"/>
          <w:sz w:val="28"/>
        </w:rPr>
        <w:t>При отравлении перекисью водорода развивается ожоговая болезнь со свойственными ей основными патоло</w:t>
      </w:r>
      <w:r>
        <w:rPr>
          <w:color w:val="000000"/>
          <w:sz w:val="28"/>
        </w:rPr>
        <w:softHyphen/>
        <w:t>гическими синдромами. Тяжелым осложнением является га</w:t>
      </w:r>
      <w:r>
        <w:rPr>
          <w:color w:val="000000"/>
          <w:sz w:val="28"/>
        </w:rPr>
        <w:softHyphen/>
        <w:t>зовая эмболия сосудов мозга. У больных нарушено созна</w:t>
      </w:r>
      <w:r>
        <w:rPr>
          <w:color w:val="000000"/>
          <w:sz w:val="28"/>
        </w:rPr>
        <w:softHyphen/>
        <w:t>ние, возможны появление очаговой неврологической симпто</w:t>
      </w:r>
      <w:r>
        <w:rPr>
          <w:color w:val="000000"/>
          <w:sz w:val="28"/>
        </w:rPr>
        <w:softHyphen/>
        <w:t>матики, нарушения дыхания по центральному типу, что может представить опред</w:t>
      </w:r>
      <w:r>
        <w:rPr>
          <w:color w:val="000000"/>
          <w:sz w:val="28"/>
        </w:rPr>
        <w:t>е</w:t>
      </w:r>
      <w:r>
        <w:rPr>
          <w:color w:val="000000"/>
          <w:sz w:val="28"/>
        </w:rPr>
        <w:t>ленные диагностические труд</w:t>
      </w:r>
      <w:r>
        <w:rPr>
          <w:color w:val="000000"/>
          <w:sz w:val="28"/>
        </w:rPr>
        <w:softHyphen/>
        <w:t>ности.</w:t>
      </w:r>
    </w:p>
    <w:p w:rsidR="00DA2142" w:rsidRDefault="00DA2142">
      <w:pPr>
        <w:shd w:val="clear" w:color="auto" w:fill="FFFFFF"/>
        <w:ind w:firstLine="720"/>
        <w:jc w:val="both"/>
        <w:rPr>
          <w:sz w:val="28"/>
          <w:szCs w:val="24"/>
        </w:rPr>
      </w:pPr>
      <w:r>
        <w:rPr>
          <w:color w:val="000000"/>
          <w:sz w:val="28"/>
        </w:rPr>
        <w:t>Лечение отравлений окислителями соответствует лечению отравлений щелочами.</w:t>
      </w:r>
    </w:p>
    <w:p w:rsidR="00DA2142" w:rsidRDefault="00DA2142">
      <w:pPr>
        <w:shd w:val="clear" w:color="auto" w:fill="FFFFFF"/>
        <w:jc w:val="both"/>
        <w:rPr>
          <w:i/>
          <w:iCs/>
          <w:color w:val="000000"/>
          <w:sz w:val="28"/>
          <w:szCs w:val="21"/>
          <w:lang w:val="en-US"/>
        </w:rPr>
      </w:pPr>
    </w:p>
    <w:p w:rsidR="00DA2142" w:rsidRDefault="00DA2142">
      <w:pPr>
        <w:shd w:val="clear" w:color="auto" w:fill="FFFFFF"/>
        <w:jc w:val="both"/>
        <w:rPr>
          <w:i/>
          <w:iCs/>
          <w:color w:val="000000"/>
          <w:sz w:val="28"/>
          <w:szCs w:val="21"/>
          <w:lang w:val="en-US"/>
        </w:rPr>
      </w:pPr>
      <w:r>
        <w:rPr>
          <w:i/>
          <w:iCs/>
          <w:color w:val="000000"/>
          <w:sz w:val="28"/>
          <w:szCs w:val="21"/>
        </w:rPr>
        <w:t>Глава 15</w:t>
      </w:r>
    </w:p>
    <w:p w:rsidR="00DA2142" w:rsidRDefault="00DA2142">
      <w:pPr>
        <w:shd w:val="clear" w:color="auto" w:fill="FFFFFF"/>
        <w:jc w:val="both"/>
        <w:rPr>
          <w:sz w:val="28"/>
          <w:szCs w:val="24"/>
          <w:lang w:val="en-US"/>
        </w:rPr>
      </w:pPr>
    </w:p>
    <w:p w:rsidR="00DA2142" w:rsidRDefault="00DA2142">
      <w:pPr>
        <w:shd w:val="clear" w:color="auto" w:fill="FFFFFF"/>
        <w:jc w:val="both"/>
        <w:rPr>
          <w:sz w:val="28"/>
          <w:szCs w:val="24"/>
        </w:rPr>
      </w:pPr>
      <w:r>
        <w:rPr>
          <w:b/>
          <w:bCs/>
          <w:color w:val="000000"/>
          <w:sz w:val="28"/>
          <w:szCs w:val="22"/>
        </w:rPr>
        <w:t>ОСТРЫЕ ОТРАВЛЕНИЯ ХЛОРИРОВАННЫМИ УГЛЕВОДОРОДАМИ</w:t>
      </w:r>
    </w:p>
    <w:p w:rsidR="00DA2142" w:rsidRDefault="00DA2142">
      <w:pPr>
        <w:shd w:val="clear" w:color="auto" w:fill="FFFFFF"/>
        <w:jc w:val="both"/>
        <w:rPr>
          <w:b/>
          <w:bCs/>
          <w:color w:val="000000"/>
          <w:sz w:val="28"/>
          <w:szCs w:val="17"/>
          <w:lang w:val="en-US"/>
        </w:rPr>
      </w:pPr>
    </w:p>
    <w:p w:rsidR="00DA2142" w:rsidRDefault="00DA2142">
      <w:pPr>
        <w:shd w:val="clear" w:color="auto" w:fill="FFFFFF"/>
        <w:jc w:val="both"/>
        <w:rPr>
          <w:sz w:val="28"/>
          <w:szCs w:val="24"/>
        </w:rPr>
      </w:pPr>
      <w:r>
        <w:rPr>
          <w:b/>
          <w:bCs/>
          <w:color w:val="000000"/>
          <w:sz w:val="28"/>
          <w:szCs w:val="17"/>
        </w:rPr>
        <w:t>15.1. ОСТРЫЕ ОТРАВЛЕНИЯ ДИХЛОРЭТАНОМ</w:t>
      </w:r>
    </w:p>
    <w:p w:rsidR="00DA2142" w:rsidRDefault="00DA2142">
      <w:pPr>
        <w:shd w:val="clear" w:color="auto" w:fill="FFFFFF"/>
        <w:jc w:val="both"/>
        <w:rPr>
          <w:b/>
          <w:bCs/>
          <w:color w:val="000000"/>
          <w:sz w:val="28"/>
          <w:szCs w:val="19"/>
          <w:lang w:val="en-US"/>
        </w:rPr>
      </w:pPr>
    </w:p>
    <w:p w:rsidR="00DA2142" w:rsidRDefault="00DA2142">
      <w:pPr>
        <w:shd w:val="clear" w:color="auto" w:fill="FFFFFF"/>
        <w:jc w:val="both"/>
        <w:rPr>
          <w:b/>
          <w:bCs/>
          <w:color w:val="000000"/>
          <w:sz w:val="28"/>
          <w:szCs w:val="19"/>
        </w:rPr>
      </w:pPr>
      <w:r>
        <w:rPr>
          <w:b/>
          <w:bCs/>
          <w:color w:val="000000"/>
          <w:sz w:val="28"/>
          <w:szCs w:val="19"/>
        </w:rPr>
        <w:t>15.1.1. Распространенность отравлений дихлорэтаном.</w:t>
      </w:r>
    </w:p>
    <w:p w:rsidR="00DA2142" w:rsidRDefault="00DA2142">
      <w:pPr>
        <w:shd w:val="clear" w:color="auto" w:fill="FFFFFF"/>
        <w:jc w:val="both"/>
        <w:rPr>
          <w:sz w:val="28"/>
          <w:szCs w:val="24"/>
        </w:rPr>
      </w:pPr>
    </w:p>
    <w:p w:rsidR="00DA2142" w:rsidRDefault="00DA2142">
      <w:pPr>
        <w:shd w:val="clear" w:color="auto" w:fill="FFFFFF"/>
        <w:ind w:firstLine="720"/>
        <w:jc w:val="both"/>
        <w:rPr>
          <w:sz w:val="28"/>
          <w:szCs w:val="24"/>
        </w:rPr>
      </w:pPr>
      <w:r>
        <w:rPr>
          <w:color w:val="000000"/>
          <w:sz w:val="28"/>
        </w:rPr>
        <w:t>Дихлорэтан широко используется в качестве органического раствор</w:t>
      </w:r>
      <w:r>
        <w:rPr>
          <w:color w:val="000000"/>
          <w:sz w:val="28"/>
        </w:rPr>
        <w:t>и</w:t>
      </w:r>
      <w:r>
        <w:rPr>
          <w:color w:val="000000"/>
          <w:sz w:val="28"/>
        </w:rPr>
        <w:t>теля. В промышленности этот препарат применя</w:t>
      </w:r>
      <w:r>
        <w:rPr>
          <w:color w:val="000000"/>
          <w:sz w:val="28"/>
        </w:rPr>
        <w:softHyphen/>
        <w:t>ется для экстракции жиров, масел, смол, восков, парафи</w:t>
      </w:r>
      <w:r>
        <w:rPr>
          <w:color w:val="000000"/>
          <w:sz w:val="28"/>
        </w:rPr>
        <w:softHyphen/>
        <w:t>нов, для химической чистки, для обработки кожи перед дублением, извлечения жира из шерсти, алкалоидов из растительного сырья, в производстве полиэтиленполиаминов, служит исходным сырьем в синтезе олефино-полисульфидных пластических материалов и т. д.</w:t>
      </w:r>
    </w:p>
    <w:p w:rsidR="00DA2142" w:rsidRDefault="00DA2142">
      <w:pPr>
        <w:shd w:val="clear" w:color="auto" w:fill="FFFFFF"/>
        <w:ind w:firstLine="720"/>
        <w:jc w:val="both"/>
        <w:rPr>
          <w:sz w:val="28"/>
          <w:szCs w:val="24"/>
        </w:rPr>
      </w:pPr>
      <w:r>
        <w:rPr>
          <w:color w:val="000000"/>
          <w:sz w:val="28"/>
        </w:rPr>
        <w:t>В сельском хозяйстве дихлорэтан имеет ограниченное применение в качестве фумиганта почвы, зернохранилищ. Долгие годы дихлорэтан испол</w:t>
      </w:r>
      <w:r>
        <w:rPr>
          <w:color w:val="000000"/>
          <w:sz w:val="28"/>
        </w:rPr>
        <w:t>ь</w:t>
      </w:r>
      <w:r>
        <w:rPr>
          <w:color w:val="000000"/>
          <w:sz w:val="28"/>
        </w:rPr>
        <w:t>зовали в зарубежной меди</w:t>
      </w:r>
      <w:r>
        <w:rPr>
          <w:color w:val="000000"/>
          <w:sz w:val="28"/>
        </w:rPr>
        <w:softHyphen/>
        <w:t>цине как раздражающее и местное болеутоляющее сред</w:t>
      </w:r>
      <w:r>
        <w:rPr>
          <w:color w:val="000000"/>
          <w:sz w:val="28"/>
        </w:rPr>
        <w:softHyphen/>
        <w:t>ство в различных медикаментах для наружного примене</w:t>
      </w:r>
      <w:r>
        <w:rPr>
          <w:color w:val="000000"/>
          <w:sz w:val="28"/>
        </w:rPr>
        <w:softHyphen/>
        <w:t>ния. Лишь в 70-х годах нашего века от использования в медицине этого препарата отказались.</w:t>
      </w:r>
    </w:p>
    <w:p w:rsidR="00DA2142" w:rsidRDefault="00DA2142">
      <w:pPr>
        <w:shd w:val="clear" w:color="auto" w:fill="FFFFFF"/>
        <w:ind w:firstLine="720"/>
        <w:jc w:val="both"/>
        <w:rPr>
          <w:sz w:val="28"/>
          <w:szCs w:val="24"/>
        </w:rPr>
      </w:pPr>
      <w:r>
        <w:rPr>
          <w:color w:val="000000"/>
          <w:sz w:val="28"/>
        </w:rPr>
        <w:t>В быту дихлорэтан получил распространение как состав</w:t>
      </w:r>
      <w:r>
        <w:rPr>
          <w:color w:val="000000"/>
          <w:sz w:val="28"/>
        </w:rPr>
        <w:softHyphen/>
        <w:t>ная часть клеев для пластмассовых изделий.</w:t>
      </w:r>
    </w:p>
    <w:p w:rsidR="00DA2142" w:rsidRDefault="00DA2142">
      <w:pPr>
        <w:shd w:val="clear" w:color="auto" w:fill="FFFFFF"/>
        <w:ind w:firstLine="720"/>
        <w:jc w:val="both"/>
        <w:rPr>
          <w:sz w:val="28"/>
          <w:szCs w:val="24"/>
        </w:rPr>
      </w:pPr>
      <w:r>
        <w:rPr>
          <w:color w:val="000000"/>
          <w:sz w:val="28"/>
        </w:rPr>
        <w:t xml:space="preserve">Дихлорэтан синтезирован в 1795 г. из хлора и этилена. Упоминание о первых случаях отравлений дихлорэтаном относится к 30-м годам </w:t>
      </w:r>
      <w:r>
        <w:rPr>
          <w:color w:val="000000"/>
          <w:sz w:val="28"/>
          <w:lang w:val="en-US"/>
        </w:rPr>
        <w:t>XX</w:t>
      </w:r>
      <w:r>
        <w:rPr>
          <w:color w:val="000000"/>
          <w:sz w:val="28"/>
        </w:rPr>
        <w:t xml:space="preserve"> стол</w:t>
      </w:r>
      <w:r>
        <w:rPr>
          <w:color w:val="000000"/>
          <w:sz w:val="28"/>
        </w:rPr>
        <w:t>е</w:t>
      </w:r>
      <w:r>
        <w:rPr>
          <w:color w:val="000000"/>
          <w:sz w:val="28"/>
        </w:rPr>
        <w:t>тия и касается производ</w:t>
      </w:r>
      <w:r>
        <w:rPr>
          <w:color w:val="000000"/>
          <w:sz w:val="28"/>
        </w:rPr>
        <w:softHyphen/>
        <w:t>ственных ингаляций.</w:t>
      </w:r>
    </w:p>
    <w:p w:rsidR="00DA2142" w:rsidRDefault="00DA2142">
      <w:pPr>
        <w:shd w:val="clear" w:color="auto" w:fill="FFFFFF"/>
        <w:ind w:firstLine="720"/>
        <w:jc w:val="both"/>
        <w:rPr>
          <w:sz w:val="28"/>
          <w:szCs w:val="24"/>
        </w:rPr>
      </w:pPr>
      <w:r>
        <w:rPr>
          <w:color w:val="000000"/>
          <w:sz w:val="28"/>
        </w:rPr>
        <w:t>По данным Всесоюзного центра по лечению отравлений НИИ скорой помощи им. Н.В. Склифосовского, постра</w:t>
      </w:r>
      <w:r>
        <w:rPr>
          <w:color w:val="000000"/>
          <w:sz w:val="28"/>
        </w:rPr>
        <w:softHyphen/>
        <w:t>давшие с этими отравлениями в т</w:t>
      </w:r>
      <w:r>
        <w:rPr>
          <w:color w:val="000000"/>
          <w:sz w:val="28"/>
        </w:rPr>
        <w:t>е</w:t>
      </w:r>
      <w:r>
        <w:rPr>
          <w:color w:val="000000"/>
          <w:sz w:val="28"/>
        </w:rPr>
        <w:t>чение последних несколь</w:t>
      </w:r>
      <w:r>
        <w:rPr>
          <w:color w:val="000000"/>
          <w:sz w:val="28"/>
        </w:rPr>
        <w:softHyphen/>
        <w:t>ких лет составляют около 5% всех больных, пр</w:t>
      </w:r>
      <w:r>
        <w:rPr>
          <w:color w:val="000000"/>
          <w:sz w:val="28"/>
        </w:rPr>
        <w:t>и</w:t>
      </w:r>
      <w:r>
        <w:rPr>
          <w:color w:val="000000"/>
          <w:sz w:val="28"/>
        </w:rPr>
        <w:t>чем только 3% отравлений ингаляционные. Среди пострадавших пре</w:t>
      </w:r>
      <w:r>
        <w:rPr>
          <w:color w:val="000000"/>
          <w:sz w:val="28"/>
        </w:rPr>
        <w:softHyphen/>
        <w:t>обладают мужчины, что связано с употреблением дихлор</w:t>
      </w:r>
      <w:r>
        <w:rPr>
          <w:color w:val="000000"/>
          <w:sz w:val="28"/>
        </w:rPr>
        <w:softHyphen/>
        <w:t>этана вместо этанола из-за внешнего сходства со спиртом. Отравления дихлорэтаном — одни из наиб</w:t>
      </w:r>
      <w:r>
        <w:rPr>
          <w:color w:val="000000"/>
          <w:sz w:val="28"/>
        </w:rPr>
        <w:t>о</w:t>
      </w:r>
      <w:r>
        <w:rPr>
          <w:color w:val="000000"/>
          <w:sz w:val="28"/>
        </w:rPr>
        <w:t>лее тяжелых. Больничная летальность при данной патологии около 50%. Л</w:t>
      </w:r>
      <w:r>
        <w:rPr>
          <w:color w:val="000000"/>
          <w:sz w:val="28"/>
        </w:rPr>
        <w:t>е</w:t>
      </w:r>
      <w:r>
        <w:rPr>
          <w:color w:val="000000"/>
          <w:sz w:val="28"/>
        </w:rPr>
        <w:t>тальная доза 15—20 мл.</w:t>
      </w:r>
    </w:p>
    <w:p w:rsidR="00DA2142" w:rsidRDefault="00DA2142">
      <w:pPr>
        <w:shd w:val="clear" w:color="auto" w:fill="FFFFFF"/>
        <w:ind w:firstLine="720"/>
        <w:jc w:val="both"/>
        <w:rPr>
          <w:sz w:val="28"/>
          <w:szCs w:val="24"/>
        </w:rPr>
      </w:pPr>
      <w:r>
        <w:rPr>
          <w:color w:val="000000"/>
          <w:sz w:val="28"/>
        </w:rPr>
        <w:t>Токсическая концентрация в воздухе 0,3—0,6 мг/л при вдыхании в т</w:t>
      </w:r>
      <w:r>
        <w:rPr>
          <w:color w:val="000000"/>
          <w:sz w:val="28"/>
        </w:rPr>
        <w:t>е</w:t>
      </w:r>
      <w:r>
        <w:rPr>
          <w:color w:val="000000"/>
          <w:sz w:val="28"/>
        </w:rPr>
        <w:t>чение 2—3 ч, концентрация 1,25—2,75 мг/м при работе без противогаза явл</w:t>
      </w:r>
      <w:r>
        <w:rPr>
          <w:color w:val="000000"/>
          <w:sz w:val="28"/>
        </w:rPr>
        <w:t>я</w:t>
      </w:r>
      <w:r>
        <w:rPr>
          <w:color w:val="000000"/>
          <w:sz w:val="28"/>
        </w:rPr>
        <w:t>ется смертельной.</w:t>
      </w:r>
    </w:p>
    <w:p w:rsidR="00DA2142" w:rsidRDefault="00DA2142">
      <w:pPr>
        <w:shd w:val="clear" w:color="auto" w:fill="FFFFFF"/>
        <w:jc w:val="both"/>
        <w:rPr>
          <w:b/>
          <w:bCs/>
          <w:color w:val="000000"/>
          <w:sz w:val="28"/>
          <w:szCs w:val="19"/>
          <w:lang w:val="en-US"/>
        </w:rPr>
      </w:pPr>
    </w:p>
    <w:p w:rsidR="00DA2142" w:rsidRDefault="00DA2142">
      <w:pPr>
        <w:shd w:val="clear" w:color="auto" w:fill="FFFFFF"/>
        <w:jc w:val="both"/>
        <w:rPr>
          <w:b/>
          <w:bCs/>
          <w:color w:val="000000"/>
          <w:sz w:val="28"/>
          <w:szCs w:val="19"/>
          <w:lang w:val="en-US"/>
        </w:rPr>
      </w:pPr>
      <w:r>
        <w:rPr>
          <w:b/>
          <w:bCs/>
          <w:color w:val="000000"/>
          <w:sz w:val="28"/>
          <w:szCs w:val="19"/>
        </w:rPr>
        <w:t>15.1.2. Общие токсикологические сведения</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Дихлорэтан (С</w:t>
      </w:r>
      <w:r>
        <w:rPr>
          <w:color w:val="000000"/>
          <w:sz w:val="28"/>
          <w:vertAlign w:val="subscript"/>
        </w:rPr>
        <w:t>2</w:t>
      </w:r>
      <w:r>
        <w:rPr>
          <w:color w:val="000000"/>
          <w:sz w:val="28"/>
        </w:rPr>
        <w:t>Н</w:t>
      </w:r>
      <w:r>
        <w:rPr>
          <w:color w:val="000000"/>
          <w:sz w:val="28"/>
          <w:vertAlign w:val="subscript"/>
        </w:rPr>
        <w:t>4</w:t>
      </w:r>
      <w:r>
        <w:rPr>
          <w:color w:val="000000"/>
          <w:sz w:val="28"/>
        </w:rPr>
        <w:t>С1</w:t>
      </w:r>
      <w:r>
        <w:rPr>
          <w:color w:val="000000"/>
          <w:sz w:val="28"/>
          <w:vertAlign w:val="subscript"/>
        </w:rPr>
        <w:t>2</w:t>
      </w:r>
      <w:r>
        <w:rPr>
          <w:color w:val="000000"/>
          <w:sz w:val="28"/>
        </w:rPr>
        <w:t>) относится к хлорированным угле</w:t>
      </w:r>
      <w:r>
        <w:rPr>
          <w:color w:val="000000"/>
          <w:sz w:val="28"/>
        </w:rPr>
        <w:softHyphen/>
        <w:t>водородам. Химическая формула была установлена русским химиком А. М. Бутлеровым в 1869 г. Дихлорэтан сущест</w:t>
      </w:r>
      <w:r>
        <w:rPr>
          <w:color w:val="000000"/>
          <w:sz w:val="28"/>
        </w:rPr>
        <w:softHyphen/>
        <w:t>вует в виде двух изомеров.</w:t>
      </w:r>
    </w:p>
    <w:p w:rsidR="00DA2142" w:rsidRDefault="00DA2142">
      <w:pPr>
        <w:shd w:val="clear" w:color="auto" w:fill="FFFFFF"/>
        <w:ind w:firstLine="720"/>
        <w:jc w:val="both"/>
        <w:rPr>
          <w:sz w:val="28"/>
          <w:szCs w:val="24"/>
        </w:rPr>
      </w:pPr>
      <w:r>
        <w:rPr>
          <w:color w:val="000000"/>
          <w:sz w:val="28"/>
        </w:rPr>
        <w:t>Наиболее широко применяется 1,2-дихлорэтан. Это бес</w:t>
      </w:r>
      <w:r>
        <w:rPr>
          <w:color w:val="000000"/>
          <w:sz w:val="28"/>
        </w:rPr>
        <w:softHyphen/>
        <w:t>цветная жи</w:t>
      </w:r>
      <w:r>
        <w:rPr>
          <w:color w:val="000000"/>
          <w:sz w:val="28"/>
        </w:rPr>
        <w:t>д</w:t>
      </w:r>
      <w:r>
        <w:rPr>
          <w:color w:val="000000"/>
          <w:sz w:val="28"/>
        </w:rPr>
        <w:t>кость со специфическим ароматическим запа</w:t>
      </w:r>
      <w:r>
        <w:rPr>
          <w:color w:val="000000"/>
          <w:sz w:val="28"/>
        </w:rPr>
        <w:softHyphen/>
        <w:t>хом, хорошо растворимая в спирте и эфире. Молекулярная масса 98,95, коэффициент растворимости п</w:t>
      </w:r>
      <w:r>
        <w:rPr>
          <w:color w:val="000000"/>
          <w:sz w:val="28"/>
        </w:rPr>
        <w:t>а</w:t>
      </w:r>
      <w:r>
        <w:rPr>
          <w:color w:val="000000"/>
          <w:sz w:val="28"/>
        </w:rPr>
        <w:t>ров в воде 26,3 (20° С), 17,5 (30° С). Дихлорэтан хорошо растворяет жиры, стоек к воде, кислотам и щелочам, последними гидролизуется при высокой температуре.</w:t>
      </w:r>
    </w:p>
    <w:p w:rsidR="00DA2142" w:rsidRDefault="00DA2142">
      <w:pPr>
        <w:shd w:val="clear" w:color="auto" w:fill="FFFFFF"/>
        <w:ind w:firstLine="720"/>
        <w:jc w:val="both"/>
        <w:rPr>
          <w:sz w:val="28"/>
          <w:szCs w:val="24"/>
        </w:rPr>
      </w:pPr>
      <w:r>
        <w:rPr>
          <w:color w:val="000000"/>
          <w:sz w:val="28"/>
        </w:rPr>
        <w:t>Дихлорэтан поступает в организм через пищеваритель</w:t>
      </w:r>
      <w:r>
        <w:rPr>
          <w:color w:val="000000"/>
          <w:sz w:val="28"/>
        </w:rPr>
        <w:softHyphen/>
        <w:t>ный тракт, дых</w:t>
      </w:r>
      <w:r>
        <w:rPr>
          <w:color w:val="000000"/>
          <w:sz w:val="28"/>
        </w:rPr>
        <w:t>а</w:t>
      </w:r>
      <w:r>
        <w:rPr>
          <w:color w:val="000000"/>
          <w:sz w:val="28"/>
        </w:rPr>
        <w:t>тельные пути, а также кожные покровы. При пероральном поступлении этого вещества в желудке начинается быстрая резорбция, причем всасывание уско</w:t>
      </w:r>
      <w:r>
        <w:rPr>
          <w:color w:val="000000"/>
          <w:sz w:val="28"/>
        </w:rPr>
        <w:softHyphen/>
        <w:t>ряется при совместном приеме дихлорэтана с этиловым алкоголем и жирами.</w:t>
      </w:r>
    </w:p>
    <w:p w:rsidR="00DA2142" w:rsidRDefault="00DA2142">
      <w:pPr>
        <w:shd w:val="clear" w:color="auto" w:fill="FFFFFF"/>
        <w:ind w:firstLine="720"/>
        <w:jc w:val="both"/>
        <w:rPr>
          <w:sz w:val="28"/>
          <w:szCs w:val="24"/>
        </w:rPr>
      </w:pPr>
      <w:r>
        <w:rPr>
          <w:color w:val="000000"/>
          <w:sz w:val="28"/>
        </w:rPr>
        <w:t>Максимальная резорбция происходит в желудочно-ки</w:t>
      </w:r>
      <w:r>
        <w:rPr>
          <w:color w:val="000000"/>
          <w:sz w:val="28"/>
        </w:rPr>
        <w:softHyphen/>
        <w:t>шечном тракте в течение 3—4 ч с момента принятия яда. Дихлорэтан, поступая в кровь, ра</w:t>
      </w:r>
      <w:r>
        <w:rPr>
          <w:color w:val="000000"/>
          <w:sz w:val="28"/>
        </w:rPr>
        <w:t>с</w:t>
      </w:r>
      <w:r>
        <w:rPr>
          <w:color w:val="000000"/>
          <w:sz w:val="28"/>
        </w:rPr>
        <w:t>пределяется путем сво</w:t>
      </w:r>
      <w:r>
        <w:rPr>
          <w:color w:val="000000"/>
          <w:sz w:val="28"/>
        </w:rPr>
        <w:softHyphen/>
        <w:t>бодной диффузии и накапливается в тканях, богатых липидами (ЦНС, печень, надпочечники, сальник). Через 6 ч после поступл</w:t>
      </w:r>
      <w:r>
        <w:rPr>
          <w:color w:val="000000"/>
          <w:sz w:val="28"/>
        </w:rPr>
        <w:t>е</w:t>
      </w:r>
      <w:r>
        <w:rPr>
          <w:color w:val="000000"/>
          <w:sz w:val="28"/>
        </w:rPr>
        <w:t>ния около 70% дихлорэтана уже фиксировано в клетках. Дихлорэтан подве</w:t>
      </w:r>
      <w:r>
        <w:rPr>
          <w:color w:val="000000"/>
          <w:sz w:val="28"/>
        </w:rPr>
        <w:t>р</w:t>
      </w:r>
      <w:r>
        <w:rPr>
          <w:color w:val="000000"/>
          <w:sz w:val="28"/>
        </w:rPr>
        <w:t>гается окислительному дехлорированию в эндоплазматическом ретикулуме печени при участии оксидаз «смешанной функции» (цитохром бета-450 и др.).</w:t>
      </w:r>
    </w:p>
    <w:p w:rsidR="00DA2142" w:rsidRDefault="00DA2142">
      <w:pPr>
        <w:shd w:val="clear" w:color="auto" w:fill="FFFFFF"/>
        <w:ind w:firstLine="720"/>
        <w:jc w:val="both"/>
        <w:rPr>
          <w:sz w:val="28"/>
          <w:szCs w:val="24"/>
        </w:rPr>
      </w:pPr>
      <w:r>
        <w:rPr>
          <w:color w:val="000000"/>
          <w:sz w:val="28"/>
        </w:rPr>
        <w:t>В процессе метаболизма 1,2-дихлорэтана образуются такие высокото</w:t>
      </w:r>
      <w:r>
        <w:rPr>
          <w:color w:val="000000"/>
          <w:sz w:val="28"/>
        </w:rPr>
        <w:t>к</w:t>
      </w:r>
      <w:r>
        <w:rPr>
          <w:color w:val="000000"/>
          <w:sz w:val="28"/>
        </w:rPr>
        <w:t>сичные вещества, как хлорэтанол и монохлоруксусная кислота (1,1-дихлорэтан подвергается окис</w:t>
      </w:r>
      <w:r>
        <w:rPr>
          <w:color w:val="000000"/>
          <w:sz w:val="28"/>
        </w:rPr>
        <w:softHyphen/>
        <w:t>лительному дехлорированию с образованием уксусной кис</w:t>
      </w:r>
      <w:r>
        <w:rPr>
          <w:color w:val="000000"/>
          <w:sz w:val="28"/>
        </w:rPr>
        <w:softHyphen/>
        <w:t>лоты, которая по токсичности значительно уступает моно-хлоруксусной кислоте).</w:t>
      </w:r>
    </w:p>
    <w:p w:rsidR="00DA2142" w:rsidRDefault="00DA2142">
      <w:pPr>
        <w:shd w:val="clear" w:color="auto" w:fill="FFFFFF"/>
        <w:ind w:firstLine="720"/>
        <w:jc w:val="both"/>
        <w:rPr>
          <w:sz w:val="28"/>
          <w:szCs w:val="24"/>
        </w:rPr>
      </w:pPr>
      <w:r>
        <w:rPr>
          <w:color w:val="000000"/>
          <w:sz w:val="28"/>
        </w:rPr>
        <w:t>Хлорэтанол обнаруживается в крови уже через 1 ч после приема д</w:t>
      </w:r>
      <w:r>
        <w:rPr>
          <w:color w:val="000000"/>
          <w:sz w:val="28"/>
        </w:rPr>
        <w:t>и</w:t>
      </w:r>
      <w:r>
        <w:rPr>
          <w:color w:val="000000"/>
          <w:sz w:val="28"/>
        </w:rPr>
        <w:t>хлорэтана, уровень этого метаболита в крови становится наивысшим через 4 ч, затем постепенно снижа</w:t>
      </w:r>
      <w:r>
        <w:rPr>
          <w:color w:val="000000"/>
          <w:sz w:val="28"/>
        </w:rPr>
        <w:softHyphen/>
        <w:t>ется. Через 48 ч в крови определяются его след</w:t>
      </w:r>
      <w:r>
        <w:rPr>
          <w:color w:val="000000"/>
          <w:sz w:val="28"/>
        </w:rPr>
        <w:t>о</w:t>
      </w:r>
      <w:r>
        <w:rPr>
          <w:color w:val="000000"/>
          <w:sz w:val="28"/>
        </w:rPr>
        <w:t>вые кон</w:t>
      </w:r>
      <w:r>
        <w:rPr>
          <w:color w:val="000000"/>
          <w:sz w:val="28"/>
        </w:rPr>
        <w:softHyphen/>
        <w:t>центрации. В печени максимальное содержание хлорэтанола опред</w:t>
      </w:r>
      <w:r>
        <w:rPr>
          <w:color w:val="000000"/>
          <w:sz w:val="28"/>
        </w:rPr>
        <w:t>е</w:t>
      </w:r>
      <w:r>
        <w:rPr>
          <w:color w:val="000000"/>
          <w:sz w:val="28"/>
        </w:rPr>
        <w:t>ляется через 24 ч после приема дихлорэтана, высокая концентрация сохран</w:t>
      </w:r>
      <w:r>
        <w:rPr>
          <w:color w:val="000000"/>
          <w:sz w:val="28"/>
        </w:rPr>
        <w:t>я</w:t>
      </w:r>
      <w:r>
        <w:rPr>
          <w:color w:val="000000"/>
          <w:sz w:val="28"/>
        </w:rPr>
        <w:t>ется до 2 сут.</w:t>
      </w:r>
    </w:p>
    <w:p w:rsidR="00DA2142" w:rsidRDefault="00DA2142">
      <w:pPr>
        <w:shd w:val="clear" w:color="auto" w:fill="FFFFFF"/>
        <w:ind w:firstLine="720"/>
        <w:jc w:val="both"/>
        <w:rPr>
          <w:color w:val="000000"/>
          <w:sz w:val="28"/>
          <w:lang w:val="en-US"/>
        </w:rPr>
      </w:pPr>
      <w:r>
        <w:rPr>
          <w:color w:val="000000"/>
          <w:sz w:val="28"/>
        </w:rPr>
        <w:t>Естественным путем детоксикации дихлорэтана в орга</w:t>
      </w:r>
      <w:r>
        <w:rPr>
          <w:color w:val="000000"/>
          <w:sz w:val="28"/>
        </w:rPr>
        <w:softHyphen/>
        <w:t>низме является его конъюгация с восстановленным глута-тионом печени, в результате кот</w:t>
      </w:r>
      <w:r>
        <w:rPr>
          <w:color w:val="000000"/>
          <w:sz w:val="28"/>
        </w:rPr>
        <w:t>о</w:t>
      </w:r>
      <w:r>
        <w:rPr>
          <w:color w:val="000000"/>
          <w:sz w:val="28"/>
        </w:rPr>
        <w:t>рой образуются малоток</w:t>
      </w:r>
      <w:r>
        <w:rPr>
          <w:color w:val="000000"/>
          <w:sz w:val="28"/>
        </w:rPr>
        <w:softHyphen/>
        <w:t>сичные меркаптуровые кислоты. Основной путь в</w:t>
      </w:r>
      <w:r>
        <w:rPr>
          <w:color w:val="000000"/>
          <w:sz w:val="28"/>
        </w:rPr>
        <w:t>ы</w:t>
      </w:r>
      <w:r>
        <w:rPr>
          <w:color w:val="000000"/>
          <w:sz w:val="28"/>
        </w:rPr>
        <w:t>ведения дихлорэтана и его метаболитов — легкие и почки. С выды</w:t>
      </w:r>
      <w:r>
        <w:rPr>
          <w:color w:val="000000"/>
          <w:sz w:val="28"/>
        </w:rPr>
        <w:softHyphen/>
        <w:t>хаемым воздухом выделяется 10—42% дихлорэтана, 51 — 73% выделяется с мочой, незначительная часть выводится через кишечник. Дихлорэтан относится к высокотоксичным соединениям.</w:t>
      </w:r>
    </w:p>
    <w:p w:rsidR="00DA2142" w:rsidRDefault="00DA2142">
      <w:pPr>
        <w:shd w:val="clear" w:color="auto" w:fill="FFFFFF"/>
        <w:ind w:firstLine="720"/>
        <w:jc w:val="both"/>
        <w:rPr>
          <w:sz w:val="28"/>
          <w:szCs w:val="24"/>
          <w:lang w:val="en-US"/>
        </w:rPr>
      </w:pPr>
    </w:p>
    <w:p w:rsidR="00DA2142" w:rsidRDefault="00DA2142">
      <w:pPr>
        <w:shd w:val="clear" w:color="auto" w:fill="FFFFFF"/>
        <w:jc w:val="both"/>
        <w:rPr>
          <w:b/>
          <w:bCs/>
          <w:color w:val="000000"/>
          <w:sz w:val="28"/>
          <w:szCs w:val="19"/>
          <w:lang w:val="en-US"/>
        </w:rPr>
      </w:pPr>
      <w:r>
        <w:rPr>
          <w:b/>
          <w:bCs/>
          <w:color w:val="000000"/>
          <w:sz w:val="28"/>
          <w:szCs w:val="19"/>
        </w:rPr>
        <w:t>15.1.3. Патогенез токсического действия дихлорэтана</w:t>
      </w:r>
    </w:p>
    <w:p w:rsidR="00DA2142" w:rsidRDefault="00DA2142">
      <w:pPr>
        <w:shd w:val="clear" w:color="auto" w:fill="FFFFFF"/>
        <w:jc w:val="both"/>
        <w:rPr>
          <w:sz w:val="28"/>
          <w:szCs w:val="24"/>
          <w:lang w:val="en-US"/>
        </w:rPr>
      </w:pPr>
    </w:p>
    <w:p w:rsidR="00DA2142" w:rsidRDefault="00DA2142">
      <w:pPr>
        <w:shd w:val="clear" w:color="auto" w:fill="FFFFFF"/>
        <w:ind w:firstLine="720"/>
        <w:jc w:val="both"/>
        <w:rPr>
          <w:sz w:val="28"/>
          <w:szCs w:val="24"/>
        </w:rPr>
      </w:pPr>
      <w:r>
        <w:rPr>
          <w:color w:val="000000"/>
          <w:sz w:val="28"/>
        </w:rPr>
        <w:t>Токсическое действие дихлорэтана обусловлено нарко</w:t>
      </w:r>
      <w:r>
        <w:rPr>
          <w:color w:val="000000"/>
          <w:sz w:val="28"/>
        </w:rPr>
        <w:softHyphen/>
        <w:t>тическим вли</w:t>
      </w:r>
      <w:r>
        <w:rPr>
          <w:color w:val="000000"/>
          <w:sz w:val="28"/>
        </w:rPr>
        <w:t>я</w:t>
      </w:r>
      <w:r>
        <w:rPr>
          <w:color w:val="000000"/>
          <w:sz w:val="28"/>
        </w:rPr>
        <w:t>нием на ЦНС, поражением паренхиматоз</w:t>
      </w:r>
      <w:r>
        <w:rPr>
          <w:color w:val="000000"/>
          <w:sz w:val="28"/>
        </w:rPr>
        <w:softHyphen/>
        <w:t>ных органов, главным образом п</w:t>
      </w:r>
      <w:r>
        <w:rPr>
          <w:color w:val="000000"/>
          <w:sz w:val="28"/>
        </w:rPr>
        <w:t>е</w:t>
      </w:r>
      <w:r>
        <w:rPr>
          <w:color w:val="000000"/>
          <w:sz w:val="28"/>
        </w:rPr>
        <w:t>чени, выраженным воздей</w:t>
      </w:r>
      <w:r>
        <w:rPr>
          <w:color w:val="000000"/>
          <w:sz w:val="28"/>
        </w:rPr>
        <w:softHyphen/>
        <w:t>ствием на сердечно-сосудистую систему. Дихло</w:t>
      </w:r>
      <w:r>
        <w:rPr>
          <w:color w:val="000000"/>
          <w:sz w:val="28"/>
        </w:rPr>
        <w:t>р</w:t>
      </w:r>
      <w:r>
        <w:rPr>
          <w:color w:val="000000"/>
          <w:sz w:val="28"/>
        </w:rPr>
        <w:t>этан отно</w:t>
      </w:r>
      <w:r>
        <w:rPr>
          <w:color w:val="000000"/>
          <w:sz w:val="28"/>
        </w:rPr>
        <w:softHyphen/>
        <w:t>сится к потенциально алкилирующим ядам, способным вытеснять в клетках отдельные функциональные группы бел</w:t>
      </w:r>
      <w:r>
        <w:rPr>
          <w:color w:val="000000"/>
          <w:sz w:val="28"/>
        </w:rPr>
        <w:softHyphen/>
        <w:t>ков, преимущественно ну</w:t>
      </w:r>
      <w:r>
        <w:rPr>
          <w:color w:val="000000"/>
          <w:sz w:val="28"/>
        </w:rPr>
        <w:t>к</w:t>
      </w:r>
      <w:r>
        <w:rPr>
          <w:color w:val="000000"/>
          <w:sz w:val="28"/>
        </w:rPr>
        <w:t>леопротеидов, разрушая обыч</w:t>
      </w:r>
      <w:r>
        <w:rPr>
          <w:color w:val="000000"/>
          <w:sz w:val="28"/>
        </w:rPr>
        <w:softHyphen/>
        <w:t>ные внутриклеточные структуры.</w:t>
      </w:r>
    </w:p>
    <w:p w:rsidR="00DA2142" w:rsidRDefault="00DA2142">
      <w:pPr>
        <w:shd w:val="clear" w:color="auto" w:fill="FFFFFF"/>
        <w:ind w:firstLine="720"/>
        <w:jc w:val="both"/>
        <w:rPr>
          <w:sz w:val="28"/>
          <w:szCs w:val="24"/>
        </w:rPr>
      </w:pPr>
      <w:r>
        <w:rPr>
          <w:color w:val="000000"/>
          <w:sz w:val="28"/>
        </w:rPr>
        <w:t>В процессе метаболизма дихлорэтана происходит акти</w:t>
      </w:r>
      <w:r>
        <w:rPr>
          <w:color w:val="000000"/>
          <w:sz w:val="28"/>
        </w:rPr>
        <w:softHyphen/>
        <w:t>вация токсич</w:t>
      </w:r>
      <w:r>
        <w:rPr>
          <w:color w:val="000000"/>
          <w:sz w:val="28"/>
        </w:rPr>
        <w:t>е</w:t>
      </w:r>
      <w:r>
        <w:rPr>
          <w:color w:val="000000"/>
          <w:sz w:val="28"/>
        </w:rPr>
        <w:t>ского эффекта. Образуемые метаболиты хлор</w:t>
      </w:r>
      <w:r>
        <w:rPr>
          <w:color w:val="000000"/>
          <w:sz w:val="28"/>
        </w:rPr>
        <w:softHyphen/>
        <w:t>этанол и монохлоруксусная кислота оказывают еще более выраженное прямое действие на клеточные структуры, вы</w:t>
      </w:r>
      <w:r>
        <w:rPr>
          <w:color w:val="000000"/>
          <w:sz w:val="28"/>
        </w:rPr>
        <w:softHyphen/>
        <w:t>зывая повреждение клеточных мембран, нарушение внутри</w:t>
      </w:r>
      <w:r>
        <w:rPr>
          <w:color w:val="000000"/>
          <w:sz w:val="28"/>
        </w:rPr>
        <w:softHyphen/>
        <w:t>клеточного обмена и цитолиз клеток. В наибольшей степени указанное де</w:t>
      </w:r>
      <w:r>
        <w:rPr>
          <w:color w:val="000000"/>
          <w:sz w:val="28"/>
        </w:rPr>
        <w:t>й</w:t>
      </w:r>
      <w:r>
        <w:rPr>
          <w:color w:val="000000"/>
          <w:sz w:val="28"/>
        </w:rPr>
        <w:t>ствие проявляется в ретикулоэндотелии пе</w:t>
      </w:r>
      <w:r>
        <w:rPr>
          <w:color w:val="000000"/>
          <w:sz w:val="28"/>
        </w:rPr>
        <w:softHyphen/>
        <w:t>чени, где осуществляется осно</w:t>
      </w:r>
      <w:r>
        <w:rPr>
          <w:color w:val="000000"/>
          <w:sz w:val="28"/>
        </w:rPr>
        <w:t>в</w:t>
      </w:r>
      <w:r>
        <w:rPr>
          <w:color w:val="000000"/>
          <w:sz w:val="28"/>
        </w:rPr>
        <w:t>ной этап метаболизма ди</w:t>
      </w:r>
      <w:r>
        <w:rPr>
          <w:color w:val="000000"/>
          <w:sz w:val="28"/>
        </w:rPr>
        <w:softHyphen/>
        <w:t>хлорэтана. Это подтверждается выраженным сн</w:t>
      </w:r>
      <w:r>
        <w:rPr>
          <w:color w:val="000000"/>
          <w:sz w:val="28"/>
        </w:rPr>
        <w:t>и</w:t>
      </w:r>
      <w:r>
        <w:rPr>
          <w:color w:val="000000"/>
          <w:sz w:val="28"/>
        </w:rPr>
        <w:t>жением уже в первые часы интоксикации активности микросомальных фе</w:t>
      </w:r>
      <w:r>
        <w:rPr>
          <w:color w:val="000000"/>
          <w:sz w:val="28"/>
        </w:rPr>
        <w:t>р</w:t>
      </w:r>
      <w:r>
        <w:rPr>
          <w:color w:val="000000"/>
          <w:sz w:val="28"/>
        </w:rPr>
        <w:t>ментов (глюкозо-6-фосфатазы и уридиндифосфатглюкуронилтрансферазы). Изучение действия основных метаболитов дихлорэтана на гепатоциты в</w:t>
      </w:r>
      <w:r>
        <w:rPr>
          <w:color w:val="000000"/>
          <w:sz w:val="28"/>
        </w:rPr>
        <w:t>ы</w:t>
      </w:r>
      <w:r>
        <w:rPr>
          <w:color w:val="000000"/>
          <w:sz w:val="28"/>
        </w:rPr>
        <w:t>явило более выраженный гепатотоксический эффект монохлоруксусной ки</w:t>
      </w:r>
      <w:r>
        <w:rPr>
          <w:color w:val="000000"/>
          <w:sz w:val="28"/>
        </w:rPr>
        <w:t>с</w:t>
      </w:r>
      <w:r>
        <w:rPr>
          <w:color w:val="000000"/>
          <w:sz w:val="28"/>
        </w:rPr>
        <w:t>лоты.</w:t>
      </w:r>
    </w:p>
    <w:p w:rsidR="00DA2142" w:rsidRDefault="00DA2142">
      <w:pPr>
        <w:shd w:val="clear" w:color="auto" w:fill="FFFFFF"/>
        <w:ind w:firstLine="720"/>
        <w:jc w:val="both"/>
        <w:rPr>
          <w:sz w:val="28"/>
          <w:szCs w:val="24"/>
        </w:rPr>
      </w:pPr>
      <w:r>
        <w:rPr>
          <w:color w:val="000000"/>
          <w:sz w:val="28"/>
        </w:rPr>
        <w:t>Дихлорэтан и его метаболиты вступают в реакцию конъ</w:t>
      </w:r>
      <w:r>
        <w:rPr>
          <w:color w:val="000000"/>
          <w:sz w:val="28"/>
        </w:rPr>
        <w:softHyphen/>
        <w:t>югации, что в</w:t>
      </w:r>
      <w:r>
        <w:rPr>
          <w:color w:val="000000"/>
          <w:sz w:val="28"/>
        </w:rPr>
        <w:t>е</w:t>
      </w:r>
      <w:r>
        <w:rPr>
          <w:color w:val="000000"/>
          <w:sz w:val="28"/>
        </w:rPr>
        <w:t>дет к быстрому истощению запасов восста</w:t>
      </w:r>
      <w:r>
        <w:rPr>
          <w:color w:val="000000"/>
          <w:sz w:val="28"/>
        </w:rPr>
        <w:softHyphen/>
        <w:t>новленного глутатиона печени, к</w:t>
      </w:r>
      <w:r>
        <w:rPr>
          <w:color w:val="000000"/>
          <w:sz w:val="28"/>
        </w:rPr>
        <w:t>о</w:t>
      </w:r>
      <w:r>
        <w:rPr>
          <w:color w:val="000000"/>
          <w:sz w:val="28"/>
        </w:rPr>
        <w:t>торый в основном нейтра</w:t>
      </w:r>
      <w:r>
        <w:rPr>
          <w:color w:val="000000"/>
          <w:sz w:val="28"/>
        </w:rPr>
        <w:softHyphen/>
        <w:t>лизует яд и его метаболиты. Таким образом, уже в ранние сроки нарушается детоксицирующая функция печени.</w:t>
      </w:r>
    </w:p>
    <w:p w:rsidR="00DA2142" w:rsidRDefault="00DA2142">
      <w:pPr>
        <w:shd w:val="clear" w:color="auto" w:fill="FFFFFF"/>
        <w:ind w:firstLine="720"/>
        <w:jc w:val="both"/>
        <w:rPr>
          <w:color w:val="000000"/>
          <w:sz w:val="28"/>
        </w:rPr>
      </w:pPr>
      <w:r>
        <w:rPr>
          <w:color w:val="000000"/>
          <w:sz w:val="28"/>
        </w:rPr>
        <w:t>В патогенезе поражения печени не исключены влияние свободных р</w:t>
      </w:r>
      <w:r>
        <w:rPr>
          <w:color w:val="000000"/>
          <w:sz w:val="28"/>
        </w:rPr>
        <w:t>а</w:t>
      </w:r>
      <w:r>
        <w:rPr>
          <w:color w:val="000000"/>
          <w:sz w:val="28"/>
        </w:rPr>
        <w:t>дикалов, образуемых при метаболизме дихлор</w:t>
      </w:r>
      <w:r>
        <w:rPr>
          <w:color w:val="000000"/>
          <w:sz w:val="28"/>
        </w:rPr>
        <w:softHyphen/>
        <w:t>этана, и усиленное переоки</w:t>
      </w:r>
      <w:r>
        <w:rPr>
          <w:color w:val="000000"/>
          <w:sz w:val="28"/>
        </w:rPr>
        <w:t>с</w:t>
      </w:r>
      <w:r>
        <w:rPr>
          <w:color w:val="000000"/>
          <w:sz w:val="28"/>
        </w:rPr>
        <w:t>ление липидов в мембранах эндоплазматического ретикулума печени. Выр</w:t>
      </w:r>
      <w:r>
        <w:rPr>
          <w:color w:val="000000"/>
          <w:sz w:val="28"/>
        </w:rPr>
        <w:t>а</w:t>
      </w:r>
      <w:r>
        <w:rPr>
          <w:color w:val="000000"/>
          <w:sz w:val="28"/>
        </w:rPr>
        <w:t>женное цитотоксическое действие дихлорэтана и его метаболитов про</w:t>
      </w:r>
      <w:r>
        <w:rPr>
          <w:color w:val="000000"/>
          <w:sz w:val="28"/>
        </w:rPr>
        <w:softHyphen/>
        <w:t>является в повреждении клеточных мембран эндотелия сосудистой стенки, что способствует повышению ее прони</w:t>
      </w:r>
      <w:r>
        <w:rPr>
          <w:color w:val="000000"/>
          <w:sz w:val="28"/>
        </w:rPr>
        <w:softHyphen/>
        <w:t>цаемости, прогрессирующему умен</w:t>
      </w:r>
      <w:r>
        <w:rPr>
          <w:color w:val="000000"/>
          <w:sz w:val="28"/>
        </w:rPr>
        <w:t>ь</w:t>
      </w:r>
      <w:r>
        <w:rPr>
          <w:color w:val="000000"/>
          <w:sz w:val="28"/>
        </w:rPr>
        <w:t>шению массы циркули</w:t>
      </w:r>
      <w:r>
        <w:rPr>
          <w:color w:val="000000"/>
          <w:sz w:val="28"/>
        </w:rPr>
        <w:softHyphen/>
        <w:t>рующей крови в результате потери ее жидкой части. Это приводит к развитию абсолютной гиповолемии — постоянно</w:t>
      </w:r>
      <w:r>
        <w:rPr>
          <w:color w:val="000000"/>
          <w:sz w:val="28"/>
        </w:rPr>
        <w:softHyphen/>
        <w:t>го звена в патогенезе экзотоксического шока. Указанные явления усугубляются нара</w:t>
      </w:r>
      <w:r>
        <w:rPr>
          <w:color w:val="000000"/>
          <w:sz w:val="28"/>
        </w:rPr>
        <w:t>с</w:t>
      </w:r>
      <w:r>
        <w:rPr>
          <w:color w:val="000000"/>
          <w:sz w:val="28"/>
        </w:rPr>
        <w:t>танием метаболического ацидо</w:t>
      </w:r>
      <w:r>
        <w:rPr>
          <w:color w:val="000000"/>
          <w:sz w:val="28"/>
        </w:rPr>
        <w:softHyphen/>
        <w:t>за, в начальный период обусловленного мет</w:t>
      </w:r>
      <w:r>
        <w:rPr>
          <w:color w:val="000000"/>
          <w:sz w:val="28"/>
        </w:rPr>
        <w:t>а</w:t>
      </w:r>
      <w:r>
        <w:rPr>
          <w:color w:val="000000"/>
          <w:sz w:val="28"/>
        </w:rPr>
        <w:t>болитами ди</w:t>
      </w:r>
      <w:r>
        <w:rPr>
          <w:color w:val="000000"/>
          <w:sz w:val="28"/>
        </w:rPr>
        <w:softHyphen/>
        <w:t>хлорэтана.</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b/>
          <w:bCs/>
          <w:color w:val="000000"/>
          <w:sz w:val="28"/>
          <w:szCs w:val="19"/>
        </w:rPr>
      </w:pPr>
      <w:r>
        <w:rPr>
          <w:b/>
          <w:bCs/>
          <w:color w:val="000000"/>
          <w:sz w:val="28"/>
          <w:szCs w:val="19"/>
        </w:rPr>
        <w:t>15.1.4. Клиническая картина отравлений дихлорэтаном</w:t>
      </w:r>
    </w:p>
    <w:p w:rsidR="00DA2142" w:rsidRDefault="00DA2142">
      <w:pPr>
        <w:shd w:val="clear" w:color="auto" w:fill="FFFFFF"/>
        <w:ind w:firstLine="720"/>
        <w:jc w:val="both"/>
        <w:rPr>
          <w:sz w:val="28"/>
          <w:szCs w:val="24"/>
        </w:rPr>
      </w:pPr>
    </w:p>
    <w:p w:rsidR="00DA2142" w:rsidRDefault="00DA2142">
      <w:pPr>
        <w:shd w:val="clear" w:color="auto" w:fill="FFFFFF"/>
        <w:ind w:firstLine="720"/>
        <w:jc w:val="both"/>
        <w:rPr>
          <w:sz w:val="28"/>
          <w:szCs w:val="24"/>
        </w:rPr>
      </w:pPr>
      <w:r>
        <w:rPr>
          <w:color w:val="000000"/>
          <w:sz w:val="28"/>
        </w:rPr>
        <w:t>Острые отравления дихлорэтаном вызывают психоневро</w:t>
      </w:r>
      <w:r>
        <w:rPr>
          <w:color w:val="000000"/>
          <w:sz w:val="28"/>
        </w:rPr>
        <w:softHyphen/>
        <w:t>логические расстройства, нарушения внешнего дыхания и функций сердечно-сосудистой системы и желудочно-кишеч</w:t>
      </w:r>
      <w:r>
        <w:rPr>
          <w:color w:val="000000"/>
          <w:sz w:val="28"/>
        </w:rPr>
        <w:softHyphen/>
        <w:t>ного тракта, поражение печени и почек.</w:t>
      </w:r>
    </w:p>
    <w:p w:rsidR="00DA2142" w:rsidRDefault="00DA2142">
      <w:pPr>
        <w:shd w:val="clear" w:color="auto" w:fill="FFFFFF"/>
        <w:ind w:firstLine="720"/>
        <w:jc w:val="both"/>
        <w:rPr>
          <w:sz w:val="28"/>
          <w:szCs w:val="24"/>
        </w:rPr>
      </w:pPr>
      <w:r>
        <w:rPr>
          <w:color w:val="000000"/>
          <w:sz w:val="28"/>
        </w:rPr>
        <w:t>Психоневрологические расстройства отмечаются у боль</w:t>
      </w:r>
      <w:r>
        <w:rPr>
          <w:color w:val="000000"/>
          <w:sz w:val="28"/>
        </w:rPr>
        <w:softHyphen/>
        <w:t>шинства бол</w:t>
      </w:r>
      <w:r>
        <w:rPr>
          <w:color w:val="000000"/>
          <w:sz w:val="28"/>
        </w:rPr>
        <w:t>ь</w:t>
      </w:r>
      <w:r>
        <w:rPr>
          <w:color w:val="000000"/>
          <w:sz w:val="28"/>
        </w:rPr>
        <w:t>ных в течение первых 3 ч после приема ток</w:t>
      </w:r>
      <w:r>
        <w:rPr>
          <w:color w:val="000000"/>
          <w:sz w:val="28"/>
        </w:rPr>
        <w:softHyphen/>
        <w:t>сического вещества и проявляю</w:t>
      </w:r>
      <w:r>
        <w:rPr>
          <w:color w:val="000000"/>
          <w:sz w:val="28"/>
        </w:rPr>
        <w:t>т</w:t>
      </w:r>
      <w:r>
        <w:rPr>
          <w:color w:val="000000"/>
          <w:sz w:val="28"/>
        </w:rPr>
        <w:t>ся головокружением, неустойчивостью походки, заторможенностью, адин</w:t>
      </w:r>
      <w:r>
        <w:rPr>
          <w:color w:val="000000"/>
          <w:sz w:val="28"/>
        </w:rPr>
        <w:t>а</w:t>
      </w:r>
      <w:r>
        <w:rPr>
          <w:color w:val="000000"/>
          <w:sz w:val="28"/>
        </w:rPr>
        <w:t>мией или, наоборот, эйфорией, психомоторным возбуждением, слуховыми и зрительными галлюцинациями. Возможны клонико-тонические судороги, свидетельствующие о тяжелой интоксикации.</w:t>
      </w:r>
    </w:p>
    <w:p w:rsidR="00DA2142" w:rsidRDefault="00DA2142">
      <w:pPr>
        <w:shd w:val="clear" w:color="auto" w:fill="FFFFFF"/>
        <w:ind w:firstLine="720"/>
        <w:jc w:val="both"/>
        <w:rPr>
          <w:color w:val="000000"/>
          <w:sz w:val="28"/>
        </w:rPr>
      </w:pPr>
      <w:r>
        <w:rPr>
          <w:color w:val="000000"/>
          <w:sz w:val="28"/>
        </w:rPr>
        <w:t>При приеме более 50 мл дихлорэтана в первые 1—3 ч может развиться коматозное состояние, обусловленное его наркотическим действием, с ра</w:t>
      </w:r>
      <w:r>
        <w:rPr>
          <w:color w:val="000000"/>
          <w:sz w:val="28"/>
        </w:rPr>
        <w:t>с</w:t>
      </w:r>
      <w:r>
        <w:rPr>
          <w:color w:val="000000"/>
          <w:sz w:val="28"/>
        </w:rPr>
        <w:t>ширением зрачков, ослаб</w:t>
      </w:r>
      <w:r>
        <w:rPr>
          <w:color w:val="000000"/>
          <w:sz w:val="28"/>
        </w:rPr>
        <w:softHyphen/>
        <w:t>лением зрачковых и корнеальных рефлексов, гип</w:t>
      </w:r>
      <w:r>
        <w:rPr>
          <w:color w:val="000000"/>
          <w:sz w:val="28"/>
        </w:rPr>
        <w:t>е</w:t>
      </w:r>
      <w:r>
        <w:rPr>
          <w:color w:val="000000"/>
          <w:sz w:val="28"/>
        </w:rPr>
        <w:t>ремией склер, повышением мышечного тонуса конечностей и сухо</w:t>
      </w:r>
      <w:r>
        <w:rPr>
          <w:color w:val="000000"/>
          <w:sz w:val="28"/>
        </w:rPr>
        <w:softHyphen/>
        <w:t>жильных рефлексов или гипотонией мышц и снижением сухожильных рефлексов. Иногда коматозное состояние разви</w:t>
      </w:r>
      <w:r>
        <w:rPr>
          <w:color w:val="000000"/>
          <w:sz w:val="28"/>
        </w:rPr>
        <w:softHyphen/>
        <w:t>вается через несколько часов после отравления или наблю</w:t>
      </w:r>
      <w:r>
        <w:rPr>
          <w:color w:val="000000"/>
          <w:sz w:val="28"/>
        </w:rPr>
        <w:softHyphen/>
        <w:t>дается так называемая вторичная кома, когда через не</w:t>
      </w:r>
      <w:r>
        <w:rPr>
          <w:color w:val="000000"/>
          <w:sz w:val="28"/>
        </w:rPr>
        <w:softHyphen/>
        <w:t>сколько часов после восстановления сознания снова разви</w:t>
      </w:r>
      <w:r>
        <w:rPr>
          <w:color w:val="000000"/>
          <w:sz w:val="28"/>
        </w:rPr>
        <w:softHyphen/>
        <w:t>вается коматозное состо</w:t>
      </w:r>
      <w:r>
        <w:rPr>
          <w:color w:val="000000"/>
          <w:sz w:val="28"/>
        </w:rPr>
        <w:t>я</w:t>
      </w:r>
      <w:r>
        <w:rPr>
          <w:color w:val="000000"/>
          <w:sz w:val="28"/>
        </w:rPr>
        <w:t xml:space="preserve">ние на фоне экзотоксического шока и тяжелой гепатопатии. </w:t>
      </w:r>
    </w:p>
    <w:p w:rsidR="00DA2142" w:rsidRDefault="00DA2142">
      <w:pPr>
        <w:shd w:val="clear" w:color="auto" w:fill="FFFFFF"/>
        <w:ind w:firstLine="720"/>
        <w:jc w:val="both"/>
        <w:rPr>
          <w:sz w:val="28"/>
          <w:szCs w:val="24"/>
        </w:rPr>
      </w:pPr>
      <w:r>
        <w:rPr>
          <w:color w:val="000000"/>
          <w:sz w:val="28"/>
        </w:rPr>
        <w:t>После восстановления сознания у больных бывают пери</w:t>
      </w:r>
      <w:r>
        <w:rPr>
          <w:color w:val="000000"/>
          <w:sz w:val="28"/>
        </w:rPr>
        <w:softHyphen/>
        <w:t>оды психом</w:t>
      </w:r>
      <w:r>
        <w:rPr>
          <w:color w:val="000000"/>
          <w:sz w:val="28"/>
        </w:rPr>
        <w:t>о</w:t>
      </w:r>
      <w:r>
        <w:rPr>
          <w:color w:val="000000"/>
          <w:sz w:val="28"/>
        </w:rPr>
        <w:t>торного возбуждения, зрительные и слуховые галлюцинации, иногда клон</w:t>
      </w:r>
      <w:r>
        <w:rPr>
          <w:color w:val="000000"/>
          <w:sz w:val="28"/>
        </w:rPr>
        <w:t>и</w:t>
      </w:r>
      <w:r>
        <w:rPr>
          <w:color w:val="000000"/>
          <w:sz w:val="28"/>
        </w:rPr>
        <w:t>ко-тонические судороги, в неко</w:t>
      </w:r>
      <w:r>
        <w:rPr>
          <w:color w:val="000000"/>
          <w:sz w:val="28"/>
        </w:rPr>
        <w:softHyphen/>
        <w:t>торых случаях наблюдается заторможенность с периодами спутанности сознания.</w:t>
      </w:r>
    </w:p>
    <w:p w:rsidR="00DA2142" w:rsidRDefault="00DA2142">
      <w:pPr>
        <w:shd w:val="clear" w:color="auto" w:fill="FFFFFF"/>
        <w:ind w:firstLine="720"/>
        <w:jc w:val="both"/>
        <w:rPr>
          <w:sz w:val="28"/>
          <w:szCs w:val="24"/>
        </w:rPr>
      </w:pPr>
      <w:r>
        <w:rPr>
          <w:color w:val="000000"/>
          <w:sz w:val="28"/>
        </w:rPr>
        <w:t>У 10% больных с отравлением дихлорэтаном может во</w:t>
      </w:r>
      <w:r>
        <w:rPr>
          <w:color w:val="000000"/>
          <w:sz w:val="28"/>
        </w:rPr>
        <w:softHyphen/>
        <w:t>обще отсутств</w:t>
      </w:r>
      <w:r>
        <w:rPr>
          <w:color w:val="000000"/>
          <w:sz w:val="28"/>
        </w:rPr>
        <w:t>о</w:t>
      </w:r>
      <w:r>
        <w:rPr>
          <w:color w:val="000000"/>
          <w:sz w:val="28"/>
        </w:rPr>
        <w:t>вать патологическая симптоматика нервно-психической сферы; это указыв</w:t>
      </w:r>
      <w:r>
        <w:rPr>
          <w:color w:val="000000"/>
          <w:sz w:val="28"/>
        </w:rPr>
        <w:t>а</w:t>
      </w:r>
      <w:r>
        <w:rPr>
          <w:color w:val="000000"/>
          <w:sz w:val="28"/>
        </w:rPr>
        <w:t>ет на легкое отравление.</w:t>
      </w:r>
    </w:p>
    <w:p w:rsidR="00DA2142" w:rsidRDefault="00DA2142">
      <w:pPr>
        <w:shd w:val="clear" w:color="auto" w:fill="FFFFFF"/>
        <w:ind w:firstLine="720"/>
        <w:jc w:val="both"/>
        <w:rPr>
          <w:sz w:val="28"/>
          <w:szCs w:val="24"/>
        </w:rPr>
      </w:pPr>
      <w:r>
        <w:rPr>
          <w:color w:val="000000"/>
          <w:sz w:val="28"/>
        </w:rPr>
        <w:t>ЭЭГ больных характеризуется доминированием медлен</w:t>
      </w:r>
      <w:r>
        <w:rPr>
          <w:color w:val="000000"/>
          <w:sz w:val="28"/>
        </w:rPr>
        <w:softHyphen/>
        <w:t>ной активности (4—5 кол/с, амплитуда 60—80 мкВ) и дельта-ритмом (1—2 кол/с, амплитуда 130—150 мкВ). На этом фоне диффузно и нерегулярно регистрируется выс</w:t>
      </w:r>
      <w:r>
        <w:rPr>
          <w:color w:val="000000"/>
          <w:sz w:val="28"/>
        </w:rPr>
        <w:t>о</w:t>
      </w:r>
      <w:r>
        <w:rPr>
          <w:color w:val="000000"/>
          <w:sz w:val="28"/>
        </w:rPr>
        <w:t>ко</w:t>
      </w:r>
      <w:r>
        <w:rPr>
          <w:color w:val="000000"/>
          <w:sz w:val="28"/>
        </w:rPr>
        <w:softHyphen/>
        <w:t>частотная активность (15—20 кол/с) низкой амплитуды, ко</w:t>
      </w:r>
      <w:r>
        <w:rPr>
          <w:color w:val="000000"/>
          <w:sz w:val="28"/>
        </w:rPr>
        <w:softHyphen/>
        <w:t>торая наклад</w:t>
      </w:r>
      <w:r>
        <w:rPr>
          <w:color w:val="000000"/>
          <w:sz w:val="28"/>
        </w:rPr>
        <w:t>ы</w:t>
      </w:r>
      <w:r>
        <w:rPr>
          <w:color w:val="000000"/>
          <w:sz w:val="28"/>
        </w:rPr>
        <w:t>вается на медленные колебания. Временами медленный ритм на 5—8 с см</w:t>
      </w:r>
      <w:r>
        <w:rPr>
          <w:color w:val="000000"/>
          <w:sz w:val="28"/>
        </w:rPr>
        <w:t>е</w:t>
      </w:r>
      <w:r>
        <w:rPr>
          <w:color w:val="000000"/>
          <w:sz w:val="28"/>
        </w:rPr>
        <w:t>няется более быстрой низко</w:t>
      </w:r>
      <w:r>
        <w:rPr>
          <w:color w:val="000000"/>
          <w:sz w:val="28"/>
        </w:rPr>
        <w:softHyphen/>
        <w:t>вольтной активностью. Эти данные ЭЭГ указ</w:t>
      </w:r>
      <w:r>
        <w:rPr>
          <w:color w:val="000000"/>
          <w:sz w:val="28"/>
        </w:rPr>
        <w:t>ы</w:t>
      </w:r>
      <w:r>
        <w:rPr>
          <w:color w:val="000000"/>
          <w:sz w:val="28"/>
        </w:rPr>
        <w:t>вают на не</w:t>
      </w:r>
      <w:r>
        <w:rPr>
          <w:color w:val="000000"/>
          <w:sz w:val="28"/>
        </w:rPr>
        <w:softHyphen/>
        <w:t>благоприятный прогноз заболевания.</w:t>
      </w:r>
    </w:p>
    <w:p w:rsidR="00DA2142" w:rsidRDefault="00DA2142">
      <w:pPr>
        <w:shd w:val="clear" w:color="auto" w:fill="FFFFFF"/>
        <w:ind w:firstLine="720"/>
        <w:jc w:val="both"/>
        <w:rPr>
          <w:sz w:val="28"/>
          <w:szCs w:val="24"/>
        </w:rPr>
      </w:pPr>
      <w:r>
        <w:rPr>
          <w:color w:val="000000"/>
          <w:sz w:val="28"/>
        </w:rPr>
        <w:t>У больных развивается коматозное состояние с резким снижением корнеальных и зрачковых рефлексов, мышечной гипотонией, отсутствием болевой чувствительности. Возмож</w:t>
      </w:r>
      <w:r>
        <w:rPr>
          <w:color w:val="000000"/>
          <w:sz w:val="28"/>
        </w:rPr>
        <w:softHyphen/>
        <w:t>ны преходящая динамика неврологич</w:t>
      </w:r>
      <w:r>
        <w:rPr>
          <w:color w:val="000000"/>
          <w:sz w:val="28"/>
        </w:rPr>
        <w:t>е</w:t>
      </w:r>
      <w:r>
        <w:rPr>
          <w:color w:val="000000"/>
          <w:sz w:val="28"/>
        </w:rPr>
        <w:t>ских симптомов, появ</w:t>
      </w:r>
      <w:r>
        <w:rPr>
          <w:color w:val="000000"/>
          <w:sz w:val="28"/>
        </w:rPr>
        <w:softHyphen/>
        <w:t>ление реакции на болевое раздражение, повышение мышеч</w:t>
      </w:r>
      <w:r>
        <w:rPr>
          <w:color w:val="000000"/>
          <w:sz w:val="28"/>
        </w:rPr>
        <w:softHyphen/>
        <w:t>ного тонуса.</w:t>
      </w:r>
    </w:p>
    <w:p w:rsidR="00DA2142" w:rsidRDefault="00DA2142">
      <w:pPr>
        <w:shd w:val="clear" w:color="auto" w:fill="FFFFFF"/>
        <w:ind w:firstLine="720"/>
        <w:jc w:val="both"/>
        <w:rPr>
          <w:sz w:val="28"/>
          <w:szCs w:val="24"/>
        </w:rPr>
      </w:pPr>
      <w:r>
        <w:rPr>
          <w:color w:val="000000"/>
          <w:sz w:val="28"/>
        </w:rPr>
        <w:t>Таким образом, указанные психоневрологические рас</w:t>
      </w:r>
      <w:r>
        <w:rPr>
          <w:color w:val="000000"/>
          <w:sz w:val="28"/>
        </w:rPr>
        <w:softHyphen/>
        <w:t>стройства у бол</w:t>
      </w:r>
      <w:r>
        <w:rPr>
          <w:color w:val="000000"/>
          <w:sz w:val="28"/>
        </w:rPr>
        <w:t>ь</w:t>
      </w:r>
      <w:r>
        <w:rPr>
          <w:color w:val="000000"/>
          <w:sz w:val="28"/>
        </w:rPr>
        <w:t>ных с отравлением дихлорэтаном в сопо</w:t>
      </w:r>
      <w:r>
        <w:rPr>
          <w:color w:val="000000"/>
          <w:sz w:val="28"/>
        </w:rPr>
        <w:softHyphen/>
        <w:t>ставлении с ЭЭГ свидетельствуют о развитии токсической энцефалопатии, в патогенезе которой играет роль во</w:t>
      </w:r>
      <w:r>
        <w:rPr>
          <w:color w:val="000000"/>
          <w:sz w:val="28"/>
        </w:rPr>
        <w:t>з</w:t>
      </w:r>
      <w:r>
        <w:rPr>
          <w:color w:val="000000"/>
          <w:sz w:val="28"/>
        </w:rPr>
        <w:t>дей</w:t>
      </w:r>
      <w:r>
        <w:rPr>
          <w:color w:val="000000"/>
          <w:sz w:val="28"/>
        </w:rPr>
        <w:softHyphen/>
        <w:t>ствие дихлорэтана на корково-подкорковые отделы голов</w:t>
      </w:r>
      <w:r>
        <w:rPr>
          <w:color w:val="000000"/>
          <w:sz w:val="28"/>
        </w:rPr>
        <w:softHyphen/>
        <w:t>ного мозга с преимущественным поражением диэнцефального (гипоталамического) отд</w:t>
      </w:r>
      <w:r>
        <w:rPr>
          <w:color w:val="000000"/>
          <w:sz w:val="28"/>
        </w:rPr>
        <w:t>е</w:t>
      </w:r>
      <w:r>
        <w:rPr>
          <w:color w:val="000000"/>
          <w:sz w:val="28"/>
        </w:rPr>
        <w:t>ла.</w:t>
      </w:r>
    </w:p>
    <w:p w:rsidR="00DA2142" w:rsidRDefault="00DA2142">
      <w:pPr>
        <w:shd w:val="clear" w:color="auto" w:fill="FFFFFF"/>
        <w:ind w:firstLine="720"/>
        <w:jc w:val="both"/>
        <w:rPr>
          <w:sz w:val="28"/>
          <w:szCs w:val="24"/>
        </w:rPr>
      </w:pPr>
      <w:r>
        <w:rPr>
          <w:color w:val="000000"/>
          <w:sz w:val="28"/>
        </w:rPr>
        <w:t>Нарушения внешнего дыхания развиваются во всех случаях отравл</w:t>
      </w:r>
      <w:r>
        <w:rPr>
          <w:color w:val="000000"/>
          <w:sz w:val="28"/>
        </w:rPr>
        <w:t>е</w:t>
      </w:r>
      <w:r>
        <w:rPr>
          <w:color w:val="000000"/>
          <w:sz w:val="28"/>
        </w:rPr>
        <w:t>ний на фоне выраженных неврологических расстройств, коматозного состо</w:t>
      </w:r>
      <w:r>
        <w:rPr>
          <w:color w:val="000000"/>
          <w:sz w:val="28"/>
        </w:rPr>
        <w:t>я</w:t>
      </w:r>
      <w:r>
        <w:rPr>
          <w:color w:val="000000"/>
          <w:sz w:val="28"/>
        </w:rPr>
        <w:t>ния, судорожного синдрома, психомоторного возбуждения, что свидетел</w:t>
      </w:r>
      <w:r>
        <w:rPr>
          <w:color w:val="000000"/>
          <w:sz w:val="28"/>
        </w:rPr>
        <w:t>ь</w:t>
      </w:r>
      <w:r>
        <w:rPr>
          <w:color w:val="000000"/>
          <w:sz w:val="28"/>
        </w:rPr>
        <w:t>ствует об их неврогенном происхождении.</w:t>
      </w:r>
    </w:p>
    <w:p w:rsidR="00DA2142" w:rsidRDefault="00DA2142">
      <w:pPr>
        <w:shd w:val="clear" w:color="auto" w:fill="FFFFFF"/>
        <w:ind w:firstLine="720"/>
        <w:jc w:val="both"/>
        <w:rPr>
          <w:sz w:val="28"/>
          <w:szCs w:val="24"/>
        </w:rPr>
      </w:pPr>
      <w:r>
        <w:rPr>
          <w:color w:val="000000"/>
          <w:sz w:val="28"/>
        </w:rPr>
        <w:t>Ведущее место занимают обтурационно-аспирационные нарушения дыхания, связанные с повышенной саливацией и бронхореей, аспирацией, западением языка.</w:t>
      </w:r>
    </w:p>
    <w:p w:rsidR="00DA2142" w:rsidRDefault="00DA2142">
      <w:pPr>
        <w:shd w:val="clear" w:color="auto" w:fill="FFFFFF"/>
        <w:ind w:firstLine="720"/>
        <w:jc w:val="both"/>
        <w:rPr>
          <w:sz w:val="28"/>
          <w:szCs w:val="24"/>
        </w:rPr>
      </w:pPr>
      <w:r>
        <w:rPr>
          <w:color w:val="000000"/>
          <w:sz w:val="28"/>
        </w:rPr>
        <w:t>Угнетение функции дыхательного центра отмечается у больных в к</w:t>
      </w:r>
      <w:r>
        <w:rPr>
          <w:color w:val="000000"/>
          <w:sz w:val="28"/>
        </w:rPr>
        <w:t>о</w:t>
      </w:r>
      <w:r>
        <w:rPr>
          <w:color w:val="000000"/>
          <w:sz w:val="28"/>
        </w:rPr>
        <w:t>матозном состоянии и проявляется замедлени</w:t>
      </w:r>
      <w:r>
        <w:rPr>
          <w:color w:val="000000"/>
          <w:sz w:val="28"/>
        </w:rPr>
        <w:softHyphen/>
        <w:t>ем ритма дыхания с выраже</w:t>
      </w:r>
      <w:r>
        <w:rPr>
          <w:color w:val="000000"/>
          <w:sz w:val="28"/>
        </w:rPr>
        <w:t>н</w:t>
      </w:r>
      <w:r>
        <w:rPr>
          <w:color w:val="000000"/>
          <w:sz w:val="28"/>
        </w:rPr>
        <w:t>ным снижением дыхательной экскурсии грудной клетки до полной остановки дыхания. При развитии судорожного синдрома нарушение дыхания вызвано гипертонусом дыхательной мускулатуры и ригид</w:t>
      </w:r>
      <w:r>
        <w:rPr>
          <w:color w:val="000000"/>
          <w:sz w:val="28"/>
        </w:rPr>
        <w:softHyphen/>
        <w:t>ностью грудной клетки.</w:t>
      </w:r>
    </w:p>
    <w:p w:rsidR="00DA2142" w:rsidRDefault="00DA2142">
      <w:pPr>
        <w:shd w:val="clear" w:color="auto" w:fill="FFFFFF"/>
        <w:ind w:firstLine="720"/>
        <w:jc w:val="both"/>
        <w:rPr>
          <w:sz w:val="28"/>
          <w:szCs w:val="24"/>
        </w:rPr>
      </w:pPr>
      <w:r>
        <w:rPr>
          <w:color w:val="000000"/>
          <w:sz w:val="28"/>
        </w:rPr>
        <w:t>У всех больных с выраженной клинической картиной отравления д</w:t>
      </w:r>
      <w:r>
        <w:rPr>
          <w:color w:val="000000"/>
          <w:sz w:val="28"/>
        </w:rPr>
        <w:t>и</w:t>
      </w:r>
      <w:r>
        <w:rPr>
          <w:color w:val="000000"/>
          <w:sz w:val="28"/>
        </w:rPr>
        <w:t>хлорэтаном изменено КОС, преимущественно с метаболическим ацидозом. При нарушении внешнего дыхания метаболический ацидоз сочетается с д</w:t>
      </w:r>
      <w:r>
        <w:rPr>
          <w:color w:val="000000"/>
          <w:sz w:val="28"/>
        </w:rPr>
        <w:t>ы</w:t>
      </w:r>
      <w:r>
        <w:rPr>
          <w:color w:val="000000"/>
          <w:sz w:val="28"/>
        </w:rPr>
        <w:t>хатель</w:t>
      </w:r>
      <w:r>
        <w:rPr>
          <w:color w:val="000000"/>
          <w:sz w:val="28"/>
        </w:rPr>
        <w:softHyphen/>
        <w:t>ным.</w:t>
      </w:r>
    </w:p>
    <w:p w:rsidR="00DA2142" w:rsidRDefault="00DA2142">
      <w:pPr>
        <w:shd w:val="clear" w:color="auto" w:fill="FFFFFF"/>
        <w:ind w:firstLine="720"/>
        <w:jc w:val="both"/>
        <w:rPr>
          <w:sz w:val="28"/>
          <w:szCs w:val="24"/>
        </w:rPr>
      </w:pPr>
      <w:r>
        <w:rPr>
          <w:color w:val="000000"/>
          <w:sz w:val="28"/>
        </w:rPr>
        <w:t>Среди легочных осложнений основное место занимают пневмонии, к</w:t>
      </w:r>
      <w:r>
        <w:rPr>
          <w:color w:val="000000"/>
          <w:sz w:val="28"/>
        </w:rPr>
        <w:t>о</w:t>
      </w:r>
      <w:r>
        <w:rPr>
          <w:color w:val="000000"/>
          <w:sz w:val="28"/>
        </w:rPr>
        <w:t>торые наблюдаются у 10—15% больных.</w:t>
      </w:r>
    </w:p>
    <w:p w:rsidR="00DA2142" w:rsidRDefault="00DA2142">
      <w:pPr>
        <w:shd w:val="clear" w:color="auto" w:fill="FFFFFF"/>
        <w:ind w:firstLine="720"/>
        <w:jc w:val="both"/>
        <w:rPr>
          <w:sz w:val="28"/>
          <w:szCs w:val="24"/>
        </w:rPr>
      </w:pPr>
      <w:r>
        <w:rPr>
          <w:color w:val="000000"/>
          <w:sz w:val="28"/>
        </w:rPr>
        <w:t>Нарушения функции сердечно-сосудистой системы отме</w:t>
      </w:r>
      <w:r>
        <w:rPr>
          <w:color w:val="000000"/>
          <w:sz w:val="28"/>
        </w:rPr>
        <w:softHyphen/>
        <w:t>чаются у 80% больных. Наиболее часто уже в первые часы после отравления развивается тахикардия (100—180 уд/мин). У больных с двигательным или психомото</w:t>
      </w:r>
      <w:r>
        <w:rPr>
          <w:color w:val="000000"/>
          <w:sz w:val="28"/>
        </w:rPr>
        <w:t>р</w:t>
      </w:r>
      <w:r>
        <w:rPr>
          <w:color w:val="000000"/>
          <w:sz w:val="28"/>
        </w:rPr>
        <w:t>ным возбуждением возможно повышение артериального давле</w:t>
      </w:r>
      <w:r>
        <w:rPr>
          <w:color w:val="000000"/>
          <w:sz w:val="28"/>
        </w:rPr>
        <w:softHyphen/>
        <w:t>ния до 180/100—200/120 мм рт. ст. Наиболее тяжело про</w:t>
      </w:r>
      <w:r>
        <w:rPr>
          <w:color w:val="000000"/>
          <w:sz w:val="28"/>
        </w:rPr>
        <w:softHyphen/>
        <w:t>текает экзотоксический шок.</w:t>
      </w:r>
    </w:p>
    <w:p w:rsidR="00DA2142" w:rsidRDefault="00DA2142">
      <w:pPr>
        <w:shd w:val="clear" w:color="auto" w:fill="FFFFFF"/>
        <w:ind w:firstLine="720"/>
        <w:jc w:val="both"/>
        <w:rPr>
          <w:sz w:val="28"/>
          <w:szCs w:val="24"/>
        </w:rPr>
      </w:pPr>
      <w:r>
        <w:rPr>
          <w:color w:val="000000"/>
          <w:sz w:val="28"/>
        </w:rPr>
        <w:t>При экзотоксическом шоке происходит необратимое падение артер</w:t>
      </w:r>
      <w:r>
        <w:rPr>
          <w:color w:val="000000"/>
          <w:sz w:val="28"/>
        </w:rPr>
        <w:t>и</w:t>
      </w:r>
      <w:r>
        <w:rPr>
          <w:color w:val="000000"/>
          <w:sz w:val="28"/>
        </w:rPr>
        <w:t>ального давления с отсутствием пульса на периферических артериях на фоне выраженной токсической энцефалопатии (психомоторное возбуждение, с</w:t>
      </w:r>
      <w:r>
        <w:rPr>
          <w:color w:val="000000"/>
          <w:sz w:val="28"/>
        </w:rPr>
        <w:t>у</w:t>
      </w:r>
      <w:r>
        <w:rPr>
          <w:color w:val="000000"/>
          <w:sz w:val="28"/>
        </w:rPr>
        <w:t>дороги, кома). Это сопровождается цианозом видимых слизистых оболочек, акроцианозом, мраморностью кожных покровов, одышкой, тахикардией. Л</w:t>
      </w:r>
      <w:r>
        <w:rPr>
          <w:color w:val="000000"/>
          <w:sz w:val="28"/>
        </w:rPr>
        <w:t>е</w:t>
      </w:r>
      <w:r>
        <w:rPr>
          <w:color w:val="000000"/>
          <w:sz w:val="28"/>
        </w:rPr>
        <w:t>тальность при развитии этого осложнения превышает 90%.</w:t>
      </w:r>
    </w:p>
    <w:p w:rsidR="00DA2142" w:rsidRDefault="00DA2142">
      <w:pPr>
        <w:shd w:val="clear" w:color="auto" w:fill="FFFFFF"/>
        <w:ind w:firstLine="720"/>
        <w:jc w:val="both"/>
        <w:rPr>
          <w:sz w:val="28"/>
          <w:szCs w:val="24"/>
        </w:rPr>
      </w:pPr>
      <w:r>
        <w:rPr>
          <w:color w:val="000000"/>
          <w:sz w:val="28"/>
        </w:rPr>
        <w:t>Масса циркулирующей крови у больных с экзотоксическим шоком снижена до 35,68±3,17 мл/кг (контроль 73,7 ±0,75), что свидетельствует о г</w:t>
      </w:r>
      <w:r>
        <w:rPr>
          <w:color w:val="000000"/>
          <w:sz w:val="28"/>
        </w:rPr>
        <w:t>и</w:t>
      </w:r>
      <w:r>
        <w:rPr>
          <w:color w:val="000000"/>
          <w:sz w:val="28"/>
        </w:rPr>
        <w:t>поволемическом характере шока при данной патологии. Показатель гемат</w:t>
      </w:r>
      <w:r>
        <w:rPr>
          <w:color w:val="000000"/>
          <w:sz w:val="28"/>
        </w:rPr>
        <w:t>о</w:t>
      </w:r>
      <w:r>
        <w:rPr>
          <w:color w:val="000000"/>
          <w:sz w:val="28"/>
        </w:rPr>
        <w:t>крита увеличивается до 60—70%.</w:t>
      </w:r>
    </w:p>
    <w:p w:rsidR="00DA2142" w:rsidRDefault="00DA2142">
      <w:pPr>
        <w:shd w:val="clear" w:color="auto" w:fill="FFFFFF"/>
        <w:ind w:firstLine="720"/>
        <w:jc w:val="both"/>
        <w:rPr>
          <w:sz w:val="28"/>
          <w:szCs w:val="24"/>
        </w:rPr>
      </w:pPr>
      <w:r>
        <w:rPr>
          <w:color w:val="000000"/>
          <w:sz w:val="28"/>
        </w:rPr>
        <w:t>У больных в раннем периоде шока обнаруживают снижение ударного индекса, повышение периферического сопротивления сосудов.</w:t>
      </w:r>
    </w:p>
    <w:p w:rsidR="00DA2142" w:rsidRDefault="00DA2142">
      <w:pPr>
        <w:shd w:val="clear" w:color="auto" w:fill="FFFFFF"/>
        <w:ind w:firstLine="720"/>
        <w:jc w:val="both"/>
        <w:rPr>
          <w:sz w:val="28"/>
          <w:szCs w:val="24"/>
        </w:rPr>
      </w:pPr>
      <w:r>
        <w:rPr>
          <w:color w:val="000000"/>
          <w:sz w:val="28"/>
        </w:rPr>
        <w:t>Развитие экзотоксического шока сопровождается выра</w:t>
      </w:r>
      <w:r>
        <w:rPr>
          <w:color w:val="000000"/>
          <w:sz w:val="28"/>
        </w:rPr>
        <w:softHyphen/>
        <w:t>женной токсич</w:t>
      </w:r>
      <w:r>
        <w:rPr>
          <w:color w:val="000000"/>
          <w:sz w:val="28"/>
        </w:rPr>
        <w:t>е</w:t>
      </w:r>
      <w:r>
        <w:rPr>
          <w:color w:val="000000"/>
          <w:sz w:val="28"/>
        </w:rPr>
        <w:t>ской коагулопатией. Сначала наступает гиперкоагуляция: повышение тол</w:t>
      </w:r>
      <w:r>
        <w:rPr>
          <w:color w:val="000000"/>
          <w:sz w:val="28"/>
        </w:rPr>
        <w:t>е</w:t>
      </w:r>
      <w:r>
        <w:rPr>
          <w:color w:val="000000"/>
          <w:sz w:val="28"/>
        </w:rPr>
        <w:t>рантности плазмы к гепарину, возрастание содержания фибриногена, укор</w:t>
      </w:r>
      <w:r>
        <w:rPr>
          <w:color w:val="000000"/>
          <w:sz w:val="28"/>
        </w:rPr>
        <w:t>о</w:t>
      </w:r>
      <w:r>
        <w:rPr>
          <w:color w:val="000000"/>
          <w:sz w:val="28"/>
        </w:rPr>
        <w:t>чение общей длительности коагуляции, потом она сменяется гипокоагуляц</w:t>
      </w:r>
      <w:r>
        <w:rPr>
          <w:color w:val="000000"/>
          <w:sz w:val="28"/>
        </w:rPr>
        <w:t>и</w:t>
      </w:r>
      <w:r>
        <w:rPr>
          <w:color w:val="000000"/>
          <w:sz w:val="28"/>
        </w:rPr>
        <w:t>ей: понижается толерантность плазмы к гепарину, уменьшается концентр</w:t>
      </w:r>
      <w:r>
        <w:rPr>
          <w:color w:val="000000"/>
          <w:sz w:val="28"/>
        </w:rPr>
        <w:t>а</w:t>
      </w:r>
      <w:r>
        <w:rPr>
          <w:color w:val="000000"/>
          <w:sz w:val="28"/>
        </w:rPr>
        <w:t>ция фибриногена, на</w:t>
      </w:r>
      <w:r>
        <w:rPr>
          <w:color w:val="000000"/>
          <w:sz w:val="28"/>
        </w:rPr>
        <w:softHyphen/>
        <w:t>растает содержание свободного гепарина, увеличив</w:t>
      </w:r>
      <w:r>
        <w:rPr>
          <w:color w:val="000000"/>
          <w:sz w:val="28"/>
        </w:rPr>
        <w:t>а</w:t>
      </w:r>
      <w:r>
        <w:rPr>
          <w:color w:val="000000"/>
          <w:sz w:val="28"/>
        </w:rPr>
        <w:t>ется время рекальцификации и вторичного фибринолиза. При этом возможны т</w:t>
      </w:r>
      <w:r>
        <w:rPr>
          <w:color w:val="000000"/>
          <w:sz w:val="28"/>
        </w:rPr>
        <w:t>я</w:t>
      </w:r>
      <w:r>
        <w:rPr>
          <w:color w:val="000000"/>
          <w:sz w:val="28"/>
        </w:rPr>
        <w:t>желые желудочно-кишечные кровотечения. Легкие отравления сопровожд</w:t>
      </w:r>
      <w:r>
        <w:rPr>
          <w:color w:val="000000"/>
          <w:sz w:val="28"/>
        </w:rPr>
        <w:t>а</w:t>
      </w:r>
      <w:r>
        <w:rPr>
          <w:color w:val="000000"/>
          <w:sz w:val="28"/>
        </w:rPr>
        <w:t>ются симптомами гипер</w:t>
      </w:r>
      <w:r>
        <w:rPr>
          <w:color w:val="000000"/>
          <w:sz w:val="28"/>
        </w:rPr>
        <w:softHyphen/>
        <w:t>коагуляции, при отравлении средней тяжести набл</w:t>
      </w:r>
      <w:r>
        <w:rPr>
          <w:color w:val="000000"/>
          <w:sz w:val="28"/>
        </w:rPr>
        <w:t>ю</w:t>
      </w:r>
      <w:r>
        <w:rPr>
          <w:color w:val="000000"/>
          <w:sz w:val="28"/>
        </w:rPr>
        <w:t>даются заметные признаки гипокоагуляции. Наиболее ранними из</w:t>
      </w:r>
      <w:r>
        <w:rPr>
          <w:color w:val="000000"/>
          <w:sz w:val="28"/>
        </w:rPr>
        <w:softHyphen/>
        <w:t>менениями ЭКГ является нарушение проводимости — замедление предсер</w:t>
      </w:r>
      <w:r>
        <w:rPr>
          <w:color w:val="000000"/>
          <w:sz w:val="28"/>
        </w:rPr>
        <w:t>д</w:t>
      </w:r>
      <w:r>
        <w:rPr>
          <w:color w:val="000000"/>
          <w:sz w:val="28"/>
        </w:rPr>
        <w:t>но-желудочковой и внутрижелудочковой проводимости вплоть до внутрижел</w:t>
      </w:r>
      <w:r>
        <w:rPr>
          <w:color w:val="000000"/>
          <w:sz w:val="28"/>
        </w:rPr>
        <w:t>у</w:t>
      </w:r>
      <w:r>
        <w:rPr>
          <w:color w:val="000000"/>
          <w:sz w:val="28"/>
        </w:rPr>
        <w:t>дочковой блокады. Эти изменения возникают в первые сутки интоксик</w:t>
      </w:r>
      <w:r>
        <w:rPr>
          <w:color w:val="000000"/>
          <w:sz w:val="28"/>
        </w:rPr>
        <w:t>а</w:t>
      </w:r>
      <w:r>
        <w:rPr>
          <w:color w:val="000000"/>
          <w:sz w:val="28"/>
        </w:rPr>
        <w:t>ции. Из</w:t>
      </w:r>
      <w:r>
        <w:rPr>
          <w:color w:val="000000"/>
          <w:sz w:val="28"/>
        </w:rPr>
        <w:softHyphen/>
        <w:t xml:space="preserve">менение фазы реполяризации ЭКГ (снижение сегмента </w:t>
      </w:r>
      <w:r>
        <w:rPr>
          <w:color w:val="000000"/>
          <w:sz w:val="28"/>
          <w:lang w:val="en-US"/>
        </w:rPr>
        <w:t>S</w:t>
      </w:r>
      <w:r>
        <w:rPr>
          <w:color w:val="000000"/>
          <w:sz w:val="28"/>
        </w:rPr>
        <w:t>—</w:t>
      </w:r>
      <w:r>
        <w:rPr>
          <w:color w:val="000000"/>
          <w:sz w:val="28"/>
          <w:lang w:val="en-US"/>
        </w:rPr>
        <w:t>T</w:t>
      </w:r>
      <w:r>
        <w:rPr>
          <w:color w:val="000000"/>
          <w:sz w:val="28"/>
        </w:rPr>
        <w:t xml:space="preserve"> на 2—6 мм ниже изоэлектрической линии, снижение / амплитуды зубца </w:t>
      </w:r>
      <w:r>
        <w:rPr>
          <w:i/>
          <w:iCs/>
          <w:color w:val="000000"/>
          <w:sz w:val="28"/>
        </w:rPr>
        <w:t xml:space="preserve">Т </w:t>
      </w:r>
      <w:r>
        <w:rPr>
          <w:color w:val="000000"/>
          <w:sz w:val="28"/>
        </w:rPr>
        <w:t>до 1 мм, поя</w:t>
      </w:r>
      <w:r>
        <w:rPr>
          <w:color w:val="000000"/>
          <w:sz w:val="28"/>
        </w:rPr>
        <w:t>в</w:t>
      </w:r>
      <w:r>
        <w:rPr>
          <w:color w:val="000000"/>
          <w:sz w:val="28"/>
        </w:rPr>
        <w:t xml:space="preserve">ление двухфазных зубцов </w:t>
      </w:r>
      <w:r>
        <w:rPr>
          <w:i/>
          <w:iCs/>
          <w:color w:val="000000"/>
          <w:sz w:val="28"/>
        </w:rPr>
        <w:t xml:space="preserve">Т </w:t>
      </w:r>
      <w:r>
        <w:rPr>
          <w:color w:val="000000"/>
          <w:sz w:val="28"/>
        </w:rPr>
        <w:t>в стандартных и грудных отведениях), указыв</w:t>
      </w:r>
      <w:r>
        <w:rPr>
          <w:color w:val="000000"/>
          <w:sz w:val="28"/>
        </w:rPr>
        <w:t>а</w:t>
      </w:r>
      <w:r>
        <w:rPr>
          <w:color w:val="000000"/>
          <w:sz w:val="28"/>
        </w:rPr>
        <w:t>ющие на диффузные поражения миокарда, наблюдаются уже в пер</w:t>
      </w:r>
      <w:r>
        <w:rPr>
          <w:color w:val="000000"/>
          <w:sz w:val="28"/>
        </w:rPr>
        <w:softHyphen/>
        <w:t>вые с</w:t>
      </w:r>
      <w:r>
        <w:rPr>
          <w:color w:val="000000"/>
          <w:sz w:val="28"/>
        </w:rPr>
        <w:t>у</w:t>
      </w:r>
      <w:r>
        <w:rPr>
          <w:color w:val="000000"/>
          <w:sz w:val="28"/>
        </w:rPr>
        <w:t>тки после отравления, но у большинства больных — на 2—4-е сутки. В некот</w:t>
      </w:r>
      <w:r>
        <w:rPr>
          <w:color w:val="000000"/>
          <w:sz w:val="28"/>
        </w:rPr>
        <w:t>о</w:t>
      </w:r>
      <w:r>
        <w:rPr>
          <w:color w:val="000000"/>
          <w:sz w:val="28"/>
        </w:rPr>
        <w:t>рых случаях появляются признаки очаговых изменений миокарда. При бл</w:t>
      </w:r>
      <w:r>
        <w:rPr>
          <w:color w:val="000000"/>
          <w:sz w:val="28"/>
        </w:rPr>
        <w:t>а</w:t>
      </w:r>
      <w:r>
        <w:rPr>
          <w:color w:val="000000"/>
          <w:sz w:val="28"/>
        </w:rPr>
        <w:t>гоприятном течении обратное развитие указанных изменений ЭКГ происх</w:t>
      </w:r>
      <w:r>
        <w:rPr>
          <w:color w:val="000000"/>
          <w:sz w:val="28"/>
        </w:rPr>
        <w:t>о</w:t>
      </w:r>
      <w:r>
        <w:rPr>
          <w:color w:val="000000"/>
          <w:sz w:val="28"/>
        </w:rPr>
        <w:t>дит за б—40 дней. В сопоставлении с данными клинического течения ук</w:t>
      </w:r>
      <w:r>
        <w:rPr>
          <w:color w:val="000000"/>
          <w:sz w:val="28"/>
        </w:rPr>
        <w:t>а</w:t>
      </w:r>
      <w:r>
        <w:rPr>
          <w:color w:val="000000"/>
          <w:sz w:val="28"/>
        </w:rPr>
        <w:t>занные изменения ЭКГ свидетельствуют о разви</w:t>
      </w:r>
      <w:r>
        <w:rPr>
          <w:color w:val="000000"/>
          <w:sz w:val="28"/>
        </w:rPr>
        <w:softHyphen/>
        <w:t>тии острой токсической ди</w:t>
      </w:r>
      <w:r>
        <w:rPr>
          <w:color w:val="000000"/>
          <w:sz w:val="28"/>
        </w:rPr>
        <w:t>с</w:t>
      </w:r>
      <w:r>
        <w:rPr>
          <w:color w:val="000000"/>
          <w:sz w:val="28"/>
        </w:rPr>
        <w:t>трофии ми</w:t>
      </w:r>
      <w:r>
        <w:rPr>
          <w:color w:val="000000"/>
          <w:sz w:val="28"/>
        </w:rPr>
        <w:t>о</w:t>
      </w:r>
      <w:r>
        <w:rPr>
          <w:color w:val="000000"/>
          <w:sz w:val="28"/>
        </w:rPr>
        <w:t>карда.</w:t>
      </w:r>
    </w:p>
    <w:p w:rsidR="00DA2142" w:rsidRDefault="00DA2142">
      <w:pPr>
        <w:shd w:val="clear" w:color="auto" w:fill="FFFFFF"/>
        <w:ind w:firstLine="720"/>
        <w:jc w:val="both"/>
        <w:rPr>
          <w:sz w:val="28"/>
          <w:szCs w:val="24"/>
        </w:rPr>
      </w:pPr>
      <w:r>
        <w:rPr>
          <w:color w:val="000000"/>
          <w:sz w:val="28"/>
        </w:rPr>
        <w:t>Токсическая гепатопатия является одним из наиболее характерных проявлений отравлений дихлорэтаном и наблю</w:t>
      </w:r>
      <w:r>
        <w:rPr>
          <w:color w:val="000000"/>
          <w:sz w:val="28"/>
        </w:rPr>
        <w:softHyphen/>
        <w:t>дается у 90% больных. В 10% случаях развивается легкая гепатопатия, в 50—53% — среднетяжелая, в 37—40% диаг</w:t>
      </w:r>
      <w:r>
        <w:rPr>
          <w:color w:val="000000"/>
          <w:sz w:val="28"/>
        </w:rPr>
        <w:softHyphen/>
        <w:t>ностируют тяжелое повреждение печени. Клинические приз</w:t>
      </w:r>
      <w:r>
        <w:rPr>
          <w:color w:val="000000"/>
          <w:sz w:val="28"/>
        </w:rPr>
        <w:softHyphen/>
        <w:t>наки выражены на 2—5-е сутки после отравления (увели</w:t>
      </w:r>
      <w:r>
        <w:rPr>
          <w:color w:val="000000"/>
          <w:sz w:val="28"/>
        </w:rPr>
        <w:softHyphen/>
        <w:t>чение печени, ее боле</w:t>
      </w:r>
      <w:r>
        <w:rPr>
          <w:color w:val="000000"/>
          <w:sz w:val="28"/>
        </w:rPr>
        <w:t>з</w:t>
      </w:r>
      <w:r>
        <w:rPr>
          <w:color w:val="000000"/>
          <w:sz w:val="28"/>
        </w:rPr>
        <w:t>ненность при пальпации, желтушность склер и кожных покровов). Желтуха и гепатомегалия в большинстве случаев выражены умеренно.</w:t>
      </w:r>
    </w:p>
    <w:p w:rsidR="00DA2142" w:rsidRDefault="00DA2142">
      <w:pPr>
        <w:shd w:val="clear" w:color="auto" w:fill="FFFFFF"/>
        <w:ind w:firstLine="720"/>
        <w:jc w:val="both"/>
        <w:rPr>
          <w:sz w:val="28"/>
          <w:szCs w:val="24"/>
        </w:rPr>
      </w:pPr>
      <w:r>
        <w:rPr>
          <w:color w:val="000000"/>
          <w:sz w:val="28"/>
        </w:rPr>
        <w:t>У некоторых больных ранним признаком гепатопатии является знач</w:t>
      </w:r>
      <w:r>
        <w:rPr>
          <w:color w:val="000000"/>
          <w:sz w:val="28"/>
        </w:rPr>
        <w:t>и</w:t>
      </w:r>
      <w:r>
        <w:rPr>
          <w:color w:val="000000"/>
          <w:sz w:val="28"/>
        </w:rPr>
        <w:t>тельная болезненность в правом подреберье по типу печеночной колики. Ра</w:t>
      </w:r>
      <w:r>
        <w:rPr>
          <w:color w:val="000000"/>
          <w:sz w:val="28"/>
        </w:rPr>
        <w:t>з</w:t>
      </w:r>
      <w:r>
        <w:rPr>
          <w:color w:val="000000"/>
          <w:sz w:val="28"/>
        </w:rPr>
        <w:t>вивается геморрагический диатез, в тяжелых случаях на фоне выраженной гипокоагуляции, который сопровождается кровотечением из носа, желудо</w:t>
      </w:r>
      <w:r>
        <w:rPr>
          <w:color w:val="000000"/>
          <w:sz w:val="28"/>
        </w:rPr>
        <w:t>ч</w:t>
      </w:r>
      <w:r>
        <w:rPr>
          <w:color w:val="000000"/>
          <w:sz w:val="28"/>
        </w:rPr>
        <w:t>но-кишечного тракта, послеоперационных ран, мест инъекций. Эти явления могут быть выраженными уже на токсикогенной стадии отравления. В лаб</w:t>
      </w:r>
      <w:r>
        <w:rPr>
          <w:color w:val="000000"/>
          <w:sz w:val="28"/>
        </w:rPr>
        <w:t>о</w:t>
      </w:r>
      <w:r>
        <w:rPr>
          <w:color w:val="000000"/>
          <w:sz w:val="28"/>
        </w:rPr>
        <w:t>раторной диагнос</w:t>
      </w:r>
      <w:r>
        <w:rPr>
          <w:color w:val="000000"/>
          <w:sz w:val="28"/>
        </w:rPr>
        <w:softHyphen/>
        <w:t>тике гепатопатии основное значение имеет активность о</w:t>
      </w:r>
      <w:r>
        <w:rPr>
          <w:color w:val="000000"/>
          <w:sz w:val="28"/>
        </w:rPr>
        <w:t>р</w:t>
      </w:r>
      <w:r>
        <w:rPr>
          <w:color w:val="000000"/>
          <w:sz w:val="28"/>
        </w:rPr>
        <w:t>ганоспецифических цитоплазматических и неспецифиче</w:t>
      </w:r>
      <w:r>
        <w:rPr>
          <w:color w:val="000000"/>
          <w:sz w:val="28"/>
        </w:rPr>
        <w:softHyphen/>
        <w:t>ских ферментов (ФМФА, СДГ, ЛДГ</w:t>
      </w:r>
      <w:r>
        <w:rPr>
          <w:color w:val="000000"/>
          <w:sz w:val="28"/>
          <w:vertAlign w:val="subscript"/>
        </w:rPr>
        <w:t>5</w:t>
      </w:r>
      <w:r>
        <w:rPr>
          <w:color w:val="000000"/>
          <w:sz w:val="28"/>
        </w:rPr>
        <w:t xml:space="preserve"> и ЛДГ</w:t>
      </w:r>
      <w:r>
        <w:rPr>
          <w:color w:val="000000"/>
          <w:sz w:val="28"/>
          <w:vertAlign w:val="subscript"/>
        </w:rPr>
        <w:t>4</w:t>
      </w:r>
      <w:r>
        <w:rPr>
          <w:color w:val="000000"/>
          <w:sz w:val="28"/>
        </w:rPr>
        <w:t xml:space="preserve">, АсАТ, Ал </w:t>
      </w:r>
      <w:r>
        <w:rPr>
          <w:color w:val="000000"/>
          <w:sz w:val="28"/>
          <w:lang w:val="en-US"/>
        </w:rPr>
        <w:t>AT</w:t>
      </w:r>
      <w:r>
        <w:rPr>
          <w:color w:val="000000"/>
          <w:sz w:val="28"/>
        </w:rPr>
        <w:t>, АЛД, общая ЛДГ, МДГ, ЛДГ</w:t>
      </w:r>
      <w:r>
        <w:rPr>
          <w:color w:val="000000"/>
          <w:sz w:val="28"/>
          <w:vertAlign w:val="subscript"/>
        </w:rPr>
        <w:t>2</w:t>
      </w:r>
      <w:r>
        <w:rPr>
          <w:color w:val="000000"/>
          <w:sz w:val="28"/>
        </w:rPr>
        <w:t>, ЛДГ</w:t>
      </w:r>
      <w:r>
        <w:rPr>
          <w:color w:val="000000"/>
          <w:sz w:val="28"/>
          <w:vertAlign w:val="subscript"/>
        </w:rPr>
        <w:t>1</w:t>
      </w:r>
      <w:r>
        <w:rPr>
          <w:color w:val="000000"/>
          <w:sz w:val="28"/>
        </w:rPr>
        <w:t>, МДГ</w:t>
      </w:r>
      <w:r>
        <w:rPr>
          <w:color w:val="000000"/>
          <w:sz w:val="28"/>
          <w:vertAlign w:val="subscript"/>
        </w:rPr>
        <w:t>1</w:t>
      </w:r>
      <w:r>
        <w:rPr>
          <w:color w:val="000000"/>
          <w:sz w:val="28"/>
        </w:rPr>
        <w:t>).</w:t>
      </w:r>
    </w:p>
    <w:p w:rsidR="00DA2142" w:rsidRDefault="00DA2142">
      <w:pPr>
        <w:shd w:val="clear" w:color="auto" w:fill="FFFFFF"/>
        <w:ind w:firstLine="720"/>
        <w:jc w:val="both"/>
        <w:rPr>
          <w:sz w:val="28"/>
          <w:szCs w:val="24"/>
        </w:rPr>
      </w:pPr>
      <w:r>
        <w:rPr>
          <w:color w:val="000000"/>
          <w:sz w:val="28"/>
        </w:rPr>
        <w:t>При благоприятном течении интоксикации содержание неспецифич</w:t>
      </w:r>
      <w:r>
        <w:rPr>
          <w:color w:val="000000"/>
          <w:sz w:val="28"/>
        </w:rPr>
        <w:t>е</w:t>
      </w:r>
      <w:r>
        <w:rPr>
          <w:color w:val="000000"/>
          <w:sz w:val="28"/>
        </w:rPr>
        <w:t>ских ферментов снижается на 7—12-е сутки, органоспецифические цит</w:t>
      </w:r>
      <w:r>
        <w:rPr>
          <w:color w:val="000000"/>
          <w:sz w:val="28"/>
        </w:rPr>
        <w:t>о</w:t>
      </w:r>
      <w:r>
        <w:rPr>
          <w:color w:val="000000"/>
          <w:sz w:val="28"/>
        </w:rPr>
        <w:t>плазматические ферменты норма</w:t>
      </w:r>
      <w:r>
        <w:rPr>
          <w:color w:val="000000"/>
          <w:sz w:val="28"/>
        </w:rPr>
        <w:softHyphen/>
        <w:t>лизуются на 21—30-е сутки, митохондр</w:t>
      </w:r>
      <w:r>
        <w:rPr>
          <w:color w:val="000000"/>
          <w:sz w:val="28"/>
        </w:rPr>
        <w:t>и</w:t>
      </w:r>
      <w:r>
        <w:rPr>
          <w:color w:val="000000"/>
          <w:sz w:val="28"/>
        </w:rPr>
        <w:t>альные — на 30—40-е сутки после отравления.</w:t>
      </w:r>
    </w:p>
    <w:p w:rsidR="00DA2142" w:rsidRDefault="00DA2142">
      <w:pPr>
        <w:shd w:val="clear" w:color="auto" w:fill="FFFFFF"/>
        <w:ind w:firstLine="720"/>
        <w:jc w:val="both"/>
        <w:rPr>
          <w:sz w:val="28"/>
          <w:szCs w:val="24"/>
        </w:rPr>
      </w:pPr>
      <w:r>
        <w:rPr>
          <w:color w:val="000000"/>
          <w:sz w:val="28"/>
        </w:rPr>
        <w:t>При средней и тяжелой гепатопатии на 1—3-й сутки наблюдаются снижение липидов, повышение билирубина, при тяжелой гепатопатии — снижение протромбина, содер</w:t>
      </w:r>
      <w:r>
        <w:rPr>
          <w:color w:val="000000"/>
          <w:sz w:val="28"/>
        </w:rPr>
        <w:softHyphen/>
        <w:t>жания белков плазмы со значительным умен</w:t>
      </w:r>
      <w:r>
        <w:rPr>
          <w:color w:val="000000"/>
          <w:sz w:val="28"/>
        </w:rPr>
        <w:t>ь</w:t>
      </w:r>
      <w:r>
        <w:rPr>
          <w:color w:val="000000"/>
          <w:sz w:val="28"/>
        </w:rPr>
        <w:t>шением аль</w:t>
      </w:r>
      <w:r>
        <w:rPr>
          <w:color w:val="000000"/>
          <w:sz w:val="28"/>
        </w:rPr>
        <w:softHyphen/>
        <w:t>буминов.</w:t>
      </w:r>
    </w:p>
    <w:p w:rsidR="00DA2142" w:rsidRDefault="00DA2142">
      <w:pPr>
        <w:shd w:val="clear" w:color="auto" w:fill="FFFFFF"/>
        <w:ind w:firstLine="720"/>
        <w:jc w:val="both"/>
        <w:rPr>
          <w:sz w:val="28"/>
          <w:szCs w:val="24"/>
        </w:rPr>
      </w:pPr>
      <w:r>
        <w:rPr>
          <w:color w:val="000000"/>
          <w:sz w:val="28"/>
        </w:rPr>
        <w:t>Радионуклидная гепатография при легкой гепатопатии выявляет нар</w:t>
      </w:r>
      <w:r>
        <w:rPr>
          <w:color w:val="000000"/>
          <w:sz w:val="28"/>
        </w:rPr>
        <w:t>у</w:t>
      </w:r>
      <w:r>
        <w:rPr>
          <w:color w:val="000000"/>
          <w:sz w:val="28"/>
        </w:rPr>
        <w:t>шения гемодинамики, которые исчезают на 7—10-е сутки. При гепатопатии средней тяжести в первые сутки выявляются изменения гемодинамики печ</w:t>
      </w:r>
      <w:r>
        <w:rPr>
          <w:color w:val="000000"/>
          <w:sz w:val="28"/>
        </w:rPr>
        <w:t>е</w:t>
      </w:r>
      <w:r>
        <w:rPr>
          <w:color w:val="000000"/>
          <w:sz w:val="28"/>
        </w:rPr>
        <w:t>ни, на 2— 3-й сутки появляются изменения поглотительной функции. Все показатели нормализуются на 30—40-е сутки. При тяжелой гепатопатии уже в первые сутки наблюдаются сни</w:t>
      </w:r>
      <w:r>
        <w:rPr>
          <w:color w:val="000000"/>
          <w:sz w:val="28"/>
        </w:rPr>
        <w:softHyphen/>
        <w:t>жение поглотительной и выделительной функций, выражен</w:t>
      </w:r>
      <w:r>
        <w:rPr>
          <w:color w:val="000000"/>
          <w:sz w:val="28"/>
        </w:rPr>
        <w:softHyphen/>
        <w:t>ные изменения гемодинамики. Нормализация выделител</w:t>
      </w:r>
      <w:r>
        <w:rPr>
          <w:color w:val="000000"/>
          <w:sz w:val="28"/>
        </w:rPr>
        <w:t>ь</w:t>
      </w:r>
      <w:r>
        <w:rPr>
          <w:color w:val="000000"/>
          <w:sz w:val="28"/>
        </w:rPr>
        <w:t>ной функции происходит на 10—20-е сутки, поглотительной функции — на 30—40-е сутки. Изменения показателей гемо</w:t>
      </w:r>
      <w:r>
        <w:rPr>
          <w:color w:val="000000"/>
          <w:sz w:val="28"/>
        </w:rPr>
        <w:softHyphen/>
        <w:t>динамики в 60% случаев сохр</w:t>
      </w:r>
      <w:r>
        <w:rPr>
          <w:color w:val="000000"/>
          <w:sz w:val="28"/>
        </w:rPr>
        <w:t>а</w:t>
      </w:r>
      <w:r>
        <w:rPr>
          <w:color w:val="000000"/>
          <w:sz w:val="28"/>
        </w:rPr>
        <w:t>няются через 1 —1,5 года после отравления, что требует длительного амб</w:t>
      </w:r>
      <w:r>
        <w:rPr>
          <w:color w:val="000000"/>
          <w:sz w:val="28"/>
        </w:rPr>
        <w:t>у</w:t>
      </w:r>
      <w:r>
        <w:rPr>
          <w:color w:val="000000"/>
          <w:sz w:val="28"/>
        </w:rPr>
        <w:t>латорного наблюдения за больными.</w:t>
      </w:r>
    </w:p>
    <w:p w:rsidR="00DA2142" w:rsidRDefault="00DA2142">
      <w:pPr>
        <w:shd w:val="clear" w:color="auto" w:fill="FFFFFF"/>
        <w:ind w:firstLine="720"/>
        <w:jc w:val="both"/>
        <w:rPr>
          <w:sz w:val="28"/>
          <w:szCs w:val="24"/>
        </w:rPr>
      </w:pPr>
      <w:r>
        <w:rPr>
          <w:color w:val="000000"/>
          <w:sz w:val="28"/>
        </w:rPr>
        <w:t>Таким образом, при отравлении дихлорэтаном развиваются выраже</w:t>
      </w:r>
      <w:r>
        <w:rPr>
          <w:color w:val="000000"/>
          <w:sz w:val="28"/>
        </w:rPr>
        <w:t>н</w:t>
      </w:r>
      <w:r>
        <w:rPr>
          <w:color w:val="000000"/>
          <w:sz w:val="28"/>
        </w:rPr>
        <w:t>ные изменения печени (нарушения гепато-портальной гемодинамики, спец</w:t>
      </w:r>
      <w:r>
        <w:rPr>
          <w:color w:val="000000"/>
          <w:sz w:val="28"/>
        </w:rPr>
        <w:t>и</w:t>
      </w:r>
      <w:r>
        <w:rPr>
          <w:color w:val="000000"/>
          <w:sz w:val="28"/>
        </w:rPr>
        <w:t>фической функции гепатоцита).</w:t>
      </w:r>
    </w:p>
    <w:p w:rsidR="00DA2142" w:rsidRDefault="00DA2142">
      <w:pPr>
        <w:shd w:val="clear" w:color="auto" w:fill="FFFFFF"/>
        <w:ind w:firstLine="720"/>
        <w:jc w:val="both"/>
        <w:rPr>
          <w:sz w:val="28"/>
          <w:szCs w:val="24"/>
        </w:rPr>
      </w:pPr>
      <w:r>
        <w:rPr>
          <w:color w:val="000000"/>
          <w:sz w:val="28"/>
        </w:rPr>
        <w:t>Функции почек нарушены у 80% больных на 1—3-й сутки после отра</w:t>
      </w:r>
      <w:r>
        <w:rPr>
          <w:color w:val="000000"/>
          <w:sz w:val="28"/>
        </w:rPr>
        <w:t>в</w:t>
      </w:r>
      <w:r>
        <w:rPr>
          <w:color w:val="000000"/>
          <w:sz w:val="28"/>
        </w:rPr>
        <w:t>ления. Наиболее часто (в 60% случаев) эти нарушения касаются снижения фильтрации, почечного плазмотока у больных с явлениями экзотоксического шока. В 30% случаев развиваются альбуминурия, микрогеиатурия. У 3% больных возникает тяжелая нефропатия с явлениями острой почечной нед</w:t>
      </w:r>
      <w:r>
        <w:rPr>
          <w:color w:val="000000"/>
          <w:sz w:val="28"/>
        </w:rPr>
        <w:t>о</w:t>
      </w:r>
      <w:r>
        <w:rPr>
          <w:color w:val="000000"/>
          <w:sz w:val="28"/>
        </w:rPr>
        <w:t>статочности (олигоанурия, азотемия) на фоне тяжелого поражения печени.</w:t>
      </w:r>
    </w:p>
    <w:p w:rsidR="00DA2142" w:rsidRDefault="00DA2142">
      <w:pPr>
        <w:shd w:val="clear" w:color="auto" w:fill="FFFFFF"/>
        <w:ind w:firstLine="720"/>
        <w:jc w:val="both"/>
        <w:rPr>
          <w:sz w:val="28"/>
          <w:szCs w:val="24"/>
        </w:rPr>
      </w:pPr>
      <w:r>
        <w:rPr>
          <w:color w:val="000000"/>
          <w:sz w:val="28"/>
        </w:rPr>
        <w:t>Желудочно-кишечные расстройства представляют собой наиболее ч</w:t>
      </w:r>
      <w:r>
        <w:rPr>
          <w:color w:val="000000"/>
          <w:sz w:val="28"/>
        </w:rPr>
        <w:t>а</w:t>
      </w:r>
      <w:r>
        <w:rPr>
          <w:color w:val="000000"/>
          <w:sz w:val="28"/>
        </w:rPr>
        <w:t>стые и ранние симптомы пероральных отравле</w:t>
      </w:r>
      <w:r>
        <w:rPr>
          <w:color w:val="000000"/>
          <w:sz w:val="28"/>
        </w:rPr>
        <w:softHyphen/>
        <w:t>ний дихлорэтаном. Это то</w:t>
      </w:r>
      <w:r>
        <w:rPr>
          <w:color w:val="000000"/>
          <w:sz w:val="28"/>
        </w:rPr>
        <w:t>ш</w:t>
      </w:r>
      <w:r>
        <w:rPr>
          <w:color w:val="000000"/>
          <w:sz w:val="28"/>
        </w:rPr>
        <w:t>нота, частая повторная рвота с примесью желчи, боль в эпигастральной обл</w:t>
      </w:r>
      <w:r>
        <w:rPr>
          <w:color w:val="000000"/>
          <w:sz w:val="28"/>
        </w:rPr>
        <w:t>а</w:t>
      </w:r>
      <w:r>
        <w:rPr>
          <w:color w:val="000000"/>
          <w:sz w:val="28"/>
        </w:rPr>
        <w:t>сти, в тя</w:t>
      </w:r>
      <w:r>
        <w:rPr>
          <w:color w:val="000000"/>
          <w:sz w:val="28"/>
        </w:rPr>
        <w:softHyphen/>
        <w:t>желых случаях — хлопьевидный жидкий стул с характерным зап</w:t>
      </w:r>
      <w:r>
        <w:rPr>
          <w:color w:val="000000"/>
          <w:sz w:val="28"/>
        </w:rPr>
        <w:t>а</w:t>
      </w:r>
      <w:r>
        <w:rPr>
          <w:color w:val="000000"/>
          <w:sz w:val="28"/>
        </w:rPr>
        <w:t>хом дихлорэтана.</w:t>
      </w:r>
    </w:p>
    <w:p w:rsidR="00DA2142" w:rsidRDefault="00DA2142">
      <w:pPr>
        <w:shd w:val="clear" w:color="auto" w:fill="FFFFFF"/>
        <w:ind w:firstLine="720"/>
        <w:jc w:val="both"/>
        <w:rPr>
          <w:sz w:val="28"/>
          <w:szCs w:val="24"/>
        </w:rPr>
      </w:pPr>
      <w:r>
        <w:rPr>
          <w:color w:val="000000"/>
          <w:sz w:val="28"/>
        </w:rPr>
        <w:t>При ингаляционном отравлении дихлорэтаном рано развиваются неврологические расстройства, затем присоеди</w:t>
      </w:r>
      <w:r>
        <w:rPr>
          <w:color w:val="000000"/>
          <w:sz w:val="28"/>
        </w:rPr>
        <w:softHyphen/>
        <w:t>няются нарушения функции ж</w:t>
      </w:r>
      <w:r>
        <w:rPr>
          <w:color w:val="000000"/>
          <w:sz w:val="28"/>
        </w:rPr>
        <w:t>е</w:t>
      </w:r>
      <w:r>
        <w:rPr>
          <w:color w:val="000000"/>
          <w:sz w:val="28"/>
        </w:rPr>
        <w:t>лудочно-кишечного тракта и другие синдромы интоксикации.</w:t>
      </w:r>
    </w:p>
    <w:p w:rsidR="00DA2142" w:rsidRDefault="00DA2142">
      <w:pPr>
        <w:shd w:val="clear" w:color="auto" w:fill="FFFFFF"/>
        <w:ind w:firstLine="720"/>
        <w:jc w:val="both"/>
        <w:rPr>
          <w:sz w:val="28"/>
          <w:szCs w:val="24"/>
        </w:rPr>
      </w:pPr>
      <w:r>
        <w:rPr>
          <w:color w:val="000000"/>
          <w:sz w:val="28"/>
        </w:rPr>
        <w:t>При попадании дихлорэтана на кожу отмечаются мест</w:t>
      </w:r>
      <w:r>
        <w:rPr>
          <w:color w:val="000000"/>
          <w:sz w:val="28"/>
        </w:rPr>
        <w:softHyphen/>
        <w:t>ные изменения в виде гиперемии, отека вплоть до буллезных или некротических дерматитов.</w:t>
      </w:r>
    </w:p>
    <w:p w:rsidR="00DA2142" w:rsidRDefault="00DA2142">
      <w:pPr>
        <w:shd w:val="clear" w:color="auto" w:fill="FFFFFF"/>
        <w:jc w:val="both"/>
        <w:rPr>
          <w:color w:val="000000"/>
          <w:sz w:val="28"/>
          <w:lang w:val="en-US"/>
        </w:rPr>
      </w:pPr>
    </w:p>
    <w:p w:rsidR="00DA2142" w:rsidRDefault="00DA2142">
      <w:pPr>
        <w:shd w:val="clear" w:color="auto" w:fill="FFFFFF"/>
        <w:jc w:val="both"/>
        <w:rPr>
          <w:b/>
          <w:bCs/>
          <w:color w:val="000000"/>
          <w:sz w:val="28"/>
          <w:lang w:val="en-US"/>
        </w:rPr>
      </w:pPr>
      <w:r>
        <w:rPr>
          <w:b/>
          <w:bCs/>
          <w:color w:val="000000"/>
          <w:sz w:val="28"/>
        </w:rPr>
        <w:t>15.1.5. Классификация отравлений дихлорэтаном по степени тяжести</w:t>
      </w:r>
    </w:p>
    <w:p w:rsidR="00DA2142" w:rsidRDefault="00DA2142">
      <w:pPr>
        <w:shd w:val="clear" w:color="auto" w:fill="FFFFFF"/>
        <w:jc w:val="both"/>
        <w:rPr>
          <w:b/>
          <w:bCs/>
          <w:sz w:val="28"/>
          <w:szCs w:val="24"/>
          <w:lang w:val="en-US"/>
        </w:rPr>
      </w:pPr>
    </w:p>
    <w:p w:rsidR="00DA2142" w:rsidRDefault="00DA2142">
      <w:pPr>
        <w:shd w:val="clear" w:color="auto" w:fill="FFFFFF"/>
        <w:ind w:firstLine="720"/>
        <w:jc w:val="both"/>
        <w:rPr>
          <w:sz w:val="28"/>
          <w:szCs w:val="24"/>
        </w:rPr>
      </w:pPr>
      <w:r>
        <w:rPr>
          <w:color w:val="000000"/>
          <w:sz w:val="28"/>
        </w:rPr>
        <w:t>Легкие отравления сопровождаются диспептическими расстройствами (тошнота, рвота), незначительно выражен</w:t>
      </w:r>
      <w:r>
        <w:rPr>
          <w:color w:val="000000"/>
          <w:sz w:val="28"/>
        </w:rPr>
        <w:softHyphen/>
        <w:t>ными неврологическими симпт</w:t>
      </w:r>
      <w:r>
        <w:rPr>
          <w:color w:val="000000"/>
          <w:sz w:val="28"/>
        </w:rPr>
        <w:t>о</w:t>
      </w:r>
      <w:r>
        <w:rPr>
          <w:color w:val="000000"/>
          <w:sz w:val="28"/>
        </w:rPr>
        <w:t>мами (головокружение, атаксия, эйфория, заторможенность), легкой гепат</w:t>
      </w:r>
      <w:r>
        <w:rPr>
          <w:color w:val="000000"/>
          <w:sz w:val="28"/>
        </w:rPr>
        <w:t>о</w:t>
      </w:r>
      <w:r>
        <w:rPr>
          <w:color w:val="000000"/>
          <w:sz w:val="28"/>
        </w:rPr>
        <w:t>патией.</w:t>
      </w:r>
    </w:p>
    <w:p w:rsidR="00DA2142" w:rsidRDefault="00DA2142">
      <w:pPr>
        <w:shd w:val="clear" w:color="auto" w:fill="FFFFFF"/>
        <w:ind w:firstLine="720"/>
        <w:jc w:val="both"/>
        <w:rPr>
          <w:sz w:val="28"/>
          <w:szCs w:val="24"/>
        </w:rPr>
      </w:pPr>
      <w:r>
        <w:rPr>
          <w:color w:val="000000"/>
          <w:sz w:val="28"/>
        </w:rPr>
        <w:t>При интоксикации средней тяжести развиваются токси</w:t>
      </w:r>
      <w:r>
        <w:rPr>
          <w:color w:val="000000"/>
          <w:sz w:val="28"/>
        </w:rPr>
        <w:softHyphen/>
        <w:t>ческий гастрит, гастроэнтерит, токсическая энцефалопатия (атаксия, заторможенность, пс</w:t>
      </w:r>
      <w:r>
        <w:rPr>
          <w:color w:val="000000"/>
          <w:sz w:val="28"/>
        </w:rPr>
        <w:t>и</w:t>
      </w:r>
      <w:r>
        <w:rPr>
          <w:color w:val="000000"/>
          <w:sz w:val="28"/>
        </w:rPr>
        <w:t>хомоторное возбуждение), нарушается функция сердечно-сосудистой сист</w:t>
      </w:r>
      <w:r>
        <w:rPr>
          <w:color w:val="000000"/>
          <w:sz w:val="28"/>
        </w:rPr>
        <w:t>е</w:t>
      </w:r>
      <w:r>
        <w:rPr>
          <w:color w:val="000000"/>
          <w:sz w:val="28"/>
        </w:rPr>
        <w:t>мы (тахикар</w:t>
      </w:r>
      <w:r>
        <w:rPr>
          <w:color w:val="000000"/>
          <w:sz w:val="28"/>
        </w:rPr>
        <w:softHyphen/>
        <w:t>дия, гипертонический синдром). Интоксикацию сопровожда</w:t>
      </w:r>
      <w:r>
        <w:rPr>
          <w:color w:val="000000"/>
          <w:sz w:val="28"/>
        </w:rPr>
        <w:softHyphen/>
        <w:t>ют токсическая гепатопатия средней тяжести, легкая нефро</w:t>
      </w:r>
      <w:r>
        <w:rPr>
          <w:color w:val="000000"/>
          <w:sz w:val="28"/>
        </w:rPr>
        <w:softHyphen/>
        <w:t>патия.</w:t>
      </w:r>
    </w:p>
    <w:p w:rsidR="00DA2142" w:rsidRDefault="00DA2142">
      <w:pPr>
        <w:shd w:val="clear" w:color="auto" w:fill="FFFFFF"/>
        <w:ind w:firstLine="720"/>
        <w:jc w:val="both"/>
        <w:rPr>
          <w:sz w:val="28"/>
          <w:szCs w:val="24"/>
        </w:rPr>
      </w:pPr>
      <w:r>
        <w:rPr>
          <w:color w:val="000000"/>
          <w:sz w:val="28"/>
        </w:rPr>
        <w:t>Тяжелые отравления вызывают выраженные проявления токсической энцефалопатии (психомоторное возбуждение, судорожный синдром, ком</w:t>
      </w:r>
      <w:r>
        <w:rPr>
          <w:color w:val="000000"/>
          <w:sz w:val="28"/>
        </w:rPr>
        <w:t>а</w:t>
      </w:r>
      <w:r>
        <w:rPr>
          <w:color w:val="000000"/>
          <w:sz w:val="28"/>
        </w:rPr>
        <w:t>тозное состояние), нарушение внешнего дыхания, функции сердечно-сосудистой системы (экзотоксический шок), .среднетяжелую и тяжелую то</w:t>
      </w:r>
      <w:r>
        <w:rPr>
          <w:color w:val="000000"/>
          <w:sz w:val="28"/>
        </w:rPr>
        <w:t>к</w:t>
      </w:r>
      <w:r>
        <w:rPr>
          <w:color w:val="000000"/>
          <w:sz w:val="28"/>
        </w:rPr>
        <w:t>си</w:t>
      </w:r>
      <w:r>
        <w:rPr>
          <w:color w:val="000000"/>
          <w:sz w:val="28"/>
        </w:rPr>
        <w:softHyphen/>
        <w:t>ческую гепатопатию, токсическую нефропатию, гастроэн</w:t>
      </w:r>
      <w:r>
        <w:rPr>
          <w:color w:val="000000"/>
          <w:sz w:val="28"/>
        </w:rPr>
        <w:softHyphen/>
        <w:t>терит.</w:t>
      </w:r>
    </w:p>
    <w:p w:rsidR="00DA2142" w:rsidRDefault="00DA2142">
      <w:pPr>
        <w:shd w:val="clear" w:color="auto" w:fill="FFFFFF"/>
        <w:ind w:firstLine="720"/>
        <w:jc w:val="both"/>
        <w:rPr>
          <w:color w:val="000000"/>
          <w:sz w:val="28"/>
        </w:rPr>
      </w:pPr>
      <w:r>
        <w:rPr>
          <w:color w:val="000000"/>
          <w:sz w:val="28"/>
        </w:rPr>
        <w:t>Основными осложнениями тяжелой интоксикации явля</w:t>
      </w:r>
      <w:r>
        <w:rPr>
          <w:color w:val="000000"/>
          <w:sz w:val="28"/>
        </w:rPr>
        <w:softHyphen/>
        <w:t>ются желудо</w:t>
      </w:r>
      <w:r>
        <w:rPr>
          <w:color w:val="000000"/>
          <w:sz w:val="28"/>
        </w:rPr>
        <w:t>ч</w:t>
      </w:r>
      <w:r>
        <w:rPr>
          <w:color w:val="000000"/>
          <w:sz w:val="28"/>
        </w:rPr>
        <w:t>но-кишечные кровотечения (1—2-е сутки после отравления), пневмонии, п</w:t>
      </w:r>
      <w:r>
        <w:rPr>
          <w:color w:val="000000"/>
          <w:sz w:val="28"/>
        </w:rPr>
        <w:t>е</w:t>
      </w:r>
      <w:r>
        <w:rPr>
          <w:color w:val="000000"/>
          <w:sz w:val="28"/>
        </w:rPr>
        <w:t>ченочно-почечная недоста</w:t>
      </w:r>
      <w:r>
        <w:rPr>
          <w:color w:val="000000"/>
          <w:sz w:val="28"/>
        </w:rPr>
        <w:softHyphen/>
        <w:t>точность.</w:t>
      </w:r>
    </w:p>
    <w:p w:rsidR="00DA2142" w:rsidRDefault="00DA2142">
      <w:pPr>
        <w:shd w:val="clear" w:color="auto" w:fill="FFFFFF"/>
        <w:jc w:val="both"/>
        <w:rPr>
          <w:b/>
          <w:bCs/>
          <w:color w:val="000000"/>
          <w:sz w:val="28"/>
        </w:rPr>
      </w:pPr>
      <w:r>
        <w:rPr>
          <w:color w:val="000000"/>
          <w:sz w:val="28"/>
        </w:rPr>
        <w:br w:type="page"/>
      </w:r>
      <w:r>
        <w:rPr>
          <w:b/>
          <w:bCs/>
          <w:color w:val="000000"/>
          <w:sz w:val="28"/>
        </w:rPr>
        <w:t>Пересканировать стр.338-365</w:t>
      </w:r>
    </w:p>
    <w:p w:rsidR="00DA2142" w:rsidRDefault="00DA2142">
      <w:pPr>
        <w:shd w:val="clear" w:color="auto" w:fill="FFFFFF"/>
        <w:jc w:val="both"/>
        <w:rPr>
          <w:b/>
          <w:bCs/>
          <w:color w:val="000000"/>
          <w:sz w:val="28"/>
        </w:rPr>
      </w:pPr>
      <w:r>
        <w:rPr>
          <w:b/>
          <w:bCs/>
          <w:color w:val="000000"/>
          <w:sz w:val="28"/>
        </w:rPr>
        <w:br w:type="page"/>
      </w:r>
    </w:p>
    <w:p w:rsidR="00DA2142" w:rsidRDefault="00DA2142">
      <w:pPr>
        <w:shd w:val="clear" w:color="auto" w:fill="FFFFFF"/>
        <w:jc w:val="both"/>
        <w:rPr>
          <w:sz w:val="28"/>
          <w:szCs w:val="24"/>
        </w:rPr>
      </w:pPr>
      <w:r>
        <w:rPr>
          <w:i/>
          <w:iCs/>
          <w:color w:val="000000"/>
          <w:sz w:val="28"/>
          <w:szCs w:val="18"/>
        </w:rPr>
        <w:t>Продолжение</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6"/>
        <w:gridCol w:w="2366"/>
        <w:gridCol w:w="2366"/>
        <w:gridCol w:w="2366"/>
      </w:tblGrid>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6"/>
              </w:rPr>
              <w:t>Источник отравл</w:t>
            </w:r>
            <w:r>
              <w:rPr>
                <w:color w:val="000000"/>
                <w:szCs w:val="16"/>
              </w:rPr>
              <w:t>е</w:t>
            </w:r>
            <w:r>
              <w:rPr>
                <w:color w:val="000000"/>
                <w:szCs w:val="16"/>
              </w:rPr>
              <w:t>ния</w:t>
            </w:r>
          </w:p>
        </w:tc>
        <w:tc>
          <w:tcPr>
            <w:tcW w:w="2366" w:type="dxa"/>
          </w:tcPr>
          <w:p w:rsidR="00DA2142" w:rsidRDefault="00DA2142">
            <w:pPr>
              <w:shd w:val="clear" w:color="auto" w:fill="FFFFFF"/>
              <w:jc w:val="both"/>
              <w:rPr>
                <w:szCs w:val="24"/>
              </w:rPr>
            </w:pPr>
            <w:r>
              <w:rPr>
                <w:color w:val="000000"/>
                <w:szCs w:val="16"/>
              </w:rPr>
              <w:t>Избирательное токсич</w:t>
            </w:r>
            <w:r>
              <w:rPr>
                <w:color w:val="000000"/>
                <w:szCs w:val="16"/>
              </w:rPr>
              <w:t>е</w:t>
            </w:r>
            <w:r>
              <w:rPr>
                <w:color w:val="000000"/>
                <w:szCs w:val="16"/>
              </w:rPr>
              <w:t>ское де</w:t>
            </w:r>
            <w:r>
              <w:rPr>
                <w:color w:val="000000"/>
                <w:szCs w:val="16"/>
              </w:rPr>
              <w:t>й</w:t>
            </w:r>
            <w:r>
              <w:rPr>
                <w:color w:val="000000"/>
                <w:szCs w:val="16"/>
              </w:rPr>
              <w:t>ствие, патогенез</w:t>
            </w:r>
          </w:p>
        </w:tc>
        <w:tc>
          <w:tcPr>
            <w:tcW w:w="2366" w:type="dxa"/>
          </w:tcPr>
          <w:p w:rsidR="00DA2142" w:rsidRDefault="00DA2142">
            <w:pPr>
              <w:shd w:val="clear" w:color="auto" w:fill="FFFFFF"/>
              <w:jc w:val="both"/>
              <w:rPr>
                <w:szCs w:val="24"/>
              </w:rPr>
            </w:pPr>
            <w:r>
              <w:rPr>
                <w:color w:val="000000"/>
                <w:szCs w:val="16"/>
              </w:rPr>
              <w:t>Клинические призн</w:t>
            </w:r>
            <w:r>
              <w:rPr>
                <w:color w:val="000000"/>
                <w:szCs w:val="16"/>
              </w:rPr>
              <w:t>а</w:t>
            </w:r>
            <w:r>
              <w:rPr>
                <w:color w:val="000000"/>
                <w:szCs w:val="16"/>
              </w:rPr>
              <w:t>ки и диагност</w:t>
            </w:r>
            <w:r>
              <w:rPr>
                <w:color w:val="000000"/>
                <w:szCs w:val="16"/>
              </w:rPr>
              <w:t>и</w:t>
            </w:r>
            <w:r>
              <w:rPr>
                <w:color w:val="000000"/>
                <w:szCs w:val="16"/>
              </w:rPr>
              <w:t>ка</w:t>
            </w:r>
          </w:p>
        </w:tc>
        <w:tc>
          <w:tcPr>
            <w:tcW w:w="2366" w:type="dxa"/>
          </w:tcPr>
          <w:p w:rsidR="00DA2142" w:rsidRDefault="00DA2142">
            <w:pPr>
              <w:shd w:val="clear" w:color="auto" w:fill="FFFFFF"/>
              <w:jc w:val="both"/>
              <w:rPr>
                <w:szCs w:val="24"/>
              </w:rPr>
            </w:pPr>
            <w:r>
              <w:rPr>
                <w:color w:val="000000"/>
                <w:szCs w:val="18"/>
              </w:rPr>
              <w:t>Неотложная п</w:t>
            </w:r>
            <w:r>
              <w:rPr>
                <w:color w:val="000000"/>
                <w:szCs w:val="18"/>
              </w:rPr>
              <w:t>о</w:t>
            </w:r>
            <w:r>
              <w:rPr>
                <w:color w:val="000000"/>
                <w:szCs w:val="18"/>
              </w:rPr>
              <w:t>мощь</w:t>
            </w: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Семейство асп</w:t>
            </w:r>
            <w:r>
              <w:rPr>
                <w:color w:val="000000"/>
                <w:szCs w:val="18"/>
              </w:rPr>
              <w:t>и</w:t>
            </w:r>
            <w:r>
              <w:rPr>
                <w:color w:val="000000"/>
                <w:szCs w:val="18"/>
              </w:rPr>
              <w:t>дов — сре</w:t>
            </w:r>
            <w:r>
              <w:rPr>
                <w:color w:val="000000"/>
                <w:szCs w:val="18"/>
              </w:rPr>
              <w:t>д</w:t>
            </w:r>
            <w:r>
              <w:rPr>
                <w:color w:val="000000"/>
                <w:szCs w:val="18"/>
              </w:rPr>
              <w:t>не</w:t>
            </w:r>
            <w:r>
              <w:rPr>
                <w:color w:val="000000"/>
                <w:szCs w:val="18"/>
              </w:rPr>
              <w:softHyphen/>
              <w:t>азиатская кобра. Яд содержит нейрото</w:t>
            </w:r>
            <w:r>
              <w:rPr>
                <w:color w:val="000000"/>
                <w:szCs w:val="18"/>
              </w:rPr>
              <w:t>к</w:t>
            </w:r>
            <w:r>
              <w:rPr>
                <w:color w:val="000000"/>
                <w:szCs w:val="18"/>
              </w:rPr>
              <w:t>син, фе</w:t>
            </w:r>
            <w:r>
              <w:rPr>
                <w:color w:val="000000"/>
                <w:szCs w:val="18"/>
              </w:rPr>
              <w:t>р</w:t>
            </w:r>
            <w:r>
              <w:rPr>
                <w:color w:val="000000"/>
                <w:szCs w:val="18"/>
              </w:rPr>
              <w:t>менты гиалу-ронидазу, холинэстер</w:t>
            </w:r>
            <w:r>
              <w:rPr>
                <w:color w:val="000000"/>
                <w:szCs w:val="18"/>
              </w:rPr>
              <w:t>а</w:t>
            </w:r>
            <w:r>
              <w:rPr>
                <w:color w:val="000000"/>
                <w:szCs w:val="18"/>
              </w:rPr>
              <w:t>зу</w:t>
            </w:r>
          </w:p>
        </w:tc>
        <w:tc>
          <w:tcPr>
            <w:tcW w:w="2366" w:type="dxa"/>
          </w:tcPr>
          <w:p w:rsidR="00DA2142" w:rsidRDefault="00DA2142">
            <w:pPr>
              <w:shd w:val="clear" w:color="auto" w:fill="FFFFFF"/>
              <w:jc w:val="both"/>
              <w:rPr>
                <w:szCs w:val="24"/>
              </w:rPr>
            </w:pPr>
            <w:r>
              <w:rPr>
                <w:color w:val="000000"/>
                <w:szCs w:val="18"/>
              </w:rPr>
              <w:t>Нейротоксич</w:t>
            </w:r>
            <w:r>
              <w:rPr>
                <w:color w:val="000000"/>
                <w:szCs w:val="18"/>
              </w:rPr>
              <w:t>е</w:t>
            </w:r>
            <w:r>
              <w:rPr>
                <w:color w:val="000000"/>
                <w:szCs w:val="18"/>
              </w:rPr>
              <w:t>ское, гемо-токсическое де</w:t>
            </w:r>
            <w:r>
              <w:rPr>
                <w:color w:val="000000"/>
                <w:szCs w:val="18"/>
              </w:rPr>
              <w:t>й</w:t>
            </w:r>
            <w:r>
              <w:rPr>
                <w:color w:val="000000"/>
                <w:szCs w:val="18"/>
              </w:rPr>
              <w:t>ствие, свя</w:t>
            </w:r>
            <w:r>
              <w:rPr>
                <w:color w:val="000000"/>
                <w:szCs w:val="18"/>
              </w:rPr>
              <w:softHyphen/>
              <w:t>занное с блокадой нервно-мышечных с</w:t>
            </w:r>
            <w:r>
              <w:rPr>
                <w:color w:val="000000"/>
                <w:szCs w:val="18"/>
              </w:rPr>
              <w:t>и</w:t>
            </w:r>
            <w:r>
              <w:rPr>
                <w:color w:val="000000"/>
                <w:szCs w:val="18"/>
              </w:rPr>
              <w:t>напсов, ан-тикоагулирующим во</w:t>
            </w:r>
            <w:r>
              <w:rPr>
                <w:color w:val="000000"/>
                <w:szCs w:val="18"/>
              </w:rPr>
              <w:t>з</w:t>
            </w:r>
            <w:r>
              <w:rPr>
                <w:color w:val="000000"/>
                <w:szCs w:val="18"/>
              </w:rPr>
              <w:t>дей</w:t>
            </w:r>
            <w:r>
              <w:rPr>
                <w:color w:val="000000"/>
                <w:szCs w:val="18"/>
              </w:rPr>
              <w:softHyphen/>
              <w:t>ствием на свертыв</w:t>
            </w:r>
            <w:r>
              <w:rPr>
                <w:color w:val="000000"/>
                <w:szCs w:val="18"/>
              </w:rPr>
              <w:t>а</w:t>
            </w:r>
            <w:r>
              <w:rPr>
                <w:color w:val="000000"/>
                <w:szCs w:val="18"/>
              </w:rPr>
              <w:t>ющую си</w:t>
            </w:r>
            <w:r>
              <w:rPr>
                <w:color w:val="000000"/>
                <w:szCs w:val="18"/>
              </w:rPr>
              <w:t>с</w:t>
            </w:r>
            <w:r>
              <w:rPr>
                <w:color w:val="000000"/>
                <w:szCs w:val="18"/>
              </w:rPr>
              <w:t>тему крови</w:t>
            </w:r>
          </w:p>
        </w:tc>
        <w:tc>
          <w:tcPr>
            <w:tcW w:w="2366" w:type="dxa"/>
          </w:tcPr>
          <w:p w:rsidR="00DA2142" w:rsidRDefault="00DA2142">
            <w:pPr>
              <w:shd w:val="clear" w:color="auto" w:fill="FFFFFF"/>
              <w:jc w:val="both"/>
              <w:rPr>
                <w:szCs w:val="24"/>
              </w:rPr>
            </w:pPr>
            <w:r>
              <w:rPr>
                <w:color w:val="000000"/>
                <w:szCs w:val="18"/>
              </w:rPr>
              <w:t>См. Гремучники</w:t>
            </w:r>
          </w:p>
        </w:tc>
        <w:tc>
          <w:tcPr>
            <w:tcW w:w="2366" w:type="dxa"/>
          </w:tcPr>
          <w:p w:rsidR="00DA2142" w:rsidRDefault="00DA2142">
            <w:pPr>
              <w:shd w:val="clear" w:color="auto" w:fill="FFFFFF"/>
              <w:jc w:val="both"/>
              <w:rPr>
                <w:szCs w:val="24"/>
              </w:rPr>
            </w:pPr>
            <w:r>
              <w:rPr>
                <w:color w:val="000000"/>
                <w:szCs w:val="18"/>
              </w:rPr>
              <w:t>См. Гремучн</w:t>
            </w:r>
            <w:r>
              <w:rPr>
                <w:color w:val="000000"/>
                <w:szCs w:val="18"/>
              </w:rPr>
              <w:t>и</w:t>
            </w:r>
            <w:r>
              <w:rPr>
                <w:color w:val="000000"/>
                <w:szCs w:val="18"/>
              </w:rPr>
              <w:t>ки</w:t>
            </w: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i/>
                <w:iCs/>
                <w:color w:val="000000"/>
                <w:szCs w:val="18"/>
              </w:rPr>
              <w:t xml:space="preserve">Каракурт — </w:t>
            </w:r>
            <w:r>
              <w:rPr>
                <w:color w:val="000000"/>
                <w:szCs w:val="18"/>
              </w:rPr>
              <w:t>представ</w:t>
            </w:r>
            <w:r>
              <w:rPr>
                <w:color w:val="000000"/>
                <w:szCs w:val="18"/>
              </w:rPr>
              <w:t>и</w:t>
            </w:r>
            <w:r>
              <w:rPr>
                <w:color w:val="000000"/>
                <w:szCs w:val="18"/>
              </w:rPr>
              <w:t>тель па</w:t>
            </w:r>
            <w:r>
              <w:rPr>
                <w:color w:val="000000"/>
                <w:szCs w:val="18"/>
              </w:rPr>
              <w:softHyphen/>
              <w:t>уков. Яд отн</w:t>
            </w:r>
            <w:r>
              <w:rPr>
                <w:color w:val="000000"/>
                <w:szCs w:val="18"/>
              </w:rPr>
              <w:t>о</w:t>
            </w:r>
            <w:r>
              <w:rPr>
                <w:color w:val="000000"/>
                <w:szCs w:val="18"/>
              </w:rPr>
              <w:t>сится к токсаль-буминам. То</w:t>
            </w:r>
            <w:r>
              <w:rPr>
                <w:color w:val="000000"/>
                <w:szCs w:val="18"/>
              </w:rPr>
              <w:t>к</w:t>
            </w:r>
            <w:r>
              <w:rPr>
                <w:color w:val="000000"/>
                <w:szCs w:val="18"/>
              </w:rPr>
              <w:t>сичность яда са</w:t>
            </w:r>
            <w:r>
              <w:rPr>
                <w:color w:val="000000"/>
                <w:szCs w:val="18"/>
              </w:rPr>
              <w:softHyphen/>
              <w:t>мок во много раз выше яда са</w:t>
            </w:r>
            <w:r>
              <w:rPr>
                <w:color w:val="000000"/>
                <w:szCs w:val="18"/>
              </w:rPr>
              <w:t>м</w:t>
            </w:r>
            <w:r>
              <w:rPr>
                <w:color w:val="000000"/>
                <w:szCs w:val="18"/>
              </w:rPr>
              <w:t>цов</w:t>
            </w:r>
          </w:p>
        </w:tc>
        <w:tc>
          <w:tcPr>
            <w:tcW w:w="2366" w:type="dxa"/>
          </w:tcPr>
          <w:p w:rsidR="00DA2142" w:rsidRDefault="00DA2142">
            <w:pPr>
              <w:shd w:val="clear" w:color="auto" w:fill="FFFFFF"/>
              <w:jc w:val="both"/>
              <w:rPr>
                <w:szCs w:val="24"/>
              </w:rPr>
            </w:pPr>
            <w:r>
              <w:rPr>
                <w:color w:val="000000"/>
                <w:szCs w:val="18"/>
              </w:rPr>
              <w:t>Психотропное, нейр</w:t>
            </w:r>
            <w:r>
              <w:rPr>
                <w:color w:val="000000"/>
                <w:szCs w:val="18"/>
              </w:rPr>
              <w:t>о</w:t>
            </w:r>
            <w:r>
              <w:rPr>
                <w:color w:val="000000"/>
                <w:szCs w:val="18"/>
              </w:rPr>
              <w:t>ток-сическое дейс</w:t>
            </w:r>
            <w:r>
              <w:rPr>
                <w:color w:val="000000"/>
                <w:szCs w:val="18"/>
              </w:rPr>
              <w:t>т</w:t>
            </w:r>
            <w:r>
              <w:rPr>
                <w:color w:val="000000"/>
                <w:szCs w:val="18"/>
              </w:rPr>
              <w:t>вие, связан</w:t>
            </w:r>
            <w:r>
              <w:rPr>
                <w:color w:val="000000"/>
                <w:szCs w:val="18"/>
              </w:rPr>
              <w:softHyphen/>
              <w:t>ное с возбужда</w:t>
            </w:r>
            <w:r>
              <w:rPr>
                <w:color w:val="000000"/>
                <w:szCs w:val="18"/>
              </w:rPr>
              <w:t>ю</w:t>
            </w:r>
            <w:r>
              <w:rPr>
                <w:color w:val="000000"/>
                <w:szCs w:val="18"/>
              </w:rPr>
              <w:t>щим, затем тормоз</w:t>
            </w:r>
            <w:r>
              <w:rPr>
                <w:color w:val="000000"/>
                <w:szCs w:val="18"/>
              </w:rPr>
              <w:t>я</w:t>
            </w:r>
            <w:r>
              <w:rPr>
                <w:color w:val="000000"/>
                <w:szCs w:val="18"/>
              </w:rPr>
              <w:t>щим и па</w:t>
            </w:r>
            <w:r>
              <w:rPr>
                <w:color w:val="000000"/>
                <w:szCs w:val="18"/>
              </w:rPr>
              <w:softHyphen/>
              <w:t>рализующим во</w:t>
            </w:r>
            <w:r>
              <w:rPr>
                <w:color w:val="000000"/>
                <w:szCs w:val="18"/>
              </w:rPr>
              <w:t>з</w:t>
            </w:r>
            <w:r>
              <w:rPr>
                <w:color w:val="000000"/>
                <w:szCs w:val="18"/>
              </w:rPr>
              <w:t>действи</w:t>
            </w:r>
            <w:r>
              <w:rPr>
                <w:color w:val="000000"/>
                <w:szCs w:val="18"/>
              </w:rPr>
              <w:softHyphen/>
              <w:t>ем на централ</w:t>
            </w:r>
            <w:r>
              <w:rPr>
                <w:color w:val="000000"/>
                <w:szCs w:val="18"/>
              </w:rPr>
              <w:t>ь</w:t>
            </w:r>
            <w:r>
              <w:rPr>
                <w:color w:val="000000"/>
                <w:szCs w:val="18"/>
              </w:rPr>
              <w:t>ную и пе</w:t>
            </w:r>
            <w:r>
              <w:rPr>
                <w:color w:val="000000"/>
                <w:szCs w:val="18"/>
              </w:rPr>
              <w:softHyphen/>
              <w:t>риферическую нервную си</w:t>
            </w:r>
            <w:r>
              <w:rPr>
                <w:color w:val="000000"/>
                <w:szCs w:val="18"/>
              </w:rPr>
              <w:t>с</w:t>
            </w:r>
            <w:r>
              <w:rPr>
                <w:color w:val="000000"/>
                <w:szCs w:val="18"/>
              </w:rPr>
              <w:t>тему</w:t>
            </w:r>
          </w:p>
        </w:tc>
        <w:tc>
          <w:tcPr>
            <w:tcW w:w="2366" w:type="dxa"/>
          </w:tcPr>
          <w:p w:rsidR="00DA2142" w:rsidRDefault="00DA2142">
            <w:pPr>
              <w:shd w:val="clear" w:color="auto" w:fill="FFFFFF"/>
              <w:jc w:val="both"/>
              <w:rPr>
                <w:szCs w:val="24"/>
              </w:rPr>
            </w:pPr>
            <w:r>
              <w:rPr>
                <w:color w:val="000000"/>
                <w:szCs w:val="18"/>
              </w:rPr>
              <w:t>После укуса появл</w:t>
            </w:r>
            <w:r>
              <w:rPr>
                <w:color w:val="000000"/>
                <w:szCs w:val="18"/>
              </w:rPr>
              <w:t>я</w:t>
            </w:r>
            <w:r>
              <w:rPr>
                <w:color w:val="000000"/>
                <w:szCs w:val="18"/>
              </w:rPr>
              <w:t>ется ма</w:t>
            </w:r>
            <w:r>
              <w:rPr>
                <w:color w:val="000000"/>
                <w:szCs w:val="18"/>
              </w:rPr>
              <w:softHyphen/>
              <w:t>ленькое, быстро исч</w:t>
            </w:r>
            <w:r>
              <w:rPr>
                <w:color w:val="000000"/>
                <w:szCs w:val="18"/>
              </w:rPr>
              <w:t>е</w:t>
            </w:r>
            <w:r>
              <w:rPr>
                <w:color w:val="000000"/>
                <w:szCs w:val="18"/>
              </w:rPr>
              <w:t>зающее пятно. Через несколько минут в ме</w:t>
            </w:r>
            <w:r>
              <w:rPr>
                <w:color w:val="000000"/>
                <w:szCs w:val="18"/>
              </w:rPr>
              <w:t>с</w:t>
            </w:r>
            <w:r>
              <w:rPr>
                <w:color w:val="000000"/>
                <w:szCs w:val="18"/>
              </w:rPr>
              <w:t>те поражения возникает сильная боль, которая ра</w:t>
            </w:r>
            <w:r>
              <w:rPr>
                <w:color w:val="000000"/>
                <w:szCs w:val="18"/>
              </w:rPr>
              <w:t>с</w:t>
            </w:r>
            <w:r>
              <w:rPr>
                <w:color w:val="000000"/>
                <w:szCs w:val="18"/>
              </w:rPr>
              <w:t>про</w:t>
            </w:r>
            <w:r>
              <w:rPr>
                <w:color w:val="000000"/>
                <w:szCs w:val="18"/>
              </w:rPr>
              <w:softHyphen/>
              <w:t>страняется на коне</w:t>
            </w:r>
            <w:r>
              <w:rPr>
                <w:color w:val="000000"/>
                <w:szCs w:val="18"/>
              </w:rPr>
              <w:t>ч</w:t>
            </w:r>
            <w:r>
              <w:rPr>
                <w:color w:val="000000"/>
                <w:szCs w:val="18"/>
              </w:rPr>
              <w:t>ности, по</w:t>
            </w:r>
            <w:r>
              <w:rPr>
                <w:color w:val="000000"/>
                <w:szCs w:val="18"/>
              </w:rPr>
              <w:softHyphen/>
              <w:t>ясницу, грудь, живот с резким напряжением мышц брюшного пресса (ди</w:t>
            </w:r>
            <w:r>
              <w:rPr>
                <w:color w:val="000000"/>
                <w:szCs w:val="18"/>
              </w:rPr>
              <w:t>ф</w:t>
            </w:r>
            <w:r>
              <w:rPr>
                <w:color w:val="000000"/>
                <w:szCs w:val="18"/>
              </w:rPr>
              <w:t>ференциальная диагн</w:t>
            </w:r>
            <w:r>
              <w:rPr>
                <w:color w:val="000000"/>
                <w:szCs w:val="18"/>
              </w:rPr>
              <w:t>о</w:t>
            </w:r>
            <w:r>
              <w:rPr>
                <w:color w:val="000000"/>
                <w:szCs w:val="18"/>
              </w:rPr>
              <w:t>стика с «ос</w:t>
            </w:r>
            <w:r>
              <w:rPr>
                <w:color w:val="000000"/>
                <w:szCs w:val="18"/>
              </w:rPr>
              <w:t>т</w:t>
            </w:r>
            <w:r>
              <w:rPr>
                <w:color w:val="000000"/>
                <w:szCs w:val="18"/>
              </w:rPr>
              <w:t>рым живо</w:t>
            </w:r>
            <w:r>
              <w:rPr>
                <w:color w:val="000000"/>
                <w:szCs w:val="18"/>
              </w:rPr>
              <w:softHyphen/>
              <w:t>том»). Озноб, обильное потоот</w:t>
            </w:r>
            <w:r>
              <w:rPr>
                <w:color w:val="000000"/>
                <w:szCs w:val="18"/>
              </w:rPr>
              <w:softHyphen/>
              <w:t>деление, псих</w:t>
            </w:r>
            <w:r>
              <w:rPr>
                <w:color w:val="000000"/>
                <w:szCs w:val="18"/>
              </w:rPr>
              <w:t>о</w:t>
            </w:r>
            <w:r>
              <w:rPr>
                <w:color w:val="000000"/>
                <w:szCs w:val="18"/>
              </w:rPr>
              <w:t>мото</w:t>
            </w:r>
            <w:r>
              <w:rPr>
                <w:color w:val="000000"/>
                <w:szCs w:val="18"/>
              </w:rPr>
              <w:t>р</w:t>
            </w:r>
            <w:r>
              <w:rPr>
                <w:color w:val="000000"/>
                <w:szCs w:val="18"/>
              </w:rPr>
              <w:t>ное воз</w:t>
            </w:r>
            <w:r>
              <w:rPr>
                <w:color w:val="000000"/>
                <w:szCs w:val="18"/>
              </w:rPr>
              <w:softHyphen/>
              <w:t>буждение, галлюц</w:t>
            </w:r>
            <w:r>
              <w:rPr>
                <w:color w:val="000000"/>
                <w:szCs w:val="18"/>
              </w:rPr>
              <w:t>и</w:t>
            </w:r>
            <w:r>
              <w:rPr>
                <w:color w:val="000000"/>
                <w:szCs w:val="18"/>
              </w:rPr>
              <w:t>нации, страх смерти, тремор и подер</w:t>
            </w:r>
            <w:r>
              <w:rPr>
                <w:color w:val="000000"/>
                <w:szCs w:val="18"/>
              </w:rPr>
              <w:softHyphen/>
              <w:t>гивание различных мышц, за</w:t>
            </w:r>
            <w:r>
              <w:rPr>
                <w:color w:val="000000"/>
                <w:szCs w:val="18"/>
              </w:rPr>
              <w:softHyphen/>
              <w:t>труднение д</w:t>
            </w:r>
            <w:r>
              <w:rPr>
                <w:color w:val="000000"/>
                <w:szCs w:val="18"/>
              </w:rPr>
              <w:t>ы</w:t>
            </w:r>
            <w:r>
              <w:rPr>
                <w:color w:val="000000"/>
                <w:szCs w:val="18"/>
              </w:rPr>
              <w:t>хания, тошнота, рвота. Тахика</w:t>
            </w:r>
            <w:r>
              <w:rPr>
                <w:color w:val="000000"/>
                <w:szCs w:val="18"/>
              </w:rPr>
              <w:t>р</w:t>
            </w:r>
            <w:r>
              <w:rPr>
                <w:color w:val="000000"/>
                <w:szCs w:val="18"/>
              </w:rPr>
              <w:t>дия, экстраси-столия, повышение а</w:t>
            </w:r>
            <w:r>
              <w:rPr>
                <w:color w:val="000000"/>
                <w:szCs w:val="18"/>
              </w:rPr>
              <w:t>р</w:t>
            </w:r>
            <w:r>
              <w:rPr>
                <w:color w:val="000000"/>
                <w:szCs w:val="18"/>
              </w:rPr>
              <w:t>тер</w:t>
            </w:r>
            <w:r>
              <w:rPr>
                <w:color w:val="000000"/>
                <w:szCs w:val="18"/>
              </w:rPr>
              <w:t>и</w:t>
            </w:r>
            <w:r>
              <w:rPr>
                <w:color w:val="000000"/>
                <w:szCs w:val="18"/>
              </w:rPr>
              <w:t>аль</w:t>
            </w:r>
            <w:r>
              <w:rPr>
                <w:color w:val="000000"/>
                <w:szCs w:val="18"/>
              </w:rPr>
              <w:softHyphen/>
              <w:t>ного давления. Возможна острая ост</w:t>
            </w:r>
            <w:r>
              <w:rPr>
                <w:color w:val="000000"/>
                <w:szCs w:val="18"/>
              </w:rPr>
              <w:t>а</w:t>
            </w:r>
            <w:r>
              <w:rPr>
                <w:color w:val="000000"/>
                <w:szCs w:val="18"/>
              </w:rPr>
              <w:t>новка дых</w:t>
            </w:r>
            <w:r>
              <w:rPr>
                <w:color w:val="000000"/>
                <w:szCs w:val="18"/>
              </w:rPr>
              <w:t>а</w:t>
            </w:r>
            <w:r>
              <w:rPr>
                <w:color w:val="000000"/>
                <w:szCs w:val="18"/>
              </w:rPr>
              <w:t>ния</w:t>
            </w:r>
          </w:p>
        </w:tc>
        <w:tc>
          <w:tcPr>
            <w:tcW w:w="2366" w:type="dxa"/>
          </w:tcPr>
          <w:p w:rsidR="00DA2142" w:rsidRDefault="00DA2142">
            <w:pPr>
              <w:shd w:val="clear" w:color="auto" w:fill="FFFFFF"/>
              <w:jc w:val="both"/>
              <w:rPr>
                <w:color w:val="000000"/>
                <w:szCs w:val="18"/>
              </w:rPr>
            </w:pPr>
            <w:r>
              <w:rPr>
                <w:color w:val="000000"/>
                <w:szCs w:val="18"/>
              </w:rPr>
              <w:t>Форсированный диурез. Пр</w:t>
            </w:r>
            <w:r>
              <w:rPr>
                <w:color w:val="000000"/>
                <w:szCs w:val="18"/>
              </w:rPr>
              <w:t>о</w:t>
            </w:r>
            <w:r>
              <w:rPr>
                <w:color w:val="000000"/>
                <w:szCs w:val="18"/>
              </w:rPr>
              <w:t>ти-вокаракуртовая сыворотка вв</w:t>
            </w:r>
            <w:r>
              <w:rPr>
                <w:color w:val="000000"/>
                <w:szCs w:val="18"/>
              </w:rPr>
              <w:t>о</w:t>
            </w:r>
            <w:r>
              <w:rPr>
                <w:color w:val="000000"/>
                <w:szCs w:val="18"/>
              </w:rPr>
              <w:t>дится в подлоп</w:t>
            </w:r>
            <w:r>
              <w:rPr>
                <w:color w:val="000000"/>
                <w:szCs w:val="18"/>
              </w:rPr>
              <w:t>а</w:t>
            </w:r>
            <w:r>
              <w:rPr>
                <w:color w:val="000000"/>
                <w:szCs w:val="18"/>
              </w:rPr>
              <w:t>точную об</w:t>
            </w:r>
            <w:r>
              <w:rPr>
                <w:color w:val="000000"/>
                <w:szCs w:val="18"/>
              </w:rPr>
              <w:softHyphen/>
              <w:t>ласть под кожу в дозе 30— 70 мл, при тяжелых инто</w:t>
            </w:r>
            <w:r>
              <w:rPr>
                <w:color w:val="000000"/>
                <w:szCs w:val="18"/>
              </w:rPr>
              <w:t>к</w:t>
            </w:r>
            <w:r>
              <w:rPr>
                <w:color w:val="000000"/>
                <w:szCs w:val="18"/>
              </w:rPr>
              <w:t>си</w:t>
            </w:r>
            <w:r>
              <w:rPr>
                <w:color w:val="000000"/>
                <w:szCs w:val="18"/>
              </w:rPr>
              <w:softHyphen/>
              <w:t>кациях— вну</w:t>
            </w:r>
            <w:r>
              <w:rPr>
                <w:color w:val="000000"/>
                <w:szCs w:val="18"/>
              </w:rPr>
              <w:t>т</w:t>
            </w:r>
            <w:r>
              <w:rPr>
                <w:color w:val="000000"/>
                <w:szCs w:val="18"/>
              </w:rPr>
              <w:t>ривенно медленно. Иммобилиз</w:t>
            </w:r>
            <w:r>
              <w:rPr>
                <w:color w:val="000000"/>
                <w:szCs w:val="18"/>
              </w:rPr>
              <w:t>а</w:t>
            </w:r>
            <w:r>
              <w:rPr>
                <w:color w:val="000000"/>
                <w:szCs w:val="18"/>
              </w:rPr>
              <w:t>ция пораже</w:t>
            </w:r>
            <w:r>
              <w:rPr>
                <w:color w:val="000000"/>
                <w:szCs w:val="18"/>
              </w:rPr>
              <w:t>н</w:t>
            </w:r>
            <w:r>
              <w:rPr>
                <w:color w:val="000000"/>
                <w:szCs w:val="18"/>
              </w:rPr>
              <w:t>ной части тела, х</w:t>
            </w:r>
            <w:r>
              <w:rPr>
                <w:color w:val="000000"/>
                <w:szCs w:val="18"/>
              </w:rPr>
              <w:t>о</w:t>
            </w:r>
            <w:r>
              <w:rPr>
                <w:color w:val="000000"/>
                <w:szCs w:val="18"/>
              </w:rPr>
              <w:t>лод на место укуса. Круговая инфил</w:t>
            </w:r>
            <w:r>
              <w:rPr>
                <w:color w:val="000000"/>
                <w:szCs w:val="18"/>
              </w:rPr>
              <w:t>ь</w:t>
            </w:r>
            <w:r>
              <w:rPr>
                <w:color w:val="000000"/>
                <w:szCs w:val="18"/>
              </w:rPr>
              <w:t>тра-ционная блок</w:t>
            </w:r>
            <w:r>
              <w:rPr>
                <w:color w:val="000000"/>
                <w:szCs w:val="18"/>
              </w:rPr>
              <w:t>а</w:t>
            </w:r>
            <w:r>
              <w:rPr>
                <w:color w:val="000000"/>
                <w:szCs w:val="18"/>
              </w:rPr>
              <w:t>да 0,5% раст</w:t>
            </w:r>
            <w:r>
              <w:rPr>
                <w:color w:val="000000"/>
                <w:szCs w:val="18"/>
              </w:rPr>
              <w:softHyphen/>
              <w:t>вором новок</w:t>
            </w:r>
            <w:r>
              <w:rPr>
                <w:color w:val="000000"/>
                <w:szCs w:val="18"/>
              </w:rPr>
              <w:t>а</w:t>
            </w:r>
            <w:r>
              <w:rPr>
                <w:color w:val="000000"/>
                <w:szCs w:val="18"/>
              </w:rPr>
              <w:t>ина на 10—15 см в</w:t>
            </w:r>
            <w:r>
              <w:rPr>
                <w:color w:val="000000"/>
                <w:szCs w:val="18"/>
              </w:rPr>
              <w:t>ы</w:t>
            </w:r>
            <w:r>
              <w:rPr>
                <w:color w:val="000000"/>
                <w:szCs w:val="18"/>
              </w:rPr>
              <w:t>ше укуса. Глкжозонов</w:t>
            </w:r>
            <w:r>
              <w:rPr>
                <w:color w:val="000000"/>
                <w:szCs w:val="18"/>
              </w:rPr>
              <w:t>о</w:t>
            </w:r>
            <w:r>
              <w:rPr>
                <w:color w:val="000000"/>
                <w:szCs w:val="18"/>
              </w:rPr>
              <w:t>каи-новая смесь (500 мл 5% ра</w:t>
            </w:r>
            <w:r>
              <w:rPr>
                <w:color w:val="000000"/>
                <w:szCs w:val="18"/>
              </w:rPr>
              <w:t>с</w:t>
            </w:r>
            <w:r>
              <w:rPr>
                <w:color w:val="000000"/>
                <w:szCs w:val="18"/>
              </w:rPr>
              <w:t>т</w:t>
            </w:r>
            <w:r>
              <w:rPr>
                <w:color w:val="000000"/>
                <w:szCs w:val="18"/>
              </w:rPr>
              <w:softHyphen/>
              <w:t>вора глюкозы и 50 мл 2% раст</w:t>
            </w:r>
            <w:r>
              <w:rPr>
                <w:color w:val="000000"/>
                <w:szCs w:val="18"/>
              </w:rPr>
              <w:softHyphen/>
              <w:t>вора новок</w:t>
            </w:r>
            <w:r>
              <w:rPr>
                <w:color w:val="000000"/>
                <w:szCs w:val="18"/>
              </w:rPr>
              <w:t>а</w:t>
            </w:r>
            <w:r>
              <w:rPr>
                <w:color w:val="000000"/>
                <w:szCs w:val="18"/>
              </w:rPr>
              <w:t>ина) внутриве</w:t>
            </w:r>
            <w:r>
              <w:rPr>
                <w:color w:val="000000"/>
                <w:szCs w:val="18"/>
              </w:rPr>
              <w:t>н</w:t>
            </w:r>
            <w:r>
              <w:rPr>
                <w:color w:val="000000"/>
                <w:szCs w:val="18"/>
              </w:rPr>
              <w:t>но. 2 мл 50% раствора анал</w:t>
            </w:r>
            <w:r>
              <w:rPr>
                <w:color w:val="000000"/>
                <w:szCs w:val="18"/>
              </w:rPr>
              <w:t>ь</w:t>
            </w:r>
            <w:r>
              <w:rPr>
                <w:color w:val="000000"/>
                <w:szCs w:val="18"/>
              </w:rPr>
              <w:t>гина внутрим</w:t>
            </w:r>
            <w:r>
              <w:rPr>
                <w:color w:val="000000"/>
                <w:szCs w:val="18"/>
              </w:rPr>
              <w:t>ы</w:t>
            </w:r>
            <w:r>
              <w:rPr>
                <w:color w:val="000000"/>
                <w:szCs w:val="18"/>
              </w:rPr>
              <w:t>шечно. 10 мл 10% раствора хлор</w:t>
            </w:r>
            <w:r>
              <w:rPr>
                <w:color w:val="000000"/>
                <w:szCs w:val="18"/>
              </w:rPr>
              <w:t>и</w:t>
            </w:r>
            <w:r>
              <w:rPr>
                <w:color w:val="000000"/>
                <w:szCs w:val="18"/>
              </w:rPr>
              <w:t>да кальция или глюкон</w:t>
            </w:r>
            <w:r>
              <w:rPr>
                <w:color w:val="000000"/>
                <w:szCs w:val="18"/>
              </w:rPr>
              <w:t>а</w:t>
            </w:r>
            <w:r>
              <w:rPr>
                <w:color w:val="000000"/>
                <w:szCs w:val="18"/>
              </w:rPr>
              <w:t>та кальция внутр</w:t>
            </w:r>
            <w:r>
              <w:rPr>
                <w:color w:val="000000"/>
                <w:szCs w:val="18"/>
              </w:rPr>
              <w:t>и</w:t>
            </w:r>
            <w:r>
              <w:rPr>
                <w:color w:val="000000"/>
                <w:szCs w:val="18"/>
              </w:rPr>
              <w:t>вен-</w:t>
            </w:r>
          </w:p>
          <w:p w:rsidR="00DA2142" w:rsidRDefault="00DA2142">
            <w:pPr>
              <w:shd w:val="clear" w:color="auto" w:fill="FFFFFF"/>
              <w:jc w:val="both"/>
              <w:rPr>
                <w:color w:val="000000"/>
                <w:szCs w:val="18"/>
              </w:rPr>
            </w:pPr>
            <w:r>
              <w:rPr>
                <w:color w:val="000000"/>
                <w:szCs w:val="18"/>
              </w:rPr>
              <w:t>…</w:t>
            </w:r>
          </w:p>
          <w:p w:rsidR="00DA2142" w:rsidRDefault="00DA2142">
            <w:pPr>
              <w:shd w:val="clear" w:color="auto" w:fill="FFFFFF"/>
              <w:jc w:val="both"/>
              <w:rPr>
                <w:szCs w:val="24"/>
              </w:rPr>
            </w:pPr>
            <w:r>
              <w:rPr>
                <w:color w:val="000000"/>
                <w:szCs w:val="18"/>
              </w:rPr>
              <w:t>Сердечно-сосудистые средства, витаминотер</w:t>
            </w:r>
            <w:r>
              <w:rPr>
                <w:color w:val="000000"/>
                <w:szCs w:val="18"/>
              </w:rPr>
              <w:t>а</w:t>
            </w:r>
            <w:r>
              <w:rPr>
                <w:color w:val="000000"/>
                <w:szCs w:val="18"/>
              </w:rPr>
              <w:t>пия</w:t>
            </w:r>
          </w:p>
        </w:tc>
      </w:tr>
      <w:tr w:rsidR="00DA2142">
        <w:tblPrEx>
          <w:tblCellMar>
            <w:top w:w="0" w:type="dxa"/>
            <w:bottom w:w="0" w:type="dxa"/>
          </w:tblCellMar>
        </w:tblPrEx>
        <w:trPr>
          <w:cantSplit/>
        </w:trPr>
        <w:tc>
          <w:tcPr>
            <w:tcW w:w="2366" w:type="dxa"/>
          </w:tcPr>
          <w:p w:rsidR="00DA2142" w:rsidRDefault="00DA2142">
            <w:pPr>
              <w:shd w:val="clear" w:color="auto" w:fill="FFFFFF"/>
              <w:jc w:val="both"/>
              <w:rPr>
                <w:color w:val="000000"/>
                <w:szCs w:val="18"/>
              </w:rPr>
            </w:pPr>
            <w:r>
              <w:rPr>
                <w:i/>
                <w:iCs/>
                <w:color w:val="000000"/>
                <w:szCs w:val="18"/>
              </w:rPr>
              <w:t>Медузы</w:t>
            </w:r>
            <w:r>
              <w:rPr>
                <w:color w:val="000000"/>
                <w:szCs w:val="18"/>
              </w:rPr>
              <w:t xml:space="preserve"> </w:t>
            </w:r>
          </w:p>
          <w:p w:rsidR="00DA2142" w:rsidRDefault="00DA2142">
            <w:pPr>
              <w:shd w:val="clear" w:color="auto" w:fill="FFFFFF"/>
              <w:jc w:val="both"/>
              <w:rPr>
                <w:szCs w:val="24"/>
              </w:rPr>
            </w:pPr>
            <w:r>
              <w:rPr>
                <w:color w:val="000000"/>
                <w:szCs w:val="18"/>
              </w:rPr>
              <w:t>М. Флезалия, М. хир</w:t>
            </w:r>
            <w:r>
              <w:rPr>
                <w:color w:val="000000"/>
                <w:szCs w:val="18"/>
              </w:rPr>
              <w:t>о</w:t>
            </w:r>
            <w:r>
              <w:rPr>
                <w:color w:val="000000"/>
                <w:szCs w:val="18"/>
              </w:rPr>
              <w:t>дропус.</w:t>
            </w:r>
          </w:p>
          <w:p w:rsidR="00DA2142" w:rsidRDefault="00DA2142">
            <w:pPr>
              <w:shd w:val="clear" w:color="auto" w:fill="FFFFFF"/>
              <w:jc w:val="both"/>
              <w:rPr>
                <w:szCs w:val="24"/>
              </w:rPr>
            </w:pPr>
            <w:r>
              <w:rPr>
                <w:color w:val="000000"/>
                <w:szCs w:val="18"/>
              </w:rPr>
              <w:t>Поверхностные стрек</w:t>
            </w:r>
            <w:r>
              <w:rPr>
                <w:color w:val="000000"/>
                <w:szCs w:val="18"/>
              </w:rPr>
              <w:t>а</w:t>
            </w:r>
            <w:r>
              <w:rPr>
                <w:color w:val="000000"/>
                <w:szCs w:val="18"/>
              </w:rPr>
              <w:t>тельные</w:t>
            </w:r>
          </w:p>
          <w:p w:rsidR="00DA2142" w:rsidRDefault="00DA2142">
            <w:pPr>
              <w:shd w:val="clear" w:color="auto" w:fill="FFFFFF"/>
              <w:jc w:val="both"/>
              <w:rPr>
                <w:szCs w:val="24"/>
              </w:rPr>
            </w:pPr>
            <w:r>
              <w:rPr>
                <w:color w:val="000000"/>
                <w:szCs w:val="18"/>
              </w:rPr>
              <w:t>клетки содержат орг</w:t>
            </w:r>
            <w:r>
              <w:rPr>
                <w:color w:val="000000"/>
                <w:szCs w:val="18"/>
              </w:rPr>
              <w:t>а</w:t>
            </w:r>
            <w:r>
              <w:rPr>
                <w:color w:val="000000"/>
                <w:szCs w:val="18"/>
              </w:rPr>
              <w:t>нич</w:t>
            </w:r>
            <w:r>
              <w:rPr>
                <w:color w:val="000000"/>
                <w:szCs w:val="18"/>
              </w:rPr>
              <w:t>е</w:t>
            </w:r>
            <w:r>
              <w:rPr>
                <w:color w:val="000000"/>
                <w:szCs w:val="18"/>
              </w:rPr>
              <w:t>ские</w:t>
            </w:r>
          </w:p>
          <w:p w:rsidR="00DA2142" w:rsidRDefault="00DA2142">
            <w:pPr>
              <w:shd w:val="clear" w:color="auto" w:fill="FFFFFF"/>
              <w:jc w:val="both"/>
              <w:rPr>
                <w:szCs w:val="24"/>
              </w:rPr>
            </w:pPr>
            <w:r>
              <w:rPr>
                <w:color w:val="000000"/>
                <w:szCs w:val="18"/>
              </w:rPr>
              <w:t>кислоты</w:t>
            </w:r>
          </w:p>
        </w:tc>
        <w:tc>
          <w:tcPr>
            <w:tcW w:w="2366" w:type="dxa"/>
          </w:tcPr>
          <w:p w:rsidR="00DA2142" w:rsidRDefault="00DA2142">
            <w:pPr>
              <w:shd w:val="clear" w:color="auto" w:fill="FFFFFF"/>
              <w:jc w:val="both"/>
              <w:rPr>
                <w:szCs w:val="24"/>
              </w:rPr>
            </w:pPr>
            <w:r>
              <w:rPr>
                <w:color w:val="000000"/>
                <w:szCs w:val="18"/>
              </w:rPr>
              <w:t>Местное приж</w:t>
            </w:r>
            <w:r>
              <w:rPr>
                <w:color w:val="000000"/>
                <w:szCs w:val="18"/>
              </w:rPr>
              <w:t>и</w:t>
            </w:r>
            <w:r>
              <w:rPr>
                <w:color w:val="000000"/>
                <w:szCs w:val="18"/>
              </w:rPr>
              <w:t>гающее дейс</w:t>
            </w:r>
            <w:r>
              <w:rPr>
                <w:color w:val="000000"/>
                <w:szCs w:val="18"/>
              </w:rPr>
              <w:t>т</w:t>
            </w:r>
            <w:r>
              <w:rPr>
                <w:color w:val="000000"/>
                <w:szCs w:val="18"/>
              </w:rPr>
              <w:t>вие</w:t>
            </w:r>
          </w:p>
        </w:tc>
        <w:tc>
          <w:tcPr>
            <w:tcW w:w="2366" w:type="dxa"/>
          </w:tcPr>
          <w:p w:rsidR="00DA2142" w:rsidRDefault="00DA2142">
            <w:pPr>
              <w:shd w:val="clear" w:color="auto" w:fill="FFFFFF"/>
              <w:jc w:val="both"/>
              <w:rPr>
                <w:szCs w:val="24"/>
              </w:rPr>
            </w:pPr>
            <w:r>
              <w:rPr>
                <w:color w:val="000000"/>
                <w:szCs w:val="18"/>
              </w:rPr>
              <w:t>При попадании се</w:t>
            </w:r>
            <w:r>
              <w:rPr>
                <w:color w:val="000000"/>
                <w:szCs w:val="18"/>
              </w:rPr>
              <w:t>к</w:t>
            </w:r>
            <w:r>
              <w:rPr>
                <w:color w:val="000000"/>
                <w:szCs w:val="18"/>
              </w:rPr>
              <w:t>рета на ко</w:t>
            </w:r>
            <w:r>
              <w:rPr>
                <w:color w:val="000000"/>
                <w:szCs w:val="18"/>
              </w:rPr>
              <w:softHyphen/>
              <w:t>жу развивается токсический дерм</w:t>
            </w:r>
            <w:r>
              <w:rPr>
                <w:color w:val="000000"/>
                <w:szCs w:val="18"/>
              </w:rPr>
              <w:t>а</w:t>
            </w:r>
            <w:r>
              <w:rPr>
                <w:color w:val="000000"/>
                <w:szCs w:val="18"/>
              </w:rPr>
              <w:t>тит (жжение, боль, м</w:t>
            </w:r>
            <w:r>
              <w:rPr>
                <w:color w:val="000000"/>
                <w:szCs w:val="18"/>
              </w:rPr>
              <w:t>е</w:t>
            </w:r>
            <w:r>
              <w:rPr>
                <w:color w:val="000000"/>
                <w:szCs w:val="18"/>
              </w:rPr>
              <w:t>ст</w:t>
            </w:r>
            <w:r>
              <w:rPr>
                <w:color w:val="000000"/>
                <w:szCs w:val="18"/>
              </w:rPr>
              <w:softHyphen/>
              <w:t>ный отек ткани с гиперем</w:t>
            </w:r>
            <w:r>
              <w:rPr>
                <w:color w:val="000000"/>
                <w:szCs w:val="18"/>
              </w:rPr>
              <w:t>и</w:t>
            </w:r>
            <w:r>
              <w:rPr>
                <w:color w:val="000000"/>
                <w:szCs w:val="18"/>
              </w:rPr>
              <w:t>ей, крапивн</w:t>
            </w:r>
            <w:r>
              <w:rPr>
                <w:color w:val="000000"/>
                <w:szCs w:val="18"/>
              </w:rPr>
              <w:t>и</w:t>
            </w:r>
            <w:r>
              <w:rPr>
                <w:color w:val="000000"/>
                <w:szCs w:val="18"/>
              </w:rPr>
              <w:t>ца)</w:t>
            </w:r>
          </w:p>
        </w:tc>
        <w:tc>
          <w:tcPr>
            <w:tcW w:w="2366" w:type="dxa"/>
          </w:tcPr>
          <w:p w:rsidR="00DA2142" w:rsidRDefault="00DA2142">
            <w:pPr>
              <w:shd w:val="clear" w:color="auto" w:fill="FFFFFF"/>
              <w:jc w:val="both"/>
              <w:rPr>
                <w:szCs w:val="24"/>
              </w:rPr>
            </w:pPr>
            <w:r>
              <w:rPr>
                <w:color w:val="000000"/>
                <w:szCs w:val="18"/>
              </w:rPr>
              <w:t>Промывание кожи пр</w:t>
            </w:r>
            <w:r>
              <w:rPr>
                <w:color w:val="000000"/>
                <w:szCs w:val="18"/>
              </w:rPr>
              <w:t>о</w:t>
            </w:r>
            <w:r>
              <w:rPr>
                <w:color w:val="000000"/>
                <w:szCs w:val="18"/>
              </w:rPr>
              <w:t>точной водой с мылом, местно — пита</w:t>
            </w:r>
            <w:r>
              <w:rPr>
                <w:color w:val="000000"/>
                <w:szCs w:val="18"/>
              </w:rPr>
              <w:softHyphen/>
              <w:t>тельные кремы, в</w:t>
            </w:r>
            <w:r>
              <w:rPr>
                <w:color w:val="000000"/>
                <w:szCs w:val="18"/>
              </w:rPr>
              <w:t>а</w:t>
            </w:r>
            <w:r>
              <w:rPr>
                <w:color w:val="000000"/>
                <w:szCs w:val="18"/>
              </w:rPr>
              <w:t>зелин</w:t>
            </w: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М. крест</w:t>
            </w:r>
            <w:r>
              <w:rPr>
                <w:color w:val="000000"/>
                <w:szCs w:val="18"/>
              </w:rPr>
              <w:t>о</w:t>
            </w:r>
            <w:r>
              <w:rPr>
                <w:color w:val="000000"/>
                <w:szCs w:val="18"/>
              </w:rPr>
              <w:t>вик — секрет стрека</w:t>
            </w:r>
            <w:r>
              <w:rPr>
                <w:color w:val="000000"/>
                <w:szCs w:val="18"/>
              </w:rPr>
              <w:softHyphen/>
              <w:t>тельных клеток с</w:t>
            </w:r>
            <w:r>
              <w:rPr>
                <w:color w:val="000000"/>
                <w:szCs w:val="18"/>
              </w:rPr>
              <w:t>о</w:t>
            </w:r>
            <w:r>
              <w:rPr>
                <w:color w:val="000000"/>
                <w:szCs w:val="18"/>
              </w:rPr>
              <w:t>держит ней-ропептиды. Распростр</w:t>
            </w:r>
            <w:r>
              <w:rPr>
                <w:color w:val="000000"/>
                <w:szCs w:val="18"/>
              </w:rPr>
              <w:t>а</w:t>
            </w:r>
            <w:r>
              <w:rPr>
                <w:color w:val="000000"/>
                <w:szCs w:val="18"/>
              </w:rPr>
              <w:t>нена у берегов Японск</w:t>
            </w:r>
            <w:r>
              <w:rPr>
                <w:color w:val="000000"/>
                <w:szCs w:val="18"/>
              </w:rPr>
              <w:t>о</w:t>
            </w:r>
            <w:r>
              <w:rPr>
                <w:color w:val="000000"/>
                <w:szCs w:val="18"/>
              </w:rPr>
              <w:t>го моря</w:t>
            </w:r>
          </w:p>
        </w:tc>
        <w:tc>
          <w:tcPr>
            <w:tcW w:w="2366" w:type="dxa"/>
          </w:tcPr>
          <w:p w:rsidR="00DA2142" w:rsidRDefault="00DA2142">
            <w:pPr>
              <w:shd w:val="clear" w:color="auto" w:fill="FFFFFF"/>
              <w:jc w:val="both"/>
              <w:rPr>
                <w:szCs w:val="24"/>
              </w:rPr>
            </w:pPr>
            <w:r>
              <w:rPr>
                <w:color w:val="000000"/>
                <w:szCs w:val="18"/>
              </w:rPr>
              <w:t>Местное приж</w:t>
            </w:r>
            <w:r>
              <w:rPr>
                <w:color w:val="000000"/>
                <w:szCs w:val="18"/>
              </w:rPr>
              <w:t>и</w:t>
            </w:r>
            <w:r>
              <w:rPr>
                <w:color w:val="000000"/>
                <w:szCs w:val="18"/>
              </w:rPr>
              <w:t>гающее действие, общее нейр</w:t>
            </w:r>
            <w:r>
              <w:rPr>
                <w:color w:val="000000"/>
                <w:szCs w:val="18"/>
              </w:rPr>
              <w:t>о</w:t>
            </w:r>
            <w:r>
              <w:rPr>
                <w:color w:val="000000"/>
                <w:szCs w:val="18"/>
              </w:rPr>
              <w:t>токсическое, ник</w:t>
            </w:r>
            <w:r>
              <w:rPr>
                <w:color w:val="000000"/>
                <w:szCs w:val="18"/>
              </w:rPr>
              <w:t>о</w:t>
            </w:r>
            <w:r>
              <w:rPr>
                <w:color w:val="000000"/>
                <w:szCs w:val="18"/>
              </w:rPr>
              <w:t>тино-мускариноподобное действие</w:t>
            </w:r>
          </w:p>
        </w:tc>
        <w:tc>
          <w:tcPr>
            <w:tcW w:w="2366" w:type="dxa"/>
          </w:tcPr>
          <w:p w:rsidR="00DA2142" w:rsidRDefault="00DA2142">
            <w:pPr>
              <w:shd w:val="clear" w:color="auto" w:fill="FFFFFF"/>
              <w:jc w:val="both"/>
              <w:rPr>
                <w:szCs w:val="24"/>
              </w:rPr>
            </w:pPr>
            <w:r>
              <w:rPr>
                <w:color w:val="000000"/>
                <w:szCs w:val="18"/>
              </w:rPr>
              <w:t>Помимо токсического де</w:t>
            </w:r>
            <w:r>
              <w:rPr>
                <w:color w:val="000000"/>
                <w:szCs w:val="18"/>
              </w:rPr>
              <w:t>р</w:t>
            </w:r>
            <w:r>
              <w:rPr>
                <w:color w:val="000000"/>
                <w:szCs w:val="18"/>
              </w:rPr>
              <w:t>мати</w:t>
            </w:r>
            <w:r>
              <w:rPr>
                <w:color w:val="000000"/>
                <w:szCs w:val="18"/>
              </w:rPr>
              <w:softHyphen/>
              <w:t>та возникают явления общего токс</w:t>
            </w:r>
            <w:r>
              <w:rPr>
                <w:color w:val="000000"/>
                <w:szCs w:val="18"/>
              </w:rPr>
              <w:t>и</w:t>
            </w:r>
            <w:r>
              <w:rPr>
                <w:color w:val="000000"/>
                <w:szCs w:val="18"/>
              </w:rPr>
              <w:t>коза: боль в груди, в жи</w:t>
            </w:r>
            <w:r>
              <w:rPr>
                <w:color w:val="000000"/>
                <w:szCs w:val="18"/>
              </w:rPr>
              <w:softHyphen/>
              <w:t>воте, удушье, боль в суставах и мы</w:t>
            </w:r>
            <w:r>
              <w:rPr>
                <w:color w:val="000000"/>
                <w:szCs w:val="18"/>
              </w:rPr>
              <w:t>ш</w:t>
            </w:r>
            <w:r>
              <w:rPr>
                <w:color w:val="000000"/>
                <w:szCs w:val="18"/>
              </w:rPr>
              <w:t>цах с фибриллярными поде</w:t>
            </w:r>
            <w:r>
              <w:rPr>
                <w:color w:val="000000"/>
                <w:szCs w:val="18"/>
              </w:rPr>
              <w:t>р</w:t>
            </w:r>
            <w:r>
              <w:rPr>
                <w:color w:val="000000"/>
                <w:szCs w:val="18"/>
              </w:rPr>
              <w:t>гиваниями. Мыше</w:t>
            </w:r>
            <w:r>
              <w:rPr>
                <w:color w:val="000000"/>
                <w:szCs w:val="18"/>
              </w:rPr>
              <w:t>ч</w:t>
            </w:r>
            <w:r>
              <w:rPr>
                <w:color w:val="000000"/>
                <w:szCs w:val="18"/>
              </w:rPr>
              <w:t>ная слабость (токсич</w:t>
            </w:r>
            <w:r>
              <w:rPr>
                <w:color w:val="000000"/>
                <w:szCs w:val="18"/>
              </w:rPr>
              <w:t>е</w:t>
            </w:r>
            <w:r>
              <w:rPr>
                <w:color w:val="000000"/>
                <w:szCs w:val="18"/>
              </w:rPr>
              <w:t>ская миа</w:t>
            </w:r>
            <w:r>
              <w:rPr>
                <w:color w:val="000000"/>
                <w:szCs w:val="18"/>
              </w:rPr>
              <w:softHyphen/>
              <w:t>стения)</w:t>
            </w:r>
          </w:p>
        </w:tc>
        <w:tc>
          <w:tcPr>
            <w:tcW w:w="2366" w:type="dxa"/>
          </w:tcPr>
          <w:p w:rsidR="00DA2142" w:rsidRDefault="00DA2142">
            <w:pPr>
              <w:shd w:val="clear" w:color="auto" w:fill="FFFFFF"/>
              <w:jc w:val="both"/>
              <w:rPr>
                <w:szCs w:val="24"/>
              </w:rPr>
            </w:pPr>
            <w:r>
              <w:rPr>
                <w:color w:val="000000"/>
                <w:szCs w:val="18"/>
              </w:rPr>
              <w:t>Гемосор</w:t>
            </w:r>
            <w:r>
              <w:rPr>
                <w:color w:val="000000"/>
                <w:szCs w:val="18"/>
              </w:rPr>
              <w:t>б</w:t>
            </w:r>
            <w:r>
              <w:rPr>
                <w:color w:val="000000"/>
                <w:szCs w:val="18"/>
              </w:rPr>
              <w:t>ция.</w:t>
            </w:r>
          </w:p>
          <w:p w:rsidR="00DA2142" w:rsidRDefault="00DA2142">
            <w:pPr>
              <w:shd w:val="clear" w:color="auto" w:fill="FFFFFF"/>
              <w:jc w:val="both"/>
              <w:rPr>
                <w:szCs w:val="24"/>
              </w:rPr>
            </w:pPr>
            <w:r>
              <w:rPr>
                <w:color w:val="000000"/>
                <w:szCs w:val="18"/>
              </w:rPr>
              <w:t>Местно — пит</w:t>
            </w:r>
            <w:r>
              <w:rPr>
                <w:color w:val="000000"/>
                <w:szCs w:val="18"/>
              </w:rPr>
              <w:t>а</w:t>
            </w:r>
            <w:r>
              <w:rPr>
                <w:color w:val="000000"/>
                <w:szCs w:val="18"/>
              </w:rPr>
              <w:t>тельные кремы, ваз</w:t>
            </w:r>
            <w:r>
              <w:rPr>
                <w:color w:val="000000"/>
                <w:szCs w:val="18"/>
              </w:rPr>
              <w:t>е</w:t>
            </w:r>
            <w:r>
              <w:rPr>
                <w:color w:val="000000"/>
                <w:szCs w:val="18"/>
              </w:rPr>
              <w:t>лин. 1 мл 5% раствора эфедр</w:t>
            </w:r>
            <w:r>
              <w:rPr>
                <w:color w:val="000000"/>
                <w:szCs w:val="18"/>
              </w:rPr>
              <w:t>и</w:t>
            </w:r>
            <w:r>
              <w:rPr>
                <w:color w:val="000000"/>
                <w:szCs w:val="18"/>
              </w:rPr>
              <w:t>на, 1 мл 1% раств</w:t>
            </w:r>
            <w:r>
              <w:rPr>
                <w:color w:val="000000"/>
                <w:szCs w:val="18"/>
              </w:rPr>
              <w:t>о</w:t>
            </w:r>
            <w:r>
              <w:rPr>
                <w:color w:val="000000"/>
                <w:szCs w:val="18"/>
              </w:rPr>
              <w:t>ра димедрола подкожно</w:t>
            </w:r>
          </w:p>
          <w:p w:rsidR="00DA2142" w:rsidRDefault="00DA2142">
            <w:pPr>
              <w:shd w:val="clear" w:color="auto" w:fill="FFFFFF"/>
              <w:jc w:val="both"/>
              <w:rPr>
                <w:szCs w:val="24"/>
              </w:rPr>
            </w:pPr>
            <w:r>
              <w:rPr>
                <w:color w:val="000000"/>
                <w:szCs w:val="26"/>
              </w:rPr>
              <w:t>ИВЛ</w:t>
            </w:r>
          </w:p>
        </w:tc>
      </w:tr>
      <w:tr w:rsidR="00DA2142">
        <w:tblPrEx>
          <w:tblCellMar>
            <w:top w:w="0" w:type="dxa"/>
            <w:bottom w:w="0" w:type="dxa"/>
          </w:tblCellMar>
        </w:tblPrEx>
        <w:trPr>
          <w:cantSplit/>
        </w:trPr>
        <w:tc>
          <w:tcPr>
            <w:tcW w:w="2366" w:type="dxa"/>
          </w:tcPr>
          <w:p w:rsidR="00DA2142" w:rsidRDefault="00DA2142">
            <w:pPr>
              <w:shd w:val="clear" w:color="auto" w:fill="FFFFFF"/>
              <w:jc w:val="both"/>
              <w:rPr>
                <w:szCs w:val="24"/>
              </w:rPr>
            </w:pPr>
            <w:r>
              <w:rPr>
                <w:i/>
                <w:iCs/>
                <w:color w:val="000000"/>
              </w:rPr>
              <w:t>Муравьи</w:t>
            </w:r>
          </w:p>
          <w:p w:rsidR="00DA2142" w:rsidRDefault="00DA2142">
            <w:pPr>
              <w:shd w:val="clear" w:color="auto" w:fill="FFFFFF"/>
              <w:jc w:val="both"/>
              <w:rPr>
                <w:szCs w:val="24"/>
              </w:rPr>
            </w:pPr>
            <w:r>
              <w:rPr>
                <w:color w:val="000000"/>
                <w:szCs w:val="18"/>
              </w:rPr>
              <w:t>Ядовитый секрет соде</w:t>
            </w:r>
            <w:r>
              <w:rPr>
                <w:color w:val="000000"/>
                <w:szCs w:val="18"/>
              </w:rPr>
              <w:t>р</w:t>
            </w:r>
            <w:r>
              <w:rPr>
                <w:color w:val="000000"/>
                <w:szCs w:val="18"/>
              </w:rPr>
              <w:t>жит муравьиную кисл</w:t>
            </w:r>
            <w:r>
              <w:rPr>
                <w:color w:val="000000"/>
                <w:szCs w:val="18"/>
              </w:rPr>
              <w:t>о</w:t>
            </w:r>
            <w:r>
              <w:rPr>
                <w:color w:val="000000"/>
                <w:szCs w:val="18"/>
              </w:rPr>
              <w:t>ту</w:t>
            </w:r>
          </w:p>
        </w:tc>
        <w:tc>
          <w:tcPr>
            <w:tcW w:w="2366" w:type="dxa"/>
          </w:tcPr>
          <w:p w:rsidR="00DA2142" w:rsidRDefault="00DA2142">
            <w:pPr>
              <w:shd w:val="clear" w:color="auto" w:fill="FFFFFF"/>
              <w:jc w:val="both"/>
              <w:rPr>
                <w:szCs w:val="24"/>
              </w:rPr>
            </w:pPr>
            <w:r>
              <w:rPr>
                <w:color w:val="000000"/>
                <w:szCs w:val="18"/>
              </w:rPr>
              <w:t>Местное приж</w:t>
            </w:r>
            <w:r>
              <w:rPr>
                <w:color w:val="000000"/>
                <w:szCs w:val="18"/>
              </w:rPr>
              <w:t>и</w:t>
            </w:r>
            <w:r>
              <w:rPr>
                <w:color w:val="000000"/>
                <w:szCs w:val="18"/>
              </w:rPr>
              <w:t>гающее дейс</w:t>
            </w:r>
            <w:r>
              <w:rPr>
                <w:color w:val="000000"/>
                <w:szCs w:val="18"/>
              </w:rPr>
              <w:t>т</w:t>
            </w:r>
            <w:r>
              <w:rPr>
                <w:color w:val="000000"/>
                <w:szCs w:val="18"/>
              </w:rPr>
              <w:t>вие</w:t>
            </w:r>
          </w:p>
        </w:tc>
        <w:tc>
          <w:tcPr>
            <w:tcW w:w="2366" w:type="dxa"/>
          </w:tcPr>
          <w:p w:rsidR="00DA2142" w:rsidRDefault="00DA2142">
            <w:pPr>
              <w:shd w:val="clear" w:color="auto" w:fill="FFFFFF"/>
              <w:jc w:val="both"/>
              <w:rPr>
                <w:szCs w:val="24"/>
              </w:rPr>
            </w:pPr>
            <w:r>
              <w:rPr>
                <w:color w:val="000000"/>
                <w:szCs w:val="18"/>
              </w:rPr>
              <w:t>См. Мед</w:t>
            </w:r>
            <w:r>
              <w:rPr>
                <w:color w:val="000000"/>
                <w:szCs w:val="18"/>
              </w:rPr>
              <w:t>у</w:t>
            </w:r>
            <w:r>
              <w:rPr>
                <w:color w:val="000000"/>
                <w:szCs w:val="18"/>
              </w:rPr>
              <w:t>зы</w:t>
            </w:r>
          </w:p>
        </w:tc>
        <w:tc>
          <w:tcPr>
            <w:tcW w:w="2366" w:type="dxa"/>
          </w:tcPr>
          <w:p w:rsidR="00DA2142" w:rsidRDefault="00DA2142">
            <w:pPr>
              <w:shd w:val="clear" w:color="auto" w:fill="FFFFFF"/>
              <w:jc w:val="both"/>
              <w:rPr>
                <w:szCs w:val="24"/>
              </w:rPr>
            </w:pPr>
            <w:r>
              <w:rPr>
                <w:color w:val="000000"/>
                <w:szCs w:val="18"/>
              </w:rPr>
              <w:t>См. Мед</w:t>
            </w:r>
            <w:r>
              <w:rPr>
                <w:color w:val="000000"/>
                <w:szCs w:val="18"/>
              </w:rPr>
              <w:t>у</w:t>
            </w:r>
            <w:r>
              <w:rPr>
                <w:color w:val="000000"/>
                <w:szCs w:val="18"/>
              </w:rPr>
              <w:t>зы</w:t>
            </w: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i/>
                <w:iCs/>
                <w:color w:val="000000"/>
                <w:szCs w:val="18"/>
              </w:rPr>
              <w:t xml:space="preserve">Пчелы — </w:t>
            </w:r>
            <w:r>
              <w:rPr>
                <w:color w:val="000000"/>
                <w:szCs w:val="18"/>
              </w:rPr>
              <w:t>укусы Яд пчел соде</w:t>
            </w:r>
            <w:r>
              <w:rPr>
                <w:color w:val="000000"/>
                <w:szCs w:val="18"/>
              </w:rPr>
              <w:t>р</w:t>
            </w:r>
            <w:r>
              <w:rPr>
                <w:color w:val="000000"/>
                <w:szCs w:val="18"/>
              </w:rPr>
              <w:t>жит амины (тис тамин, дофамин, нора</w:t>
            </w:r>
            <w:r>
              <w:rPr>
                <w:color w:val="000000"/>
                <w:szCs w:val="18"/>
              </w:rPr>
              <w:t>д</w:t>
            </w:r>
            <w:r>
              <w:rPr>
                <w:color w:val="000000"/>
                <w:szCs w:val="18"/>
              </w:rPr>
              <w:t>рена лин), пептиды (м</w:t>
            </w:r>
            <w:r>
              <w:rPr>
                <w:color w:val="000000"/>
                <w:szCs w:val="18"/>
              </w:rPr>
              <w:t>е</w:t>
            </w:r>
            <w:r>
              <w:rPr>
                <w:color w:val="000000"/>
                <w:szCs w:val="18"/>
              </w:rPr>
              <w:t>ли</w:t>
            </w:r>
            <w:r>
              <w:rPr>
                <w:color w:val="000000"/>
                <w:szCs w:val="18"/>
              </w:rPr>
              <w:t>т</w:t>
            </w:r>
            <w:r>
              <w:rPr>
                <w:color w:val="000000"/>
                <w:szCs w:val="18"/>
              </w:rPr>
              <w:t>тин), про-</w:t>
            </w:r>
          </w:p>
        </w:tc>
        <w:tc>
          <w:tcPr>
            <w:tcW w:w="2366" w:type="dxa"/>
          </w:tcPr>
          <w:p w:rsidR="00DA2142" w:rsidRDefault="00DA2142">
            <w:pPr>
              <w:shd w:val="clear" w:color="auto" w:fill="FFFFFF"/>
              <w:jc w:val="both"/>
              <w:rPr>
                <w:szCs w:val="24"/>
              </w:rPr>
            </w:pPr>
            <w:r>
              <w:rPr>
                <w:color w:val="000000"/>
                <w:szCs w:val="18"/>
              </w:rPr>
              <w:t>Местное воспалител</w:t>
            </w:r>
            <w:r>
              <w:rPr>
                <w:color w:val="000000"/>
                <w:szCs w:val="18"/>
              </w:rPr>
              <w:t>ь</w:t>
            </w:r>
            <w:r>
              <w:rPr>
                <w:color w:val="000000"/>
                <w:szCs w:val="18"/>
              </w:rPr>
              <w:t>ное, р</w:t>
            </w:r>
            <w:r>
              <w:rPr>
                <w:color w:val="000000"/>
                <w:szCs w:val="18"/>
              </w:rPr>
              <w:t>е</w:t>
            </w:r>
            <w:r>
              <w:rPr>
                <w:color w:val="000000"/>
                <w:szCs w:val="18"/>
              </w:rPr>
              <w:t>зорбтивное — нейротоксическое де</w:t>
            </w:r>
            <w:r>
              <w:rPr>
                <w:color w:val="000000"/>
                <w:szCs w:val="18"/>
              </w:rPr>
              <w:t>й</w:t>
            </w:r>
            <w:r>
              <w:rPr>
                <w:color w:val="000000"/>
                <w:szCs w:val="18"/>
              </w:rPr>
              <w:t>ствие, кото-</w:t>
            </w:r>
          </w:p>
        </w:tc>
        <w:tc>
          <w:tcPr>
            <w:tcW w:w="2366" w:type="dxa"/>
          </w:tcPr>
          <w:p w:rsidR="00DA2142" w:rsidRDefault="00DA2142">
            <w:pPr>
              <w:shd w:val="clear" w:color="auto" w:fill="FFFFFF"/>
              <w:jc w:val="both"/>
              <w:rPr>
                <w:szCs w:val="24"/>
              </w:rPr>
            </w:pPr>
            <w:r>
              <w:rPr>
                <w:color w:val="000000"/>
                <w:szCs w:val="18"/>
              </w:rPr>
              <w:t>Тяжесть интоксикации зависит от дозы яда (числа ук</w:t>
            </w:r>
            <w:r>
              <w:rPr>
                <w:color w:val="000000"/>
                <w:szCs w:val="18"/>
              </w:rPr>
              <w:t>у</w:t>
            </w:r>
            <w:r>
              <w:rPr>
                <w:color w:val="000000"/>
                <w:szCs w:val="18"/>
              </w:rPr>
              <w:t>сов), места укусов, индив</w:t>
            </w:r>
            <w:r>
              <w:rPr>
                <w:color w:val="000000"/>
                <w:szCs w:val="18"/>
              </w:rPr>
              <w:t>и</w:t>
            </w:r>
            <w:r>
              <w:rPr>
                <w:color w:val="000000"/>
                <w:szCs w:val="18"/>
              </w:rPr>
              <w:t>дуаль но. 250 мг гидрокорт</w:t>
            </w:r>
            <w:r>
              <w:rPr>
                <w:color w:val="000000"/>
                <w:szCs w:val="18"/>
              </w:rPr>
              <w:t>и</w:t>
            </w:r>
            <w:r>
              <w:rPr>
                <w:color w:val="000000"/>
                <w:szCs w:val="18"/>
              </w:rPr>
              <w:t>зона или 60—120 мг предн</w:t>
            </w:r>
            <w:r>
              <w:rPr>
                <w:color w:val="000000"/>
                <w:szCs w:val="18"/>
              </w:rPr>
              <w:t>и</w:t>
            </w:r>
            <w:r>
              <w:rPr>
                <w:color w:val="000000"/>
                <w:szCs w:val="18"/>
              </w:rPr>
              <w:t>зол</w:t>
            </w:r>
            <w:r>
              <w:rPr>
                <w:color w:val="000000"/>
                <w:szCs w:val="18"/>
              </w:rPr>
              <w:t>о</w:t>
            </w:r>
            <w:r>
              <w:rPr>
                <w:color w:val="000000"/>
                <w:szCs w:val="18"/>
              </w:rPr>
              <w:t>на, 1 — 2 мл 1% раствора димедрола внутримышечно. При во</w:t>
            </w:r>
            <w:r>
              <w:rPr>
                <w:color w:val="000000"/>
                <w:szCs w:val="18"/>
              </w:rPr>
              <w:t>з</w:t>
            </w:r>
            <w:r>
              <w:rPr>
                <w:color w:val="000000"/>
                <w:szCs w:val="18"/>
              </w:rPr>
              <w:t>буж</w:t>
            </w:r>
            <w:r>
              <w:rPr>
                <w:color w:val="000000"/>
                <w:szCs w:val="18"/>
              </w:rPr>
              <w:softHyphen/>
              <w:t>дении 5—10 мг диазепама внутр</w:t>
            </w:r>
            <w:r>
              <w:rPr>
                <w:color w:val="000000"/>
                <w:szCs w:val="18"/>
              </w:rPr>
              <w:t>и</w:t>
            </w:r>
            <w:r>
              <w:rPr>
                <w:color w:val="000000"/>
                <w:szCs w:val="18"/>
              </w:rPr>
              <w:t>венно.</w:t>
            </w:r>
          </w:p>
        </w:tc>
        <w:tc>
          <w:tcPr>
            <w:tcW w:w="2366" w:type="dxa"/>
          </w:tcPr>
          <w:p w:rsidR="00DA2142" w:rsidRDefault="00DA2142">
            <w:pPr>
              <w:shd w:val="clear" w:color="auto" w:fill="FFFFFF"/>
              <w:jc w:val="both"/>
              <w:rPr>
                <w:szCs w:val="24"/>
              </w:rPr>
            </w:pPr>
            <w:r>
              <w:rPr>
                <w:color w:val="000000"/>
                <w:szCs w:val="18"/>
              </w:rPr>
              <w:t>Удалить жало, промыть ранку спиртом, пол</w:t>
            </w:r>
            <w:r>
              <w:rPr>
                <w:color w:val="000000"/>
                <w:szCs w:val="18"/>
              </w:rPr>
              <w:t>о</w:t>
            </w:r>
            <w:r>
              <w:rPr>
                <w:color w:val="000000"/>
                <w:szCs w:val="18"/>
              </w:rPr>
              <w:t>жить лед. Круго</w:t>
            </w:r>
            <w:r>
              <w:rPr>
                <w:color w:val="000000"/>
                <w:szCs w:val="18"/>
              </w:rPr>
              <w:softHyphen/>
              <w:t>вая п</w:t>
            </w:r>
            <w:r>
              <w:rPr>
                <w:color w:val="000000"/>
                <w:szCs w:val="18"/>
              </w:rPr>
              <w:t>о</w:t>
            </w:r>
            <w:r>
              <w:rPr>
                <w:color w:val="000000"/>
                <w:szCs w:val="18"/>
              </w:rPr>
              <w:t>слойная инфиль</w:t>
            </w:r>
            <w:r>
              <w:rPr>
                <w:color w:val="000000"/>
                <w:szCs w:val="18"/>
              </w:rPr>
              <w:t>т</w:t>
            </w:r>
            <w:r>
              <w:rPr>
                <w:color w:val="000000"/>
                <w:szCs w:val="18"/>
              </w:rPr>
              <w:t>рацион-</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szCs w:val="24"/>
              </w:rPr>
            </w:pPr>
          </w:p>
        </w:tc>
      </w:tr>
    </w:tbl>
    <w:p w:rsidR="00DA2142" w:rsidRDefault="00DA2142"/>
    <w:p w:rsidR="00DA2142" w:rsidRDefault="00DA2142">
      <w:r>
        <w:t>Таблица 20</w:t>
      </w:r>
    </w:p>
    <w:p w:rsidR="00DA2142" w:rsidRDefault="00DA2142">
      <w:pPr>
        <w:rPr>
          <w:b/>
          <w:bCs/>
        </w:rPr>
      </w:pPr>
      <w:r>
        <w:rPr>
          <w:b/>
          <w:bCs/>
        </w:rPr>
        <w:t>Отравление ядовитыми растениями</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6"/>
        <w:gridCol w:w="2366"/>
        <w:gridCol w:w="2366"/>
        <w:gridCol w:w="2366"/>
      </w:tblGrid>
      <w:tr w:rsidR="00DA2142">
        <w:tblPrEx>
          <w:tblCellMar>
            <w:top w:w="0" w:type="dxa"/>
            <w:bottom w:w="0" w:type="dxa"/>
          </w:tblCellMar>
        </w:tblPrEx>
        <w:tc>
          <w:tcPr>
            <w:tcW w:w="2366" w:type="dxa"/>
          </w:tcPr>
          <w:p w:rsidR="00DA2142" w:rsidRDefault="00DA2142">
            <w:pPr>
              <w:shd w:val="clear" w:color="auto" w:fill="FFFFFF"/>
              <w:jc w:val="both"/>
              <w:rPr>
                <w:color w:val="000000"/>
                <w:szCs w:val="17"/>
              </w:rPr>
            </w:pPr>
            <w:r>
              <w:rPr>
                <w:color w:val="000000"/>
                <w:szCs w:val="17"/>
              </w:rPr>
              <w:t xml:space="preserve">Ядовитое растение </w:t>
            </w:r>
          </w:p>
          <w:p w:rsidR="00DA2142" w:rsidRDefault="00DA2142">
            <w:pPr>
              <w:shd w:val="clear" w:color="auto" w:fill="FFFFFF"/>
              <w:jc w:val="both"/>
              <w:rPr>
                <w:szCs w:val="24"/>
              </w:rPr>
            </w:pPr>
            <w:r>
              <w:rPr>
                <w:color w:val="000000"/>
                <w:szCs w:val="17"/>
              </w:rPr>
              <w:t>Источник отравл</w:t>
            </w:r>
            <w:r>
              <w:rPr>
                <w:color w:val="000000"/>
                <w:szCs w:val="17"/>
              </w:rPr>
              <w:t>е</w:t>
            </w:r>
            <w:r>
              <w:rPr>
                <w:color w:val="000000"/>
                <w:szCs w:val="17"/>
              </w:rPr>
              <w:t>ния</w:t>
            </w:r>
          </w:p>
        </w:tc>
        <w:tc>
          <w:tcPr>
            <w:tcW w:w="2366" w:type="dxa"/>
          </w:tcPr>
          <w:p w:rsidR="00DA2142" w:rsidRDefault="00DA2142">
            <w:pPr>
              <w:shd w:val="clear" w:color="auto" w:fill="FFFFFF"/>
              <w:jc w:val="both"/>
              <w:rPr>
                <w:szCs w:val="24"/>
              </w:rPr>
            </w:pPr>
            <w:r>
              <w:rPr>
                <w:color w:val="000000"/>
                <w:szCs w:val="17"/>
              </w:rPr>
              <w:t>Избирательное токсич</w:t>
            </w:r>
            <w:r>
              <w:rPr>
                <w:color w:val="000000"/>
                <w:szCs w:val="17"/>
              </w:rPr>
              <w:t>е</w:t>
            </w:r>
            <w:r>
              <w:rPr>
                <w:color w:val="000000"/>
                <w:szCs w:val="17"/>
              </w:rPr>
              <w:t>ское действие, п</w:t>
            </w:r>
            <w:r>
              <w:rPr>
                <w:color w:val="000000"/>
                <w:szCs w:val="17"/>
              </w:rPr>
              <w:t>а</w:t>
            </w:r>
            <w:r>
              <w:rPr>
                <w:color w:val="000000"/>
                <w:szCs w:val="17"/>
              </w:rPr>
              <w:t>тогенез</w:t>
            </w:r>
          </w:p>
        </w:tc>
        <w:tc>
          <w:tcPr>
            <w:tcW w:w="2366" w:type="dxa"/>
          </w:tcPr>
          <w:p w:rsidR="00DA2142" w:rsidRDefault="00DA2142">
            <w:pPr>
              <w:shd w:val="clear" w:color="auto" w:fill="FFFFFF"/>
              <w:jc w:val="both"/>
              <w:rPr>
                <w:szCs w:val="24"/>
              </w:rPr>
            </w:pPr>
            <w:r>
              <w:rPr>
                <w:color w:val="000000"/>
                <w:szCs w:val="17"/>
              </w:rPr>
              <w:t>Клинические признаки и диагн</w:t>
            </w:r>
            <w:r>
              <w:rPr>
                <w:color w:val="000000"/>
                <w:szCs w:val="17"/>
              </w:rPr>
              <w:t>о</w:t>
            </w:r>
            <w:r>
              <w:rPr>
                <w:color w:val="000000"/>
                <w:szCs w:val="17"/>
              </w:rPr>
              <w:t>стика</w:t>
            </w:r>
          </w:p>
        </w:tc>
        <w:tc>
          <w:tcPr>
            <w:tcW w:w="2366" w:type="dxa"/>
          </w:tcPr>
          <w:p w:rsidR="00DA2142" w:rsidRDefault="00DA2142">
            <w:pPr>
              <w:shd w:val="clear" w:color="auto" w:fill="FFFFFF"/>
              <w:jc w:val="both"/>
              <w:rPr>
                <w:i/>
                <w:iCs/>
                <w:color w:val="000000"/>
                <w:szCs w:val="17"/>
              </w:rPr>
            </w:pPr>
            <w:r>
              <w:rPr>
                <w:color w:val="000000"/>
                <w:szCs w:val="17"/>
              </w:rPr>
              <w:t>Неотложная п</w:t>
            </w:r>
            <w:r>
              <w:rPr>
                <w:color w:val="000000"/>
                <w:szCs w:val="17"/>
              </w:rPr>
              <w:t>о</w:t>
            </w:r>
            <w:r>
              <w:rPr>
                <w:color w:val="000000"/>
                <w:szCs w:val="17"/>
              </w:rPr>
              <w:t>мощь</w:t>
            </w: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i/>
                <w:iCs/>
                <w:color w:val="000000"/>
                <w:szCs w:val="19"/>
              </w:rPr>
              <w:t>Чина п</w:t>
            </w:r>
            <w:r>
              <w:rPr>
                <w:i/>
                <w:iCs/>
                <w:color w:val="000000"/>
                <w:szCs w:val="19"/>
              </w:rPr>
              <w:t>о</w:t>
            </w:r>
            <w:r>
              <w:rPr>
                <w:i/>
                <w:iCs/>
                <w:color w:val="000000"/>
                <w:szCs w:val="19"/>
              </w:rPr>
              <w:t xml:space="preserve">севная </w:t>
            </w:r>
            <w:r>
              <w:rPr>
                <w:color w:val="000000"/>
                <w:szCs w:val="19"/>
              </w:rPr>
              <w:t>и другие виды ч</w:t>
            </w:r>
            <w:r>
              <w:rPr>
                <w:color w:val="000000"/>
                <w:szCs w:val="19"/>
              </w:rPr>
              <w:t>и</w:t>
            </w:r>
            <w:r>
              <w:rPr>
                <w:color w:val="000000"/>
                <w:szCs w:val="19"/>
              </w:rPr>
              <w:t>ны . Семейство бобовых. Ядовиты в</w:t>
            </w:r>
            <w:r>
              <w:rPr>
                <w:color w:val="000000"/>
                <w:szCs w:val="19"/>
              </w:rPr>
              <w:t>е</w:t>
            </w:r>
            <w:r>
              <w:rPr>
                <w:color w:val="000000"/>
                <w:szCs w:val="19"/>
              </w:rPr>
              <w:t>щества, содерж</w:t>
            </w:r>
            <w:r>
              <w:rPr>
                <w:color w:val="000000"/>
                <w:szCs w:val="19"/>
              </w:rPr>
              <w:t>а</w:t>
            </w:r>
            <w:r>
              <w:rPr>
                <w:color w:val="000000"/>
                <w:szCs w:val="19"/>
              </w:rPr>
              <w:t>щиеся в се</w:t>
            </w:r>
            <w:r>
              <w:rPr>
                <w:color w:val="000000"/>
                <w:szCs w:val="19"/>
              </w:rPr>
              <w:softHyphen/>
              <w:t>менах</w:t>
            </w:r>
          </w:p>
        </w:tc>
        <w:tc>
          <w:tcPr>
            <w:tcW w:w="2366" w:type="dxa"/>
          </w:tcPr>
          <w:p w:rsidR="00DA2142" w:rsidRDefault="00DA2142">
            <w:pPr>
              <w:shd w:val="clear" w:color="auto" w:fill="FFFFFF"/>
              <w:jc w:val="both"/>
              <w:rPr>
                <w:szCs w:val="24"/>
              </w:rPr>
            </w:pPr>
            <w:r>
              <w:rPr>
                <w:color w:val="000000"/>
                <w:szCs w:val="19"/>
              </w:rPr>
              <w:t>Нейротоксическое де</w:t>
            </w:r>
            <w:r>
              <w:rPr>
                <w:color w:val="000000"/>
                <w:szCs w:val="19"/>
              </w:rPr>
              <w:t>й</w:t>
            </w:r>
            <w:r>
              <w:rPr>
                <w:color w:val="000000"/>
                <w:szCs w:val="19"/>
              </w:rPr>
              <w:t>ствие</w:t>
            </w:r>
          </w:p>
        </w:tc>
        <w:tc>
          <w:tcPr>
            <w:tcW w:w="2366" w:type="dxa"/>
          </w:tcPr>
          <w:p w:rsidR="00DA2142" w:rsidRDefault="00DA2142">
            <w:pPr>
              <w:shd w:val="clear" w:color="auto" w:fill="FFFFFF"/>
              <w:jc w:val="both"/>
              <w:rPr>
                <w:szCs w:val="24"/>
              </w:rPr>
            </w:pPr>
            <w:r>
              <w:rPr>
                <w:color w:val="000000"/>
                <w:szCs w:val="19"/>
              </w:rPr>
              <w:t>После употре</w:t>
            </w:r>
            <w:r>
              <w:rPr>
                <w:color w:val="000000"/>
                <w:szCs w:val="19"/>
              </w:rPr>
              <w:t>б</w:t>
            </w:r>
            <w:r>
              <w:rPr>
                <w:color w:val="000000"/>
                <w:szCs w:val="19"/>
              </w:rPr>
              <w:t>ления в пищу се</w:t>
            </w:r>
            <w:r>
              <w:rPr>
                <w:color w:val="000000"/>
                <w:szCs w:val="19"/>
              </w:rPr>
              <w:softHyphen/>
              <w:t>мян ра</w:t>
            </w:r>
            <w:r>
              <w:rPr>
                <w:color w:val="000000"/>
                <w:szCs w:val="19"/>
              </w:rPr>
              <w:t>з</w:t>
            </w:r>
            <w:r>
              <w:rPr>
                <w:color w:val="000000"/>
                <w:szCs w:val="19"/>
              </w:rPr>
              <w:t>виваются парестезии, м</w:t>
            </w:r>
            <w:r>
              <w:rPr>
                <w:color w:val="000000"/>
                <w:szCs w:val="19"/>
              </w:rPr>
              <w:t>ы</w:t>
            </w:r>
            <w:r>
              <w:rPr>
                <w:color w:val="000000"/>
                <w:szCs w:val="19"/>
              </w:rPr>
              <w:t>шечная слабость, гемипарезы, в тяжелых случаях — п</w:t>
            </w:r>
            <w:r>
              <w:rPr>
                <w:color w:val="000000"/>
                <w:szCs w:val="19"/>
              </w:rPr>
              <w:t>а</w:t>
            </w:r>
            <w:r>
              <w:rPr>
                <w:color w:val="000000"/>
                <w:szCs w:val="19"/>
              </w:rPr>
              <w:t>ра</w:t>
            </w:r>
            <w:r>
              <w:rPr>
                <w:color w:val="000000"/>
                <w:szCs w:val="19"/>
              </w:rPr>
              <w:softHyphen/>
              <w:t>личи конечн</w:t>
            </w:r>
            <w:r>
              <w:rPr>
                <w:color w:val="000000"/>
                <w:szCs w:val="19"/>
              </w:rPr>
              <w:t>о</w:t>
            </w:r>
            <w:r>
              <w:rPr>
                <w:color w:val="000000"/>
                <w:szCs w:val="19"/>
              </w:rPr>
              <w:t>стей</w:t>
            </w:r>
          </w:p>
        </w:tc>
        <w:tc>
          <w:tcPr>
            <w:tcW w:w="2366" w:type="dxa"/>
          </w:tcPr>
          <w:p w:rsidR="00DA2142" w:rsidRDefault="00DA2142">
            <w:pPr>
              <w:shd w:val="clear" w:color="auto" w:fill="FFFFFF"/>
              <w:jc w:val="both"/>
              <w:rPr>
                <w:szCs w:val="24"/>
              </w:rPr>
            </w:pPr>
            <w:r>
              <w:rPr>
                <w:color w:val="000000"/>
                <w:szCs w:val="19"/>
              </w:rPr>
              <w:t>Промывание желудка через зонд, солевое сл</w:t>
            </w:r>
            <w:r>
              <w:rPr>
                <w:color w:val="000000"/>
                <w:szCs w:val="19"/>
              </w:rPr>
              <w:t>а</w:t>
            </w:r>
            <w:r>
              <w:rPr>
                <w:color w:val="000000"/>
                <w:szCs w:val="19"/>
              </w:rPr>
              <w:t>бительное, форсирова</w:t>
            </w:r>
            <w:r>
              <w:rPr>
                <w:color w:val="000000"/>
                <w:szCs w:val="19"/>
              </w:rPr>
              <w:t>н</w:t>
            </w:r>
            <w:r>
              <w:rPr>
                <w:color w:val="000000"/>
                <w:szCs w:val="19"/>
              </w:rPr>
              <w:t>ный ди</w:t>
            </w:r>
            <w:r>
              <w:rPr>
                <w:color w:val="000000"/>
                <w:szCs w:val="19"/>
              </w:rPr>
              <w:t>у</w:t>
            </w:r>
            <w:r>
              <w:rPr>
                <w:color w:val="000000"/>
                <w:szCs w:val="19"/>
              </w:rPr>
              <w:t>рез. Витамины гру</w:t>
            </w:r>
            <w:r>
              <w:rPr>
                <w:color w:val="000000"/>
                <w:szCs w:val="19"/>
              </w:rPr>
              <w:t>п</w:t>
            </w:r>
            <w:r>
              <w:rPr>
                <w:color w:val="000000"/>
                <w:szCs w:val="19"/>
              </w:rPr>
              <w:t>пы В, 1 мл 0,05% раствора проз</w:t>
            </w:r>
            <w:r>
              <w:rPr>
                <w:color w:val="000000"/>
                <w:szCs w:val="19"/>
              </w:rPr>
              <w:t>е</w:t>
            </w:r>
            <w:r>
              <w:rPr>
                <w:color w:val="000000"/>
                <w:szCs w:val="19"/>
              </w:rPr>
              <w:t>рина под</w:t>
            </w:r>
            <w:r>
              <w:rPr>
                <w:color w:val="000000"/>
                <w:szCs w:val="19"/>
              </w:rPr>
              <w:softHyphen/>
              <w:t>кожно п</w:t>
            </w:r>
            <w:r>
              <w:rPr>
                <w:color w:val="000000"/>
                <w:szCs w:val="19"/>
              </w:rPr>
              <w:t>о</w:t>
            </w:r>
            <w:r>
              <w:rPr>
                <w:color w:val="000000"/>
                <w:szCs w:val="19"/>
              </w:rPr>
              <w:t>вторно</w:t>
            </w:r>
          </w:p>
        </w:tc>
      </w:tr>
      <w:tr w:rsidR="00DA2142">
        <w:tblPrEx>
          <w:tblCellMar>
            <w:top w:w="0" w:type="dxa"/>
            <w:bottom w:w="0" w:type="dxa"/>
          </w:tblCellMar>
        </w:tblPrEx>
        <w:trPr>
          <w:cantSplit/>
        </w:trPr>
        <w:tc>
          <w:tcPr>
            <w:tcW w:w="2366" w:type="dxa"/>
          </w:tcPr>
          <w:p w:rsidR="00DA2142" w:rsidRDefault="00DA2142">
            <w:pPr>
              <w:shd w:val="clear" w:color="auto" w:fill="FFFFFF"/>
              <w:jc w:val="both"/>
              <w:rPr>
                <w:szCs w:val="24"/>
              </w:rPr>
            </w:pPr>
            <w:r>
              <w:rPr>
                <w:i/>
                <w:iCs/>
                <w:color w:val="000000"/>
                <w:szCs w:val="19"/>
              </w:rPr>
              <w:t>Чистотел</w:t>
            </w:r>
          </w:p>
          <w:p w:rsidR="00DA2142" w:rsidRDefault="00DA2142">
            <w:pPr>
              <w:shd w:val="clear" w:color="auto" w:fill="FFFFFF"/>
              <w:jc w:val="both"/>
              <w:rPr>
                <w:szCs w:val="24"/>
              </w:rPr>
            </w:pPr>
            <w:r>
              <w:rPr>
                <w:color w:val="000000"/>
                <w:szCs w:val="19"/>
              </w:rPr>
              <w:t>Семейство маковых. Ядовиты все части ра</w:t>
            </w:r>
            <w:r>
              <w:rPr>
                <w:color w:val="000000"/>
                <w:szCs w:val="19"/>
              </w:rPr>
              <w:t>с</w:t>
            </w:r>
            <w:r>
              <w:rPr>
                <w:color w:val="000000"/>
                <w:szCs w:val="19"/>
              </w:rPr>
              <w:t>тения, содержат алкал</w:t>
            </w:r>
            <w:r>
              <w:rPr>
                <w:color w:val="000000"/>
                <w:szCs w:val="19"/>
              </w:rPr>
              <w:t>о</w:t>
            </w:r>
            <w:r>
              <w:rPr>
                <w:color w:val="000000"/>
                <w:szCs w:val="19"/>
              </w:rPr>
              <w:t>иды хелидонин, хем</w:t>
            </w:r>
            <w:r>
              <w:rPr>
                <w:color w:val="000000"/>
                <w:szCs w:val="19"/>
              </w:rPr>
              <w:t>у</w:t>
            </w:r>
            <w:r>
              <w:rPr>
                <w:color w:val="000000"/>
                <w:szCs w:val="19"/>
              </w:rPr>
              <w:t>рин и др.</w:t>
            </w:r>
          </w:p>
        </w:tc>
        <w:tc>
          <w:tcPr>
            <w:tcW w:w="2366" w:type="dxa"/>
          </w:tcPr>
          <w:p w:rsidR="00DA2142" w:rsidRDefault="00DA2142">
            <w:pPr>
              <w:shd w:val="clear" w:color="auto" w:fill="FFFFFF"/>
              <w:jc w:val="both"/>
              <w:rPr>
                <w:szCs w:val="24"/>
              </w:rPr>
            </w:pPr>
            <w:r>
              <w:rPr>
                <w:color w:val="000000"/>
                <w:szCs w:val="19"/>
              </w:rPr>
              <w:t>Психотропное действие, обусловленное на</w:t>
            </w:r>
            <w:r>
              <w:rPr>
                <w:color w:val="000000"/>
                <w:szCs w:val="19"/>
              </w:rPr>
              <w:t>р</w:t>
            </w:r>
            <w:r>
              <w:rPr>
                <w:color w:val="000000"/>
                <w:szCs w:val="19"/>
              </w:rPr>
              <w:t>коти</w:t>
            </w:r>
            <w:r>
              <w:rPr>
                <w:color w:val="000000"/>
                <w:szCs w:val="19"/>
              </w:rPr>
              <w:softHyphen/>
              <w:t>ческим э</w:t>
            </w:r>
            <w:r>
              <w:rPr>
                <w:color w:val="000000"/>
                <w:szCs w:val="19"/>
              </w:rPr>
              <w:t>ф</w:t>
            </w:r>
            <w:r>
              <w:rPr>
                <w:color w:val="000000"/>
                <w:szCs w:val="19"/>
              </w:rPr>
              <w:t>фектом на ЦНС, местное раздр</w:t>
            </w:r>
            <w:r>
              <w:rPr>
                <w:color w:val="000000"/>
                <w:szCs w:val="19"/>
              </w:rPr>
              <w:t>а</w:t>
            </w:r>
            <w:r>
              <w:rPr>
                <w:color w:val="000000"/>
                <w:szCs w:val="19"/>
              </w:rPr>
              <w:t>жа</w:t>
            </w:r>
            <w:r>
              <w:rPr>
                <w:color w:val="000000"/>
                <w:szCs w:val="19"/>
              </w:rPr>
              <w:softHyphen/>
              <w:t>ющее де</w:t>
            </w:r>
            <w:r>
              <w:rPr>
                <w:color w:val="000000"/>
                <w:szCs w:val="19"/>
              </w:rPr>
              <w:t>й</w:t>
            </w:r>
            <w:r>
              <w:rPr>
                <w:color w:val="000000"/>
                <w:szCs w:val="19"/>
              </w:rPr>
              <w:t>ствие</w:t>
            </w:r>
          </w:p>
        </w:tc>
        <w:tc>
          <w:tcPr>
            <w:tcW w:w="2366" w:type="dxa"/>
          </w:tcPr>
          <w:p w:rsidR="00DA2142" w:rsidRDefault="00DA2142">
            <w:pPr>
              <w:shd w:val="clear" w:color="auto" w:fill="FFFFFF"/>
              <w:jc w:val="both"/>
              <w:rPr>
                <w:szCs w:val="24"/>
              </w:rPr>
            </w:pPr>
            <w:r>
              <w:rPr>
                <w:color w:val="000000"/>
                <w:szCs w:val="19"/>
              </w:rPr>
              <w:t>При употреблении внутрь — то</w:t>
            </w:r>
            <w:r>
              <w:rPr>
                <w:color w:val="000000"/>
                <w:szCs w:val="19"/>
              </w:rPr>
              <w:softHyphen/>
              <w:t>шнота, рв</w:t>
            </w:r>
            <w:r>
              <w:rPr>
                <w:color w:val="000000"/>
                <w:szCs w:val="19"/>
              </w:rPr>
              <w:t>о</w:t>
            </w:r>
            <w:r>
              <w:rPr>
                <w:color w:val="000000"/>
                <w:szCs w:val="19"/>
              </w:rPr>
              <w:t>та, боли в животе, п</w:t>
            </w:r>
            <w:r>
              <w:rPr>
                <w:color w:val="000000"/>
                <w:szCs w:val="19"/>
              </w:rPr>
              <w:t>о</w:t>
            </w:r>
            <w:r>
              <w:rPr>
                <w:color w:val="000000"/>
                <w:szCs w:val="19"/>
              </w:rPr>
              <w:t>нос, понижение ко</w:t>
            </w:r>
            <w:r>
              <w:rPr>
                <w:color w:val="000000"/>
                <w:szCs w:val="19"/>
              </w:rPr>
              <w:t>ж</w:t>
            </w:r>
            <w:r>
              <w:rPr>
                <w:color w:val="000000"/>
                <w:szCs w:val="19"/>
              </w:rPr>
              <w:t>ной чув</w:t>
            </w:r>
            <w:r>
              <w:rPr>
                <w:color w:val="000000"/>
                <w:szCs w:val="19"/>
              </w:rPr>
              <w:softHyphen/>
              <w:t>ствительности, сонл</w:t>
            </w:r>
            <w:r>
              <w:rPr>
                <w:color w:val="000000"/>
                <w:szCs w:val="19"/>
              </w:rPr>
              <w:t>и</w:t>
            </w:r>
            <w:r>
              <w:rPr>
                <w:color w:val="000000"/>
                <w:szCs w:val="19"/>
              </w:rPr>
              <w:t>вость. В тяжелых случ</w:t>
            </w:r>
            <w:r>
              <w:rPr>
                <w:color w:val="000000"/>
                <w:szCs w:val="19"/>
              </w:rPr>
              <w:t>а</w:t>
            </w:r>
            <w:r>
              <w:rPr>
                <w:color w:val="000000"/>
                <w:szCs w:val="19"/>
              </w:rPr>
              <w:t>ях — потеря со</w:t>
            </w:r>
            <w:r>
              <w:rPr>
                <w:color w:val="000000"/>
                <w:szCs w:val="19"/>
              </w:rPr>
              <w:softHyphen/>
              <w:t>знания, суж</w:t>
            </w:r>
            <w:r>
              <w:rPr>
                <w:color w:val="000000"/>
                <w:szCs w:val="19"/>
              </w:rPr>
              <w:t>е</w:t>
            </w:r>
            <w:r>
              <w:rPr>
                <w:color w:val="000000"/>
                <w:szCs w:val="19"/>
              </w:rPr>
              <w:t>ние зрачков, гипе</w:t>
            </w:r>
            <w:r>
              <w:rPr>
                <w:color w:val="000000"/>
                <w:szCs w:val="19"/>
              </w:rPr>
              <w:softHyphen/>
              <w:t>ремия кожи, н</w:t>
            </w:r>
            <w:r>
              <w:rPr>
                <w:color w:val="000000"/>
                <w:szCs w:val="19"/>
              </w:rPr>
              <w:t>а</w:t>
            </w:r>
            <w:r>
              <w:rPr>
                <w:color w:val="000000"/>
                <w:szCs w:val="19"/>
              </w:rPr>
              <w:t>рушение дыха</w:t>
            </w:r>
            <w:r>
              <w:rPr>
                <w:color w:val="000000"/>
                <w:szCs w:val="19"/>
              </w:rPr>
              <w:softHyphen/>
              <w:t>ния, снижение а</w:t>
            </w:r>
            <w:r>
              <w:rPr>
                <w:color w:val="000000"/>
                <w:szCs w:val="19"/>
              </w:rPr>
              <w:t>р</w:t>
            </w:r>
            <w:r>
              <w:rPr>
                <w:color w:val="000000"/>
                <w:szCs w:val="19"/>
              </w:rPr>
              <w:t>териального да</w:t>
            </w:r>
            <w:r>
              <w:rPr>
                <w:color w:val="000000"/>
                <w:szCs w:val="19"/>
              </w:rPr>
              <w:t>в</w:t>
            </w:r>
            <w:r>
              <w:rPr>
                <w:color w:val="000000"/>
                <w:szCs w:val="19"/>
              </w:rPr>
              <w:t>ления, иногда кл</w:t>
            </w:r>
            <w:r>
              <w:rPr>
                <w:color w:val="000000"/>
                <w:szCs w:val="19"/>
              </w:rPr>
              <w:t>о</w:t>
            </w:r>
            <w:r>
              <w:rPr>
                <w:color w:val="000000"/>
                <w:szCs w:val="19"/>
              </w:rPr>
              <w:t>нико-тони-ческие с</w:t>
            </w:r>
            <w:r>
              <w:rPr>
                <w:color w:val="000000"/>
                <w:szCs w:val="19"/>
              </w:rPr>
              <w:t>у</w:t>
            </w:r>
            <w:r>
              <w:rPr>
                <w:color w:val="000000"/>
                <w:szCs w:val="19"/>
              </w:rPr>
              <w:t>дороги</w:t>
            </w:r>
          </w:p>
        </w:tc>
        <w:tc>
          <w:tcPr>
            <w:tcW w:w="2366" w:type="dxa"/>
          </w:tcPr>
          <w:p w:rsidR="00DA2142" w:rsidRDefault="00DA2142">
            <w:pPr>
              <w:shd w:val="clear" w:color="auto" w:fill="FFFFFF"/>
              <w:jc w:val="both"/>
              <w:rPr>
                <w:szCs w:val="24"/>
              </w:rPr>
            </w:pPr>
            <w:r>
              <w:rPr>
                <w:color w:val="000000"/>
                <w:szCs w:val="19"/>
              </w:rPr>
              <w:t>Промывание желудка через зонд, активир</w:t>
            </w:r>
            <w:r>
              <w:rPr>
                <w:color w:val="000000"/>
                <w:szCs w:val="19"/>
              </w:rPr>
              <w:t>о</w:t>
            </w:r>
            <w:r>
              <w:rPr>
                <w:color w:val="000000"/>
                <w:szCs w:val="19"/>
              </w:rPr>
              <w:t>ванный уголь внутрь, солевое слабител</w:t>
            </w:r>
            <w:r>
              <w:rPr>
                <w:color w:val="000000"/>
                <w:szCs w:val="19"/>
              </w:rPr>
              <w:t>ь</w:t>
            </w:r>
            <w:r>
              <w:rPr>
                <w:color w:val="000000"/>
                <w:szCs w:val="19"/>
              </w:rPr>
              <w:t>ное, форсирова</w:t>
            </w:r>
            <w:r>
              <w:rPr>
                <w:color w:val="000000"/>
                <w:szCs w:val="19"/>
              </w:rPr>
              <w:t>н</w:t>
            </w:r>
            <w:r>
              <w:rPr>
                <w:color w:val="000000"/>
                <w:szCs w:val="19"/>
              </w:rPr>
              <w:t>ный диурез с ощ</w:t>
            </w:r>
            <w:r>
              <w:rPr>
                <w:color w:val="000000"/>
                <w:szCs w:val="19"/>
              </w:rPr>
              <w:t>е</w:t>
            </w:r>
            <w:r>
              <w:rPr>
                <w:color w:val="000000"/>
                <w:szCs w:val="19"/>
              </w:rPr>
              <w:t>ла</w:t>
            </w:r>
            <w:r>
              <w:rPr>
                <w:color w:val="000000"/>
                <w:szCs w:val="19"/>
              </w:rPr>
              <w:softHyphen/>
              <w:t>чиванием плазмы. 1—2 мл 0,1% ра</w:t>
            </w:r>
            <w:r>
              <w:rPr>
                <w:color w:val="000000"/>
                <w:szCs w:val="19"/>
              </w:rPr>
              <w:t>с</w:t>
            </w:r>
            <w:r>
              <w:rPr>
                <w:color w:val="000000"/>
                <w:szCs w:val="19"/>
              </w:rPr>
              <w:t>твора атропи</w:t>
            </w:r>
            <w:r>
              <w:rPr>
                <w:color w:val="000000"/>
                <w:szCs w:val="19"/>
              </w:rPr>
              <w:softHyphen/>
              <w:t>на, 1 мл 10% ра</w:t>
            </w:r>
            <w:r>
              <w:rPr>
                <w:color w:val="000000"/>
                <w:szCs w:val="19"/>
              </w:rPr>
              <w:t>с</w:t>
            </w:r>
            <w:r>
              <w:rPr>
                <w:color w:val="000000"/>
                <w:szCs w:val="19"/>
              </w:rPr>
              <w:t>твора кофеина, 2 мл кордиамина подко</w:t>
            </w:r>
            <w:r>
              <w:rPr>
                <w:color w:val="000000"/>
                <w:szCs w:val="19"/>
              </w:rPr>
              <w:t>ж</w:t>
            </w:r>
            <w:r>
              <w:rPr>
                <w:color w:val="000000"/>
                <w:szCs w:val="19"/>
              </w:rPr>
              <w:t>но. 2 мл 5% раствора витам</w:t>
            </w:r>
            <w:r>
              <w:rPr>
                <w:color w:val="000000"/>
                <w:szCs w:val="19"/>
              </w:rPr>
              <w:t>и</w:t>
            </w:r>
            <w:r>
              <w:rPr>
                <w:color w:val="000000"/>
                <w:szCs w:val="19"/>
              </w:rPr>
              <w:t xml:space="preserve">на </w:t>
            </w:r>
            <w:r>
              <w:rPr>
                <w:color w:val="000000"/>
                <w:szCs w:val="19"/>
                <w:lang w:val="en-US"/>
              </w:rPr>
              <w:t>B</w:t>
            </w:r>
            <w:r>
              <w:rPr>
                <w:color w:val="000000"/>
                <w:szCs w:val="19"/>
                <w:vertAlign w:val="subscript"/>
              </w:rPr>
              <w:t>1</w:t>
            </w:r>
            <w:r>
              <w:rPr>
                <w:color w:val="000000"/>
                <w:szCs w:val="19"/>
              </w:rPr>
              <w:t xml:space="preserve"> внутрим</w:t>
            </w:r>
            <w:r>
              <w:rPr>
                <w:color w:val="000000"/>
                <w:szCs w:val="19"/>
              </w:rPr>
              <w:t>ы</w:t>
            </w:r>
            <w:r>
              <w:rPr>
                <w:color w:val="000000"/>
                <w:szCs w:val="19"/>
              </w:rPr>
              <w:t>шечно. Ингаляция кисл</w:t>
            </w:r>
            <w:r>
              <w:rPr>
                <w:color w:val="000000"/>
                <w:szCs w:val="19"/>
              </w:rPr>
              <w:t>о</w:t>
            </w:r>
            <w:r>
              <w:rPr>
                <w:color w:val="000000"/>
                <w:szCs w:val="19"/>
              </w:rPr>
              <w:t>рода</w:t>
            </w:r>
          </w:p>
        </w:tc>
      </w:tr>
      <w:tr w:rsidR="00DA2142">
        <w:tblPrEx>
          <w:tblCellMar>
            <w:top w:w="0" w:type="dxa"/>
            <w:bottom w:w="0" w:type="dxa"/>
          </w:tblCellMar>
        </w:tblPrEx>
        <w:trPr>
          <w:gridAfter w:val="4"/>
          <w:wAfter w:w="9464" w:type="dxa"/>
        </w:trPr>
        <w:tc>
          <w:tcPr>
            <w:tcW w:w="2366" w:type="dxa"/>
          </w:tcPr>
          <w:p w:rsidR="00DA2142" w:rsidRDefault="00DA2142">
            <w:pPr>
              <w:widowControl/>
              <w:autoSpaceDE/>
              <w:autoSpaceDN/>
              <w:adjustRightInd/>
              <w:rPr>
                <w:szCs w:val="24"/>
              </w:rPr>
            </w:pPr>
            <w:r>
              <w:br w:type="page"/>
            </w:r>
          </w:p>
        </w:tc>
      </w:tr>
    </w:tbl>
    <w:p w:rsidR="00DA2142" w:rsidRDefault="00DA2142"/>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6"/>
        <w:gridCol w:w="2366"/>
        <w:gridCol w:w="2366"/>
        <w:gridCol w:w="2366"/>
      </w:tblGrid>
      <w:tr w:rsidR="00DA2142">
        <w:tblPrEx>
          <w:tblCellMar>
            <w:top w:w="0" w:type="dxa"/>
            <w:bottom w:w="0" w:type="dxa"/>
          </w:tblCellMar>
        </w:tblPrEx>
        <w:trPr>
          <w:cantSplit/>
        </w:trPr>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9"/>
              </w:rPr>
              <w:t>ские судороги, острая сердечно</w:t>
            </w:r>
            <w:r>
              <w:rPr>
                <w:color w:val="000000"/>
                <w:szCs w:val="19"/>
              </w:rPr>
              <w:softHyphen/>
              <w:t>сосудистая н</w:t>
            </w:r>
            <w:r>
              <w:rPr>
                <w:color w:val="000000"/>
                <w:szCs w:val="19"/>
              </w:rPr>
              <w:t>е</w:t>
            </w:r>
            <w:r>
              <w:rPr>
                <w:color w:val="000000"/>
                <w:szCs w:val="19"/>
              </w:rPr>
              <w:t>достато</w:t>
            </w:r>
            <w:r>
              <w:rPr>
                <w:color w:val="000000"/>
                <w:szCs w:val="19"/>
              </w:rPr>
              <w:t>ч</w:t>
            </w:r>
            <w:r>
              <w:rPr>
                <w:color w:val="000000"/>
                <w:szCs w:val="19"/>
              </w:rPr>
              <w:t>ность (коллапс).</w:t>
            </w:r>
          </w:p>
          <w:p w:rsidR="00DA2142" w:rsidRDefault="00DA2142">
            <w:pPr>
              <w:shd w:val="clear" w:color="auto" w:fill="FFFFFF"/>
              <w:jc w:val="both"/>
              <w:rPr>
                <w:szCs w:val="24"/>
              </w:rPr>
            </w:pPr>
            <w:r>
              <w:rPr>
                <w:color w:val="000000"/>
                <w:szCs w:val="19"/>
              </w:rPr>
              <w:t>Лабораторная диагн</w:t>
            </w:r>
            <w:r>
              <w:rPr>
                <w:color w:val="000000"/>
                <w:szCs w:val="19"/>
              </w:rPr>
              <w:t>о</w:t>
            </w:r>
            <w:r>
              <w:rPr>
                <w:color w:val="000000"/>
                <w:szCs w:val="19"/>
              </w:rPr>
              <w:t>стика: оп</w:t>
            </w:r>
            <w:r>
              <w:rPr>
                <w:color w:val="000000"/>
                <w:szCs w:val="19"/>
              </w:rPr>
              <w:softHyphen/>
              <w:t>ределение вератрина путем кач</w:t>
            </w:r>
            <w:r>
              <w:rPr>
                <w:color w:val="000000"/>
                <w:szCs w:val="19"/>
              </w:rPr>
              <w:t>е</w:t>
            </w:r>
            <w:r>
              <w:rPr>
                <w:color w:val="000000"/>
                <w:szCs w:val="19"/>
              </w:rPr>
              <w:t>ственной пробы с се</w:t>
            </w:r>
            <w:r>
              <w:rPr>
                <w:color w:val="000000"/>
                <w:szCs w:val="19"/>
              </w:rPr>
              <w:t>р</w:t>
            </w:r>
            <w:r>
              <w:rPr>
                <w:color w:val="000000"/>
                <w:szCs w:val="19"/>
              </w:rPr>
              <w:t>ной кислотой и реакт</w:t>
            </w:r>
            <w:r>
              <w:rPr>
                <w:color w:val="000000"/>
                <w:szCs w:val="19"/>
              </w:rPr>
              <w:t>и</w:t>
            </w:r>
            <w:r>
              <w:rPr>
                <w:color w:val="000000"/>
                <w:szCs w:val="19"/>
              </w:rPr>
              <w:t>вом Эрдмана (50 мл м</w:t>
            </w:r>
            <w:r>
              <w:rPr>
                <w:color w:val="000000"/>
                <w:szCs w:val="19"/>
              </w:rPr>
              <w:t>о</w:t>
            </w:r>
            <w:r>
              <w:rPr>
                <w:color w:val="000000"/>
                <w:szCs w:val="19"/>
              </w:rPr>
              <w:t>чи)</w:t>
            </w:r>
          </w:p>
        </w:tc>
        <w:tc>
          <w:tcPr>
            <w:tcW w:w="2366" w:type="dxa"/>
          </w:tcPr>
          <w:p w:rsidR="00DA2142" w:rsidRDefault="00DA2142">
            <w:pPr>
              <w:shd w:val="clear" w:color="auto" w:fill="FFFFFF"/>
              <w:jc w:val="both"/>
              <w:rPr>
                <w:szCs w:val="24"/>
              </w:rPr>
            </w:pPr>
            <w:r>
              <w:rPr>
                <w:color w:val="000000"/>
                <w:szCs w:val="19"/>
              </w:rPr>
              <w:t>Против</w:t>
            </w:r>
            <w:r>
              <w:rPr>
                <w:color w:val="000000"/>
                <w:szCs w:val="19"/>
              </w:rPr>
              <w:t>о</w:t>
            </w:r>
            <w:r>
              <w:rPr>
                <w:color w:val="000000"/>
                <w:szCs w:val="19"/>
              </w:rPr>
              <w:t>показаны соли каль</w:t>
            </w:r>
            <w:r>
              <w:rPr>
                <w:color w:val="000000"/>
                <w:szCs w:val="19"/>
              </w:rPr>
              <w:softHyphen/>
              <w:t>ция</w:t>
            </w:r>
          </w:p>
        </w:tc>
      </w:tr>
    </w:tbl>
    <w:p w:rsidR="00DA2142" w:rsidRDefault="00DA2142"/>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6"/>
        <w:gridCol w:w="2366"/>
        <w:gridCol w:w="2366"/>
        <w:gridCol w:w="2366"/>
      </w:tblGrid>
      <w:tr w:rsidR="00DA2142">
        <w:tblPrEx>
          <w:tblCellMar>
            <w:top w:w="0" w:type="dxa"/>
            <w:bottom w:w="0" w:type="dxa"/>
          </w:tblCellMar>
        </w:tblPrEx>
        <w:tc>
          <w:tcPr>
            <w:tcW w:w="2366" w:type="dxa"/>
          </w:tcPr>
          <w:p w:rsidR="00DA2142" w:rsidRDefault="00DA2142">
            <w:pPr>
              <w:shd w:val="clear" w:color="auto" w:fill="FFFFFF"/>
              <w:jc w:val="both"/>
              <w:rPr>
                <w:szCs w:val="24"/>
              </w:rPr>
            </w:pPr>
            <w:r>
              <w:rPr>
                <w:i/>
                <w:iCs/>
                <w:color w:val="000000"/>
                <w:szCs w:val="18"/>
              </w:rPr>
              <w:t>Продо</w:t>
            </w:r>
            <w:r>
              <w:rPr>
                <w:i/>
                <w:iCs/>
                <w:color w:val="000000"/>
                <w:szCs w:val="18"/>
              </w:rPr>
              <w:t>л</w:t>
            </w:r>
            <w:r>
              <w:rPr>
                <w:i/>
                <w:iCs/>
                <w:color w:val="000000"/>
                <w:szCs w:val="18"/>
              </w:rPr>
              <w:t>жение</w:t>
            </w:r>
          </w:p>
        </w:tc>
        <w:tc>
          <w:tcPr>
            <w:tcW w:w="2366" w:type="dxa"/>
          </w:tcPr>
          <w:p w:rsidR="00DA2142" w:rsidRDefault="00DA2142">
            <w:pPr>
              <w:shd w:val="clear" w:color="auto" w:fill="FFFFFF"/>
              <w:jc w:val="both"/>
              <w:rPr>
                <w:i/>
                <w:iCs/>
                <w:color w:val="000000"/>
                <w:szCs w:val="18"/>
              </w:rPr>
            </w:pPr>
          </w:p>
        </w:tc>
        <w:tc>
          <w:tcPr>
            <w:tcW w:w="2366" w:type="dxa"/>
          </w:tcPr>
          <w:p w:rsidR="00DA2142" w:rsidRDefault="00DA2142">
            <w:pPr>
              <w:shd w:val="clear" w:color="auto" w:fill="FFFFFF"/>
              <w:jc w:val="both"/>
              <w:rPr>
                <w:i/>
                <w:iCs/>
                <w:color w:val="000000"/>
                <w:szCs w:val="18"/>
              </w:rPr>
            </w:pPr>
          </w:p>
        </w:tc>
        <w:tc>
          <w:tcPr>
            <w:tcW w:w="2366" w:type="dxa"/>
          </w:tcPr>
          <w:p w:rsidR="00DA2142" w:rsidRDefault="00DA2142">
            <w:pPr>
              <w:shd w:val="clear" w:color="auto" w:fill="FFFFFF"/>
              <w:jc w:val="both"/>
              <w:rPr>
                <w:i/>
                <w:iCs/>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6"/>
              </w:rPr>
              <w:t>Клинический пр</w:t>
            </w:r>
            <w:r>
              <w:rPr>
                <w:color w:val="000000"/>
                <w:szCs w:val="16"/>
              </w:rPr>
              <w:t>и</w:t>
            </w:r>
            <w:r>
              <w:rPr>
                <w:color w:val="000000"/>
                <w:szCs w:val="16"/>
              </w:rPr>
              <w:t>знак</w:t>
            </w:r>
          </w:p>
        </w:tc>
        <w:tc>
          <w:tcPr>
            <w:tcW w:w="2366" w:type="dxa"/>
          </w:tcPr>
          <w:p w:rsidR="00DA2142" w:rsidRDefault="00DA2142">
            <w:pPr>
              <w:shd w:val="clear" w:color="auto" w:fill="FFFFFF"/>
              <w:jc w:val="both"/>
              <w:rPr>
                <w:szCs w:val="24"/>
              </w:rPr>
            </w:pPr>
            <w:r>
              <w:rPr>
                <w:color w:val="000000"/>
                <w:szCs w:val="16"/>
              </w:rPr>
              <w:t>Токсическое в</w:t>
            </w:r>
            <w:r>
              <w:rPr>
                <w:color w:val="000000"/>
                <w:szCs w:val="16"/>
              </w:rPr>
              <w:t>е</w:t>
            </w:r>
            <w:r>
              <w:rPr>
                <w:color w:val="000000"/>
                <w:szCs w:val="16"/>
              </w:rPr>
              <w:t>щество или и</w:t>
            </w:r>
            <w:r>
              <w:rPr>
                <w:color w:val="000000"/>
                <w:szCs w:val="16"/>
              </w:rPr>
              <w:t>с</w:t>
            </w:r>
            <w:r>
              <w:rPr>
                <w:color w:val="000000"/>
                <w:szCs w:val="16"/>
              </w:rPr>
              <w:t>точник яда</w:t>
            </w:r>
          </w:p>
        </w:tc>
        <w:tc>
          <w:tcPr>
            <w:tcW w:w="2366" w:type="dxa"/>
          </w:tcPr>
          <w:p w:rsidR="00DA2142" w:rsidRDefault="00DA2142">
            <w:pPr>
              <w:shd w:val="clear" w:color="auto" w:fill="FFFFFF"/>
              <w:jc w:val="both"/>
              <w:rPr>
                <w:szCs w:val="24"/>
              </w:rPr>
            </w:pPr>
            <w:r>
              <w:rPr>
                <w:color w:val="000000"/>
                <w:szCs w:val="16"/>
              </w:rPr>
              <w:t>Токсическое де</w:t>
            </w:r>
            <w:r>
              <w:rPr>
                <w:color w:val="000000"/>
                <w:szCs w:val="16"/>
              </w:rPr>
              <w:t>й</w:t>
            </w:r>
            <w:r>
              <w:rPr>
                <w:color w:val="000000"/>
                <w:szCs w:val="16"/>
              </w:rPr>
              <w:t>ствие</w:t>
            </w:r>
          </w:p>
        </w:tc>
        <w:tc>
          <w:tcPr>
            <w:tcW w:w="2366" w:type="dxa"/>
          </w:tcPr>
          <w:p w:rsidR="00DA2142" w:rsidRDefault="00DA2142">
            <w:pPr>
              <w:shd w:val="clear" w:color="auto" w:fill="FFFFFF"/>
              <w:jc w:val="both"/>
              <w:rPr>
                <w:color w:val="000000"/>
                <w:szCs w:val="16"/>
              </w:rPr>
            </w:pPr>
            <w:r>
              <w:rPr>
                <w:color w:val="000000"/>
                <w:szCs w:val="16"/>
              </w:rPr>
              <w:t>Особенности клинич</w:t>
            </w:r>
            <w:r>
              <w:rPr>
                <w:color w:val="000000"/>
                <w:szCs w:val="16"/>
              </w:rPr>
              <w:t>е</w:t>
            </w:r>
            <w:r>
              <w:rPr>
                <w:color w:val="000000"/>
                <w:szCs w:val="16"/>
              </w:rPr>
              <w:t>ских проявлений. Ди</w:t>
            </w:r>
            <w:r>
              <w:rPr>
                <w:color w:val="000000"/>
                <w:szCs w:val="16"/>
              </w:rPr>
              <w:t>ф</w:t>
            </w:r>
            <w:r>
              <w:rPr>
                <w:color w:val="000000"/>
                <w:szCs w:val="16"/>
              </w:rPr>
              <w:t>ференциально-диагностические пр</w:t>
            </w:r>
            <w:r>
              <w:rPr>
                <w:color w:val="000000"/>
                <w:szCs w:val="16"/>
              </w:rPr>
              <w:t>и</w:t>
            </w:r>
            <w:r>
              <w:rPr>
                <w:color w:val="000000"/>
                <w:szCs w:val="16"/>
              </w:rPr>
              <w:t>знаки</w:t>
            </w:r>
          </w:p>
        </w:tc>
      </w:tr>
      <w:tr w:rsidR="00DA2142">
        <w:tblPrEx>
          <w:tblCellMar>
            <w:top w:w="0" w:type="dxa"/>
            <w:bottom w:w="0" w:type="dxa"/>
          </w:tblCellMar>
        </w:tblPrEx>
        <w:tc>
          <w:tcPr>
            <w:tcW w:w="2366" w:type="dxa"/>
          </w:tcPr>
          <w:p w:rsidR="00DA2142" w:rsidRDefault="00DA2142">
            <w:pPr>
              <w:shd w:val="clear" w:color="auto" w:fill="FFFFFF"/>
              <w:jc w:val="both"/>
              <w:rPr>
                <w:color w:val="000000"/>
                <w:szCs w:val="16"/>
              </w:rPr>
            </w:pPr>
          </w:p>
        </w:tc>
        <w:tc>
          <w:tcPr>
            <w:tcW w:w="2366" w:type="dxa"/>
          </w:tcPr>
          <w:p w:rsidR="00DA2142" w:rsidRDefault="00DA2142">
            <w:pPr>
              <w:shd w:val="clear" w:color="auto" w:fill="FFFFFF"/>
              <w:jc w:val="both"/>
              <w:rPr>
                <w:color w:val="000000"/>
                <w:szCs w:val="16"/>
              </w:rPr>
            </w:pPr>
          </w:p>
        </w:tc>
        <w:tc>
          <w:tcPr>
            <w:tcW w:w="2366" w:type="dxa"/>
          </w:tcPr>
          <w:p w:rsidR="00DA2142" w:rsidRDefault="00DA2142">
            <w:pPr>
              <w:shd w:val="clear" w:color="auto" w:fill="FFFFFF"/>
              <w:jc w:val="both"/>
              <w:rPr>
                <w:color w:val="000000"/>
                <w:szCs w:val="16"/>
              </w:rPr>
            </w:pPr>
            <w:r>
              <w:rPr>
                <w:color w:val="000000"/>
                <w:szCs w:val="18"/>
              </w:rPr>
              <w:t>ми наркотического де</w:t>
            </w:r>
            <w:r>
              <w:rPr>
                <w:color w:val="000000"/>
                <w:szCs w:val="18"/>
              </w:rPr>
              <w:t>й</w:t>
            </w:r>
            <w:r>
              <w:rPr>
                <w:color w:val="000000"/>
                <w:szCs w:val="18"/>
              </w:rPr>
              <w:t>ствия, угне</w:t>
            </w:r>
            <w:r>
              <w:rPr>
                <w:color w:val="000000"/>
                <w:szCs w:val="18"/>
              </w:rPr>
              <w:softHyphen/>
              <w:t>тающими ЦНС, но может быть при гипо</w:t>
            </w:r>
            <w:r>
              <w:rPr>
                <w:color w:val="000000"/>
                <w:szCs w:val="18"/>
              </w:rPr>
              <w:t>к</w:t>
            </w:r>
            <w:r>
              <w:rPr>
                <w:color w:val="000000"/>
                <w:szCs w:val="18"/>
              </w:rPr>
              <w:t>сии, вызванной веществами не наркот</w:t>
            </w:r>
            <w:r>
              <w:rPr>
                <w:color w:val="000000"/>
                <w:szCs w:val="18"/>
              </w:rPr>
              <w:t>и</w:t>
            </w:r>
            <w:r>
              <w:rPr>
                <w:color w:val="000000"/>
                <w:szCs w:val="18"/>
              </w:rPr>
              <w:t>ческого действия</w:t>
            </w:r>
          </w:p>
        </w:tc>
        <w:tc>
          <w:tcPr>
            <w:tcW w:w="2366" w:type="dxa"/>
          </w:tcPr>
          <w:p w:rsidR="00DA2142" w:rsidRDefault="00DA2142">
            <w:pPr>
              <w:shd w:val="clear" w:color="auto" w:fill="FFFFFF"/>
              <w:jc w:val="both"/>
              <w:rPr>
                <w:color w:val="000000"/>
                <w:szCs w:val="16"/>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Барбитураты (феноба</w:t>
            </w:r>
            <w:r>
              <w:rPr>
                <w:color w:val="000000"/>
                <w:szCs w:val="18"/>
              </w:rPr>
              <w:t>р</w:t>
            </w:r>
            <w:r>
              <w:rPr>
                <w:color w:val="000000"/>
                <w:szCs w:val="18"/>
              </w:rPr>
              <w:t>битал, барбитал, барб</w:t>
            </w:r>
            <w:r>
              <w:rPr>
                <w:color w:val="000000"/>
                <w:szCs w:val="18"/>
              </w:rPr>
              <w:t>и</w:t>
            </w:r>
            <w:r>
              <w:rPr>
                <w:color w:val="000000"/>
                <w:szCs w:val="18"/>
              </w:rPr>
              <w:t>тал-натрий, бар-бамил, этам</w:t>
            </w:r>
            <w:r>
              <w:rPr>
                <w:color w:val="000000"/>
                <w:szCs w:val="18"/>
              </w:rPr>
              <w:t>и</w:t>
            </w:r>
            <w:r>
              <w:rPr>
                <w:color w:val="000000"/>
                <w:szCs w:val="18"/>
              </w:rPr>
              <w:t>нал-натрий). Про</w:t>
            </w:r>
            <w:r>
              <w:rPr>
                <w:color w:val="000000"/>
                <w:szCs w:val="18"/>
              </w:rPr>
              <w:softHyphen/>
              <w:t>изводные бензодиазеп</w:t>
            </w:r>
            <w:r>
              <w:rPr>
                <w:color w:val="000000"/>
                <w:szCs w:val="18"/>
              </w:rPr>
              <w:t>и</w:t>
            </w:r>
            <w:r>
              <w:rPr>
                <w:color w:val="000000"/>
                <w:szCs w:val="18"/>
              </w:rPr>
              <w:t>на</w:t>
            </w:r>
          </w:p>
        </w:tc>
        <w:tc>
          <w:tcPr>
            <w:tcW w:w="2366" w:type="dxa"/>
          </w:tcPr>
          <w:p w:rsidR="00DA2142" w:rsidRDefault="00DA2142">
            <w:pPr>
              <w:shd w:val="clear" w:color="auto" w:fill="FFFFFF"/>
              <w:jc w:val="both"/>
              <w:rPr>
                <w:szCs w:val="24"/>
              </w:rPr>
            </w:pPr>
            <w:r>
              <w:rPr>
                <w:color w:val="000000"/>
                <w:szCs w:val="18"/>
              </w:rPr>
              <w:t>Наркот</w:t>
            </w:r>
            <w:r>
              <w:rPr>
                <w:color w:val="000000"/>
                <w:szCs w:val="18"/>
              </w:rPr>
              <w:t>и</w:t>
            </w:r>
            <w:r>
              <w:rPr>
                <w:color w:val="000000"/>
                <w:szCs w:val="18"/>
              </w:rPr>
              <w:t>ческое и М-холиномиметическое де</w:t>
            </w:r>
            <w:r>
              <w:rPr>
                <w:color w:val="000000"/>
                <w:szCs w:val="18"/>
              </w:rPr>
              <w:t>й</w:t>
            </w:r>
            <w:r>
              <w:rPr>
                <w:color w:val="000000"/>
                <w:szCs w:val="18"/>
              </w:rPr>
              <w:t>ствие, подавление активности вегетати</w:t>
            </w:r>
            <w:r>
              <w:rPr>
                <w:color w:val="000000"/>
                <w:szCs w:val="18"/>
              </w:rPr>
              <w:t>в</w:t>
            </w:r>
            <w:r>
              <w:rPr>
                <w:color w:val="000000"/>
                <w:szCs w:val="18"/>
              </w:rPr>
              <w:t>ных це</w:t>
            </w:r>
            <w:r>
              <w:rPr>
                <w:color w:val="000000"/>
                <w:szCs w:val="18"/>
              </w:rPr>
              <w:t>н</w:t>
            </w:r>
            <w:r>
              <w:rPr>
                <w:color w:val="000000"/>
                <w:szCs w:val="18"/>
              </w:rPr>
              <w:t>тров</w:t>
            </w:r>
          </w:p>
        </w:tc>
        <w:tc>
          <w:tcPr>
            <w:tcW w:w="2366" w:type="dxa"/>
          </w:tcPr>
          <w:p w:rsidR="00DA2142" w:rsidRDefault="00DA2142">
            <w:pPr>
              <w:shd w:val="clear" w:color="auto" w:fill="FFFFFF"/>
              <w:jc w:val="both"/>
              <w:rPr>
                <w:szCs w:val="24"/>
              </w:rPr>
            </w:pPr>
            <w:r>
              <w:rPr>
                <w:color w:val="000000"/>
                <w:szCs w:val="18"/>
              </w:rPr>
              <w:t>Начало пост</w:t>
            </w:r>
            <w:r>
              <w:rPr>
                <w:color w:val="000000"/>
                <w:szCs w:val="18"/>
              </w:rPr>
              <w:t>е</w:t>
            </w:r>
            <w:r>
              <w:rPr>
                <w:color w:val="000000"/>
                <w:szCs w:val="18"/>
              </w:rPr>
              <w:t>пенное: сонливость, сниж</w:t>
            </w:r>
            <w:r>
              <w:rPr>
                <w:color w:val="000000"/>
                <w:szCs w:val="18"/>
              </w:rPr>
              <w:t>е</w:t>
            </w:r>
            <w:r>
              <w:rPr>
                <w:color w:val="000000"/>
                <w:szCs w:val="18"/>
              </w:rPr>
              <w:t>ние болевой чувств</w:t>
            </w:r>
            <w:r>
              <w:rPr>
                <w:color w:val="000000"/>
                <w:szCs w:val="18"/>
              </w:rPr>
              <w:t>и</w:t>
            </w:r>
            <w:r>
              <w:rPr>
                <w:color w:val="000000"/>
                <w:szCs w:val="18"/>
              </w:rPr>
              <w:t>тельно</w:t>
            </w:r>
            <w:r>
              <w:rPr>
                <w:color w:val="000000"/>
                <w:szCs w:val="18"/>
              </w:rPr>
              <w:softHyphen/>
              <w:t>сти, помрачение созн</w:t>
            </w:r>
            <w:r>
              <w:rPr>
                <w:color w:val="000000"/>
                <w:szCs w:val="18"/>
              </w:rPr>
              <w:t>а</w:t>
            </w:r>
            <w:r>
              <w:rPr>
                <w:color w:val="000000"/>
                <w:szCs w:val="18"/>
              </w:rPr>
              <w:t>ния, кома. Зрачки суж</w:t>
            </w:r>
            <w:r>
              <w:rPr>
                <w:color w:val="000000"/>
                <w:szCs w:val="18"/>
              </w:rPr>
              <w:t>е</w:t>
            </w:r>
            <w:r>
              <w:rPr>
                <w:color w:val="000000"/>
                <w:szCs w:val="18"/>
              </w:rPr>
              <w:t>ны. Резкая потл</w:t>
            </w:r>
            <w:r>
              <w:rPr>
                <w:color w:val="000000"/>
                <w:szCs w:val="18"/>
              </w:rPr>
              <w:t>и</w:t>
            </w:r>
            <w:r>
              <w:rPr>
                <w:color w:val="000000"/>
                <w:szCs w:val="18"/>
              </w:rPr>
              <w:t>вость, бронхорея, гип</w:t>
            </w:r>
            <w:r>
              <w:rPr>
                <w:color w:val="000000"/>
                <w:szCs w:val="18"/>
              </w:rPr>
              <w:t>о</w:t>
            </w:r>
            <w:r>
              <w:rPr>
                <w:color w:val="000000"/>
                <w:szCs w:val="18"/>
              </w:rPr>
              <w:t xml:space="preserve">термия </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Фосфорорган</w:t>
            </w:r>
            <w:r>
              <w:rPr>
                <w:color w:val="000000"/>
                <w:szCs w:val="18"/>
              </w:rPr>
              <w:t>и</w:t>
            </w:r>
            <w:r>
              <w:rPr>
                <w:color w:val="000000"/>
                <w:szCs w:val="18"/>
              </w:rPr>
              <w:t>ческие соед</w:t>
            </w:r>
            <w:r>
              <w:rPr>
                <w:color w:val="000000"/>
                <w:szCs w:val="18"/>
              </w:rPr>
              <w:t>и</w:t>
            </w:r>
            <w:r>
              <w:rPr>
                <w:color w:val="000000"/>
                <w:szCs w:val="18"/>
              </w:rPr>
              <w:t>не</w:t>
            </w:r>
            <w:r>
              <w:rPr>
                <w:color w:val="000000"/>
                <w:szCs w:val="18"/>
              </w:rPr>
              <w:softHyphen/>
              <w:t>ния (тиофос, хлор</w:t>
            </w:r>
            <w:r>
              <w:rPr>
                <w:color w:val="000000"/>
                <w:szCs w:val="18"/>
              </w:rPr>
              <w:t>о</w:t>
            </w:r>
            <w:r>
              <w:rPr>
                <w:color w:val="000000"/>
                <w:szCs w:val="18"/>
              </w:rPr>
              <w:t>фос, карбо-фос, дихлофос, м</w:t>
            </w:r>
            <w:r>
              <w:rPr>
                <w:color w:val="000000"/>
                <w:szCs w:val="18"/>
              </w:rPr>
              <w:t>е</w:t>
            </w:r>
            <w:r>
              <w:rPr>
                <w:color w:val="000000"/>
                <w:szCs w:val="18"/>
              </w:rPr>
              <w:t>тафос и др.)</w:t>
            </w:r>
          </w:p>
        </w:tc>
        <w:tc>
          <w:tcPr>
            <w:tcW w:w="2366" w:type="dxa"/>
          </w:tcPr>
          <w:p w:rsidR="00DA2142" w:rsidRDefault="00DA2142">
            <w:pPr>
              <w:shd w:val="clear" w:color="auto" w:fill="FFFFFF"/>
              <w:jc w:val="both"/>
              <w:rPr>
                <w:szCs w:val="24"/>
              </w:rPr>
            </w:pPr>
            <w:r>
              <w:rPr>
                <w:color w:val="000000"/>
                <w:szCs w:val="18"/>
              </w:rPr>
              <w:t>Угнетение холин</w:t>
            </w:r>
            <w:r>
              <w:rPr>
                <w:color w:val="000000"/>
                <w:szCs w:val="18"/>
              </w:rPr>
              <w:t>э</w:t>
            </w:r>
            <w:r>
              <w:rPr>
                <w:color w:val="000000"/>
                <w:szCs w:val="18"/>
              </w:rPr>
              <w:t>стераз с резким повышением холинерг</w:t>
            </w:r>
            <w:r>
              <w:rPr>
                <w:color w:val="000000"/>
                <w:szCs w:val="18"/>
              </w:rPr>
              <w:t>и</w:t>
            </w:r>
            <w:r>
              <w:rPr>
                <w:color w:val="000000"/>
                <w:szCs w:val="18"/>
              </w:rPr>
              <w:t>ческих про</w:t>
            </w:r>
            <w:r>
              <w:rPr>
                <w:color w:val="000000"/>
                <w:szCs w:val="18"/>
              </w:rPr>
              <w:softHyphen/>
              <w:t>цессов: мускарино-, н</w:t>
            </w:r>
            <w:r>
              <w:rPr>
                <w:color w:val="000000"/>
                <w:szCs w:val="18"/>
              </w:rPr>
              <w:t>и</w:t>
            </w:r>
            <w:r>
              <w:rPr>
                <w:color w:val="000000"/>
                <w:szCs w:val="18"/>
              </w:rPr>
              <w:t>котине- и курареподо</w:t>
            </w:r>
            <w:r>
              <w:rPr>
                <w:color w:val="000000"/>
                <w:szCs w:val="18"/>
              </w:rPr>
              <w:t>б</w:t>
            </w:r>
            <w:r>
              <w:rPr>
                <w:color w:val="000000"/>
                <w:szCs w:val="18"/>
              </w:rPr>
              <w:t>ный эффект</w:t>
            </w:r>
          </w:p>
        </w:tc>
        <w:tc>
          <w:tcPr>
            <w:tcW w:w="2366" w:type="dxa"/>
          </w:tcPr>
          <w:p w:rsidR="00DA2142" w:rsidRDefault="00DA2142">
            <w:pPr>
              <w:shd w:val="clear" w:color="auto" w:fill="FFFFFF"/>
              <w:jc w:val="both"/>
              <w:rPr>
                <w:color w:val="000000"/>
                <w:szCs w:val="18"/>
              </w:rPr>
            </w:pPr>
            <w:r>
              <w:rPr>
                <w:color w:val="000000"/>
                <w:szCs w:val="18"/>
              </w:rPr>
              <w:t>Клинические проявл</w:t>
            </w:r>
            <w:r>
              <w:rPr>
                <w:color w:val="000000"/>
                <w:szCs w:val="18"/>
              </w:rPr>
              <w:t>е</w:t>
            </w:r>
            <w:r>
              <w:rPr>
                <w:color w:val="000000"/>
                <w:szCs w:val="18"/>
              </w:rPr>
              <w:t>ния схожи с барбитур</w:t>
            </w:r>
            <w:r>
              <w:rPr>
                <w:color w:val="000000"/>
                <w:szCs w:val="18"/>
              </w:rPr>
              <w:t>о</w:t>
            </w:r>
            <w:r>
              <w:rPr>
                <w:color w:val="000000"/>
                <w:szCs w:val="18"/>
              </w:rPr>
              <w:t>вой к</w:t>
            </w:r>
            <w:r>
              <w:rPr>
                <w:color w:val="000000"/>
                <w:szCs w:val="18"/>
              </w:rPr>
              <w:t>о</w:t>
            </w:r>
            <w:r>
              <w:rPr>
                <w:color w:val="000000"/>
                <w:szCs w:val="18"/>
              </w:rPr>
              <w:t>мой, но одновре</w:t>
            </w:r>
            <w:r>
              <w:rPr>
                <w:color w:val="000000"/>
                <w:szCs w:val="18"/>
              </w:rPr>
              <w:softHyphen/>
              <w:t>менно отмечаются ми</w:t>
            </w:r>
            <w:r>
              <w:rPr>
                <w:color w:val="000000"/>
                <w:szCs w:val="18"/>
              </w:rPr>
              <w:t>о</w:t>
            </w:r>
            <w:r>
              <w:rPr>
                <w:color w:val="000000"/>
                <w:szCs w:val="18"/>
              </w:rPr>
              <w:t>фибрилля-ции, судор</w:t>
            </w:r>
            <w:r>
              <w:rPr>
                <w:color w:val="000000"/>
                <w:szCs w:val="18"/>
              </w:rPr>
              <w:t>о</w:t>
            </w:r>
            <w:r>
              <w:rPr>
                <w:color w:val="000000"/>
                <w:szCs w:val="18"/>
              </w:rPr>
              <w:t>ги, брад</w:t>
            </w:r>
            <w:r>
              <w:rPr>
                <w:color w:val="000000"/>
                <w:szCs w:val="18"/>
              </w:rPr>
              <w:t>и</w:t>
            </w:r>
            <w:r>
              <w:rPr>
                <w:color w:val="000000"/>
                <w:szCs w:val="18"/>
              </w:rPr>
              <w:t>кардия, спе</w:t>
            </w:r>
            <w:r>
              <w:rPr>
                <w:color w:val="000000"/>
                <w:szCs w:val="18"/>
              </w:rPr>
              <w:softHyphen/>
              <w:t>цифический ароматич</w:t>
            </w:r>
            <w:r>
              <w:rPr>
                <w:color w:val="000000"/>
                <w:szCs w:val="18"/>
              </w:rPr>
              <w:t>е</w:t>
            </w:r>
            <w:r>
              <w:rPr>
                <w:color w:val="000000"/>
                <w:szCs w:val="18"/>
              </w:rPr>
              <w:t xml:space="preserve">ский запах изо рта и от рвотных масс </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Атропин (белл</w:t>
            </w:r>
            <w:r>
              <w:rPr>
                <w:color w:val="000000"/>
                <w:szCs w:val="18"/>
              </w:rPr>
              <w:t>а</w:t>
            </w:r>
            <w:r>
              <w:rPr>
                <w:color w:val="000000"/>
                <w:szCs w:val="18"/>
              </w:rPr>
              <w:t>донна, белена, дурман), а</w:t>
            </w:r>
            <w:r>
              <w:rPr>
                <w:color w:val="000000"/>
                <w:szCs w:val="18"/>
              </w:rPr>
              <w:t>э</w:t>
            </w:r>
            <w:r>
              <w:rPr>
                <w:color w:val="000000"/>
                <w:szCs w:val="18"/>
              </w:rPr>
              <w:t>рон, ас</w:t>
            </w:r>
            <w:r>
              <w:rPr>
                <w:color w:val="000000"/>
                <w:szCs w:val="18"/>
              </w:rPr>
              <w:t>т</w:t>
            </w:r>
            <w:r>
              <w:rPr>
                <w:color w:val="000000"/>
                <w:szCs w:val="18"/>
              </w:rPr>
              <w:t>матол</w:t>
            </w:r>
          </w:p>
        </w:tc>
        <w:tc>
          <w:tcPr>
            <w:tcW w:w="2366" w:type="dxa"/>
          </w:tcPr>
          <w:p w:rsidR="00DA2142" w:rsidRDefault="00DA2142">
            <w:pPr>
              <w:shd w:val="clear" w:color="auto" w:fill="FFFFFF"/>
              <w:jc w:val="both"/>
              <w:rPr>
                <w:szCs w:val="24"/>
              </w:rPr>
            </w:pPr>
            <w:r>
              <w:rPr>
                <w:color w:val="000000"/>
                <w:szCs w:val="18"/>
              </w:rPr>
              <w:t>Наркотическое возде</w:t>
            </w:r>
            <w:r>
              <w:rPr>
                <w:color w:val="000000"/>
                <w:szCs w:val="18"/>
              </w:rPr>
              <w:t>й</w:t>
            </w:r>
            <w:r>
              <w:rPr>
                <w:color w:val="000000"/>
                <w:szCs w:val="18"/>
              </w:rPr>
              <w:t>ствие на ЦНС, М-холиномиметич</w:t>
            </w:r>
            <w:r>
              <w:rPr>
                <w:color w:val="000000"/>
                <w:szCs w:val="18"/>
              </w:rPr>
              <w:t>е</w:t>
            </w:r>
            <w:r>
              <w:rPr>
                <w:color w:val="000000"/>
                <w:szCs w:val="18"/>
              </w:rPr>
              <w:t>ское дей</w:t>
            </w:r>
            <w:r>
              <w:rPr>
                <w:color w:val="000000"/>
                <w:szCs w:val="18"/>
              </w:rPr>
              <w:softHyphen/>
              <w:t>ствие</w:t>
            </w:r>
          </w:p>
        </w:tc>
        <w:tc>
          <w:tcPr>
            <w:tcW w:w="2366" w:type="dxa"/>
          </w:tcPr>
          <w:p w:rsidR="00DA2142" w:rsidRDefault="00DA2142">
            <w:pPr>
              <w:shd w:val="clear" w:color="auto" w:fill="FFFFFF"/>
              <w:jc w:val="both"/>
              <w:rPr>
                <w:color w:val="000000"/>
                <w:szCs w:val="18"/>
              </w:rPr>
            </w:pPr>
            <w:r>
              <w:rPr>
                <w:color w:val="000000"/>
                <w:szCs w:val="18"/>
              </w:rPr>
              <w:t>Клинические проявл</w:t>
            </w:r>
            <w:r>
              <w:rPr>
                <w:color w:val="000000"/>
                <w:szCs w:val="18"/>
              </w:rPr>
              <w:t>е</w:t>
            </w:r>
            <w:r>
              <w:rPr>
                <w:color w:val="000000"/>
                <w:szCs w:val="18"/>
              </w:rPr>
              <w:t>ния схожи с барбитур</w:t>
            </w:r>
            <w:r>
              <w:rPr>
                <w:color w:val="000000"/>
                <w:szCs w:val="18"/>
              </w:rPr>
              <w:t>о</w:t>
            </w:r>
            <w:r>
              <w:rPr>
                <w:color w:val="000000"/>
                <w:szCs w:val="18"/>
              </w:rPr>
              <w:t>вой комой. З</w:t>
            </w:r>
            <w:r>
              <w:rPr>
                <w:color w:val="000000"/>
                <w:szCs w:val="18"/>
              </w:rPr>
              <w:t>а</w:t>
            </w:r>
            <w:r>
              <w:rPr>
                <w:color w:val="000000"/>
                <w:szCs w:val="18"/>
              </w:rPr>
              <w:t>пах алко</w:t>
            </w:r>
            <w:r>
              <w:rPr>
                <w:color w:val="000000"/>
                <w:szCs w:val="18"/>
              </w:rPr>
              <w:softHyphen/>
              <w:t>голя изо рта, маятник</w:t>
            </w:r>
            <w:r>
              <w:rPr>
                <w:color w:val="000000"/>
                <w:szCs w:val="18"/>
              </w:rPr>
              <w:t>о</w:t>
            </w:r>
            <w:r>
              <w:rPr>
                <w:color w:val="000000"/>
                <w:szCs w:val="18"/>
              </w:rPr>
              <w:t>образные движения глазных яблок Коме предшествуют гипе</w:t>
            </w:r>
            <w:r>
              <w:rPr>
                <w:color w:val="000000"/>
                <w:szCs w:val="18"/>
              </w:rPr>
              <w:t>р</w:t>
            </w:r>
            <w:r>
              <w:rPr>
                <w:color w:val="000000"/>
                <w:szCs w:val="18"/>
              </w:rPr>
              <w:t>термия, психом</w:t>
            </w:r>
            <w:r>
              <w:rPr>
                <w:color w:val="000000"/>
                <w:szCs w:val="18"/>
              </w:rPr>
              <w:t>о</w:t>
            </w:r>
            <w:r>
              <w:rPr>
                <w:color w:val="000000"/>
                <w:szCs w:val="18"/>
              </w:rPr>
              <w:t>торное возбуждение, бред, га</w:t>
            </w:r>
            <w:r>
              <w:rPr>
                <w:color w:val="000000"/>
                <w:szCs w:val="18"/>
              </w:rPr>
              <w:t>л</w:t>
            </w:r>
            <w:r>
              <w:rPr>
                <w:color w:val="000000"/>
                <w:szCs w:val="18"/>
              </w:rPr>
              <w:t>люцинации. Гипер</w:t>
            </w:r>
            <w:r>
              <w:rPr>
                <w:color w:val="000000"/>
                <w:szCs w:val="18"/>
              </w:rPr>
              <w:t>е</w:t>
            </w:r>
            <w:r>
              <w:rPr>
                <w:color w:val="000000"/>
                <w:szCs w:val="18"/>
              </w:rPr>
              <w:t>мия и су</w:t>
            </w:r>
            <w:r>
              <w:rPr>
                <w:color w:val="000000"/>
                <w:szCs w:val="18"/>
              </w:rPr>
              <w:softHyphen/>
              <w:t>хость кожных п</w:t>
            </w:r>
            <w:r>
              <w:rPr>
                <w:color w:val="000000"/>
                <w:szCs w:val="18"/>
              </w:rPr>
              <w:t>о</w:t>
            </w:r>
            <w:r>
              <w:rPr>
                <w:color w:val="000000"/>
                <w:szCs w:val="18"/>
              </w:rPr>
              <w:t>кровов, ми</w:t>
            </w:r>
            <w:r>
              <w:rPr>
                <w:color w:val="000000"/>
                <w:szCs w:val="18"/>
              </w:rPr>
              <w:t>д</w:t>
            </w:r>
            <w:r>
              <w:rPr>
                <w:color w:val="000000"/>
                <w:szCs w:val="18"/>
              </w:rPr>
              <w:t>риаз Коме предшеств</w:t>
            </w:r>
            <w:r>
              <w:rPr>
                <w:color w:val="000000"/>
                <w:szCs w:val="18"/>
              </w:rPr>
              <w:t>у</w:t>
            </w:r>
            <w:r>
              <w:rPr>
                <w:color w:val="000000"/>
                <w:szCs w:val="18"/>
              </w:rPr>
              <w:t>ют резкая сла</w:t>
            </w:r>
            <w:r>
              <w:rPr>
                <w:color w:val="000000"/>
                <w:szCs w:val="18"/>
              </w:rPr>
              <w:softHyphen/>
              <w:t>бость, головокруж</w:t>
            </w:r>
            <w:r>
              <w:rPr>
                <w:color w:val="000000"/>
                <w:szCs w:val="18"/>
              </w:rPr>
              <w:t>е</w:t>
            </w:r>
            <w:r>
              <w:rPr>
                <w:color w:val="000000"/>
                <w:szCs w:val="18"/>
              </w:rPr>
              <w:t>ние, сухость во рту, миоз. Сухожильные р</w:t>
            </w:r>
            <w:r>
              <w:rPr>
                <w:color w:val="000000"/>
                <w:szCs w:val="18"/>
              </w:rPr>
              <w:t>е</w:t>
            </w:r>
            <w:r>
              <w:rPr>
                <w:color w:val="000000"/>
                <w:szCs w:val="18"/>
              </w:rPr>
              <w:t>флек-</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Производные феноти</w:t>
            </w:r>
            <w:r>
              <w:rPr>
                <w:color w:val="000000"/>
                <w:szCs w:val="18"/>
              </w:rPr>
              <w:t>а</w:t>
            </w:r>
            <w:r>
              <w:rPr>
                <w:color w:val="000000"/>
                <w:szCs w:val="18"/>
              </w:rPr>
              <w:t>зина (ами-назин, дипр</w:t>
            </w:r>
            <w:r>
              <w:rPr>
                <w:color w:val="000000"/>
                <w:szCs w:val="18"/>
              </w:rPr>
              <w:t>а</w:t>
            </w:r>
            <w:r>
              <w:rPr>
                <w:color w:val="000000"/>
                <w:szCs w:val="18"/>
              </w:rPr>
              <w:t>зин, левом</w:t>
            </w:r>
            <w:r>
              <w:rPr>
                <w:color w:val="000000"/>
                <w:szCs w:val="18"/>
              </w:rPr>
              <w:t>е</w:t>
            </w:r>
            <w:r>
              <w:rPr>
                <w:color w:val="000000"/>
                <w:szCs w:val="18"/>
              </w:rPr>
              <w:t>прома-зин, трифтазин, фр</w:t>
            </w:r>
            <w:r>
              <w:rPr>
                <w:color w:val="000000"/>
                <w:szCs w:val="18"/>
              </w:rPr>
              <w:t>е</w:t>
            </w:r>
            <w:r>
              <w:rPr>
                <w:color w:val="000000"/>
                <w:szCs w:val="18"/>
              </w:rPr>
              <w:t>нолон и др.)</w:t>
            </w:r>
          </w:p>
        </w:tc>
        <w:tc>
          <w:tcPr>
            <w:tcW w:w="2366" w:type="dxa"/>
          </w:tcPr>
          <w:p w:rsidR="00DA2142" w:rsidRDefault="00DA2142">
            <w:pPr>
              <w:shd w:val="clear" w:color="auto" w:fill="FFFFFF"/>
              <w:jc w:val="both"/>
              <w:rPr>
                <w:szCs w:val="24"/>
              </w:rPr>
            </w:pPr>
            <w:r>
              <w:rPr>
                <w:color w:val="000000"/>
                <w:szCs w:val="18"/>
              </w:rPr>
              <w:t>Блокада М-холинореакти</w:t>
            </w:r>
            <w:r>
              <w:rPr>
                <w:color w:val="000000"/>
                <w:szCs w:val="18"/>
              </w:rPr>
              <w:t>в</w:t>
            </w:r>
            <w:r>
              <w:rPr>
                <w:color w:val="000000"/>
                <w:szCs w:val="18"/>
              </w:rPr>
              <w:t>ных си</w:t>
            </w:r>
            <w:r>
              <w:rPr>
                <w:color w:val="000000"/>
                <w:szCs w:val="18"/>
              </w:rPr>
              <w:softHyphen/>
              <w:t>стем организма с нейр</w:t>
            </w:r>
            <w:r>
              <w:rPr>
                <w:color w:val="000000"/>
                <w:szCs w:val="18"/>
              </w:rPr>
              <w:t>о</w:t>
            </w:r>
            <w:r>
              <w:rPr>
                <w:color w:val="000000"/>
                <w:szCs w:val="18"/>
              </w:rPr>
              <w:t>токс</w:t>
            </w:r>
            <w:r>
              <w:rPr>
                <w:color w:val="000000"/>
                <w:szCs w:val="18"/>
              </w:rPr>
              <w:t>и</w:t>
            </w:r>
            <w:r>
              <w:rPr>
                <w:color w:val="000000"/>
                <w:szCs w:val="18"/>
              </w:rPr>
              <w:t>че-ским, М-холинолитическим де</w:t>
            </w:r>
            <w:r>
              <w:rPr>
                <w:color w:val="000000"/>
                <w:szCs w:val="18"/>
              </w:rPr>
              <w:t>й</w:t>
            </w:r>
            <w:r>
              <w:rPr>
                <w:color w:val="000000"/>
                <w:szCs w:val="18"/>
              </w:rPr>
              <w:t>ст</w:t>
            </w:r>
            <w:r>
              <w:rPr>
                <w:color w:val="000000"/>
                <w:szCs w:val="18"/>
              </w:rPr>
              <w:softHyphen/>
              <w:t>вием</w:t>
            </w: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szCs w:val="24"/>
              </w:rPr>
            </w:pPr>
            <w:r>
              <w:rPr>
                <w:color w:val="000000"/>
                <w:szCs w:val="18"/>
              </w:rPr>
              <w:t>Нейротоксическое де</w:t>
            </w:r>
            <w:r>
              <w:rPr>
                <w:color w:val="000000"/>
                <w:szCs w:val="18"/>
              </w:rPr>
              <w:t>й</w:t>
            </w:r>
            <w:r>
              <w:rPr>
                <w:color w:val="000000"/>
                <w:szCs w:val="18"/>
              </w:rPr>
              <w:t>ствие, обус</w:t>
            </w:r>
            <w:r>
              <w:rPr>
                <w:color w:val="000000"/>
                <w:szCs w:val="18"/>
              </w:rPr>
              <w:softHyphen/>
              <w:t>ловленное влиянием на а</w:t>
            </w:r>
            <w:r>
              <w:rPr>
                <w:color w:val="000000"/>
                <w:szCs w:val="18"/>
              </w:rPr>
              <w:t>д</w:t>
            </w:r>
            <w:r>
              <w:rPr>
                <w:color w:val="000000"/>
                <w:szCs w:val="18"/>
              </w:rPr>
              <w:t>ренерги-ческие и дофаминерг</w:t>
            </w:r>
            <w:r>
              <w:rPr>
                <w:color w:val="000000"/>
                <w:szCs w:val="18"/>
              </w:rPr>
              <w:t>и</w:t>
            </w:r>
            <w:r>
              <w:rPr>
                <w:color w:val="000000"/>
                <w:szCs w:val="18"/>
              </w:rPr>
              <w:t>ческие синапсы</w:t>
            </w: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rPr>
              <w:t>Кровот</w:t>
            </w:r>
            <w:r>
              <w:rPr>
                <w:color w:val="000000"/>
              </w:rPr>
              <w:t>е</w:t>
            </w:r>
            <w:r>
              <w:rPr>
                <w:color w:val="000000"/>
              </w:rPr>
              <w:t>чения</w:t>
            </w:r>
          </w:p>
        </w:tc>
        <w:tc>
          <w:tcPr>
            <w:tcW w:w="2366" w:type="dxa"/>
          </w:tcPr>
          <w:p w:rsidR="00DA2142" w:rsidRDefault="00DA2142">
            <w:pPr>
              <w:shd w:val="clear" w:color="auto" w:fill="FFFFFF"/>
              <w:jc w:val="both"/>
              <w:rPr>
                <w:color w:val="000000"/>
              </w:rPr>
            </w:pPr>
          </w:p>
        </w:tc>
        <w:tc>
          <w:tcPr>
            <w:tcW w:w="2366" w:type="dxa"/>
          </w:tcPr>
          <w:p w:rsidR="00DA2142" w:rsidRDefault="00DA2142">
            <w:pPr>
              <w:shd w:val="clear" w:color="auto" w:fill="FFFFFF"/>
              <w:jc w:val="both"/>
              <w:rPr>
                <w:color w:val="000000"/>
              </w:rPr>
            </w:pPr>
          </w:p>
        </w:tc>
        <w:tc>
          <w:tcPr>
            <w:tcW w:w="2366" w:type="dxa"/>
          </w:tcPr>
          <w:p w:rsidR="00DA2142" w:rsidRDefault="00DA2142">
            <w:pPr>
              <w:shd w:val="clear" w:color="auto" w:fill="FFFFFF"/>
              <w:jc w:val="both"/>
              <w:rPr>
                <w:color w:val="000000"/>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Наркотические анальг</w:t>
            </w:r>
            <w:r>
              <w:rPr>
                <w:color w:val="000000"/>
                <w:szCs w:val="18"/>
              </w:rPr>
              <w:t>е</w:t>
            </w:r>
            <w:r>
              <w:rPr>
                <w:color w:val="000000"/>
                <w:szCs w:val="18"/>
              </w:rPr>
              <w:t>тики груп</w:t>
            </w:r>
            <w:r>
              <w:rPr>
                <w:color w:val="000000"/>
                <w:szCs w:val="18"/>
              </w:rPr>
              <w:softHyphen/>
              <w:t>пы опия (опий, морфин, проме-дол)</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Спирт м</w:t>
            </w:r>
            <w:r>
              <w:rPr>
                <w:color w:val="000000"/>
                <w:szCs w:val="18"/>
              </w:rPr>
              <w:t>е</w:t>
            </w:r>
            <w:r>
              <w:rPr>
                <w:color w:val="000000"/>
                <w:szCs w:val="18"/>
              </w:rPr>
              <w:t>тиловый</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Окись углерода (уга'</w:t>
            </w:r>
            <w:r>
              <w:rPr>
                <w:color w:val="000000"/>
                <w:szCs w:val="18"/>
              </w:rPr>
              <w:t>р</w:t>
            </w:r>
            <w:r>
              <w:rPr>
                <w:color w:val="000000"/>
                <w:szCs w:val="18"/>
              </w:rPr>
              <w:t>ный газ)</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Хлорированные углев</w:t>
            </w:r>
            <w:r>
              <w:rPr>
                <w:color w:val="000000"/>
                <w:szCs w:val="18"/>
              </w:rPr>
              <w:t>о</w:t>
            </w:r>
            <w:r>
              <w:rPr>
                <w:color w:val="000000"/>
                <w:szCs w:val="18"/>
              </w:rPr>
              <w:t>дороды (дихлорэтан, тетрахл</w:t>
            </w:r>
            <w:r>
              <w:rPr>
                <w:color w:val="000000"/>
                <w:szCs w:val="18"/>
              </w:rPr>
              <w:t>о</w:t>
            </w:r>
            <w:r>
              <w:rPr>
                <w:color w:val="000000"/>
                <w:szCs w:val="18"/>
              </w:rPr>
              <w:t>рид угле</w:t>
            </w:r>
            <w:r>
              <w:rPr>
                <w:color w:val="000000"/>
                <w:szCs w:val="18"/>
              </w:rPr>
              <w:softHyphen/>
              <w:t>рода)</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Инсулин</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Антикоагулянты (геп</w:t>
            </w:r>
            <w:r>
              <w:rPr>
                <w:color w:val="000000"/>
                <w:szCs w:val="18"/>
              </w:rPr>
              <w:t>а</w:t>
            </w:r>
            <w:r>
              <w:rPr>
                <w:color w:val="000000"/>
                <w:szCs w:val="18"/>
              </w:rPr>
              <w:t>рин, дику-марин, фен</w:t>
            </w:r>
            <w:r>
              <w:rPr>
                <w:color w:val="000000"/>
                <w:szCs w:val="18"/>
              </w:rPr>
              <w:t>и</w:t>
            </w:r>
            <w:r>
              <w:rPr>
                <w:color w:val="000000"/>
                <w:szCs w:val="18"/>
              </w:rPr>
              <w:t>лин и ,др.)</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Наркотическое де</w:t>
            </w:r>
            <w:r>
              <w:rPr>
                <w:color w:val="000000"/>
                <w:szCs w:val="18"/>
              </w:rPr>
              <w:t>й</w:t>
            </w:r>
            <w:r>
              <w:rPr>
                <w:color w:val="000000"/>
                <w:szCs w:val="18"/>
              </w:rPr>
              <w:t>ствие на ЦНС, возбуждение центров блу</w:t>
            </w:r>
            <w:r>
              <w:rPr>
                <w:color w:val="000000"/>
                <w:szCs w:val="18"/>
              </w:rPr>
              <w:t>ж</w:t>
            </w:r>
            <w:r>
              <w:rPr>
                <w:color w:val="000000"/>
                <w:szCs w:val="18"/>
              </w:rPr>
              <w:t>дающе</w:t>
            </w:r>
            <w:r>
              <w:rPr>
                <w:color w:val="000000"/>
                <w:szCs w:val="18"/>
              </w:rPr>
              <w:softHyphen/>
              <w:t>го нерва</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Нейротоксическое де</w:t>
            </w:r>
            <w:r>
              <w:rPr>
                <w:color w:val="000000"/>
                <w:szCs w:val="18"/>
              </w:rPr>
              <w:t>й</w:t>
            </w:r>
            <w:r>
              <w:rPr>
                <w:color w:val="000000"/>
                <w:szCs w:val="18"/>
              </w:rPr>
              <w:t>ствие, обус</w:t>
            </w:r>
            <w:r>
              <w:rPr>
                <w:color w:val="000000"/>
                <w:szCs w:val="18"/>
              </w:rPr>
              <w:softHyphen/>
              <w:t>ловленное тормож</w:t>
            </w:r>
            <w:r>
              <w:rPr>
                <w:color w:val="000000"/>
                <w:szCs w:val="18"/>
              </w:rPr>
              <w:t>е</w:t>
            </w:r>
            <w:r>
              <w:rPr>
                <w:color w:val="000000"/>
                <w:szCs w:val="18"/>
              </w:rPr>
              <w:t>нием ЦНС, на</w:t>
            </w:r>
            <w:r>
              <w:rPr>
                <w:color w:val="000000"/>
                <w:szCs w:val="18"/>
              </w:rPr>
              <w:softHyphen/>
              <w:t>рушением окислител</w:t>
            </w:r>
            <w:r>
              <w:rPr>
                <w:color w:val="000000"/>
                <w:szCs w:val="18"/>
              </w:rPr>
              <w:t>ь</w:t>
            </w:r>
            <w:r>
              <w:rPr>
                <w:color w:val="000000"/>
                <w:szCs w:val="18"/>
              </w:rPr>
              <w:t>ного, фосфо-рилиров</w:t>
            </w:r>
            <w:r>
              <w:rPr>
                <w:color w:val="000000"/>
                <w:szCs w:val="18"/>
              </w:rPr>
              <w:t>а</w:t>
            </w:r>
            <w:r>
              <w:rPr>
                <w:color w:val="000000"/>
                <w:szCs w:val="18"/>
              </w:rPr>
              <w:t>ния ,</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Образование карбокс</w:t>
            </w:r>
            <w:r>
              <w:rPr>
                <w:color w:val="000000"/>
                <w:szCs w:val="18"/>
              </w:rPr>
              <w:t>и</w:t>
            </w:r>
            <w:r>
              <w:rPr>
                <w:color w:val="000000"/>
                <w:szCs w:val="18"/>
              </w:rPr>
              <w:t>гемо</w:t>
            </w:r>
            <w:r>
              <w:rPr>
                <w:color w:val="000000"/>
                <w:szCs w:val="18"/>
              </w:rPr>
              <w:t>г</w:t>
            </w:r>
            <w:r>
              <w:rPr>
                <w:color w:val="000000"/>
                <w:szCs w:val="18"/>
              </w:rPr>
              <w:t>лобина в крови; развитие гипо</w:t>
            </w:r>
            <w:r>
              <w:rPr>
                <w:color w:val="000000"/>
                <w:szCs w:val="18"/>
              </w:rPr>
              <w:t>к</w:t>
            </w:r>
            <w:r>
              <w:rPr>
                <w:color w:val="000000"/>
                <w:szCs w:val="18"/>
              </w:rPr>
              <w:t>семии и тканевой гипо</w:t>
            </w:r>
            <w:r>
              <w:rPr>
                <w:color w:val="000000"/>
                <w:szCs w:val="18"/>
              </w:rPr>
              <w:t>к</w:t>
            </w:r>
            <w:r>
              <w:rPr>
                <w:color w:val="000000"/>
                <w:szCs w:val="18"/>
              </w:rPr>
              <w:t>сии</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Нейро-, гепато-, нефр</w:t>
            </w:r>
            <w:r>
              <w:rPr>
                <w:color w:val="000000"/>
                <w:szCs w:val="18"/>
              </w:rPr>
              <w:t>о</w:t>
            </w:r>
            <w:r>
              <w:rPr>
                <w:color w:val="000000"/>
                <w:szCs w:val="18"/>
              </w:rPr>
              <w:t>токсич</w:t>
            </w:r>
            <w:r>
              <w:rPr>
                <w:color w:val="000000"/>
                <w:szCs w:val="18"/>
              </w:rPr>
              <w:t>е</w:t>
            </w:r>
            <w:r>
              <w:rPr>
                <w:color w:val="000000"/>
                <w:szCs w:val="18"/>
              </w:rPr>
              <w:t>ское действие с резким наруш</w:t>
            </w:r>
            <w:r>
              <w:rPr>
                <w:color w:val="000000"/>
                <w:szCs w:val="18"/>
              </w:rPr>
              <w:t>е</w:t>
            </w:r>
            <w:r>
              <w:rPr>
                <w:color w:val="000000"/>
                <w:szCs w:val="18"/>
              </w:rPr>
              <w:t>нием ме</w:t>
            </w:r>
            <w:r>
              <w:rPr>
                <w:color w:val="000000"/>
                <w:szCs w:val="18"/>
              </w:rPr>
              <w:softHyphen/>
              <w:t>таболизма в тк</w:t>
            </w:r>
            <w:r>
              <w:rPr>
                <w:color w:val="000000"/>
                <w:szCs w:val="18"/>
              </w:rPr>
              <w:t>а</w:t>
            </w:r>
            <w:r>
              <w:rPr>
                <w:color w:val="000000"/>
                <w:szCs w:val="18"/>
              </w:rPr>
              <w:t>нях — аутокатали-тическим переокислением микр</w:t>
            </w:r>
            <w:r>
              <w:rPr>
                <w:color w:val="000000"/>
                <w:szCs w:val="18"/>
              </w:rPr>
              <w:t>о</w:t>
            </w:r>
            <w:r>
              <w:rPr>
                <w:color w:val="000000"/>
                <w:szCs w:val="18"/>
              </w:rPr>
              <w:t>сомальных липидов</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Гипогликемическое де</w:t>
            </w:r>
            <w:r>
              <w:rPr>
                <w:color w:val="000000"/>
                <w:szCs w:val="18"/>
              </w:rPr>
              <w:t>й</w:t>
            </w:r>
            <w:r>
              <w:rPr>
                <w:color w:val="000000"/>
                <w:szCs w:val="18"/>
              </w:rPr>
              <w:t>ствие</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Гепарин тормозит обр</w:t>
            </w:r>
            <w:r>
              <w:rPr>
                <w:color w:val="000000"/>
                <w:szCs w:val="18"/>
              </w:rPr>
              <w:t>а</w:t>
            </w:r>
            <w:r>
              <w:rPr>
                <w:color w:val="000000"/>
                <w:szCs w:val="18"/>
              </w:rPr>
              <w:t>зование тромбина, пр</w:t>
            </w:r>
            <w:r>
              <w:rPr>
                <w:color w:val="000000"/>
                <w:szCs w:val="18"/>
              </w:rPr>
              <w:t>е</w:t>
            </w:r>
            <w:r>
              <w:rPr>
                <w:color w:val="000000"/>
                <w:szCs w:val="18"/>
              </w:rPr>
              <w:t>пятствует агрегации тромбоцитов. Произво</w:t>
            </w:r>
            <w:r>
              <w:rPr>
                <w:color w:val="000000"/>
                <w:szCs w:val="18"/>
              </w:rPr>
              <w:t>д</w:t>
            </w:r>
            <w:r>
              <w:rPr>
                <w:color w:val="000000"/>
                <w:szCs w:val="18"/>
              </w:rPr>
              <w:t>ные к</w:t>
            </w:r>
            <w:r>
              <w:rPr>
                <w:color w:val="000000"/>
                <w:szCs w:val="18"/>
              </w:rPr>
              <w:t>у</w:t>
            </w:r>
            <w:r>
              <w:rPr>
                <w:color w:val="000000"/>
                <w:szCs w:val="18"/>
              </w:rPr>
              <w:t>ма-</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сы повышены, ра</w:t>
            </w:r>
            <w:r>
              <w:rPr>
                <w:color w:val="000000"/>
                <w:szCs w:val="18"/>
              </w:rPr>
              <w:t>н</w:t>
            </w:r>
            <w:r>
              <w:rPr>
                <w:color w:val="000000"/>
                <w:szCs w:val="18"/>
              </w:rPr>
              <w:t>нее снижение АД Кома с</w:t>
            </w:r>
            <w:r>
              <w:rPr>
                <w:color w:val="000000"/>
                <w:szCs w:val="18"/>
              </w:rPr>
              <w:t>о</w:t>
            </w:r>
            <w:r>
              <w:rPr>
                <w:color w:val="000000"/>
                <w:szCs w:val="18"/>
              </w:rPr>
              <w:t>провождается ми</w:t>
            </w:r>
            <w:r>
              <w:rPr>
                <w:color w:val="000000"/>
                <w:szCs w:val="18"/>
              </w:rPr>
              <w:t>о</w:t>
            </w:r>
            <w:r>
              <w:rPr>
                <w:color w:val="000000"/>
                <w:szCs w:val="18"/>
              </w:rPr>
              <w:t>зом с ос</w:t>
            </w:r>
            <w:r>
              <w:rPr>
                <w:color w:val="000000"/>
                <w:szCs w:val="18"/>
              </w:rPr>
              <w:softHyphen/>
              <w:t>лаблением реа</w:t>
            </w:r>
            <w:r>
              <w:rPr>
                <w:color w:val="000000"/>
                <w:szCs w:val="18"/>
              </w:rPr>
              <w:t>к</w:t>
            </w:r>
            <w:r>
              <w:rPr>
                <w:color w:val="000000"/>
                <w:szCs w:val="18"/>
              </w:rPr>
              <w:t>ции на свет, гипер</w:t>
            </w:r>
            <w:r>
              <w:rPr>
                <w:color w:val="000000"/>
                <w:szCs w:val="18"/>
              </w:rPr>
              <w:softHyphen/>
              <w:t>тонией ск</w:t>
            </w:r>
            <w:r>
              <w:rPr>
                <w:color w:val="000000"/>
                <w:szCs w:val="18"/>
              </w:rPr>
              <w:t>е</w:t>
            </w:r>
            <w:r>
              <w:rPr>
                <w:color w:val="000000"/>
                <w:szCs w:val="18"/>
              </w:rPr>
              <w:t>летных мышц, угнете</w:t>
            </w:r>
            <w:r>
              <w:rPr>
                <w:color w:val="000000"/>
                <w:szCs w:val="18"/>
              </w:rPr>
              <w:softHyphen/>
              <w:t>нием дыхания, гипер</w:t>
            </w:r>
            <w:r>
              <w:rPr>
                <w:color w:val="000000"/>
                <w:szCs w:val="18"/>
              </w:rPr>
              <w:t>е</w:t>
            </w:r>
            <w:r>
              <w:rPr>
                <w:color w:val="000000"/>
                <w:szCs w:val="18"/>
              </w:rPr>
              <w:t>мией кожи, часто — п</w:t>
            </w:r>
            <w:r>
              <w:rPr>
                <w:color w:val="000000"/>
                <w:szCs w:val="18"/>
              </w:rPr>
              <w:t>а</w:t>
            </w:r>
            <w:r>
              <w:rPr>
                <w:color w:val="000000"/>
                <w:szCs w:val="18"/>
              </w:rPr>
              <w:t>раличом дых</w:t>
            </w:r>
            <w:r>
              <w:rPr>
                <w:color w:val="000000"/>
                <w:szCs w:val="18"/>
              </w:rPr>
              <w:t>а</w:t>
            </w:r>
            <w:r>
              <w:rPr>
                <w:color w:val="000000"/>
                <w:szCs w:val="18"/>
              </w:rPr>
              <w:t>ния Коме предшествуют спута</w:t>
            </w:r>
            <w:r>
              <w:rPr>
                <w:color w:val="000000"/>
                <w:szCs w:val="18"/>
              </w:rPr>
              <w:t>н</w:t>
            </w:r>
            <w:r>
              <w:rPr>
                <w:color w:val="000000"/>
                <w:szCs w:val="18"/>
              </w:rPr>
              <w:t>ное со</w:t>
            </w:r>
            <w:r>
              <w:rPr>
                <w:color w:val="000000"/>
                <w:szCs w:val="18"/>
              </w:rPr>
              <w:softHyphen/>
              <w:t>знание, судороги, нара</w:t>
            </w:r>
            <w:r>
              <w:rPr>
                <w:color w:val="000000"/>
                <w:szCs w:val="18"/>
              </w:rPr>
              <w:t>с</w:t>
            </w:r>
            <w:r>
              <w:rPr>
                <w:color w:val="000000"/>
                <w:szCs w:val="18"/>
              </w:rPr>
              <w:t>тающая жажда. Мидриаз. Кожа и слиз</w:t>
            </w:r>
            <w:r>
              <w:rPr>
                <w:color w:val="000000"/>
                <w:szCs w:val="18"/>
              </w:rPr>
              <w:t>и</w:t>
            </w:r>
            <w:r>
              <w:rPr>
                <w:color w:val="000000"/>
                <w:szCs w:val="18"/>
              </w:rPr>
              <w:t>с</w:t>
            </w:r>
            <w:r>
              <w:rPr>
                <w:color w:val="000000"/>
                <w:szCs w:val="18"/>
              </w:rPr>
              <w:softHyphen/>
              <w:t>тые оболочки сухие, гиперемиро-ваны, с ци</w:t>
            </w:r>
            <w:r>
              <w:rPr>
                <w:color w:val="000000"/>
                <w:szCs w:val="18"/>
              </w:rPr>
              <w:t>а</w:t>
            </w:r>
            <w:r>
              <w:rPr>
                <w:color w:val="000000"/>
                <w:szCs w:val="18"/>
              </w:rPr>
              <w:t>нотичным о</w:t>
            </w:r>
            <w:r>
              <w:rPr>
                <w:color w:val="000000"/>
                <w:szCs w:val="18"/>
              </w:rPr>
              <w:t>т</w:t>
            </w:r>
            <w:r>
              <w:rPr>
                <w:color w:val="000000"/>
                <w:szCs w:val="18"/>
              </w:rPr>
              <w:t>тенком. Характерный признак отравле</w:t>
            </w:r>
            <w:r>
              <w:rPr>
                <w:color w:val="000000"/>
                <w:szCs w:val="18"/>
              </w:rPr>
              <w:softHyphen/>
              <w:t>ния — наруш</w:t>
            </w:r>
            <w:r>
              <w:rPr>
                <w:color w:val="000000"/>
                <w:szCs w:val="18"/>
              </w:rPr>
              <w:t>е</w:t>
            </w:r>
            <w:r>
              <w:rPr>
                <w:color w:val="000000"/>
                <w:szCs w:val="18"/>
              </w:rPr>
              <w:t>ние зрения Начал</w:t>
            </w:r>
            <w:r>
              <w:rPr>
                <w:color w:val="000000"/>
                <w:szCs w:val="18"/>
              </w:rPr>
              <w:t>ь</w:t>
            </w:r>
            <w:r>
              <w:rPr>
                <w:color w:val="000000"/>
                <w:szCs w:val="18"/>
              </w:rPr>
              <w:t>ные си</w:t>
            </w:r>
            <w:r>
              <w:rPr>
                <w:color w:val="000000"/>
                <w:szCs w:val="18"/>
              </w:rPr>
              <w:t>м</w:t>
            </w:r>
            <w:r>
              <w:rPr>
                <w:color w:val="000000"/>
                <w:szCs w:val="18"/>
              </w:rPr>
              <w:t>птомы — ощущение давления в висках, роз</w:t>
            </w:r>
            <w:r>
              <w:rPr>
                <w:color w:val="000000"/>
                <w:szCs w:val="18"/>
              </w:rPr>
              <w:t>о</w:t>
            </w:r>
            <w:r>
              <w:rPr>
                <w:color w:val="000000"/>
                <w:szCs w:val="18"/>
              </w:rPr>
              <w:t>во-красная окраска ко</w:t>
            </w:r>
            <w:r>
              <w:rPr>
                <w:color w:val="000000"/>
                <w:szCs w:val="18"/>
              </w:rPr>
              <w:t>ж</w:t>
            </w:r>
            <w:r>
              <w:rPr>
                <w:color w:val="000000"/>
                <w:szCs w:val="18"/>
              </w:rPr>
              <w:t>ных покровов, возб</w:t>
            </w:r>
            <w:r>
              <w:rPr>
                <w:color w:val="000000"/>
                <w:szCs w:val="18"/>
              </w:rPr>
              <w:t>у</w:t>
            </w:r>
            <w:r>
              <w:rPr>
                <w:color w:val="000000"/>
                <w:szCs w:val="18"/>
              </w:rPr>
              <w:t>ж</w:t>
            </w:r>
            <w:r>
              <w:rPr>
                <w:color w:val="000000"/>
                <w:szCs w:val="18"/>
              </w:rPr>
              <w:softHyphen/>
              <w:t>дение или оглуше</w:t>
            </w:r>
            <w:r>
              <w:rPr>
                <w:color w:val="000000"/>
                <w:szCs w:val="18"/>
              </w:rPr>
              <w:t>н</w:t>
            </w:r>
            <w:r>
              <w:rPr>
                <w:color w:val="000000"/>
                <w:szCs w:val="18"/>
              </w:rPr>
              <w:t>ность. Кома, ги-' пе</w:t>
            </w:r>
            <w:r>
              <w:rPr>
                <w:color w:val="000000"/>
                <w:szCs w:val="18"/>
              </w:rPr>
              <w:t>р</w:t>
            </w:r>
            <w:r>
              <w:rPr>
                <w:color w:val="000000"/>
                <w:szCs w:val="18"/>
              </w:rPr>
              <w:t>термия, мидриаз, гипе</w:t>
            </w:r>
            <w:r>
              <w:rPr>
                <w:color w:val="000000"/>
                <w:szCs w:val="18"/>
              </w:rPr>
              <w:t>р</w:t>
            </w:r>
            <w:r>
              <w:rPr>
                <w:color w:val="000000"/>
                <w:szCs w:val="18"/>
              </w:rPr>
              <w:t>кинезы, нарушения д</w:t>
            </w:r>
            <w:r>
              <w:rPr>
                <w:color w:val="000000"/>
                <w:szCs w:val="18"/>
              </w:rPr>
              <w:t>ы</w:t>
            </w:r>
            <w:r>
              <w:rPr>
                <w:color w:val="000000"/>
                <w:szCs w:val="18"/>
              </w:rPr>
              <w:t>хания Бурное развитие симптомов и</w:t>
            </w:r>
            <w:r>
              <w:rPr>
                <w:color w:val="000000"/>
                <w:szCs w:val="18"/>
              </w:rPr>
              <w:t>н</w:t>
            </w:r>
            <w:r>
              <w:rPr>
                <w:color w:val="000000"/>
                <w:szCs w:val="18"/>
              </w:rPr>
              <w:t>ток</w:t>
            </w:r>
            <w:r>
              <w:rPr>
                <w:color w:val="000000"/>
                <w:szCs w:val="18"/>
              </w:rPr>
              <w:softHyphen/>
              <w:t>сикации — упорная рв</w:t>
            </w:r>
            <w:r>
              <w:rPr>
                <w:color w:val="000000"/>
                <w:szCs w:val="18"/>
              </w:rPr>
              <w:t>о</w:t>
            </w:r>
            <w:r>
              <w:rPr>
                <w:color w:val="000000"/>
                <w:szCs w:val="18"/>
              </w:rPr>
              <w:t>та и жид</w:t>
            </w:r>
            <w:r>
              <w:rPr>
                <w:color w:val="000000"/>
                <w:szCs w:val="18"/>
              </w:rPr>
              <w:softHyphen/>
              <w:t>кий стул с ар</w:t>
            </w:r>
            <w:r>
              <w:rPr>
                <w:color w:val="000000"/>
                <w:szCs w:val="18"/>
              </w:rPr>
              <w:t>о</w:t>
            </w:r>
            <w:r>
              <w:rPr>
                <w:color w:val="000000"/>
                <w:szCs w:val="18"/>
              </w:rPr>
              <w:t>матическим з</w:t>
            </w:r>
            <w:r>
              <w:rPr>
                <w:color w:val="000000"/>
                <w:szCs w:val="18"/>
              </w:rPr>
              <w:t>а</w:t>
            </w:r>
            <w:r>
              <w:rPr>
                <w:color w:val="000000"/>
                <w:szCs w:val="18"/>
              </w:rPr>
              <w:t>пахом. Кома,, мидриаз, гипер</w:t>
            </w:r>
            <w:r>
              <w:rPr>
                <w:color w:val="000000"/>
                <w:szCs w:val="18"/>
              </w:rPr>
              <w:t>е</w:t>
            </w:r>
            <w:r>
              <w:rPr>
                <w:color w:val="000000"/>
                <w:szCs w:val="18"/>
              </w:rPr>
              <w:t>мия склер, ранние гем</w:t>
            </w:r>
            <w:r>
              <w:rPr>
                <w:color w:val="000000"/>
                <w:szCs w:val="18"/>
              </w:rPr>
              <w:t>о</w:t>
            </w:r>
            <w:r>
              <w:rPr>
                <w:color w:val="000000"/>
                <w:szCs w:val="18"/>
              </w:rPr>
              <w:t>динамические ра</w:t>
            </w:r>
            <w:r>
              <w:rPr>
                <w:color w:val="000000"/>
                <w:szCs w:val="18"/>
              </w:rPr>
              <w:t>с</w:t>
            </w:r>
            <w:r>
              <w:rPr>
                <w:color w:val="000000"/>
                <w:szCs w:val="18"/>
              </w:rPr>
              <w:t>ст</w:t>
            </w:r>
            <w:r>
              <w:rPr>
                <w:color w:val="000000"/>
                <w:szCs w:val="18"/>
              </w:rPr>
              <w:softHyphen/>
              <w:t>ройства</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Коме предшес</w:t>
            </w:r>
            <w:r>
              <w:rPr>
                <w:color w:val="000000"/>
                <w:szCs w:val="18"/>
              </w:rPr>
              <w:t>т</w:t>
            </w:r>
            <w:r>
              <w:rPr>
                <w:color w:val="000000"/>
                <w:szCs w:val="18"/>
              </w:rPr>
              <w:t>вуют чувство г</w:t>
            </w:r>
            <w:r>
              <w:rPr>
                <w:color w:val="000000"/>
                <w:szCs w:val="18"/>
              </w:rPr>
              <w:t>о</w:t>
            </w:r>
            <w:r>
              <w:rPr>
                <w:color w:val="000000"/>
                <w:szCs w:val="18"/>
              </w:rPr>
              <w:t>ло</w:t>
            </w:r>
            <w:r>
              <w:rPr>
                <w:color w:val="000000"/>
                <w:szCs w:val="18"/>
              </w:rPr>
              <w:softHyphen/>
              <w:t>да, страха, усиленное потоотд</w:t>
            </w:r>
            <w:r>
              <w:rPr>
                <w:color w:val="000000"/>
                <w:szCs w:val="18"/>
              </w:rPr>
              <w:t>е</w:t>
            </w:r>
            <w:r>
              <w:rPr>
                <w:color w:val="000000"/>
                <w:szCs w:val="18"/>
              </w:rPr>
              <w:t>ле</w:t>
            </w:r>
            <w:r>
              <w:rPr>
                <w:color w:val="000000"/>
                <w:szCs w:val="18"/>
              </w:rPr>
              <w:softHyphen/>
              <w:t>ние. При коме кл</w:t>
            </w:r>
            <w:r>
              <w:rPr>
                <w:color w:val="000000"/>
                <w:szCs w:val="18"/>
              </w:rPr>
              <w:t>о</w:t>
            </w:r>
            <w:r>
              <w:rPr>
                <w:color w:val="000000"/>
                <w:szCs w:val="18"/>
              </w:rPr>
              <w:t>нико-тонические суд</w:t>
            </w:r>
            <w:r>
              <w:rPr>
                <w:color w:val="000000"/>
                <w:szCs w:val="18"/>
              </w:rPr>
              <w:t>о</w:t>
            </w:r>
            <w:r>
              <w:rPr>
                <w:color w:val="000000"/>
                <w:szCs w:val="18"/>
              </w:rPr>
              <w:t>роги</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Носовые, маточные, ж</w:t>
            </w:r>
            <w:r>
              <w:rPr>
                <w:color w:val="000000"/>
                <w:szCs w:val="18"/>
              </w:rPr>
              <w:t>е</w:t>
            </w:r>
            <w:r>
              <w:rPr>
                <w:color w:val="000000"/>
                <w:szCs w:val="18"/>
              </w:rPr>
              <w:t>лудочные, кише</w:t>
            </w:r>
            <w:r>
              <w:rPr>
                <w:color w:val="000000"/>
                <w:szCs w:val="18"/>
              </w:rPr>
              <w:t>ч</w:t>
            </w:r>
            <w:r>
              <w:rPr>
                <w:color w:val="000000"/>
                <w:szCs w:val="18"/>
              </w:rPr>
              <w:t>ные кровотечения. Гемату-рия, кровоизлияния в к</w:t>
            </w:r>
            <w:r>
              <w:rPr>
                <w:color w:val="000000"/>
                <w:szCs w:val="18"/>
              </w:rPr>
              <w:t>о</w:t>
            </w:r>
            <w:r>
              <w:rPr>
                <w:color w:val="000000"/>
                <w:szCs w:val="18"/>
              </w:rPr>
              <w:t>жу, мыш-</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bl>
    <w:p w:rsidR="00DA2142" w:rsidRDefault="00DA2142"/>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6"/>
        <w:gridCol w:w="2366"/>
        <w:gridCol w:w="2366"/>
        <w:gridCol w:w="2366"/>
      </w:tblGrid>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6"/>
              </w:rPr>
              <w:t>Клинический пр</w:t>
            </w:r>
            <w:r>
              <w:rPr>
                <w:color w:val="000000"/>
                <w:szCs w:val="16"/>
              </w:rPr>
              <w:t>и</w:t>
            </w:r>
            <w:r>
              <w:rPr>
                <w:color w:val="000000"/>
                <w:szCs w:val="16"/>
              </w:rPr>
              <w:t>знак</w:t>
            </w:r>
          </w:p>
        </w:tc>
        <w:tc>
          <w:tcPr>
            <w:tcW w:w="2366" w:type="dxa"/>
          </w:tcPr>
          <w:p w:rsidR="00DA2142" w:rsidRDefault="00DA2142">
            <w:pPr>
              <w:shd w:val="clear" w:color="auto" w:fill="FFFFFF"/>
              <w:jc w:val="both"/>
              <w:rPr>
                <w:szCs w:val="24"/>
              </w:rPr>
            </w:pPr>
            <w:r>
              <w:rPr>
                <w:color w:val="000000"/>
                <w:szCs w:val="16"/>
              </w:rPr>
              <w:t>Токсическое в</w:t>
            </w:r>
            <w:r>
              <w:rPr>
                <w:color w:val="000000"/>
                <w:szCs w:val="16"/>
              </w:rPr>
              <w:t>е</w:t>
            </w:r>
            <w:r>
              <w:rPr>
                <w:color w:val="000000"/>
                <w:szCs w:val="16"/>
              </w:rPr>
              <w:t>щество или и</w:t>
            </w:r>
            <w:r>
              <w:rPr>
                <w:color w:val="000000"/>
                <w:szCs w:val="16"/>
              </w:rPr>
              <w:t>с</w:t>
            </w:r>
            <w:r>
              <w:rPr>
                <w:color w:val="000000"/>
                <w:szCs w:val="16"/>
              </w:rPr>
              <w:t>точник яда</w:t>
            </w:r>
          </w:p>
        </w:tc>
        <w:tc>
          <w:tcPr>
            <w:tcW w:w="2366" w:type="dxa"/>
          </w:tcPr>
          <w:p w:rsidR="00DA2142" w:rsidRDefault="00DA2142">
            <w:pPr>
              <w:shd w:val="clear" w:color="auto" w:fill="FFFFFF"/>
              <w:jc w:val="both"/>
              <w:rPr>
                <w:szCs w:val="24"/>
              </w:rPr>
            </w:pPr>
            <w:r>
              <w:rPr>
                <w:color w:val="000000"/>
                <w:szCs w:val="16"/>
              </w:rPr>
              <w:t>Токсическое де</w:t>
            </w:r>
            <w:r>
              <w:rPr>
                <w:color w:val="000000"/>
                <w:szCs w:val="16"/>
              </w:rPr>
              <w:t>й</w:t>
            </w:r>
            <w:r>
              <w:rPr>
                <w:color w:val="000000"/>
                <w:szCs w:val="16"/>
              </w:rPr>
              <w:t>ствие</w:t>
            </w:r>
          </w:p>
        </w:tc>
        <w:tc>
          <w:tcPr>
            <w:tcW w:w="2366" w:type="dxa"/>
          </w:tcPr>
          <w:p w:rsidR="00DA2142" w:rsidRDefault="00DA2142">
            <w:pPr>
              <w:shd w:val="clear" w:color="auto" w:fill="FFFFFF"/>
              <w:jc w:val="both"/>
              <w:rPr>
                <w:color w:val="000000"/>
                <w:szCs w:val="16"/>
              </w:rPr>
            </w:pPr>
            <w:r>
              <w:rPr>
                <w:color w:val="000000"/>
                <w:szCs w:val="16"/>
              </w:rPr>
              <w:t>Особенности клинич</w:t>
            </w:r>
            <w:r>
              <w:rPr>
                <w:color w:val="000000"/>
                <w:szCs w:val="16"/>
              </w:rPr>
              <w:t>е</w:t>
            </w:r>
            <w:r>
              <w:rPr>
                <w:color w:val="000000"/>
                <w:szCs w:val="16"/>
              </w:rPr>
              <w:t>ских проявлений. Ди</w:t>
            </w:r>
            <w:r>
              <w:rPr>
                <w:color w:val="000000"/>
                <w:szCs w:val="16"/>
              </w:rPr>
              <w:t>ф</w:t>
            </w:r>
            <w:r>
              <w:rPr>
                <w:color w:val="000000"/>
                <w:szCs w:val="16"/>
              </w:rPr>
              <w:t>ференциально-диагностические пр</w:t>
            </w:r>
            <w:r>
              <w:rPr>
                <w:color w:val="000000"/>
                <w:szCs w:val="16"/>
              </w:rPr>
              <w:t>и</w:t>
            </w:r>
            <w:r>
              <w:rPr>
                <w:color w:val="000000"/>
                <w:szCs w:val="16"/>
              </w:rPr>
              <w:t>знаки</w:t>
            </w: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Глюкокортикоиды (ги</w:t>
            </w:r>
            <w:r>
              <w:rPr>
                <w:color w:val="000000"/>
                <w:szCs w:val="18"/>
              </w:rPr>
              <w:t>д</w:t>
            </w:r>
            <w:r>
              <w:rPr>
                <w:color w:val="000000"/>
                <w:szCs w:val="18"/>
              </w:rPr>
              <w:t>рокортизон, ко</w:t>
            </w:r>
            <w:r>
              <w:rPr>
                <w:color w:val="000000"/>
                <w:szCs w:val="18"/>
              </w:rPr>
              <w:t>р</w:t>
            </w:r>
            <w:r>
              <w:rPr>
                <w:color w:val="000000"/>
                <w:szCs w:val="18"/>
              </w:rPr>
              <w:t>тизон, предниз</w:t>
            </w:r>
            <w:r>
              <w:rPr>
                <w:color w:val="000000"/>
                <w:szCs w:val="18"/>
              </w:rPr>
              <w:t>о</w:t>
            </w:r>
            <w:r>
              <w:rPr>
                <w:color w:val="000000"/>
                <w:szCs w:val="18"/>
              </w:rPr>
              <w:t>лон, дек-саметазон)</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Железо (сульфат, гл</w:t>
            </w:r>
            <w:r>
              <w:rPr>
                <w:color w:val="000000"/>
                <w:szCs w:val="18"/>
              </w:rPr>
              <w:t>ю</w:t>
            </w:r>
            <w:r>
              <w:rPr>
                <w:color w:val="000000"/>
                <w:szCs w:val="18"/>
              </w:rPr>
              <w:t>конат, лак-тат железа и др.)</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Кислоты крепкие (нео</w:t>
            </w:r>
            <w:r>
              <w:rPr>
                <w:color w:val="000000"/>
                <w:szCs w:val="18"/>
              </w:rPr>
              <w:t>р</w:t>
            </w:r>
            <w:r>
              <w:rPr>
                <w:color w:val="000000"/>
                <w:szCs w:val="18"/>
              </w:rPr>
              <w:t>ганиче</w:t>
            </w:r>
            <w:r>
              <w:rPr>
                <w:color w:val="000000"/>
                <w:szCs w:val="18"/>
              </w:rPr>
              <w:softHyphen/>
              <w:t>ские — азотная, серная, хлорис</w:t>
            </w:r>
            <w:r>
              <w:rPr>
                <w:color w:val="000000"/>
                <w:szCs w:val="18"/>
              </w:rPr>
              <w:softHyphen/>
              <w:t>товодородная и др.; о</w:t>
            </w:r>
            <w:r>
              <w:rPr>
                <w:color w:val="000000"/>
                <w:szCs w:val="18"/>
              </w:rPr>
              <w:t>р</w:t>
            </w:r>
            <w:r>
              <w:rPr>
                <w:color w:val="000000"/>
                <w:szCs w:val="18"/>
              </w:rPr>
              <w:t>ганиче</w:t>
            </w:r>
            <w:r>
              <w:rPr>
                <w:color w:val="000000"/>
                <w:szCs w:val="18"/>
              </w:rPr>
              <w:softHyphen/>
              <w:t>ские — уксусная, щав</w:t>
            </w:r>
            <w:r>
              <w:rPr>
                <w:color w:val="000000"/>
                <w:szCs w:val="18"/>
              </w:rPr>
              <w:t>е</w:t>
            </w:r>
            <w:r>
              <w:rPr>
                <w:color w:val="000000"/>
                <w:szCs w:val="18"/>
              </w:rPr>
              <w:t>левая и др.)</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рина вызывают гиперк</w:t>
            </w:r>
            <w:r>
              <w:rPr>
                <w:color w:val="000000"/>
                <w:szCs w:val="18"/>
              </w:rPr>
              <w:t>о</w:t>
            </w:r>
            <w:r>
              <w:rPr>
                <w:color w:val="000000"/>
                <w:szCs w:val="18"/>
              </w:rPr>
              <w:t>агуляцию, нарушая би</w:t>
            </w:r>
            <w:r>
              <w:rPr>
                <w:color w:val="000000"/>
                <w:szCs w:val="18"/>
              </w:rPr>
              <w:t>о</w:t>
            </w:r>
            <w:r>
              <w:rPr>
                <w:color w:val="000000"/>
                <w:szCs w:val="18"/>
              </w:rPr>
              <w:t>синтез пр</w:t>
            </w:r>
            <w:r>
              <w:rPr>
                <w:color w:val="000000"/>
                <w:szCs w:val="18"/>
              </w:rPr>
              <w:t>о</w:t>
            </w:r>
            <w:r>
              <w:rPr>
                <w:color w:val="000000"/>
                <w:szCs w:val="18"/>
              </w:rPr>
              <w:t>тромбина, проконверт</w:t>
            </w:r>
            <w:r>
              <w:rPr>
                <w:color w:val="000000"/>
                <w:szCs w:val="18"/>
              </w:rPr>
              <w:t>и</w:t>
            </w:r>
            <w:r>
              <w:rPr>
                <w:color w:val="000000"/>
                <w:szCs w:val="18"/>
              </w:rPr>
              <w:t xml:space="preserve">на и </w:t>
            </w:r>
            <w:r>
              <w:rPr>
                <w:color w:val="000000"/>
                <w:szCs w:val="18"/>
                <w:lang w:val="en-US"/>
              </w:rPr>
              <w:t>IX</w:t>
            </w:r>
            <w:r>
              <w:rPr>
                <w:color w:val="000000"/>
                <w:szCs w:val="18"/>
              </w:rPr>
              <w:t xml:space="preserve">, </w:t>
            </w:r>
            <w:r>
              <w:rPr>
                <w:color w:val="000000"/>
                <w:szCs w:val="18"/>
                <w:lang w:val="en-US"/>
              </w:rPr>
              <w:t>X</w:t>
            </w:r>
            <w:r>
              <w:rPr>
                <w:color w:val="000000"/>
                <w:szCs w:val="18"/>
              </w:rPr>
              <w:t xml:space="preserve"> факторов свертыв</w:t>
            </w:r>
            <w:r>
              <w:rPr>
                <w:color w:val="000000"/>
                <w:szCs w:val="18"/>
              </w:rPr>
              <w:t>а</w:t>
            </w:r>
            <w:r>
              <w:rPr>
                <w:color w:val="000000"/>
                <w:szCs w:val="18"/>
              </w:rPr>
              <w:t>ния крови Наркот</w:t>
            </w:r>
            <w:r>
              <w:rPr>
                <w:color w:val="000000"/>
                <w:szCs w:val="18"/>
              </w:rPr>
              <w:t>и</w:t>
            </w:r>
            <w:r>
              <w:rPr>
                <w:color w:val="000000"/>
                <w:szCs w:val="18"/>
              </w:rPr>
              <w:t>ческое действие, угнетение кроветворения, особе</w:t>
            </w:r>
            <w:r>
              <w:rPr>
                <w:color w:val="000000"/>
                <w:szCs w:val="18"/>
              </w:rPr>
              <w:t>н</w:t>
            </w:r>
            <w:r>
              <w:rPr>
                <w:color w:val="000000"/>
                <w:szCs w:val="18"/>
              </w:rPr>
              <w:t>но клеток миелои</w:t>
            </w:r>
            <w:r>
              <w:rPr>
                <w:color w:val="000000"/>
                <w:szCs w:val="18"/>
              </w:rPr>
              <w:t>д</w:t>
            </w:r>
            <w:r>
              <w:rPr>
                <w:color w:val="000000"/>
                <w:szCs w:val="18"/>
              </w:rPr>
              <w:t>ного ряда</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Влияние на мет</w:t>
            </w:r>
            <w:r>
              <w:rPr>
                <w:color w:val="000000"/>
                <w:szCs w:val="18"/>
              </w:rPr>
              <w:t>а</w:t>
            </w:r>
            <w:r>
              <w:rPr>
                <w:color w:val="000000"/>
                <w:szCs w:val="18"/>
              </w:rPr>
              <w:t>болизм углеводов, белков, ж</w:t>
            </w:r>
            <w:r>
              <w:rPr>
                <w:color w:val="000000"/>
                <w:szCs w:val="18"/>
              </w:rPr>
              <w:t>и</w:t>
            </w:r>
            <w:r>
              <w:rPr>
                <w:color w:val="000000"/>
                <w:szCs w:val="18"/>
              </w:rPr>
              <w:t>ров, нуклеин</w:t>
            </w:r>
            <w:r>
              <w:rPr>
                <w:color w:val="000000"/>
                <w:szCs w:val="18"/>
              </w:rPr>
              <w:t>о</w:t>
            </w:r>
            <w:r>
              <w:rPr>
                <w:color w:val="000000"/>
                <w:szCs w:val="18"/>
              </w:rPr>
              <w:t>вых кис</w:t>
            </w:r>
            <w:r>
              <w:rPr>
                <w:color w:val="000000"/>
                <w:szCs w:val="18"/>
              </w:rPr>
              <w:softHyphen/>
              <w:t>лот с нарушением фун</w:t>
            </w:r>
            <w:r>
              <w:rPr>
                <w:color w:val="000000"/>
                <w:szCs w:val="18"/>
              </w:rPr>
              <w:t>к</w:t>
            </w:r>
            <w:r>
              <w:rPr>
                <w:color w:val="000000"/>
                <w:szCs w:val="18"/>
              </w:rPr>
              <w:t>ции, ЦНС, эндокри</w:t>
            </w:r>
            <w:r>
              <w:rPr>
                <w:color w:val="000000"/>
                <w:szCs w:val="18"/>
              </w:rPr>
              <w:t>н</w:t>
            </w:r>
            <w:r>
              <w:rPr>
                <w:color w:val="000000"/>
                <w:szCs w:val="18"/>
              </w:rPr>
              <w:t>ной системы, трофических проце</w:t>
            </w:r>
            <w:r>
              <w:rPr>
                <w:color w:val="000000"/>
                <w:szCs w:val="18"/>
              </w:rPr>
              <w:t>с</w:t>
            </w:r>
            <w:r>
              <w:rPr>
                <w:color w:val="000000"/>
                <w:szCs w:val="18"/>
              </w:rPr>
              <w:t>сов и др.</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Местное приж</w:t>
            </w:r>
            <w:r>
              <w:rPr>
                <w:color w:val="000000"/>
                <w:szCs w:val="18"/>
              </w:rPr>
              <w:t>и</w:t>
            </w:r>
            <w:r>
              <w:rPr>
                <w:color w:val="000000"/>
                <w:szCs w:val="18"/>
              </w:rPr>
              <w:t>гающее действие. Резо</w:t>
            </w:r>
            <w:r>
              <w:rPr>
                <w:color w:val="000000"/>
                <w:szCs w:val="18"/>
              </w:rPr>
              <w:t>р</w:t>
            </w:r>
            <w:r>
              <w:rPr>
                <w:color w:val="000000"/>
                <w:szCs w:val="18"/>
              </w:rPr>
              <w:t>бтивное, гепато- и гемат</w:t>
            </w:r>
            <w:r>
              <w:rPr>
                <w:color w:val="000000"/>
                <w:szCs w:val="18"/>
              </w:rPr>
              <w:t>о</w:t>
            </w:r>
            <w:r>
              <w:rPr>
                <w:color w:val="000000"/>
                <w:szCs w:val="18"/>
              </w:rPr>
              <w:t>ток-сическое действие; сн</w:t>
            </w:r>
            <w:r>
              <w:rPr>
                <w:color w:val="000000"/>
                <w:szCs w:val="18"/>
              </w:rPr>
              <w:t>и</w:t>
            </w:r>
            <w:r>
              <w:rPr>
                <w:color w:val="000000"/>
                <w:szCs w:val="18"/>
              </w:rPr>
              <w:t>жение син</w:t>
            </w:r>
            <w:r>
              <w:rPr>
                <w:color w:val="000000"/>
                <w:szCs w:val="18"/>
              </w:rPr>
              <w:softHyphen/>
              <w:t>теза протро</w:t>
            </w:r>
            <w:r>
              <w:rPr>
                <w:color w:val="000000"/>
                <w:szCs w:val="18"/>
              </w:rPr>
              <w:t>м</w:t>
            </w:r>
            <w:r>
              <w:rPr>
                <w:color w:val="000000"/>
                <w:szCs w:val="18"/>
              </w:rPr>
              <w:t>бина; пов</w:t>
            </w:r>
            <w:r>
              <w:rPr>
                <w:color w:val="000000"/>
                <w:szCs w:val="18"/>
              </w:rPr>
              <w:t>ы</w:t>
            </w:r>
            <w:r>
              <w:rPr>
                <w:color w:val="000000"/>
                <w:szCs w:val="18"/>
              </w:rPr>
              <w:t>шение про</w:t>
            </w:r>
            <w:r>
              <w:rPr>
                <w:color w:val="000000"/>
                <w:szCs w:val="18"/>
              </w:rPr>
              <w:softHyphen/>
              <w:t>ницаемости с</w:t>
            </w:r>
            <w:r>
              <w:rPr>
                <w:color w:val="000000"/>
                <w:szCs w:val="18"/>
              </w:rPr>
              <w:t>о</w:t>
            </w:r>
            <w:r>
              <w:rPr>
                <w:color w:val="000000"/>
                <w:szCs w:val="18"/>
              </w:rPr>
              <w:t>судистых стенок; из</w:t>
            </w:r>
            <w:r>
              <w:rPr>
                <w:color w:val="000000"/>
                <w:szCs w:val="18"/>
              </w:rPr>
              <w:softHyphen/>
              <w:t>быточное п</w:t>
            </w:r>
            <w:r>
              <w:rPr>
                <w:color w:val="000000"/>
                <w:szCs w:val="18"/>
              </w:rPr>
              <w:t>о</w:t>
            </w:r>
            <w:r>
              <w:rPr>
                <w:color w:val="000000"/>
                <w:szCs w:val="18"/>
              </w:rPr>
              <w:t>ступление в кр</w:t>
            </w:r>
            <w:r>
              <w:rPr>
                <w:color w:val="000000"/>
                <w:szCs w:val="18"/>
              </w:rPr>
              <w:t>о</w:t>
            </w:r>
            <w:r>
              <w:rPr>
                <w:color w:val="000000"/>
                <w:szCs w:val="18"/>
              </w:rPr>
              <w:t>воток феррит</w:t>
            </w:r>
            <w:r>
              <w:rPr>
                <w:color w:val="000000"/>
                <w:szCs w:val="18"/>
              </w:rPr>
              <w:t>и</w:t>
            </w:r>
            <w:r>
              <w:rPr>
                <w:color w:val="000000"/>
                <w:szCs w:val="18"/>
              </w:rPr>
              <w:t>на, снижающего эффект адренал</w:t>
            </w:r>
            <w:r>
              <w:rPr>
                <w:color w:val="000000"/>
                <w:szCs w:val="18"/>
              </w:rPr>
              <w:t>и</w:t>
            </w:r>
            <w:r>
              <w:rPr>
                <w:color w:val="000000"/>
                <w:szCs w:val="18"/>
              </w:rPr>
              <w:t>на и норадрен</w:t>
            </w:r>
            <w:r>
              <w:rPr>
                <w:color w:val="000000"/>
                <w:szCs w:val="18"/>
              </w:rPr>
              <w:t>а</w:t>
            </w:r>
            <w:r>
              <w:rPr>
                <w:color w:val="000000"/>
                <w:szCs w:val="18"/>
              </w:rPr>
              <w:t>лина Местное приж</w:t>
            </w:r>
            <w:r>
              <w:rPr>
                <w:color w:val="000000"/>
                <w:szCs w:val="18"/>
              </w:rPr>
              <w:t>и</w:t>
            </w:r>
            <w:r>
              <w:rPr>
                <w:color w:val="000000"/>
                <w:szCs w:val="18"/>
              </w:rPr>
              <w:t>гающее действие; резорбтивное гем</w:t>
            </w:r>
            <w:r>
              <w:rPr>
                <w:color w:val="000000"/>
                <w:szCs w:val="18"/>
              </w:rPr>
              <w:t>а</w:t>
            </w:r>
            <w:r>
              <w:rPr>
                <w:color w:val="000000"/>
                <w:szCs w:val="18"/>
              </w:rPr>
              <w:t>то-, нефро-, ге-патотоксическое де</w:t>
            </w:r>
            <w:r>
              <w:rPr>
                <w:color w:val="000000"/>
                <w:szCs w:val="18"/>
              </w:rPr>
              <w:t>й</w:t>
            </w:r>
            <w:r>
              <w:rPr>
                <w:color w:val="000000"/>
                <w:szCs w:val="18"/>
              </w:rPr>
              <w:t>ствие (орга</w:t>
            </w:r>
            <w:r>
              <w:rPr>
                <w:color w:val="000000"/>
                <w:szCs w:val="18"/>
              </w:rPr>
              <w:softHyphen/>
              <w:t>нические кислоты), обусловле</w:t>
            </w:r>
            <w:r>
              <w:rPr>
                <w:color w:val="000000"/>
                <w:szCs w:val="18"/>
              </w:rPr>
              <w:t>н</w:t>
            </w:r>
            <w:r>
              <w:rPr>
                <w:color w:val="000000"/>
                <w:szCs w:val="18"/>
              </w:rPr>
              <w:t>ное гемолизом эритр</w:t>
            </w:r>
            <w:r>
              <w:rPr>
                <w:color w:val="000000"/>
                <w:szCs w:val="18"/>
              </w:rPr>
              <w:t>о</w:t>
            </w:r>
            <w:r>
              <w:rPr>
                <w:color w:val="000000"/>
                <w:szCs w:val="18"/>
              </w:rPr>
              <w:t>цитов, ра</w:t>
            </w:r>
            <w:r>
              <w:rPr>
                <w:color w:val="000000"/>
                <w:szCs w:val="18"/>
              </w:rPr>
              <w:t>з</w:t>
            </w:r>
            <w:r>
              <w:rPr>
                <w:color w:val="000000"/>
                <w:szCs w:val="18"/>
              </w:rPr>
              <w:t>витием</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цы, склеры. Ув</w:t>
            </w:r>
            <w:r>
              <w:rPr>
                <w:color w:val="000000"/>
                <w:szCs w:val="18"/>
              </w:rPr>
              <w:t>е</w:t>
            </w:r>
            <w:r>
              <w:rPr>
                <w:color w:val="000000"/>
                <w:szCs w:val="18"/>
              </w:rPr>
              <w:t>личение времени свертывания крови или падение пр</w:t>
            </w:r>
            <w:r>
              <w:rPr>
                <w:color w:val="000000"/>
                <w:szCs w:val="18"/>
              </w:rPr>
              <w:t>о</w:t>
            </w:r>
            <w:r>
              <w:rPr>
                <w:color w:val="000000"/>
                <w:szCs w:val="18"/>
              </w:rPr>
              <w:t>тро</w:t>
            </w:r>
            <w:r>
              <w:rPr>
                <w:color w:val="000000"/>
                <w:szCs w:val="18"/>
              </w:rPr>
              <w:t>м</w:t>
            </w:r>
            <w:r>
              <w:rPr>
                <w:color w:val="000000"/>
                <w:szCs w:val="18"/>
              </w:rPr>
              <w:t>бинового индекса Кровот</w:t>
            </w:r>
            <w:r>
              <w:rPr>
                <w:color w:val="000000"/>
                <w:szCs w:val="18"/>
              </w:rPr>
              <w:t>е</w:t>
            </w:r>
            <w:r>
              <w:rPr>
                <w:color w:val="000000"/>
                <w:szCs w:val="18"/>
              </w:rPr>
              <w:t>чения из носа и десен, ма</w:t>
            </w:r>
            <w:r>
              <w:rPr>
                <w:color w:val="000000"/>
                <w:szCs w:val="18"/>
              </w:rPr>
              <w:softHyphen/>
              <w:t>точные,, кр</w:t>
            </w:r>
            <w:r>
              <w:rPr>
                <w:color w:val="000000"/>
                <w:szCs w:val="18"/>
              </w:rPr>
              <w:t>о</w:t>
            </w:r>
            <w:r>
              <w:rPr>
                <w:color w:val="000000"/>
                <w:szCs w:val="18"/>
              </w:rPr>
              <w:t>воизлияния в кожу, одышка, судор</w:t>
            </w:r>
            <w:r>
              <w:rPr>
                <w:color w:val="000000"/>
                <w:szCs w:val="18"/>
              </w:rPr>
              <w:t>о</w:t>
            </w:r>
            <w:r>
              <w:rPr>
                <w:color w:val="000000"/>
                <w:szCs w:val="18"/>
              </w:rPr>
              <w:t>ги. Лицо бледное, слизистые об</w:t>
            </w:r>
            <w:r>
              <w:rPr>
                <w:color w:val="000000"/>
                <w:szCs w:val="18"/>
              </w:rPr>
              <w:t>о</w:t>
            </w:r>
            <w:r>
              <w:rPr>
                <w:color w:val="000000"/>
                <w:szCs w:val="18"/>
              </w:rPr>
              <w:t>лочки красного цве</w:t>
            </w:r>
            <w:r>
              <w:rPr>
                <w:color w:val="000000"/>
                <w:szCs w:val="18"/>
              </w:rPr>
              <w:softHyphen/>
              <w:t>та, ми</w:t>
            </w:r>
            <w:r>
              <w:rPr>
                <w:color w:val="000000"/>
                <w:szCs w:val="18"/>
              </w:rPr>
              <w:t>д</w:t>
            </w:r>
            <w:r>
              <w:rPr>
                <w:color w:val="000000"/>
                <w:szCs w:val="18"/>
              </w:rPr>
              <w:t>риаз</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Кровотечения из остро образую</w:t>
            </w:r>
            <w:r>
              <w:rPr>
                <w:color w:val="000000"/>
                <w:szCs w:val="18"/>
              </w:rPr>
              <w:softHyphen/>
              <w:t>щихся язв п</w:t>
            </w:r>
            <w:r>
              <w:rPr>
                <w:color w:val="000000"/>
                <w:szCs w:val="18"/>
              </w:rPr>
              <w:t>и</w:t>
            </w:r>
            <w:r>
              <w:rPr>
                <w:color w:val="000000"/>
                <w:szCs w:val="18"/>
              </w:rPr>
              <w:t>щеварительн</w:t>
            </w:r>
            <w:r>
              <w:rPr>
                <w:color w:val="000000"/>
                <w:szCs w:val="18"/>
              </w:rPr>
              <w:t>о</w:t>
            </w:r>
            <w:r>
              <w:rPr>
                <w:color w:val="000000"/>
                <w:szCs w:val="18"/>
              </w:rPr>
              <w:t>го трак</w:t>
            </w:r>
            <w:r>
              <w:rPr>
                <w:color w:val="000000"/>
                <w:szCs w:val="18"/>
              </w:rPr>
              <w:softHyphen/>
              <w:t>та наряду с нарушениями нервно-психической сферы, повыш</w:t>
            </w:r>
            <w:r>
              <w:rPr>
                <w:color w:val="000000"/>
                <w:szCs w:val="18"/>
              </w:rPr>
              <w:t>е</w:t>
            </w:r>
            <w:r>
              <w:rPr>
                <w:color w:val="000000"/>
                <w:szCs w:val="18"/>
              </w:rPr>
              <w:t>нием артериального давл</w:t>
            </w:r>
            <w:r>
              <w:rPr>
                <w:color w:val="000000"/>
                <w:szCs w:val="18"/>
              </w:rPr>
              <w:t>е</w:t>
            </w:r>
            <w:r>
              <w:rPr>
                <w:color w:val="000000"/>
                <w:szCs w:val="18"/>
              </w:rPr>
              <w:t>ния Кровотечения из жел</w:t>
            </w:r>
            <w:r>
              <w:rPr>
                <w:color w:val="000000"/>
                <w:szCs w:val="18"/>
              </w:rPr>
              <w:t>у</w:t>
            </w:r>
            <w:r>
              <w:rPr>
                <w:color w:val="000000"/>
                <w:szCs w:val="18"/>
              </w:rPr>
              <w:t>дочно-кишеч</w:t>
            </w:r>
            <w:r>
              <w:rPr>
                <w:color w:val="000000"/>
                <w:szCs w:val="18"/>
              </w:rPr>
              <w:softHyphen/>
              <w:t>ного тра</w:t>
            </w:r>
            <w:r>
              <w:rPr>
                <w:color w:val="000000"/>
                <w:szCs w:val="18"/>
              </w:rPr>
              <w:t>к</w:t>
            </w:r>
            <w:r>
              <w:rPr>
                <w:color w:val="000000"/>
                <w:szCs w:val="18"/>
              </w:rPr>
              <w:t>та; общая пов</w:t>
            </w:r>
            <w:r>
              <w:rPr>
                <w:color w:val="000000"/>
                <w:szCs w:val="18"/>
              </w:rPr>
              <w:t>ы</w:t>
            </w:r>
            <w:r>
              <w:rPr>
                <w:color w:val="000000"/>
                <w:szCs w:val="18"/>
              </w:rPr>
              <w:t>шенная кровоточ</w:t>
            </w:r>
            <w:r>
              <w:rPr>
                <w:color w:val="000000"/>
                <w:szCs w:val="18"/>
              </w:rPr>
              <w:t>и</w:t>
            </w:r>
            <w:r>
              <w:rPr>
                <w:color w:val="000000"/>
                <w:szCs w:val="18"/>
              </w:rPr>
              <w:t>вость; упорная рвота и понос, тахика</w:t>
            </w:r>
            <w:r>
              <w:rPr>
                <w:color w:val="000000"/>
                <w:szCs w:val="18"/>
              </w:rPr>
              <w:t>р</w:t>
            </w:r>
            <w:r>
              <w:rPr>
                <w:color w:val="000000"/>
                <w:szCs w:val="18"/>
              </w:rPr>
              <w:t>дия, сн</w:t>
            </w:r>
            <w:r>
              <w:rPr>
                <w:color w:val="000000"/>
                <w:szCs w:val="18"/>
              </w:rPr>
              <w:t>и</w:t>
            </w:r>
            <w:r>
              <w:rPr>
                <w:color w:val="000000"/>
                <w:szCs w:val="18"/>
              </w:rPr>
              <w:t>жение арте</w:t>
            </w:r>
            <w:r>
              <w:rPr>
                <w:color w:val="000000"/>
                <w:szCs w:val="18"/>
              </w:rPr>
              <w:softHyphen/>
              <w:t>риального давл</w:t>
            </w:r>
            <w:r>
              <w:rPr>
                <w:color w:val="000000"/>
                <w:szCs w:val="18"/>
              </w:rPr>
              <w:t>е</w:t>
            </w:r>
            <w:r>
              <w:rPr>
                <w:color w:val="000000"/>
                <w:szCs w:val="18"/>
              </w:rPr>
              <w:t>ния</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Ранние и поздние пищ</w:t>
            </w:r>
            <w:r>
              <w:rPr>
                <w:color w:val="000000"/>
                <w:szCs w:val="18"/>
              </w:rPr>
              <w:t>е</w:t>
            </w:r>
            <w:r>
              <w:rPr>
                <w:color w:val="000000"/>
                <w:szCs w:val="18"/>
              </w:rPr>
              <w:t>водно-желудочные кр</w:t>
            </w:r>
            <w:r>
              <w:rPr>
                <w:color w:val="000000"/>
                <w:szCs w:val="18"/>
              </w:rPr>
              <w:t>о</w:t>
            </w:r>
            <w:r>
              <w:rPr>
                <w:color w:val="000000"/>
                <w:szCs w:val="18"/>
              </w:rPr>
              <w:t>вотечения, с</w:t>
            </w:r>
            <w:r>
              <w:rPr>
                <w:color w:val="000000"/>
                <w:szCs w:val="18"/>
              </w:rPr>
              <w:t>о</w:t>
            </w:r>
            <w:r>
              <w:rPr>
                <w:color w:val="000000"/>
                <w:szCs w:val="18"/>
              </w:rPr>
              <w:t>провож</w:t>
            </w:r>
            <w:r>
              <w:rPr>
                <w:color w:val="000000"/>
                <w:szCs w:val="18"/>
              </w:rPr>
              <w:softHyphen/>
              <w:t>дающие ожоговую б</w:t>
            </w:r>
            <w:r>
              <w:rPr>
                <w:color w:val="000000"/>
                <w:szCs w:val="18"/>
              </w:rPr>
              <w:t>о</w:t>
            </w:r>
            <w:r>
              <w:rPr>
                <w:color w:val="000000"/>
                <w:szCs w:val="18"/>
              </w:rPr>
              <w:t>лезнь и ге</w:t>
            </w:r>
            <w:r>
              <w:rPr>
                <w:color w:val="000000"/>
                <w:szCs w:val="18"/>
              </w:rPr>
              <w:softHyphen/>
              <w:t>молиз</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r>
              <w:rPr>
                <w:color w:val="000000"/>
                <w:szCs w:val="18"/>
              </w:rPr>
              <w:t>токсической коагулоп</w:t>
            </w:r>
            <w:r>
              <w:rPr>
                <w:color w:val="000000"/>
                <w:szCs w:val="18"/>
              </w:rPr>
              <w:t>а</w:t>
            </w:r>
            <w:r>
              <w:rPr>
                <w:color w:val="000000"/>
                <w:szCs w:val="18"/>
              </w:rPr>
              <w:t>тии</w:t>
            </w: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Хлорированные углев</w:t>
            </w:r>
            <w:r>
              <w:rPr>
                <w:color w:val="000000"/>
                <w:szCs w:val="18"/>
              </w:rPr>
              <w:t>о</w:t>
            </w:r>
            <w:r>
              <w:rPr>
                <w:color w:val="000000"/>
                <w:szCs w:val="18"/>
              </w:rPr>
              <w:t>дороды дихлорэтан, ч</w:t>
            </w:r>
            <w:r>
              <w:rPr>
                <w:color w:val="000000"/>
                <w:szCs w:val="18"/>
              </w:rPr>
              <w:t>е</w:t>
            </w:r>
            <w:r>
              <w:rPr>
                <w:color w:val="000000"/>
                <w:szCs w:val="18"/>
              </w:rPr>
              <w:t>тыреххлористый угл</w:t>
            </w:r>
            <w:r>
              <w:rPr>
                <w:color w:val="000000"/>
                <w:szCs w:val="18"/>
              </w:rPr>
              <w:t>е</w:t>
            </w:r>
            <w:r>
              <w:rPr>
                <w:color w:val="000000"/>
                <w:szCs w:val="18"/>
              </w:rPr>
              <w:t>род)</w:t>
            </w:r>
          </w:p>
        </w:tc>
        <w:tc>
          <w:tcPr>
            <w:tcW w:w="2366" w:type="dxa"/>
          </w:tcPr>
          <w:p w:rsidR="00DA2142" w:rsidRDefault="00DA2142">
            <w:pPr>
              <w:shd w:val="clear" w:color="auto" w:fill="FFFFFF"/>
              <w:jc w:val="both"/>
              <w:rPr>
                <w:szCs w:val="24"/>
              </w:rPr>
            </w:pPr>
            <w:r>
              <w:rPr>
                <w:color w:val="000000"/>
                <w:szCs w:val="18"/>
              </w:rPr>
              <w:t>Местное раздр</w:t>
            </w:r>
            <w:r>
              <w:rPr>
                <w:color w:val="000000"/>
                <w:szCs w:val="18"/>
              </w:rPr>
              <w:t>а</w:t>
            </w:r>
            <w:r>
              <w:rPr>
                <w:color w:val="000000"/>
                <w:szCs w:val="18"/>
              </w:rPr>
              <w:t>жающее действие; гепато- и нефротоксическое де</w:t>
            </w:r>
            <w:r>
              <w:rPr>
                <w:color w:val="000000"/>
                <w:szCs w:val="18"/>
              </w:rPr>
              <w:t>й</w:t>
            </w:r>
            <w:r>
              <w:rPr>
                <w:color w:val="000000"/>
                <w:szCs w:val="18"/>
              </w:rPr>
              <w:t>ст</w:t>
            </w:r>
            <w:r>
              <w:rPr>
                <w:color w:val="000000"/>
                <w:szCs w:val="18"/>
              </w:rPr>
              <w:softHyphen/>
              <w:t>вие, обусловленное ауток</w:t>
            </w:r>
            <w:r>
              <w:rPr>
                <w:color w:val="000000"/>
                <w:szCs w:val="18"/>
              </w:rPr>
              <w:t>а</w:t>
            </w:r>
            <w:r>
              <w:rPr>
                <w:color w:val="000000"/>
                <w:szCs w:val="18"/>
              </w:rPr>
              <w:t>талити-ческим переокислением микр</w:t>
            </w:r>
            <w:r>
              <w:rPr>
                <w:color w:val="000000"/>
                <w:szCs w:val="18"/>
              </w:rPr>
              <w:t>о</w:t>
            </w:r>
            <w:r>
              <w:rPr>
                <w:color w:val="000000"/>
                <w:szCs w:val="18"/>
              </w:rPr>
              <w:t>со-мальных липидов св</w:t>
            </w:r>
            <w:r>
              <w:rPr>
                <w:color w:val="000000"/>
                <w:szCs w:val="18"/>
              </w:rPr>
              <w:t>о</w:t>
            </w:r>
            <w:r>
              <w:rPr>
                <w:color w:val="000000"/>
                <w:szCs w:val="18"/>
              </w:rPr>
              <w:t>бодными ра</w:t>
            </w:r>
            <w:r>
              <w:rPr>
                <w:color w:val="000000"/>
                <w:szCs w:val="18"/>
              </w:rPr>
              <w:softHyphen/>
              <w:t>дикалами, обр</w:t>
            </w:r>
            <w:r>
              <w:rPr>
                <w:color w:val="000000"/>
                <w:szCs w:val="18"/>
              </w:rPr>
              <w:t>а</w:t>
            </w:r>
            <w:r>
              <w:rPr>
                <w:color w:val="000000"/>
                <w:szCs w:val="18"/>
              </w:rPr>
              <w:t>зуемыми при мета</w:t>
            </w:r>
            <w:r>
              <w:rPr>
                <w:color w:val="000000"/>
                <w:szCs w:val="18"/>
              </w:rPr>
              <w:softHyphen/>
              <w:t>болизме в печ</w:t>
            </w:r>
            <w:r>
              <w:rPr>
                <w:color w:val="000000"/>
                <w:szCs w:val="18"/>
              </w:rPr>
              <w:t>е</w:t>
            </w:r>
            <w:r>
              <w:rPr>
                <w:color w:val="000000"/>
                <w:szCs w:val="18"/>
              </w:rPr>
              <w:t>ни; наркотическое де</w:t>
            </w:r>
            <w:r>
              <w:rPr>
                <w:color w:val="000000"/>
                <w:szCs w:val="18"/>
              </w:rPr>
              <w:t>й</w:t>
            </w:r>
            <w:r>
              <w:rPr>
                <w:color w:val="000000"/>
                <w:szCs w:val="18"/>
              </w:rPr>
              <w:t>ствие на ЦНС</w:t>
            </w:r>
          </w:p>
        </w:tc>
        <w:tc>
          <w:tcPr>
            <w:tcW w:w="2366" w:type="dxa"/>
          </w:tcPr>
          <w:p w:rsidR="00DA2142" w:rsidRDefault="00DA2142">
            <w:pPr>
              <w:shd w:val="clear" w:color="auto" w:fill="FFFFFF"/>
              <w:jc w:val="both"/>
              <w:rPr>
                <w:szCs w:val="24"/>
              </w:rPr>
            </w:pPr>
            <w:r>
              <w:rPr>
                <w:color w:val="000000"/>
                <w:szCs w:val="18"/>
              </w:rPr>
              <w:t>Кровоизлияния под конъюнктиву, желудо</w:t>
            </w:r>
            <w:r>
              <w:rPr>
                <w:color w:val="000000"/>
                <w:szCs w:val="18"/>
              </w:rPr>
              <w:t>ч</w:t>
            </w:r>
            <w:r>
              <w:rPr>
                <w:color w:val="000000"/>
                <w:szCs w:val="18"/>
              </w:rPr>
              <w:t>но-кишечные и н</w:t>
            </w:r>
            <w:r>
              <w:rPr>
                <w:color w:val="000000"/>
                <w:szCs w:val="18"/>
              </w:rPr>
              <w:t>о</w:t>
            </w:r>
            <w:r>
              <w:rPr>
                <w:color w:val="000000"/>
                <w:szCs w:val="18"/>
              </w:rPr>
              <w:t>совые кровотечения, обусло</w:t>
            </w:r>
            <w:r>
              <w:rPr>
                <w:color w:val="000000"/>
                <w:szCs w:val="18"/>
              </w:rPr>
              <w:t>в</w:t>
            </w:r>
            <w:r>
              <w:rPr>
                <w:color w:val="000000"/>
                <w:szCs w:val="18"/>
              </w:rPr>
              <w:t>ленные гипо-протромбинемией, фи</w:t>
            </w:r>
            <w:r>
              <w:rPr>
                <w:color w:val="000000"/>
                <w:szCs w:val="18"/>
              </w:rPr>
              <w:t>б</w:t>
            </w:r>
            <w:r>
              <w:rPr>
                <w:color w:val="000000"/>
                <w:szCs w:val="18"/>
              </w:rPr>
              <w:t>риногенопе-ний, пов</w:t>
            </w:r>
            <w:r>
              <w:rPr>
                <w:color w:val="000000"/>
                <w:szCs w:val="18"/>
              </w:rPr>
              <w:t>ы</w:t>
            </w:r>
            <w:r>
              <w:rPr>
                <w:color w:val="000000"/>
                <w:szCs w:val="18"/>
              </w:rPr>
              <w:t>шением фибринол</w:t>
            </w:r>
            <w:r>
              <w:rPr>
                <w:color w:val="000000"/>
                <w:szCs w:val="18"/>
              </w:rPr>
              <w:t>и</w:t>
            </w:r>
            <w:r>
              <w:rPr>
                <w:color w:val="000000"/>
                <w:szCs w:val="18"/>
              </w:rPr>
              <w:t>тиче-ской активности. Одн</w:t>
            </w:r>
            <w:r>
              <w:rPr>
                <w:color w:val="000000"/>
                <w:szCs w:val="18"/>
              </w:rPr>
              <w:t>о</w:t>
            </w:r>
            <w:r>
              <w:rPr>
                <w:color w:val="000000"/>
                <w:szCs w:val="18"/>
              </w:rPr>
              <w:t>временно выявляю</w:t>
            </w:r>
            <w:r>
              <w:rPr>
                <w:color w:val="000000"/>
                <w:szCs w:val="18"/>
              </w:rPr>
              <w:t>т</w:t>
            </w:r>
            <w:r>
              <w:rPr>
                <w:color w:val="000000"/>
                <w:szCs w:val="18"/>
              </w:rPr>
              <w:t>ся нарушения фун</w:t>
            </w:r>
            <w:r>
              <w:rPr>
                <w:color w:val="000000"/>
                <w:szCs w:val="18"/>
              </w:rPr>
              <w:t>к</w:t>
            </w:r>
            <w:r>
              <w:rPr>
                <w:color w:val="000000"/>
                <w:szCs w:val="18"/>
              </w:rPr>
              <w:t>ции ЦНС, сердечно-сосудистой си</w:t>
            </w:r>
            <w:r>
              <w:rPr>
                <w:color w:val="000000"/>
                <w:szCs w:val="18"/>
              </w:rPr>
              <w:t>с</w:t>
            </w:r>
            <w:r>
              <w:rPr>
                <w:color w:val="000000"/>
                <w:szCs w:val="18"/>
              </w:rPr>
              <w:t>те</w:t>
            </w:r>
            <w:r>
              <w:rPr>
                <w:color w:val="000000"/>
                <w:szCs w:val="18"/>
              </w:rPr>
              <w:softHyphen/>
              <w:t>мы, печени и почек Повто</w:t>
            </w:r>
            <w:r>
              <w:rPr>
                <w:color w:val="000000"/>
                <w:szCs w:val="18"/>
              </w:rPr>
              <w:t>р</w:t>
            </w:r>
            <w:r>
              <w:rPr>
                <w:color w:val="000000"/>
                <w:szCs w:val="18"/>
              </w:rPr>
              <w:t>ные пищево</w:t>
            </w:r>
            <w:r>
              <w:rPr>
                <w:color w:val="000000"/>
                <w:szCs w:val="18"/>
              </w:rPr>
              <w:t>д</w:t>
            </w:r>
            <w:r>
              <w:rPr>
                <w:color w:val="000000"/>
                <w:szCs w:val="18"/>
              </w:rPr>
              <w:t>но-желудочные кровотеч</w:t>
            </w:r>
            <w:r>
              <w:rPr>
                <w:color w:val="000000"/>
                <w:szCs w:val="18"/>
              </w:rPr>
              <w:t>е</w:t>
            </w:r>
            <w:r>
              <w:rPr>
                <w:color w:val="000000"/>
                <w:szCs w:val="18"/>
              </w:rPr>
              <w:t>ния, сопрово</w:t>
            </w:r>
            <w:r>
              <w:rPr>
                <w:color w:val="000000"/>
                <w:szCs w:val="18"/>
              </w:rPr>
              <w:t>ж</w:t>
            </w:r>
            <w:r>
              <w:rPr>
                <w:color w:val="000000"/>
                <w:szCs w:val="18"/>
              </w:rPr>
              <w:t>дающие ожоговую б</w:t>
            </w:r>
            <w:r>
              <w:rPr>
                <w:color w:val="000000"/>
                <w:szCs w:val="18"/>
              </w:rPr>
              <w:t>о</w:t>
            </w:r>
            <w:r>
              <w:rPr>
                <w:color w:val="000000"/>
                <w:szCs w:val="18"/>
              </w:rPr>
              <w:t>лезнь</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Щелочи едкие (едкое кали, едкий натр, наш</w:t>
            </w:r>
            <w:r>
              <w:rPr>
                <w:color w:val="000000"/>
                <w:szCs w:val="18"/>
              </w:rPr>
              <w:t>а</w:t>
            </w:r>
            <w:r>
              <w:rPr>
                <w:color w:val="000000"/>
                <w:szCs w:val="18"/>
              </w:rPr>
              <w:t>ты</w:t>
            </w:r>
            <w:r>
              <w:rPr>
                <w:color w:val="000000"/>
                <w:szCs w:val="18"/>
              </w:rPr>
              <w:t>р</w:t>
            </w:r>
            <w:r>
              <w:rPr>
                <w:color w:val="000000"/>
                <w:szCs w:val="18"/>
              </w:rPr>
              <w:t>ный спирт, хлор</w:t>
            </w:r>
            <w:r>
              <w:rPr>
                <w:color w:val="000000"/>
                <w:szCs w:val="18"/>
              </w:rPr>
              <w:softHyphen/>
              <w:t>ная и</w:t>
            </w:r>
            <w:r>
              <w:rPr>
                <w:color w:val="000000"/>
                <w:szCs w:val="18"/>
              </w:rPr>
              <w:t>з</w:t>
            </w:r>
            <w:r>
              <w:rPr>
                <w:color w:val="000000"/>
                <w:szCs w:val="18"/>
              </w:rPr>
              <w:t>весть)</w:t>
            </w:r>
          </w:p>
        </w:tc>
        <w:tc>
          <w:tcPr>
            <w:tcW w:w="2366" w:type="dxa"/>
          </w:tcPr>
          <w:p w:rsidR="00DA2142" w:rsidRDefault="00DA2142">
            <w:pPr>
              <w:shd w:val="clear" w:color="auto" w:fill="FFFFFF"/>
              <w:jc w:val="both"/>
              <w:rPr>
                <w:szCs w:val="24"/>
              </w:rPr>
            </w:pPr>
            <w:r>
              <w:rPr>
                <w:color w:val="000000"/>
                <w:szCs w:val="18"/>
              </w:rPr>
              <w:t>Местное приж</w:t>
            </w:r>
            <w:r>
              <w:rPr>
                <w:color w:val="000000"/>
                <w:szCs w:val="18"/>
              </w:rPr>
              <w:t>и</w:t>
            </w:r>
            <w:r>
              <w:rPr>
                <w:color w:val="000000"/>
                <w:szCs w:val="18"/>
              </w:rPr>
              <w:t>гающее действие (колликвац</w:t>
            </w:r>
            <w:r>
              <w:rPr>
                <w:color w:val="000000"/>
                <w:szCs w:val="18"/>
              </w:rPr>
              <w:t>и</w:t>
            </w:r>
            <w:r>
              <w:rPr>
                <w:color w:val="000000"/>
                <w:szCs w:val="18"/>
              </w:rPr>
              <w:t>онный не</w:t>
            </w:r>
            <w:r>
              <w:rPr>
                <w:color w:val="000000"/>
                <w:szCs w:val="18"/>
              </w:rPr>
              <w:t>к</w:t>
            </w:r>
            <w:r>
              <w:rPr>
                <w:color w:val="000000"/>
                <w:szCs w:val="18"/>
              </w:rPr>
              <w:t>роз)</w:t>
            </w:r>
          </w:p>
        </w:tc>
        <w:tc>
          <w:tcPr>
            <w:tcW w:w="2366" w:type="dxa"/>
          </w:tcPr>
          <w:p w:rsidR="00DA2142" w:rsidRDefault="00DA2142">
            <w:pPr>
              <w:shd w:val="clear" w:color="auto" w:fill="FFFFFF"/>
              <w:jc w:val="both"/>
              <w:rPr>
                <w:szCs w:val="24"/>
              </w:rPr>
            </w:pPr>
            <w:r>
              <w:rPr>
                <w:color w:val="000000"/>
                <w:szCs w:val="18"/>
              </w:rPr>
              <w:t>Миофибрилляции, сужение зрач</w:t>
            </w:r>
            <w:r>
              <w:rPr>
                <w:color w:val="000000"/>
                <w:szCs w:val="18"/>
              </w:rPr>
              <w:softHyphen/>
              <w:t>ков, ра</w:t>
            </w:r>
            <w:r>
              <w:rPr>
                <w:color w:val="000000"/>
                <w:szCs w:val="18"/>
              </w:rPr>
              <w:t>с</w:t>
            </w:r>
            <w:r>
              <w:rPr>
                <w:color w:val="000000"/>
                <w:szCs w:val="18"/>
              </w:rPr>
              <w:t>стройства зрения и сл</w:t>
            </w:r>
            <w:r>
              <w:rPr>
                <w:color w:val="000000"/>
                <w:szCs w:val="18"/>
              </w:rPr>
              <w:t>у</w:t>
            </w:r>
            <w:r>
              <w:rPr>
                <w:color w:val="000000"/>
                <w:szCs w:val="18"/>
              </w:rPr>
              <w:t>ха</w:t>
            </w: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Миофи</w:t>
            </w:r>
            <w:r>
              <w:rPr>
                <w:color w:val="000000"/>
                <w:szCs w:val="18"/>
              </w:rPr>
              <w:t>б</w:t>
            </w:r>
            <w:r>
              <w:rPr>
                <w:color w:val="000000"/>
                <w:szCs w:val="18"/>
              </w:rPr>
              <w:t>рилляция</w:t>
            </w:r>
          </w:p>
        </w:tc>
        <w:tc>
          <w:tcPr>
            <w:tcW w:w="2366" w:type="dxa"/>
          </w:tcPr>
          <w:p w:rsidR="00DA2142" w:rsidRDefault="00DA2142">
            <w:pPr>
              <w:shd w:val="clear" w:color="auto" w:fill="FFFFFF"/>
              <w:jc w:val="both"/>
              <w:rPr>
                <w:szCs w:val="24"/>
              </w:rPr>
            </w:pPr>
            <w:r>
              <w:rPr>
                <w:color w:val="000000"/>
                <w:szCs w:val="18"/>
              </w:rPr>
              <w:t xml:space="preserve">Никотин </w:t>
            </w:r>
          </w:p>
        </w:tc>
        <w:tc>
          <w:tcPr>
            <w:tcW w:w="2366" w:type="dxa"/>
          </w:tcPr>
          <w:p w:rsidR="00DA2142" w:rsidRDefault="00DA2142">
            <w:pPr>
              <w:shd w:val="clear" w:color="auto" w:fill="FFFFFF"/>
              <w:jc w:val="both"/>
              <w:rPr>
                <w:szCs w:val="24"/>
              </w:rPr>
            </w:pPr>
            <w:r>
              <w:rPr>
                <w:color w:val="000000"/>
                <w:szCs w:val="18"/>
              </w:rPr>
              <w:t>Нейротоксическое де</w:t>
            </w:r>
            <w:r>
              <w:rPr>
                <w:color w:val="000000"/>
                <w:szCs w:val="18"/>
              </w:rPr>
              <w:t>й</w:t>
            </w:r>
            <w:r>
              <w:rPr>
                <w:color w:val="000000"/>
                <w:szCs w:val="18"/>
              </w:rPr>
              <w:t>ствие, свя</w:t>
            </w:r>
            <w:r>
              <w:rPr>
                <w:color w:val="000000"/>
                <w:szCs w:val="18"/>
              </w:rPr>
              <w:softHyphen/>
              <w:t>занное с во</w:t>
            </w:r>
            <w:r>
              <w:rPr>
                <w:color w:val="000000"/>
                <w:szCs w:val="18"/>
              </w:rPr>
              <w:t>з</w:t>
            </w:r>
            <w:r>
              <w:rPr>
                <w:color w:val="000000"/>
                <w:szCs w:val="18"/>
              </w:rPr>
              <w:t>буждением, а затем угнетен</w:t>
            </w:r>
            <w:r>
              <w:rPr>
                <w:color w:val="000000"/>
                <w:szCs w:val="18"/>
              </w:rPr>
              <w:t>и</w:t>
            </w:r>
            <w:r>
              <w:rPr>
                <w:color w:val="000000"/>
                <w:szCs w:val="18"/>
              </w:rPr>
              <w:t>ем Н-холинореактивных с</w:t>
            </w:r>
            <w:r>
              <w:rPr>
                <w:color w:val="000000"/>
                <w:szCs w:val="18"/>
              </w:rPr>
              <w:t>и</w:t>
            </w:r>
            <w:r>
              <w:rPr>
                <w:color w:val="000000"/>
                <w:szCs w:val="18"/>
              </w:rPr>
              <w:t>стем ЦНС, ганглиев, на</w:t>
            </w:r>
            <w:r>
              <w:rPr>
                <w:color w:val="000000"/>
                <w:szCs w:val="18"/>
              </w:rPr>
              <w:t>д</w:t>
            </w:r>
            <w:r>
              <w:rPr>
                <w:color w:val="000000"/>
                <w:szCs w:val="18"/>
              </w:rPr>
              <w:t>почеч</w:t>
            </w:r>
            <w:r>
              <w:rPr>
                <w:color w:val="000000"/>
                <w:szCs w:val="18"/>
              </w:rPr>
              <w:softHyphen/>
              <w:t>ников</w:t>
            </w:r>
          </w:p>
        </w:tc>
        <w:tc>
          <w:tcPr>
            <w:tcW w:w="2366" w:type="dxa"/>
          </w:tcPr>
          <w:p w:rsidR="00DA2142" w:rsidRDefault="00DA2142">
            <w:pPr>
              <w:shd w:val="clear" w:color="auto" w:fill="FFFFFF"/>
              <w:jc w:val="both"/>
              <w:rPr>
                <w:szCs w:val="24"/>
              </w:rPr>
            </w:pPr>
            <w:r>
              <w:rPr>
                <w:color w:val="000000"/>
                <w:szCs w:val="18"/>
              </w:rPr>
              <w:t>Миофибрилляции, ра</w:t>
            </w:r>
            <w:r>
              <w:rPr>
                <w:color w:val="000000"/>
                <w:szCs w:val="18"/>
              </w:rPr>
              <w:t>с</w:t>
            </w:r>
            <w:r>
              <w:rPr>
                <w:color w:val="000000"/>
                <w:szCs w:val="18"/>
              </w:rPr>
              <w:t>ширение зра</w:t>
            </w:r>
            <w:r>
              <w:rPr>
                <w:color w:val="000000"/>
                <w:szCs w:val="18"/>
              </w:rPr>
              <w:softHyphen/>
              <w:t>чков, ата</w:t>
            </w:r>
            <w:r>
              <w:rPr>
                <w:color w:val="000000"/>
                <w:szCs w:val="18"/>
              </w:rPr>
              <w:t>к</w:t>
            </w:r>
            <w:r>
              <w:rPr>
                <w:color w:val="000000"/>
                <w:szCs w:val="18"/>
              </w:rPr>
              <w:t>сия, нарушения зр</w:t>
            </w:r>
            <w:r>
              <w:rPr>
                <w:color w:val="000000"/>
                <w:szCs w:val="18"/>
              </w:rPr>
              <w:t>е</w:t>
            </w:r>
            <w:r>
              <w:rPr>
                <w:color w:val="000000"/>
                <w:szCs w:val="18"/>
              </w:rPr>
              <w:t>ния и слуха, гемодинамич</w:t>
            </w:r>
            <w:r>
              <w:rPr>
                <w:color w:val="000000"/>
                <w:szCs w:val="18"/>
              </w:rPr>
              <w:t>е</w:t>
            </w:r>
            <w:r>
              <w:rPr>
                <w:color w:val="000000"/>
                <w:szCs w:val="18"/>
              </w:rPr>
              <w:t>ские расст</w:t>
            </w:r>
            <w:r>
              <w:rPr>
                <w:color w:val="000000"/>
                <w:szCs w:val="18"/>
              </w:rPr>
              <w:softHyphen/>
              <w:t>ройства</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Пахика</w:t>
            </w:r>
            <w:r>
              <w:rPr>
                <w:color w:val="000000"/>
                <w:szCs w:val="18"/>
              </w:rPr>
              <w:t>р</w:t>
            </w:r>
            <w:r>
              <w:rPr>
                <w:color w:val="000000"/>
                <w:szCs w:val="18"/>
              </w:rPr>
              <w:t>пин</w:t>
            </w:r>
          </w:p>
        </w:tc>
        <w:tc>
          <w:tcPr>
            <w:tcW w:w="2366" w:type="dxa"/>
          </w:tcPr>
          <w:p w:rsidR="00DA2142" w:rsidRDefault="00DA2142">
            <w:pPr>
              <w:shd w:val="clear" w:color="auto" w:fill="FFFFFF"/>
              <w:jc w:val="both"/>
              <w:rPr>
                <w:szCs w:val="24"/>
              </w:rPr>
            </w:pPr>
            <w:r>
              <w:rPr>
                <w:color w:val="000000"/>
                <w:szCs w:val="18"/>
              </w:rPr>
              <w:t>Нейротоксическое де</w:t>
            </w:r>
            <w:r>
              <w:rPr>
                <w:color w:val="000000"/>
                <w:szCs w:val="18"/>
              </w:rPr>
              <w:t>й</w:t>
            </w:r>
            <w:r>
              <w:rPr>
                <w:color w:val="000000"/>
                <w:szCs w:val="18"/>
              </w:rPr>
              <w:t>ствие, обус</w:t>
            </w:r>
            <w:r>
              <w:rPr>
                <w:color w:val="000000"/>
                <w:szCs w:val="18"/>
              </w:rPr>
              <w:softHyphen/>
              <w:t>ловленное блокир</w:t>
            </w:r>
            <w:r>
              <w:rPr>
                <w:color w:val="000000"/>
                <w:szCs w:val="18"/>
              </w:rPr>
              <w:t>о</w:t>
            </w:r>
            <w:r>
              <w:rPr>
                <w:color w:val="000000"/>
                <w:szCs w:val="18"/>
              </w:rPr>
              <w:t>ванием переда</w:t>
            </w:r>
            <w:r>
              <w:rPr>
                <w:color w:val="000000"/>
                <w:szCs w:val="18"/>
              </w:rPr>
              <w:softHyphen/>
              <w:t>чи возбуждения в вег</w:t>
            </w:r>
            <w:r>
              <w:rPr>
                <w:color w:val="000000"/>
                <w:szCs w:val="18"/>
              </w:rPr>
              <w:t>е</w:t>
            </w:r>
            <w:r>
              <w:rPr>
                <w:color w:val="000000"/>
                <w:szCs w:val="18"/>
              </w:rPr>
              <w:t>тати</w:t>
            </w:r>
            <w:r>
              <w:rPr>
                <w:color w:val="000000"/>
                <w:szCs w:val="18"/>
              </w:rPr>
              <w:t>в</w:t>
            </w:r>
            <w:r>
              <w:rPr>
                <w:color w:val="000000"/>
                <w:szCs w:val="18"/>
              </w:rPr>
              <w:t>ных узлах</w:t>
            </w:r>
          </w:p>
        </w:tc>
        <w:tc>
          <w:tcPr>
            <w:tcW w:w="2366" w:type="dxa"/>
          </w:tcPr>
          <w:p w:rsidR="00DA2142" w:rsidRDefault="00DA2142">
            <w:pPr>
              <w:shd w:val="clear" w:color="auto" w:fill="FFFFFF"/>
              <w:jc w:val="both"/>
              <w:rPr>
                <w:szCs w:val="24"/>
              </w:rPr>
            </w:pPr>
            <w:r>
              <w:rPr>
                <w:color w:val="000000"/>
                <w:szCs w:val="18"/>
              </w:rPr>
              <w:t>Миофибрилляции, сужение зрач</w:t>
            </w:r>
            <w:r>
              <w:rPr>
                <w:color w:val="000000"/>
                <w:szCs w:val="18"/>
              </w:rPr>
              <w:softHyphen/>
              <w:t>ков, брад</w:t>
            </w:r>
            <w:r>
              <w:rPr>
                <w:color w:val="000000"/>
                <w:szCs w:val="18"/>
              </w:rPr>
              <w:t>и</w:t>
            </w:r>
            <w:r>
              <w:rPr>
                <w:color w:val="000000"/>
                <w:szCs w:val="18"/>
              </w:rPr>
              <w:t>кардия, бронх</w:t>
            </w:r>
            <w:r>
              <w:rPr>
                <w:color w:val="000000"/>
                <w:szCs w:val="18"/>
              </w:rPr>
              <w:t>о</w:t>
            </w:r>
            <w:r>
              <w:rPr>
                <w:color w:val="000000"/>
                <w:szCs w:val="18"/>
              </w:rPr>
              <w:t>рея, ри</w:t>
            </w:r>
            <w:r>
              <w:rPr>
                <w:color w:val="000000"/>
                <w:szCs w:val="18"/>
              </w:rPr>
              <w:softHyphen/>
              <w:t>гидность грудной кле</w:t>
            </w:r>
            <w:r>
              <w:rPr>
                <w:color w:val="000000"/>
                <w:szCs w:val="18"/>
              </w:rPr>
              <w:t>т</w:t>
            </w:r>
            <w:r>
              <w:rPr>
                <w:color w:val="000000"/>
                <w:szCs w:val="18"/>
              </w:rPr>
              <w:t>ки</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Фосфорорган</w:t>
            </w:r>
            <w:r>
              <w:rPr>
                <w:color w:val="000000"/>
                <w:szCs w:val="18"/>
              </w:rPr>
              <w:t>и</w:t>
            </w:r>
            <w:r>
              <w:rPr>
                <w:color w:val="000000"/>
                <w:szCs w:val="18"/>
              </w:rPr>
              <w:t>ческие соедин</w:t>
            </w:r>
            <w:r>
              <w:rPr>
                <w:color w:val="000000"/>
                <w:szCs w:val="18"/>
              </w:rPr>
              <w:t>е</w:t>
            </w:r>
            <w:r>
              <w:rPr>
                <w:color w:val="000000"/>
                <w:szCs w:val="18"/>
              </w:rPr>
              <w:t>ния (тиофос, хлор</w:t>
            </w:r>
            <w:r>
              <w:rPr>
                <w:color w:val="000000"/>
                <w:szCs w:val="18"/>
              </w:rPr>
              <w:t>о</w:t>
            </w:r>
            <w:r>
              <w:rPr>
                <w:color w:val="000000"/>
                <w:szCs w:val="18"/>
              </w:rPr>
              <w:t>фос, карбофос, дихлофос, ме</w:t>
            </w:r>
            <w:r>
              <w:rPr>
                <w:color w:val="000000"/>
                <w:szCs w:val="18"/>
              </w:rPr>
              <w:t>р</w:t>
            </w:r>
            <w:r>
              <w:rPr>
                <w:color w:val="000000"/>
                <w:szCs w:val="18"/>
              </w:rPr>
              <w:t>каптофос, мет</w:t>
            </w:r>
            <w:r>
              <w:rPr>
                <w:color w:val="000000"/>
                <w:szCs w:val="18"/>
              </w:rPr>
              <w:t>а</w:t>
            </w:r>
            <w:r>
              <w:rPr>
                <w:color w:val="000000"/>
                <w:szCs w:val="18"/>
              </w:rPr>
              <w:t>фос и др.)</w:t>
            </w:r>
          </w:p>
        </w:tc>
        <w:tc>
          <w:tcPr>
            <w:tcW w:w="2366" w:type="dxa"/>
          </w:tcPr>
          <w:p w:rsidR="00DA2142" w:rsidRDefault="00DA2142">
            <w:pPr>
              <w:shd w:val="clear" w:color="auto" w:fill="FFFFFF"/>
              <w:jc w:val="both"/>
              <w:rPr>
                <w:szCs w:val="24"/>
              </w:rPr>
            </w:pPr>
            <w:r>
              <w:rPr>
                <w:color w:val="000000"/>
                <w:szCs w:val="18"/>
              </w:rPr>
              <w:t>Угнетение холин</w:t>
            </w:r>
            <w:r>
              <w:rPr>
                <w:color w:val="000000"/>
                <w:szCs w:val="18"/>
              </w:rPr>
              <w:t>э</w:t>
            </w:r>
            <w:r>
              <w:rPr>
                <w:color w:val="000000"/>
                <w:szCs w:val="18"/>
              </w:rPr>
              <w:t>стераз в си</w:t>
            </w:r>
            <w:r>
              <w:rPr>
                <w:color w:val="000000"/>
                <w:szCs w:val="18"/>
              </w:rPr>
              <w:softHyphen/>
              <w:t>напсах централ</w:t>
            </w:r>
            <w:r>
              <w:rPr>
                <w:color w:val="000000"/>
                <w:szCs w:val="18"/>
              </w:rPr>
              <w:t>ь</w:t>
            </w:r>
            <w:r>
              <w:rPr>
                <w:color w:val="000000"/>
                <w:szCs w:val="18"/>
              </w:rPr>
              <w:t>ной и перифери</w:t>
            </w:r>
            <w:r>
              <w:rPr>
                <w:color w:val="000000"/>
                <w:szCs w:val="18"/>
              </w:rPr>
              <w:softHyphen/>
              <w:t>ческой нер</w:t>
            </w:r>
            <w:r>
              <w:rPr>
                <w:color w:val="000000"/>
                <w:szCs w:val="18"/>
              </w:rPr>
              <w:t>в</w:t>
            </w:r>
            <w:r>
              <w:rPr>
                <w:color w:val="000000"/>
                <w:szCs w:val="18"/>
              </w:rPr>
              <w:t>ной системы с повы</w:t>
            </w:r>
            <w:r>
              <w:rPr>
                <w:color w:val="000000"/>
                <w:szCs w:val="18"/>
              </w:rPr>
              <w:softHyphen/>
              <w:t>шением холинергич</w:t>
            </w:r>
            <w:r>
              <w:rPr>
                <w:color w:val="000000"/>
                <w:szCs w:val="18"/>
              </w:rPr>
              <w:t>е</w:t>
            </w:r>
            <w:r>
              <w:rPr>
                <w:color w:val="000000"/>
                <w:szCs w:val="18"/>
              </w:rPr>
              <w:t>ских проце</w:t>
            </w:r>
            <w:r>
              <w:rPr>
                <w:color w:val="000000"/>
                <w:szCs w:val="18"/>
              </w:rPr>
              <w:t>с</w:t>
            </w:r>
            <w:r>
              <w:rPr>
                <w:color w:val="000000"/>
                <w:szCs w:val="18"/>
              </w:rPr>
              <w:t>сов</w:t>
            </w:r>
          </w:p>
        </w:tc>
        <w:tc>
          <w:tcPr>
            <w:tcW w:w="2366" w:type="dxa"/>
          </w:tcPr>
          <w:p w:rsidR="00DA2142" w:rsidRDefault="00DA2142">
            <w:pPr>
              <w:shd w:val="clear" w:color="auto" w:fill="FFFFFF"/>
              <w:jc w:val="both"/>
              <w:rPr>
                <w:szCs w:val="24"/>
              </w:rPr>
            </w:pPr>
            <w:r>
              <w:rPr>
                <w:color w:val="000000"/>
                <w:szCs w:val="18"/>
              </w:rPr>
              <w:t>Предвестники остановки сердца — цианоз ко</w:t>
            </w:r>
            <w:r>
              <w:rPr>
                <w:color w:val="000000"/>
                <w:szCs w:val="18"/>
              </w:rPr>
              <w:t>ж</w:t>
            </w:r>
            <w:r>
              <w:rPr>
                <w:color w:val="000000"/>
                <w:szCs w:val="18"/>
              </w:rPr>
              <w:t>ных п</w:t>
            </w:r>
            <w:r>
              <w:rPr>
                <w:color w:val="000000"/>
                <w:szCs w:val="18"/>
              </w:rPr>
              <w:t>о</w:t>
            </w:r>
            <w:r>
              <w:rPr>
                <w:color w:val="000000"/>
                <w:szCs w:val="18"/>
              </w:rPr>
              <w:t>кровов, внезап</w:t>
            </w:r>
            <w:r>
              <w:rPr>
                <w:color w:val="000000"/>
                <w:szCs w:val="18"/>
              </w:rPr>
              <w:softHyphen/>
              <w:t>ное снижение артер</w:t>
            </w:r>
            <w:r>
              <w:rPr>
                <w:color w:val="000000"/>
                <w:szCs w:val="18"/>
              </w:rPr>
              <w:t>и</w:t>
            </w:r>
            <w:r>
              <w:rPr>
                <w:color w:val="000000"/>
                <w:szCs w:val="18"/>
              </w:rPr>
              <w:t>ального давле</w:t>
            </w:r>
            <w:r>
              <w:rPr>
                <w:color w:val="000000"/>
                <w:szCs w:val="18"/>
              </w:rPr>
              <w:softHyphen/>
              <w:t>ния, урежение пульса, пост</w:t>
            </w:r>
            <w:r>
              <w:rPr>
                <w:color w:val="000000"/>
                <w:szCs w:val="18"/>
              </w:rPr>
              <w:t>е</w:t>
            </w:r>
            <w:r>
              <w:rPr>
                <w:color w:val="000000"/>
                <w:szCs w:val="18"/>
              </w:rPr>
              <w:t>пенное удлинение на ЭКГ и</w:t>
            </w:r>
            <w:r>
              <w:rPr>
                <w:color w:val="000000"/>
                <w:szCs w:val="18"/>
              </w:rPr>
              <w:t>н</w:t>
            </w:r>
            <w:r>
              <w:rPr>
                <w:color w:val="000000"/>
                <w:szCs w:val="18"/>
              </w:rPr>
              <w:t>терв</w:t>
            </w:r>
            <w:r>
              <w:rPr>
                <w:color w:val="000000"/>
                <w:szCs w:val="18"/>
              </w:rPr>
              <w:t>а</w:t>
            </w:r>
            <w:r>
              <w:rPr>
                <w:color w:val="000000"/>
                <w:szCs w:val="18"/>
              </w:rPr>
              <w:t>лов</w:t>
            </w: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Остановка серд</w:t>
            </w:r>
            <w:r>
              <w:rPr>
                <w:color w:val="000000"/>
                <w:szCs w:val="18"/>
              </w:rPr>
              <w:softHyphen/>
              <w:t>ца (ск</w:t>
            </w:r>
            <w:r>
              <w:rPr>
                <w:color w:val="000000"/>
                <w:szCs w:val="18"/>
              </w:rPr>
              <w:t>о</w:t>
            </w:r>
            <w:r>
              <w:rPr>
                <w:color w:val="000000"/>
                <w:szCs w:val="18"/>
              </w:rPr>
              <w:t>ропо</w:t>
            </w:r>
            <w:r>
              <w:rPr>
                <w:color w:val="000000"/>
                <w:szCs w:val="18"/>
              </w:rPr>
              <w:softHyphen/>
              <w:t>стижная смерть)</w:t>
            </w:r>
          </w:p>
        </w:tc>
        <w:tc>
          <w:tcPr>
            <w:tcW w:w="2366" w:type="dxa"/>
          </w:tcPr>
          <w:p w:rsidR="00DA2142" w:rsidRDefault="00DA2142">
            <w:pPr>
              <w:shd w:val="clear" w:color="auto" w:fill="FFFFFF"/>
              <w:jc w:val="both"/>
              <w:rPr>
                <w:szCs w:val="24"/>
              </w:rPr>
            </w:pPr>
            <w:r>
              <w:rPr>
                <w:color w:val="000000"/>
                <w:szCs w:val="18"/>
              </w:rPr>
              <w:t>Сердечные гликоз</w:t>
            </w:r>
            <w:r>
              <w:rPr>
                <w:color w:val="000000"/>
                <w:szCs w:val="18"/>
              </w:rPr>
              <w:t>и</w:t>
            </w:r>
            <w:r>
              <w:rPr>
                <w:color w:val="000000"/>
                <w:szCs w:val="18"/>
              </w:rPr>
              <w:t>ды, трицик-лические ант</w:t>
            </w:r>
            <w:r>
              <w:rPr>
                <w:color w:val="000000"/>
                <w:szCs w:val="18"/>
              </w:rPr>
              <w:t>и</w:t>
            </w:r>
            <w:r>
              <w:rPr>
                <w:color w:val="000000"/>
                <w:szCs w:val="18"/>
              </w:rPr>
              <w:t>депресса</w:t>
            </w:r>
            <w:r>
              <w:rPr>
                <w:color w:val="000000"/>
                <w:szCs w:val="18"/>
              </w:rPr>
              <w:t>н</w:t>
            </w:r>
            <w:r>
              <w:rPr>
                <w:color w:val="000000"/>
                <w:szCs w:val="18"/>
              </w:rPr>
              <w:t>ты, па-хикарпин, фосфорорг</w:t>
            </w:r>
            <w:r>
              <w:rPr>
                <w:color w:val="000000"/>
                <w:szCs w:val="18"/>
              </w:rPr>
              <w:t>а</w:t>
            </w:r>
            <w:r>
              <w:rPr>
                <w:color w:val="000000"/>
                <w:szCs w:val="18"/>
              </w:rPr>
              <w:t>нические инсектиц</w:t>
            </w:r>
            <w:r>
              <w:rPr>
                <w:color w:val="000000"/>
                <w:szCs w:val="18"/>
              </w:rPr>
              <w:t>и</w:t>
            </w:r>
            <w:r>
              <w:rPr>
                <w:color w:val="000000"/>
                <w:szCs w:val="18"/>
              </w:rPr>
              <w:t>ды, окись углер</w:t>
            </w:r>
            <w:r>
              <w:rPr>
                <w:color w:val="000000"/>
                <w:szCs w:val="18"/>
              </w:rPr>
              <w:t>о</w:t>
            </w:r>
            <w:r>
              <w:rPr>
                <w:color w:val="000000"/>
                <w:szCs w:val="18"/>
              </w:rPr>
              <w:t>да, си</w:t>
            </w:r>
            <w:r>
              <w:rPr>
                <w:color w:val="000000"/>
                <w:szCs w:val="18"/>
              </w:rPr>
              <w:softHyphen/>
              <w:t>нильная кислота, серн</w:t>
            </w:r>
            <w:r>
              <w:rPr>
                <w:color w:val="000000"/>
                <w:szCs w:val="18"/>
              </w:rPr>
              <w:t>и</w:t>
            </w:r>
            <w:r>
              <w:rPr>
                <w:color w:val="000000"/>
                <w:szCs w:val="18"/>
              </w:rPr>
              <w:t>стый во-</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bl>
    <w:p w:rsidR="00DA2142" w:rsidRDefault="00DA2142"/>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6"/>
        <w:gridCol w:w="2366"/>
        <w:gridCol w:w="2366"/>
        <w:gridCol w:w="2366"/>
      </w:tblGrid>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6"/>
              </w:rPr>
              <w:t>Клинический пр</w:t>
            </w:r>
            <w:r>
              <w:rPr>
                <w:color w:val="000000"/>
                <w:szCs w:val="16"/>
              </w:rPr>
              <w:t>и</w:t>
            </w:r>
            <w:r>
              <w:rPr>
                <w:color w:val="000000"/>
                <w:szCs w:val="16"/>
              </w:rPr>
              <w:t>знак</w:t>
            </w:r>
          </w:p>
        </w:tc>
        <w:tc>
          <w:tcPr>
            <w:tcW w:w="2366" w:type="dxa"/>
          </w:tcPr>
          <w:p w:rsidR="00DA2142" w:rsidRDefault="00DA2142">
            <w:pPr>
              <w:shd w:val="clear" w:color="auto" w:fill="FFFFFF"/>
              <w:jc w:val="both"/>
              <w:rPr>
                <w:szCs w:val="24"/>
              </w:rPr>
            </w:pPr>
            <w:r>
              <w:rPr>
                <w:color w:val="000000"/>
                <w:szCs w:val="16"/>
              </w:rPr>
              <w:t>Токсическое в</w:t>
            </w:r>
            <w:r>
              <w:rPr>
                <w:color w:val="000000"/>
                <w:szCs w:val="16"/>
              </w:rPr>
              <w:t>е</w:t>
            </w:r>
            <w:r>
              <w:rPr>
                <w:color w:val="000000"/>
                <w:szCs w:val="16"/>
              </w:rPr>
              <w:t>щество или и</w:t>
            </w:r>
            <w:r>
              <w:rPr>
                <w:color w:val="000000"/>
                <w:szCs w:val="16"/>
              </w:rPr>
              <w:t>с</w:t>
            </w:r>
            <w:r>
              <w:rPr>
                <w:color w:val="000000"/>
                <w:szCs w:val="16"/>
              </w:rPr>
              <w:t>точник яда</w:t>
            </w:r>
          </w:p>
        </w:tc>
        <w:tc>
          <w:tcPr>
            <w:tcW w:w="2366" w:type="dxa"/>
          </w:tcPr>
          <w:p w:rsidR="00DA2142" w:rsidRDefault="00DA2142">
            <w:pPr>
              <w:shd w:val="clear" w:color="auto" w:fill="FFFFFF"/>
              <w:jc w:val="both"/>
              <w:rPr>
                <w:szCs w:val="24"/>
              </w:rPr>
            </w:pPr>
            <w:r>
              <w:rPr>
                <w:color w:val="000000"/>
                <w:szCs w:val="16"/>
              </w:rPr>
              <w:t>Токсическое де</w:t>
            </w:r>
            <w:r>
              <w:rPr>
                <w:color w:val="000000"/>
                <w:szCs w:val="16"/>
              </w:rPr>
              <w:t>й</w:t>
            </w:r>
            <w:r>
              <w:rPr>
                <w:color w:val="000000"/>
                <w:szCs w:val="16"/>
              </w:rPr>
              <w:t>ствие</w:t>
            </w:r>
          </w:p>
        </w:tc>
        <w:tc>
          <w:tcPr>
            <w:tcW w:w="2366" w:type="dxa"/>
          </w:tcPr>
          <w:p w:rsidR="00DA2142" w:rsidRDefault="00DA2142">
            <w:pPr>
              <w:shd w:val="clear" w:color="auto" w:fill="FFFFFF"/>
              <w:jc w:val="both"/>
              <w:rPr>
                <w:color w:val="000000"/>
                <w:szCs w:val="18"/>
              </w:rPr>
            </w:pPr>
            <w:r>
              <w:rPr>
                <w:color w:val="000000"/>
                <w:szCs w:val="16"/>
              </w:rPr>
              <w:t>Особенности клинич</w:t>
            </w:r>
            <w:r>
              <w:rPr>
                <w:color w:val="000000"/>
                <w:szCs w:val="16"/>
              </w:rPr>
              <w:t>е</w:t>
            </w:r>
            <w:r>
              <w:rPr>
                <w:color w:val="000000"/>
                <w:szCs w:val="16"/>
              </w:rPr>
              <w:t>ских проявлений. Ди</w:t>
            </w:r>
            <w:r>
              <w:rPr>
                <w:color w:val="000000"/>
                <w:szCs w:val="16"/>
              </w:rPr>
              <w:t>ф</w:t>
            </w:r>
            <w:r>
              <w:rPr>
                <w:color w:val="000000"/>
                <w:szCs w:val="16"/>
              </w:rPr>
              <w:t>ференциально-диагностические пр</w:t>
            </w:r>
            <w:r>
              <w:rPr>
                <w:color w:val="000000"/>
                <w:szCs w:val="16"/>
              </w:rPr>
              <w:t>и</w:t>
            </w:r>
            <w:r>
              <w:rPr>
                <w:color w:val="000000"/>
                <w:szCs w:val="16"/>
              </w:rPr>
              <w:t>знаки</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дород, пары хлорных растворите</w:t>
            </w:r>
            <w:r>
              <w:rPr>
                <w:color w:val="000000"/>
                <w:szCs w:val="18"/>
              </w:rPr>
              <w:softHyphen/>
              <w:t>лей — тр</w:t>
            </w:r>
            <w:r>
              <w:rPr>
                <w:color w:val="000000"/>
                <w:szCs w:val="18"/>
              </w:rPr>
              <w:t>и</w:t>
            </w:r>
            <w:r>
              <w:rPr>
                <w:color w:val="000000"/>
                <w:szCs w:val="18"/>
              </w:rPr>
              <w:t>хлор</w:t>
            </w:r>
            <w:r>
              <w:rPr>
                <w:color w:val="000000"/>
                <w:szCs w:val="18"/>
              </w:rPr>
              <w:t>э</w:t>
            </w:r>
            <w:r>
              <w:rPr>
                <w:color w:val="000000"/>
                <w:szCs w:val="18"/>
              </w:rPr>
              <w:t>тилена и др.</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Слюнот</w:t>
            </w:r>
            <w:r>
              <w:rPr>
                <w:color w:val="000000"/>
                <w:szCs w:val="18"/>
              </w:rPr>
              <w:t>е</w:t>
            </w:r>
            <w:r>
              <w:rPr>
                <w:color w:val="000000"/>
                <w:szCs w:val="18"/>
              </w:rPr>
              <w:t>чение</w:t>
            </w:r>
          </w:p>
        </w:tc>
        <w:tc>
          <w:tcPr>
            <w:tcW w:w="2366" w:type="dxa"/>
          </w:tcPr>
          <w:p w:rsidR="00DA2142" w:rsidRDefault="00DA2142">
            <w:pPr>
              <w:shd w:val="clear" w:color="auto" w:fill="FFFFFF"/>
              <w:jc w:val="both"/>
              <w:rPr>
                <w:szCs w:val="24"/>
              </w:rPr>
            </w:pPr>
            <w:r>
              <w:rPr>
                <w:color w:val="000000"/>
                <w:szCs w:val="18"/>
              </w:rPr>
              <w:t>Дикаин (аметокаин, д</w:t>
            </w:r>
            <w:r>
              <w:rPr>
                <w:color w:val="000000"/>
                <w:szCs w:val="18"/>
              </w:rPr>
              <w:t>е</w:t>
            </w:r>
            <w:r>
              <w:rPr>
                <w:color w:val="000000"/>
                <w:szCs w:val="18"/>
              </w:rPr>
              <w:t>цикаин)</w:t>
            </w:r>
          </w:p>
        </w:tc>
        <w:tc>
          <w:tcPr>
            <w:tcW w:w="2366" w:type="dxa"/>
          </w:tcPr>
          <w:p w:rsidR="00DA2142" w:rsidRDefault="00DA2142">
            <w:pPr>
              <w:shd w:val="clear" w:color="auto" w:fill="FFFFFF"/>
              <w:jc w:val="both"/>
              <w:rPr>
                <w:i/>
                <w:iCs/>
                <w:color w:val="000000"/>
                <w:szCs w:val="16"/>
              </w:rPr>
            </w:pPr>
          </w:p>
        </w:tc>
        <w:tc>
          <w:tcPr>
            <w:tcW w:w="2366" w:type="dxa"/>
          </w:tcPr>
          <w:p w:rsidR="00DA2142" w:rsidRDefault="00DA2142">
            <w:pPr>
              <w:shd w:val="clear" w:color="auto" w:fill="FFFFFF"/>
              <w:jc w:val="both"/>
              <w:rPr>
                <w:szCs w:val="24"/>
              </w:rPr>
            </w:pPr>
            <w:r>
              <w:rPr>
                <w:i/>
                <w:iCs/>
                <w:color w:val="000000"/>
                <w:szCs w:val="16"/>
              </w:rPr>
              <w:t xml:space="preserve">Р-Р </w:t>
            </w:r>
            <w:r>
              <w:rPr>
                <w:color w:val="000000"/>
                <w:szCs w:val="16"/>
              </w:rPr>
              <w:t xml:space="preserve">и </w:t>
            </w:r>
            <w:r>
              <w:rPr>
                <w:i/>
                <w:iCs/>
                <w:color w:val="000000"/>
                <w:szCs w:val="16"/>
                <w:lang w:val="en-US"/>
              </w:rPr>
              <w:t>Q</w:t>
            </w:r>
            <w:r>
              <w:rPr>
                <w:i/>
                <w:iCs/>
                <w:color w:val="000000"/>
                <w:szCs w:val="16"/>
              </w:rPr>
              <w:t>-</w:t>
            </w:r>
            <w:r>
              <w:rPr>
                <w:i/>
                <w:iCs/>
                <w:color w:val="000000"/>
                <w:szCs w:val="16"/>
                <w:lang w:val="en-US"/>
              </w:rPr>
              <w:t>T</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Кадмий</w:t>
            </w:r>
          </w:p>
        </w:tc>
        <w:tc>
          <w:tcPr>
            <w:tcW w:w="2366" w:type="dxa"/>
          </w:tcPr>
          <w:p w:rsidR="00DA2142" w:rsidRDefault="00DA2142">
            <w:pPr>
              <w:shd w:val="clear" w:color="auto" w:fill="FFFFFF"/>
              <w:jc w:val="both"/>
              <w:rPr>
                <w:szCs w:val="24"/>
              </w:rPr>
            </w:pPr>
            <w:r>
              <w:rPr>
                <w:color w:val="000000"/>
                <w:szCs w:val="18"/>
              </w:rPr>
              <w:t>Цито-, нефро- и гепат</w:t>
            </w:r>
            <w:r>
              <w:rPr>
                <w:color w:val="000000"/>
                <w:szCs w:val="18"/>
              </w:rPr>
              <w:t>о</w:t>
            </w:r>
            <w:r>
              <w:rPr>
                <w:color w:val="000000"/>
                <w:szCs w:val="18"/>
              </w:rPr>
              <w:t>токсич</w:t>
            </w:r>
            <w:r>
              <w:rPr>
                <w:color w:val="000000"/>
                <w:szCs w:val="18"/>
              </w:rPr>
              <w:t>е</w:t>
            </w:r>
            <w:r>
              <w:rPr>
                <w:color w:val="000000"/>
                <w:szCs w:val="18"/>
              </w:rPr>
              <w:t>ское действие, обусловленное угнете</w:t>
            </w:r>
            <w:r>
              <w:rPr>
                <w:color w:val="000000"/>
                <w:szCs w:val="18"/>
              </w:rPr>
              <w:softHyphen/>
              <w:t>нием активности тиол</w:t>
            </w:r>
            <w:r>
              <w:rPr>
                <w:color w:val="000000"/>
                <w:szCs w:val="18"/>
              </w:rPr>
              <w:t>о</w:t>
            </w:r>
            <w:r>
              <w:rPr>
                <w:color w:val="000000"/>
                <w:szCs w:val="18"/>
              </w:rPr>
              <w:t>вых фер</w:t>
            </w:r>
            <w:r>
              <w:rPr>
                <w:color w:val="000000"/>
                <w:szCs w:val="18"/>
              </w:rPr>
              <w:softHyphen/>
              <w:t>ментов, сниж</w:t>
            </w:r>
            <w:r>
              <w:rPr>
                <w:color w:val="000000"/>
                <w:szCs w:val="18"/>
              </w:rPr>
              <w:t>е</w:t>
            </w:r>
            <w:r>
              <w:rPr>
                <w:color w:val="000000"/>
                <w:szCs w:val="18"/>
              </w:rPr>
              <w:t>нием синтеза белка Во</w:t>
            </w:r>
            <w:r>
              <w:rPr>
                <w:color w:val="000000"/>
                <w:szCs w:val="18"/>
              </w:rPr>
              <w:t>з</w:t>
            </w:r>
            <w:r>
              <w:rPr>
                <w:color w:val="000000"/>
                <w:szCs w:val="18"/>
              </w:rPr>
              <w:t>бу</w:t>
            </w:r>
            <w:r>
              <w:rPr>
                <w:color w:val="000000"/>
                <w:szCs w:val="18"/>
              </w:rPr>
              <w:t>ж</w:t>
            </w:r>
            <w:r>
              <w:rPr>
                <w:color w:val="000000"/>
                <w:szCs w:val="18"/>
              </w:rPr>
              <w:t>дение М-холинореактивных с</w:t>
            </w:r>
            <w:r>
              <w:rPr>
                <w:color w:val="000000"/>
                <w:szCs w:val="18"/>
              </w:rPr>
              <w:t>и</w:t>
            </w:r>
            <w:r>
              <w:rPr>
                <w:color w:val="000000"/>
                <w:szCs w:val="18"/>
              </w:rPr>
              <w:t>стем — нейротоксич</w:t>
            </w:r>
            <w:r>
              <w:rPr>
                <w:color w:val="000000"/>
                <w:szCs w:val="18"/>
              </w:rPr>
              <w:t>е</w:t>
            </w:r>
            <w:r>
              <w:rPr>
                <w:color w:val="000000"/>
                <w:szCs w:val="18"/>
              </w:rPr>
              <w:t>ское и веге-тотропное дейс</w:t>
            </w:r>
            <w:r>
              <w:rPr>
                <w:color w:val="000000"/>
                <w:szCs w:val="18"/>
              </w:rPr>
              <w:t>т</w:t>
            </w:r>
            <w:r>
              <w:rPr>
                <w:color w:val="000000"/>
                <w:szCs w:val="18"/>
              </w:rPr>
              <w:t>вие Возбуждение, а затем угн</w:t>
            </w:r>
            <w:r>
              <w:rPr>
                <w:color w:val="000000"/>
                <w:szCs w:val="18"/>
              </w:rPr>
              <w:t>е</w:t>
            </w:r>
            <w:r>
              <w:rPr>
                <w:color w:val="000000"/>
                <w:szCs w:val="18"/>
              </w:rPr>
              <w:t>тение Н-холинореактивных с</w:t>
            </w:r>
            <w:r>
              <w:rPr>
                <w:color w:val="000000"/>
                <w:szCs w:val="18"/>
              </w:rPr>
              <w:t>и</w:t>
            </w:r>
            <w:r>
              <w:rPr>
                <w:color w:val="000000"/>
                <w:szCs w:val="18"/>
              </w:rPr>
              <w:t>стем ЦНС, гангл</w:t>
            </w:r>
            <w:r>
              <w:rPr>
                <w:color w:val="000000"/>
                <w:szCs w:val="18"/>
              </w:rPr>
              <w:t>и</w:t>
            </w:r>
            <w:r>
              <w:rPr>
                <w:color w:val="000000"/>
                <w:szCs w:val="18"/>
              </w:rPr>
              <w:t>ев</w:t>
            </w:r>
          </w:p>
        </w:tc>
        <w:tc>
          <w:tcPr>
            <w:tcW w:w="2366" w:type="dxa"/>
          </w:tcPr>
          <w:p w:rsidR="00DA2142" w:rsidRDefault="00DA2142">
            <w:pPr>
              <w:shd w:val="clear" w:color="auto" w:fill="FFFFFF"/>
              <w:jc w:val="both"/>
              <w:rPr>
                <w:szCs w:val="24"/>
              </w:rPr>
            </w:pPr>
            <w:r>
              <w:rPr>
                <w:color w:val="000000"/>
                <w:szCs w:val="18"/>
              </w:rPr>
              <w:t>Слюнотечение сопр</w:t>
            </w:r>
            <w:r>
              <w:rPr>
                <w:color w:val="000000"/>
                <w:szCs w:val="18"/>
              </w:rPr>
              <w:t>о</w:t>
            </w:r>
            <w:r>
              <w:rPr>
                <w:color w:val="000000"/>
                <w:szCs w:val="18"/>
              </w:rPr>
              <w:t>вождается то</w:t>
            </w:r>
            <w:r>
              <w:rPr>
                <w:color w:val="000000"/>
                <w:szCs w:val="18"/>
              </w:rPr>
              <w:softHyphen/>
              <w:t>шнотой, частым сл</w:t>
            </w:r>
            <w:r>
              <w:rPr>
                <w:color w:val="000000"/>
                <w:szCs w:val="18"/>
              </w:rPr>
              <w:t>а</w:t>
            </w:r>
            <w:r>
              <w:rPr>
                <w:color w:val="000000"/>
                <w:szCs w:val="18"/>
              </w:rPr>
              <w:t>бым пульсом, оды</w:t>
            </w:r>
            <w:r>
              <w:rPr>
                <w:color w:val="000000"/>
                <w:szCs w:val="18"/>
              </w:rPr>
              <w:t>ш</w:t>
            </w:r>
            <w:r>
              <w:rPr>
                <w:color w:val="000000"/>
                <w:szCs w:val="18"/>
              </w:rPr>
              <w:t>кой. Бледность, затем цианоз к</w:t>
            </w:r>
            <w:r>
              <w:rPr>
                <w:color w:val="000000"/>
                <w:szCs w:val="18"/>
              </w:rPr>
              <w:t>о</w:t>
            </w:r>
            <w:r>
              <w:rPr>
                <w:color w:val="000000"/>
                <w:szCs w:val="18"/>
              </w:rPr>
              <w:t>жи</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Мухомор</w:t>
            </w:r>
          </w:p>
        </w:tc>
        <w:tc>
          <w:tcPr>
            <w:tcW w:w="2366" w:type="dxa"/>
          </w:tcPr>
          <w:p w:rsidR="00DA2142" w:rsidRDefault="00DA2142">
            <w:pPr>
              <w:shd w:val="clear" w:color="auto" w:fill="FFFFFF"/>
              <w:jc w:val="both"/>
              <w:rPr>
                <w:szCs w:val="24"/>
              </w:rPr>
            </w:pPr>
            <w:r>
              <w:rPr>
                <w:color w:val="000000"/>
                <w:szCs w:val="18"/>
              </w:rPr>
              <w:t>Возбуждение перифер</w:t>
            </w:r>
            <w:r>
              <w:rPr>
                <w:color w:val="000000"/>
                <w:szCs w:val="18"/>
              </w:rPr>
              <w:t>и</w:t>
            </w:r>
            <w:r>
              <w:rPr>
                <w:color w:val="000000"/>
                <w:szCs w:val="18"/>
              </w:rPr>
              <w:t>ческих М-холинореактивных с</w:t>
            </w:r>
            <w:r>
              <w:rPr>
                <w:color w:val="000000"/>
                <w:szCs w:val="18"/>
              </w:rPr>
              <w:t>и</w:t>
            </w:r>
            <w:r>
              <w:rPr>
                <w:color w:val="000000"/>
                <w:szCs w:val="18"/>
              </w:rPr>
              <w:t>стем</w:t>
            </w:r>
          </w:p>
        </w:tc>
        <w:tc>
          <w:tcPr>
            <w:tcW w:w="2366" w:type="dxa"/>
          </w:tcPr>
          <w:p w:rsidR="00DA2142" w:rsidRDefault="00DA2142">
            <w:pPr>
              <w:shd w:val="clear" w:color="auto" w:fill="FFFFFF"/>
              <w:jc w:val="both"/>
              <w:rPr>
                <w:szCs w:val="24"/>
              </w:rPr>
            </w:pPr>
            <w:r>
              <w:rPr>
                <w:color w:val="000000"/>
                <w:szCs w:val="18"/>
              </w:rPr>
              <w:t>Слюнотечение сопр</w:t>
            </w:r>
            <w:r>
              <w:rPr>
                <w:color w:val="000000"/>
                <w:szCs w:val="18"/>
              </w:rPr>
              <w:t>о</w:t>
            </w:r>
            <w:r>
              <w:rPr>
                <w:color w:val="000000"/>
                <w:szCs w:val="18"/>
              </w:rPr>
              <w:t>вождается дис</w:t>
            </w:r>
            <w:r>
              <w:rPr>
                <w:color w:val="000000"/>
                <w:szCs w:val="18"/>
              </w:rPr>
              <w:softHyphen/>
              <w:t>пепсическими расстро</w:t>
            </w:r>
            <w:r>
              <w:rPr>
                <w:color w:val="000000"/>
                <w:szCs w:val="18"/>
              </w:rPr>
              <w:t>й</w:t>
            </w:r>
            <w:r>
              <w:rPr>
                <w:color w:val="000000"/>
                <w:szCs w:val="18"/>
              </w:rPr>
              <w:t>ствами, мы</w:t>
            </w:r>
            <w:r>
              <w:rPr>
                <w:color w:val="000000"/>
                <w:szCs w:val="18"/>
              </w:rPr>
              <w:softHyphen/>
              <w:t>шечными болями. Металл</w:t>
            </w:r>
            <w:r>
              <w:rPr>
                <w:color w:val="000000"/>
                <w:szCs w:val="18"/>
              </w:rPr>
              <w:t>и</w:t>
            </w:r>
            <w:r>
              <w:rPr>
                <w:color w:val="000000"/>
                <w:szCs w:val="18"/>
              </w:rPr>
              <w:t>ческий вкус во рту</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Никотин (экстракт таб</w:t>
            </w:r>
            <w:r>
              <w:rPr>
                <w:color w:val="000000"/>
                <w:szCs w:val="18"/>
              </w:rPr>
              <w:t>а</w:t>
            </w:r>
            <w:r>
              <w:rPr>
                <w:color w:val="000000"/>
                <w:szCs w:val="18"/>
              </w:rPr>
              <w:t>ка)</w:t>
            </w:r>
          </w:p>
        </w:tc>
        <w:tc>
          <w:tcPr>
            <w:tcW w:w="2366" w:type="dxa"/>
          </w:tcPr>
          <w:p w:rsidR="00DA2142" w:rsidRDefault="00DA2142">
            <w:pPr>
              <w:shd w:val="clear" w:color="auto" w:fill="FFFFFF"/>
              <w:jc w:val="both"/>
              <w:rPr>
                <w:szCs w:val="24"/>
              </w:rPr>
            </w:pPr>
            <w:r>
              <w:rPr>
                <w:color w:val="000000"/>
                <w:szCs w:val="18"/>
              </w:rPr>
              <w:t>Местное раздр</w:t>
            </w:r>
            <w:r>
              <w:rPr>
                <w:color w:val="000000"/>
                <w:szCs w:val="18"/>
              </w:rPr>
              <w:t>а</w:t>
            </w:r>
            <w:r>
              <w:rPr>
                <w:color w:val="000000"/>
                <w:szCs w:val="18"/>
              </w:rPr>
              <w:t>жающее, энтеро-, нефро-, нейр</w:t>
            </w:r>
            <w:r>
              <w:rPr>
                <w:color w:val="000000"/>
                <w:szCs w:val="18"/>
              </w:rPr>
              <w:t>о</w:t>
            </w:r>
            <w:r>
              <w:rPr>
                <w:color w:val="000000"/>
                <w:szCs w:val="18"/>
              </w:rPr>
              <w:t>токсическое де</w:t>
            </w:r>
            <w:r>
              <w:rPr>
                <w:color w:val="000000"/>
                <w:szCs w:val="18"/>
              </w:rPr>
              <w:t>й</w:t>
            </w:r>
            <w:r>
              <w:rPr>
                <w:color w:val="000000"/>
                <w:szCs w:val="18"/>
              </w:rPr>
              <w:t>ствие, обусловленное бл</w:t>
            </w:r>
            <w:r>
              <w:rPr>
                <w:color w:val="000000"/>
                <w:szCs w:val="18"/>
              </w:rPr>
              <w:t>о</w:t>
            </w:r>
            <w:r>
              <w:rPr>
                <w:color w:val="000000"/>
                <w:szCs w:val="18"/>
              </w:rPr>
              <w:t>кадой тиоловых фе</w:t>
            </w:r>
            <w:r>
              <w:rPr>
                <w:color w:val="000000"/>
                <w:szCs w:val="18"/>
              </w:rPr>
              <w:t>р</w:t>
            </w:r>
            <w:r>
              <w:rPr>
                <w:color w:val="000000"/>
                <w:szCs w:val="18"/>
              </w:rPr>
              <w:t>ментов и нар</w:t>
            </w:r>
            <w:r>
              <w:rPr>
                <w:color w:val="000000"/>
                <w:szCs w:val="18"/>
              </w:rPr>
              <w:t>у</w:t>
            </w:r>
            <w:r>
              <w:rPr>
                <w:color w:val="000000"/>
                <w:szCs w:val="18"/>
              </w:rPr>
              <w:t>шением структу</w:t>
            </w:r>
            <w:r>
              <w:rPr>
                <w:color w:val="000000"/>
                <w:szCs w:val="18"/>
              </w:rPr>
              <w:softHyphen/>
              <w:t>ры и фун</w:t>
            </w:r>
            <w:r>
              <w:rPr>
                <w:color w:val="000000"/>
                <w:szCs w:val="18"/>
              </w:rPr>
              <w:t>к</w:t>
            </w:r>
            <w:r>
              <w:rPr>
                <w:color w:val="000000"/>
                <w:szCs w:val="18"/>
              </w:rPr>
              <w:t>ции клеток</w:t>
            </w:r>
          </w:p>
        </w:tc>
        <w:tc>
          <w:tcPr>
            <w:tcW w:w="2366" w:type="dxa"/>
          </w:tcPr>
          <w:p w:rsidR="00DA2142" w:rsidRDefault="00DA2142">
            <w:pPr>
              <w:shd w:val="clear" w:color="auto" w:fill="FFFFFF"/>
              <w:jc w:val="both"/>
              <w:rPr>
                <w:szCs w:val="24"/>
              </w:rPr>
            </w:pPr>
            <w:r>
              <w:rPr>
                <w:color w:val="000000"/>
                <w:szCs w:val="18"/>
              </w:rPr>
              <w:t>Слюнотечение, диспе</w:t>
            </w:r>
            <w:r>
              <w:rPr>
                <w:color w:val="000000"/>
                <w:szCs w:val="18"/>
              </w:rPr>
              <w:t>п</w:t>
            </w:r>
            <w:r>
              <w:rPr>
                <w:color w:val="000000"/>
                <w:szCs w:val="18"/>
              </w:rPr>
              <w:t>сич</w:t>
            </w:r>
            <w:r>
              <w:rPr>
                <w:color w:val="000000"/>
                <w:szCs w:val="18"/>
              </w:rPr>
              <w:t>е</w:t>
            </w:r>
            <w:r>
              <w:rPr>
                <w:color w:val="000000"/>
                <w:szCs w:val="18"/>
              </w:rPr>
              <w:t>ские рас</w:t>
            </w:r>
            <w:r>
              <w:rPr>
                <w:color w:val="000000"/>
                <w:szCs w:val="18"/>
              </w:rPr>
              <w:softHyphen/>
              <w:t>стройства, бронхорея, о</w:t>
            </w:r>
            <w:r>
              <w:rPr>
                <w:color w:val="000000"/>
                <w:szCs w:val="18"/>
              </w:rPr>
              <w:t>д</w:t>
            </w:r>
            <w:r>
              <w:rPr>
                <w:color w:val="000000"/>
                <w:szCs w:val="18"/>
              </w:rPr>
              <w:t>мшка, циа</w:t>
            </w:r>
            <w:r>
              <w:rPr>
                <w:color w:val="000000"/>
                <w:szCs w:val="18"/>
              </w:rPr>
              <w:softHyphen/>
              <w:t>ноз, бред; зрачки суж</w:t>
            </w:r>
            <w:r>
              <w:rPr>
                <w:color w:val="000000"/>
                <w:szCs w:val="18"/>
              </w:rPr>
              <w:t>е</w:t>
            </w:r>
            <w:r>
              <w:rPr>
                <w:color w:val="000000"/>
                <w:szCs w:val="18"/>
              </w:rPr>
              <w:t>ны Слюнотечение, ди</w:t>
            </w:r>
            <w:r>
              <w:rPr>
                <w:color w:val="000000"/>
                <w:szCs w:val="18"/>
              </w:rPr>
              <w:t>с</w:t>
            </w:r>
            <w:r>
              <w:rPr>
                <w:color w:val="000000"/>
                <w:szCs w:val="18"/>
              </w:rPr>
              <w:t>пепс</w:t>
            </w:r>
            <w:r>
              <w:rPr>
                <w:color w:val="000000"/>
                <w:szCs w:val="18"/>
              </w:rPr>
              <w:t>и</w:t>
            </w:r>
            <w:r>
              <w:rPr>
                <w:color w:val="000000"/>
                <w:szCs w:val="18"/>
              </w:rPr>
              <w:t>ческие рас</w:t>
            </w:r>
            <w:r>
              <w:rPr>
                <w:color w:val="000000"/>
                <w:szCs w:val="18"/>
              </w:rPr>
              <w:softHyphen/>
              <w:t>стройства, сужение зрачков, нару</w:t>
            </w:r>
            <w:r>
              <w:rPr>
                <w:color w:val="000000"/>
                <w:szCs w:val="18"/>
              </w:rPr>
              <w:softHyphen/>
              <w:t>шение зр</w:t>
            </w:r>
            <w:r>
              <w:rPr>
                <w:color w:val="000000"/>
                <w:szCs w:val="18"/>
              </w:rPr>
              <w:t>е</w:t>
            </w:r>
            <w:r>
              <w:rPr>
                <w:color w:val="000000"/>
                <w:szCs w:val="18"/>
              </w:rPr>
              <w:t>ния и слуха, миофи</w:t>
            </w:r>
            <w:r>
              <w:rPr>
                <w:color w:val="000000"/>
                <w:szCs w:val="18"/>
              </w:rPr>
              <w:t>б</w:t>
            </w:r>
            <w:r>
              <w:rPr>
                <w:color w:val="000000"/>
                <w:szCs w:val="18"/>
              </w:rPr>
              <w:t>рил-ляции</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Пилока</w:t>
            </w:r>
            <w:r>
              <w:rPr>
                <w:color w:val="000000"/>
                <w:szCs w:val="18"/>
              </w:rPr>
              <w:t>р</w:t>
            </w:r>
            <w:r>
              <w:rPr>
                <w:color w:val="000000"/>
                <w:szCs w:val="18"/>
              </w:rPr>
              <w:t>пин</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r w:rsidR="00DA2142">
        <w:tblPrEx>
          <w:tblCellMar>
            <w:top w:w="0" w:type="dxa"/>
            <w:bottom w:w="0" w:type="dxa"/>
          </w:tblCellMar>
        </w:tblPrEx>
        <w:tc>
          <w:tcPr>
            <w:tcW w:w="2366" w:type="dxa"/>
          </w:tcPr>
          <w:p w:rsidR="00DA2142" w:rsidRDefault="00DA2142">
            <w:pPr>
              <w:shd w:val="clear" w:color="auto" w:fill="FFFFFF"/>
              <w:jc w:val="both"/>
            </w:pPr>
          </w:p>
        </w:tc>
        <w:tc>
          <w:tcPr>
            <w:tcW w:w="2366" w:type="dxa"/>
          </w:tcPr>
          <w:p w:rsidR="00DA2142" w:rsidRDefault="00DA2142">
            <w:pPr>
              <w:shd w:val="clear" w:color="auto" w:fill="FFFFFF"/>
              <w:jc w:val="both"/>
              <w:rPr>
                <w:szCs w:val="24"/>
              </w:rPr>
            </w:pPr>
            <w:r>
              <w:rPr>
                <w:color w:val="000000"/>
                <w:szCs w:val="18"/>
              </w:rPr>
              <w:t>Ртуть (сулема, каломель, гр</w:t>
            </w:r>
            <w:r>
              <w:rPr>
                <w:color w:val="000000"/>
                <w:szCs w:val="18"/>
              </w:rPr>
              <w:t>а</w:t>
            </w:r>
            <w:r>
              <w:rPr>
                <w:color w:val="000000"/>
                <w:szCs w:val="18"/>
              </w:rPr>
              <w:t>нозан и др.)</w:t>
            </w: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bl>
    <w:p w:rsidR="00DA2142" w:rsidRDefault="00DA2142"/>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6"/>
        <w:gridCol w:w="2366"/>
        <w:gridCol w:w="2366"/>
        <w:gridCol w:w="2366"/>
      </w:tblGrid>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szCs w:val="24"/>
              </w:rPr>
            </w:pPr>
            <w:r>
              <w:rPr>
                <w:color w:val="000000"/>
                <w:szCs w:val="18"/>
              </w:rPr>
              <w:t>Слюнотечение сопр</w:t>
            </w:r>
            <w:r>
              <w:rPr>
                <w:color w:val="000000"/>
                <w:szCs w:val="18"/>
              </w:rPr>
              <w:t>о</w:t>
            </w:r>
            <w:r>
              <w:rPr>
                <w:color w:val="000000"/>
                <w:szCs w:val="18"/>
              </w:rPr>
              <w:t>вождается аст</w:t>
            </w:r>
            <w:r>
              <w:rPr>
                <w:color w:val="000000"/>
                <w:szCs w:val="18"/>
              </w:rPr>
              <w:softHyphen/>
              <w:t>матическим состо</w:t>
            </w:r>
            <w:r>
              <w:rPr>
                <w:color w:val="000000"/>
                <w:szCs w:val="18"/>
              </w:rPr>
              <w:t>я</w:t>
            </w:r>
            <w:r>
              <w:rPr>
                <w:color w:val="000000"/>
                <w:szCs w:val="18"/>
              </w:rPr>
              <w:t>нием, бронхо-реей, цианозом, судор</w:t>
            </w:r>
            <w:r>
              <w:rPr>
                <w:color w:val="000000"/>
                <w:szCs w:val="18"/>
              </w:rPr>
              <w:t>о</w:t>
            </w:r>
            <w:r>
              <w:rPr>
                <w:color w:val="000000"/>
                <w:szCs w:val="18"/>
              </w:rPr>
              <w:t>гами; по</w:t>
            </w:r>
            <w:r>
              <w:rPr>
                <w:color w:val="000000"/>
                <w:szCs w:val="18"/>
              </w:rPr>
              <w:softHyphen/>
              <w:t>краснение л</w:t>
            </w:r>
            <w:r>
              <w:rPr>
                <w:color w:val="000000"/>
                <w:szCs w:val="18"/>
              </w:rPr>
              <w:t>и</w:t>
            </w:r>
            <w:r>
              <w:rPr>
                <w:color w:val="000000"/>
                <w:szCs w:val="18"/>
              </w:rPr>
              <w:t>ца, зрачки сужены Слюнотеч</w:t>
            </w:r>
            <w:r>
              <w:rPr>
                <w:color w:val="000000"/>
                <w:szCs w:val="18"/>
              </w:rPr>
              <w:t>е</w:t>
            </w:r>
            <w:r>
              <w:rPr>
                <w:color w:val="000000"/>
                <w:szCs w:val="18"/>
              </w:rPr>
              <w:t>ние с медно-красной ок</w:t>
            </w:r>
            <w:r>
              <w:rPr>
                <w:color w:val="000000"/>
                <w:szCs w:val="18"/>
              </w:rPr>
              <w:softHyphen/>
              <w:t>раской слизистой об</w:t>
            </w:r>
            <w:r>
              <w:rPr>
                <w:color w:val="000000"/>
                <w:szCs w:val="18"/>
              </w:rPr>
              <w:t>о</w:t>
            </w:r>
            <w:r>
              <w:rPr>
                <w:color w:val="000000"/>
                <w:szCs w:val="18"/>
              </w:rPr>
              <w:t>лочки рта и глотки, м</w:t>
            </w:r>
            <w:r>
              <w:rPr>
                <w:color w:val="000000"/>
                <w:szCs w:val="18"/>
              </w:rPr>
              <w:t>е</w:t>
            </w:r>
            <w:r>
              <w:rPr>
                <w:color w:val="000000"/>
                <w:szCs w:val="18"/>
              </w:rPr>
              <w:t>таллическим вкусом во рту, кровот</w:t>
            </w:r>
            <w:r>
              <w:rPr>
                <w:color w:val="000000"/>
                <w:szCs w:val="18"/>
              </w:rPr>
              <w:t>о</w:t>
            </w:r>
            <w:r>
              <w:rPr>
                <w:color w:val="000000"/>
                <w:szCs w:val="18"/>
              </w:rPr>
              <w:t>чивостью д</w:t>
            </w:r>
            <w:r>
              <w:rPr>
                <w:color w:val="000000"/>
                <w:szCs w:val="18"/>
              </w:rPr>
              <w:t>е</w:t>
            </w:r>
            <w:r>
              <w:rPr>
                <w:color w:val="000000"/>
                <w:szCs w:val="18"/>
              </w:rPr>
              <w:t>сен, позже — темная кайма сул</w:t>
            </w:r>
            <w:r>
              <w:rPr>
                <w:color w:val="000000"/>
                <w:szCs w:val="18"/>
              </w:rPr>
              <w:t>ь</w:t>
            </w:r>
            <w:r>
              <w:rPr>
                <w:color w:val="000000"/>
                <w:szCs w:val="18"/>
              </w:rPr>
              <w:t>фита рту</w:t>
            </w:r>
            <w:r>
              <w:rPr>
                <w:color w:val="000000"/>
                <w:szCs w:val="18"/>
              </w:rPr>
              <w:softHyphen/>
              <w:t>ти на де</w:t>
            </w:r>
            <w:r>
              <w:rPr>
                <w:color w:val="000000"/>
                <w:szCs w:val="18"/>
              </w:rPr>
              <w:t>с</w:t>
            </w:r>
            <w:r>
              <w:rPr>
                <w:color w:val="000000"/>
                <w:szCs w:val="18"/>
              </w:rPr>
              <w:t>нах</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Рыбы яд</w:t>
            </w:r>
            <w:r>
              <w:rPr>
                <w:color w:val="000000"/>
                <w:szCs w:val="18"/>
              </w:rPr>
              <w:t>о</w:t>
            </w:r>
            <w:r>
              <w:rPr>
                <w:color w:val="000000"/>
                <w:szCs w:val="18"/>
              </w:rPr>
              <w:t>витые (акулы, мурены, пеламида, ст</w:t>
            </w:r>
            <w:r>
              <w:rPr>
                <w:color w:val="000000"/>
                <w:szCs w:val="18"/>
              </w:rPr>
              <w:t>а</w:t>
            </w:r>
            <w:r>
              <w:rPr>
                <w:color w:val="000000"/>
                <w:szCs w:val="18"/>
              </w:rPr>
              <w:t>врида, соб</w:t>
            </w:r>
            <w:r>
              <w:rPr>
                <w:color w:val="000000"/>
                <w:szCs w:val="18"/>
              </w:rPr>
              <w:t>а</w:t>
            </w:r>
            <w:r>
              <w:rPr>
                <w:color w:val="000000"/>
                <w:szCs w:val="18"/>
              </w:rPr>
              <w:t>ки-рыбы)</w:t>
            </w:r>
          </w:p>
        </w:tc>
        <w:tc>
          <w:tcPr>
            <w:tcW w:w="2366" w:type="dxa"/>
          </w:tcPr>
          <w:p w:rsidR="00DA2142" w:rsidRDefault="00DA2142">
            <w:pPr>
              <w:shd w:val="clear" w:color="auto" w:fill="FFFFFF"/>
              <w:jc w:val="both"/>
              <w:rPr>
                <w:szCs w:val="24"/>
              </w:rPr>
            </w:pPr>
            <w:r>
              <w:rPr>
                <w:color w:val="000000"/>
                <w:szCs w:val="18"/>
              </w:rPr>
              <w:t>Общетоксическое, нейротоксичекое де</w:t>
            </w:r>
            <w:r>
              <w:rPr>
                <w:color w:val="000000"/>
                <w:szCs w:val="18"/>
              </w:rPr>
              <w:t>й</w:t>
            </w:r>
            <w:r>
              <w:rPr>
                <w:color w:val="000000"/>
                <w:szCs w:val="18"/>
              </w:rPr>
              <w:t>ствие</w:t>
            </w:r>
          </w:p>
        </w:tc>
        <w:tc>
          <w:tcPr>
            <w:tcW w:w="2366" w:type="dxa"/>
          </w:tcPr>
          <w:p w:rsidR="00DA2142" w:rsidRDefault="00DA2142">
            <w:pPr>
              <w:shd w:val="clear" w:color="auto" w:fill="FFFFFF"/>
              <w:jc w:val="both"/>
              <w:rPr>
                <w:szCs w:val="24"/>
              </w:rPr>
            </w:pPr>
            <w:r>
              <w:rPr>
                <w:color w:val="000000"/>
                <w:szCs w:val="18"/>
              </w:rPr>
              <w:t>Слюнотечение сопр</w:t>
            </w:r>
            <w:r>
              <w:rPr>
                <w:color w:val="000000"/>
                <w:szCs w:val="18"/>
              </w:rPr>
              <w:t>о</w:t>
            </w:r>
            <w:r>
              <w:rPr>
                <w:color w:val="000000"/>
                <w:szCs w:val="18"/>
              </w:rPr>
              <w:t>вождается спазмом мышц челюстей, бро</w:t>
            </w:r>
            <w:r>
              <w:rPr>
                <w:color w:val="000000"/>
                <w:szCs w:val="18"/>
              </w:rPr>
              <w:t>н</w:t>
            </w:r>
            <w:r>
              <w:rPr>
                <w:color w:val="000000"/>
                <w:szCs w:val="18"/>
              </w:rPr>
              <w:t>хо-спазмом, с</w:t>
            </w:r>
            <w:r>
              <w:rPr>
                <w:color w:val="000000"/>
                <w:szCs w:val="18"/>
              </w:rPr>
              <w:t>у</w:t>
            </w:r>
            <w:r>
              <w:rPr>
                <w:color w:val="000000"/>
                <w:szCs w:val="18"/>
              </w:rPr>
              <w:t>дорогами, параличом дыхател</w:t>
            </w:r>
            <w:r>
              <w:rPr>
                <w:color w:val="000000"/>
                <w:szCs w:val="18"/>
              </w:rPr>
              <w:t>ь</w:t>
            </w:r>
            <w:r>
              <w:rPr>
                <w:color w:val="000000"/>
                <w:szCs w:val="18"/>
              </w:rPr>
              <w:t>ных мышц. Зуд губ, языка</w:t>
            </w: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Судороги</w:t>
            </w:r>
          </w:p>
        </w:tc>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Судорожный синдром может быть результ</w:t>
            </w:r>
            <w:r>
              <w:rPr>
                <w:color w:val="000000"/>
                <w:szCs w:val="18"/>
              </w:rPr>
              <w:t>а</w:t>
            </w:r>
            <w:r>
              <w:rPr>
                <w:color w:val="000000"/>
                <w:szCs w:val="18"/>
              </w:rPr>
              <w:t>том специфич</w:t>
            </w:r>
            <w:r>
              <w:rPr>
                <w:color w:val="000000"/>
                <w:szCs w:val="18"/>
              </w:rPr>
              <w:t>е</w:t>
            </w:r>
            <w:r>
              <w:rPr>
                <w:color w:val="000000"/>
                <w:szCs w:val="18"/>
              </w:rPr>
              <w:t>ского воз</w:t>
            </w:r>
            <w:r>
              <w:rPr>
                <w:color w:val="000000"/>
                <w:szCs w:val="18"/>
              </w:rPr>
              <w:softHyphen/>
              <w:t>действия то</w:t>
            </w:r>
            <w:r>
              <w:rPr>
                <w:color w:val="000000"/>
                <w:szCs w:val="18"/>
              </w:rPr>
              <w:t>к</w:t>
            </w:r>
            <w:r>
              <w:rPr>
                <w:color w:val="000000"/>
                <w:szCs w:val="18"/>
              </w:rPr>
              <w:t>сического вещ</w:t>
            </w:r>
            <w:r>
              <w:rPr>
                <w:color w:val="000000"/>
                <w:szCs w:val="18"/>
              </w:rPr>
              <w:t>е</w:t>
            </w:r>
            <w:r>
              <w:rPr>
                <w:color w:val="000000"/>
                <w:szCs w:val="18"/>
              </w:rPr>
              <w:t>ства, но чаще — результат тяж</w:t>
            </w:r>
            <w:r>
              <w:rPr>
                <w:color w:val="000000"/>
                <w:szCs w:val="18"/>
              </w:rPr>
              <w:t>е</w:t>
            </w:r>
            <w:r>
              <w:rPr>
                <w:color w:val="000000"/>
                <w:szCs w:val="18"/>
              </w:rPr>
              <w:t>лых на</w:t>
            </w:r>
            <w:r>
              <w:rPr>
                <w:color w:val="000000"/>
                <w:szCs w:val="18"/>
              </w:rPr>
              <w:softHyphen/>
              <w:t>рушений дыхания и гл</w:t>
            </w:r>
            <w:r>
              <w:rPr>
                <w:color w:val="000000"/>
                <w:szCs w:val="18"/>
              </w:rPr>
              <w:t>у</w:t>
            </w:r>
            <w:r>
              <w:rPr>
                <w:color w:val="000000"/>
                <w:szCs w:val="18"/>
              </w:rPr>
              <w:t>бокой ги</w:t>
            </w:r>
            <w:r>
              <w:rPr>
                <w:color w:val="000000"/>
                <w:szCs w:val="18"/>
              </w:rPr>
              <w:softHyphen/>
              <w:t>поксии мозга</w:t>
            </w:r>
          </w:p>
        </w:tc>
        <w:tc>
          <w:tcPr>
            <w:tcW w:w="2366" w:type="dxa"/>
          </w:tcPr>
          <w:p w:rsidR="00DA2142" w:rsidRDefault="00DA2142">
            <w:pPr>
              <w:shd w:val="clear" w:color="auto" w:fill="FFFFFF"/>
              <w:jc w:val="both"/>
              <w:rPr>
                <w:szCs w:val="24"/>
              </w:rPr>
            </w:pP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Стрихнин</w:t>
            </w:r>
          </w:p>
        </w:tc>
        <w:tc>
          <w:tcPr>
            <w:tcW w:w="2366" w:type="dxa"/>
          </w:tcPr>
          <w:p w:rsidR="00DA2142" w:rsidRDefault="00DA2142">
            <w:pPr>
              <w:shd w:val="clear" w:color="auto" w:fill="FFFFFF"/>
              <w:jc w:val="both"/>
              <w:rPr>
                <w:szCs w:val="24"/>
              </w:rPr>
            </w:pPr>
            <w:r>
              <w:rPr>
                <w:color w:val="000000"/>
                <w:szCs w:val="18"/>
              </w:rPr>
              <w:t>Возбу</w:t>
            </w:r>
            <w:r>
              <w:rPr>
                <w:color w:val="000000"/>
                <w:szCs w:val="18"/>
              </w:rPr>
              <w:t>ж</w:t>
            </w:r>
            <w:r>
              <w:rPr>
                <w:color w:val="000000"/>
                <w:szCs w:val="18"/>
              </w:rPr>
              <w:t>дение ЦНС с преимущест</w:t>
            </w:r>
            <w:r>
              <w:rPr>
                <w:color w:val="000000"/>
                <w:szCs w:val="18"/>
              </w:rPr>
              <w:softHyphen/>
              <w:t>венным п</w:t>
            </w:r>
            <w:r>
              <w:rPr>
                <w:color w:val="000000"/>
                <w:szCs w:val="18"/>
              </w:rPr>
              <w:t>о</w:t>
            </w:r>
            <w:r>
              <w:rPr>
                <w:color w:val="000000"/>
                <w:szCs w:val="18"/>
              </w:rPr>
              <w:t>вышением рефлекто</w:t>
            </w:r>
            <w:r>
              <w:rPr>
                <w:color w:val="000000"/>
                <w:szCs w:val="18"/>
              </w:rPr>
              <w:t>р</w:t>
            </w:r>
            <w:r>
              <w:rPr>
                <w:color w:val="000000"/>
                <w:szCs w:val="18"/>
              </w:rPr>
              <w:t>ной возбудимости спи</w:t>
            </w:r>
            <w:r>
              <w:rPr>
                <w:color w:val="000000"/>
                <w:szCs w:val="18"/>
              </w:rPr>
              <w:t>н</w:t>
            </w:r>
            <w:r>
              <w:rPr>
                <w:color w:val="000000"/>
                <w:szCs w:val="18"/>
              </w:rPr>
              <w:t xml:space="preserve">ного мозга </w:t>
            </w:r>
          </w:p>
        </w:tc>
        <w:tc>
          <w:tcPr>
            <w:tcW w:w="2366" w:type="dxa"/>
          </w:tcPr>
          <w:p w:rsidR="00DA2142" w:rsidRDefault="00DA2142">
            <w:pPr>
              <w:shd w:val="clear" w:color="auto" w:fill="FFFFFF"/>
              <w:jc w:val="both"/>
              <w:rPr>
                <w:szCs w:val="24"/>
              </w:rPr>
            </w:pPr>
            <w:r>
              <w:rPr>
                <w:color w:val="000000"/>
                <w:szCs w:val="18"/>
              </w:rPr>
              <w:t>Тетанические суд</w:t>
            </w:r>
            <w:r>
              <w:rPr>
                <w:color w:val="000000"/>
                <w:szCs w:val="18"/>
              </w:rPr>
              <w:t>о</w:t>
            </w:r>
            <w:r>
              <w:rPr>
                <w:color w:val="000000"/>
                <w:szCs w:val="18"/>
              </w:rPr>
              <w:t>роги, тризм, сердц</w:t>
            </w:r>
            <w:r>
              <w:rPr>
                <w:color w:val="000000"/>
                <w:szCs w:val="18"/>
              </w:rPr>
              <w:t>е</w:t>
            </w:r>
            <w:r>
              <w:rPr>
                <w:color w:val="000000"/>
                <w:szCs w:val="18"/>
              </w:rPr>
              <w:t xml:space="preserve">биение, цианоз, горький вкус во рту, чувство страха </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Изониазид (туб</w:t>
            </w:r>
            <w:r>
              <w:rPr>
                <w:color w:val="000000"/>
                <w:szCs w:val="18"/>
              </w:rPr>
              <w:t>а</w:t>
            </w:r>
            <w:r>
              <w:rPr>
                <w:color w:val="000000"/>
                <w:szCs w:val="18"/>
              </w:rPr>
              <w:t>зид, ГИНК, римифон)</w:t>
            </w:r>
          </w:p>
        </w:tc>
        <w:tc>
          <w:tcPr>
            <w:tcW w:w="2366" w:type="dxa"/>
          </w:tcPr>
          <w:p w:rsidR="00DA2142" w:rsidRDefault="00DA2142">
            <w:pPr>
              <w:shd w:val="clear" w:color="auto" w:fill="FFFFFF"/>
              <w:jc w:val="both"/>
              <w:rPr>
                <w:color w:val="000000"/>
                <w:szCs w:val="18"/>
              </w:rPr>
            </w:pPr>
            <w:r>
              <w:rPr>
                <w:color w:val="000000"/>
                <w:szCs w:val="18"/>
              </w:rPr>
              <w:t>Нейротоксическое де</w:t>
            </w:r>
            <w:r>
              <w:rPr>
                <w:color w:val="000000"/>
                <w:szCs w:val="18"/>
              </w:rPr>
              <w:t>й</w:t>
            </w:r>
            <w:r>
              <w:rPr>
                <w:color w:val="000000"/>
                <w:szCs w:val="18"/>
              </w:rPr>
              <w:t>ствие в свя</w:t>
            </w:r>
            <w:r>
              <w:rPr>
                <w:color w:val="000000"/>
                <w:szCs w:val="18"/>
              </w:rPr>
              <w:softHyphen/>
              <w:t>зи с наруш</w:t>
            </w:r>
            <w:r>
              <w:rPr>
                <w:color w:val="000000"/>
                <w:szCs w:val="18"/>
              </w:rPr>
              <w:t>е</w:t>
            </w:r>
            <w:r>
              <w:rPr>
                <w:color w:val="000000"/>
                <w:szCs w:val="18"/>
              </w:rPr>
              <w:t>нием усвоения пиридо</w:t>
            </w:r>
            <w:r>
              <w:rPr>
                <w:color w:val="000000"/>
                <w:szCs w:val="18"/>
              </w:rPr>
              <w:t>к</w:t>
            </w:r>
            <w:r>
              <w:rPr>
                <w:color w:val="000000"/>
                <w:szCs w:val="18"/>
              </w:rPr>
              <w:t xml:space="preserve">сина </w:t>
            </w:r>
          </w:p>
        </w:tc>
        <w:tc>
          <w:tcPr>
            <w:tcW w:w="2366" w:type="dxa"/>
          </w:tcPr>
          <w:p w:rsidR="00DA2142" w:rsidRDefault="00DA2142">
            <w:pPr>
              <w:shd w:val="clear" w:color="auto" w:fill="FFFFFF"/>
              <w:jc w:val="both"/>
              <w:rPr>
                <w:color w:val="000000"/>
                <w:szCs w:val="18"/>
              </w:rPr>
            </w:pPr>
            <w:r>
              <w:rPr>
                <w:color w:val="000000"/>
                <w:szCs w:val="18"/>
              </w:rPr>
              <w:t>Судороги эпилепт</w:t>
            </w:r>
            <w:r>
              <w:rPr>
                <w:color w:val="000000"/>
                <w:szCs w:val="18"/>
              </w:rPr>
              <w:t>и</w:t>
            </w:r>
            <w:r>
              <w:rPr>
                <w:color w:val="000000"/>
                <w:szCs w:val="18"/>
              </w:rPr>
              <w:t>формного типа с пот</w:t>
            </w:r>
            <w:r>
              <w:rPr>
                <w:color w:val="000000"/>
                <w:szCs w:val="18"/>
              </w:rPr>
              <w:t>е</w:t>
            </w:r>
            <w:r>
              <w:rPr>
                <w:color w:val="000000"/>
                <w:szCs w:val="18"/>
              </w:rPr>
              <w:t>рей сознания и ра</w:t>
            </w:r>
            <w:r>
              <w:rPr>
                <w:color w:val="000000"/>
                <w:szCs w:val="18"/>
              </w:rPr>
              <w:t>с</w:t>
            </w:r>
            <w:r>
              <w:rPr>
                <w:color w:val="000000"/>
                <w:szCs w:val="18"/>
              </w:rPr>
              <w:t>стройствами дыхания</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Этилен</w:t>
            </w:r>
            <w:r>
              <w:rPr>
                <w:color w:val="000000"/>
                <w:szCs w:val="18"/>
              </w:rPr>
              <w:t>г</w:t>
            </w:r>
            <w:r>
              <w:rPr>
                <w:color w:val="000000"/>
                <w:szCs w:val="18"/>
              </w:rPr>
              <w:t>ликоль</w:t>
            </w:r>
          </w:p>
        </w:tc>
        <w:tc>
          <w:tcPr>
            <w:tcW w:w="2366" w:type="dxa"/>
          </w:tcPr>
          <w:p w:rsidR="00DA2142" w:rsidRDefault="00DA2142">
            <w:pPr>
              <w:shd w:val="clear" w:color="auto" w:fill="FFFFFF"/>
              <w:jc w:val="both"/>
              <w:rPr>
                <w:color w:val="000000"/>
                <w:szCs w:val="18"/>
              </w:rPr>
            </w:pPr>
            <w:r>
              <w:rPr>
                <w:color w:val="000000"/>
                <w:szCs w:val="18"/>
              </w:rPr>
              <w:t>Наркотическое дейс</w:t>
            </w:r>
            <w:r>
              <w:rPr>
                <w:color w:val="000000"/>
                <w:szCs w:val="18"/>
              </w:rPr>
              <w:t>т</w:t>
            </w:r>
            <w:r>
              <w:rPr>
                <w:color w:val="000000"/>
                <w:szCs w:val="18"/>
              </w:rPr>
              <w:t>вие</w:t>
            </w:r>
          </w:p>
        </w:tc>
        <w:tc>
          <w:tcPr>
            <w:tcW w:w="2366" w:type="dxa"/>
          </w:tcPr>
          <w:p w:rsidR="00DA2142" w:rsidRDefault="00DA2142">
            <w:pPr>
              <w:shd w:val="clear" w:color="auto" w:fill="FFFFFF"/>
              <w:jc w:val="both"/>
              <w:rPr>
                <w:color w:val="000000"/>
                <w:szCs w:val="18"/>
              </w:rPr>
            </w:pPr>
            <w:r>
              <w:rPr>
                <w:color w:val="000000"/>
                <w:szCs w:val="18"/>
              </w:rPr>
              <w:t>Дыхание глубокое шу</w:t>
            </w:r>
            <w:r>
              <w:rPr>
                <w:color w:val="000000"/>
                <w:szCs w:val="18"/>
              </w:rPr>
              <w:t>м</w:t>
            </w:r>
            <w:r>
              <w:rPr>
                <w:color w:val="000000"/>
                <w:szCs w:val="18"/>
              </w:rPr>
              <w:t>ное, потеря со</w:t>
            </w:r>
            <w:r>
              <w:rPr>
                <w:color w:val="000000"/>
                <w:szCs w:val="18"/>
              </w:rPr>
              <w:t>з</w:t>
            </w:r>
            <w:r>
              <w:rPr>
                <w:color w:val="000000"/>
                <w:szCs w:val="18"/>
              </w:rPr>
              <w:t>нания, ригидность зат</w:t>
            </w:r>
            <w:r>
              <w:rPr>
                <w:color w:val="000000"/>
                <w:szCs w:val="18"/>
              </w:rPr>
              <w:t>ы</w:t>
            </w:r>
            <w:r>
              <w:rPr>
                <w:color w:val="000000"/>
                <w:szCs w:val="18"/>
              </w:rPr>
              <w:t>лочных мышц, клонико-тонические суд</w:t>
            </w:r>
            <w:r>
              <w:rPr>
                <w:color w:val="000000"/>
                <w:szCs w:val="18"/>
              </w:rPr>
              <w:t>о</w:t>
            </w:r>
            <w:r>
              <w:rPr>
                <w:color w:val="000000"/>
                <w:szCs w:val="18"/>
              </w:rPr>
              <w:t>роги</w:t>
            </w:r>
          </w:p>
        </w:tc>
      </w:tr>
      <w:tr w:rsidR="00DA2142">
        <w:tblPrEx>
          <w:tblCellMar>
            <w:top w:w="0" w:type="dxa"/>
            <w:bottom w:w="0" w:type="dxa"/>
          </w:tblCellMar>
        </w:tblPrEx>
        <w:tc>
          <w:tcPr>
            <w:tcW w:w="2366" w:type="dxa"/>
          </w:tcPr>
          <w:p w:rsidR="00DA2142" w:rsidRDefault="00DA2142">
            <w:pPr>
              <w:shd w:val="clear" w:color="auto" w:fill="FFFFFF"/>
              <w:jc w:val="both"/>
              <w:rPr>
                <w:szCs w:val="24"/>
              </w:rPr>
            </w:pPr>
          </w:p>
        </w:tc>
        <w:tc>
          <w:tcPr>
            <w:tcW w:w="2366" w:type="dxa"/>
          </w:tcPr>
          <w:p w:rsidR="00DA2142" w:rsidRDefault="00DA2142">
            <w:pPr>
              <w:shd w:val="clear" w:color="auto" w:fill="FFFFFF"/>
              <w:jc w:val="both"/>
              <w:rPr>
                <w:szCs w:val="24"/>
              </w:rPr>
            </w:pPr>
            <w:r>
              <w:rPr>
                <w:color w:val="000000"/>
                <w:szCs w:val="18"/>
              </w:rPr>
              <w:t>Полынь цитва</w:t>
            </w:r>
            <w:r>
              <w:rPr>
                <w:color w:val="000000"/>
                <w:szCs w:val="18"/>
              </w:rPr>
              <w:t>р</w:t>
            </w:r>
            <w:r>
              <w:rPr>
                <w:color w:val="000000"/>
                <w:szCs w:val="18"/>
              </w:rPr>
              <w:t>ная</w:t>
            </w:r>
          </w:p>
        </w:tc>
        <w:tc>
          <w:tcPr>
            <w:tcW w:w="2366" w:type="dxa"/>
          </w:tcPr>
          <w:p w:rsidR="00DA2142" w:rsidRDefault="00DA2142">
            <w:pPr>
              <w:shd w:val="clear" w:color="auto" w:fill="FFFFFF"/>
              <w:jc w:val="both"/>
              <w:rPr>
                <w:szCs w:val="24"/>
              </w:rPr>
            </w:pPr>
            <w:r>
              <w:rPr>
                <w:color w:val="000000"/>
                <w:szCs w:val="18"/>
              </w:rPr>
              <w:t>Нейротоксическое де</w:t>
            </w:r>
            <w:r>
              <w:rPr>
                <w:color w:val="000000"/>
                <w:szCs w:val="18"/>
              </w:rPr>
              <w:t>й</w:t>
            </w:r>
            <w:r>
              <w:rPr>
                <w:color w:val="000000"/>
                <w:szCs w:val="18"/>
              </w:rPr>
              <w:t>ствие, свя</w:t>
            </w:r>
            <w:r>
              <w:rPr>
                <w:color w:val="000000"/>
                <w:szCs w:val="18"/>
              </w:rPr>
              <w:softHyphen/>
              <w:t>занное с во</w:t>
            </w:r>
            <w:r>
              <w:rPr>
                <w:color w:val="000000"/>
                <w:szCs w:val="18"/>
              </w:rPr>
              <w:t>з</w:t>
            </w:r>
            <w:r>
              <w:rPr>
                <w:color w:val="000000"/>
                <w:szCs w:val="18"/>
              </w:rPr>
              <w:t>буждающим влиянием на ЦНС</w:t>
            </w:r>
          </w:p>
        </w:tc>
        <w:tc>
          <w:tcPr>
            <w:tcW w:w="2366" w:type="dxa"/>
          </w:tcPr>
          <w:p w:rsidR="00DA2142" w:rsidRDefault="00DA2142">
            <w:pPr>
              <w:shd w:val="clear" w:color="auto" w:fill="FFFFFF"/>
              <w:jc w:val="both"/>
              <w:rPr>
                <w:szCs w:val="24"/>
              </w:rPr>
            </w:pPr>
            <w:r>
              <w:rPr>
                <w:color w:val="000000"/>
                <w:szCs w:val="18"/>
              </w:rPr>
              <w:t>Эпилептиформные с</w:t>
            </w:r>
            <w:r>
              <w:rPr>
                <w:color w:val="000000"/>
                <w:szCs w:val="18"/>
              </w:rPr>
              <w:t>у</w:t>
            </w:r>
            <w:r>
              <w:rPr>
                <w:color w:val="000000"/>
                <w:szCs w:val="18"/>
              </w:rPr>
              <w:t>дороги, гал</w:t>
            </w:r>
            <w:r>
              <w:rPr>
                <w:color w:val="000000"/>
                <w:szCs w:val="18"/>
              </w:rPr>
              <w:softHyphen/>
              <w:t>люцинации, видение предм</w:t>
            </w:r>
            <w:r>
              <w:rPr>
                <w:color w:val="000000"/>
                <w:szCs w:val="18"/>
              </w:rPr>
              <w:t>е</w:t>
            </w:r>
            <w:r>
              <w:rPr>
                <w:color w:val="000000"/>
                <w:szCs w:val="18"/>
              </w:rPr>
              <w:t>тов в желтом цвете</w:t>
            </w:r>
          </w:p>
        </w:tc>
      </w:tr>
      <w:tr w:rsidR="00DA2142">
        <w:tblPrEx>
          <w:tblCellMar>
            <w:top w:w="0" w:type="dxa"/>
            <w:bottom w:w="0" w:type="dxa"/>
          </w:tblCellMar>
        </w:tblPrEx>
        <w:tc>
          <w:tcPr>
            <w:tcW w:w="2366" w:type="dxa"/>
          </w:tcPr>
          <w:p w:rsidR="00DA2142" w:rsidRDefault="00DA2142">
            <w:pPr>
              <w:shd w:val="clear" w:color="auto" w:fill="FFFFFF"/>
              <w:jc w:val="both"/>
              <w:rPr>
                <w:szCs w:val="24"/>
              </w:rPr>
            </w:pPr>
            <w:r>
              <w:rPr>
                <w:color w:val="000000"/>
                <w:szCs w:val="18"/>
              </w:rPr>
              <w:t>Тризм</w:t>
            </w:r>
          </w:p>
        </w:tc>
        <w:tc>
          <w:tcPr>
            <w:tcW w:w="2366" w:type="dxa"/>
          </w:tcPr>
          <w:p w:rsidR="00DA2142" w:rsidRDefault="00DA2142">
            <w:pPr>
              <w:shd w:val="clear" w:color="auto" w:fill="FFFFFF"/>
              <w:jc w:val="both"/>
              <w:rPr>
                <w:szCs w:val="24"/>
              </w:rPr>
            </w:pPr>
            <w:r>
              <w:rPr>
                <w:color w:val="000000"/>
                <w:szCs w:val="18"/>
              </w:rPr>
              <w:t>Метил бромистый (бромметил, бромм</w:t>
            </w:r>
            <w:r>
              <w:rPr>
                <w:color w:val="000000"/>
                <w:szCs w:val="18"/>
              </w:rPr>
              <w:t>е</w:t>
            </w:r>
            <w:r>
              <w:rPr>
                <w:color w:val="000000"/>
                <w:szCs w:val="18"/>
              </w:rPr>
              <w:t>тан)</w:t>
            </w:r>
          </w:p>
        </w:tc>
        <w:tc>
          <w:tcPr>
            <w:tcW w:w="2366" w:type="dxa"/>
          </w:tcPr>
          <w:p w:rsidR="00DA2142" w:rsidRDefault="00DA2142">
            <w:pPr>
              <w:shd w:val="clear" w:color="auto" w:fill="FFFFFF"/>
              <w:jc w:val="both"/>
              <w:rPr>
                <w:szCs w:val="24"/>
              </w:rPr>
            </w:pPr>
            <w:r>
              <w:rPr>
                <w:color w:val="000000"/>
                <w:szCs w:val="18"/>
              </w:rPr>
              <w:t>Преимущественное п</w:t>
            </w:r>
            <w:r>
              <w:rPr>
                <w:color w:val="000000"/>
                <w:szCs w:val="18"/>
              </w:rPr>
              <w:t>о</w:t>
            </w:r>
            <w:r>
              <w:rPr>
                <w:color w:val="000000"/>
                <w:szCs w:val="18"/>
              </w:rPr>
              <w:t>ражение ко</w:t>
            </w:r>
            <w:r>
              <w:rPr>
                <w:color w:val="000000"/>
                <w:szCs w:val="18"/>
              </w:rPr>
              <w:softHyphen/>
              <w:t>ры голо</w:t>
            </w:r>
            <w:r>
              <w:rPr>
                <w:color w:val="000000"/>
                <w:szCs w:val="18"/>
              </w:rPr>
              <w:t>в</w:t>
            </w:r>
            <w:r>
              <w:rPr>
                <w:color w:val="000000"/>
                <w:szCs w:val="18"/>
              </w:rPr>
              <w:t>ного мозга, обла</w:t>
            </w:r>
            <w:r>
              <w:rPr>
                <w:color w:val="000000"/>
                <w:szCs w:val="18"/>
              </w:rPr>
              <w:t>с</w:t>
            </w:r>
            <w:r>
              <w:rPr>
                <w:color w:val="000000"/>
                <w:szCs w:val="18"/>
              </w:rPr>
              <w:t>ти пла</w:t>
            </w:r>
            <w:r>
              <w:rPr>
                <w:color w:val="000000"/>
                <w:szCs w:val="18"/>
              </w:rPr>
              <w:softHyphen/>
              <w:t>ща и мозже</w:t>
            </w:r>
            <w:r>
              <w:rPr>
                <w:color w:val="000000"/>
                <w:szCs w:val="18"/>
              </w:rPr>
              <w:t>ч</w:t>
            </w:r>
            <w:r>
              <w:rPr>
                <w:color w:val="000000"/>
                <w:szCs w:val="18"/>
              </w:rPr>
              <w:t>ка</w:t>
            </w:r>
          </w:p>
        </w:tc>
        <w:tc>
          <w:tcPr>
            <w:tcW w:w="2366" w:type="dxa"/>
          </w:tcPr>
          <w:p w:rsidR="00DA2142" w:rsidRDefault="00DA2142">
            <w:pPr>
              <w:shd w:val="clear" w:color="auto" w:fill="FFFFFF"/>
              <w:jc w:val="both"/>
              <w:rPr>
                <w:szCs w:val="24"/>
              </w:rPr>
            </w:pPr>
            <w:r>
              <w:rPr>
                <w:color w:val="000000"/>
                <w:szCs w:val="18"/>
              </w:rPr>
              <w:t>Тризм сопрово</w:t>
            </w:r>
            <w:r>
              <w:rPr>
                <w:color w:val="000000"/>
                <w:szCs w:val="18"/>
              </w:rPr>
              <w:t>ж</w:t>
            </w:r>
            <w:r>
              <w:rPr>
                <w:color w:val="000000"/>
                <w:szCs w:val="18"/>
              </w:rPr>
              <w:t>дается возбужде</w:t>
            </w:r>
            <w:r>
              <w:rPr>
                <w:color w:val="000000"/>
                <w:szCs w:val="18"/>
              </w:rPr>
              <w:softHyphen/>
              <w:t>нием, судор</w:t>
            </w:r>
            <w:r>
              <w:rPr>
                <w:color w:val="000000"/>
                <w:szCs w:val="18"/>
              </w:rPr>
              <w:t>о</w:t>
            </w:r>
            <w:r>
              <w:rPr>
                <w:color w:val="000000"/>
                <w:szCs w:val="18"/>
              </w:rPr>
              <w:t>гами, галлюцин</w:t>
            </w:r>
            <w:r>
              <w:rPr>
                <w:color w:val="000000"/>
                <w:szCs w:val="18"/>
              </w:rPr>
              <w:t>а</w:t>
            </w:r>
            <w:r>
              <w:rPr>
                <w:color w:val="000000"/>
                <w:szCs w:val="18"/>
              </w:rPr>
              <w:t>циями</w:t>
            </w:r>
          </w:p>
        </w:tc>
      </w:tr>
      <w:tr w:rsidR="00DA2142">
        <w:tblPrEx>
          <w:tblCellMar>
            <w:top w:w="0" w:type="dxa"/>
            <w:bottom w:w="0" w:type="dxa"/>
          </w:tblCellMar>
        </w:tblPrEx>
        <w:tc>
          <w:tcPr>
            <w:tcW w:w="2366" w:type="dxa"/>
          </w:tcPr>
          <w:p w:rsidR="00DA2142" w:rsidRDefault="00DA2142">
            <w:pPr>
              <w:shd w:val="clear" w:color="auto" w:fill="FFFFFF"/>
              <w:jc w:val="both"/>
            </w:pPr>
          </w:p>
        </w:tc>
        <w:tc>
          <w:tcPr>
            <w:tcW w:w="2366" w:type="dxa"/>
          </w:tcPr>
          <w:p w:rsidR="00DA2142" w:rsidRDefault="00DA2142">
            <w:pPr>
              <w:shd w:val="clear" w:color="auto" w:fill="FFFFFF"/>
              <w:jc w:val="both"/>
              <w:rPr>
                <w:szCs w:val="24"/>
              </w:rPr>
            </w:pPr>
            <w:r>
              <w:rPr>
                <w:color w:val="000000"/>
                <w:szCs w:val="18"/>
              </w:rPr>
              <w:t>Стрихнин</w:t>
            </w:r>
          </w:p>
        </w:tc>
        <w:tc>
          <w:tcPr>
            <w:tcW w:w="2366" w:type="dxa"/>
          </w:tcPr>
          <w:p w:rsidR="00DA2142" w:rsidRDefault="00DA2142">
            <w:pPr>
              <w:shd w:val="clear" w:color="auto" w:fill="FFFFFF"/>
              <w:jc w:val="both"/>
              <w:rPr>
                <w:szCs w:val="24"/>
              </w:rPr>
            </w:pPr>
            <w:r>
              <w:rPr>
                <w:color w:val="000000"/>
                <w:szCs w:val="18"/>
              </w:rPr>
              <w:t>Возбу</w:t>
            </w:r>
            <w:r>
              <w:rPr>
                <w:color w:val="000000"/>
                <w:szCs w:val="18"/>
              </w:rPr>
              <w:t>ж</w:t>
            </w:r>
            <w:r>
              <w:rPr>
                <w:color w:val="000000"/>
                <w:szCs w:val="18"/>
              </w:rPr>
              <w:t>дение ЦНС с повышением рефле</w:t>
            </w:r>
            <w:r>
              <w:rPr>
                <w:color w:val="000000"/>
                <w:szCs w:val="18"/>
              </w:rPr>
              <w:t>к</w:t>
            </w:r>
            <w:r>
              <w:rPr>
                <w:color w:val="000000"/>
                <w:szCs w:val="18"/>
              </w:rPr>
              <w:t>торной возбудим</w:t>
            </w:r>
            <w:r>
              <w:rPr>
                <w:color w:val="000000"/>
                <w:szCs w:val="18"/>
              </w:rPr>
              <w:t>о</w:t>
            </w:r>
            <w:r>
              <w:rPr>
                <w:color w:val="000000"/>
                <w:szCs w:val="18"/>
              </w:rPr>
              <w:t>сти спин</w:t>
            </w:r>
            <w:r>
              <w:rPr>
                <w:color w:val="000000"/>
                <w:szCs w:val="18"/>
              </w:rPr>
              <w:softHyphen/>
              <w:t>ного мо</w:t>
            </w:r>
            <w:r>
              <w:rPr>
                <w:color w:val="000000"/>
                <w:szCs w:val="18"/>
              </w:rPr>
              <w:t>з</w:t>
            </w:r>
            <w:r>
              <w:rPr>
                <w:color w:val="000000"/>
                <w:szCs w:val="18"/>
              </w:rPr>
              <w:t>га</w:t>
            </w:r>
          </w:p>
        </w:tc>
        <w:tc>
          <w:tcPr>
            <w:tcW w:w="2366" w:type="dxa"/>
          </w:tcPr>
          <w:p w:rsidR="00DA2142" w:rsidRDefault="00DA2142">
            <w:pPr>
              <w:shd w:val="clear" w:color="auto" w:fill="FFFFFF"/>
              <w:jc w:val="both"/>
              <w:rPr>
                <w:szCs w:val="24"/>
              </w:rPr>
            </w:pPr>
            <w:r>
              <w:rPr>
                <w:color w:val="000000"/>
                <w:szCs w:val="18"/>
              </w:rPr>
              <w:t>Тризм, судороги, сер</w:t>
            </w:r>
            <w:r>
              <w:rPr>
                <w:color w:val="000000"/>
                <w:szCs w:val="18"/>
              </w:rPr>
              <w:t>д</w:t>
            </w:r>
            <w:r>
              <w:rPr>
                <w:color w:val="000000"/>
                <w:szCs w:val="18"/>
              </w:rPr>
              <w:t>цебиение, цианоз, чу</w:t>
            </w:r>
            <w:r>
              <w:rPr>
                <w:color w:val="000000"/>
                <w:szCs w:val="18"/>
              </w:rPr>
              <w:t>в</w:t>
            </w:r>
            <w:r>
              <w:rPr>
                <w:color w:val="000000"/>
                <w:szCs w:val="18"/>
              </w:rPr>
              <w:t>ство страха</w:t>
            </w:r>
          </w:p>
        </w:tc>
      </w:tr>
    </w:tbl>
    <w:p w:rsidR="00DA2142" w:rsidRDefault="00DA2142"/>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6"/>
        <w:gridCol w:w="2366"/>
        <w:gridCol w:w="2366"/>
        <w:gridCol w:w="2366"/>
      </w:tblGrid>
      <w:tr w:rsidR="00DA2142">
        <w:tblPrEx>
          <w:tblCellMar>
            <w:top w:w="0" w:type="dxa"/>
            <w:bottom w:w="0" w:type="dxa"/>
          </w:tblCellMar>
        </w:tblPrEx>
        <w:tc>
          <w:tcPr>
            <w:tcW w:w="2366" w:type="dxa"/>
          </w:tcPr>
          <w:p w:rsidR="00DA2142" w:rsidRDefault="00DA2142">
            <w:pPr>
              <w:shd w:val="clear" w:color="auto" w:fill="FFFFFF"/>
              <w:jc w:val="both"/>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c>
          <w:tcPr>
            <w:tcW w:w="2366" w:type="dxa"/>
          </w:tcPr>
          <w:p w:rsidR="00DA2142" w:rsidRDefault="00DA2142">
            <w:pPr>
              <w:shd w:val="clear" w:color="auto" w:fill="FFFFFF"/>
              <w:jc w:val="both"/>
              <w:rPr>
                <w:color w:val="000000"/>
                <w:szCs w:val="18"/>
              </w:rPr>
            </w:pPr>
          </w:p>
        </w:tc>
      </w:tr>
    </w:tbl>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b/>
          <w:bCs/>
          <w:color w:val="000000"/>
          <w:sz w:val="28"/>
        </w:rPr>
        <w:t xml:space="preserve">Механизмы действия мембранотоксинов </w:t>
      </w:r>
      <w:r>
        <w:rPr>
          <w:i/>
          <w:iCs/>
          <w:color w:val="000000"/>
          <w:sz w:val="28"/>
        </w:rPr>
        <w:t>(по А. А.Покровскому, 1976)</w:t>
      </w:r>
    </w:p>
    <w:p w:rsidR="00DA2142" w:rsidRDefault="00DA2142">
      <w:pPr>
        <w:shd w:val="clear" w:color="auto" w:fill="FFFFFF"/>
        <w:jc w:val="both"/>
        <w:rPr>
          <w:sz w:val="28"/>
          <w:szCs w:val="24"/>
        </w:rPr>
      </w:pPr>
      <w:r>
        <w:rPr>
          <w:i/>
          <w:iCs/>
          <w:color w:val="000000"/>
          <w:sz w:val="28"/>
          <w:szCs w:val="21"/>
        </w:rPr>
        <w:t>Приложение 2</w:t>
      </w:r>
    </w:p>
    <w:p w:rsidR="00DA2142" w:rsidRDefault="00DA2142">
      <w:pPr>
        <w:ind w:firstLine="720"/>
        <w:jc w:val="both"/>
        <w:rPr>
          <w:sz w:val="28"/>
          <w:szCs w:val="24"/>
        </w:rPr>
      </w:pPr>
      <w:r>
        <w:rPr>
          <w:sz w:val="28"/>
          <w:szCs w:val="24"/>
        </w:rPr>
        <w:pict>
          <v:shape id="_x0000_i1044" type="#_x0000_t75" style="width:496.2pt;height:262.2pt">
            <v:imagedata r:id="rId24" o:title=""/>
          </v:shape>
        </w:pict>
      </w:r>
    </w:p>
    <w:p w:rsidR="00DA2142" w:rsidRDefault="00DA2142">
      <w:pPr>
        <w:shd w:val="clear" w:color="auto" w:fill="FFFFFF"/>
        <w:jc w:val="both"/>
        <w:rPr>
          <w:sz w:val="28"/>
          <w:szCs w:val="24"/>
        </w:rPr>
      </w:pPr>
      <w:r>
        <w:rPr>
          <w:b/>
          <w:bCs/>
          <w:color w:val="000000"/>
          <w:sz w:val="28"/>
        </w:rPr>
        <w:t>Принципиальная схема лечения шока при острой химической б</w:t>
      </w:r>
      <w:r>
        <w:rPr>
          <w:b/>
          <w:bCs/>
          <w:color w:val="000000"/>
          <w:sz w:val="28"/>
        </w:rPr>
        <w:t>о</w:t>
      </w:r>
      <w:r>
        <w:rPr>
          <w:b/>
          <w:bCs/>
          <w:color w:val="000000"/>
          <w:sz w:val="28"/>
        </w:rPr>
        <w:t>лезни</w:t>
      </w:r>
    </w:p>
    <w:p w:rsidR="00DA2142" w:rsidRDefault="00DA2142">
      <w:pPr>
        <w:shd w:val="clear" w:color="auto" w:fill="FFFFFF"/>
        <w:ind w:firstLine="720"/>
        <w:jc w:val="both"/>
        <w:rPr>
          <w:sz w:val="28"/>
          <w:szCs w:val="24"/>
        </w:rPr>
      </w:pPr>
      <w:r>
        <w:rPr>
          <w:i/>
          <w:iCs/>
          <w:color w:val="000000"/>
          <w:sz w:val="28"/>
          <w:szCs w:val="21"/>
        </w:rPr>
        <w:t>Приложение 3</w:t>
      </w:r>
    </w:p>
    <w:p w:rsidR="00DA2142" w:rsidRDefault="00DA2142">
      <w:pPr>
        <w:ind w:firstLine="720"/>
        <w:jc w:val="both"/>
        <w:rPr>
          <w:sz w:val="28"/>
          <w:szCs w:val="24"/>
        </w:rPr>
      </w:pPr>
      <w:r>
        <w:rPr>
          <w:sz w:val="28"/>
          <w:szCs w:val="24"/>
        </w:rPr>
        <w:pict>
          <v:shape id="_x0000_i1045" type="#_x0000_t75" style="width:490.8pt;height:251.4pt">
            <v:imagedata r:id="rId25" o:title=""/>
          </v:shape>
        </w:pict>
      </w:r>
    </w:p>
    <w:p w:rsidR="00DA2142" w:rsidRDefault="00DA2142">
      <w:pPr>
        <w:shd w:val="clear" w:color="auto" w:fill="FFFFFF"/>
        <w:ind w:firstLine="720"/>
        <w:jc w:val="both"/>
        <w:rPr>
          <w:sz w:val="28"/>
          <w:szCs w:val="24"/>
        </w:rPr>
      </w:pPr>
      <w:r>
        <w:rPr>
          <w:i/>
          <w:iCs/>
          <w:color w:val="000000"/>
          <w:sz w:val="28"/>
          <w:szCs w:val="21"/>
        </w:rPr>
        <w:t>Продолжение приложения 3</w:t>
      </w:r>
    </w:p>
    <w:p w:rsidR="00DA2142" w:rsidRDefault="00DA2142">
      <w:pPr>
        <w:ind w:firstLine="720"/>
        <w:jc w:val="both"/>
        <w:rPr>
          <w:sz w:val="28"/>
          <w:szCs w:val="24"/>
        </w:rPr>
      </w:pPr>
      <w:r>
        <w:rPr>
          <w:sz w:val="28"/>
          <w:szCs w:val="24"/>
        </w:rPr>
        <w:pict>
          <v:shape id="_x0000_i1046" type="#_x0000_t75" style="width:468pt;height:208.8pt">
            <v:imagedata r:id="rId26" o:title=""/>
          </v:shape>
        </w:pict>
      </w:r>
    </w:p>
    <w:p w:rsidR="00DA2142" w:rsidRDefault="00DA2142">
      <w:pPr>
        <w:ind w:firstLine="720"/>
        <w:jc w:val="both"/>
        <w:rPr>
          <w:sz w:val="28"/>
          <w:szCs w:val="24"/>
        </w:rPr>
      </w:pPr>
    </w:p>
    <w:p w:rsidR="00DA2142" w:rsidRDefault="00DA2142">
      <w:pPr>
        <w:shd w:val="clear" w:color="auto" w:fill="FFFFFF"/>
        <w:ind w:firstLine="720"/>
        <w:jc w:val="both"/>
        <w:rPr>
          <w:b/>
          <w:bCs/>
          <w:color w:val="000000"/>
          <w:sz w:val="28"/>
        </w:rPr>
      </w:pPr>
      <w:r>
        <w:rPr>
          <w:b/>
          <w:bCs/>
          <w:color w:val="000000"/>
          <w:sz w:val="28"/>
        </w:rPr>
        <w:t>СПИСОК ЛИТЕРАТУРЫ</w:t>
      </w:r>
    </w:p>
    <w:p w:rsidR="00DA2142" w:rsidRDefault="00DA2142">
      <w:pPr>
        <w:shd w:val="clear" w:color="auto" w:fill="FFFFFF"/>
        <w:ind w:firstLine="720"/>
        <w:jc w:val="both"/>
        <w:rPr>
          <w:sz w:val="28"/>
          <w:szCs w:val="24"/>
        </w:rPr>
      </w:pPr>
    </w:p>
    <w:p w:rsidR="00DA2142" w:rsidRDefault="00DA2142">
      <w:pPr>
        <w:shd w:val="clear" w:color="auto" w:fill="FFFFFF"/>
        <w:jc w:val="both"/>
        <w:rPr>
          <w:sz w:val="28"/>
          <w:szCs w:val="24"/>
        </w:rPr>
      </w:pPr>
      <w:r>
        <w:rPr>
          <w:i/>
          <w:iCs/>
          <w:color w:val="000000"/>
          <w:sz w:val="28"/>
          <w:szCs w:val="17"/>
        </w:rPr>
        <w:t xml:space="preserve">Амбурже Ж. </w:t>
      </w:r>
      <w:r>
        <w:rPr>
          <w:color w:val="000000"/>
          <w:sz w:val="28"/>
          <w:szCs w:val="17"/>
        </w:rPr>
        <w:t>Почечная недостаточность: Пер с франц.— М.: Меди</w:t>
      </w:r>
      <w:r>
        <w:rPr>
          <w:color w:val="000000"/>
          <w:sz w:val="28"/>
          <w:szCs w:val="17"/>
        </w:rPr>
        <w:softHyphen/>
        <w:t>цина, 1965.—403 с.</w:t>
      </w:r>
    </w:p>
    <w:p w:rsidR="00DA2142" w:rsidRDefault="00DA2142">
      <w:pPr>
        <w:shd w:val="clear" w:color="auto" w:fill="FFFFFF"/>
        <w:jc w:val="both"/>
        <w:rPr>
          <w:sz w:val="28"/>
          <w:szCs w:val="24"/>
        </w:rPr>
      </w:pPr>
      <w:r>
        <w:rPr>
          <w:i/>
          <w:iCs/>
          <w:color w:val="000000"/>
          <w:sz w:val="28"/>
          <w:szCs w:val="17"/>
        </w:rPr>
        <w:t xml:space="preserve">Ананченко В. Г. </w:t>
      </w:r>
      <w:r>
        <w:rPr>
          <w:color w:val="000000"/>
          <w:sz w:val="28"/>
          <w:szCs w:val="17"/>
        </w:rPr>
        <w:t>О токсической коагулопатии при острых экзоген</w:t>
      </w:r>
      <w:r>
        <w:rPr>
          <w:color w:val="000000"/>
          <w:sz w:val="28"/>
          <w:szCs w:val="17"/>
        </w:rPr>
        <w:softHyphen/>
        <w:t>ных отра</w:t>
      </w:r>
      <w:r>
        <w:rPr>
          <w:color w:val="000000"/>
          <w:sz w:val="28"/>
          <w:szCs w:val="17"/>
        </w:rPr>
        <w:t>в</w:t>
      </w:r>
      <w:r>
        <w:rPr>
          <w:color w:val="000000"/>
          <w:sz w:val="28"/>
          <w:szCs w:val="17"/>
        </w:rPr>
        <w:t>лениях / Особенности реанимации при острых отрав</w:t>
      </w:r>
      <w:r>
        <w:rPr>
          <w:color w:val="000000"/>
          <w:sz w:val="28"/>
          <w:szCs w:val="17"/>
        </w:rPr>
        <w:softHyphen/>
        <w:t>лениях. Иркутск, 1975.— С. 92—93.</w:t>
      </w:r>
    </w:p>
    <w:p w:rsidR="00DA2142" w:rsidRDefault="00DA2142">
      <w:pPr>
        <w:shd w:val="clear" w:color="auto" w:fill="FFFFFF"/>
        <w:jc w:val="both"/>
        <w:rPr>
          <w:sz w:val="28"/>
          <w:szCs w:val="24"/>
        </w:rPr>
      </w:pPr>
      <w:r>
        <w:rPr>
          <w:i/>
          <w:iCs/>
          <w:color w:val="000000"/>
          <w:sz w:val="28"/>
          <w:szCs w:val="17"/>
        </w:rPr>
        <w:t xml:space="preserve">Арчаков А. И. </w:t>
      </w:r>
      <w:r>
        <w:rPr>
          <w:color w:val="000000"/>
          <w:sz w:val="28"/>
          <w:szCs w:val="17"/>
        </w:rPr>
        <w:t>Микросомальное окисление.— М.: Наука, 1975.—327 с.</w:t>
      </w:r>
    </w:p>
    <w:p w:rsidR="00DA2142" w:rsidRDefault="00DA2142">
      <w:pPr>
        <w:shd w:val="clear" w:color="auto" w:fill="FFFFFF"/>
        <w:jc w:val="both"/>
        <w:rPr>
          <w:sz w:val="28"/>
          <w:szCs w:val="24"/>
        </w:rPr>
      </w:pPr>
      <w:r>
        <w:rPr>
          <w:i/>
          <w:iCs/>
          <w:color w:val="000000"/>
          <w:sz w:val="28"/>
          <w:szCs w:val="17"/>
        </w:rPr>
        <w:t xml:space="preserve">Баевский Р. М. </w:t>
      </w:r>
      <w:r>
        <w:rPr>
          <w:color w:val="000000"/>
          <w:sz w:val="28"/>
          <w:szCs w:val="17"/>
        </w:rPr>
        <w:t>Прогнозирование состояний на грани нормы и пато</w:t>
      </w:r>
      <w:r>
        <w:rPr>
          <w:color w:val="000000"/>
          <w:sz w:val="28"/>
          <w:szCs w:val="17"/>
        </w:rPr>
        <w:softHyphen/>
        <w:t>логии.— М.: Медицина, 1979.—295 с.</w:t>
      </w:r>
    </w:p>
    <w:p w:rsidR="00DA2142" w:rsidRDefault="00DA2142">
      <w:pPr>
        <w:shd w:val="clear" w:color="auto" w:fill="FFFFFF"/>
        <w:jc w:val="both"/>
        <w:rPr>
          <w:sz w:val="28"/>
          <w:szCs w:val="24"/>
        </w:rPr>
      </w:pPr>
      <w:r>
        <w:rPr>
          <w:i/>
          <w:iCs/>
          <w:color w:val="000000"/>
          <w:sz w:val="28"/>
          <w:szCs w:val="17"/>
        </w:rPr>
        <w:t xml:space="preserve">Берхин Е. Б. </w:t>
      </w:r>
      <w:r>
        <w:rPr>
          <w:color w:val="000000"/>
          <w:sz w:val="28"/>
          <w:szCs w:val="17"/>
        </w:rPr>
        <w:t>Роль почек в защите организма от ксенобиотиков //Фармакол и токсикол.— 1986.—№ 2.—С. 104—105.</w:t>
      </w:r>
    </w:p>
    <w:p w:rsidR="00DA2142" w:rsidRDefault="00DA2142">
      <w:pPr>
        <w:shd w:val="clear" w:color="auto" w:fill="FFFFFF"/>
        <w:jc w:val="both"/>
        <w:rPr>
          <w:sz w:val="28"/>
          <w:szCs w:val="24"/>
        </w:rPr>
      </w:pPr>
      <w:r>
        <w:rPr>
          <w:i/>
          <w:iCs/>
          <w:color w:val="000000"/>
          <w:sz w:val="28"/>
          <w:szCs w:val="17"/>
        </w:rPr>
        <w:t xml:space="preserve">Глозман О. С., Касаткина А. П. </w:t>
      </w:r>
      <w:r>
        <w:rPr>
          <w:color w:val="000000"/>
          <w:sz w:val="28"/>
          <w:szCs w:val="17"/>
        </w:rPr>
        <w:t>Современные методы активной терапии ос</w:t>
      </w:r>
      <w:r>
        <w:rPr>
          <w:color w:val="000000"/>
          <w:sz w:val="28"/>
          <w:szCs w:val="17"/>
        </w:rPr>
        <w:t>т</w:t>
      </w:r>
      <w:r>
        <w:rPr>
          <w:color w:val="000000"/>
          <w:sz w:val="28"/>
          <w:szCs w:val="17"/>
        </w:rPr>
        <w:t>рых отравлений.— М.: Медгиз, 1959.—275 с.</w:t>
      </w:r>
    </w:p>
    <w:p w:rsidR="00DA2142" w:rsidRDefault="00DA2142">
      <w:pPr>
        <w:shd w:val="clear" w:color="auto" w:fill="FFFFFF"/>
        <w:jc w:val="both"/>
        <w:rPr>
          <w:sz w:val="28"/>
          <w:szCs w:val="24"/>
        </w:rPr>
      </w:pPr>
      <w:r>
        <w:rPr>
          <w:i/>
          <w:iCs/>
          <w:color w:val="000000"/>
          <w:sz w:val="28"/>
          <w:szCs w:val="17"/>
        </w:rPr>
        <w:t xml:space="preserve">Глозман О. С., Касаткина А. П. </w:t>
      </w:r>
      <w:r>
        <w:rPr>
          <w:color w:val="000000"/>
          <w:sz w:val="28"/>
          <w:szCs w:val="17"/>
        </w:rPr>
        <w:t>Замещение крови.— Алма-Ата, Ка</w:t>
      </w:r>
      <w:r>
        <w:rPr>
          <w:color w:val="000000"/>
          <w:sz w:val="28"/>
          <w:szCs w:val="17"/>
        </w:rPr>
        <w:t>з</w:t>
      </w:r>
      <w:r>
        <w:rPr>
          <w:color w:val="000000"/>
          <w:sz w:val="28"/>
          <w:szCs w:val="17"/>
        </w:rPr>
        <w:t>госиздат, 1963.—211 с.</w:t>
      </w:r>
    </w:p>
    <w:p w:rsidR="00DA2142" w:rsidRDefault="00DA2142">
      <w:pPr>
        <w:shd w:val="clear" w:color="auto" w:fill="FFFFFF"/>
        <w:jc w:val="both"/>
        <w:rPr>
          <w:sz w:val="28"/>
          <w:szCs w:val="24"/>
        </w:rPr>
      </w:pPr>
      <w:r>
        <w:rPr>
          <w:i/>
          <w:iCs/>
          <w:color w:val="000000"/>
          <w:sz w:val="28"/>
          <w:szCs w:val="17"/>
        </w:rPr>
        <w:t xml:space="preserve">Голиков С. Н. </w:t>
      </w:r>
      <w:r>
        <w:rPr>
          <w:color w:val="000000"/>
          <w:sz w:val="28"/>
          <w:szCs w:val="17"/>
        </w:rPr>
        <w:t>Актуальные проблемы современной токсикологии// — Фарм</w:t>
      </w:r>
      <w:r>
        <w:rPr>
          <w:color w:val="000000"/>
          <w:sz w:val="28"/>
          <w:szCs w:val="17"/>
        </w:rPr>
        <w:t>а</w:t>
      </w:r>
      <w:r>
        <w:rPr>
          <w:color w:val="000000"/>
          <w:sz w:val="28"/>
          <w:szCs w:val="17"/>
        </w:rPr>
        <w:t>кол. токсикол.—1981.—№ 6.— С. 645—650.</w:t>
      </w:r>
    </w:p>
    <w:p w:rsidR="00DA2142" w:rsidRDefault="00DA2142">
      <w:pPr>
        <w:shd w:val="clear" w:color="auto" w:fill="FFFFFF"/>
        <w:jc w:val="both"/>
        <w:rPr>
          <w:sz w:val="28"/>
          <w:szCs w:val="24"/>
        </w:rPr>
      </w:pPr>
      <w:r>
        <w:rPr>
          <w:i/>
          <w:iCs/>
          <w:color w:val="000000"/>
          <w:sz w:val="28"/>
          <w:szCs w:val="17"/>
        </w:rPr>
        <w:t xml:space="preserve">Джонсон П. </w:t>
      </w:r>
      <w:r>
        <w:rPr>
          <w:color w:val="000000"/>
          <w:sz w:val="28"/>
          <w:szCs w:val="17"/>
        </w:rPr>
        <w:t>Периферическое кровообращение/Пер, с англ.— М.: М</w:t>
      </w:r>
      <w:r>
        <w:rPr>
          <w:color w:val="000000"/>
          <w:sz w:val="28"/>
          <w:szCs w:val="17"/>
        </w:rPr>
        <w:t>е</w:t>
      </w:r>
      <w:r>
        <w:rPr>
          <w:color w:val="000000"/>
          <w:sz w:val="28"/>
          <w:szCs w:val="17"/>
        </w:rPr>
        <w:t>дицина, 1982.—440 с.</w:t>
      </w:r>
    </w:p>
    <w:p w:rsidR="00DA2142" w:rsidRDefault="00DA2142">
      <w:pPr>
        <w:shd w:val="clear" w:color="auto" w:fill="FFFFFF"/>
        <w:jc w:val="both"/>
        <w:rPr>
          <w:sz w:val="28"/>
          <w:szCs w:val="24"/>
        </w:rPr>
      </w:pPr>
      <w:r>
        <w:rPr>
          <w:i/>
          <w:iCs/>
          <w:color w:val="000000"/>
          <w:sz w:val="28"/>
          <w:szCs w:val="17"/>
        </w:rPr>
        <w:t xml:space="preserve">Заугольников С. Д., Лойт А. О., Иваницкий А. М. </w:t>
      </w:r>
      <w:r>
        <w:rPr>
          <w:color w:val="000000"/>
          <w:sz w:val="28"/>
          <w:szCs w:val="17"/>
        </w:rPr>
        <w:t>К вопросу о класс</w:t>
      </w:r>
      <w:r>
        <w:rPr>
          <w:color w:val="000000"/>
          <w:sz w:val="28"/>
          <w:szCs w:val="17"/>
        </w:rPr>
        <w:t>и</w:t>
      </w:r>
      <w:r>
        <w:rPr>
          <w:color w:val="000000"/>
          <w:sz w:val="28"/>
          <w:szCs w:val="17"/>
        </w:rPr>
        <w:t>фикации токсических веществ // Общие вопросы про</w:t>
      </w:r>
      <w:r>
        <w:rPr>
          <w:color w:val="000000"/>
          <w:sz w:val="28"/>
          <w:szCs w:val="17"/>
        </w:rPr>
        <w:softHyphen/>
        <w:t>мышленной токсикол</w:t>
      </w:r>
      <w:r>
        <w:rPr>
          <w:color w:val="000000"/>
          <w:sz w:val="28"/>
          <w:szCs w:val="17"/>
        </w:rPr>
        <w:t>о</w:t>
      </w:r>
      <w:r>
        <w:rPr>
          <w:color w:val="000000"/>
          <w:sz w:val="28"/>
          <w:szCs w:val="17"/>
        </w:rPr>
        <w:t>гии.— М., 1967.— С. 46—49.</w:t>
      </w:r>
    </w:p>
    <w:p w:rsidR="00DA2142" w:rsidRDefault="00DA2142">
      <w:pPr>
        <w:shd w:val="clear" w:color="auto" w:fill="FFFFFF"/>
        <w:jc w:val="both"/>
        <w:rPr>
          <w:sz w:val="28"/>
          <w:szCs w:val="24"/>
        </w:rPr>
      </w:pPr>
      <w:r>
        <w:rPr>
          <w:i/>
          <w:iCs/>
          <w:color w:val="000000"/>
          <w:sz w:val="28"/>
          <w:szCs w:val="17"/>
        </w:rPr>
        <w:t xml:space="preserve">Клинична </w:t>
      </w:r>
      <w:r>
        <w:rPr>
          <w:color w:val="000000"/>
          <w:sz w:val="28"/>
          <w:szCs w:val="17"/>
        </w:rPr>
        <w:t>токсикология /Под ред. А. Монова.— София: Медицина и физкул</w:t>
      </w:r>
      <w:r>
        <w:rPr>
          <w:color w:val="000000"/>
          <w:sz w:val="28"/>
          <w:szCs w:val="17"/>
        </w:rPr>
        <w:t>ь</w:t>
      </w:r>
      <w:r>
        <w:rPr>
          <w:color w:val="000000"/>
          <w:sz w:val="28"/>
          <w:szCs w:val="17"/>
        </w:rPr>
        <w:t>тура, 1972.—557 с.</w:t>
      </w:r>
    </w:p>
    <w:p w:rsidR="00DA2142" w:rsidRDefault="00DA2142">
      <w:pPr>
        <w:shd w:val="clear" w:color="auto" w:fill="FFFFFF"/>
        <w:jc w:val="both"/>
        <w:rPr>
          <w:sz w:val="28"/>
          <w:szCs w:val="24"/>
        </w:rPr>
      </w:pPr>
      <w:r>
        <w:rPr>
          <w:i/>
          <w:iCs/>
          <w:color w:val="000000"/>
          <w:sz w:val="28"/>
          <w:szCs w:val="17"/>
        </w:rPr>
        <w:t xml:space="preserve">Ковалев И. Е., Азизов Р. Г. </w:t>
      </w:r>
      <w:r>
        <w:rPr>
          <w:color w:val="000000"/>
          <w:sz w:val="28"/>
          <w:szCs w:val="17"/>
        </w:rPr>
        <w:t>Проблемы иммунотоксикологии // Фар-макол. и токсикол.—1986.—№ 1.— С. 5—14.</w:t>
      </w:r>
    </w:p>
    <w:p w:rsidR="00DA2142" w:rsidRDefault="00DA2142">
      <w:pPr>
        <w:shd w:val="clear" w:color="auto" w:fill="FFFFFF"/>
        <w:jc w:val="both"/>
        <w:rPr>
          <w:sz w:val="28"/>
          <w:szCs w:val="24"/>
        </w:rPr>
      </w:pPr>
      <w:r>
        <w:rPr>
          <w:i/>
          <w:iCs/>
          <w:color w:val="000000"/>
          <w:sz w:val="28"/>
          <w:szCs w:val="17"/>
        </w:rPr>
        <w:t xml:space="preserve">Кокшарева Н.В. </w:t>
      </w:r>
      <w:r>
        <w:rPr>
          <w:color w:val="000000"/>
          <w:sz w:val="28"/>
          <w:szCs w:val="17"/>
        </w:rPr>
        <w:t>Использование индукции цитохрома бета-450 как один из новых принципов терапии отравлений ФОИ//Вестн. АМН СССР.—1980.—№ 8.—С. 55—58.</w:t>
      </w:r>
    </w:p>
    <w:p w:rsidR="00DA2142" w:rsidRDefault="00DA2142">
      <w:pPr>
        <w:shd w:val="clear" w:color="auto" w:fill="FFFFFF"/>
        <w:jc w:val="both"/>
        <w:rPr>
          <w:sz w:val="28"/>
          <w:szCs w:val="24"/>
        </w:rPr>
      </w:pPr>
      <w:r>
        <w:rPr>
          <w:i/>
          <w:iCs/>
          <w:color w:val="000000"/>
          <w:sz w:val="28"/>
          <w:szCs w:val="17"/>
        </w:rPr>
        <w:t xml:space="preserve">Кудряшов Б. А. </w:t>
      </w:r>
      <w:r>
        <w:rPr>
          <w:color w:val="000000"/>
          <w:sz w:val="28"/>
          <w:szCs w:val="17"/>
        </w:rPr>
        <w:t>Нарушения гомеостаза при шоке // Биологические пр</w:t>
      </w:r>
      <w:r>
        <w:rPr>
          <w:color w:val="000000"/>
          <w:sz w:val="28"/>
          <w:szCs w:val="17"/>
        </w:rPr>
        <w:t>о</w:t>
      </w:r>
      <w:r>
        <w:rPr>
          <w:color w:val="000000"/>
          <w:sz w:val="28"/>
          <w:szCs w:val="17"/>
        </w:rPr>
        <w:t>блемы регуляции жидкого состояния крови и ее свертыва</w:t>
      </w:r>
      <w:r>
        <w:rPr>
          <w:color w:val="000000"/>
          <w:sz w:val="28"/>
          <w:szCs w:val="17"/>
        </w:rPr>
        <w:softHyphen/>
        <w:t>ния.— М.: Медицина, 1975.— Гл. 34.— С. 74—90.</w:t>
      </w:r>
    </w:p>
    <w:p w:rsidR="00DA2142" w:rsidRDefault="00DA2142">
      <w:pPr>
        <w:shd w:val="clear" w:color="auto" w:fill="FFFFFF"/>
        <w:jc w:val="both"/>
        <w:rPr>
          <w:sz w:val="28"/>
          <w:szCs w:val="24"/>
        </w:rPr>
      </w:pPr>
      <w:r>
        <w:rPr>
          <w:i/>
          <w:iCs/>
          <w:color w:val="000000"/>
          <w:sz w:val="28"/>
          <w:szCs w:val="17"/>
        </w:rPr>
        <w:t xml:space="preserve">Кулагин В. К. </w:t>
      </w:r>
      <w:r>
        <w:rPr>
          <w:color w:val="000000"/>
          <w:sz w:val="28"/>
          <w:szCs w:val="17"/>
        </w:rPr>
        <w:t>Патологическая физиология травмы и шока.— Л.: Мед</w:t>
      </w:r>
      <w:r>
        <w:rPr>
          <w:color w:val="000000"/>
          <w:sz w:val="28"/>
          <w:szCs w:val="17"/>
        </w:rPr>
        <w:t>и</w:t>
      </w:r>
      <w:r>
        <w:rPr>
          <w:color w:val="000000"/>
          <w:sz w:val="28"/>
          <w:szCs w:val="17"/>
        </w:rPr>
        <w:t>цина, 1978.—296 с.</w:t>
      </w:r>
    </w:p>
    <w:p w:rsidR="00DA2142" w:rsidRDefault="00DA2142">
      <w:pPr>
        <w:shd w:val="clear" w:color="auto" w:fill="FFFFFF"/>
        <w:jc w:val="both"/>
        <w:rPr>
          <w:sz w:val="28"/>
          <w:szCs w:val="24"/>
        </w:rPr>
      </w:pPr>
      <w:r>
        <w:rPr>
          <w:i/>
          <w:iCs/>
          <w:color w:val="000000"/>
          <w:sz w:val="28"/>
          <w:szCs w:val="17"/>
        </w:rPr>
        <w:t xml:space="preserve">Кундиев Ю.И. </w:t>
      </w:r>
      <w:r>
        <w:rPr>
          <w:color w:val="000000"/>
          <w:sz w:val="28"/>
          <w:szCs w:val="17"/>
        </w:rPr>
        <w:t>Всасывание пестицидов через кожу и профилак</w:t>
      </w:r>
      <w:r>
        <w:rPr>
          <w:color w:val="000000"/>
          <w:sz w:val="28"/>
          <w:szCs w:val="17"/>
        </w:rPr>
        <w:softHyphen/>
        <w:t>тика отравл</w:t>
      </w:r>
      <w:r>
        <w:rPr>
          <w:color w:val="000000"/>
          <w:sz w:val="28"/>
          <w:szCs w:val="17"/>
        </w:rPr>
        <w:t>е</w:t>
      </w:r>
      <w:r>
        <w:rPr>
          <w:color w:val="000000"/>
          <w:sz w:val="28"/>
          <w:szCs w:val="17"/>
        </w:rPr>
        <w:t>ний.— Киев: Здоров'я, 1975.—199 с.</w:t>
      </w:r>
    </w:p>
    <w:p w:rsidR="00DA2142" w:rsidRDefault="00DA2142">
      <w:pPr>
        <w:shd w:val="clear" w:color="auto" w:fill="FFFFFF"/>
        <w:jc w:val="both"/>
        <w:rPr>
          <w:sz w:val="28"/>
          <w:szCs w:val="24"/>
        </w:rPr>
      </w:pPr>
      <w:r>
        <w:rPr>
          <w:i/>
          <w:iCs/>
          <w:color w:val="000000"/>
          <w:sz w:val="28"/>
          <w:szCs w:val="17"/>
        </w:rPr>
        <w:t xml:space="preserve">Лабори А. </w:t>
      </w:r>
      <w:r>
        <w:rPr>
          <w:color w:val="000000"/>
          <w:sz w:val="28"/>
          <w:szCs w:val="17"/>
        </w:rPr>
        <w:t>Регуляция обменных процессов: Пер. с франц.— М.: Мед</w:t>
      </w:r>
      <w:r>
        <w:rPr>
          <w:color w:val="000000"/>
          <w:sz w:val="28"/>
          <w:szCs w:val="17"/>
        </w:rPr>
        <w:t>и</w:t>
      </w:r>
      <w:r>
        <w:rPr>
          <w:color w:val="000000"/>
          <w:sz w:val="28"/>
          <w:szCs w:val="17"/>
        </w:rPr>
        <w:t>цина, 1970.—127 с.</w:t>
      </w:r>
    </w:p>
    <w:p w:rsidR="00DA2142" w:rsidRDefault="00DA2142">
      <w:pPr>
        <w:shd w:val="clear" w:color="auto" w:fill="FFFFFF"/>
        <w:jc w:val="both"/>
        <w:rPr>
          <w:sz w:val="28"/>
          <w:szCs w:val="24"/>
        </w:rPr>
      </w:pPr>
      <w:r>
        <w:rPr>
          <w:i/>
          <w:iCs/>
          <w:color w:val="000000"/>
          <w:sz w:val="28"/>
          <w:szCs w:val="17"/>
        </w:rPr>
        <w:t xml:space="preserve">Лакин К. М., Крылов Ю. Ф. </w:t>
      </w:r>
      <w:r>
        <w:rPr>
          <w:color w:val="000000"/>
          <w:sz w:val="28"/>
          <w:szCs w:val="17"/>
        </w:rPr>
        <w:t>Биотрансформация лекарственных веществ.— М.: Медицина, 1981.—342 с.</w:t>
      </w:r>
    </w:p>
    <w:p w:rsidR="00DA2142" w:rsidRDefault="00DA2142">
      <w:pPr>
        <w:shd w:val="clear" w:color="auto" w:fill="FFFFFF"/>
        <w:jc w:val="both"/>
        <w:rPr>
          <w:sz w:val="28"/>
          <w:szCs w:val="24"/>
        </w:rPr>
      </w:pPr>
      <w:r>
        <w:rPr>
          <w:i/>
          <w:iCs/>
          <w:color w:val="000000"/>
          <w:sz w:val="28"/>
          <w:szCs w:val="17"/>
        </w:rPr>
        <w:t xml:space="preserve">Лебедева Р. Н., Аббакумов В. В., Дементьева И. И. </w:t>
      </w:r>
      <w:r>
        <w:rPr>
          <w:color w:val="000000"/>
          <w:sz w:val="28"/>
          <w:szCs w:val="17"/>
        </w:rPr>
        <w:t>и др. Пробле</w:t>
      </w:r>
      <w:r>
        <w:rPr>
          <w:color w:val="000000"/>
          <w:sz w:val="28"/>
          <w:szCs w:val="17"/>
        </w:rPr>
        <w:softHyphen/>
        <w:t>мы ш</w:t>
      </w:r>
      <w:r>
        <w:rPr>
          <w:color w:val="000000"/>
          <w:sz w:val="28"/>
          <w:szCs w:val="17"/>
        </w:rPr>
        <w:t>о</w:t>
      </w:r>
      <w:r>
        <w:rPr>
          <w:color w:val="000000"/>
          <w:sz w:val="28"/>
          <w:szCs w:val="17"/>
        </w:rPr>
        <w:t>ка в современной хирургии//Анест. и реаниматол. —1978.—№ 3.—С. 9—15.</w:t>
      </w:r>
    </w:p>
    <w:p w:rsidR="00DA2142" w:rsidRDefault="00DA2142">
      <w:pPr>
        <w:shd w:val="clear" w:color="auto" w:fill="FFFFFF"/>
        <w:jc w:val="both"/>
        <w:rPr>
          <w:sz w:val="28"/>
          <w:szCs w:val="24"/>
        </w:rPr>
      </w:pPr>
      <w:r>
        <w:rPr>
          <w:i/>
          <w:iCs/>
          <w:color w:val="000000"/>
          <w:sz w:val="28"/>
          <w:szCs w:val="17"/>
        </w:rPr>
        <w:t xml:space="preserve">Лужников Е. А., Дагаев В. Н. </w:t>
      </w:r>
      <w:r>
        <w:rPr>
          <w:color w:val="000000"/>
          <w:sz w:val="28"/>
          <w:szCs w:val="17"/>
        </w:rPr>
        <w:t>Особенности лечения терминальных с</w:t>
      </w:r>
      <w:r>
        <w:rPr>
          <w:color w:val="000000"/>
          <w:sz w:val="28"/>
          <w:szCs w:val="17"/>
        </w:rPr>
        <w:t>о</w:t>
      </w:r>
      <w:r>
        <w:rPr>
          <w:color w:val="000000"/>
          <w:sz w:val="28"/>
          <w:szCs w:val="17"/>
        </w:rPr>
        <w:t>стояний при острых отравлениях//Основы реаниматологии /Под ред. В. А. Неговск</w:t>
      </w:r>
      <w:r>
        <w:rPr>
          <w:color w:val="000000"/>
          <w:sz w:val="28"/>
          <w:szCs w:val="17"/>
        </w:rPr>
        <w:t>о</w:t>
      </w:r>
      <w:r>
        <w:rPr>
          <w:color w:val="000000"/>
          <w:sz w:val="28"/>
          <w:szCs w:val="17"/>
        </w:rPr>
        <w:t>го.— М.: Медицина, 1966.— С. 329— 349.</w:t>
      </w:r>
    </w:p>
    <w:p w:rsidR="00DA2142" w:rsidRDefault="00DA2142">
      <w:pPr>
        <w:shd w:val="clear" w:color="auto" w:fill="FFFFFF"/>
        <w:jc w:val="both"/>
        <w:rPr>
          <w:sz w:val="28"/>
          <w:szCs w:val="24"/>
        </w:rPr>
      </w:pPr>
      <w:r>
        <w:rPr>
          <w:i/>
          <w:iCs/>
          <w:color w:val="000000"/>
          <w:sz w:val="28"/>
          <w:szCs w:val="17"/>
        </w:rPr>
        <w:t xml:space="preserve">Лужников Е. А., Гольдин М. М., Суслова И. М. </w:t>
      </w:r>
      <w:r>
        <w:rPr>
          <w:color w:val="000000"/>
          <w:sz w:val="28"/>
          <w:szCs w:val="17"/>
        </w:rPr>
        <w:t>Потенциал сорбен</w:t>
      </w:r>
      <w:r>
        <w:rPr>
          <w:color w:val="000000"/>
          <w:sz w:val="28"/>
          <w:szCs w:val="17"/>
        </w:rPr>
        <w:softHyphen/>
        <w:t>та и сохра</w:t>
      </w:r>
      <w:r>
        <w:rPr>
          <w:color w:val="000000"/>
          <w:sz w:val="28"/>
          <w:szCs w:val="17"/>
        </w:rPr>
        <w:t>н</w:t>
      </w:r>
      <w:r>
        <w:rPr>
          <w:color w:val="000000"/>
          <w:sz w:val="28"/>
          <w:szCs w:val="17"/>
        </w:rPr>
        <w:t>ность ферментных элементов крови//Фармация.— 1980.—№ 3.— С. 65—66.</w:t>
      </w:r>
    </w:p>
    <w:p w:rsidR="00DA2142" w:rsidRDefault="00DA2142">
      <w:pPr>
        <w:shd w:val="clear" w:color="auto" w:fill="FFFFFF"/>
        <w:jc w:val="both"/>
        <w:rPr>
          <w:sz w:val="28"/>
          <w:szCs w:val="24"/>
        </w:rPr>
      </w:pPr>
      <w:r>
        <w:rPr>
          <w:i/>
          <w:iCs/>
          <w:color w:val="000000"/>
          <w:sz w:val="28"/>
          <w:szCs w:val="17"/>
        </w:rPr>
        <w:t xml:space="preserve">Лужников Е. В., Дагаев В. Н., Горин Э. Э. </w:t>
      </w:r>
      <w:r>
        <w:rPr>
          <w:color w:val="000000"/>
          <w:sz w:val="28"/>
          <w:szCs w:val="17"/>
        </w:rPr>
        <w:t>Возрастные аспекты инте</w:t>
      </w:r>
      <w:r>
        <w:rPr>
          <w:color w:val="000000"/>
          <w:sz w:val="28"/>
          <w:szCs w:val="17"/>
        </w:rPr>
        <w:t>н</w:t>
      </w:r>
      <w:r>
        <w:rPr>
          <w:color w:val="000000"/>
          <w:sz w:val="28"/>
          <w:szCs w:val="17"/>
        </w:rPr>
        <w:t>сивной терапии острых «травлений химической этиологии. //Тер. арх.—1985.—№ 5.—С. 115-119.</w:t>
      </w:r>
    </w:p>
    <w:p w:rsidR="00DA2142" w:rsidRDefault="00DA2142">
      <w:pPr>
        <w:shd w:val="clear" w:color="auto" w:fill="FFFFFF"/>
        <w:jc w:val="both"/>
        <w:rPr>
          <w:sz w:val="28"/>
          <w:szCs w:val="24"/>
        </w:rPr>
      </w:pPr>
      <w:r>
        <w:rPr>
          <w:i/>
          <w:iCs/>
          <w:color w:val="000000"/>
          <w:sz w:val="28"/>
          <w:szCs w:val="17"/>
        </w:rPr>
        <w:t xml:space="preserve">Морозов Г. В., Анохина И. П., Лужников Е. А. </w:t>
      </w:r>
      <w:r>
        <w:rPr>
          <w:color w:val="000000"/>
          <w:sz w:val="28"/>
          <w:szCs w:val="17"/>
        </w:rPr>
        <w:t>Патоморфоз пси</w:t>
      </w:r>
      <w:r>
        <w:rPr>
          <w:color w:val="000000"/>
          <w:sz w:val="28"/>
          <w:szCs w:val="17"/>
        </w:rPr>
        <w:softHyphen/>
        <w:t>хических заб</w:t>
      </w:r>
      <w:r>
        <w:rPr>
          <w:color w:val="000000"/>
          <w:sz w:val="28"/>
          <w:szCs w:val="17"/>
        </w:rPr>
        <w:t>о</w:t>
      </w:r>
      <w:r>
        <w:rPr>
          <w:color w:val="000000"/>
          <w:sz w:val="28"/>
          <w:szCs w:val="17"/>
        </w:rPr>
        <w:t>леваний при лечении методом гемосорбции//Сов. мед.—1981.—№ 1.—С. 74—79.</w:t>
      </w:r>
    </w:p>
    <w:p w:rsidR="00DA2142" w:rsidRDefault="00DA2142">
      <w:pPr>
        <w:shd w:val="clear" w:color="auto" w:fill="FFFFFF"/>
        <w:jc w:val="both"/>
        <w:rPr>
          <w:sz w:val="28"/>
          <w:szCs w:val="24"/>
        </w:rPr>
      </w:pPr>
      <w:r>
        <w:rPr>
          <w:i/>
          <w:iCs/>
          <w:color w:val="000000"/>
          <w:sz w:val="28"/>
          <w:szCs w:val="17"/>
        </w:rPr>
        <w:t xml:space="preserve">Неговский В. А., Гурвич А. М., Золотокрылина Е. С. </w:t>
      </w:r>
      <w:r>
        <w:rPr>
          <w:color w:val="000000"/>
          <w:sz w:val="28"/>
          <w:szCs w:val="17"/>
        </w:rPr>
        <w:t>Постреанимационная б</w:t>
      </w:r>
      <w:r>
        <w:rPr>
          <w:color w:val="000000"/>
          <w:sz w:val="28"/>
          <w:szCs w:val="17"/>
        </w:rPr>
        <w:t>о</w:t>
      </w:r>
      <w:r>
        <w:rPr>
          <w:color w:val="000000"/>
          <w:sz w:val="28"/>
          <w:szCs w:val="17"/>
        </w:rPr>
        <w:t>лезнь.— М.: Медицина, 1979.—383 с.</w:t>
      </w:r>
    </w:p>
    <w:p w:rsidR="00DA2142" w:rsidRDefault="00DA2142">
      <w:pPr>
        <w:shd w:val="clear" w:color="auto" w:fill="FFFFFF"/>
        <w:jc w:val="both"/>
        <w:rPr>
          <w:sz w:val="28"/>
          <w:szCs w:val="24"/>
        </w:rPr>
      </w:pPr>
      <w:r>
        <w:rPr>
          <w:i/>
          <w:iCs/>
          <w:color w:val="000000"/>
          <w:sz w:val="28"/>
          <w:szCs w:val="17"/>
        </w:rPr>
        <w:t xml:space="preserve">Петров Б. А., Сытник А. П. </w:t>
      </w:r>
      <w:r>
        <w:rPr>
          <w:color w:val="000000"/>
          <w:sz w:val="28"/>
          <w:szCs w:val="17"/>
        </w:rPr>
        <w:t>Искусственный пищевод из толстой и тонкой кишки.— М.: Медицина, 1972.—184 с.</w:t>
      </w:r>
    </w:p>
    <w:p w:rsidR="00DA2142" w:rsidRDefault="00DA2142">
      <w:pPr>
        <w:shd w:val="clear" w:color="auto" w:fill="FFFFFF"/>
        <w:jc w:val="both"/>
        <w:rPr>
          <w:sz w:val="28"/>
          <w:szCs w:val="24"/>
        </w:rPr>
      </w:pPr>
      <w:r>
        <w:rPr>
          <w:i/>
          <w:iCs/>
          <w:color w:val="000000"/>
          <w:sz w:val="28"/>
          <w:szCs w:val="17"/>
        </w:rPr>
        <w:t xml:space="preserve">Покровский А. А. </w:t>
      </w:r>
      <w:r>
        <w:rPr>
          <w:color w:val="000000"/>
          <w:sz w:val="28"/>
          <w:szCs w:val="17"/>
        </w:rPr>
        <w:t>Мембранотоксины//Вестн. АМН СССР.—1976.—№ 9.— С. 79—88.</w:t>
      </w:r>
    </w:p>
    <w:p w:rsidR="00DA2142" w:rsidRDefault="00DA2142">
      <w:pPr>
        <w:shd w:val="clear" w:color="auto" w:fill="FFFFFF"/>
        <w:jc w:val="both"/>
        <w:rPr>
          <w:sz w:val="28"/>
          <w:szCs w:val="24"/>
        </w:rPr>
      </w:pPr>
      <w:r>
        <w:rPr>
          <w:i/>
          <w:iCs/>
          <w:color w:val="000000"/>
          <w:sz w:val="28"/>
          <w:szCs w:val="17"/>
        </w:rPr>
        <w:t>Раби К</w:t>
      </w:r>
      <w:r>
        <w:rPr>
          <w:color w:val="000000"/>
          <w:sz w:val="28"/>
          <w:szCs w:val="17"/>
        </w:rPr>
        <w:t>. Локализационная и рассеянная внутрисосудистая коагу</w:t>
      </w:r>
      <w:r>
        <w:rPr>
          <w:color w:val="000000"/>
          <w:sz w:val="28"/>
          <w:szCs w:val="17"/>
        </w:rPr>
        <w:softHyphen/>
        <w:t>ляция/Пер, с франц.— М.: Медицина, 1974.—216 с.</w:t>
      </w:r>
    </w:p>
    <w:p w:rsidR="00DA2142" w:rsidRDefault="00DA2142">
      <w:pPr>
        <w:shd w:val="clear" w:color="auto" w:fill="FFFFFF"/>
        <w:jc w:val="both"/>
        <w:rPr>
          <w:sz w:val="28"/>
          <w:szCs w:val="24"/>
        </w:rPr>
      </w:pPr>
      <w:r>
        <w:rPr>
          <w:i/>
          <w:iCs/>
          <w:color w:val="000000"/>
          <w:sz w:val="28"/>
          <w:szCs w:val="17"/>
        </w:rPr>
        <w:t xml:space="preserve">Первая </w:t>
      </w:r>
      <w:r>
        <w:rPr>
          <w:color w:val="000000"/>
          <w:sz w:val="28"/>
          <w:szCs w:val="17"/>
        </w:rPr>
        <w:t>помощь и лечение при острых промышленных интоксикациях // Сост. Н. Н. Савицкий.— Л., 1983.—81 с.</w:t>
      </w:r>
    </w:p>
    <w:p w:rsidR="00DA2142" w:rsidRDefault="00DA2142">
      <w:pPr>
        <w:shd w:val="clear" w:color="auto" w:fill="FFFFFF"/>
        <w:jc w:val="both"/>
        <w:rPr>
          <w:sz w:val="28"/>
          <w:szCs w:val="24"/>
        </w:rPr>
      </w:pPr>
      <w:r>
        <w:rPr>
          <w:i/>
          <w:iCs/>
          <w:color w:val="000000"/>
          <w:sz w:val="28"/>
          <w:szCs w:val="17"/>
        </w:rPr>
        <w:t xml:space="preserve">Селезнев С. А., Вашетина С. М., Мазуркевич Г. С. </w:t>
      </w:r>
      <w:r>
        <w:rPr>
          <w:color w:val="000000"/>
          <w:sz w:val="28"/>
          <w:szCs w:val="17"/>
        </w:rPr>
        <w:t>Комплексная оценка кр</w:t>
      </w:r>
      <w:r>
        <w:rPr>
          <w:color w:val="000000"/>
          <w:sz w:val="28"/>
          <w:szCs w:val="17"/>
        </w:rPr>
        <w:t>о</w:t>
      </w:r>
      <w:r>
        <w:rPr>
          <w:color w:val="000000"/>
          <w:sz w:val="28"/>
          <w:szCs w:val="17"/>
        </w:rPr>
        <w:t>вообращения в экспериментальной патологии.— Л.: Медицина, 1976.—207 с.</w:t>
      </w:r>
    </w:p>
    <w:p w:rsidR="00DA2142" w:rsidRDefault="00DA2142">
      <w:pPr>
        <w:shd w:val="clear" w:color="auto" w:fill="FFFFFF"/>
        <w:jc w:val="both"/>
        <w:rPr>
          <w:sz w:val="28"/>
          <w:szCs w:val="24"/>
        </w:rPr>
      </w:pPr>
      <w:r>
        <w:rPr>
          <w:i/>
          <w:iCs/>
          <w:color w:val="000000"/>
          <w:sz w:val="28"/>
          <w:szCs w:val="17"/>
        </w:rPr>
        <w:t xml:space="preserve">Симонян К. Н. </w:t>
      </w:r>
      <w:r>
        <w:rPr>
          <w:color w:val="000000"/>
          <w:sz w:val="28"/>
          <w:szCs w:val="17"/>
        </w:rPr>
        <w:t>Потребность городского населения в реанимацион</w:t>
      </w:r>
      <w:r>
        <w:rPr>
          <w:color w:val="000000"/>
          <w:sz w:val="28"/>
          <w:szCs w:val="17"/>
        </w:rPr>
        <w:softHyphen/>
        <w:t>ной помощи и интенсивной терапии//Сов. здравоохр.—1976. —№ 12.—С. 21—25.</w:t>
      </w:r>
    </w:p>
    <w:p w:rsidR="00DA2142" w:rsidRDefault="00DA2142">
      <w:pPr>
        <w:shd w:val="clear" w:color="auto" w:fill="FFFFFF"/>
        <w:jc w:val="both"/>
        <w:rPr>
          <w:sz w:val="28"/>
          <w:szCs w:val="24"/>
        </w:rPr>
      </w:pPr>
      <w:r>
        <w:rPr>
          <w:i/>
          <w:iCs/>
          <w:color w:val="000000"/>
          <w:sz w:val="28"/>
          <w:szCs w:val="17"/>
        </w:rPr>
        <w:t xml:space="preserve">Струков А. И., Воробьева А. А. </w:t>
      </w:r>
      <w:r>
        <w:rPr>
          <w:color w:val="000000"/>
          <w:sz w:val="28"/>
          <w:szCs w:val="17"/>
        </w:rPr>
        <w:t>Сравнительная патология микро-циркуляторного русла//Кардиология.— 1976.— № 11.— С. 8—16.</w:t>
      </w:r>
    </w:p>
    <w:p w:rsidR="00DA2142" w:rsidRDefault="00DA2142">
      <w:pPr>
        <w:shd w:val="clear" w:color="auto" w:fill="FFFFFF"/>
        <w:jc w:val="both"/>
        <w:rPr>
          <w:sz w:val="28"/>
          <w:szCs w:val="24"/>
        </w:rPr>
      </w:pPr>
      <w:r>
        <w:rPr>
          <w:i/>
          <w:iCs/>
          <w:color w:val="000000"/>
          <w:sz w:val="28"/>
          <w:szCs w:val="17"/>
        </w:rPr>
        <w:t xml:space="preserve">Филов В. А., Люблина Е. И. </w:t>
      </w:r>
      <w:r>
        <w:rPr>
          <w:color w:val="000000"/>
          <w:sz w:val="28"/>
          <w:szCs w:val="17"/>
        </w:rPr>
        <w:t>Связи состава, строения и свойств химических соединений с показателями токсического действия //Основы общей промы</w:t>
      </w:r>
      <w:r>
        <w:rPr>
          <w:color w:val="000000"/>
          <w:sz w:val="28"/>
          <w:szCs w:val="17"/>
        </w:rPr>
        <w:t>ш</w:t>
      </w:r>
      <w:r>
        <w:rPr>
          <w:color w:val="000000"/>
          <w:sz w:val="28"/>
          <w:szCs w:val="17"/>
        </w:rPr>
        <w:t>ленной токсикологии / Под ред. Н. А. Толоконцева, В. А. Филова.— Л.: М</w:t>
      </w:r>
      <w:r>
        <w:rPr>
          <w:color w:val="000000"/>
          <w:sz w:val="28"/>
          <w:szCs w:val="17"/>
        </w:rPr>
        <w:t>е</w:t>
      </w:r>
      <w:r>
        <w:rPr>
          <w:color w:val="000000"/>
          <w:sz w:val="28"/>
          <w:szCs w:val="17"/>
        </w:rPr>
        <w:t>дицина, 1976.— С. 232.</w:t>
      </w:r>
    </w:p>
    <w:p w:rsidR="00DA2142" w:rsidRDefault="00DA2142">
      <w:pPr>
        <w:shd w:val="clear" w:color="auto" w:fill="FFFFFF"/>
        <w:jc w:val="both"/>
        <w:rPr>
          <w:sz w:val="28"/>
          <w:szCs w:val="24"/>
        </w:rPr>
      </w:pPr>
      <w:r>
        <w:rPr>
          <w:i/>
          <w:iCs/>
          <w:color w:val="000000"/>
          <w:sz w:val="28"/>
          <w:szCs w:val="17"/>
        </w:rPr>
        <w:t xml:space="preserve">Фарсов Н. Н., Лужников Е. А., Синицын А. А. </w:t>
      </w:r>
      <w:r>
        <w:rPr>
          <w:color w:val="000000"/>
          <w:sz w:val="28"/>
          <w:szCs w:val="17"/>
        </w:rPr>
        <w:t>Гемореологические изм</w:t>
      </w:r>
      <w:r>
        <w:rPr>
          <w:color w:val="000000"/>
          <w:sz w:val="28"/>
          <w:szCs w:val="17"/>
        </w:rPr>
        <w:t>е</w:t>
      </w:r>
      <w:r>
        <w:rPr>
          <w:color w:val="000000"/>
          <w:sz w:val="28"/>
          <w:szCs w:val="17"/>
        </w:rPr>
        <w:t>нения при острых отравлениях // Труды НИИ скорой помо</w:t>
      </w:r>
      <w:r>
        <w:rPr>
          <w:color w:val="000000"/>
          <w:sz w:val="28"/>
          <w:szCs w:val="17"/>
        </w:rPr>
        <w:softHyphen/>
        <w:t>щи им. Н.В. Склифосо</w:t>
      </w:r>
      <w:r>
        <w:rPr>
          <w:color w:val="000000"/>
          <w:sz w:val="28"/>
          <w:szCs w:val="17"/>
        </w:rPr>
        <w:t>в</w:t>
      </w:r>
      <w:r>
        <w:rPr>
          <w:color w:val="000000"/>
          <w:sz w:val="28"/>
          <w:szCs w:val="17"/>
        </w:rPr>
        <w:t>ского.—М., 1976.—Т. 22.—С. 141 — 143.</w:t>
      </w:r>
    </w:p>
    <w:p w:rsidR="00DA2142" w:rsidRDefault="00DA2142">
      <w:pPr>
        <w:shd w:val="clear" w:color="auto" w:fill="FFFFFF"/>
        <w:jc w:val="both"/>
        <w:rPr>
          <w:sz w:val="28"/>
          <w:szCs w:val="24"/>
        </w:rPr>
      </w:pPr>
      <w:r>
        <w:rPr>
          <w:i/>
          <w:iCs/>
          <w:color w:val="000000"/>
          <w:sz w:val="28"/>
          <w:szCs w:val="17"/>
        </w:rPr>
        <w:t xml:space="preserve">Челмакина В. П. </w:t>
      </w:r>
      <w:r>
        <w:rPr>
          <w:color w:val="000000"/>
          <w:sz w:val="28"/>
          <w:szCs w:val="17"/>
        </w:rPr>
        <w:t>Современные методы искусственной детоксикации. — А</w:t>
      </w:r>
      <w:r>
        <w:rPr>
          <w:color w:val="000000"/>
          <w:sz w:val="28"/>
          <w:szCs w:val="17"/>
        </w:rPr>
        <w:t>л</w:t>
      </w:r>
      <w:r>
        <w:rPr>
          <w:color w:val="000000"/>
          <w:sz w:val="28"/>
          <w:szCs w:val="17"/>
        </w:rPr>
        <w:t>ма-Ата: Наука, 1985.—136 с.</w:t>
      </w:r>
    </w:p>
    <w:p w:rsidR="00DA2142" w:rsidRDefault="00DA2142">
      <w:pPr>
        <w:shd w:val="clear" w:color="auto" w:fill="FFFFFF"/>
        <w:jc w:val="both"/>
        <w:rPr>
          <w:sz w:val="28"/>
          <w:szCs w:val="24"/>
        </w:rPr>
      </w:pPr>
      <w:r>
        <w:rPr>
          <w:i/>
          <w:iCs/>
          <w:color w:val="000000"/>
          <w:sz w:val="28"/>
          <w:szCs w:val="17"/>
        </w:rPr>
        <w:t xml:space="preserve">Чуркин Е. А. </w:t>
      </w:r>
      <w:r>
        <w:rPr>
          <w:color w:val="000000"/>
          <w:sz w:val="28"/>
          <w:szCs w:val="17"/>
        </w:rPr>
        <w:t>Общие закономерности клиники и течения интокси</w:t>
      </w:r>
      <w:r>
        <w:rPr>
          <w:color w:val="000000"/>
          <w:sz w:val="28"/>
          <w:szCs w:val="17"/>
        </w:rPr>
        <w:softHyphen/>
        <w:t xml:space="preserve">кационных психозов // Интоксикационные психозы.— М., 1983. </w:t>
      </w:r>
      <w:r>
        <w:rPr>
          <w:sz w:val="28"/>
        </w:rPr>
        <w:t>— С. 75—81.</w:t>
      </w:r>
    </w:p>
    <w:p w:rsidR="00DA2142" w:rsidRDefault="00DA2142">
      <w:pPr>
        <w:shd w:val="clear" w:color="auto" w:fill="FFFFFF"/>
        <w:jc w:val="both"/>
        <w:rPr>
          <w:sz w:val="28"/>
          <w:szCs w:val="24"/>
        </w:rPr>
      </w:pPr>
      <w:r>
        <w:rPr>
          <w:i/>
          <w:iCs/>
          <w:color w:val="000000"/>
          <w:sz w:val="28"/>
          <w:szCs w:val="17"/>
        </w:rPr>
        <w:t xml:space="preserve">Шиманко И. И. </w:t>
      </w:r>
      <w:r>
        <w:rPr>
          <w:color w:val="000000"/>
          <w:sz w:val="28"/>
          <w:szCs w:val="17"/>
        </w:rPr>
        <w:t>Поражение почек при острых экзогенных отрав</w:t>
      </w:r>
      <w:r>
        <w:rPr>
          <w:color w:val="000000"/>
          <w:sz w:val="28"/>
          <w:szCs w:val="17"/>
        </w:rPr>
        <w:softHyphen/>
        <w:t>лениях.— М.: Медицина, 1977.—208 с.</w:t>
      </w:r>
    </w:p>
    <w:p w:rsidR="00DA2142" w:rsidRDefault="00DA2142">
      <w:pPr>
        <w:shd w:val="clear" w:color="auto" w:fill="FFFFFF"/>
        <w:jc w:val="both"/>
        <w:rPr>
          <w:sz w:val="28"/>
          <w:szCs w:val="24"/>
        </w:rPr>
      </w:pPr>
      <w:r>
        <w:rPr>
          <w:i/>
          <w:iCs/>
          <w:color w:val="000000"/>
          <w:sz w:val="28"/>
          <w:szCs w:val="17"/>
        </w:rPr>
        <w:t xml:space="preserve">Шустер </w:t>
      </w:r>
      <w:r>
        <w:rPr>
          <w:i/>
          <w:iCs/>
          <w:color w:val="000000"/>
          <w:sz w:val="28"/>
          <w:szCs w:val="17"/>
          <w:lang w:val="en-US"/>
        </w:rPr>
        <w:t>X</w:t>
      </w:r>
      <w:r>
        <w:rPr>
          <w:i/>
          <w:iCs/>
          <w:color w:val="000000"/>
          <w:sz w:val="28"/>
          <w:szCs w:val="17"/>
        </w:rPr>
        <w:t xml:space="preserve">. П., Шенборн </w:t>
      </w:r>
      <w:r>
        <w:rPr>
          <w:i/>
          <w:iCs/>
          <w:color w:val="000000"/>
          <w:sz w:val="28"/>
          <w:szCs w:val="17"/>
          <w:lang w:val="en-US"/>
        </w:rPr>
        <w:t>X</w:t>
      </w:r>
      <w:r>
        <w:rPr>
          <w:i/>
          <w:iCs/>
          <w:color w:val="000000"/>
          <w:sz w:val="28"/>
          <w:szCs w:val="17"/>
        </w:rPr>
        <w:t xml:space="preserve">., Лауэр </w:t>
      </w:r>
      <w:r>
        <w:rPr>
          <w:i/>
          <w:iCs/>
          <w:color w:val="000000"/>
          <w:sz w:val="28"/>
          <w:szCs w:val="17"/>
          <w:lang w:val="en-US"/>
        </w:rPr>
        <w:t>X</w:t>
      </w:r>
      <w:r>
        <w:rPr>
          <w:i/>
          <w:iCs/>
          <w:color w:val="000000"/>
          <w:sz w:val="28"/>
          <w:szCs w:val="17"/>
        </w:rPr>
        <w:t xml:space="preserve">. </w:t>
      </w:r>
      <w:r>
        <w:rPr>
          <w:color w:val="000000"/>
          <w:sz w:val="28"/>
          <w:szCs w:val="17"/>
        </w:rPr>
        <w:t>Шок (возникновение, распоз</w:t>
      </w:r>
      <w:r>
        <w:rPr>
          <w:color w:val="000000"/>
          <w:sz w:val="28"/>
          <w:szCs w:val="17"/>
        </w:rPr>
        <w:softHyphen/>
        <w:t>навание, контроль, лечение).— М.: Медицина, 1981.—117 с.</w:t>
      </w:r>
    </w:p>
    <w:p w:rsidR="00DA2142" w:rsidRDefault="00DA2142">
      <w:pPr>
        <w:shd w:val="clear" w:color="auto" w:fill="FFFFFF"/>
        <w:jc w:val="both"/>
        <w:rPr>
          <w:sz w:val="28"/>
          <w:szCs w:val="24"/>
          <w:lang w:val="en-US"/>
        </w:rPr>
      </w:pPr>
      <w:r>
        <w:rPr>
          <w:i/>
          <w:iCs/>
          <w:color w:val="000000"/>
          <w:sz w:val="28"/>
          <w:szCs w:val="17"/>
          <w:lang w:val="en-US"/>
        </w:rPr>
        <w:t xml:space="preserve">Bistnath </w:t>
      </w:r>
      <w:r>
        <w:rPr>
          <w:i/>
          <w:iCs/>
          <w:color w:val="000000"/>
          <w:sz w:val="28"/>
          <w:szCs w:val="17"/>
        </w:rPr>
        <w:t>С</w:t>
      </w:r>
      <w:r>
        <w:rPr>
          <w:i/>
          <w:iCs/>
          <w:color w:val="000000"/>
          <w:sz w:val="28"/>
          <w:szCs w:val="17"/>
          <w:lang w:val="en-US"/>
        </w:rPr>
        <w:t xml:space="preserve">., Baud F., Lepore P. </w:t>
      </w:r>
      <w:r>
        <w:rPr>
          <w:color w:val="000000"/>
          <w:sz w:val="28"/>
          <w:szCs w:val="17"/>
          <w:lang w:val="en-US"/>
        </w:rPr>
        <w:t>Epidemiologic et cent des intoxica</w:t>
      </w:r>
      <w:r>
        <w:rPr>
          <w:color w:val="000000"/>
          <w:sz w:val="28"/>
          <w:szCs w:val="17"/>
          <w:lang w:val="en-US"/>
        </w:rPr>
        <w:softHyphen/>
        <w:t>tion aigues ho</w:t>
      </w:r>
      <w:r>
        <w:rPr>
          <w:color w:val="000000"/>
          <w:sz w:val="28"/>
          <w:szCs w:val="17"/>
          <w:lang w:val="en-US"/>
        </w:rPr>
        <w:t>s</w:t>
      </w:r>
      <w:r>
        <w:rPr>
          <w:color w:val="000000"/>
          <w:sz w:val="28"/>
          <w:szCs w:val="17"/>
          <w:lang w:val="en-US"/>
        </w:rPr>
        <w:t>pitalisees a propes de 1000 cas//Rev. franc, lab.— 1985.—Vol. 13, N 140.—P. 106—110.</w:t>
      </w:r>
    </w:p>
    <w:p w:rsidR="00DA2142" w:rsidRDefault="00DA2142">
      <w:pPr>
        <w:shd w:val="clear" w:color="auto" w:fill="FFFFFF"/>
        <w:jc w:val="both"/>
        <w:rPr>
          <w:sz w:val="28"/>
          <w:szCs w:val="24"/>
          <w:lang w:val="en-US"/>
        </w:rPr>
      </w:pPr>
      <w:r>
        <w:rPr>
          <w:i/>
          <w:iCs/>
          <w:color w:val="000000"/>
          <w:sz w:val="28"/>
          <w:szCs w:val="17"/>
          <w:lang w:val="en-US"/>
        </w:rPr>
        <w:t xml:space="preserve">Comstock E. G. </w:t>
      </w:r>
      <w:r>
        <w:rPr>
          <w:color w:val="000000"/>
          <w:sz w:val="28"/>
          <w:szCs w:val="17"/>
          <w:lang w:val="en-US"/>
        </w:rPr>
        <w:t>Clinical Toxicology//Toxicology.—Macmillan Pub., 1975._ p. 657—667.</w:t>
      </w:r>
    </w:p>
    <w:p w:rsidR="00DA2142" w:rsidRDefault="00DA2142">
      <w:pPr>
        <w:shd w:val="clear" w:color="auto" w:fill="FFFFFF"/>
        <w:jc w:val="both"/>
        <w:rPr>
          <w:sz w:val="28"/>
          <w:szCs w:val="24"/>
          <w:lang w:val="en-US"/>
        </w:rPr>
      </w:pPr>
      <w:r>
        <w:rPr>
          <w:i/>
          <w:iCs/>
          <w:color w:val="000000"/>
          <w:sz w:val="28"/>
          <w:szCs w:val="17"/>
          <w:lang w:val="en-US"/>
        </w:rPr>
        <w:t xml:space="preserve">Evereux J., Roche L., Motin J. </w:t>
      </w:r>
      <w:r>
        <w:rPr>
          <w:color w:val="000000"/>
          <w:sz w:val="28"/>
          <w:szCs w:val="17"/>
          <w:lang w:val="en-US"/>
        </w:rPr>
        <w:t>Precis de Toxicologic Clinique.— Paris: Masson et Cie, 1968.—387 p.</w:t>
      </w:r>
    </w:p>
    <w:p w:rsidR="00DA2142" w:rsidRDefault="00DA2142">
      <w:pPr>
        <w:shd w:val="clear" w:color="auto" w:fill="FFFFFF"/>
        <w:jc w:val="both"/>
        <w:rPr>
          <w:sz w:val="28"/>
          <w:szCs w:val="24"/>
          <w:lang w:val="en-US"/>
        </w:rPr>
      </w:pPr>
      <w:r>
        <w:rPr>
          <w:i/>
          <w:iCs/>
          <w:color w:val="000000"/>
          <w:sz w:val="28"/>
          <w:szCs w:val="17"/>
          <w:lang w:val="en-US"/>
        </w:rPr>
        <w:t xml:space="preserve">Goulding R. </w:t>
      </w:r>
      <w:r>
        <w:rPr>
          <w:color w:val="000000"/>
          <w:sz w:val="28"/>
          <w:szCs w:val="17"/>
          <w:lang w:val="en-US"/>
        </w:rPr>
        <w:t>Hemoperfusioq in the treatment of intoxications // Renal Insufficie</w:t>
      </w:r>
      <w:r>
        <w:rPr>
          <w:color w:val="000000"/>
          <w:sz w:val="28"/>
          <w:szCs w:val="17"/>
          <w:lang w:val="en-US"/>
        </w:rPr>
        <w:t>n</w:t>
      </w:r>
      <w:r>
        <w:rPr>
          <w:color w:val="000000"/>
          <w:sz w:val="28"/>
          <w:szCs w:val="17"/>
          <w:lang w:val="en-US"/>
        </w:rPr>
        <w:t>cy?— Stuttgart, 1976.—P. 75—86.</w:t>
      </w:r>
    </w:p>
    <w:p w:rsidR="00DA2142" w:rsidRDefault="00DA2142">
      <w:pPr>
        <w:shd w:val="clear" w:color="auto" w:fill="FFFFFF"/>
        <w:jc w:val="both"/>
        <w:rPr>
          <w:sz w:val="28"/>
          <w:szCs w:val="24"/>
          <w:lang w:val="en-US"/>
        </w:rPr>
      </w:pPr>
      <w:r>
        <w:rPr>
          <w:i/>
          <w:iCs/>
          <w:color w:val="000000"/>
          <w:sz w:val="28"/>
          <w:szCs w:val="17"/>
          <w:lang w:val="en-US"/>
        </w:rPr>
        <w:t xml:space="preserve">Hardaway R. M. </w:t>
      </w:r>
      <w:r>
        <w:rPr>
          <w:color w:val="000000"/>
          <w:sz w:val="28"/>
          <w:szCs w:val="17"/>
          <w:lang w:val="en-US"/>
        </w:rPr>
        <w:t>CHnical management of shock.— Military Medicine.— 1969.— Vol. 134.— P. 645—654.</w:t>
      </w:r>
    </w:p>
    <w:p w:rsidR="00DA2142" w:rsidRDefault="00DA2142">
      <w:pPr>
        <w:shd w:val="clear" w:color="auto" w:fill="FFFFFF"/>
        <w:jc w:val="both"/>
        <w:rPr>
          <w:sz w:val="28"/>
          <w:szCs w:val="24"/>
          <w:lang w:val="en-US"/>
        </w:rPr>
      </w:pPr>
      <w:r>
        <w:rPr>
          <w:i/>
          <w:iCs/>
          <w:color w:val="000000"/>
          <w:sz w:val="28"/>
          <w:szCs w:val="17"/>
          <w:lang w:val="en-US"/>
        </w:rPr>
        <w:t xml:space="preserve">Jalzidis H., Oreopoulos D., Triantaphyllidis D. </w:t>
      </w:r>
      <w:r>
        <w:rPr>
          <w:color w:val="000000"/>
          <w:sz w:val="28"/>
          <w:szCs w:val="17"/>
          <w:lang w:val="en-US"/>
        </w:rPr>
        <w:t>Treatment of severe barbiturate poisoning//Lancet—1965.— Vol. 2.—P. 216—217.</w:t>
      </w:r>
    </w:p>
    <w:p w:rsidR="00DA2142" w:rsidRDefault="00DA2142">
      <w:pPr>
        <w:shd w:val="clear" w:color="auto" w:fill="FFFFFF"/>
        <w:jc w:val="both"/>
        <w:rPr>
          <w:sz w:val="28"/>
          <w:szCs w:val="24"/>
          <w:lang w:val="en-US"/>
        </w:rPr>
      </w:pPr>
      <w:r>
        <w:rPr>
          <w:i/>
          <w:iCs/>
          <w:color w:val="000000"/>
          <w:sz w:val="28"/>
          <w:szCs w:val="17"/>
          <w:lang w:val="en-US"/>
        </w:rPr>
        <w:t xml:space="preserve">Matthew H., Lawson A. A. H. </w:t>
      </w:r>
      <w:r>
        <w:rPr>
          <w:color w:val="000000"/>
          <w:sz w:val="28"/>
          <w:szCs w:val="17"/>
          <w:lang w:val="en-US"/>
        </w:rPr>
        <w:t>Treatment of common acute poiso</w:t>
      </w:r>
      <w:r>
        <w:rPr>
          <w:color w:val="000000"/>
          <w:sz w:val="28"/>
          <w:szCs w:val="17"/>
          <w:lang w:val="en-US"/>
        </w:rPr>
        <w:softHyphen/>
        <w:t>nings.— Edi</w:t>
      </w:r>
      <w:r>
        <w:rPr>
          <w:color w:val="000000"/>
          <w:sz w:val="28"/>
          <w:szCs w:val="17"/>
          <w:lang w:val="en-US"/>
        </w:rPr>
        <w:t>n</w:t>
      </w:r>
      <w:r>
        <w:rPr>
          <w:color w:val="000000"/>
          <w:sz w:val="28"/>
          <w:szCs w:val="17"/>
          <w:lang w:val="en-US"/>
        </w:rPr>
        <w:t>burgh, New York: Churchill Liveingstone, 1975.— 202 p.</w:t>
      </w:r>
    </w:p>
    <w:p w:rsidR="00DA2142" w:rsidRDefault="00DA2142">
      <w:pPr>
        <w:shd w:val="clear" w:color="auto" w:fill="FFFFFF"/>
        <w:jc w:val="both"/>
        <w:rPr>
          <w:sz w:val="28"/>
          <w:szCs w:val="24"/>
          <w:lang w:val="en-US"/>
        </w:rPr>
      </w:pPr>
      <w:r>
        <w:rPr>
          <w:i/>
          <w:iCs/>
          <w:color w:val="000000"/>
          <w:sz w:val="28"/>
          <w:szCs w:val="17"/>
          <w:lang w:val="en-US"/>
        </w:rPr>
        <w:t xml:space="preserve">Metlerio F. </w:t>
      </w:r>
      <w:r>
        <w:rPr>
          <w:color w:val="000000"/>
          <w:sz w:val="28"/>
          <w:szCs w:val="17"/>
          <w:lang w:val="en-US"/>
        </w:rPr>
        <w:t>L'electroencephalographie dans les intoxicationes augues.— Paris: Masson et Cie, 1964.—495 p.</w:t>
      </w:r>
    </w:p>
    <w:p w:rsidR="00DA2142" w:rsidRDefault="00DA2142">
      <w:pPr>
        <w:shd w:val="clear" w:color="auto" w:fill="FFFFFF"/>
        <w:jc w:val="both"/>
        <w:rPr>
          <w:sz w:val="28"/>
          <w:szCs w:val="24"/>
        </w:rPr>
      </w:pPr>
      <w:r>
        <w:rPr>
          <w:b/>
          <w:bCs/>
          <w:color w:val="000000"/>
          <w:sz w:val="28"/>
        </w:rPr>
        <w:br w:type="page"/>
        <w:t>ПРЕДМЕТНЫЙ УКАЗАТЕЛЬ</w:t>
      </w:r>
    </w:p>
    <w:p w:rsidR="00DA2142" w:rsidRDefault="00DA2142">
      <w:pPr>
        <w:shd w:val="clear" w:color="auto" w:fill="FFFFFF"/>
        <w:jc w:val="both"/>
        <w:rPr>
          <w:sz w:val="28"/>
          <w:szCs w:val="24"/>
        </w:rPr>
      </w:pPr>
      <w:r>
        <w:rPr>
          <w:color w:val="000000"/>
          <w:sz w:val="28"/>
          <w:szCs w:val="17"/>
        </w:rPr>
        <w:t>Абстиненция 54</w:t>
      </w:r>
    </w:p>
    <w:p w:rsidR="00DA2142" w:rsidRDefault="00DA2142">
      <w:pPr>
        <w:shd w:val="clear" w:color="auto" w:fill="FFFFFF"/>
        <w:jc w:val="both"/>
        <w:rPr>
          <w:sz w:val="28"/>
          <w:szCs w:val="24"/>
        </w:rPr>
      </w:pPr>
      <w:r>
        <w:rPr>
          <w:color w:val="000000"/>
          <w:sz w:val="28"/>
          <w:szCs w:val="17"/>
        </w:rPr>
        <w:t>Авадекс 402</w:t>
      </w:r>
    </w:p>
    <w:p w:rsidR="00DA2142" w:rsidRDefault="00DA2142">
      <w:pPr>
        <w:shd w:val="clear" w:color="auto" w:fill="FFFFFF"/>
        <w:jc w:val="both"/>
        <w:rPr>
          <w:sz w:val="28"/>
          <w:szCs w:val="24"/>
        </w:rPr>
      </w:pPr>
      <w:r>
        <w:rPr>
          <w:color w:val="000000"/>
          <w:sz w:val="28"/>
          <w:szCs w:val="17"/>
        </w:rPr>
        <w:t>Адаптация к вредным вещест</w:t>
      </w:r>
      <w:r>
        <w:rPr>
          <w:color w:val="000000"/>
          <w:sz w:val="28"/>
          <w:szCs w:val="17"/>
        </w:rPr>
        <w:softHyphen/>
        <w:t xml:space="preserve">вам 49  </w:t>
      </w:r>
    </w:p>
    <w:p w:rsidR="00DA2142" w:rsidRDefault="00DA2142">
      <w:pPr>
        <w:shd w:val="clear" w:color="auto" w:fill="FFFFFF"/>
        <w:jc w:val="both"/>
        <w:rPr>
          <w:sz w:val="28"/>
          <w:szCs w:val="24"/>
        </w:rPr>
      </w:pPr>
      <w:r>
        <w:rPr>
          <w:color w:val="000000"/>
          <w:sz w:val="28"/>
          <w:szCs w:val="17"/>
        </w:rPr>
        <w:t>Адаптогены 49</w:t>
      </w:r>
    </w:p>
    <w:p w:rsidR="00DA2142" w:rsidRDefault="00DA2142">
      <w:pPr>
        <w:shd w:val="clear" w:color="auto" w:fill="FFFFFF"/>
        <w:jc w:val="both"/>
        <w:rPr>
          <w:sz w:val="28"/>
          <w:szCs w:val="24"/>
        </w:rPr>
      </w:pPr>
      <w:r>
        <w:rPr>
          <w:color w:val="000000"/>
          <w:sz w:val="28"/>
          <w:szCs w:val="17"/>
        </w:rPr>
        <w:t xml:space="preserve">Аддитивность 50 </w:t>
      </w:r>
    </w:p>
    <w:p w:rsidR="00DA2142" w:rsidRDefault="00DA2142">
      <w:pPr>
        <w:shd w:val="clear" w:color="auto" w:fill="FFFFFF"/>
        <w:jc w:val="both"/>
        <w:rPr>
          <w:sz w:val="28"/>
          <w:szCs w:val="24"/>
        </w:rPr>
      </w:pPr>
      <w:r>
        <w:rPr>
          <w:color w:val="000000"/>
          <w:sz w:val="28"/>
          <w:szCs w:val="17"/>
        </w:rPr>
        <w:t>Адреналин 403</w:t>
      </w:r>
    </w:p>
    <w:p w:rsidR="00DA2142" w:rsidRDefault="00DA2142">
      <w:pPr>
        <w:shd w:val="clear" w:color="auto" w:fill="FFFFFF"/>
        <w:jc w:val="both"/>
        <w:rPr>
          <w:sz w:val="28"/>
          <w:szCs w:val="24"/>
        </w:rPr>
      </w:pPr>
      <w:r>
        <w:rPr>
          <w:color w:val="000000"/>
          <w:sz w:val="28"/>
          <w:szCs w:val="17"/>
        </w:rPr>
        <w:t>Акарициды 57</w:t>
      </w:r>
    </w:p>
    <w:p w:rsidR="00DA2142" w:rsidRDefault="00DA2142">
      <w:pPr>
        <w:shd w:val="clear" w:color="auto" w:fill="FFFFFF"/>
        <w:jc w:val="both"/>
        <w:rPr>
          <w:sz w:val="28"/>
          <w:szCs w:val="24"/>
        </w:rPr>
      </w:pPr>
      <w:r>
        <w:rPr>
          <w:color w:val="000000"/>
          <w:sz w:val="28"/>
          <w:szCs w:val="17"/>
        </w:rPr>
        <w:t>Акация белая, лечение отравле</w:t>
      </w:r>
      <w:r>
        <w:rPr>
          <w:color w:val="000000"/>
          <w:sz w:val="28"/>
          <w:szCs w:val="17"/>
        </w:rPr>
        <w:softHyphen/>
        <w:t>ний 377</w:t>
      </w:r>
    </w:p>
    <w:p w:rsidR="00DA2142" w:rsidRDefault="00DA2142">
      <w:pPr>
        <w:shd w:val="clear" w:color="auto" w:fill="FFFFFF"/>
        <w:jc w:val="both"/>
        <w:rPr>
          <w:color w:val="000000"/>
          <w:sz w:val="28"/>
          <w:szCs w:val="17"/>
        </w:rPr>
      </w:pPr>
      <w:r>
        <w:rPr>
          <w:color w:val="000000"/>
          <w:sz w:val="28"/>
          <w:szCs w:val="17"/>
        </w:rPr>
        <w:t xml:space="preserve">Аконит 57, 118, 376 </w:t>
      </w:r>
    </w:p>
    <w:p w:rsidR="00DA2142" w:rsidRDefault="00DA2142">
      <w:pPr>
        <w:shd w:val="clear" w:color="auto" w:fill="FFFFFF"/>
        <w:jc w:val="both"/>
        <w:rPr>
          <w:color w:val="000000"/>
          <w:sz w:val="28"/>
          <w:szCs w:val="17"/>
        </w:rPr>
      </w:pPr>
      <w:r>
        <w:rPr>
          <w:color w:val="000000"/>
          <w:sz w:val="28"/>
          <w:szCs w:val="17"/>
        </w:rPr>
        <w:t xml:space="preserve">— лечение отравлений 377 </w:t>
      </w:r>
    </w:p>
    <w:p w:rsidR="00DA2142" w:rsidRDefault="00DA2142">
      <w:pPr>
        <w:shd w:val="clear" w:color="auto" w:fill="FFFFFF"/>
        <w:jc w:val="both"/>
        <w:rPr>
          <w:sz w:val="28"/>
          <w:szCs w:val="24"/>
        </w:rPr>
      </w:pPr>
      <w:r>
        <w:rPr>
          <w:color w:val="000000"/>
          <w:sz w:val="28"/>
          <w:szCs w:val="17"/>
        </w:rPr>
        <w:t>Аконитин 118</w:t>
      </w:r>
    </w:p>
    <w:p w:rsidR="00DA2142" w:rsidRDefault="00DA2142">
      <w:pPr>
        <w:shd w:val="clear" w:color="auto" w:fill="FFFFFF"/>
        <w:jc w:val="both"/>
        <w:rPr>
          <w:color w:val="000000"/>
          <w:sz w:val="28"/>
          <w:szCs w:val="17"/>
          <w:lang w:val="en-US"/>
        </w:rPr>
      </w:pPr>
      <w:r>
        <w:rPr>
          <w:color w:val="000000"/>
          <w:sz w:val="28"/>
          <w:szCs w:val="17"/>
        </w:rPr>
        <w:t xml:space="preserve">Активированный уголь 230, 232 </w:t>
      </w:r>
    </w:p>
    <w:p w:rsidR="00DA2142" w:rsidRDefault="00DA2142">
      <w:pPr>
        <w:shd w:val="clear" w:color="auto" w:fill="FFFFFF"/>
        <w:jc w:val="both"/>
        <w:rPr>
          <w:color w:val="000000"/>
          <w:sz w:val="28"/>
          <w:szCs w:val="17"/>
        </w:rPr>
      </w:pPr>
      <w:r>
        <w:rPr>
          <w:color w:val="000000"/>
          <w:sz w:val="28"/>
          <w:szCs w:val="17"/>
        </w:rPr>
        <w:t xml:space="preserve">Акулы ядовитые 369 </w:t>
      </w:r>
    </w:p>
    <w:p w:rsidR="00DA2142" w:rsidRDefault="00DA2142">
      <w:pPr>
        <w:shd w:val="clear" w:color="auto" w:fill="FFFFFF"/>
        <w:jc w:val="both"/>
        <w:rPr>
          <w:sz w:val="28"/>
          <w:szCs w:val="24"/>
        </w:rPr>
      </w:pPr>
      <w:r>
        <w:rPr>
          <w:color w:val="000000"/>
          <w:sz w:val="28"/>
          <w:szCs w:val="17"/>
        </w:rPr>
        <w:t>Алкалоз дыхательный, коррек</w:t>
      </w:r>
      <w:r>
        <w:rPr>
          <w:color w:val="000000"/>
          <w:sz w:val="28"/>
          <w:szCs w:val="17"/>
        </w:rPr>
        <w:softHyphen/>
        <w:t>ция 148</w:t>
      </w:r>
    </w:p>
    <w:p w:rsidR="00DA2142" w:rsidRDefault="00DA2142">
      <w:pPr>
        <w:shd w:val="clear" w:color="auto" w:fill="FFFFFF"/>
        <w:jc w:val="both"/>
        <w:rPr>
          <w:sz w:val="28"/>
          <w:szCs w:val="24"/>
        </w:rPr>
      </w:pPr>
      <w:r>
        <w:rPr>
          <w:color w:val="000000"/>
          <w:sz w:val="28"/>
          <w:szCs w:val="17"/>
        </w:rPr>
        <w:t>— метаболический, коррекция</w:t>
      </w:r>
      <w:r>
        <w:rPr>
          <w:color w:val="000000"/>
          <w:sz w:val="28"/>
          <w:szCs w:val="17"/>
          <w:lang w:val="en-US"/>
        </w:rPr>
        <w:t xml:space="preserve"> </w:t>
      </w:r>
      <w:r>
        <w:rPr>
          <w:color w:val="000000"/>
          <w:sz w:val="28"/>
          <w:szCs w:val="17"/>
        </w:rPr>
        <w:t>149</w:t>
      </w:r>
    </w:p>
    <w:p w:rsidR="00DA2142" w:rsidRDefault="00DA2142">
      <w:pPr>
        <w:shd w:val="clear" w:color="auto" w:fill="FFFFFF"/>
        <w:jc w:val="both"/>
        <w:rPr>
          <w:color w:val="000000"/>
          <w:sz w:val="28"/>
          <w:szCs w:val="17"/>
          <w:lang w:val="en-US"/>
        </w:rPr>
      </w:pPr>
      <w:r>
        <w:rPr>
          <w:color w:val="000000"/>
          <w:sz w:val="28"/>
          <w:szCs w:val="17"/>
        </w:rPr>
        <w:t xml:space="preserve">Алкалоиды 118, 227 </w:t>
      </w:r>
    </w:p>
    <w:p w:rsidR="00DA2142" w:rsidRDefault="00DA2142">
      <w:pPr>
        <w:shd w:val="clear" w:color="auto" w:fill="FFFFFF"/>
        <w:jc w:val="both"/>
        <w:rPr>
          <w:color w:val="000000"/>
          <w:sz w:val="28"/>
          <w:szCs w:val="17"/>
        </w:rPr>
      </w:pPr>
      <w:r>
        <w:rPr>
          <w:color w:val="000000"/>
          <w:sz w:val="28"/>
          <w:szCs w:val="17"/>
        </w:rPr>
        <w:t xml:space="preserve">Алкоголь этиловый 230 </w:t>
      </w:r>
    </w:p>
    <w:p w:rsidR="00DA2142" w:rsidRDefault="00DA2142">
      <w:pPr>
        <w:shd w:val="clear" w:color="auto" w:fill="FFFFFF"/>
        <w:jc w:val="both"/>
        <w:rPr>
          <w:sz w:val="28"/>
          <w:szCs w:val="24"/>
        </w:rPr>
      </w:pPr>
      <w:r>
        <w:rPr>
          <w:color w:val="000000"/>
          <w:sz w:val="28"/>
          <w:szCs w:val="17"/>
        </w:rPr>
        <w:t>Алкогольное отравление 278</w:t>
      </w:r>
    </w:p>
    <w:p w:rsidR="00DA2142" w:rsidRDefault="00DA2142">
      <w:pPr>
        <w:shd w:val="clear" w:color="auto" w:fill="FFFFFF"/>
        <w:jc w:val="both"/>
        <w:rPr>
          <w:sz w:val="28"/>
          <w:szCs w:val="24"/>
        </w:rPr>
      </w:pPr>
      <w:r>
        <w:rPr>
          <w:color w:val="000000"/>
          <w:sz w:val="28"/>
          <w:szCs w:val="17"/>
        </w:rPr>
        <w:t>—— клиника 280</w:t>
      </w:r>
    </w:p>
    <w:p w:rsidR="00DA2142" w:rsidRDefault="00DA2142">
      <w:pPr>
        <w:shd w:val="clear" w:color="auto" w:fill="FFFFFF"/>
        <w:jc w:val="both"/>
        <w:rPr>
          <w:sz w:val="28"/>
          <w:szCs w:val="24"/>
        </w:rPr>
      </w:pPr>
      <w:r>
        <w:rPr>
          <w:color w:val="000000"/>
          <w:sz w:val="28"/>
          <w:szCs w:val="17"/>
        </w:rPr>
        <w:t>—— лечение 285</w:t>
      </w:r>
    </w:p>
    <w:p w:rsidR="00DA2142" w:rsidRDefault="00DA2142">
      <w:pPr>
        <w:shd w:val="clear" w:color="auto" w:fill="FFFFFF"/>
        <w:jc w:val="both"/>
        <w:rPr>
          <w:sz w:val="28"/>
          <w:szCs w:val="24"/>
        </w:rPr>
      </w:pPr>
      <w:r>
        <w:rPr>
          <w:color w:val="000000"/>
          <w:sz w:val="28"/>
          <w:szCs w:val="17"/>
        </w:rPr>
        <w:t>—— осложнения 280</w:t>
      </w:r>
    </w:p>
    <w:p w:rsidR="00DA2142" w:rsidRDefault="00DA2142">
      <w:pPr>
        <w:shd w:val="clear" w:color="auto" w:fill="FFFFFF"/>
        <w:jc w:val="both"/>
        <w:rPr>
          <w:sz w:val="28"/>
          <w:szCs w:val="24"/>
        </w:rPr>
      </w:pPr>
      <w:r>
        <w:rPr>
          <w:color w:val="000000"/>
          <w:sz w:val="28"/>
          <w:szCs w:val="17"/>
        </w:rPr>
        <w:t>—— распространение 278</w:t>
      </w:r>
    </w:p>
    <w:p w:rsidR="00DA2142" w:rsidRDefault="00DA2142">
      <w:pPr>
        <w:shd w:val="clear" w:color="auto" w:fill="FFFFFF"/>
        <w:jc w:val="both"/>
        <w:rPr>
          <w:sz w:val="28"/>
          <w:szCs w:val="24"/>
        </w:rPr>
      </w:pPr>
      <w:r>
        <w:rPr>
          <w:color w:val="000000"/>
          <w:sz w:val="28"/>
          <w:szCs w:val="17"/>
        </w:rPr>
        <w:t>Аллергия 53</w:t>
      </w:r>
    </w:p>
    <w:p w:rsidR="00DA2142" w:rsidRDefault="00DA2142">
      <w:pPr>
        <w:shd w:val="clear" w:color="auto" w:fill="FFFFFF"/>
        <w:jc w:val="both"/>
        <w:rPr>
          <w:sz w:val="28"/>
          <w:szCs w:val="24"/>
        </w:rPr>
      </w:pPr>
      <w:r>
        <w:rPr>
          <w:color w:val="000000"/>
          <w:sz w:val="28"/>
          <w:szCs w:val="17"/>
        </w:rPr>
        <w:t>Алопеция 391</w:t>
      </w:r>
    </w:p>
    <w:p w:rsidR="00DA2142" w:rsidRDefault="00DA2142">
      <w:pPr>
        <w:shd w:val="clear" w:color="auto" w:fill="FFFFFF"/>
        <w:jc w:val="both"/>
        <w:rPr>
          <w:sz w:val="28"/>
          <w:szCs w:val="24"/>
        </w:rPr>
      </w:pPr>
      <w:r>
        <w:rPr>
          <w:color w:val="000000"/>
          <w:sz w:val="28"/>
          <w:szCs w:val="17"/>
        </w:rPr>
        <w:t>Альдегиды 152</w:t>
      </w:r>
    </w:p>
    <w:p w:rsidR="00DA2142" w:rsidRDefault="00DA2142">
      <w:pPr>
        <w:shd w:val="clear" w:color="auto" w:fill="FFFFFF"/>
        <w:jc w:val="both"/>
        <w:rPr>
          <w:sz w:val="28"/>
          <w:szCs w:val="24"/>
        </w:rPr>
      </w:pPr>
      <w:r>
        <w:rPr>
          <w:color w:val="000000"/>
          <w:sz w:val="28"/>
          <w:szCs w:val="17"/>
        </w:rPr>
        <w:t>Амавроз 396</w:t>
      </w:r>
    </w:p>
    <w:p w:rsidR="00DA2142" w:rsidRDefault="00DA2142">
      <w:pPr>
        <w:shd w:val="clear" w:color="auto" w:fill="FFFFFF"/>
        <w:jc w:val="both"/>
        <w:rPr>
          <w:sz w:val="28"/>
          <w:szCs w:val="24"/>
        </w:rPr>
      </w:pPr>
      <w:r>
        <w:rPr>
          <w:color w:val="000000"/>
          <w:sz w:val="28"/>
          <w:szCs w:val="17"/>
        </w:rPr>
        <w:t>Аманитин 232</w:t>
      </w:r>
    </w:p>
    <w:p w:rsidR="00DA2142" w:rsidRDefault="00DA2142">
      <w:pPr>
        <w:shd w:val="clear" w:color="auto" w:fill="FFFFFF"/>
        <w:jc w:val="both"/>
        <w:rPr>
          <w:sz w:val="28"/>
          <w:szCs w:val="24"/>
        </w:rPr>
      </w:pPr>
      <w:r>
        <w:rPr>
          <w:color w:val="000000"/>
          <w:sz w:val="28"/>
          <w:szCs w:val="17"/>
        </w:rPr>
        <w:t>Амидопирин 226</w:t>
      </w:r>
    </w:p>
    <w:p w:rsidR="00DA2142" w:rsidRDefault="00DA2142">
      <w:pPr>
        <w:shd w:val="clear" w:color="auto" w:fill="FFFFFF"/>
        <w:jc w:val="both"/>
        <w:rPr>
          <w:sz w:val="28"/>
          <w:szCs w:val="24"/>
        </w:rPr>
      </w:pPr>
      <w:r>
        <w:rPr>
          <w:color w:val="000000"/>
          <w:sz w:val="28"/>
          <w:szCs w:val="17"/>
        </w:rPr>
        <w:t>Амилнитрит 232</w:t>
      </w:r>
    </w:p>
    <w:p w:rsidR="00DA2142" w:rsidRDefault="00DA2142">
      <w:pPr>
        <w:shd w:val="clear" w:color="auto" w:fill="FFFFFF"/>
        <w:jc w:val="both"/>
        <w:rPr>
          <w:sz w:val="28"/>
          <w:szCs w:val="24"/>
        </w:rPr>
      </w:pPr>
      <w:r>
        <w:rPr>
          <w:color w:val="000000"/>
          <w:sz w:val="28"/>
          <w:szCs w:val="17"/>
        </w:rPr>
        <w:t>Аминазин 226, 271</w:t>
      </w:r>
    </w:p>
    <w:p w:rsidR="00DA2142" w:rsidRDefault="00DA2142">
      <w:pPr>
        <w:shd w:val="clear" w:color="auto" w:fill="FFFFFF"/>
        <w:jc w:val="both"/>
        <w:rPr>
          <w:sz w:val="28"/>
          <w:szCs w:val="24"/>
        </w:rPr>
      </w:pPr>
      <w:r>
        <w:rPr>
          <w:color w:val="000000"/>
          <w:sz w:val="28"/>
          <w:szCs w:val="17"/>
        </w:rPr>
        <w:t>Амитриптилин 227, 232, 271</w:t>
      </w:r>
    </w:p>
    <w:p w:rsidR="00DA2142" w:rsidRDefault="00DA2142">
      <w:pPr>
        <w:shd w:val="clear" w:color="auto" w:fill="FFFFFF"/>
        <w:jc w:val="both"/>
        <w:rPr>
          <w:sz w:val="28"/>
          <w:szCs w:val="24"/>
        </w:rPr>
      </w:pPr>
      <w:r>
        <w:rPr>
          <w:color w:val="000000"/>
          <w:sz w:val="28"/>
          <w:szCs w:val="17"/>
        </w:rPr>
        <w:t>Аммиак 403</w:t>
      </w:r>
    </w:p>
    <w:p w:rsidR="00DA2142" w:rsidRDefault="00DA2142">
      <w:pPr>
        <w:shd w:val="clear" w:color="auto" w:fill="FFFFFF"/>
        <w:jc w:val="both"/>
        <w:rPr>
          <w:sz w:val="28"/>
          <w:szCs w:val="24"/>
        </w:rPr>
      </w:pPr>
      <w:r>
        <w:rPr>
          <w:color w:val="000000"/>
          <w:sz w:val="28"/>
          <w:szCs w:val="17"/>
        </w:rPr>
        <w:t>Аналептики 82</w:t>
      </w:r>
    </w:p>
    <w:p w:rsidR="00DA2142" w:rsidRDefault="00DA2142">
      <w:pPr>
        <w:shd w:val="clear" w:color="auto" w:fill="FFFFFF"/>
        <w:jc w:val="both"/>
        <w:rPr>
          <w:sz w:val="28"/>
          <w:szCs w:val="24"/>
        </w:rPr>
      </w:pPr>
      <w:r>
        <w:rPr>
          <w:color w:val="000000"/>
          <w:sz w:val="28"/>
          <w:szCs w:val="17"/>
        </w:rPr>
        <w:t>Анальгетики наркотические 257</w:t>
      </w:r>
    </w:p>
    <w:p w:rsidR="00DA2142" w:rsidRDefault="00DA2142">
      <w:pPr>
        <w:shd w:val="clear" w:color="auto" w:fill="FFFFFF"/>
        <w:jc w:val="both"/>
        <w:rPr>
          <w:sz w:val="28"/>
          <w:szCs w:val="24"/>
        </w:rPr>
      </w:pPr>
      <w:r>
        <w:rPr>
          <w:color w:val="000000"/>
          <w:sz w:val="28"/>
          <w:szCs w:val="17"/>
        </w:rPr>
        <w:t>— ненаркотические 257</w:t>
      </w:r>
    </w:p>
    <w:p w:rsidR="00DA2142" w:rsidRDefault="00DA2142">
      <w:pPr>
        <w:shd w:val="clear" w:color="auto" w:fill="FFFFFF"/>
        <w:jc w:val="both"/>
        <w:rPr>
          <w:sz w:val="28"/>
          <w:szCs w:val="24"/>
        </w:rPr>
      </w:pPr>
      <w:r>
        <w:rPr>
          <w:color w:val="000000"/>
          <w:sz w:val="28"/>
          <w:szCs w:val="17"/>
        </w:rPr>
        <w:t>Анальгин 225</w:t>
      </w:r>
    </w:p>
    <w:p w:rsidR="00DA2142" w:rsidRDefault="00DA2142">
      <w:pPr>
        <w:shd w:val="clear" w:color="auto" w:fill="FFFFFF"/>
        <w:jc w:val="both"/>
        <w:rPr>
          <w:sz w:val="28"/>
          <w:szCs w:val="24"/>
        </w:rPr>
      </w:pPr>
      <w:r>
        <w:rPr>
          <w:color w:val="000000"/>
          <w:sz w:val="28"/>
          <w:szCs w:val="17"/>
        </w:rPr>
        <w:t>Андаксин 226</w:t>
      </w:r>
    </w:p>
    <w:p w:rsidR="00DA2142" w:rsidRDefault="00DA2142">
      <w:pPr>
        <w:shd w:val="clear" w:color="auto" w:fill="FFFFFF"/>
        <w:jc w:val="both"/>
        <w:rPr>
          <w:color w:val="000000"/>
          <w:sz w:val="28"/>
          <w:szCs w:val="17"/>
        </w:rPr>
      </w:pPr>
      <w:r>
        <w:rPr>
          <w:color w:val="000000"/>
          <w:sz w:val="28"/>
          <w:szCs w:val="17"/>
        </w:rPr>
        <w:t xml:space="preserve">Анемии гемолитические острые,135 </w:t>
      </w:r>
    </w:p>
    <w:p w:rsidR="00DA2142" w:rsidRDefault="00DA2142">
      <w:pPr>
        <w:shd w:val="clear" w:color="auto" w:fill="FFFFFF"/>
        <w:jc w:val="both"/>
        <w:rPr>
          <w:sz w:val="28"/>
          <w:szCs w:val="24"/>
        </w:rPr>
      </w:pPr>
      <w:r>
        <w:rPr>
          <w:color w:val="000000"/>
          <w:sz w:val="28"/>
          <w:szCs w:val="17"/>
        </w:rPr>
        <w:t>Анилин 57, 224, 226, 227</w:t>
      </w:r>
    </w:p>
    <w:p w:rsidR="00DA2142" w:rsidRDefault="00DA2142">
      <w:pPr>
        <w:shd w:val="clear" w:color="auto" w:fill="FFFFFF"/>
        <w:jc w:val="both"/>
        <w:rPr>
          <w:color w:val="000000"/>
          <w:sz w:val="28"/>
          <w:szCs w:val="17"/>
        </w:rPr>
      </w:pPr>
      <w:r>
        <w:rPr>
          <w:color w:val="000000"/>
          <w:sz w:val="28"/>
          <w:szCs w:val="17"/>
        </w:rPr>
        <w:t xml:space="preserve">Антагонисты наркотических аналептиков 142 </w:t>
      </w:r>
    </w:p>
    <w:p w:rsidR="00DA2142" w:rsidRDefault="00DA2142">
      <w:pPr>
        <w:shd w:val="clear" w:color="auto" w:fill="FFFFFF"/>
        <w:jc w:val="both"/>
        <w:rPr>
          <w:color w:val="000000"/>
          <w:sz w:val="28"/>
          <w:szCs w:val="17"/>
        </w:rPr>
      </w:pPr>
      <w:r>
        <w:rPr>
          <w:color w:val="000000"/>
          <w:sz w:val="28"/>
          <w:szCs w:val="17"/>
        </w:rPr>
        <w:t xml:space="preserve">Антибиотики 224 </w:t>
      </w:r>
    </w:p>
    <w:p w:rsidR="00DA2142" w:rsidRDefault="00DA2142">
      <w:pPr>
        <w:shd w:val="clear" w:color="auto" w:fill="FFFFFF"/>
        <w:jc w:val="both"/>
        <w:rPr>
          <w:color w:val="000000"/>
          <w:sz w:val="28"/>
          <w:szCs w:val="17"/>
        </w:rPr>
      </w:pPr>
      <w:r>
        <w:rPr>
          <w:color w:val="000000"/>
          <w:sz w:val="28"/>
          <w:szCs w:val="17"/>
        </w:rPr>
        <w:t xml:space="preserve">«Антигюрза» противозмеиная 231 </w:t>
      </w:r>
    </w:p>
    <w:p w:rsidR="00DA2142" w:rsidRDefault="00DA2142">
      <w:pPr>
        <w:shd w:val="clear" w:color="auto" w:fill="FFFFFF"/>
        <w:jc w:val="both"/>
        <w:rPr>
          <w:sz w:val="28"/>
          <w:szCs w:val="24"/>
        </w:rPr>
      </w:pPr>
      <w:r>
        <w:rPr>
          <w:color w:val="000000"/>
          <w:sz w:val="28"/>
          <w:szCs w:val="17"/>
        </w:rPr>
        <w:t>Антидепрессанты 117, 256</w:t>
      </w:r>
    </w:p>
    <w:p w:rsidR="00DA2142" w:rsidRDefault="00DA2142">
      <w:pPr>
        <w:shd w:val="clear" w:color="auto" w:fill="FFFFFF"/>
        <w:jc w:val="both"/>
        <w:rPr>
          <w:color w:val="000000"/>
          <w:sz w:val="28"/>
          <w:szCs w:val="17"/>
        </w:rPr>
      </w:pPr>
      <w:r>
        <w:rPr>
          <w:color w:val="000000"/>
          <w:sz w:val="28"/>
          <w:szCs w:val="17"/>
        </w:rPr>
        <w:t xml:space="preserve">— трициклические 271 </w:t>
      </w:r>
    </w:p>
    <w:p w:rsidR="00DA2142" w:rsidRDefault="00DA2142">
      <w:pPr>
        <w:shd w:val="clear" w:color="auto" w:fill="FFFFFF"/>
        <w:jc w:val="both"/>
        <w:rPr>
          <w:sz w:val="28"/>
          <w:szCs w:val="24"/>
        </w:rPr>
      </w:pPr>
      <w:r>
        <w:rPr>
          <w:color w:val="000000"/>
          <w:sz w:val="28"/>
          <w:szCs w:val="17"/>
        </w:rPr>
        <w:t>Антидот(ы) биохимические 232</w:t>
      </w:r>
    </w:p>
    <w:p w:rsidR="00DA2142" w:rsidRDefault="00DA2142">
      <w:pPr>
        <w:shd w:val="clear" w:color="auto" w:fill="FFFFFF"/>
        <w:jc w:val="both"/>
        <w:rPr>
          <w:sz w:val="28"/>
          <w:szCs w:val="24"/>
        </w:rPr>
      </w:pPr>
      <w:r>
        <w:rPr>
          <w:color w:val="000000"/>
          <w:sz w:val="28"/>
          <w:szCs w:val="17"/>
        </w:rPr>
        <w:t>— классификация 232</w:t>
      </w:r>
    </w:p>
    <w:p w:rsidR="00DA2142" w:rsidRDefault="00DA2142">
      <w:pPr>
        <w:shd w:val="clear" w:color="auto" w:fill="FFFFFF"/>
        <w:jc w:val="both"/>
        <w:rPr>
          <w:sz w:val="28"/>
          <w:szCs w:val="24"/>
        </w:rPr>
      </w:pPr>
      <w:r>
        <w:rPr>
          <w:color w:val="000000"/>
          <w:sz w:val="28"/>
          <w:szCs w:val="17"/>
        </w:rPr>
        <w:t>— металлов 230</w:t>
      </w:r>
    </w:p>
    <w:p w:rsidR="00DA2142" w:rsidRDefault="00DA2142">
      <w:pPr>
        <w:shd w:val="clear" w:color="auto" w:fill="FFFFFF"/>
        <w:jc w:val="both"/>
        <w:rPr>
          <w:sz w:val="28"/>
          <w:szCs w:val="24"/>
        </w:rPr>
      </w:pPr>
      <w:r>
        <w:rPr>
          <w:color w:val="000000"/>
          <w:sz w:val="28"/>
          <w:szCs w:val="17"/>
        </w:rPr>
        <w:t>— основные виды 229</w:t>
      </w:r>
    </w:p>
    <w:p w:rsidR="00DA2142" w:rsidRDefault="00DA2142">
      <w:pPr>
        <w:shd w:val="clear" w:color="auto" w:fill="FFFFFF"/>
        <w:jc w:val="both"/>
        <w:rPr>
          <w:sz w:val="28"/>
          <w:szCs w:val="24"/>
        </w:rPr>
      </w:pPr>
      <w:r>
        <w:rPr>
          <w:color w:val="000000"/>
          <w:sz w:val="28"/>
          <w:szCs w:val="17"/>
        </w:rPr>
        <w:t>— при отравлениях острых 229</w:t>
      </w:r>
    </w:p>
    <w:p w:rsidR="00DA2142" w:rsidRDefault="00DA2142">
      <w:pPr>
        <w:shd w:val="clear" w:color="auto" w:fill="FFFFFF"/>
        <w:jc w:val="both"/>
        <w:rPr>
          <w:sz w:val="28"/>
          <w:szCs w:val="24"/>
        </w:rPr>
      </w:pPr>
      <w:r>
        <w:rPr>
          <w:color w:val="000000"/>
          <w:sz w:val="28"/>
          <w:szCs w:val="17"/>
        </w:rPr>
        <w:t>———— подострых и хронических 231</w:t>
      </w:r>
    </w:p>
    <w:p w:rsidR="00DA2142" w:rsidRDefault="00DA2142">
      <w:pPr>
        <w:shd w:val="clear" w:color="auto" w:fill="FFFFFF"/>
        <w:jc w:val="both"/>
        <w:rPr>
          <w:sz w:val="28"/>
          <w:szCs w:val="24"/>
        </w:rPr>
      </w:pPr>
      <w:r>
        <w:rPr>
          <w:color w:val="000000"/>
          <w:sz w:val="28"/>
          <w:szCs w:val="17"/>
        </w:rPr>
        <w:t>———— соединениями тяжелых металлов и мышьяка 354</w:t>
      </w:r>
    </w:p>
    <w:p w:rsidR="00DA2142" w:rsidRDefault="00DA2142">
      <w:pPr>
        <w:shd w:val="clear" w:color="auto" w:fill="FFFFFF"/>
        <w:jc w:val="both"/>
        <w:rPr>
          <w:sz w:val="28"/>
          <w:szCs w:val="24"/>
        </w:rPr>
      </w:pPr>
      <w:r>
        <w:rPr>
          <w:color w:val="000000"/>
          <w:sz w:val="28"/>
          <w:szCs w:val="17"/>
        </w:rPr>
        <w:t>— Стржижевского 230</w:t>
      </w:r>
    </w:p>
    <w:p w:rsidR="00DA2142" w:rsidRDefault="00DA2142">
      <w:pPr>
        <w:shd w:val="clear" w:color="auto" w:fill="FFFFFF"/>
        <w:jc w:val="both"/>
        <w:rPr>
          <w:sz w:val="28"/>
          <w:szCs w:val="24"/>
        </w:rPr>
      </w:pPr>
      <w:r>
        <w:rPr>
          <w:color w:val="000000"/>
          <w:sz w:val="28"/>
          <w:szCs w:val="17"/>
        </w:rPr>
        <w:t xml:space="preserve">— «универсальный» см. </w:t>
      </w:r>
      <w:r>
        <w:rPr>
          <w:i/>
          <w:iCs/>
          <w:color w:val="000000"/>
          <w:sz w:val="28"/>
          <w:szCs w:val="17"/>
        </w:rPr>
        <w:t>ТУМ</w:t>
      </w:r>
    </w:p>
    <w:p w:rsidR="00DA2142" w:rsidRDefault="00DA2142">
      <w:pPr>
        <w:shd w:val="clear" w:color="auto" w:fill="FFFFFF"/>
        <w:jc w:val="both"/>
        <w:rPr>
          <w:sz w:val="28"/>
          <w:szCs w:val="24"/>
        </w:rPr>
      </w:pPr>
      <w:r>
        <w:rPr>
          <w:i/>
          <w:iCs/>
          <w:color w:val="000000"/>
          <w:sz w:val="28"/>
          <w:szCs w:val="17"/>
        </w:rPr>
        <w:t xml:space="preserve">— </w:t>
      </w:r>
      <w:r>
        <w:rPr>
          <w:color w:val="000000"/>
          <w:sz w:val="28"/>
          <w:szCs w:val="17"/>
        </w:rPr>
        <w:t>фармакологические 232</w:t>
      </w:r>
    </w:p>
    <w:p w:rsidR="00DA2142" w:rsidRDefault="00DA2142">
      <w:pPr>
        <w:shd w:val="clear" w:color="auto" w:fill="FFFFFF"/>
        <w:jc w:val="both"/>
        <w:rPr>
          <w:sz w:val="28"/>
          <w:szCs w:val="24"/>
        </w:rPr>
      </w:pPr>
      <w:r>
        <w:rPr>
          <w:color w:val="000000"/>
          <w:sz w:val="28"/>
          <w:szCs w:val="17"/>
        </w:rPr>
        <w:t>— химические 232</w:t>
      </w:r>
    </w:p>
    <w:p w:rsidR="00DA2142" w:rsidRDefault="00DA2142">
      <w:pPr>
        <w:shd w:val="clear" w:color="auto" w:fill="FFFFFF"/>
        <w:jc w:val="both"/>
        <w:rPr>
          <w:sz w:val="28"/>
          <w:szCs w:val="24"/>
        </w:rPr>
      </w:pPr>
      <w:r>
        <w:rPr>
          <w:color w:val="000000"/>
          <w:sz w:val="28"/>
          <w:szCs w:val="17"/>
        </w:rPr>
        <w:t>Антидотная терапия, особенно</w:t>
      </w:r>
      <w:r>
        <w:rPr>
          <w:color w:val="000000"/>
          <w:sz w:val="28"/>
          <w:szCs w:val="17"/>
        </w:rPr>
        <w:softHyphen/>
        <w:t>сти 228</w:t>
      </w:r>
    </w:p>
    <w:p w:rsidR="00DA2142" w:rsidRDefault="00DA2142">
      <w:pPr>
        <w:shd w:val="clear" w:color="auto" w:fill="FFFFFF"/>
        <w:jc w:val="both"/>
        <w:rPr>
          <w:sz w:val="28"/>
          <w:szCs w:val="24"/>
        </w:rPr>
      </w:pPr>
      <w:r>
        <w:rPr>
          <w:color w:val="000000"/>
          <w:sz w:val="28"/>
          <w:szCs w:val="17"/>
        </w:rPr>
        <w:t>Антикоагулянты 410</w:t>
      </w:r>
    </w:p>
    <w:p w:rsidR="00DA2142" w:rsidRDefault="00DA2142">
      <w:pPr>
        <w:shd w:val="clear" w:color="auto" w:fill="FFFFFF"/>
        <w:jc w:val="both"/>
        <w:rPr>
          <w:sz w:val="28"/>
          <w:szCs w:val="24"/>
        </w:rPr>
      </w:pPr>
      <w:r>
        <w:rPr>
          <w:color w:val="000000"/>
          <w:sz w:val="28"/>
          <w:szCs w:val="17"/>
        </w:rPr>
        <w:t>Антиобледенители 224</w:t>
      </w:r>
    </w:p>
    <w:p w:rsidR="00DA2142" w:rsidRDefault="00DA2142">
      <w:pPr>
        <w:shd w:val="clear" w:color="auto" w:fill="FFFFFF"/>
        <w:jc w:val="both"/>
        <w:rPr>
          <w:sz w:val="28"/>
          <w:szCs w:val="24"/>
        </w:rPr>
      </w:pPr>
      <w:r>
        <w:rPr>
          <w:color w:val="000000"/>
          <w:sz w:val="28"/>
          <w:szCs w:val="17"/>
        </w:rPr>
        <w:t>Антиоксиданты 230</w:t>
      </w:r>
    </w:p>
    <w:p w:rsidR="00DA2142" w:rsidRDefault="00DA2142">
      <w:pPr>
        <w:shd w:val="clear" w:color="auto" w:fill="FFFFFF"/>
        <w:jc w:val="both"/>
        <w:rPr>
          <w:sz w:val="28"/>
          <w:szCs w:val="24"/>
        </w:rPr>
      </w:pPr>
      <w:r>
        <w:rPr>
          <w:color w:val="000000"/>
          <w:sz w:val="28"/>
          <w:szCs w:val="17"/>
        </w:rPr>
        <w:t>Антитоксическая иммунотврЙШЯ 231</w:t>
      </w:r>
    </w:p>
    <w:p w:rsidR="00DA2142" w:rsidRDefault="00DA2142">
      <w:pPr>
        <w:shd w:val="clear" w:color="auto" w:fill="FFFFFF"/>
        <w:jc w:val="both"/>
        <w:rPr>
          <w:sz w:val="28"/>
          <w:szCs w:val="24"/>
        </w:rPr>
      </w:pPr>
      <w:r>
        <w:rPr>
          <w:color w:val="000000"/>
          <w:sz w:val="28"/>
          <w:szCs w:val="17"/>
        </w:rPr>
        <w:t>Антифриз 224</w:t>
      </w:r>
    </w:p>
    <w:p w:rsidR="00DA2142" w:rsidRDefault="00DA2142">
      <w:pPr>
        <w:shd w:val="clear" w:color="auto" w:fill="FFFFFF"/>
        <w:jc w:val="both"/>
        <w:rPr>
          <w:sz w:val="28"/>
          <w:szCs w:val="24"/>
        </w:rPr>
      </w:pPr>
      <w:r>
        <w:rPr>
          <w:color w:val="000000"/>
          <w:sz w:val="28"/>
          <w:szCs w:val="17"/>
        </w:rPr>
        <w:t>Анурия 396</w:t>
      </w:r>
    </w:p>
    <w:p w:rsidR="00DA2142" w:rsidRDefault="00DA2142">
      <w:pPr>
        <w:shd w:val="clear" w:color="auto" w:fill="FFFFFF"/>
        <w:jc w:val="both"/>
        <w:rPr>
          <w:sz w:val="28"/>
          <w:szCs w:val="24"/>
        </w:rPr>
      </w:pPr>
      <w:r>
        <w:rPr>
          <w:color w:val="000000"/>
          <w:sz w:val="28"/>
          <w:szCs w:val="17"/>
        </w:rPr>
        <w:t>Аритмии сердца 397</w:t>
      </w:r>
    </w:p>
    <w:p w:rsidR="00DA2142" w:rsidRDefault="00DA2142">
      <w:pPr>
        <w:shd w:val="clear" w:color="auto" w:fill="FFFFFF"/>
        <w:jc w:val="both"/>
        <w:rPr>
          <w:sz w:val="28"/>
          <w:szCs w:val="24"/>
        </w:rPr>
      </w:pPr>
      <w:r>
        <w:rPr>
          <w:color w:val="000000"/>
          <w:sz w:val="28"/>
          <w:szCs w:val="18"/>
        </w:rPr>
        <w:t xml:space="preserve">Аспирин см. </w:t>
      </w:r>
      <w:r>
        <w:rPr>
          <w:i/>
          <w:iCs/>
          <w:color w:val="000000"/>
          <w:sz w:val="28"/>
          <w:szCs w:val="18"/>
        </w:rPr>
        <w:t>Ацетилсалицилобоя кислота</w:t>
      </w:r>
    </w:p>
    <w:p w:rsidR="00DA2142" w:rsidRDefault="00DA2142">
      <w:pPr>
        <w:shd w:val="clear" w:color="auto" w:fill="FFFFFF"/>
        <w:jc w:val="both"/>
        <w:rPr>
          <w:sz w:val="28"/>
          <w:szCs w:val="24"/>
        </w:rPr>
      </w:pPr>
      <w:r>
        <w:rPr>
          <w:color w:val="000000"/>
          <w:sz w:val="28"/>
          <w:szCs w:val="17"/>
        </w:rPr>
        <w:t>Аструпа формула 150, 323</w:t>
      </w:r>
    </w:p>
    <w:p w:rsidR="00DA2142" w:rsidRDefault="00DA2142">
      <w:pPr>
        <w:shd w:val="clear" w:color="auto" w:fill="FFFFFF"/>
        <w:jc w:val="both"/>
        <w:rPr>
          <w:sz w:val="28"/>
          <w:szCs w:val="24"/>
        </w:rPr>
      </w:pPr>
      <w:r>
        <w:rPr>
          <w:color w:val="000000"/>
          <w:sz w:val="28"/>
          <w:szCs w:val="17"/>
        </w:rPr>
        <w:t>Асфиксия 400</w:t>
      </w:r>
    </w:p>
    <w:p w:rsidR="00DA2142" w:rsidRDefault="00DA2142">
      <w:pPr>
        <w:shd w:val="clear" w:color="auto" w:fill="FFFFFF"/>
        <w:jc w:val="both"/>
        <w:rPr>
          <w:color w:val="000000"/>
          <w:sz w:val="28"/>
          <w:szCs w:val="17"/>
        </w:rPr>
      </w:pPr>
      <w:r>
        <w:rPr>
          <w:color w:val="000000"/>
          <w:sz w:val="28"/>
          <w:szCs w:val="17"/>
        </w:rPr>
        <w:t xml:space="preserve">— «механическая» 325, 400 </w:t>
      </w:r>
    </w:p>
    <w:p w:rsidR="00DA2142" w:rsidRDefault="00DA2142">
      <w:pPr>
        <w:shd w:val="clear" w:color="auto" w:fill="FFFFFF"/>
        <w:jc w:val="both"/>
        <w:rPr>
          <w:sz w:val="28"/>
          <w:szCs w:val="24"/>
        </w:rPr>
      </w:pPr>
      <w:r>
        <w:rPr>
          <w:color w:val="000000"/>
          <w:sz w:val="28"/>
          <w:szCs w:val="17"/>
        </w:rPr>
        <w:t>Атропин 232, 273, 406</w:t>
      </w:r>
    </w:p>
    <w:p w:rsidR="00DA2142" w:rsidRDefault="00DA2142">
      <w:pPr>
        <w:shd w:val="clear" w:color="auto" w:fill="FFFFFF"/>
        <w:jc w:val="both"/>
        <w:rPr>
          <w:color w:val="000000"/>
          <w:sz w:val="28"/>
          <w:szCs w:val="17"/>
        </w:rPr>
      </w:pPr>
      <w:r>
        <w:rPr>
          <w:color w:val="000000"/>
          <w:sz w:val="28"/>
          <w:szCs w:val="17"/>
        </w:rPr>
        <w:t xml:space="preserve">— лечение отравлений 378 </w:t>
      </w:r>
    </w:p>
    <w:p w:rsidR="00DA2142" w:rsidRDefault="00DA2142">
      <w:pPr>
        <w:shd w:val="clear" w:color="auto" w:fill="FFFFFF"/>
        <w:jc w:val="both"/>
        <w:rPr>
          <w:color w:val="000000"/>
          <w:sz w:val="28"/>
          <w:szCs w:val="17"/>
        </w:rPr>
      </w:pPr>
      <w:r>
        <w:rPr>
          <w:color w:val="000000"/>
          <w:sz w:val="28"/>
          <w:szCs w:val="17"/>
        </w:rPr>
        <w:t xml:space="preserve">Ацетилсалициловая кислота 272 </w:t>
      </w:r>
    </w:p>
    <w:p w:rsidR="00DA2142" w:rsidRDefault="00DA2142">
      <w:pPr>
        <w:shd w:val="clear" w:color="auto" w:fill="FFFFFF"/>
        <w:jc w:val="both"/>
        <w:rPr>
          <w:sz w:val="28"/>
          <w:szCs w:val="24"/>
        </w:rPr>
      </w:pPr>
      <w:r>
        <w:rPr>
          <w:color w:val="000000"/>
          <w:sz w:val="28"/>
          <w:szCs w:val="17"/>
        </w:rPr>
        <w:t>Ацидоз 323</w:t>
      </w:r>
    </w:p>
    <w:p w:rsidR="00DA2142" w:rsidRDefault="00DA2142">
      <w:pPr>
        <w:shd w:val="clear" w:color="auto" w:fill="FFFFFF"/>
        <w:jc w:val="both"/>
        <w:rPr>
          <w:sz w:val="28"/>
          <w:szCs w:val="24"/>
        </w:rPr>
      </w:pPr>
      <w:r>
        <w:rPr>
          <w:color w:val="000000"/>
          <w:sz w:val="28"/>
          <w:szCs w:val="17"/>
        </w:rPr>
        <w:t>— дыхательный, коррекция 148, 358</w:t>
      </w:r>
    </w:p>
    <w:p w:rsidR="00DA2142" w:rsidRDefault="00DA2142">
      <w:pPr>
        <w:shd w:val="clear" w:color="auto" w:fill="FFFFFF"/>
        <w:jc w:val="both"/>
        <w:rPr>
          <w:sz w:val="28"/>
          <w:szCs w:val="24"/>
        </w:rPr>
      </w:pPr>
      <w:r>
        <w:rPr>
          <w:color w:val="000000"/>
          <w:sz w:val="28"/>
          <w:szCs w:val="17"/>
        </w:rPr>
        <w:t>— метаболический, коррекция 148, 358</w:t>
      </w:r>
    </w:p>
    <w:p w:rsidR="00DA2142" w:rsidRDefault="00DA2142">
      <w:pPr>
        <w:shd w:val="clear" w:color="auto" w:fill="FFFFFF"/>
        <w:jc w:val="both"/>
        <w:rPr>
          <w:color w:val="000000"/>
          <w:sz w:val="28"/>
          <w:szCs w:val="18"/>
        </w:rPr>
      </w:pPr>
      <w:r>
        <w:rPr>
          <w:color w:val="000000"/>
          <w:sz w:val="28"/>
          <w:szCs w:val="18"/>
        </w:rPr>
        <w:t xml:space="preserve">Бактерициды 57 </w:t>
      </w:r>
    </w:p>
    <w:p w:rsidR="00DA2142" w:rsidRDefault="00DA2142">
      <w:pPr>
        <w:shd w:val="clear" w:color="auto" w:fill="FFFFFF"/>
        <w:jc w:val="both"/>
        <w:rPr>
          <w:color w:val="000000"/>
          <w:sz w:val="28"/>
          <w:szCs w:val="18"/>
        </w:rPr>
      </w:pPr>
      <w:r>
        <w:rPr>
          <w:color w:val="000000"/>
          <w:sz w:val="28"/>
          <w:szCs w:val="18"/>
        </w:rPr>
        <w:t xml:space="preserve">Баллистокардиография 88 </w:t>
      </w:r>
    </w:p>
    <w:p w:rsidR="00DA2142" w:rsidRDefault="00DA2142">
      <w:pPr>
        <w:shd w:val="clear" w:color="auto" w:fill="FFFFFF"/>
        <w:jc w:val="both"/>
        <w:rPr>
          <w:sz w:val="28"/>
          <w:szCs w:val="24"/>
        </w:rPr>
      </w:pPr>
      <w:r>
        <w:rPr>
          <w:color w:val="000000"/>
          <w:sz w:val="28"/>
          <w:szCs w:val="18"/>
        </w:rPr>
        <w:t>Барбитураты 224, 226, 232, 402</w:t>
      </w:r>
    </w:p>
    <w:p w:rsidR="00DA2142" w:rsidRDefault="00DA2142">
      <w:pPr>
        <w:shd w:val="clear" w:color="auto" w:fill="FFFFFF"/>
        <w:jc w:val="both"/>
        <w:rPr>
          <w:sz w:val="28"/>
          <w:szCs w:val="24"/>
        </w:rPr>
      </w:pPr>
      <w:r>
        <w:rPr>
          <w:color w:val="000000"/>
          <w:sz w:val="28"/>
          <w:szCs w:val="18"/>
        </w:rPr>
        <w:t>— отравления 258</w:t>
      </w:r>
    </w:p>
    <w:p w:rsidR="00DA2142" w:rsidRDefault="00DA2142">
      <w:pPr>
        <w:shd w:val="clear" w:color="auto" w:fill="FFFFFF"/>
        <w:jc w:val="both"/>
        <w:rPr>
          <w:sz w:val="28"/>
          <w:szCs w:val="24"/>
        </w:rPr>
      </w:pPr>
      <w:r>
        <w:rPr>
          <w:color w:val="000000"/>
          <w:sz w:val="28"/>
          <w:szCs w:val="18"/>
        </w:rPr>
        <w:t>—— клиника 259</w:t>
      </w:r>
    </w:p>
    <w:p w:rsidR="00DA2142" w:rsidRDefault="00DA2142">
      <w:pPr>
        <w:shd w:val="clear" w:color="auto" w:fill="FFFFFF"/>
        <w:jc w:val="both"/>
        <w:rPr>
          <w:sz w:val="28"/>
          <w:szCs w:val="24"/>
        </w:rPr>
      </w:pPr>
      <w:r>
        <w:rPr>
          <w:color w:val="000000"/>
          <w:sz w:val="28"/>
          <w:szCs w:val="18"/>
        </w:rPr>
        <w:t>—— лечение 261</w:t>
      </w:r>
    </w:p>
    <w:p w:rsidR="00DA2142" w:rsidRDefault="00DA2142">
      <w:pPr>
        <w:shd w:val="clear" w:color="auto" w:fill="FFFFFF"/>
        <w:jc w:val="both"/>
        <w:rPr>
          <w:sz w:val="28"/>
          <w:szCs w:val="24"/>
        </w:rPr>
      </w:pPr>
      <w:r>
        <w:rPr>
          <w:color w:val="000000"/>
          <w:sz w:val="28"/>
          <w:szCs w:val="18"/>
        </w:rPr>
        <w:t>—— патогенез токсического дей</w:t>
      </w:r>
      <w:r>
        <w:rPr>
          <w:color w:val="000000"/>
          <w:sz w:val="28"/>
          <w:szCs w:val="18"/>
        </w:rPr>
        <w:softHyphen/>
        <w:t>ствия 259</w:t>
      </w:r>
    </w:p>
    <w:p w:rsidR="00DA2142" w:rsidRDefault="00DA2142">
      <w:pPr>
        <w:shd w:val="clear" w:color="auto" w:fill="FFFFFF"/>
        <w:jc w:val="both"/>
        <w:rPr>
          <w:color w:val="000000"/>
          <w:sz w:val="28"/>
          <w:szCs w:val="18"/>
          <w:lang w:val="en-US"/>
        </w:rPr>
      </w:pPr>
      <w:r>
        <w:rPr>
          <w:color w:val="000000"/>
          <w:sz w:val="28"/>
          <w:szCs w:val="18"/>
        </w:rPr>
        <w:t xml:space="preserve">Барий и его соли 119, 224 </w:t>
      </w:r>
    </w:p>
    <w:p w:rsidR="00DA2142" w:rsidRDefault="00DA2142">
      <w:pPr>
        <w:shd w:val="clear" w:color="auto" w:fill="FFFFFF"/>
        <w:jc w:val="both"/>
        <w:rPr>
          <w:color w:val="000000"/>
          <w:sz w:val="28"/>
          <w:szCs w:val="18"/>
        </w:rPr>
      </w:pPr>
      <w:r>
        <w:rPr>
          <w:color w:val="000000"/>
          <w:sz w:val="28"/>
          <w:szCs w:val="18"/>
        </w:rPr>
        <w:t xml:space="preserve">Безвременник 376 </w:t>
      </w:r>
    </w:p>
    <w:p w:rsidR="00DA2142" w:rsidRDefault="00DA2142">
      <w:pPr>
        <w:shd w:val="clear" w:color="auto" w:fill="FFFFFF"/>
        <w:jc w:val="both"/>
        <w:rPr>
          <w:sz w:val="28"/>
          <w:szCs w:val="24"/>
        </w:rPr>
      </w:pPr>
      <w:r>
        <w:rPr>
          <w:color w:val="000000"/>
          <w:sz w:val="28"/>
          <w:szCs w:val="18"/>
        </w:rPr>
        <w:t>Белина 273, 376</w:t>
      </w:r>
    </w:p>
    <w:p w:rsidR="00DA2142" w:rsidRDefault="00DA2142">
      <w:pPr>
        <w:shd w:val="clear" w:color="auto" w:fill="FFFFFF"/>
        <w:jc w:val="both"/>
        <w:rPr>
          <w:color w:val="000000"/>
          <w:sz w:val="28"/>
          <w:szCs w:val="18"/>
        </w:rPr>
      </w:pPr>
      <w:r>
        <w:rPr>
          <w:color w:val="000000"/>
          <w:sz w:val="28"/>
          <w:szCs w:val="18"/>
        </w:rPr>
        <w:t xml:space="preserve">— лечение отравлений 378 </w:t>
      </w:r>
    </w:p>
    <w:p w:rsidR="00DA2142" w:rsidRDefault="00DA2142">
      <w:pPr>
        <w:shd w:val="clear" w:color="auto" w:fill="FFFFFF"/>
        <w:jc w:val="both"/>
        <w:rPr>
          <w:sz w:val="28"/>
          <w:szCs w:val="24"/>
        </w:rPr>
      </w:pPr>
      <w:r>
        <w:rPr>
          <w:color w:val="000000"/>
          <w:sz w:val="28"/>
          <w:szCs w:val="18"/>
        </w:rPr>
        <w:t>Белладонна 273, 376</w:t>
      </w:r>
    </w:p>
    <w:p w:rsidR="00DA2142" w:rsidRDefault="00DA2142">
      <w:pPr>
        <w:shd w:val="clear" w:color="auto" w:fill="FFFFFF"/>
        <w:jc w:val="both"/>
        <w:rPr>
          <w:color w:val="000000"/>
          <w:sz w:val="28"/>
          <w:szCs w:val="18"/>
        </w:rPr>
      </w:pPr>
      <w:r>
        <w:rPr>
          <w:color w:val="000000"/>
          <w:sz w:val="28"/>
          <w:szCs w:val="18"/>
        </w:rPr>
        <w:t xml:space="preserve">— лечение отравлений 378 </w:t>
      </w:r>
    </w:p>
    <w:p w:rsidR="00DA2142" w:rsidRDefault="00DA2142">
      <w:pPr>
        <w:shd w:val="clear" w:color="auto" w:fill="FFFFFF"/>
        <w:jc w:val="both"/>
        <w:rPr>
          <w:color w:val="000000"/>
          <w:sz w:val="28"/>
          <w:szCs w:val="18"/>
        </w:rPr>
      </w:pPr>
      <w:r>
        <w:rPr>
          <w:color w:val="000000"/>
          <w:sz w:val="28"/>
          <w:szCs w:val="18"/>
        </w:rPr>
        <w:t xml:space="preserve">Белласпон 224, 226 </w:t>
      </w:r>
    </w:p>
    <w:p w:rsidR="00DA2142" w:rsidRDefault="00DA2142">
      <w:pPr>
        <w:shd w:val="clear" w:color="auto" w:fill="FFFFFF"/>
        <w:jc w:val="both"/>
        <w:rPr>
          <w:color w:val="000000"/>
          <w:sz w:val="28"/>
          <w:szCs w:val="18"/>
        </w:rPr>
      </w:pPr>
      <w:r>
        <w:rPr>
          <w:color w:val="000000"/>
          <w:sz w:val="28"/>
          <w:szCs w:val="18"/>
        </w:rPr>
        <w:t xml:space="preserve">Беллоид 224, 226 </w:t>
      </w:r>
    </w:p>
    <w:p w:rsidR="00DA2142" w:rsidRDefault="00DA2142">
      <w:pPr>
        <w:shd w:val="clear" w:color="auto" w:fill="FFFFFF"/>
        <w:jc w:val="both"/>
        <w:rPr>
          <w:color w:val="000000"/>
          <w:sz w:val="28"/>
          <w:szCs w:val="18"/>
        </w:rPr>
      </w:pPr>
      <w:r>
        <w:rPr>
          <w:color w:val="000000"/>
          <w:sz w:val="28"/>
          <w:szCs w:val="18"/>
        </w:rPr>
        <w:t xml:space="preserve">Бенздиазепины 232 </w:t>
      </w:r>
    </w:p>
    <w:p w:rsidR="00DA2142" w:rsidRDefault="00DA2142">
      <w:pPr>
        <w:shd w:val="clear" w:color="auto" w:fill="FFFFFF"/>
        <w:jc w:val="both"/>
        <w:rPr>
          <w:color w:val="000000"/>
          <w:sz w:val="28"/>
          <w:szCs w:val="18"/>
        </w:rPr>
      </w:pPr>
      <w:r>
        <w:rPr>
          <w:color w:val="000000"/>
          <w:sz w:val="28"/>
          <w:szCs w:val="18"/>
        </w:rPr>
        <w:t xml:space="preserve">Бензол 410 </w:t>
      </w:r>
    </w:p>
    <w:p w:rsidR="00DA2142" w:rsidRDefault="00DA2142">
      <w:pPr>
        <w:shd w:val="clear" w:color="auto" w:fill="FFFFFF"/>
        <w:jc w:val="both"/>
        <w:rPr>
          <w:color w:val="000000"/>
          <w:sz w:val="28"/>
          <w:szCs w:val="18"/>
        </w:rPr>
      </w:pPr>
      <w:r>
        <w:rPr>
          <w:color w:val="000000"/>
          <w:sz w:val="28"/>
          <w:szCs w:val="18"/>
        </w:rPr>
        <w:t xml:space="preserve">Бертолетова соль 136 </w:t>
      </w:r>
    </w:p>
    <w:p w:rsidR="00DA2142" w:rsidRDefault="00DA2142">
      <w:pPr>
        <w:shd w:val="clear" w:color="auto" w:fill="FFFFFF"/>
        <w:jc w:val="both"/>
        <w:rPr>
          <w:color w:val="000000"/>
          <w:sz w:val="28"/>
          <w:szCs w:val="18"/>
        </w:rPr>
      </w:pPr>
      <w:r>
        <w:rPr>
          <w:color w:val="000000"/>
          <w:sz w:val="28"/>
          <w:szCs w:val="18"/>
        </w:rPr>
        <w:t>Бле</w:t>
      </w:r>
      <w:r>
        <w:rPr>
          <w:color w:val="000000"/>
          <w:sz w:val="28"/>
          <w:szCs w:val="18"/>
        </w:rPr>
        <w:t>д</w:t>
      </w:r>
      <w:r>
        <w:rPr>
          <w:color w:val="000000"/>
          <w:sz w:val="28"/>
          <w:szCs w:val="18"/>
        </w:rPr>
        <w:t xml:space="preserve">ная поганка 404, 407 </w:t>
      </w:r>
    </w:p>
    <w:p w:rsidR="00DA2142" w:rsidRDefault="00DA2142">
      <w:pPr>
        <w:shd w:val="clear" w:color="auto" w:fill="FFFFFF"/>
        <w:jc w:val="both"/>
        <w:rPr>
          <w:color w:val="000000"/>
          <w:sz w:val="28"/>
          <w:szCs w:val="18"/>
        </w:rPr>
      </w:pPr>
      <w:r>
        <w:rPr>
          <w:color w:val="000000"/>
          <w:sz w:val="28"/>
          <w:szCs w:val="18"/>
        </w:rPr>
        <w:t xml:space="preserve">Блефароспазм 401 </w:t>
      </w:r>
    </w:p>
    <w:p w:rsidR="00DA2142" w:rsidRDefault="00DA2142">
      <w:pPr>
        <w:shd w:val="clear" w:color="auto" w:fill="FFFFFF"/>
        <w:jc w:val="both"/>
        <w:rPr>
          <w:color w:val="000000"/>
          <w:sz w:val="28"/>
          <w:szCs w:val="18"/>
        </w:rPr>
      </w:pPr>
      <w:r>
        <w:rPr>
          <w:color w:val="000000"/>
          <w:sz w:val="28"/>
          <w:szCs w:val="18"/>
        </w:rPr>
        <w:t xml:space="preserve">Болезни мембран 27 </w:t>
      </w:r>
    </w:p>
    <w:p w:rsidR="00DA2142" w:rsidRDefault="00DA2142">
      <w:pPr>
        <w:shd w:val="clear" w:color="auto" w:fill="FFFFFF"/>
        <w:jc w:val="both"/>
        <w:rPr>
          <w:sz w:val="28"/>
          <w:szCs w:val="24"/>
        </w:rPr>
      </w:pPr>
      <w:r>
        <w:rPr>
          <w:color w:val="000000"/>
          <w:sz w:val="28"/>
          <w:szCs w:val="18"/>
        </w:rPr>
        <w:t>Болиголов вод</w:t>
      </w:r>
      <w:r>
        <w:rPr>
          <w:color w:val="000000"/>
          <w:sz w:val="28"/>
          <w:szCs w:val="18"/>
        </w:rPr>
        <w:t>я</w:t>
      </w:r>
      <w:r>
        <w:rPr>
          <w:color w:val="000000"/>
          <w:sz w:val="28"/>
          <w:szCs w:val="18"/>
        </w:rPr>
        <w:t xml:space="preserve">ной см. </w:t>
      </w:r>
      <w:r>
        <w:rPr>
          <w:i/>
          <w:iCs/>
          <w:color w:val="000000"/>
          <w:sz w:val="28"/>
          <w:szCs w:val="18"/>
        </w:rPr>
        <w:t>Вех ядо</w:t>
      </w:r>
      <w:r>
        <w:rPr>
          <w:i/>
          <w:iCs/>
          <w:color w:val="000000"/>
          <w:sz w:val="28"/>
          <w:szCs w:val="18"/>
        </w:rPr>
        <w:softHyphen/>
        <w:t>витый</w:t>
      </w:r>
    </w:p>
    <w:p w:rsidR="00DA2142" w:rsidRDefault="00DA2142">
      <w:pPr>
        <w:shd w:val="clear" w:color="auto" w:fill="FFFFFF"/>
        <w:jc w:val="both"/>
        <w:rPr>
          <w:sz w:val="28"/>
          <w:szCs w:val="24"/>
        </w:rPr>
      </w:pPr>
      <w:r>
        <w:rPr>
          <w:i/>
          <w:iCs/>
          <w:color w:val="000000"/>
          <w:sz w:val="28"/>
          <w:szCs w:val="18"/>
        </w:rPr>
        <w:t xml:space="preserve">— </w:t>
      </w:r>
      <w:r>
        <w:rPr>
          <w:color w:val="000000"/>
          <w:sz w:val="28"/>
          <w:szCs w:val="18"/>
        </w:rPr>
        <w:t>пятнистый 376</w:t>
      </w:r>
    </w:p>
    <w:p w:rsidR="00DA2142" w:rsidRDefault="00DA2142">
      <w:pPr>
        <w:shd w:val="clear" w:color="auto" w:fill="FFFFFF"/>
        <w:jc w:val="both"/>
        <w:rPr>
          <w:sz w:val="28"/>
          <w:szCs w:val="24"/>
        </w:rPr>
      </w:pPr>
      <w:r>
        <w:rPr>
          <w:color w:val="000000"/>
          <w:sz w:val="28"/>
          <w:szCs w:val="18"/>
        </w:rPr>
        <w:t>Бора эффект 149</w:t>
      </w:r>
    </w:p>
    <w:p w:rsidR="00DA2142" w:rsidRDefault="00DA2142">
      <w:pPr>
        <w:shd w:val="clear" w:color="auto" w:fill="FFFFFF"/>
        <w:jc w:val="both"/>
        <w:rPr>
          <w:sz w:val="28"/>
          <w:szCs w:val="24"/>
        </w:rPr>
      </w:pPr>
      <w:r>
        <w:rPr>
          <w:color w:val="000000"/>
          <w:sz w:val="28"/>
          <w:szCs w:val="17"/>
        </w:rPr>
        <w:t xml:space="preserve">Боракс см. </w:t>
      </w:r>
      <w:r>
        <w:rPr>
          <w:i/>
          <w:iCs/>
          <w:color w:val="000000"/>
          <w:sz w:val="28"/>
          <w:szCs w:val="17"/>
        </w:rPr>
        <w:t>Кислота борная</w:t>
      </w:r>
    </w:p>
    <w:p w:rsidR="00DA2142" w:rsidRDefault="00DA2142">
      <w:pPr>
        <w:shd w:val="clear" w:color="auto" w:fill="FFFFFF"/>
        <w:jc w:val="both"/>
        <w:rPr>
          <w:sz w:val="28"/>
          <w:szCs w:val="24"/>
        </w:rPr>
      </w:pPr>
      <w:r>
        <w:rPr>
          <w:color w:val="000000"/>
          <w:sz w:val="28"/>
          <w:szCs w:val="18"/>
        </w:rPr>
        <w:t xml:space="preserve">Борец см. </w:t>
      </w:r>
      <w:r>
        <w:rPr>
          <w:i/>
          <w:iCs/>
          <w:color w:val="000000"/>
          <w:sz w:val="28"/>
          <w:szCs w:val="18"/>
        </w:rPr>
        <w:t>Аконит</w:t>
      </w:r>
    </w:p>
    <w:p w:rsidR="00DA2142" w:rsidRDefault="00DA2142">
      <w:pPr>
        <w:shd w:val="clear" w:color="auto" w:fill="FFFFFF"/>
        <w:jc w:val="both"/>
        <w:rPr>
          <w:sz w:val="28"/>
          <w:szCs w:val="24"/>
        </w:rPr>
      </w:pPr>
      <w:r>
        <w:rPr>
          <w:color w:val="000000"/>
          <w:sz w:val="28"/>
          <w:szCs w:val="18"/>
        </w:rPr>
        <w:t>Борщевик 376</w:t>
      </w:r>
    </w:p>
    <w:p w:rsidR="00DA2142" w:rsidRDefault="00DA2142">
      <w:pPr>
        <w:shd w:val="clear" w:color="auto" w:fill="FFFFFF"/>
        <w:jc w:val="both"/>
        <w:rPr>
          <w:sz w:val="28"/>
          <w:szCs w:val="24"/>
        </w:rPr>
      </w:pPr>
      <w:r>
        <w:rPr>
          <w:color w:val="000000"/>
          <w:sz w:val="28"/>
          <w:szCs w:val="18"/>
        </w:rPr>
        <w:t>Бромбензол 152</w:t>
      </w:r>
    </w:p>
    <w:p w:rsidR="00DA2142" w:rsidRDefault="00DA2142">
      <w:pPr>
        <w:shd w:val="clear" w:color="auto" w:fill="FFFFFF"/>
        <w:jc w:val="both"/>
        <w:rPr>
          <w:sz w:val="28"/>
          <w:szCs w:val="24"/>
        </w:rPr>
      </w:pPr>
      <w:r>
        <w:rPr>
          <w:color w:val="000000"/>
          <w:sz w:val="28"/>
          <w:szCs w:val="18"/>
        </w:rPr>
        <w:t>Бррнхорея 402</w:t>
      </w:r>
    </w:p>
    <w:p w:rsidR="00DA2142" w:rsidRDefault="00DA2142">
      <w:pPr>
        <w:shd w:val="clear" w:color="auto" w:fill="FFFFFF"/>
        <w:jc w:val="both"/>
        <w:rPr>
          <w:sz w:val="28"/>
          <w:szCs w:val="24"/>
        </w:rPr>
      </w:pPr>
      <w:r>
        <w:rPr>
          <w:color w:val="000000"/>
          <w:sz w:val="28"/>
          <w:szCs w:val="18"/>
        </w:rPr>
        <w:t xml:space="preserve">Бугорчатка см. </w:t>
      </w:r>
      <w:r>
        <w:rPr>
          <w:i/>
          <w:iCs/>
          <w:color w:val="000000"/>
          <w:sz w:val="28"/>
          <w:szCs w:val="18"/>
        </w:rPr>
        <w:t>Рыбы ядовитые</w:t>
      </w:r>
    </w:p>
    <w:p w:rsidR="00DA2142" w:rsidRDefault="00DA2142">
      <w:pPr>
        <w:shd w:val="clear" w:color="auto" w:fill="FFFFFF"/>
        <w:jc w:val="both"/>
        <w:rPr>
          <w:sz w:val="28"/>
          <w:szCs w:val="24"/>
        </w:rPr>
      </w:pPr>
      <w:r>
        <w:rPr>
          <w:color w:val="000000"/>
          <w:sz w:val="28"/>
          <w:szCs w:val="18"/>
        </w:rPr>
        <w:t>Бужирование пищевода 321</w:t>
      </w:r>
    </w:p>
    <w:p w:rsidR="00DA2142" w:rsidRDefault="00DA2142">
      <w:pPr>
        <w:shd w:val="clear" w:color="auto" w:fill="FFFFFF"/>
        <w:jc w:val="both"/>
        <w:rPr>
          <w:sz w:val="28"/>
          <w:szCs w:val="24"/>
        </w:rPr>
      </w:pPr>
      <w:r>
        <w:rPr>
          <w:color w:val="000000"/>
          <w:sz w:val="28"/>
          <w:szCs w:val="18"/>
        </w:rPr>
        <w:t>Бузина вонючая 380</w:t>
      </w:r>
    </w:p>
    <w:p w:rsidR="00DA2142" w:rsidRDefault="00DA2142">
      <w:pPr>
        <w:shd w:val="clear" w:color="auto" w:fill="FFFFFF"/>
        <w:jc w:val="both"/>
        <w:rPr>
          <w:i/>
          <w:iCs/>
          <w:color w:val="000000"/>
          <w:sz w:val="28"/>
          <w:szCs w:val="18"/>
          <w:lang w:val="en-US"/>
        </w:rPr>
      </w:pPr>
      <w:r>
        <w:rPr>
          <w:color w:val="000000"/>
          <w:sz w:val="28"/>
          <w:szCs w:val="18"/>
        </w:rPr>
        <w:t xml:space="preserve">Валиум см. </w:t>
      </w:r>
      <w:r>
        <w:rPr>
          <w:i/>
          <w:iCs/>
          <w:color w:val="000000"/>
          <w:sz w:val="28"/>
          <w:szCs w:val="18"/>
        </w:rPr>
        <w:t xml:space="preserve">Диазепам </w:t>
      </w:r>
    </w:p>
    <w:p w:rsidR="00DA2142" w:rsidRDefault="00DA2142">
      <w:pPr>
        <w:shd w:val="clear" w:color="auto" w:fill="FFFFFF"/>
        <w:jc w:val="both"/>
        <w:rPr>
          <w:color w:val="000000"/>
          <w:sz w:val="28"/>
          <w:szCs w:val="18"/>
        </w:rPr>
      </w:pPr>
      <w:r>
        <w:rPr>
          <w:color w:val="000000"/>
          <w:sz w:val="28"/>
          <w:szCs w:val="18"/>
        </w:rPr>
        <w:t xml:space="preserve">Вератрин 118 </w:t>
      </w:r>
    </w:p>
    <w:p w:rsidR="00DA2142" w:rsidRDefault="00DA2142">
      <w:pPr>
        <w:shd w:val="clear" w:color="auto" w:fill="FFFFFF"/>
        <w:jc w:val="both"/>
        <w:rPr>
          <w:sz w:val="28"/>
          <w:szCs w:val="24"/>
        </w:rPr>
      </w:pPr>
      <w:r>
        <w:rPr>
          <w:color w:val="000000"/>
          <w:sz w:val="28"/>
          <w:szCs w:val="18"/>
        </w:rPr>
        <w:t>Вех ядовитый 376</w:t>
      </w:r>
    </w:p>
    <w:p w:rsidR="00DA2142" w:rsidRDefault="00DA2142">
      <w:pPr>
        <w:shd w:val="clear" w:color="auto" w:fill="FFFFFF"/>
        <w:jc w:val="both"/>
        <w:rPr>
          <w:color w:val="000000"/>
          <w:sz w:val="28"/>
          <w:szCs w:val="18"/>
        </w:rPr>
      </w:pPr>
      <w:r>
        <w:rPr>
          <w:color w:val="000000"/>
          <w:sz w:val="28"/>
          <w:szCs w:val="18"/>
        </w:rPr>
        <w:t xml:space="preserve">—— лечение отравлений 380 </w:t>
      </w:r>
    </w:p>
    <w:p w:rsidR="00DA2142" w:rsidRDefault="00DA2142">
      <w:pPr>
        <w:shd w:val="clear" w:color="auto" w:fill="FFFFFF"/>
        <w:jc w:val="both"/>
        <w:rPr>
          <w:sz w:val="28"/>
          <w:szCs w:val="24"/>
        </w:rPr>
      </w:pPr>
      <w:r>
        <w:rPr>
          <w:color w:val="000000"/>
          <w:sz w:val="28"/>
          <w:szCs w:val="18"/>
        </w:rPr>
        <w:t>Вещества, вызывающие токсико-аллергические поражения пе</w:t>
      </w:r>
      <w:r>
        <w:rPr>
          <w:color w:val="000000"/>
          <w:sz w:val="28"/>
          <w:szCs w:val="18"/>
        </w:rPr>
        <w:softHyphen/>
        <w:t>чени и почек 153</w:t>
      </w:r>
    </w:p>
    <w:p w:rsidR="00DA2142" w:rsidRDefault="00DA2142">
      <w:pPr>
        <w:shd w:val="clear" w:color="auto" w:fill="FFFFFF"/>
        <w:jc w:val="both"/>
        <w:rPr>
          <w:sz w:val="28"/>
          <w:szCs w:val="24"/>
        </w:rPr>
      </w:pPr>
      <w:r>
        <w:rPr>
          <w:color w:val="000000"/>
          <w:sz w:val="28"/>
          <w:szCs w:val="18"/>
        </w:rPr>
        <w:t>— гепатонефротоксические 152</w:t>
      </w:r>
    </w:p>
    <w:p w:rsidR="00DA2142" w:rsidRDefault="00DA2142">
      <w:pPr>
        <w:shd w:val="clear" w:color="auto" w:fill="FFFFFF"/>
        <w:jc w:val="both"/>
        <w:rPr>
          <w:sz w:val="28"/>
          <w:szCs w:val="24"/>
        </w:rPr>
      </w:pPr>
      <w:r>
        <w:rPr>
          <w:color w:val="000000"/>
          <w:sz w:val="28"/>
          <w:szCs w:val="18"/>
        </w:rPr>
        <w:t>— гепатотоксические 152</w:t>
      </w:r>
    </w:p>
    <w:p w:rsidR="00DA2142" w:rsidRDefault="00DA2142">
      <w:pPr>
        <w:shd w:val="clear" w:color="auto" w:fill="FFFFFF"/>
        <w:jc w:val="both"/>
        <w:rPr>
          <w:sz w:val="28"/>
          <w:szCs w:val="24"/>
        </w:rPr>
      </w:pPr>
      <w:r>
        <w:rPr>
          <w:color w:val="000000"/>
          <w:sz w:val="28"/>
          <w:szCs w:val="18"/>
        </w:rPr>
        <w:t>— нефротоксические 152</w:t>
      </w:r>
    </w:p>
    <w:p w:rsidR="00DA2142" w:rsidRDefault="00DA2142">
      <w:pPr>
        <w:shd w:val="clear" w:color="auto" w:fill="FFFFFF"/>
        <w:jc w:val="both"/>
        <w:rPr>
          <w:sz w:val="28"/>
          <w:szCs w:val="24"/>
        </w:rPr>
      </w:pPr>
      <w:r>
        <w:rPr>
          <w:color w:val="000000"/>
          <w:sz w:val="28"/>
          <w:szCs w:val="18"/>
        </w:rPr>
        <w:t>— отравляющие боевые 57</w:t>
      </w:r>
    </w:p>
    <w:p w:rsidR="00DA2142" w:rsidRDefault="00DA2142">
      <w:pPr>
        <w:shd w:val="clear" w:color="auto" w:fill="FFFFFF"/>
        <w:jc w:val="both"/>
        <w:rPr>
          <w:sz w:val="28"/>
          <w:szCs w:val="24"/>
        </w:rPr>
      </w:pPr>
      <w:r>
        <w:rPr>
          <w:color w:val="000000"/>
          <w:sz w:val="28"/>
          <w:szCs w:val="18"/>
        </w:rPr>
        <w:t>— прижигающего действия, от</w:t>
      </w:r>
      <w:r>
        <w:rPr>
          <w:color w:val="000000"/>
          <w:sz w:val="28"/>
          <w:szCs w:val="18"/>
        </w:rPr>
        <w:softHyphen/>
        <w:t>равления 308</w:t>
      </w:r>
    </w:p>
    <w:p w:rsidR="00DA2142" w:rsidRDefault="00DA2142">
      <w:pPr>
        <w:shd w:val="clear" w:color="auto" w:fill="FFFFFF"/>
        <w:jc w:val="both"/>
        <w:rPr>
          <w:sz w:val="28"/>
          <w:szCs w:val="24"/>
        </w:rPr>
      </w:pPr>
      <w:r>
        <w:rPr>
          <w:color w:val="000000"/>
          <w:sz w:val="28"/>
          <w:szCs w:val="18"/>
        </w:rPr>
        <w:t>————— распространенность 308</w:t>
      </w:r>
    </w:p>
    <w:p w:rsidR="00DA2142" w:rsidRDefault="00DA2142">
      <w:pPr>
        <w:shd w:val="clear" w:color="auto" w:fill="FFFFFF"/>
        <w:jc w:val="both"/>
        <w:rPr>
          <w:sz w:val="28"/>
          <w:szCs w:val="24"/>
        </w:rPr>
      </w:pPr>
      <w:r>
        <w:rPr>
          <w:color w:val="000000"/>
          <w:sz w:val="28"/>
          <w:szCs w:val="18"/>
        </w:rPr>
        <w:t>— ртутьорганические 57</w:t>
      </w:r>
    </w:p>
    <w:p w:rsidR="00DA2142" w:rsidRDefault="00DA2142">
      <w:pPr>
        <w:shd w:val="clear" w:color="auto" w:fill="FFFFFF"/>
        <w:jc w:val="both"/>
        <w:rPr>
          <w:sz w:val="28"/>
          <w:szCs w:val="24"/>
        </w:rPr>
      </w:pPr>
      <w:r>
        <w:rPr>
          <w:color w:val="000000"/>
          <w:sz w:val="28"/>
          <w:szCs w:val="18"/>
        </w:rPr>
        <w:t>— токсические, действие совме</w:t>
      </w:r>
      <w:r>
        <w:rPr>
          <w:color w:val="000000"/>
          <w:sz w:val="28"/>
          <w:szCs w:val="18"/>
        </w:rPr>
        <w:softHyphen/>
        <w:t>стное 50</w:t>
      </w:r>
    </w:p>
    <w:p w:rsidR="00DA2142" w:rsidRDefault="00DA2142">
      <w:pPr>
        <w:shd w:val="clear" w:color="auto" w:fill="FFFFFF"/>
        <w:jc w:val="both"/>
        <w:rPr>
          <w:sz w:val="28"/>
          <w:szCs w:val="24"/>
        </w:rPr>
      </w:pPr>
      <w:r>
        <w:rPr>
          <w:color w:val="000000"/>
          <w:sz w:val="28"/>
          <w:szCs w:val="18"/>
        </w:rPr>
        <w:t>—— классификация 57</w:t>
      </w:r>
    </w:p>
    <w:p w:rsidR="00DA2142" w:rsidRDefault="00DA2142">
      <w:pPr>
        <w:shd w:val="clear" w:color="auto" w:fill="FFFFFF"/>
        <w:jc w:val="both"/>
        <w:rPr>
          <w:sz w:val="28"/>
          <w:szCs w:val="24"/>
        </w:rPr>
      </w:pPr>
      <w:r>
        <w:rPr>
          <w:color w:val="000000"/>
          <w:sz w:val="28"/>
          <w:szCs w:val="18"/>
        </w:rPr>
        <w:t>—— представители характер</w:t>
      </w:r>
      <w:r>
        <w:rPr>
          <w:color w:val="000000"/>
          <w:sz w:val="28"/>
          <w:szCs w:val="18"/>
        </w:rPr>
        <w:softHyphen/>
        <w:t>ные 20</w:t>
      </w:r>
    </w:p>
    <w:p w:rsidR="00DA2142" w:rsidRDefault="00DA2142">
      <w:pPr>
        <w:shd w:val="clear" w:color="auto" w:fill="FFFFFF"/>
        <w:jc w:val="both"/>
        <w:rPr>
          <w:sz w:val="28"/>
          <w:szCs w:val="24"/>
        </w:rPr>
      </w:pPr>
      <w:r>
        <w:rPr>
          <w:color w:val="000000"/>
          <w:sz w:val="28"/>
          <w:szCs w:val="18"/>
        </w:rPr>
        <w:t>—— пути выведения из орга</w:t>
      </w:r>
      <w:r>
        <w:rPr>
          <w:color w:val="000000"/>
          <w:sz w:val="28"/>
          <w:szCs w:val="18"/>
        </w:rPr>
        <w:softHyphen/>
        <w:t>низма 41</w:t>
      </w:r>
    </w:p>
    <w:p w:rsidR="00DA2142" w:rsidRDefault="00DA2142">
      <w:pPr>
        <w:shd w:val="clear" w:color="auto" w:fill="FFFFFF"/>
        <w:jc w:val="both"/>
        <w:rPr>
          <w:sz w:val="28"/>
          <w:szCs w:val="24"/>
        </w:rPr>
      </w:pPr>
      <w:r>
        <w:rPr>
          <w:color w:val="000000"/>
          <w:sz w:val="28"/>
          <w:szCs w:val="18"/>
        </w:rPr>
        <w:t>—— распределение в организме 19</w:t>
      </w:r>
    </w:p>
    <w:p w:rsidR="00DA2142" w:rsidRDefault="00DA2142">
      <w:pPr>
        <w:shd w:val="clear" w:color="auto" w:fill="FFFFFF"/>
        <w:jc w:val="both"/>
        <w:rPr>
          <w:sz w:val="28"/>
          <w:szCs w:val="24"/>
        </w:rPr>
      </w:pPr>
      <w:r>
        <w:rPr>
          <w:color w:val="000000"/>
          <w:sz w:val="28"/>
          <w:szCs w:val="18"/>
        </w:rPr>
        <w:t>—— транспорт через клеточные</w:t>
      </w:r>
    </w:p>
    <w:p w:rsidR="00DA2142" w:rsidRDefault="00DA2142">
      <w:pPr>
        <w:shd w:val="clear" w:color="auto" w:fill="FFFFFF"/>
        <w:jc w:val="both"/>
        <w:rPr>
          <w:color w:val="000000"/>
          <w:sz w:val="28"/>
          <w:szCs w:val="18"/>
          <w:lang w:val="en-US"/>
        </w:rPr>
      </w:pPr>
      <w:r>
        <w:rPr>
          <w:color w:val="000000"/>
          <w:sz w:val="28"/>
          <w:szCs w:val="18"/>
        </w:rPr>
        <w:t xml:space="preserve">мембраны 24 </w:t>
      </w:r>
    </w:p>
    <w:p w:rsidR="00DA2142" w:rsidRDefault="00DA2142">
      <w:pPr>
        <w:shd w:val="clear" w:color="auto" w:fill="FFFFFF"/>
        <w:jc w:val="both"/>
        <w:rPr>
          <w:color w:val="000000"/>
          <w:sz w:val="28"/>
          <w:szCs w:val="18"/>
        </w:rPr>
      </w:pPr>
      <w:r>
        <w:rPr>
          <w:color w:val="000000"/>
          <w:sz w:val="28"/>
          <w:szCs w:val="18"/>
        </w:rPr>
        <w:t xml:space="preserve">Водород мышьяковистый 136, 227 </w:t>
      </w:r>
    </w:p>
    <w:p w:rsidR="00DA2142" w:rsidRDefault="00DA2142">
      <w:pPr>
        <w:shd w:val="clear" w:color="auto" w:fill="FFFFFF"/>
        <w:jc w:val="both"/>
        <w:rPr>
          <w:color w:val="000000"/>
          <w:sz w:val="28"/>
          <w:szCs w:val="18"/>
        </w:rPr>
      </w:pPr>
      <w:r>
        <w:rPr>
          <w:color w:val="000000"/>
          <w:sz w:val="28"/>
          <w:szCs w:val="18"/>
        </w:rPr>
        <w:t xml:space="preserve">Возрастные аспекты лечения отравлений 238, 239 </w:t>
      </w:r>
    </w:p>
    <w:p w:rsidR="00DA2142" w:rsidRDefault="00DA2142">
      <w:pPr>
        <w:shd w:val="clear" w:color="auto" w:fill="FFFFFF"/>
        <w:jc w:val="both"/>
        <w:rPr>
          <w:sz w:val="28"/>
          <w:szCs w:val="24"/>
        </w:rPr>
      </w:pPr>
      <w:r>
        <w:rPr>
          <w:color w:val="000000"/>
          <w:sz w:val="28"/>
          <w:szCs w:val="18"/>
        </w:rPr>
        <w:t>Волчье лыко 376</w:t>
      </w:r>
    </w:p>
    <w:p w:rsidR="00DA2142" w:rsidRDefault="00DA2142">
      <w:pPr>
        <w:shd w:val="clear" w:color="auto" w:fill="FFFFFF"/>
        <w:jc w:val="both"/>
        <w:rPr>
          <w:color w:val="000000"/>
          <w:sz w:val="28"/>
          <w:szCs w:val="18"/>
        </w:rPr>
      </w:pPr>
      <w:r>
        <w:rPr>
          <w:color w:val="000000"/>
          <w:sz w:val="28"/>
          <w:szCs w:val="18"/>
        </w:rPr>
        <w:t xml:space="preserve">—— лечение отравлений 380, 404 </w:t>
      </w:r>
    </w:p>
    <w:p w:rsidR="00DA2142" w:rsidRDefault="00DA2142">
      <w:pPr>
        <w:shd w:val="clear" w:color="auto" w:fill="FFFFFF"/>
        <w:jc w:val="both"/>
        <w:rPr>
          <w:i/>
          <w:iCs/>
          <w:color w:val="000000"/>
          <w:sz w:val="28"/>
          <w:szCs w:val="18"/>
          <w:lang w:val="en-US"/>
        </w:rPr>
      </w:pPr>
      <w:r>
        <w:rPr>
          <w:color w:val="000000"/>
          <w:sz w:val="28"/>
          <w:szCs w:val="18"/>
        </w:rPr>
        <w:t>Вороний глаз, лечение отравле</w:t>
      </w:r>
      <w:r>
        <w:rPr>
          <w:color w:val="000000"/>
          <w:sz w:val="28"/>
          <w:szCs w:val="18"/>
        </w:rPr>
        <w:softHyphen/>
        <w:t xml:space="preserve">ний см. </w:t>
      </w:r>
      <w:r>
        <w:rPr>
          <w:i/>
          <w:iCs/>
          <w:color w:val="000000"/>
          <w:sz w:val="28"/>
          <w:szCs w:val="18"/>
        </w:rPr>
        <w:t xml:space="preserve">Атропин </w:t>
      </w:r>
    </w:p>
    <w:p w:rsidR="00DA2142" w:rsidRDefault="00DA2142">
      <w:pPr>
        <w:shd w:val="clear" w:color="auto" w:fill="FFFFFF"/>
        <w:jc w:val="both"/>
        <w:rPr>
          <w:sz w:val="28"/>
          <w:szCs w:val="24"/>
        </w:rPr>
      </w:pPr>
      <w:r>
        <w:rPr>
          <w:color w:val="000000"/>
          <w:sz w:val="28"/>
          <w:szCs w:val="18"/>
        </w:rPr>
        <w:t>Врачебно-трудовая экспе</w:t>
      </w:r>
      <w:r>
        <w:rPr>
          <w:color w:val="000000"/>
          <w:sz w:val="28"/>
          <w:szCs w:val="18"/>
        </w:rPr>
        <w:t>р</w:t>
      </w:r>
      <w:r>
        <w:rPr>
          <w:color w:val="000000"/>
          <w:sz w:val="28"/>
          <w:szCs w:val="18"/>
        </w:rPr>
        <w:t>тиза 249</w:t>
      </w:r>
    </w:p>
    <w:p w:rsidR="00DA2142" w:rsidRDefault="00DA2142">
      <w:pPr>
        <w:shd w:val="clear" w:color="auto" w:fill="FFFFFF"/>
        <w:jc w:val="both"/>
        <w:rPr>
          <w:color w:val="000000"/>
          <w:sz w:val="28"/>
          <w:szCs w:val="18"/>
          <w:lang w:val="en-US"/>
        </w:rPr>
      </w:pPr>
      <w:r>
        <w:rPr>
          <w:color w:val="000000"/>
          <w:sz w:val="28"/>
          <w:szCs w:val="18"/>
        </w:rPr>
        <w:t xml:space="preserve">Гадюка обыкновенная 365 </w:t>
      </w:r>
    </w:p>
    <w:p w:rsidR="00DA2142" w:rsidRDefault="00DA2142">
      <w:pPr>
        <w:shd w:val="clear" w:color="auto" w:fill="FFFFFF"/>
        <w:jc w:val="both"/>
        <w:rPr>
          <w:i/>
          <w:iCs/>
          <w:color w:val="000000"/>
          <w:sz w:val="28"/>
          <w:szCs w:val="18"/>
          <w:lang w:val="en-US"/>
        </w:rPr>
      </w:pPr>
      <w:r>
        <w:rPr>
          <w:color w:val="000000"/>
          <w:sz w:val="28"/>
          <w:szCs w:val="18"/>
        </w:rPr>
        <w:t xml:space="preserve">Гашиш см. </w:t>
      </w:r>
      <w:r>
        <w:rPr>
          <w:i/>
          <w:iCs/>
          <w:color w:val="000000"/>
          <w:sz w:val="28"/>
          <w:szCs w:val="18"/>
        </w:rPr>
        <w:t xml:space="preserve">Конопля индийская </w:t>
      </w:r>
    </w:p>
    <w:p w:rsidR="00DA2142" w:rsidRDefault="00DA2142">
      <w:pPr>
        <w:shd w:val="clear" w:color="auto" w:fill="FFFFFF"/>
        <w:jc w:val="both"/>
        <w:rPr>
          <w:sz w:val="28"/>
          <w:szCs w:val="24"/>
        </w:rPr>
      </w:pPr>
      <w:r>
        <w:rPr>
          <w:color w:val="000000"/>
          <w:sz w:val="28"/>
          <w:szCs w:val="18"/>
        </w:rPr>
        <w:t>Гелиотроп 152, 376</w:t>
      </w:r>
    </w:p>
    <w:p w:rsidR="00DA2142" w:rsidRDefault="00DA2142">
      <w:pPr>
        <w:shd w:val="clear" w:color="auto" w:fill="FFFFFF"/>
        <w:jc w:val="both"/>
        <w:rPr>
          <w:color w:val="000000"/>
          <w:sz w:val="28"/>
          <w:szCs w:val="18"/>
        </w:rPr>
      </w:pPr>
      <w:r>
        <w:rPr>
          <w:color w:val="000000"/>
          <w:sz w:val="28"/>
          <w:szCs w:val="18"/>
        </w:rPr>
        <w:t xml:space="preserve">— лечение отравлений 381 </w:t>
      </w:r>
    </w:p>
    <w:p w:rsidR="00DA2142" w:rsidRDefault="00DA2142">
      <w:pPr>
        <w:shd w:val="clear" w:color="auto" w:fill="FFFFFF"/>
        <w:jc w:val="both"/>
        <w:rPr>
          <w:color w:val="000000"/>
          <w:sz w:val="28"/>
          <w:szCs w:val="18"/>
        </w:rPr>
      </w:pPr>
      <w:r>
        <w:rPr>
          <w:color w:val="000000"/>
          <w:sz w:val="28"/>
          <w:szCs w:val="18"/>
        </w:rPr>
        <w:t xml:space="preserve">Гемодез 232 </w:t>
      </w:r>
    </w:p>
    <w:p w:rsidR="00DA2142" w:rsidRDefault="00DA2142">
      <w:pPr>
        <w:shd w:val="clear" w:color="auto" w:fill="FFFFFF"/>
        <w:jc w:val="both"/>
        <w:rPr>
          <w:sz w:val="28"/>
          <w:szCs w:val="24"/>
        </w:rPr>
      </w:pPr>
      <w:r>
        <w:rPr>
          <w:color w:val="000000"/>
          <w:sz w:val="28"/>
          <w:szCs w:val="18"/>
        </w:rPr>
        <w:t>Гемодиализ 174, 339, 352</w:t>
      </w:r>
    </w:p>
    <w:p w:rsidR="00DA2142" w:rsidRDefault="00DA2142">
      <w:pPr>
        <w:shd w:val="clear" w:color="auto" w:fill="FFFFFF"/>
        <w:jc w:val="both"/>
        <w:rPr>
          <w:sz w:val="28"/>
          <w:szCs w:val="24"/>
        </w:rPr>
      </w:pPr>
      <w:r>
        <w:rPr>
          <w:color w:val="000000"/>
          <w:sz w:val="28"/>
          <w:szCs w:val="18"/>
        </w:rPr>
        <w:t>— показания к применению 224</w:t>
      </w:r>
    </w:p>
    <w:p w:rsidR="00DA2142" w:rsidRDefault="00DA2142">
      <w:pPr>
        <w:shd w:val="clear" w:color="auto" w:fill="FFFFFF"/>
        <w:jc w:val="both"/>
        <w:rPr>
          <w:sz w:val="28"/>
          <w:szCs w:val="24"/>
        </w:rPr>
      </w:pPr>
      <w:r>
        <w:rPr>
          <w:color w:val="000000"/>
          <w:sz w:val="28"/>
          <w:szCs w:val="18"/>
        </w:rPr>
        <w:t>— ранний 206</w:t>
      </w:r>
    </w:p>
    <w:p w:rsidR="00DA2142" w:rsidRDefault="00DA2142">
      <w:pPr>
        <w:shd w:val="clear" w:color="auto" w:fill="FFFFFF"/>
        <w:jc w:val="both"/>
        <w:rPr>
          <w:color w:val="000000"/>
          <w:sz w:val="28"/>
          <w:szCs w:val="18"/>
          <w:lang w:val="en-US"/>
        </w:rPr>
      </w:pPr>
      <w:r>
        <w:rPr>
          <w:color w:val="000000"/>
          <w:sz w:val="28"/>
          <w:szCs w:val="18"/>
        </w:rPr>
        <w:t xml:space="preserve">Гемодиафильтрация 175, 184 </w:t>
      </w:r>
    </w:p>
    <w:p w:rsidR="00DA2142" w:rsidRDefault="00DA2142">
      <w:pPr>
        <w:shd w:val="clear" w:color="auto" w:fill="FFFFFF"/>
        <w:jc w:val="both"/>
        <w:rPr>
          <w:color w:val="000000"/>
          <w:sz w:val="28"/>
          <w:szCs w:val="18"/>
        </w:rPr>
      </w:pPr>
      <w:r>
        <w:rPr>
          <w:color w:val="000000"/>
          <w:sz w:val="28"/>
          <w:szCs w:val="18"/>
        </w:rPr>
        <w:t xml:space="preserve">Гемодилюция 199 </w:t>
      </w:r>
    </w:p>
    <w:p w:rsidR="00DA2142" w:rsidRDefault="00DA2142">
      <w:pPr>
        <w:shd w:val="clear" w:color="auto" w:fill="FFFFFF"/>
        <w:jc w:val="both"/>
        <w:rPr>
          <w:color w:val="000000"/>
          <w:sz w:val="28"/>
          <w:szCs w:val="18"/>
        </w:rPr>
      </w:pPr>
      <w:r>
        <w:rPr>
          <w:color w:val="000000"/>
          <w:sz w:val="28"/>
          <w:szCs w:val="18"/>
        </w:rPr>
        <w:t xml:space="preserve">Гемодинамика, нарушения при шоке 95 </w:t>
      </w:r>
    </w:p>
    <w:p w:rsidR="00DA2142" w:rsidRDefault="00DA2142">
      <w:pPr>
        <w:shd w:val="clear" w:color="auto" w:fill="FFFFFF"/>
        <w:jc w:val="both"/>
        <w:rPr>
          <w:sz w:val="28"/>
          <w:szCs w:val="24"/>
        </w:rPr>
      </w:pPr>
      <w:r>
        <w:rPr>
          <w:color w:val="000000"/>
          <w:sz w:val="28"/>
          <w:szCs w:val="18"/>
        </w:rPr>
        <w:t>Гемолиз 350</w:t>
      </w:r>
    </w:p>
    <w:p w:rsidR="00DA2142" w:rsidRDefault="00DA2142">
      <w:pPr>
        <w:shd w:val="clear" w:color="auto" w:fill="FFFFFF"/>
        <w:jc w:val="both"/>
        <w:rPr>
          <w:color w:val="000000"/>
          <w:sz w:val="28"/>
          <w:szCs w:val="18"/>
        </w:rPr>
      </w:pPr>
      <w:r>
        <w:rPr>
          <w:color w:val="000000"/>
          <w:sz w:val="28"/>
          <w:szCs w:val="18"/>
        </w:rPr>
        <w:t xml:space="preserve">— лечение 323, 354 </w:t>
      </w:r>
    </w:p>
    <w:p w:rsidR="00DA2142" w:rsidRDefault="00DA2142">
      <w:pPr>
        <w:shd w:val="clear" w:color="auto" w:fill="FFFFFF"/>
        <w:jc w:val="both"/>
        <w:rPr>
          <w:sz w:val="28"/>
          <w:szCs w:val="24"/>
        </w:rPr>
      </w:pPr>
      <w:r>
        <w:rPr>
          <w:color w:val="000000"/>
          <w:sz w:val="28"/>
          <w:szCs w:val="18"/>
        </w:rPr>
        <w:t>Гемосорбция 175, 184, 339, 394</w:t>
      </w:r>
    </w:p>
    <w:p w:rsidR="00DA2142" w:rsidRDefault="00DA2142">
      <w:pPr>
        <w:shd w:val="clear" w:color="auto" w:fill="FFFFFF"/>
        <w:jc w:val="both"/>
        <w:rPr>
          <w:sz w:val="28"/>
          <w:szCs w:val="24"/>
        </w:rPr>
      </w:pPr>
      <w:r>
        <w:rPr>
          <w:color w:val="000000"/>
          <w:sz w:val="28"/>
          <w:szCs w:val="18"/>
        </w:rPr>
        <w:t>— детоксикационная 215</w:t>
      </w:r>
    </w:p>
    <w:p w:rsidR="00DA2142" w:rsidRDefault="00DA2142">
      <w:pPr>
        <w:shd w:val="clear" w:color="auto" w:fill="FFFFFF"/>
        <w:jc w:val="both"/>
        <w:rPr>
          <w:sz w:val="28"/>
          <w:szCs w:val="24"/>
        </w:rPr>
      </w:pPr>
      <w:r>
        <w:rPr>
          <w:color w:val="000000"/>
          <w:sz w:val="28"/>
          <w:szCs w:val="18"/>
        </w:rPr>
        <w:t>—— осложнения 219</w:t>
      </w:r>
    </w:p>
    <w:p w:rsidR="00DA2142" w:rsidRDefault="00DA2142">
      <w:pPr>
        <w:shd w:val="clear" w:color="auto" w:fill="FFFFFF"/>
        <w:jc w:val="both"/>
        <w:rPr>
          <w:color w:val="000000"/>
          <w:sz w:val="28"/>
          <w:szCs w:val="18"/>
        </w:rPr>
      </w:pPr>
      <w:r>
        <w:rPr>
          <w:color w:val="000000"/>
          <w:sz w:val="28"/>
          <w:szCs w:val="18"/>
        </w:rPr>
        <w:t xml:space="preserve">— показания к применению 226 </w:t>
      </w:r>
    </w:p>
    <w:p w:rsidR="00DA2142" w:rsidRDefault="00DA2142">
      <w:pPr>
        <w:shd w:val="clear" w:color="auto" w:fill="FFFFFF"/>
        <w:jc w:val="both"/>
        <w:rPr>
          <w:color w:val="000000"/>
          <w:sz w:val="28"/>
          <w:szCs w:val="18"/>
        </w:rPr>
      </w:pPr>
      <w:r>
        <w:rPr>
          <w:color w:val="000000"/>
          <w:sz w:val="28"/>
          <w:szCs w:val="18"/>
        </w:rPr>
        <w:t xml:space="preserve">Гемофильтрация 174, 175, 184 </w:t>
      </w:r>
    </w:p>
    <w:p w:rsidR="00DA2142" w:rsidRDefault="00DA2142">
      <w:pPr>
        <w:shd w:val="clear" w:color="auto" w:fill="FFFFFF"/>
        <w:jc w:val="both"/>
        <w:rPr>
          <w:sz w:val="28"/>
          <w:szCs w:val="24"/>
        </w:rPr>
      </w:pPr>
      <w:r>
        <w:rPr>
          <w:color w:val="000000"/>
          <w:sz w:val="28"/>
          <w:szCs w:val="18"/>
        </w:rPr>
        <w:t>Гендерсона уравнение для кис</w:t>
      </w:r>
      <w:r>
        <w:rPr>
          <w:color w:val="000000"/>
          <w:sz w:val="28"/>
          <w:szCs w:val="18"/>
        </w:rPr>
        <w:softHyphen/>
        <w:t>лот 29</w:t>
      </w:r>
    </w:p>
    <w:p w:rsidR="00DA2142" w:rsidRDefault="00DA2142">
      <w:pPr>
        <w:shd w:val="clear" w:color="auto" w:fill="FFFFFF"/>
        <w:jc w:val="both"/>
        <w:rPr>
          <w:color w:val="000000"/>
          <w:sz w:val="28"/>
          <w:szCs w:val="18"/>
          <w:lang w:val="en-US"/>
        </w:rPr>
      </w:pPr>
      <w:r>
        <w:rPr>
          <w:color w:val="000000"/>
          <w:sz w:val="28"/>
          <w:szCs w:val="18"/>
        </w:rPr>
        <w:t xml:space="preserve">Генри закон 146 </w:t>
      </w:r>
    </w:p>
    <w:p w:rsidR="00DA2142" w:rsidRDefault="00DA2142">
      <w:pPr>
        <w:shd w:val="clear" w:color="auto" w:fill="FFFFFF"/>
        <w:jc w:val="both"/>
        <w:rPr>
          <w:color w:val="000000"/>
          <w:sz w:val="28"/>
          <w:szCs w:val="18"/>
        </w:rPr>
      </w:pPr>
      <w:r>
        <w:rPr>
          <w:color w:val="000000"/>
          <w:sz w:val="28"/>
          <w:szCs w:val="18"/>
        </w:rPr>
        <w:t xml:space="preserve">Гепарин 232 </w:t>
      </w:r>
    </w:p>
    <w:p w:rsidR="00DA2142" w:rsidRDefault="00DA2142">
      <w:pPr>
        <w:shd w:val="clear" w:color="auto" w:fill="FFFFFF"/>
        <w:jc w:val="both"/>
        <w:rPr>
          <w:sz w:val="28"/>
          <w:szCs w:val="24"/>
        </w:rPr>
      </w:pPr>
      <w:r>
        <w:rPr>
          <w:color w:val="000000"/>
          <w:sz w:val="28"/>
          <w:szCs w:val="18"/>
        </w:rPr>
        <w:t>Гепатография радионуклидная</w:t>
      </w:r>
      <w:r>
        <w:rPr>
          <w:color w:val="000000"/>
          <w:sz w:val="28"/>
          <w:szCs w:val="18"/>
          <w:lang w:val="en-US"/>
        </w:rPr>
        <w:t xml:space="preserve"> </w:t>
      </w:r>
      <w:r>
        <w:rPr>
          <w:color w:val="000000"/>
          <w:sz w:val="28"/>
          <w:szCs w:val="18"/>
        </w:rPr>
        <w:t>336</w:t>
      </w:r>
    </w:p>
    <w:p w:rsidR="00DA2142" w:rsidRDefault="00DA2142">
      <w:pPr>
        <w:shd w:val="clear" w:color="auto" w:fill="FFFFFF"/>
        <w:jc w:val="both"/>
        <w:rPr>
          <w:sz w:val="28"/>
          <w:szCs w:val="24"/>
        </w:rPr>
      </w:pPr>
      <w:r>
        <w:rPr>
          <w:color w:val="000000"/>
          <w:sz w:val="28"/>
          <w:szCs w:val="18"/>
        </w:rPr>
        <w:t>Гепатопатия, общие принципы лечения 172</w:t>
      </w:r>
    </w:p>
    <w:p w:rsidR="00DA2142" w:rsidRDefault="00DA2142">
      <w:pPr>
        <w:shd w:val="clear" w:color="auto" w:fill="FFFFFF"/>
        <w:jc w:val="both"/>
        <w:rPr>
          <w:sz w:val="28"/>
          <w:szCs w:val="24"/>
        </w:rPr>
      </w:pPr>
      <w:r>
        <w:rPr>
          <w:color w:val="000000"/>
          <w:sz w:val="28"/>
          <w:szCs w:val="18"/>
        </w:rPr>
        <w:t>— токсическая 317, 336, 343, 350</w:t>
      </w:r>
    </w:p>
    <w:p w:rsidR="00DA2142" w:rsidRDefault="00DA2142">
      <w:pPr>
        <w:shd w:val="clear" w:color="auto" w:fill="FFFFFF"/>
        <w:jc w:val="both"/>
        <w:rPr>
          <w:sz w:val="28"/>
          <w:szCs w:val="24"/>
        </w:rPr>
      </w:pPr>
      <w:r>
        <w:rPr>
          <w:color w:val="000000"/>
          <w:sz w:val="28"/>
          <w:szCs w:val="18"/>
        </w:rPr>
        <w:t>—— клиника 161</w:t>
      </w:r>
    </w:p>
    <w:p w:rsidR="00DA2142" w:rsidRDefault="00DA2142">
      <w:pPr>
        <w:shd w:val="clear" w:color="auto" w:fill="FFFFFF"/>
        <w:jc w:val="both"/>
        <w:rPr>
          <w:sz w:val="28"/>
          <w:szCs w:val="24"/>
        </w:rPr>
      </w:pPr>
      <w:r>
        <w:rPr>
          <w:color w:val="000000"/>
          <w:sz w:val="28"/>
          <w:szCs w:val="18"/>
        </w:rPr>
        <w:t>—— методы диагностики 158</w:t>
      </w:r>
    </w:p>
    <w:p w:rsidR="00DA2142" w:rsidRDefault="00DA2142">
      <w:pPr>
        <w:shd w:val="clear" w:color="auto" w:fill="FFFFFF"/>
        <w:jc w:val="both"/>
        <w:rPr>
          <w:sz w:val="28"/>
          <w:szCs w:val="24"/>
        </w:rPr>
      </w:pPr>
      <w:r>
        <w:rPr>
          <w:color w:val="000000"/>
          <w:sz w:val="28"/>
          <w:szCs w:val="18"/>
        </w:rPr>
        <w:t>—— патогенез 154</w:t>
      </w:r>
    </w:p>
    <w:p w:rsidR="00DA2142" w:rsidRDefault="00DA2142">
      <w:pPr>
        <w:shd w:val="clear" w:color="auto" w:fill="FFFFFF"/>
        <w:jc w:val="both"/>
        <w:rPr>
          <w:color w:val="000000"/>
          <w:sz w:val="28"/>
          <w:szCs w:val="18"/>
        </w:rPr>
      </w:pPr>
      <w:r>
        <w:rPr>
          <w:color w:val="000000"/>
          <w:sz w:val="28"/>
          <w:szCs w:val="18"/>
        </w:rPr>
        <w:t xml:space="preserve">— фармакотерапия 178 </w:t>
      </w:r>
    </w:p>
    <w:p w:rsidR="00DA2142" w:rsidRDefault="00DA2142">
      <w:pPr>
        <w:shd w:val="clear" w:color="auto" w:fill="FFFFFF"/>
        <w:jc w:val="both"/>
        <w:rPr>
          <w:color w:val="000000"/>
          <w:sz w:val="28"/>
          <w:szCs w:val="18"/>
        </w:rPr>
      </w:pPr>
      <w:r>
        <w:rPr>
          <w:color w:val="000000"/>
          <w:sz w:val="28"/>
          <w:szCs w:val="18"/>
        </w:rPr>
        <w:t xml:space="preserve">Гепатопротекторы 340 </w:t>
      </w:r>
    </w:p>
    <w:p w:rsidR="00DA2142" w:rsidRDefault="00DA2142">
      <w:pPr>
        <w:shd w:val="clear" w:color="auto" w:fill="FFFFFF"/>
        <w:jc w:val="both"/>
        <w:rPr>
          <w:color w:val="000000"/>
          <w:sz w:val="28"/>
          <w:szCs w:val="18"/>
        </w:rPr>
      </w:pPr>
      <w:r>
        <w:rPr>
          <w:color w:val="000000"/>
          <w:sz w:val="28"/>
          <w:szCs w:val="18"/>
        </w:rPr>
        <w:t xml:space="preserve">Гербициды 57 </w:t>
      </w:r>
    </w:p>
    <w:p w:rsidR="00DA2142" w:rsidRDefault="00DA2142">
      <w:pPr>
        <w:shd w:val="clear" w:color="auto" w:fill="FFFFFF"/>
        <w:jc w:val="both"/>
        <w:rPr>
          <w:color w:val="000000"/>
          <w:sz w:val="28"/>
          <w:szCs w:val="18"/>
        </w:rPr>
      </w:pPr>
      <w:r>
        <w:rPr>
          <w:color w:val="000000"/>
          <w:sz w:val="28"/>
          <w:szCs w:val="18"/>
        </w:rPr>
        <w:t xml:space="preserve">Геринга — Брайта — Брейера рефлекс 132 </w:t>
      </w:r>
    </w:p>
    <w:p w:rsidR="00DA2142" w:rsidRDefault="00DA2142">
      <w:pPr>
        <w:shd w:val="clear" w:color="auto" w:fill="FFFFFF"/>
        <w:jc w:val="both"/>
        <w:rPr>
          <w:sz w:val="28"/>
          <w:szCs w:val="24"/>
        </w:rPr>
      </w:pPr>
      <w:r>
        <w:rPr>
          <w:color w:val="000000"/>
          <w:sz w:val="28"/>
          <w:szCs w:val="18"/>
        </w:rPr>
        <w:t>Героин 119, 399</w:t>
      </w:r>
    </w:p>
    <w:p w:rsidR="00DA2142" w:rsidRDefault="00DA2142">
      <w:pPr>
        <w:shd w:val="clear" w:color="auto" w:fill="FFFFFF"/>
        <w:jc w:val="both"/>
        <w:rPr>
          <w:sz w:val="28"/>
          <w:szCs w:val="24"/>
        </w:rPr>
      </w:pPr>
      <w:r>
        <w:rPr>
          <w:color w:val="000000"/>
          <w:sz w:val="28"/>
          <w:szCs w:val="18"/>
        </w:rPr>
        <w:t>Гипербарическая оксигенация 147, 232, 360</w:t>
      </w:r>
    </w:p>
    <w:p w:rsidR="00DA2142" w:rsidRDefault="00DA2142">
      <w:pPr>
        <w:shd w:val="clear" w:color="auto" w:fill="FFFFFF"/>
        <w:jc w:val="both"/>
        <w:rPr>
          <w:sz w:val="28"/>
          <w:szCs w:val="24"/>
        </w:rPr>
      </w:pPr>
      <w:r>
        <w:rPr>
          <w:color w:val="000000"/>
          <w:sz w:val="28"/>
          <w:szCs w:val="18"/>
        </w:rPr>
        <w:t>—— показания и противопока</w:t>
      </w:r>
      <w:r>
        <w:rPr>
          <w:color w:val="000000"/>
          <w:sz w:val="28"/>
          <w:szCs w:val="18"/>
        </w:rPr>
        <w:softHyphen/>
        <w:t>зания 197</w:t>
      </w:r>
    </w:p>
    <w:p w:rsidR="00DA2142" w:rsidRDefault="00DA2142">
      <w:pPr>
        <w:shd w:val="clear" w:color="auto" w:fill="FFFFFF"/>
        <w:jc w:val="both"/>
        <w:rPr>
          <w:color w:val="000000"/>
          <w:sz w:val="28"/>
          <w:szCs w:val="18"/>
          <w:lang w:val="en-US"/>
        </w:rPr>
      </w:pPr>
      <w:r>
        <w:rPr>
          <w:color w:val="000000"/>
          <w:sz w:val="28"/>
          <w:szCs w:val="18"/>
        </w:rPr>
        <w:t xml:space="preserve">Гипервентиляция лечебная 195 </w:t>
      </w:r>
    </w:p>
    <w:p w:rsidR="00DA2142" w:rsidRDefault="00DA2142">
      <w:pPr>
        <w:shd w:val="clear" w:color="auto" w:fill="FFFFFF"/>
        <w:jc w:val="both"/>
        <w:rPr>
          <w:sz w:val="28"/>
          <w:szCs w:val="24"/>
        </w:rPr>
      </w:pPr>
      <w:r>
        <w:rPr>
          <w:color w:val="000000"/>
          <w:sz w:val="28"/>
          <w:szCs w:val="18"/>
        </w:rPr>
        <w:t>Гиперкалиемия 119</w:t>
      </w:r>
    </w:p>
    <w:p w:rsidR="00DA2142" w:rsidRDefault="00DA2142">
      <w:pPr>
        <w:shd w:val="clear" w:color="auto" w:fill="FFFFFF"/>
        <w:jc w:val="both"/>
        <w:rPr>
          <w:color w:val="000000"/>
          <w:sz w:val="28"/>
          <w:szCs w:val="18"/>
        </w:rPr>
      </w:pPr>
      <w:r>
        <w:rPr>
          <w:color w:val="000000"/>
          <w:sz w:val="28"/>
          <w:szCs w:val="18"/>
        </w:rPr>
        <w:t xml:space="preserve">— признаки на ЭКГ 170 </w:t>
      </w:r>
    </w:p>
    <w:p w:rsidR="00DA2142" w:rsidRDefault="00DA2142">
      <w:pPr>
        <w:shd w:val="clear" w:color="auto" w:fill="FFFFFF"/>
        <w:jc w:val="both"/>
        <w:rPr>
          <w:color w:val="000000"/>
          <w:sz w:val="28"/>
          <w:szCs w:val="18"/>
        </w:rPr>
      </w:pPr>
      <w:r>
        <w:rPr>
          <w:color w:val="000000"/>
          <w:sz w:val="28"/>
          <w:szCs w:val="18"/>
        </w:rPr>
        <w:t xml:space="preserve">Гипертензия 402 </w:t>
      </w:r>
    </w:p>
    <w:p w:rsidR="00DA2142" w:rsidRDefault="00DA2142">
      <w:pPr>
        <w:shd w:val="clear" w:color="auto" w:fill="FFFFFF"/>
        <w:jc w:val="both"/>
        <w:rPr>
          <w:color w:val="000000"/>
          <w:sz w:val="28"/>
          <w:szCs w:val="18"/>
        </w:rPr>
      </w:pPr>
      <w:r>
        <w:rPr>
          <w:color w:val="000000"/>
          <w:sz w:val="28"/>
          <w:szCs w:val="18"/>
        </w:rPr>
        <w:t xml:space="preserve">Гипертермия лечебная 197 </w:t>
      </w:r>
    </w:p>
    <w:p w:rsidR="00DA2142" w:rsidRDefault="00DA2142">
      <w:pPr>
        <w:shd w:val="clear" w:color="auto" w:fill="FFFFFF"/>
        <w:jc w:val="both"/>
        <w:rPr>
          <w:color w:val="000000"/>
          <w:sz w:val="28"/>
          <w:szCs w:val="18"/>
        </w:rPr>
      </w:pPr>
      <w:r>
        <w:rPr>
          <w:color w:val="000000"/>
          <w:sz w:val="28"/>
          <w:szCs w:val="18"/>
        </w:rPr>
        <w:t>Гипок</w:t>
      </w:r>
      <w:r>
        <w:rPr>
          <w:color w:val="000000"/>
          <w:sz w:val="28"/>
          <w:szCs w:val="18"/>
        </w:rPr>
        <w:t>а</w:t>
      </w:r>
      <w:r>
        <w:rPr>
          <w:color w:val="000000"/>
          <w:sz w:val="28"/>
          <w:szCs w:val="18"/>
        </w:rPr>
        <w:t xml:space="preserve">лиемия, признаки на ЭКГ 171 </w:t>
      </w:r>
    </w:p>
    <w:p w:rsidR="00DA2142" w:rsidRDefault="00DA2142">
      <w:pPr>
        <w:shd w:val="clear" w:color="auto" w:fill="FFFFFF"/>
        <w:jc w:val="both"/>
        <w:rPr>
          <w:sz w:val="28"/>
          <w:szCs w:val="24"/>
        </w:rPr>
      </w:pPr>
      <w:r>
        <w:rPr>
          <w:color w:val="000000"/>
          <w:sz w:val="28"/>
          <w:szCs w:val="18"/>
        </w:rPr>
        <w:t>Гипоксия гемическая 125</w:t>
      </w:r>
    </w:p>
    <w:p w:rsidR="00DA2142" w:rsidRDefault="00DA2142">
      <w:pPr>
        <w:shd w:val="clear" w:color="auto" w:fill="FFFFFF"/>
        <w:jc w:val="both"/>
        <w:rPr>
          <w:sz w:val="28"/>
          <w:szCs w:val="24"/>
        </w:rPr>
      </w:pPr>
      <w:r>
        <w:rPr>
          <w:color w:val="000000"/>
          <w:sz w:val="28"/>
          <w:szCs w:val="18"/>
        </w:rPr>
        <w:t>— гипоксическая 127</w:t>
      </w:r>
    </w:p>
    <w:p w:rsidR="00DA2142" w:rsidRDefault="00DA2142">
      <w:pPr>
        <w:shd w:val="clear" w:color="auto" w:fill="FFFFFF"/>
        <w:jc w:val="both"/>
        <w:rPr>
          <w:sz w:val="28"/>
          <w:szCs w:val="24"/>
        </w:rPr>
      </w:pPr>
      <w:r>
        <w:rPr>
          <w:color w:val="000000"/>
          <w:sz w:val="28"/>
          <w:szCs w:val="18"/>
        </w:rPr>
        <w:t>—— форма аспирационно-обтурационная 128, 129</w:t>
      </w:r>
    </w:p>
    <w:p w:rsidR="00DA2142" w:rsidRDefault="00DA2142">
      <w:pPr>
        <w:shd w:val="clear" w:color="auto" w:fill="FFFFFF"/>
        <w:jc w:val="both"/>
        <w:rPr>
          <w:sz w:val="28"/>
          <w:szCs w:val="24"/>
        </w:rPr>
      </w:pPr>
      <w:r>
        <w:rPr>
          <w:color w:val="000000"/>
          <w:sz w:val="28"/>
          <w:szCs w:val="18"/>
        </w:rPr>
        <w:t>———— легочная 128, 130</w:t>
      </w:r>
    </w:p>
    <w:p w:rsidR="00DA2142" w:rsidRDefault="00DA2142">
      <w:pPr>
        <w:shd w:val="clear" w:color="auto" w:fill="FFFFFF"/>
        <w:jc w:val="both"/>
        <w:rPr>
          <w:sz w:val="28"/>
          <w:szCs w:val="24"/>
        </w:rPr>
      </w:pPr>
      <w:r>
        <w:rPr>
          <w:color w:val="000000"/>
          <w:sz w:val="28"/>
          <w:szCs w:val="18"/>
        </w:rPr>
        <w:t>——— неврогенная 127</w:t>
      </w:r>
    </w:p>
    <w:p w:rsidR="00DA2142" w:rsidRDefault="00DA2142">
      <w:pPr>
        <w:shd w:val="clear" w:color="auto" w:fill="FFFFFF"/>
        <w:jc w:val="both"/>
        <w:rPr>
          <w:sz w:val="28"/>
          <w:szCs w:val="24"/>
        </w:rPr>
      </w:pPr>
      <w:r>
        <w:rPr>
          <w:color w:val="000000"/>
          <w:sz w:val="28"/>
          <w:szCs w:val="18"/>
        </w:rPr>
        <w:t xml:space="preserve">— гистотоксическая см. </w:t>
      </w:r>
      <w:r>
        <w:rPr>
          <w:i/>
          <w:iCs/>
          <w:color w:val="000000"/>
          <w:sz w:val="28"/>
          <w:szCs w:val="18"/>
        </w:rPr>
        <w:t>Гипо</w:t>
      </w:r>
      <w:r>
        <w:rPr>
          <w:i/>
          <w:iCs/>
          <w:color w:val="000000"/>
          <w:sz w:val="28"/>
          <w:szCs w:val="18"/>
        </w:rPr>
        <w:softHyphen/>
        <w:t>ксия тканевая</w:t>
      </w:r>
    </w:p>
    <w:p w:rsidR="00DA2142" w:rsidRDefault="00DA2142">
      <w:pPr>
        <w:shd w:val="clear" w:color="auto" w:fill="FFFFFF"/>
        <w:jc w:val="both"/>
        <w:rPr>
          <w:sz w:val="28"/>
          <w:szCs w:val="24"/>
        </w:rPr>
      </w:pPr>
      <w:r>
        <w:rPr>
          <w:i/>
          <w:iCs/>
          <w:color w:val="000000"/>
          <w:sz w:val="28"/>
          <w:szCs w:val="18"/>
        </w:rPr>
        <w:t xml:space="preserve">— </w:t>
      </w:r>
      <w:r>
        <w:rPr>
          <w:color w:val="000000"/>
          <w:sz w:val="28"/>
          <w:szCs w:val="18"/>
        </w:rPr>
        <w:t>дыхательная 125</w:t>
      </w:r>
    </w:p>
    <w:p w:rsidR="00DA2142" w:rsidRDefault="00DA2142">
      <w:pPr>
        <w:shd w:val="clear" w:color="auto" w:fill="FFFFFF"/>
        <w:jc w:val="both"/>
        <w:rPr>
          <w:sz w:val="28"/>
          <w:szCs w:val="24"/>
        </w:rPr>
      </w:pPr>
      <w:r>
        <w:rPr>
          <w:color w:val="000000"/>
          <w:sz w:val="28"/>
          <w:szCs w:val="18"/>
        </w:rPr>
        <w:t>— при отравлениях гемолитическими ядами 135</w:t>
      </w:r>
    </w:p>
    <w:p w:rsidR="00DA2142" w:rsidRDefault="00DA2142">
      <w:pPr>
        <w:shd w:val="clear" w:color="auto" w:fill="FFFFFF"/>
        <w:jc w:val="both"/>
        <w:rPr>
          <w:sz w:val="28"/>
          <w:szCs w:val="24"/>
        </w:rPr>
      </w:pPr>
      <w:r>
        <w:rPr>
          <w:color w:val="000000"/>
          <w:sz w:val="28"/>
          <w:szCs w:val="18"/>
        </w:rPr>
        <w:t>———— карбоксигемоглобинообразователями 134</w:t>
      </w:r>
    </w:p>
    <w:p w:rsidR="00DA2142" w:rsidRDefault="00DA2142">
      <w:pPr>
        <w:shd w:val="clear" w:color="auto" w:fill="FFFFFF"/>
        <w:jc w:val="both"/>
        <w:rPr>
          <w:sz w:val="28"/>
          <w:szCs w:val="24"/>
        </w:rPr>
      </w:pPr>
      <w:r>
        <w:rPr>
          <w:color w:val="000000"/>
          <w:sz w:val="28"/>
          <w:szCs w:val="18"/>
        </w:rPr>
        <w:t>———— метгемоглобинообразователями 133</w:t>
      </w:r>
    </w:p>
    <w:p w:rsidR="00DA2142" w:rsidRDefault="00DA2142">
      <w:pPr>
        <w:shd w:val="clear" w:color="auto" w:fill="FFFFFF"/>
        <w:jc w:val="both"/>
        <w:rPr>
          <w:sz w:val="28"/>
          <w:szCs w:val="24"/>
        </w:rPr>
      </w:pPr>
      <w:r>
        <w:rPr>
          <w:color w:val="000000"/>
          <w:sz w:val="28"/>
          <w:szCs w:val="18"/>
        </w:rPr>
        <w:t>— смешанная 125, 138</w:t>
      </w:r>
    </w:p>
    <w:p w:rsidR="00DA2142" w:rsidRDefault="00DA2142">
      <w:pPr>
        <w:shd w:val="clear" w:color="auto" w:fill="FFFFFF"/>
        <w:jc w:val="both"/>
        <w:rPr>
          <w:sz w:val="28"/>
          <w:szCs w:val="24"/>
        </w:rPr>
      </w:pPr>
      <w:r>
        <w:rPr>
          <w:color w:val="000000"/>
          <w:sz w:val="28"/>
          <w:szCs w:val="18"/>
        </w:rPr>
        <w:t>— тканевая 125, 138</w:t>
      </w:r>
    </w:p>
    <w:p w:rsidR="00DA2142" w:rsidRDefault="00DA2142">
      <w:pPr>
        <w:shd w:val="clear" w:color="auto" w:fill="FFFFFF"/>
        <w:jc w:val="both"/>
        <w:rPr>
          <w:sz w:val="28"/>
          <w:szCs w:val="24"/>
        </w:rPr>
      </w:pPr>
      <w:r>
        <w:rPr>
          <w:color w:val="000000"/>
          <w:sz w:val="28"/>
          <w:szCs w:val="17"/>
        </w:rPr>
        <w:t xml:space="preserve">— транспортная см. </w:t>
      </w:r>
      <w:r>
        <w:rPr>
          <w:i/>
          <w:iCs/>
          <w:color w:val="000000"/>
          <w:sz w:val="28"/>
          <w:szCs w:val="17"/>
        </w:rPr>
        <w:t>Гипоксия гемическая</w:t>
      </w:r>
    </w:p>
    <w:p w:rsidR="00DA2142" w:rsidRDefault="00DA2142">
      <w:pPr>
        <w:shd w:val="clear" w:color="auto" w:fill="FFFFFF"/>
        <w:jc w:val="both"/>
        <w:rPr>
          <w:sz w:val="28"/>
          <w:szCs w:val="24"/>
        </w:rPr>
      </w:pPr>
      <w:r>
        <w:rPr>
          <w:i/>
          <w:iCs/>
          <w:color w:val="000000"/>
          <w:sz w:val="28"/>
          <w:szCs w:val="18"/>
        </w:rPr>
        <w:t xml:space="preserve">— </w:t>
      </w:r>
      <w:r>
        <w:rPr>
          <w:color w:val="000000"/>
          <w:sz w:val="28"/>
          <w:szCs w:val="18"/>
        </w:rPr>
        <w:t>циркуляторная 125, 137</w:t>
      </w:r>
    </w:p>
    <w:p w:rsidR="00DA2142" w:rsidRDefault="00DA2142">
      <w:pPr>
        <w:shd w:val="clear" w:color="auto" w:fill="FFFFFF"/>
        <w:jc w:val="both"/>
        <w:rPr>
          <w:color w:val="000000"/>
          <w:sz w:val="28"/>
          <w:szCs w:val="18"/>
        </w:rPr>
      </w:pPr>
      <w:r>
        <w:rPr>
          <w:color w:val="000000"/>
          <w:sz w:val="28"/>
          <w:szCs w:val="18"/>
        </w:rPr>
        <w:t xml:space="preserve">— экзогенная 125 </w:t>
      </w:r>
    </w:p>
    <w:p w:rsidR="00DA2142" w:rsidRDefault="00DA2142">
      <w:pPr>
        <w:shd w:val="clear" w:color="auto" w:fill="FFFFFF"/>
        <w:jc w:val="both"/>
        <w:rPr>
          <w:color w:val="000000"/>
          <w:sz w:val="28"/>
          <w:szCs w:val="18"/>
        </w:rPr>
      </w:pPr>
      <w:r>
        <w:rPr>
          <w:color w:val="000000"/>
          <w:sz w:val="28"/>
          <w:szCs w:val="18"/>
        </w:rPr>
        <w:t xml:space="preserve">Гипотензия 403 </w:t>
      </w:r>
    </w:p>
    <w:p w:rsidR="00DA2142" w:rsidRDefault="00DA2142">
      <w:pPr>
        <w:shd w:val="clear" w:color="auto" w:fill="FFFFFF"/>
        <w:jc w:val="both"/>
        <w:rPr>
          <w:sz w:val="28"/>
          <w:szCs w:val="24"/>
        </w:rPr>
      </w:pPr>
      <w:r>
        <w:rPr>
          <w:color w:val="000000"/>
          <w:sz w:val="28"/>
          <w:szCs w:val="18"/>
        </w:rPr>
        <w:t>Гипотермия лечебная 197</w:t>
      </w:r>
    </w:p>
    <w:p w:rsidR="00DA2142" w:rsidRDefault="00DA2142">
      <w:pPr>
        <w:shd w:val="clear" w:color="auto" w:fill="FFFFFF"/>
        <w:jc w:val="both"/>
        <w:rPr>
          <w:sz w:val="28"/>
          <w:szCs w:val="24"/>
        </w:rPr>
      </w:pPr>
      <w:r>
        <w:rPr>
          <w:color w:val="000000"/>
          <w:sz w:val="28"/>
          <w:szCs w:val="18"/>
        </w:rPr>
        <w:t>— пищевода и желудка локаль</w:t>
      </w:r>
      <w:r>
        <w:rPr>
          <w:color w:val="000000"/>
          <w:sz w:val="28"/>
          <w:szCs w:val="18"/>
        </w:rPr>
        <w:softHyphen/>
        <w:t>ная 322</w:t>
      </w:r>
    </w:p>
    <w:p w:rsidR="00DA2142" w:rsidRDefault="00DA2142">
      <w:pPr>
        <w:shd w:val="clear" w:color="auto" w:fill="FFFFFF"/>
        <w:jc w:val="both"/>
        <w:rPr>
          <w:sz w:val="28"/>
          <w:szCs w:val="24"/>
        </w:rPr>
      </w:pPr>
      <w:r>
        <w:rPr>
          <w:color w:val="000000"/>
          <w:sz w:val="28"/>
          <w:szCs w:val="18"/>
        </w:rPr>
        <w:t>Глухота 403</w:t>
      </w:r>
    </w:p>
    <w:p w:rsidR="00DA2142" w:rsidRDefault="00DA2142">
      <w:pPr>
        <w:shd w:val="clear" w:color="auto" w:fill="FFFFFF"/>
        <w:jc w:val="both"/>
        <w:rPr>
          <w:sz w:val="28"/>
          <w:szCs w:val="24"/>
        </w:rPr>
      </w:pPr>
      <w:r>
        <w:rPr>
          <w:color w:val="000000"/>
          <w:sz w:val="28"/>
          <w:szCs w:val="18"/>
        </w:rPr>
        <w:t>Глюкагон 232</w:t>
      </w:r>
    </w:p>
    <w:p w:rsidR="00DA2142" w:rsidRDefault="00DA2142">
      <w:pPr>
        <w:shd w:val="clear" w:color="auto" w:fill="FFFFFF"/>
        <w:jc w:val="both"/>
        <w:rPr>
          <w:sz w:val="28"/>
          <w:szCs w:val="24"/>
        </w:rPr>
      </w:pPr>
      <w:r>
        <w:rPr>
          <w:color w:val="000000"/>
          <w:sz w:val="28"/>
          <w:szCs w:val="18"/>
        </w:rPr>
        <w:t>Глюкокортикоиды 410</w:t>
      </w:r>
    </w:p>
    <w:p w:rsidR="00DA2142" w:rsidRDefault="00DA2142">
      <w:pPr>
        <w:shd w:val="clear" w:color="auto" w:fill="FFFFFF"/>
        <w:jc w:val="both"/>
        <w:rPr>
          <w:sz w:val="28"/>
          <w:szCs w:val="24"/>
        </w:rPr>
      </w:pPr>
      <w:r>
        <w:rPr>
          <w:color w:val="000000"/>
          <w:sz w:val="28"/>
          <w:szCs w:val="18"/>
        </w:rPr>
        <w:t>Гомеостаз химический, иммун</w:t>
      </w:r>
      <w:r>
        <w:rPr>
          <w:color w:val="000000"/>
          <w:sz w:val="28"/>
          <w:szCs w:val="18"/>
        </w:rPr>
        <w:softHyphen/>
        <w:t>ные механизмы сохранения 44</w:t>
      </w:r>
    </w:p>
    <w:p w:rsidR="00DA2142" w:rsidRDefault="00DA2142">
      <w:pPr>
        <w:shd w:val="clear" w:color="auto" w:fill="FFFFFF"/>
        <w:jc w:val="both"/>
        <w:rPr>
          <w:sz w:val="28"/>
          <w:szCs w:val="24"/>
        </w:rPr>
      </w:pPr>
      <w:r>
        <w:rPr>
          <w:color w:val="000000"/>
          <w:sz w:val="28"/>
          <w:szCs w:val="18"/>
        </w:rPr>
        <w:t>Горчак 152</w:t>
      </w:r>
    </w:p>
    <w:p w:rsidR="00DA2142" w:rsidRDefault="00DA2142">
      <w:pPr>
        <w:shd w:val="clear" w:color="auto" w:fill="FFFFFF"/>
        <w:jc w:val="both"/>
        <w:rPr>
          <w:sz w:val="28"/>
          <w:szCs w:val="24"/>
        </w:rPr>
      </w:pPr>
      <w:r>
        <w:rPr>
          <w:color w:val="000000"/>
          <w:sz w:val="28"/>
          <w:szCs w:val="18"/>
        </w:rPr>
        <w:t>— розовый 376</w:t>
      </w:r>
    </w:p>
    <w:p w:rsidR="00DA2142" w:rsidRDefault="00DA2142">
      <w:pPr>
        <w:shd w:val="clear" w:color="auto" w:fill="FFFFFF"/>
        <w:jc w:val="both"/>
        <w:rPr>
          <w:color w:val="000000"/>
          <w:sz w:val="28"/>
          <w:szCs w:val="18"/>
          <w:lang w:val="en-US"/>
        </w:rPr>
      </w:pPr>
      <w:r>
        <w:rPr>
          <w:color w:val="000000"/>
          <w:sz w:val="28"/>
          <w:szCs w:val="18"/>
        </w:rPr>
        <w:t xml:space="preserve">—— лечение отравлений 382 </w:t>
      </w:r>
    </w:p>
    <w:p w:rsidR="00DA2142" w:rsidRDefault="00DA2142">
      <w:pPr>
        <w:shd w:val="clear" w:color="auto" w:fill="FFFFFF"/>
        <w:jc w:val="both"/>
        <w:rPr>
          <w:color w:val="000000"/>
          <w:sz w:val="28"/>
          <w:szCs w:val="18"/>
          <w:lang w:val="en-US"/>
        </w:rPr>
      </w:pPr>
      <w:r>
        <w:rPr>
          <w:color w:val="000000"/>
          <w:sz w:val="28"/>
          <w:szCs w:val="18"/>
        </w:rPr>
        <w:t xml:space="preserve">Гранозан 57, 347, 404 </w:t>
      </w:r>
    </w:p>
    <w:p w:rsidR="00DA2142" w:rsidRDefault="00DA2142">
      <w:pPr>
        <w:shd w:val="clear" w:color="auto" w:fill="FFFFFF"/>
        <w:jc w:val="both"/>
        <w:rPr>
          <w:sz w:val="28"/>
          <w:szCs w:val="24"/>
        </w:rPr>
      </w:pPr>
      <w:r>
        <w:rPr>
          <w:color w:val="000000"/>
          <w:sz w:val="28"/>
          <w:szCs w:val="18"/>
        </w:rPr>
        <w:t>Грибы ядовитые, лечение отрав</w:t>
      </w:r>
      <w:r>
        <w:rPr>
          <w:color w:val="000000"/>
          <w:sz w:val="28"/>
          <w:szCs w:val="18"/>
        </w:rPr>
        <w:softHyphen/>
        <w:t>лений 382</w:t>
      </w:r>
    </w:p>
    <w:p w:rsidR="00DA2142" w:rsidRDefault="00DA2142">
      <w:pPr>
        <w:shd w:val="clear" w:color="auto" w:fill="FFFFFF"/>
        <w:jc w:val="both"/>
        <w:rPr>
          <w:color w:val="000000"/>
          <w:sz w:val="28"/>
          <w:szCs w:val="18"/>
          <w:lang w:val="en-US"/>
        </w:rPr>
      </w:pPr>
      <w:r>
        <w:rPr>
          <w:color w:val="000000"/>
          <w:sz w:val="28"/>
          <w:szCs w:val="18"/>
        </w:rPr>
        <w:t xml:space="preserve">Грольмана метод 88 </w:t>
      </w:r>
    </w:p>
    <w:p w:rsidR="00DA2142" w:rsidRDefault="00DA2142">
      <w:pPr>
        <w:shd w:val="clear" w:color="auto" w:fill="FFFFFF"/>
        <w:jc w:val="both"/>
        <w:rPr>
          <w:sz w:val="28"/>
          <w:szCs w:val="24"/>
        </w:rPr>
      </w:pPr>
      <w:r>
        <w:rPr>
          <w:color w:val="000000"/>
          <w:sz w:val="28"/>
          <w:szCs w:val="18"/>
        </w:rPr>
        <w:t>Гюрза 366</w:t>
      </w:r>
    </w:p>
    <w:p w:rsidR="00DA2142" w:rsidRDefault="00DA2142">
      <w:pPr>
        <w:shd w:val="clear" w:color="auto" w:fill="FFFFFF"/>
        <w:jc w:val="both"/>
        <w:rPr>
          <w:color w:val="000000"/>
          <w:sz w:val="28"/>
          <w:szCs w:val="18"/>
          <w:lang w:val="en-US"/>
        </w:rPr>
      </w:pPr>
      <w:r>
        <w:rPr>
          <w:color w:val="000000"/>
          <w:sz w:val="28"/>
          <w:szCs w:val="18"/>
        </w:rPr>
        <w:t xml:space="preserve">ДВС-синдром 100, 137, 166 </w:t>
      </w:r>
    </w:p>
    <w:p w:rsidR="00DA2142" w:rsidRDefault="00DA2142">
      <w:pPr>
        <w:shd w:val="clear" w:color="auto" w:fill="FFFFFF"/>
        <w:jc w:val="both"/>
        <w:rPr>
          <w:color w:val="000000"/>
          <w:sz w:val="28"/>
          <w:szCs w:val="18"/>
        </w:rPr>
      </w:pPr>
      <w:r>
        <w:rPr>
          <w:color w:val="000000"/>
          <w:sz w:val="28"/>
          <w:szCs w:val="18"/>
        </w:rPr>
        <w:t xml:space="preserve">Деонтология 252 </w:t>
      </w:r>
    </w:p>
    <w:p w:rsidR="00DA2142" w:rsidRDefault="00DA2142">
      <w:pPr>
        <w:shd w:val="clear" w:color="auto" w:fill="FFFFFF"/>
        <w:jc w:val="both"/>
        <w:rPr>
          <w:color w:val="000000"/>
          <w:sz w:val="28"/>
          <w:szCs w:val="18"/>
        </w:rPr>
      </w:pPr>
      <w:r>
        <w:rPr>
          <w:color w:val="000000"/>
          <w:sz w:val="28"/>
          <w:szCs w:val="18"/>
        </w:rPr>
        <w:t xml:space="preserve">Дессиканты 57 </w:t>
      </w:r>
    </w:p>
    <w:p w:rsidR="00DA2142" w:rsidRDefault="00DA2142">
      <w:pPr>
        <w:shd w:val="clear" w:color="auto" w:fill="FFFFFF"/>
        <w:jc w:val="both"/>
        <w:rPr>
          <w:sz w:val="28"/>
          <w:szCs w:val="24"/>
        </w:rPr>
      </w:pPr>
      <w:r>
        <w:rPr>
          <w:color w:val="000000"/>
          <w:sz w:val="28"/>
          <w:szCs w:val="18"/>
        </w:rPr>
        <w:t>Детоксикация антидотная 228</w:t>
      </w:r>
    </w:p>
    <w:p w:rsidR="00DA2142" w:rsidRDefault="00DA2142">
      <w:pPr>
        <w:shd w:val="clear" w:color="auto" w:fill="FFFFFF"/>
        <w:jc w:val="both"/>
        <w:rPr>
          <w:sz w:val="28"/>
          <w:szCs w:val="24"/>
        </w:rPr>
      </w:pPr>
      <w:r>
        <w:rPr>
          <w:color w:val="000000"/>
          <w:sz w:val="28"/>
          <w:szCs w:val="18"/>
        </w:rPr>
        <w:t>— искусственная 199</w:t>
      </w:r>
    </w:p>
    <w:p w:rsidR="00DA2142" w:rsidRDefault="00DA2142">
      <w:pPr>
        <w:shd w:val="clear" w:color="auto" w:fill="FFFFFF"/>
        <w:jc w:val="both"/>
        <w:rPr>
          <w:sz w:val="28"/>
          <w:szCs w:val="24"/>
        </w:rPr>
      </w:pPr>
      <w:r>
        <w:rPr>
          <w:color w:val="000000"/>
          <w:sz w:val="28"/>
          <w:szCs w:val="18"/>
        </w:rPr>
        <w:t>—— комплексные методы 222</w:t>
      </w:r>
    </w:p>
    <w:p w:rsidR="00DA2142" w:rsidRDefault="00DA2142">
      <w:pPr>
        <w:shd w:val="clear" w:color="auto" w:fill="FFFFFF"/>
        <w:jc w:val="both"/>
        <w:rPr>
          <w:sz w:val="28"/>
          <w:szCs w:val="24"/>
        </w:rPr>
      </w:pPr>
      <w:r>
        <w:rPr>
          <w:color w:val="000000"/>
          <w:sz w:val="28"/>
          <w:szCs w:val="18"/>
        </w:rPr>
        <w:t>—— показания к применению основных методов 224</w:t>
      </w:r>
    </w:p>
    <w:p w:rsidR="00DA2142" w:rsidRDefault="00DA2142">
      <w:pPr>
        <w:shd w:val="clear" w:color="auto" w:fill="FFFFFF"/>
        <w:jc w:val="both"/>
        <w:rPr>
          <w:sz w:val="28"/>
          <w:szCs w:val="24"/>
        </w:rPr>
      </w:pPr>
      <w:r>
        <w:rPr>
          <w:color w:val="000000"/>
          <w:sz w:val="28"/>
          <w:szCs w:val="18"/>
        </w:rPr>
        <w:t>— при отравлениях соединения</w:t>
      </w:r>
      <w:r>
        <w:rPr>
          <w:color w:val="000000"/>
          <w:sz w:val="28"/>
          <w:szCs w:val="18"/>
        </w:rPr>
        <w:softHyphen/>
        <w:t>ми тяжелых металлов и мышь</w:t>
      </w:r>
      <w:r>
        <w:rPr>
          <w:color w:val="000000"/>
          <w:sz w:val="28"/>
          <w:szCs w:val="18"/>
        </w:rPr>
        <w:softHyphen/>
        <w:t>яка 352</w:t>
      </w:r>
    </w:p>
    <w:p w:rsidR="00DA2142" w:rsidRDefault="00DA2142">
      <w:pPr>
        <w:shd w:val="clear" w:color="auto" w:fill="FFFFFF"/>
        <w:jc w:val="both"/>
        <w:rPr>
          <w:sz w:val="28"/>
          <w:szCs w:val="24"/>
        </w:rPr>
      </w:pPr>
      <w:r>
        <w:rPr>
          <w:color w:val="000000"/>
          <w:sz w:val="28"/>
          <w:szCs w:val="18"/>
        </w:rPr>
        <w:t>— ускоренная 339</w:t>
      </w:r>
    </w:p>
    <w:p w:rsidR="00DA2142" w:rsidRDefault="00DA2142">
      <w:pPr>
        <w:shd w:val="clear" w:color="auto" w:fill="FFFFFF"/>
        <w:jc w:val="both"/>
        <w:rPr>
          <w:i/>
          <w:iCs/>
          <w:color w:val="000000"/>
          <w:sz w:val="28"/>
          <w:szCs w:val="18"/>
          <w:lang w:val="en-US"/>
        </w:rPr>
      </w:pPr>
      <w:r>
        <w:rPr>
          <w:color w:val="000000"/>
          <w:sz w:val="28"/>
          <w:szCs w:val="18"/>
        </w:rPr>
        <w:t xml:space="preserve">— фармакологическая см. </w:t>
      </w:r>
      <w:r>
        <w:rPr>
          <w:i/>
          <w:iCs/>
          <w:color w:val="000000"/>
          <w:sz w:val="28"/>
          <w:szCs w:val="18"/>
        </w:rPr>
        <w:t>Де</w:t>
      </w:r>
      <w:r>
        <w:rPr>
          <w:i/>
          <w:iCs/>
          <w:color w:val="000000"/>
          <w:sz w:val="28"/>
          <w:szCs w:val="18"/>
        </w:rPr>
        <w:softHyphen/>
        <w:t xml:space="preserve">токсикация антидотная </w:t>
      </w:r>
    </w:p>
    <w:p w:rsidR="00DA2142" w:rsidRDefault="00DA2142">
      <w:pPr>
        <w:shd w:val="clear" w:color="auto" w:fill="FFFFFF"/>
        <w:jc w:val="both"/>
        <w:rPr>
          <w:color w:val="000000"/>
          <w:sz w:val="28"/>
          <w:szCs w:val="18"/>
        </w:rPr>
      </w:pPr>
      <w:r>
        <w:rPr>
          <w:color w:val="000000"/>
          <w:sz w:val="28"/>
          <w:szCs w:val="18"/>
        </w:rPr>
        <w:t xml:space="preserve">Дефолианты 57 </w:t>
      </w:r>
    </w:p>
    <w:p w:rsidR="00DA2142" w:rsidRDefault="00DA2142">
      <w:pPr>
        <w:shd w:val="clear" w:color="auto" w:fill="FFFFFF"/>
        <w:jc w:val="both"/>
        <w:rPr>
          <w:color w:val="000000"/>
          <w:sz w:val="28"/>
          <w:szCs w:val="18"/>
        </w:rPr>
      </w:pPr>
      <w:r>
        <w:rPr>
          <w:color w:val="000000"/>
          <w:sz w:val="28"/>
          <w:szCs w:val="18"/>
        </w:rPr>
        <w:t>Ди</w:t>
      </w:r>
      <w:r>
        <w:rPr>
          <w:color w:val="000000"/>
          <w:sz w:val="28"/>
          <w:szCs w:val="18"/>
        </w:rPr>
        <w:t>а</w:t>
      </w:r>
      <w:r>
        <w:rPr>
          <w:color w:val="000000"/>
          <w:sz w:val="28"/>
          <w:szCs w:val="18"/>
        </w:rPr>
        <w:t xml:space="preserve">зепам 273 </w:t>
      </w:r>
    </w:p>
    <w:p w:rsidR="00DA2142" w:rsidRDefault="00DA2142">
      <w:pPr>
        <w:shd w:val="clear" w:color="auto" w:fill="FFFFFF"/>
        <w:jc w:val="both"/>
        <w:rPr>
          <w:sz w:val="28"/>
          <w:szCs w:val="24"/>
        </w:rPr>
      </w:pPr>
      <w:r>
        <w:rPr>
          <w:color w:val="000000"/>
          <w:sz w:val="28"/>
          <w:szCs w:val="18"/>
        </w:rPr>
        <w:t>Диализ 183</w:t>
      </w:r>
    </w:p>
    <w:p w:rsidR="00DA2142" w:rsidRDefault="00DA2142">
      <w:pPr>
        <w:shd w:val="clear" w:color="auto" w:fill="FFFFFF"/>
        <w:jc w:val="both"/>
        <w:rPr>
          <w:sz w:val="28"/>
          <w:szCs w:val="24"/>
        </w:rPr>
      </w:pPr>
      <w:r>
        <w:rPr>
          <w:color w:val="000000"/>
          <w:sz w:val="28"/>
          <w:szCs w:val="18"/>
        </w:rPr>
        <w:t>— кишечный 214</w:t>
      </w:r>
    </w:p>
    <w:p w:rsidR="00DA2142" w:rsidRDefault="00DA2142">
      <w:pPr>
        <w:shd w:val="clear" w:color="auto" w:fill="FFFFFF"/>
        <w:jc w:val="both"/>
        <w:rPr>
          <w:sz w:val="28"/>
          <w:szCs w:val="24"/>
        </w:rPr>
      </w:pPr>
      <w:r>
        <w:rPr>
          <w:color w:val="000000"/>
          <w:sz w:val="28"/>
          <w:szCs w:val="18"/>
        </w:rPr>
        <w:t>— перитонеальный 210, 339, 353</w:t>
      </w:r>
    </w:p>
    <w:p w:rsidR="00DA2142" w:rsidRDefault="00DA2142">
      <w:pPr>
        <w:shd w:val="clear" w:color="auto" w:fill="FFFFFF"/>
        <w:jc w:val="both"/>
        <w:rPr>
          <w:color w:val="000000"/>
          <w:sz w:val="28"/>
          <w:szCs w:val="18"/>
        </w:rPr>
      </w:pPr>
      <w:r>
        <w:rPr>
          <w:color w:val="000000"/>
          <w:sz w:val="28"/>
          <w:szCs w:val="18"/>
        </w:rPr>
        <w:t xml:space="preserve">—— показания к применению 226 </w:t>
      </w:r>
    </w:p>
    <w:p w:rsidR="00DA2142" w:rsidRDefault="00DA2142">
      <w:pPr>
        <w:shd w:val="clear" w:color="auto" w:fill="FFFFFF"/>
        <w:jc w:val="both"/>
        <w:rPr>
          <w:sz w:val="28"/>
          <w:szCs w:val="24"/>
        </w:rPr>
      </w:pPr>
      <w:r>
        <w:rPr>
          <w:color w:val="000000"/>
          <w:sz w:val="28"/>
          <w:szCs w:val="18"/>
        </w:rPr>
        <w:t>Диарея 404</w:t>
      </w:r>
    </w:p>
    <w:p w:rsidR="00DA2142" w:rsidRDefault="00DA2142">
      <w:pPr>
        <w:shd w:val="clear" w:color="auto" w:fill="FFFFFF"/>
        <w:jc w:val="both"/>
        <w:rPr>
          <w:sz w:val="28"/>
          <w:szCs w:val="24"/>
        </w:rPr>
      </w:pPr>
      <w:r>
        <w:rPr>
          <w:color w:val="000000"/>
          <w:sz w:val="28"/>
          <w:szCs w:val="18"/>
        </w:rPr>
        <w:t>— лечебная Альвала 174</w:t>
      </w:r>
    </w:p>
    <w:p w:rsidR="00DA2142" w:rsidRDefault="00DA2142">
      <w:pPr>
        <w:shd w:val="clear" w:color="auto" w:fill="FFFFFF"/>
        <w:jc w:val="both"/>
        <w:rPr>
          <w:sz w:val="28"/>
          <w:szCs w:val="24"/>
        </w:rPr>
      </w:pPr>
      <w:r>
        <w:rPr>
          <w:color w:val="000000"/>
          <w:sz w:val="28"/>
          <w:szCs w:val="17"/>
        </w:rPr>
        <w:t xml:space="preserve">Дигиталис см. </w:t>
      </w:r>
      <w:r>
        <w:rPr>
          <w:i/>
          <w:iCs/>
          <w:color w:val="000000"/>
          <w:sz w:val="28"/>
          <w:szCs w:val="17"/>
        </w:rPr>
        <w:t>Сердечные гликозиды</w:t>
      </w:r>
    </w:p>
    <w:p w:rsidR="00DA2142" w:rsidRDefault="00DA2142">
      <w:pPr>
        <w:shd w:val="clear" w:color="auto" w:fill="FFFFFF"/>
        <w:jc w:val="both"/>
        <w:rPr>
          <w:sz w:val="28"/>
          <w:szCs w:val="24"/>
        </w:rPr>
      </w:pPr>
      <w:r>
        <w:rPr>
          <w:color w:val="000000"/>
          <w:sz w:val="28"/>
          <w:szCs w:val="18"/>
        </w:rPr>
        <w:t>Дигитоксин 232</w:t>
      </w:r>
    </w:p>
    <w:p w:rsidR="00DA2142" w:rsidRDefault="00DA2142">
      <w:pPr>
        <w:shd w:val="clear" w:color="auto" w:fill="FFFFFF"/>
        <w:jc w:val="both"/>
        <w:rPr>
          <w:sz w:val="28"/>
          <w:szCs w:val="24"/>
        </w:rPr>
      </w:pPr>
      <w:r>
        <w:rPr>
          <w:color w:val="000000"/>
          <w:sz w:val="28"/>
          <w:szCs w:val="18"/>
        </w:rPr>
        <w:t>Дигоксин 232</w:t>
      </w:r>
    </w:p>
    <w:p w:rsidR="00DA2142" w:rsidRDefault="00DA2142">
      <w:pPr>
        <w:shd w:val="clear" w:color="auto" w:fill="FFFFFF"/>
        <w:jc w:val="both"/>
        <w:rPr>
          <w:sz w:val="28"/>
          <w:szCs w:val="24"/>
        </w:rPr>
      </w:pPr>
      <w:r>
        <w:rPr>
          <w:color w:val="000000"/>
          <w:sz w:val="28"/>
          <w:szCs w:val="18"/>
        </w:rPr>
        <w:t>Дикаин 412</w:t>
      </w:r>
    </w:p>
    <w:p w:rsidR="00DA2142" w:rsidRDefault="00DA2142">
      <w:pPr>
        <w:shd w:val="clear" w:color="auto" w:fill="FFFFFF"/>
        <w:jc w:val="both"/>
        <w:rPr>
          <w:sz w:val="28"/>
          <w:szCs w:val="24"/>
        </w:rPr>
      </w:pPr>
      <w:r>
        <w:rPr>
          <w:color w:val="000000"/>
          <w:sz w:val="28"/>
          <w:szCs w:val="18"/>
        </w:rPr>
        <w:t>Динофлагелляты 364</w:t>
      </w:r>
    </w:p>
    <w:p w:rsidR="00DA2142" w:rsidRDefault="00DA2142">
      <w:pPr>
        <w:shd w:val="clear" w:color="auto" w:fill="FFFFFF"/>
        <w:jc w:val="both"/>
        <w:rPr>
          <w:sz w:val="28"/>
          <w:szCs w:val="24"/>
        </w:rPr>
      </w:pPr>
      <w:r>
        <w:rPr>
          <w:color w:val="000000"/>
          <w:sz w:val="28"/>
          <w:szCs w:val="18"/>
        </w:rPr>
        <w:t>Дипироксим 142, 232</w:t>
      </w:r>
    </w:p>
    <w:p w:rsidR="00DA2142" w:rsidRDefault="00DA2142">
      <w:pPr>
        <w:shd w:val="clear" w:color="auto" w:fill="FFFFFF"/>
        <w:jc w:val="both"/>
        <w:rPr>
          <w:sz w:val="28"/>
          <w:szCs w:val="24"/>
        </w:rPr>
      </w:pPr>
      <w:r>
        <w:rPr>
          <w:color w:val="000000"/>
          <w:sz w:val="28"/>
          <w:szCs w:val="18"/>
        </w:rPr>
        <w:t>Диплопия 406</w:t>
      </w:r>
    </w:p>
    <w:p w:rsidR="00DA2142" w:rsidRDefault="00DA2142">
      <w:pPr>
        <w:shd w:val="clear" w:color="auto" w:fill="FFFFFF"/>
        <w:jc w:val="both"/>
        <w:rPr>
          <w:sz w:val="28"/>
          <w:szCs w:val="24"/>
        </w:rPr>
      </w:pPr>
      <w:r>
        <w:rPr>
          <w:color w:val="000000"/>
          <w:sz w:val="28"/>
          <w:szCs w:val="18"/>
        </w:rPr>
        <w:t>Диспансеризация 250</w:t>
      </w:r>
    </w:p>
    <w:p w:rsidR="00DA2142" w:rsidRDefault="00DA2142">
      <w:pPr>
        <w:shd w:val="clear" w:color="auto" w:fill="FFFFFF"/>
        <w:jc w:val="both"/>
        <w:rPr>
          <w:sz w:val="28"/>
          <w:szCs w:val="24"/>
        </w:rPr>
      </w:pPr>
      <w:r>
        <w:rPr>
          <w:color w:val="000000"/>
          <w:sz w:val="28"/>
          <w:szCs w:val="18"/>
        </w:rPr>
        <w:t>Дистрофия миокарда токсиче</w:t>
      </w:r>
      <w:r>
        <w:rPr>
          <w:color w:val="000000"/>
          <w:sz w:val="28"/>
          <w:szCs w:val="18"/>
        </w:rPr>
        <w:softHyphen/>
        <w:t>ская 123</w:t>
      </w:r>
    </w:p>
    <w:p w:rsidR="00DA2142" w:rsidRDefault="00DA2142">
      <w:pPr>
        <w:shd w:val="clear" w:color="auto" w:fill="FFFFFF"/>
        <w:jc w:val="both"/>
        <w:rPr>
          <w:sz w:val="28"/>
          <w:szCs w:val="24"/>
        </w:rPr>
      </w:pPr>
      <w:r>
        <w:rPr>
          <w:color w:val="000000"/>
          <w:sz w:val="28"/>
          <w:szCs w:val="18"/>
        </w:rPr>
        <w:t>Дихлорэтан 152, 224, 226, 227, 232, 330</w:t>
      </w:r>
    </w:p>
    <w:p w:rsidR="00DA2142" w:rsidRDefault="00DA2142">
      <w:pPr>
        <w:shd w:val="clear" w:color="auto" w:fill="FFFFFF"/>
        <w:jc w:val="both"/>
        <w:rPr>
          <w:sz w:val="28"/>
          <w:szCs w:val="24"/>
        </w:rPr>
      </w:pPr>
      <w:r>
        <w:rPr>
          <w:color w:val="000000"/>
          <w:sz w:val="28"/>
          <w:szCs w:val="18"/>
        </w:rPr>
        <w:t>— отравления, диагностика дифференциальная 338</w:t>
      </w:r>
    </w:p>
    <w:p w:rsidR="00DA2142" w:rsidRDefault="00DA2142">
      <w:pPr>
        <w:shd w:val="clear" w:color="auto" w:fill="FFFFFF"/>
        <w:jc w:val="both"/>
        <w:rPr>
          <w:sz w:val="28"/>
          <w:szCs w:val="24"/>
        </w:rPr>
      </w:pPr>
      <w:r>
        <w:rPr>
          <w:color w:val="000000"/>
          <w:sz w:val="28"/>
          <w:szCs w:val="18"/>
        </w:rPr>
        <w:t>—— классификация 337</w:t>
      </w:r>
    </w:p>
    <w:p w:rsidR="00DA2142" w:rsidRDefault="00DA2142">
      <w:pPr>
        <w:shd w:val="clear" w:color="auto" w:fill="FFFFFF"/>
        <w:jc w:val="both"/>
        <w:rPr>
          <w:sz w:val="28"/>
          <w:szCs w:val="24"/>
        </w:rPr>
      </w:pPr>
      <w:r>
        <w:rPr>
          <w:color w:val="000000"/>
          <w:sz w:val="28"/>
          <w:szCs w:val="18"/>
        </w:rPr>
        <w:t>—— клиника 333</w:t>
      </w:r>
    </w:p>
    <w:p w:rsidR="00DA2142" w:rsidRDefault="00DA2142">
      <w:pPr>
        <w:shd w:val="clear" w:color="auto" w:fill="FFFFFF"/>
        <w:jc w:val="both"/>
        <w:rPr>
          <w:sz w:val="28"/>
          <w:szCs w:val="24"/>
        </w:rPr>
      </w:pPr>
      <w:r>
        <w:rPr>
          <w:color w:val="000000"/>
          <w:sz w:val="28"/>
          <w:szCs w:val="18"/>
        </w:rPr>
        <w:t>—— лечение 339</w:t>
      </w:r>
    </w:p>
    <w:p w:rsidR="00DA2142" w:rsidRDefault="00DA2142">
      <w:pPr>
        <w:shd w:val="clear" w:color="auto" w:fill="FFFFFF"/>
        <w:jc w:val="both"/>
        <w:rPr>
          <w:sz w:val="28"/>
          <w:szCs w:val="24"/>
        </w:rPr>
      </w:pPr>
      <w:r>
        <w:rPr>
          <w:color w:val="000000"/>
          <w:sz w:val="28"/>
          <w:szCs w:val="18"/>
        </w:rPr>
        <w:t>———— симптоматическое 340</w:t>
      </w:r>
    </w:p>
    <w:p w:rsidR="00DA2142" w:rsidRDefault="00DA2142">
      <w:pPr>
        <w:shd w:val="clear" w:color="auto" w:fill="FFFFFF"/>
        <w:jc w:val="both"/>
        <w:rPr>
          <w:sz w:val="28"/>
          <w:szCs w:val="24"/>
        </w:rPr>
      </w:pPr>
      <w:r>
        <w:rPr>
          <w:color w:val="000000"/>
          <w:sz w:val="28"/>
          <w:szCs w:val="18"/>
        </w:rPr>
        <w:t>———— специфическое 340</w:t>
      </w:r>
    </w:p>
    <w:p w:rsidR="00DA2142" w:rsidRDefault="00DA2142">
      <w:pPr>
        <w:shd w:val="clear" w:color="auto" w:fill="FFFFFF"/>
        <w:jc w:val="both"/>
        <w:rPr>
          <w:sz w:val="28"/>
          <w:szCs w:val="24"/>
        </w:rPr>
      </w:pPr>
      <w:r>
        <w:rPr>
          <w:color w:val="000000"/>
          <w:sz w:val="28"/>
          <w:szCs w:val="18"/>
        </w:rPr>
        <w:t>—— осложнения 334</w:t>
      </w:r>
    </w:p>
    <w:p w:rsidR="00DA2142" w:rsidRDefault="00DA2142">
      <w:pPr>
        <w:shd w:val="clear" w:color="auto" w:fill="FFFFFF"/>
        <w:jc w:val="both"/>
        <w:rPr>
          <w:sz w:val="28"/>
          <w:szCs w:val="24"/>
        </w:rPr>
      </w:pPr>
      <w:r>
        <w:rPr>
          <w:color w:val="000000"/>
          <w:sz w:val="28"/>
          <w:szCs w:val="18"/>
        </w:rPr>
        <w:t>—— патоморфологические осо</w:t>
      </w:r>
      <w:r>
        <w:rPr>
          <w:color w:val="000000"/>
          <w:sz w:val="28"/>
          <w:szCs w:val="18"/>
        </w:rPr>
        <w:softHyphen/>
        <w:t>бенности 338</w:t>
      </w:r>
    </w:p>
    <w:p w:rsidR="00DA2142" w:rsidRDefault="00DA2142">
      <w:pPr>
        <w:shd w:val="clear" w:color="auto" w:fill="FFFFFF"/>
        <w:jc w:val="both"/>
        <w:rPr>
          <w:sz w:val="28"/>
          <w:szCs w:val="24"/>
        </w:rPr>
      </w:pPr>
      <w:r>
        <w:rPr>
          <w:color w:val="000000"/>
          <w:sz w:val="28"/>
          <w:szCs w:val="18"/>
        </w:rPr>
        <w:t>—— частота 331</w:t>
      </w:r>
    </w:p>
    <w:p w:rsidR="00DA2142" w:rsidRDefault="00DA2142">
      <w:pPr>
        <w:shd w:val="clear" w:color="auto" w:fill="FFFFFF"/>
        <w:jc w:val="both"/>
        <w:rPr>
          <w:sz w:val="28"/>
          <w:szCs w:val="24"/>
        </w:rPr>
      </w:pPr>
      <w:r>
        <w:rPr>
          <w:color w:val="000000"/>
          <w:sz w:val="28"/>
          <w:szCs w:val="18"/>
        </w:rPr>
        <w:t>— патогенез токсического дей</w:t>
      </w:r>
      <w:r>
        <w:rPr>
          <w:color w:val="000000"/>
          <w:sz w:val="28"/>
          <w:szCs w:val="18"/>
        </w:rPr>
        <w:softHyphen/>
        <w:t>ствия 332</w:t>
      </w:r>
    </w:p>
    <w:p w:rsidR="00DA2142" w:rsidRDefault="00DA2142">
      <w:pPr>
        <w:shd w:val="clear" w:color="auto" w:fill="FFFFFF"/>
        <w:jc w:val="both"/>
        <w:rPr>
          <w:sz w:val="28"/>
          <w:szCs w:val="24"/>
        </w:rPr>
      </w:pPr>
      <w:r>
        <w:rPr>
          <w:color w:val="000000"/>
          <w:sz w:val="28"/>
          <w:szCs w:val="18"/>
        </w:rPr>
        <w:t>————— необратимый 240</w:t>
      </w:r>
    </w:p>
    <w:p w:rsidR="00DA2142" w:rsidRDefault="00DA2142">
      <w:pPr>
        <w:shd w:val="clear" w:color="auto" w:fill="FFFFFF"/>
        <w:jc w:val="both"/>
        <w:rPr>
          <w:sz w:val="28"/>
          <w:szCs w:val="24"/>
        </w:rPr>
      </w:pPr>
      <w:r>
        <w:rPr>
          <w:color w:val="000000"/>
          <w:sz w:val="28"/>
          <w:szCs w:val="18"/>
        </w:rPr>
        <w:t>Диэтексим 232</w:t>
      </w:r>
    </w:p>
    <w:p w:rsidR="00DA2142" w:rsidRDefault="00DA2142">
      <w:pPr>
        <w:shd w:val="clear" w:color="auto" w:fill="FFFFFF"/>
        <w:jc w:val="both"/>
        <w:rPr>
          <w:sz w:val="28"/>
          <w:szCs w:val="24"/>
        </w:rPr>
      </w:pPr>
      <w:r>
        <w:rPr>
          <w:color w:val="000000"/>
          <w:sz w:val="28"/>
          <w:szCs w:val="18"/>
        </w:rPr>
        <w:t>Доксапрам 142</w:t>
      </w:r>
    </w:p>
    <w:p w:rsidR="00DA2142" w:rsidRDefault="00DA2142">
      <w:pPr>
        <w:shd w:val="clear" w:color="auto" w:fill="FFFFFF"/>
        <w:jc w:val="both"/>
        <w:rPr>
          <w:sz w:val="28"/>
          <w:szCs w:val="24"/>
        </w:rPr>
      </w:pPr>
      <w:r>
        <w:rPr>
          <w:color w:val="000000"/>
          <w:sz w:val="28"/>
          <w:szCs w:val="18"/>
        </w:rPr>
        <w:t>Допплерография 88</w:t>
      </w:r>
    </w:p>
    <w:p w:rsidR="00DA2142" w:rsidRDefault="00DA2142">
      <w:pPr>
        <w:shd w:val="clear" w:color="auto" w:fill="FFFFFF"/>
        <w:jc w:val="both"/>
        <w:rPr>
          <w:sz w:val="28"/>
          <w:szCs w:val="24"/>
        </w:rPr>
      </w:pPr>
      <w:r>
        <w:rPr>
          <w:color w:val="000000"/>
          <w:sz w:val="28"/>
          <w:szCs w:val="18"/>
        </w:rPr>
        <w:t>Дренирование грудного лимфа</w:t>
      </w:r>
      <w:r>
        <w:rPr>
          <w:color w:val="000000"/>
          <w:sz w:val="28"/>
          <w:szCs w:val="18"/>
        </w:rPr>
        <w:softHyphen/>
        <w:t>тического протока 177</w:t>
      </w:r>
    </w:p>
    <w:p w:rsidR="00DA2142" w:rsidRDefault="00DA2142">
      <w:pPr>
        <w:shd w:val="clear" w:color="auto" w:fill="FFFFFF"/>
        <w:jc w:val="both"/>
        <w:rPr>
          <w:sz w:val="28"/>
          <w:szCs w:val="24"/>
        </w:rPr>
      </w:pPr>
      <w:r>
        <w:rPr>
          <w:color w:val="000000"/>
          <w:sz w:val="28"/>
          <w:szCs w:val="18"/>
        </w:rPr>
        <w:t>Дурман 273, 376</w:t>
      </w:r>
    </w:p>
    <w:p w:rsidR="00DA2142" w:rsidRDefault="00DA2142">
      <w:pPr>
        <w:shd w:val="clear" w:color="auto" w:fill="FFFFFF"/>
        <w:jc w:val="both"/>
        <w:rPr>
          <w:color w:val="000000"/>
          <w:sz w:val="28"/>
          <w:szCs w:val="18"/>
        </w:rPr>
      </w:pPr>
      <w:r>
        <w:rPr>
          <w:color w:val="000000"/>
          <w:sz w:val="28"/>
          <w:szCs w:val="18"/>
        </w:rPr>
        <w:t xml:space="preserve">Дыхание, методы исследования 125 </w:t>
      </w:r>
    </w:p>
    <w:p w:rsidR="00DA2142" w:rsidRDefault="00DA2142">
      <w:pPr>
        <w:shd w:val="clear" w:color="auto" w:fill="FFFFFF"/>
        <w:jc w:val="both"/>
        <w:rPr>
          <w:color w:val="000000"/>
          <w:sz w:val="28"/>
          <w:szCs w:val="18"/>
        </w:rPr>
      </w:pPr>
      <w:r>
        <w:rPr>
          <w:color w:val="000000"/>
          <w:sz w:val="28"/>
          <w:szCs w:val="18"/>
        </w:rPr>
        <w:t>—— нарушения 124</w:t>
      </w:r>
    </w:p>
    <w:p w:rsidR="00DA2142" w:rsidRDefault="00DA2142">
      <w:pPr>
        <w:shd w:val="clear" w:color="auto" w:fill="FFFFFF"/>
        <w:jc w:val="both"/>
        <w:rPr>
          <w:sz w:val="28"/>
          <w:szCs w:val="24"/>
        </w:rPr>
      </w:pPr>
      <w:r>
        <w:rPr>
          <w:color w:val="000000"/>
          <w:sz w:val="28"/>
          <w:szCs w:val="18"/>
        </w:rPr>
        <w:t>—— лечение 139</w:t>
      </w:r>
    </w:p>
    <w:p w:rsidR="00DA2142" w:rsidRDefault="00DA2142">
      <w:pPr>
        <w:shd w:val="clear" w:color="auto" w:fill="FFFFFF"/>
        <w:jc w:val="both"/>
        <w:rPr>
          <w:sz w:val="28"/>
          <w:szCs w:val="24"/>
        </w:rPr>
      </w:pPr>
      <w:r>
        <w:rPr>
          <w:color w:val="000000"/>
          <w:sz w:val="28"/>
          <w:szCs w:val="17"/>
        </w:rPr>
        <w:t>—— обтурационные 140</w:t>
      </w:r>
    </w:p>
    <w:p w:rsidR="00DA2142" w:rsidRDefault="00DA2142">
      <w:pPr>
        <w:shd w:val="clear" w:color="auto" w:fill="FFFFFF"/>
        <w:jc w:val="both"/>
        <w:rPr>
          <w:sz w:val="28"/>
          <w:szCs w:val="24"/>
        </w:rPr>
      </w:pPr>
      <w:r>
        <w:rPr>
          <w:color w:val="000000"/>
          <w:sz w:val="28"/>
          <w:szCs w:val="17"/>
        </w:rPr>
        <w:t>—— при отравлении дихлорэта</w:t>
      </w:r>
      <w:r>
        <w:rPr>
          <w:color w:val="000000"/>
          <w:sz w:val="28"/>
          <w:szCs w:val="17"/>
        </w:rPr>
        <w:softHyphen/>
        <w:t>ном 334</w:t>
      </w:r>
    </w:p>
    <w:p w:rsidR="00DA2142" w:rsidRDefault="00DA2142">
      <w:pPr>
        <w:shd w:val="clear" w:color="auto" w:fill="FFFFFF"/>
        <w:jc w:val="both"/>
        <w:rPr>
          <w:sz w:val="28"/>
          <w:szCs w:val="24"/>
        </w:rPr>
      </w:pPr>
      <w:r>
        <w:rPr>
          <w:color w:val="000000"/>
          <w:sz w:val="28"/>
          <w:szCs w:val="17"/>
        </w:rPr>
        <w:t>————— кислотой уксусной 317</w:t>
      </w:r>
    </w:p>
    <w:p w:rsidR="00DA2142" w:rsidRDefault="00DA2142">
      <w:pPr>
        <w:shd w:val="clear" w:color="auto" w:fill="FFFFFF"/>
        <w:jc w:val="both"/>
        <w:rPr>
          <w:sz w:val="28"/>
          <w:szCs w:val="24"/>
        </w:rPr>
      </w:pPr>
      <w:r>
        <w:rPr>
          <w:color w:val="000000"/>
          <w:sz w:val="28"/>
          <w:szCs w:val="17"/>
        </w:rPr>
        <w:t>————— углерода окисью 357</w:t>
      </w:r>
    </w:p>
    <w:p w:rsidR="00DA2142" w:rsidRDefault="00DA2142">
      <w:pPr>
        <w:shd w:val="clear" w:color="auto" w:fill="FFFFFF"/>
        <w:jc w:val="both"/>
        <w:rPr>
          <w:sz w:val="28"/>
          <w:szCs w:val="24"/>
        </w:rPr>
      </w:pPr>
      <w:r>
        <w:rPr>
          <w:color w:val="000000"/>
          <w:sz w:val="28"/>
          <w:szCs w:val="17"/>
        </w:rPr>
        <w:t>— тканевое, лечение наруше</w:t>
      </w:r>
      <w:r>
        <w:rPr>
          <w:color w:val="000000"/>
          <w:sz w:val="28"/>
          <w:szCs w:val="17"/>
        </w:rPr>
        <w:softHyphen/>
        <w:t>ний 148</w:t>
      </w:r>
    </w:p>
    <w:p w:rsidR="00DA2142" w:rsidRDefault="00DA2142">
      <w:pPr>
        <w:shd w:val="clear" w:color="auto" w:fill="FFFFFF"/>
        <w:jc w:val="both"/>
        <w:rPr>
          <w:sz w:val="28"/>
          <w:szCs w:val="24"/>
        </w:rPr>
      </w:pPr>
      <w:r>
        <w:rPr>
          <w:color w:val="000000"/>
          <w:sz w:val="28"/>
          <w:szCs w:val="17"/>
        </w:rPr>
        <w:t>Жабы ядовитые 364</w:t>
      </w:r>
    </w:p>
    <w:p w:rsidR="00DA2142" w:rsidRDefault="00DA2142">
      <w:pPr>
        <w:shd w:val="clear" w:color="auto" w:fill="FFFFFF"/>
        <w:jc w:val="both"/>
        <w:rPr>
          <w:sz w:val="28"/>
          <w:szCs w:val="24"/>
        </w:rPr>
      </w:pPr>
      <w:r>
        <w:rPr>
          <w:color w:val="000000"/>
          <w:sz w:val="28"/>
          <w:szCs w:val="17"/>
        </w:rPr>
        <w:t>Железо 410</w:t>
      </w:r>
    </w:p>
    <w:p w:rsidR="00DA2142" w:rsidRDefault="00DA2142">
      <w:pPr>
        <w:shd w:val="clear" w:color="auto" w:fill="FFFFFF"/>
        <w:jc w:val="both"/>
        <w:rPr>
          <w:sz w:val="28"/>
          <w:szCs w:val="24"/>
        </w:rPr>
      </w:pPr>
      <w:r>
        <w:rPr>
          <w:color w:val="000000"/>
          <w:sz w:val="28"/>
          <w:szCs w:val="17"/>
        </w:rPr>
        <w:t>Желтуха 406</w:t>
      </w:r>
    </w:p>
    <w:p w:rsidR="00DA2142" w:rsidRDefault="00DA2142">
      <w:pPr>
        <w:shd w:val="clear" w:color="auto" w:fill="FFFFFF"/>
        <w:jc w:val="both"/>
        <w:rPr>
          <w:sz w:val="28"/>
          <w:szCs w:val="24"/>
        </w:rPr>
      </w:pPr>
      <w:r>
        <w:rPr>
          <w:color w:val="000000"/>
          <w:sz w:val="28"/>
          <w:szCs w:val="17"/>
        </w:rPr>
        <w:t>Жермянка краснобрюхая 365</w:t>
      </w:r>
    </w:p>
    <w:p w:rsidR="00DA2142" w:rsidRDefault="00DA2142">
      <w:pPr>
        <w:shd w:val="clear" w:color="auto" w:fill="FFFFFF"/>
        <w:jc w:val="both"/>
        <w:rPr>
          <w:sz w:val="28"/>
          <w:szCs w:val="24"/>
        </w:rPr>
      </w:pPr>
      <w:r>
        <w:rPr>
          <w:color w:val="000000"/>
          <w:sz w:val="28"/>
          <w:szCs w:val="17"/>
        </w:rPr>
        <w:t>Заманиха 399</w:t>
      </w:r>
    </w:p>
    <w:p w:rsidR="00DA2142" w:rsidRDefault="00DA2142">
      <w:pPr>
        <w:shd w:val="clear" w:color="auto" w:fill="FFFFFF"/>
        <w:jc w:val="both"/>
        <w:rPr>
          <w:sz w:val="28"/>
          <w:szCs w:val="24"/>
        </w:rPr>
      </w:pPr>
      <w:r>
        <w:rPr>
          <w:color w:val="000000"/>
          <w:sz w:val="28"/>
          <w:szCs w:val="17"/>
        </w:rPr>
        <w:t>— лечение отравлений 384</w:t>
      </w:r>
    </w:p>
    <w:p w:rsidR="00DA2142" w:rsidRDefault="00DA2142">
      <w:pPr>
        <w:shd w:val="clear" w:color="auto" w:fill="FFFFFF"/>
        <w:jc w:val="both"/>
        <w:rPr>
          <w:sz w:val="28"/>
          <w:szCs w:val="24"/>
        </w:rPr>
      </w:pPr>
      <w:r>
        <w:rPr>
          <w:color w:val="000000"/>
          <w:sz w:val="28"/>
          <w:szCs w:val="17"/>
        </w:rPr>
        <w:t>— настойка 118 Зарин 57</w:t>
      </w:r>
    </w:p>
    <w:p w:rsidR="00DA2142" w:rsidRDefault="00DA2142">
      <w:pPr>
        <w:shd w:val="clear" w:color="auto" w:fill="FFFFFF"/>
        <w:jc w:val="both"/>
        <w:rPr>
          <w:color w:val="000000"/>
          <w:sz w:val="28"/>
          <w:szCs w:val="17"/>
          <w:lang w:val="en-US"/>
        </w:rPr>
      </w:pPr>
      <w:r>
        <w:rPr>
          <w:color w:val="000000"/>
          <w:sz w:val="28"/>
          <w:szCs w:val="17"/>
        </w:rPr>
        <w:t xml:space="preserve">Змеи ядовитые 365 </w:t>
      </w:r>
    </w:p>
    <w:p w:rsidR="00DA2142" w:rsidRDefault="00DA2142">
      <w:pPr>
        <w:shd w:val="clear" w:color="auto" w:fill="FFFFFF"/>
        <w:jc w:val="both"/>
        <w:rPr>
          <w:sz w:val="28"/>
          <w:szCs w:val="24"/>
        </w:rPr>
      </w:pPr>
      <w:r>
        <w:rPr>
          <w:color w:val="000000"/>
          <w:sz w:val="28"/>
          <w:szCs w:val="17"/>
        </w:rPr>
        <w:t>Зооциды 57</w:t>
      </w:r>
    </w:p>
    <w:p w:rsidR="00DA2142" w:rsidRDefault="00DA2142">
      <w:pPr>
        <w:shd w:val="clear" w:color="auto" w:fill="FFFFFF"/>
        <w:jc w:val="both"/>
        <w:rPr>
          <w:sz w:val="28"/>
          <w:szCs w:val="24"/>
        </w:rPr>
      </w:pPr>
      <w:r>
        <w:rPr>
          <w:color w:val="000000"/>
          <w:sz w:val="28"/>
          <w:szCs w:val="17"/>
        </w:rPr>
        <w:t>ИВЛ, показания 141</w:t>
      </w:r>
    </w:p>
    <w:p w:rsidR="00DA2142" w:rsidRDefault="00DA2142">
      <w:pPr>
        <w:shd w:val="clear" w:color="auto" w:fill="FFFFFF"/>
        <w:jc w:val="both"/>
        <w:rPr>
          <w:sz w:val="28"/>
          <w:szCs w:val="24"/>
        </w:rPr>
      </w:pPr>
      <w:r>
        <w:rPr>
          <w:color w:val="000000"/>
          <w:sz w:val="28"/>
          <w:szCs w:val="17"/>
        </w:rPr>
        <w:t>Идиосинкразия 53</w:t>
      </w:r>
    </w:p>
    <w:p w:rsidR="00DA2142" w:rsidRDefault="00DA2142">
      <w:pPr>
        <w:shd w:val="clear" w:color="auto" w:fill="FFFFFF"/>
        <w:jc w:val="both"/>
        <w:rPr>
          <w:sz w:val="28"/>
          <w:szCs w:val="24"/>
        </w:rPr>
      </w:pPr>
      <w:r>
        <w:rPr>
          <w:color w:val="000000"/>
          <w:sz w:val="28"/>
          <w:szCs w:val="17"/>
        </w:rPr>
        <w:t>Изониазид 142, 232, 273</w:t>
      </w:r>
    </w:p>
    <w:p w:rsidR="00DA2142" w:rsidRDefault="00DA2142">
      <w:pPr>
        <w:shd w:val="clear" w:color="auto" w:fill="FFFFFF"/>
        <w:jc w:val="both"/>
        <w:rPr>
          <w:sz w:val="28"/>
          <w:szCs w:val="24"/>
        </w:rPr>
      </w:pPr>
      <w:r>
        <w:rPr>
          <w:color w:val="000000"/>
          <w:sz w:val="28"/>
          <w:szCs w:val="17"/>
        </w:rPr>
        <w:t>Ингаляционные отравления па</w:t>
      </w:r>
      <w:r>
        <w:rPr>
          <w:color w:val="000000"/>
          <w:sz w:val="28"/>
          <w:szCs w:val="17"/>
        </w:rPr>
        <w:softHyphen/>
        <w:t>рами ртути, соединениями тя</w:t>
      </w:r>
      <w:r>
        <w:rPr>
          <w:color w:val="000000"/>
          <w:sz w:val="28"/>
          <w:szCs w:val="17"/>
        </w:rPr>
        <w:softHyphen/>
        <w:t>желых металлов и мышьяка 350</w:t>
      </w:r>
    </w:p>
    <w:p w:rsidR="00DA2142" w:rsidRDefault="00DA2142">
      <w:pPr>
        <w:shd w:val="clear" w:color="auto" w:fill="FFFFFF"/>
        <w:jc w:val="both"/>
        <w:rPr>
          <w:sz w:val="28"/>
          <w:szCs w:val="24"/>
        </w:rPr>
      </w:pPr>
      <w:r>
        <w:rPr>
          <w:color w:val="000000"/>
          <w:sz w:val="28"/>
          <w:szCs w:val="17"/>
        </w:rPr>
        <w:t>Ингибиторы ферментной актив</w:t>
      </w:r>
      <w:r>
        <w:rPr>
          <w:color w:val="000000"/>
          <w:sz w:val="28"/>
          <w:szCs w:val="17"/>
        </w:rPr>
        <w:softHyphen/>
        <w:t>ности 196</w:t>
      </w:r>
    </w:p>
    <w:p w:rsidR="00DA2142" w:rsidRDefault="00DA2142">
      <w:pPr>
        <w:shd w:val="clear" w:color="auto" w:fill="FFFFFF"/>
        <w:jc w:val="both"/>
        <w:rPr>
          <w:sz w:val="28"/>
          <w:szCs w:val="24"/>
        </w:rPr>
      </w:pPr>
      <w:r>
        <w:rPr>
          <w:color w:val="000000"/>
          <w:sz w:val="28"/>
          <w:szCs w:val="17"/>
        </w:rPr>
        <w:t xml:space="preserve">Индерал см. </w:t>
      </w:r>
      <w:r>
        <w:rPr>
          <w:i/>
          <w:iCs/>
          <w:color w:val="000000"/>
          <w:sz w:val="28"/>
          <w:szCs w:val="17"/>
        </w:rPr>
        <w:t>Обзидан</w:t>
      </w:r>
    </w:p>
    <w:p w:rsidR="00DA2142" w:rsidRDefault="00DA2142">
      <w:pPr>
        <w:shd w:val="clear" w:color="auto" w:fill="FFFFFF"/>
        <w:jc w:val="both"/>
        <w:rPr>
          <w:sz w:val="28"/>
          <w:szCs w:val="24"/>
        </w:rPr>
      </w:pPr>
      <w:r>
        <w:rPr>
          <w:color w:val="000000"/>
          <w:sz w:val="28"/>
          <w:szCs w:val="17"/>
        </w:rPr>
        <w:t>Индукторы ферментной актив</w:t>
      </w:r>
      <w:r>
        <w:rPr>
          <w:color w:val="000000"/>
          <w:sz w:val="28"/>
          <w:szCs w:val="17"/>
        </w:rPr>
        <w:softHyphen/>
        <w:t>ности 196</w:t>
      </w:r>
    </w:p>
    <w:p w:rsidR="00DA2142" w:rsidRDefault="00DA2142">
      <w:pPr>
        <w:shd w:val="clear" w:color="auto" w:fill="FFFFFF"/>
        <w:jc w:val="both"/>
        <w:rPr>
          <w:sz w:val="28"/>
          <w:szCs w:val="24"/>
        </w:rPr>
      </w:pPr>
      <w:r>
        <w:rPr>
          <w:color w:val="000000"/>
          <w:sz w:val="28"/>
          <w:szCs w:val="17"/>
        </w:rPr>
        <w:t>Инсектициды 57</w:t>
      </w:r>
    </w:p>
    <w:p w:rsidR="00DA2142" w:rsidRDefault="00DA2142">
      <w:pPr>
        <w:shd w:val="clear" w:color="auto" w:fill="FFFFFF"/>
        <w:jc w:val="both"/>
        <w:rPr>
          <w:sz w:val="28"/>
          <w:szCs w:val="24"/>
        </w:rPr>
      </w:pPr>
      <w:r>
        <w:rPr>
          <w:color w:val="000000"/>
          <w:sz w:val="28"/>
          <w:szCs w:val="17"/>
        </w:rPr>
        <w:t>— фосфорорганические 57, 119</w:t>
      </w:r>
    </w:p>
    <w:p w:rsidR="00DA2142" w:rsidRDefault="00DA2142">
      <w:pPr>
        <w:shd w:val="clear" w:color="auto" w:fill="FFFFFF"/>
        <w:jc w:val="both"/>
        <w:rPr>
          <w:sz w:val="28"/>
          <w:szCs w:val="24"/>
        </w:rPr>
      </w:pPr>
      <w:r>
        <w:rPr>
          <w:color w:val="000000"/>
          <w:sz w:val="28"/>
          <w:szCs w:val="17"/>
        </w:rPr>
        <w:t>Инсулин 232, 409</w:t>
      </w:r>
    </w:p>
    <w:p w:rsidR="00DA2142" w:rsidRDefault="00DA2142">
      <w:pPr>
        <w:shd w:val="clear" w:color="auto" w:fill="FFFFFF"/>
        <w:jc w:val="both"/>
        <w:rPr>
          <w:sz w:val="28"/>
          <w:szCs w:val="24"/>
        </w:rPr>
      </w:pPr>
      <w:r>
        <w:rPr>
          <w:color w:val="000000"/>
          <w:sz w:val="28"/>
          <w:szCs w:val="17"/>
        </w:rPr>
        <w:t>Интубация 139</w:t>
      </w:r>
    </w:p>
    <w:p w:rsidR="00DA2142" w:rsidRDefault="00DA2142">
      <w:pPr>
        <w:shd w:val="clear" w:color="auto" w:fill="FFFFFF"/>
        <w:jc w:val="both"/>
        <w:rPr>
          <w:sz w:val="28"/>
          <w:szCs w:val="24"/>
        </w:rPr>
      </w:pPr>
      <w:r>
        <w:rPr>
          <w:color w:val="000000"/>
          <w:sz w:val="28"/>
          <w:szCs w:val="17"/>
        </w:rPr>
        <w:t>Имизин 271</w:t>
      </w:r>
    </w:p>
    <w:p w:rsidR="00DA2142" w:rsidRDefault="00DA2142">
      <w:pPr>
        <w:shd w:val="clear" w:color="auto" w:fill="FFFFFF"/>
        <w:jc w:val="both"/>
        <w:rPr>
          <w:sz w:val="28"/>
          <w:szCs w:val="24"/>
        </w:rPr>
      </w:pPr>
      <w:r>
        <w:rPr>
          <w:color w:val="000000"/>
          <w:sz w:val="28"/>
          <w:szCs w:val="17"/>
        </w:rPr>
        <w:t>Иммунотерапия антитоксическая</w:t>
      </w:r>
      <w:r>
        <w:rPr>
          <w:color w:val="000000"/>
          <w:sz w:val="28"/>
          <w:szCs w:val="17"/>
          <w:lang w:val="en-US"/>
        </w:rPr>
        <w:t xml:space="preserve"> </w:t>
      </w:r>
      <w:r>
        <w:rPr>
          <w:color w:val="000000"/>
          <w:sz w:val="28"/>
          <w:szCs w:val="17"/>
        </w:rPr>
        <w:t>232</w:t>
      </w:r>
    </w:p>
    <w:p w:rsidR="00DA2142" w:rsidRDefault="00DA2142">
      <w:pPr>
        <w:shd w:val="clear" w:color="auto" w:fill="FFFFFF"/>
        <w:jc w:val="both"/>
        <w:rPr>
          <w:sz w:val="28"/>
          <w:szCs w:val="24"/>
        </w:rPr>
      </w:pPr>
      <w:r>
        <w:rPr>
          <w:color w:val="000000"/>
          <w:sz w:val="28"/>
          <w:szCs w:val="17"/>
        </w:rPr>
        <w:t>Иприт 57 «Искусственная почка» 174</w:t>
      </w:r>
    </w:p>
    <w:p w:rsidR="00DA2142" w:rsidRDefault="00DA2142">
      <w:pPr>
        <w:shd w:val="clear" w:color="auto" w:fill="FFFFFF"/>
        <w:jc w:val="both"/>
        <w:rPr>
          <w:sz w:val="28"/>
          <w:szCs w:val="24"/>
        </w:rPr>
      </w:pPr>
      <w:r>
        <w:rPr>
          <w:color w:val="000000"/>
          <w:sz w:val="28"/>
          <w:szCs w:val="17"/>
        </w:rPr>
        <w:t>—— показания к применению 224</w:t>
      </w:r>
    </w:p>
    <w:p w:rsidR="00DA2142" w:rsidRDefault="00DA2142">
      <w:pPr>
        <w:shd w:val="clear" w:color="auto" w:fill="FFFFFF"/>
        <w:jc w:val="both"/>
        <w:rPr>
          <w:sz w:val="28"/>
          <w:szCs w:val="24"/>
        </w:rPr>
      </w:pPr>
      <w:r>
        <w:rPr>
          <w:color w:val="000000"/>
          <w:sz w:val="28"/>
          <w:szCs w:val="17"/>
        </w:rPr>
        <w:t>Кадмий 412</w:t>
      </w:r>
    </w:p>
    <w:p w:rsidR="00DA2142" w:rsidRDefault="00DA2142">
      <w:pPr>
        <w:shd w:val="clear" w:color="auto" w:fill="FFFFFF"/>
        <w:jc w:val="both"/>
        <w:rPr>
          <w:sz w:val="28"/>
          <w:szCs w:val="24"/>
        </w:rPr>
      </w:pPr>
      <w:r>
        <w:rPr>
          <w:color w:val="000000"/>
          <w:sz w:val="28"/>
          <w:szCs w:val="17"/>
        </w:rPr>
        <w:t>Калия бихромат 225, 227</w:t>
      </w:r>
    </w:p>
    <w:p w:rsidR="00DA2142" w:rsidRDefault="00DA2142">
      <w:pPr>
        <w:shd w:val="clear" w:color="auto" w:fill="FFFFFF"/>
        <w:jc w:val="both"/>
        <w:rPr>
          <w:color w:val="000000"/>
          <w:sz w:val="28"/>
          <w:szCs w:val="17"/>
        </w:rPr>
      </w:pPr>
      <w:r>
        <w:rPr>
          <w:color w:val="000000"/>
          <w:sz w:val="28"/>
          <w:szCs w:val="17"/>
        </w:rPr>
        <w:t xml:space="preserve">— перманганат 232 </w:t>
      </w:r>
    </w:p>
    <w:p w:rsidR="00DA2142" w:rsidRDefault="00DA2142">
      <w:pPr>
        <w:shd w:val="clear" w:color="auto" w:fill="FFFFFF"/>
        <w:jc w:val="both"/>
        <w:rPr>
          <w:color w:val="000000"/>
          <w:sz w:val="28"/>
          <w:szCs w:val="17"/>
        </w:rPr>
      </w:pPr>
      <w:r>
        <w:rPr>
          <w:color w:val="000000"/>
          <w:sz w:val="28"/>
          <w:szCs w:val="17"/>
        </w:rPr>
        <w:t xml:space="preserve">Камфора 232 </w:t>
      </w:r>
    </w:p>
    <w:p w:rsidR="00DA2142" w:rsidRDefault="00DA2142">
      <w:pPr>
        <w:shd w:val="clear" w:color="auto" w:fill="FFFFFF"/>
        <w:jc w:val="both"/>
        <w:rPr>
          <w:color w:val="000000"/>
          <w:sz w:val="28"/>
          <w:szCs w:val="17"/>
        </w:rPr>
      </w:pPr>
      <w:r>
        <w:rPr>
          <w:color w:val="000000"/>
          <w:sz w:val="28"/>
          <w:szCs w:val="17"/>
        </w:rPr>
        <w:t xml:space="preserve">Каракурт 366 </w:t>
      </w:r>
    </w:p>
    <w:p w:rsidR="00DA2142" w:rsidRDefault="00DA2142">
      <w:pPr>
        <w:shd w:val="clear" w:color="auto" w:fill="FFFFFF"/>
        <w:jc w:val="both"/>
        <w:rPr>
          <w:color w:val="000000"/>
          <w:sz w:val="28"/>
          <w:szCs w:val="17"/>
          <w:lang w:val="en-US"/>
        </w:rPr>
      </w:pPr>
      <w:r>
        <w:rPr>
          <w:color w:val="000000"/>
          <w:sz w:val="28"/>
          <w:szCs w:val="17"/>
        </w:rPr>
        <w:t>Карбоксигемоглобинообраз</w:t>
      </w:r>
      <w:r>
        <w:rPr>
          <w:color w:val="000000"/>
          <w:sz w:val="28"/>
          <w:szCs w:val="17"/>
        </w:rPr>
        <w:t>о</w:t>
      </w:r>
      <w:r>
        <w:rPr>
          <w:color w:val="000000"/>
          <w:sz w:val="28"/>
          <w:szCs w:val="17"/>
        </w:rPr>
        <w:t xml:space="preserve">ватели 134 </w:t>
      </w:r>
    </w:p>
    <w:p w:rsidR="00DA2142" w:rsidRDefault="00DA2142">
      <w:pPr>
        <w:shd w:val="clear" w:color="auto" w:fill="FFFFFF"/>
        <w:jc w:val="both"/>
        <w:rPr>
          <w:sz w:val="28"/>
          <w:szCs w:val="24"/>
        </w:rPr>
      </w:pPr>
      <w:r>
        <w:rPr>
          <w:color w:val="000000"/>
          <w:sz w:val="28"/>
          <w:szCs w:val="17"/>
        </w:rPr>
        <w:t>Карбофос 57, 226, 293, 408</w:t>
      </w:r>
    </w:p>
    <w:p w:rsidR="00DA2142" w:rsidRDefault="00DA2142">
      <w:pPr>
        <w:shd w:val="clear" w:color="auto" w:fill="FFFFFF"/>
        <w:jc w:val="both"/>
        <w:rPr>
          <w:sz w:val="28"/>
          <w:szCs w:val="24"/>
        </w:rPr>
      </w:pPr>
      <w:r>
        <w:rPr>
          <w:color w:val="000000"/>
          <w:sz w:val="28"/>
          <w:szCs w:val="17"/>
        </w:rPr>
        <w:t>— уровень в крови, критический 240</w:t>
      </w:r>
    </w:p>
    <w:p w:rsidR="00DA2142" w:rsidRDefault="00DA2142">
      <w:pPr>
        <w:shd w:val="clear" w:color="auto" w:fill="FFFFFF"/>
        <w:jc w:val="both"/>
        <w:rPr>
          <w:color w:val="000000"/>
          <w:sz w:val="28"/>
          <w:szCs w:val="17"/>
          <w:lang w:val="en-US"/>
        </w:rPr>
      </w:pPr>
      <w:r>
        <w:rPr>
          <w:color w:val="000000"/>
          <w:sz w:val="28"/>
          <w:szCs w:val="17"/>
        </w:rPr>
        <w:t xml:space="preserve">————— необратимый 240 </w:t>
      </w:r>
    </w:p>
    <w:p w:rsidR="00DA2142" w:rsidRDefault="00DA2142">
      <w:pPr>
        <w:shd w:val="clear" w:color="auto" w:fill="FFFFFF"/>
        <w:jc w:val="both"/>
        <w:rPr>
          <w:sz w:val="28"/>
          <w:szCs w:val="24"/>
        </w:rPr>
      </w:pPr>
      <w:r>
        <w:rPr>
          <w:color w:val="000000"/>
          <w:sz w:val="28"/>
          <w:szCs w:val="17"/>
        </w:rPr>
        <w:t>Каустическая сода 328</w:t>
      </w:r>
    </w:p>
    <w:p w:rsidR="00DA2142" w:rsidRDefault="00DA2142">
      <w:pPr>
        <w:shd w:val="clear" w:color="auto" w:fill="FFFFFF"/>
        <w:jc w:val="both"/>
        <w:rPr>
          <w:sz w:val="28"/>
          <w:szCs w:val="24"/>
        </w:rPr>
      </w:pPr>
    </w:p>
    <w:p w:rsidR="00DA2142" w:rsidRDefault="00DA2142">
      <w:pPr>
        <w:shd w:val="clear" w:color="auto" w:fill="FFFFFF"/>
        <w:jc w:val="both"/>
        <w:rPr>
          <w:color w:val="000000"/>
          <w:sz w:val="28"/>
          <w:szCs w:val="17"/>
        </w:rPr>
      </w:pPr>
      <w:r>
        <w:rPr>
          <w:color w:val="000000"/>
          <w:sz w:val="28"/>
          <w:szCs w:val="17"/>
        </w:rPr>
        <w:t xml:space="preserve">Квантовое воздействие на крорь 221 </w:t>
      </w:r>
    </w:p>
    <w:p w:rsidR="00DA2142" w:rsidRDefault="00DA2142">
      <w:pPr>
        <w:shd w:val="clear" w:color="auto" w:fill="FFFFFF"/>
        <w:jc w:val="both"/>
        <w:rPr>
          <w:sz w:val="28"/>
          <w:szCs w:val="24"/>
        </w:rPr>
      </w:pPr>
      <w:r>
        <w:rPr>
          <w:color w:val="000000"/>
          <w:sz w:val="28"/>
          <w:szCs w:val="17"/>
        </w:rPr>
        <w:t>Кислота(ы) борная 404</w:t>
      </w:r>
    </w:p>
    <w:p w:rsidR="00DA2142" w:rsidRDefault="00DA2142">
      <w:pPr>
        <w:shd w:val="clear" w:color="auto" w:fill="FFFFFF"/>
        <w:jc w:val="both"/>
        <w:rPr>
          <w:sz w:val="28"/>
          <w:szCs w:val="24"/>
        </w:rPr>
      </w:pPr>
      <w:r>
        <w:rPr>
          <w:color w:val="000000"/>
          <w:sz w:val="28"/>
          <w:szCs w:val="17"/>
        </w:rPr>
        <w:t>— крепкие 411</w:t>
      </w:r>
    </w:p>
    <w:p w:rsidR="00DA2142" w:rsidRDefault="00DA2142">
      <w:pPr>
        <w:shd w:val="clear" w:color="auto" w:fill="FFFFFF"/>
        <w:jc w:val="both"/>
        <w:rPr>
          <w:sz w:val="28"/>
          <w:szCs w:val="24"/>
        </w:rPr>
      </w:pPr>
      <w:r>
        <w:rPr>
          <w:color w:val="000000"/>
          <w:sz w:val="28"/>
          <w:szCs w:val="17"/>
        </w:rPr>
        <w:t xml:space="preserve">— метанкарбоновая см. </w:t>
      </w:r>
      <w:r>
        <w:rPr>
          <w:i/>
          <w:iCs/>
          <w:color w:val="000000"/>
          <w:sz w:val="28"/>
          <w:szCs w:val="17"/>
        </w:rPr>
        <w:t>Кисло</w:t>
      </w:r>
      <w:r>
        <w:rPr>
          <w:i/>
          <w:iCs/>
          <w:color w:val="000000"/>
          <w:sz w:val="28"/>
          <w:szCs w:val="17"/>
        </w:rPr>
        <w:softHyphen/>
        <w:t>та уксусная</w:t>
      </w:r>
    </w:p>
    <w:p w:rsidR="00DA2142" w:rsidRDefault="00DA2142">
      <w:pPr>
        <w:shd w:val="clear" w:color="auto" w:fill="FFFFFF"/>
        <w:jc w:val="both"/>
        <w:rPr>
          <w:sz w:val="28"/>
          <w:szCs w:val="24"/>
        </w:rPr>
      </w:pPr>
      <w:r>
        <w:rPr>
          <w:i/>
          <w:iCs/>
          <w:color w:val="000000"/>
          <w:sz w:val="28"/>
          <w:szCs w:val="17"/>
        </w:rPr>
        <w:t xml:space="preserve">— </w:t>
      </w:r>
      <w:r>
        <w:rPr>
          <w:color w:val="000000"/>
          <w:sz w:val="28"/>
          <w:szCs w:val="17"/>
        </w:rPr>
        <w:t>неорганические, общие ток</w:t>
      </w:r>
      <w:r>
        <w:rPr>
          <w:color w:val="000000"/>
          <w:sz w:val="28"/>
          <w:szCs w:val="17"/>
        </w:rPr>
        <w:softHyphen/>
        <w:t>сикологические сведения 326</w:t>
      </w:r>
    </w:p>
    <w:p w:rsidR="00DA2142" w:rsidRDefault="00DA2142">
      <w:pPr>
        <w:shd w:val="clear" w:color="auto" w:fill="FFFFFF"/>
        <w:jc w:val="both"/>
        <w:rPr>
          <w:sz w:val="28"/>
          <w:szCs w:val="24"/>
        </w:rPr>
      </w:pPr>
      <w:r>
        <w:rPr>
          <w:color w:val="000000"/>
          <w:sz w:val="28"/>
          <w:szCs w:val="17"/>
        </w:rPr>
        <w:t>— «паяльная» 326</w:t>
      </w:r>
    </w:p>
    <w:p w:rsidR="00DA2142" w:rsidRDefault="00DA2142">
      <w:pPr>
        <w:shd w:val="clear" w:color="auto" w:fill="FFFFFF"/>
        <w:jc w:val="both"/>
        <w:rPr>
          <w:sz w:val="28"/>
          <w:szCs w:val="24"/>
        </w:rPr>
      </w:pPr>
      <w:r>
        <w:rPr>
          <w:color w:val="000000"/>
          <w:sz w:val="28"/>
          <w:szCs w:val="17"/>
        </w:rPr>
        <w:t>— серная 326</w:t>
      </w:r>
    </w:p>
    <w:p w:rsidR="00DA2142" w:rsidRDefault="00DA2142">
      <w:pPr>
        <w:shd w:val="clear" w:color="auto" w:fill="FFFFFF"/>
        <w:jc w:val="both"/>
        <w:rPr>
          <w:sz w:val="28"/>
          <w:szCs w:val="24"/>
        </w:rPr>
      </w:pPr>
      <w:r>
        <w:rPr>
          <w:color w:val="000000"/>
          <w:sz w:val="28"/>
          <w:szCs w:val="17"/>
        </w:rPr>
        <w:t>—— концентрированная 326</w:t>
      </w:r>
    </w:p>
    <w:p w:rsidR="00DA2142" w:rsidRDefault="00DA2142">
      <w:pPr>
        <w:shd w:val="clear" w:color="auto" w:fill="FFFFFF"/>
        <w:jc w:val="both"/>
        <w:rPr>
          <w:sz w:val="28"/>
          <w:szCs w:val="24"/>
        </w:rPr>
      </w:pPr>
      <w:r>
        <w:rPr>
          <w:color w:val="000000"/>
          <w:sz w:val="28"/>
          <w:szCs w:val="17"/>
        </w:rPr>
        <w:t>—— технические сорта 326</w:t>
      </w:r>
    </w:p>
    <w:p w:rsidR="00DA2142" w:rsidRDefault="00DA2142">
      <w:pPr>
        <w:shd w:val="clear" w:color="auto" w:fill="FFFFFF"/>
        <w:jc w:val="both"/>
        <w:rPr>
          <w:sz w:val="28"/>
          <w:szCs w:val="24"/>
        </w:rPr>
      </w:pPr>
      <w:r>
        <w:rPr>
          <w:color w:val="000000"/>
          <w:sz w:val="28"/>
          <w:szCs w:val="17"/>
        </w:rPr>
        <w:t>— синильная 125</w:t>
      </w:r>
    </w:p>
    <w:p w:rsidR="00DA2142" w:rsidRDefault="00DA2142">
      <w:pPr>
        <w:shd w:val="clear" w:color="auto" w:fill="FFFFFF"/>
        <w:jc w:val="both"/>
        <w:rPr>
          <w:sz w:val="28"/>
          <w:szCs w:val="24"/>
        </w:rPr>
      </w:pPr>
      <w:r>
        <w:rPr>
          <w:color w:val="000000"/>
          <w:sz w:val="28"/>
          <w:szCs w:val="17"/>
        </w:rPr>
        <w:t>— уксусная 309</w:t>
      </w:r>
    </w:p>
    <w:p w:rsidR="00DA2142" w:rsidRDefault="00DA2142">
      <w:pPr>
        <w:shd w:val="clear" w:color="auto" w:fill="FFFFFF"/>
        <w:jc w:val="both"/>
        <w:rPr>
          <w:sz w:val="28"/>
          <w:szCs w:val="24"/>
        </w:rPr>
      </w:pPr>
      <w:r>
        <w:rPr>
          <w:color w:val="000000"/>
          <w:sz w:val="28"/>
          <w:szCs w:val="17"/>
        </w:rPr>
        <w:t>—— отравления, диагноз диф</w:t>
      </w:r>
      <w:r>
        <w:rPr>
          <w:color w:val="000000"/>
          <w:sz w:val="28"/>
          <w:szCs w:val="17"/>
        </w:rPr>
        <w:softHyphen/>
        <w:t>ференциальный 319</w:t>
      </w:r>
    </w:p>
    <w:p w:rsidR="00DA2142" w:rsidRDefault="00DA2142">
      <w:pPr>
        <w:shd w:val="clear" w:color="auto" w:fill="FFFFFF"/>
        <w:jc w:val="both"/>
        <w:rPr>
          <w:sz w:val="28"/>
          <w:szCs w:val="24"/>
        </w:rPr>
      </w:pPr>
      <w:r>
        <w:rPr>
          <w:color w:val="000000"/>
          <w:sz w:val="28"/>
          <w:szCs w:val="17"/>
        </w:rPr>
        <w:t>———— клиника 312</w:t>
      </w:r>
    </w:p>
    <w:p w:rsidR="00DA2142" w:rsidRDefault="00DA2142">
      <w:pPr>
        <w:shd w:val="clear" w:color="auto" w:fill="FFFFFF"/>
        <w:jc w:val="both"/>
        <w:rPr>
          <w:sz w:val="28"/>
          <w:szCs w:val="24"/>
        </w:rPr>
      </w:pPr>
      <w:r>
        <w:rPr>
          <w:color w:val="000000"/>
          <w:sz w:val="28"/>
          <w:szCs w:val="17"/>
        </w:rPr>
        <w:t>———— лечение 320</w:t>
      </w:r>
    </w:p>
    <w:p w:rsidR="00DA2142" w:rsidRDefault="00DA2142">
      <w:pPr>
        <w:shd w:val="clear" w:color="auto" w:fill="FFFFFF"/>
        <w:jc w:val="both"/>
        <w:rPr>
          <w:sz w:val="28"/>
          <w:szCs w:val="24"/>
        </w:rPr>
      </w:pPr>
      <w:r>
        <w:rPr>
          <w:color w:val="000000"/>
          <w:sz w:val="28"/>
          <w:szCs w:val="17"/>
        </w:rPr>
        <w:t>——— патогенез 310</w:t>
      </w:r>
    </w:p>
    <w:p w:rsidR="00DA2142" w:rsidRDefault="00DA2142">
      <w:pPr>
        <w:shd w:val="clear" w:color="auto" w:fill="FFFFFF"/>
        <w:jc w:val="both"/>
        <w:rPr>
          <w:sz w:val="28"/>
          <w:szCs w:val="24"/>
        </w:rPr>
      </w:pPr>
      <w:r>
        <w:rPr>
          <w:color w:val="000000"/>
          <w:sz w:val="28"/>
          <w:szCs w:val="17"/>
        </w:rPr>
        <w:t>———— патоморфология 319</w:t>
      </w:r>
    </w:p>
    <w:p w:rsidR="00DA2142" w:rsidRDefault="00DA2142">
      <w:pPr>
        <w:shd w:val="clear" w:color="auto" w:fill="FFFFFF"/>
        <w:jc w:val="both"/>
        <w:rPr>
          <w:sz w:val="28"/>
          <w:szCs w:val="24"/>
        </w:rPr>
      </w:pPr>
      <w:r>
        <w:rPr>
          <w:color w:val="000000"/>
          <w:sz w:val="28"/>
          <w:szCs w:val="17"/>
        </w:rPr>
        <w:t>—— уровень в крови свободно</w:t>
      </w:r>
      <w:r>
        <w:rPr>
          <w:color w:val="000000"/>
          <w:sz w:val="28"/>
          <w:szCs w:val="17"/>
        </w:rPr>
        <w:softHyphen/>
        <w:t>го гемоглобина критический 240</w:t>
      </w:r>
    </w:p>
    <w:p w:rsidR="00DA2142" w:rsidRDefault="00DA2142">
      <w:pPr>
        <w:shd w:val="clear" w:color="auto" w:fill="FFFFFF"/>
        <w:jc w:val="both"/>
        <w:rPr>
          <w:sz w:val="28"/>
          <w:szCs w:val="24"/>
        </w:rPr>
      </w:pPr>
      <w:r>
        <w:rPr>
          <w:color w:val="000000"/>
          <w:sz w:val="28"/>
          <w:szCs w:val="17"/>
        </w:rPr>
        <w:t>————————— необратимый 240</w:t>
      </w:r>
    </w:p>
    <w:p w:rsidR="00DA2142" w:rsidRDefault="00DA2142">
      <w:pPr>
        <w:shd w:val="clear" w:color="auto" w:fill="FFFFFF"/>
        <w:jc w:val="both"/>
        <w:rPr>
          <w:sz w:val="28"/>
          <w:szCs w:val="24"/>
        </w:rPr>
      </w:pPr>
      <w:r>
        <w:rPr>
          <w:color w:val="000000"/>
          <w:sz w:val="28"/>
          <w:szCs w:val="17"/>
        </w:rPr>
        <w:t>— хлористоводородная 326</w:t>
      </w:r>
    </w:p>
    <w:p w:rsidR="00DA2142" w:rsidRDefault="00DA2142">
      <w:pPr>
        <w:shd w:val="clear" w:color="auto" w:fill="FFFFFF"/>
        <w:jc w:val="both"/>
        <w:rPr>
          <w:sz w:val="28"/>
          <w:szCs w:val="24"/>
        </w:rPr>
      </w:pPr>
      <w:r>
        <w:rPr>
          <w:color w:val="000000"/>
          <w:sz w:val="28"/>
          <w:szCs w:val="17"/>
        </w:rPr>
        <w:t xml:space="preserve">— этаноловая см. </w:t>
      </w:r>
      <w:r>
        <w:rPr>
          <w:i/>
          <w:iCs/>
          <w:color w:val="000000"/>
          <w:sz w:val="28"/>
          <w:szCs w:val="17"/>
        </w:rPr>
        <w:t>Кислота ук</w:t>
      </w:r>
      <w:r>
        <w:rPr>
          <w:i/>
          <w:iCs/>
          <w:color w:val="000000"/>
          <w:sz w:val="28"/>
          <w:szCs w:val="17"/>
        </w:rPr>
        <w:softHyphen/>
        <w:t>сусная</w:t>
      </w:r>
    </w:p>
    <w:p w:rsidR="00DA2142" w:rsidRDefault="00DA2142">
      <w:pPr>
        <w:shd w:val="clear" w:color="auto" w:fill="FFFFFF"/>
        <w:jc w:val="both"/>
        <w:rPr>
          <w:color w:val="000000"/>
          <w:sz w:val="28"/>
          <w:szCs w:val="17"/>
        </w:rPr>
      </w:pPr>
      <w:r>
        <w:rPr>
          <w:color w:val="000000"/>
          <w:sz w:val="28"/>
          <w:szCs w:val="17"/>
        </w:rPr>
        <w:t xml:space="preserve">Кишечный лаваж 189 </w:t>
      </w:r>
    </w:p>
    <w:p w:rsidR="00DA2142" w:rsidRDefault="00DA2142">
      <w:pPr>
        <w:shd w:val="clear" w:color="auto" w:fill="FFFFFF"/>
        <w:jc w:val="both"/>
        <w:rPr>
          <w:sz w:val="28"/>
          <w:szCs w:val="24"/>
        </w:rPr>
      </w:pPr>
      <w:r>
        <w:rPr>
          <w:color w:val="000000"/>
          <w:sz w:val="28"/>
          <w:szCs w:val="17"/>
        </w:rPr>
        <w:t>Клещевина 376</w:t>
      </w:r>
    </w:p>
    <w:p w:rsidR="00DA2142" w:rsidRDefault="00DA2142">
      <w:pPr>
        <w:numPr>
          <w:ilvl w:val="0"/>
          <w:numId w:val="2"/>
        </w:numPr>
        <w:shd w:val="clear" w:color="auto" w:fill="FFFFFF"/>
        <w:jc w:val="both"/>
        <w:rPr>
          <w:color w:val="000000"/>
          <w:sz w:val="28"/>
          <w:szCs w:val="17"/>
        </w:rPr>
      </w:pPr>
      <w:r>
        <w:rPr>
          <w:color w:val="000000"/>
          <w:sz w:val="28"/>
          <w:szCs w:val="17"/>
        </w:rPr>
        <w:t xml:space="preserve">лечение отравлений 384 </w:t>
      </w:r>
    </w:p>
    <w:p w:rsidR="00DA2142" w:rsidRDefault="00DA2142">
      <w:pPr>
        <w:numPr>
          <w:ilvl w:val="0"/>
          <w:numId w:val="2"/>
        </w:numPr>
        <w:shd w:val="clear" w:color="auto" w:fill="FFFFFF"/>
        <w:jc w:val="both"/>
        <w:rPr>
          <w:sz w:val="28"/>
          <w:szCs w:val="24"/>
        </w:rPr>
      </w:pPr>
      <w:r>
        <w:rPr>
          <w:color w:val="000000"/>
          <w:sz w:val="28"/>
          <w:szCs w:val="17"/>
        </w:rPr>
        <w:t xml:space="preserve">Клиренс почечный 41 </w:t>
      </w:r>
    </w:p>
    <w:p w:rsidR="00DA2142" w:rsidRDefault="00DA2142">
      <w:pPr>
        <w:numPr>
          <w:ilvl w:val="0"/>
          <w:numId w:val="2"/>
        </w:numPr>
        <w:shd w:val="clear" w:color="auto" w:fill="FFFFFF"/>
        <w:jc w:val="both"/>
        <w:rPr>
          <w:sz w:val="28"/>
          <w:szCs w:val="24"/>
        </w:rPr>
      </w:pPr>
      <w:r>
        <w:rPr>
          <w:color w:val="000000"/>
          <w:sz w:val="28"/>
          <w:szCs w:val="17"/>
        </w:rPr>
        <w:t>Коагулопатия токсич</w:t>
      </w:r>
      <w:r>
        <w:rPr>
          <w:color w:val="000000"/>
          <w:sz w:val="28"/>
          <w:szCs w:val="17"/>
        </w:rPr>
        <w:t>е</w:t>
      </w:r>
      <w:r>
        <w:rPr>
          <w:color w:val="000000"/>
          <w:sz w:val="28"/>
          <w:szCs w:val="17"/>
        </w:rPr>
        <w:t>ская 100, 315, 343</w:t>
      </w:r>
    </w:p>
    <w:p w:rsidR="00DA2142" w:rsidRDefault="00DA2142">
      <w:pPr>
        <w:shd w:val="clear" w:color="auto" w:fill="FFFFFF"/>
        <w:jc w:val="both"/>
        <w:rPr>
          <w:sz w:val="28"/>
          <w:szCs w:val="24"/>
        </w:rPr>
      </w:pPr>
      <w:r>
        <w:rPr>
          <w:color w:val="000000"/>
          <w:sz w:val="28"/>
          <w:szCs w:val="17"/>
        </w:rPr>
        <w:t>—— лечение 324, 340</w:t>
      </w:r>
    </w:p>
    <w:p w:rsidR="00DA2142" w:rsidRDefault="00DA2142">
      <w:pPr>
        <w:shd w:val="clear" w:color="auto" w:fill="FFFFFF"/>
        <w:jc w:val="both"/>
        <w:rPr>
          <w:sz w:val="28"/>
          <w:szCs w:val="24"/>
        </w:rPr>
      </w:pPr>
      <w:r>
        <w:rPr>
          <w:color w:val="000000"/>
          <w:sz w:val="28"/>
          <w:szCs w:val="17"/>
        </w:rPr>
        <w:t>Кобра 366</w:t>
      </w:r>
    </w:p>
    <w:p w:rsidR="00DA2142" w:rsidRDefault="00DA2142">
      <w:pPr>
        <w:shd w:val="clear" w:color="auto" w:fill="FFFFFF"/>
        <w:jc w:val="both"/>
        <w:rPr>
          <w:sz w:val="28"/>
          <w:szCs w:val="24"/>
        </w:rPr>
      </w:pPr>
      <w:r>
        <w:rPr>
          <w:color w:val="000000"/>
          <w:sz w:val="28"/>
          <w:szCs w:val="17"/>
        </w:rPr>
        <w:t>Колит при отравлении ртутью и свинцом 349</w:t>
      </w:r>
    </w:p>
    <w:p w:rsidR="00DA2142" w:rsidRDefault="00DA2142">
      <w:pPr>
        <w:shd w:val="clear" w:color="auto" w:fill="FFFFFF"/>
        <w:jc w:val="both"/>
        <w:rPr>
          <w:sz w:val="28"/>
          <w:szCs w:val="24"/>
        </w:rPr>
      </w:pPr>
      <w:r>
        <w:rPr>
          <w:color w:val="000000"/>
          <w:sz w:val="28"/>
          <w:szCs w:val="17"/>
        </w:rPr>
        <w:t>Коллапс соматогенный вторич</w:t>
      </w:r>
      <w:r>
        <w:rPr>
          <w:color w:val="000000"/>
          <w:sz w:val="28"/>
          <w:szCs w:val="17"/>
        </w:rPr>
        <w:softHyphen/>
        <w:t>ный 123</w:t>
      </w:r>
    </w:p>
    <w:p w:rsidR="00DA2142" w:rsidRDefault="00DA2142">
      <w:pPr>
        <w:shd w:val="clear" w:color="auto" w:fill="FFFFFF"/>
        <w:jc w:val="both"/>
        <w:rPr>
          <w:color w:val="000000"/>
          <w:sz w:val="28"/>
          <w:szCs w:val="17"/>
        </w:rPr>
      </w:pPr>
      <w:r>
        <w:rPr>
          <w:color w:val="000000"/>
          <w:sz w:val="28"/>
          <w:szCs w:val="17"/>
        </w:rPr>
        <w:t xml:space="preserve">— токсикогенный первичный 123 </w:t>
      </w:r>
    </w:p>
    <w:p w:rsidR="00DA2142" w:rsidRDefault="00DA2142">
      <w:pPr>
        <w:shd w:val="clear" w:color="auto" w:fill="FFFFFF"/>
        <w:jc w:val="both"/>
        <w:rPr>
          <w:color w:val="000000"/>
          <w:sz w:val="28"/>
          <w:szCs w:val="17"/>
        </w:rPr>
      </w:pPr>
      <w:r>
        <w:rPr>
          <w:color w:val="000000"/>
          <w:sz w:val="28"/>
          <w:szCs w:val="17"/>
        </w:rPr>
        <w:t xml:space="preserve">Колхицин 405 </w:t>
      </w:r>
    </w:p>
    <w:p w:rsidR="00DA2142" w:rsidRDefault="00DA2142">
      <w:pPr>
        <w:shd w:val="clear" w:color="auto" w:fill="FFFFFF"/>
        <w:jc w:val="both"/>
        <w:rPr>
          <w:sz w:val="28"/>
          <w:szCs w:val="24"/>
        </w:rPr>
      </w:pPr>
      <w:r>
        <w:rPr>
          <w:color w:val="000000"/>
          <w:sz w:val="28"/>
          <w:szCs w:val="17"/>
        </w:rPr>
        <w:t>Кома 407</w:t>
      </w:r>
    </w:p>
    <w:p w:rsidR="00DA2142" w:rsidRDefault="00DA2142">
      <w:pPr>
        <w:shd w:val="clear" w:color="auto" w:fill="FFFFFF"/>
        <w:jc w:val="both"/>
        <w:rPr>
          <w:sz w:val="28"/>
          <w:szCs w:val="24"/>
        </w:rPr>
      </w:pPr>
      <w:r>
        <w:rPr>
          <w:color w:val="000000"/>
          <w:sz w:val="28"/>
          <w:szCs w:val="17"/>
        </w:rPr>
        <w:t>— алкогольная 278</w:t>
      </w:r>
    </w:p>
    <w:p w:rsidR="00DA2142" w:rsidRDefault="00DA2142">
      <w:pPr>
        <w:shd w:val="clear" w:color="auto" w:fill="FFFFFF"/>
        <w:jc w:val="both"/>
        <w:rPr>
          <w:sz w:val="28"/>
          <w:szCs w:val="24"/>
        </w:rPr>
      </w:pPr>
      <w:r>
        <w:rPr>
          <w:color w:val="000000"/>
          <w:sz w:val="28"/>
          <w:szCs w:val="17"/>
        </w:rPr>
        <w:t>—— диагностика дифференци</w:t>
      </w:r>
      <w:r>
        <w:rPr>
          <w:color w:val="000000"/>
          <w:sz w:val="28"/>
          <w:szCs w:val="17"/>
        </w:rPr>
        <w:softHyphen/>
        <w:t>альная 283</w:t>
      </w:r>
    </w:p>
    <w:p w:rsidR="00DA2142" w:rsidRDefault="00DA2142">
      <w:pPr>
        <w:shd w:val="clear" w:color="auto" w:fill="FFFFFF"/>
        <w:jc w:val="both"/>
        <w:rPr>
          <w:sz w:val="28"/>
          <w:szCs w:val="24"/>
        </w:rPr>
      </w:pPr>
      <w:r>
        <w:rPr>
          <w:color w:val="000000"/>
          <w:sz w:val="28"/>
          <w:szCs w:val="17"/>
        </w:rPr>
        <w:t>— токсическая 70</w:t>
      </w:r>
    </w:p>
    <w:p w:rsidR="00DA2142" w:rsidRDefault="00DA2142">
      <w:pPr>
        <w:shd w:val="clear" w:color="auto" w:fill="FFFFFF"/>
        <w:jc w:val="both"/>
        <w:rPr>
          <w:sz w:val="28"/>
          <w:szCs w:val="24"/>
        </w:rPr>
      </w:pPr>
      <w:r>
        <w:rPr>
          <w:color w:val="000000"/>
          <w:sz w:val="28"/>
          <w:szCs w:val="17"/>
        </w:rPr>
        <w:t>—— диагностика дифференци</w:t>
      </w:r>
      <w:r>
        <w:rPr>
          <w:color w:val="000000"/>
          <w:sz w:val="28"/>
          <w:szCs w:val="17"/>
        </w:rPr>
        <w:softHyphen/>
        <w:t>альная 76</w:t>
      </w:r>
    </w:p>
    <w:p w:rsidR="00DA2142" w:rsidRDefault="00DA2142">
      <w:pPr>
        <w:shd w:val="clear" w:color="auto" w:fill="FFFFFF"/>
        <w:jc w:val="both"/>
        <w:rPr>
          <w:sz w:val="28"/>
          <w:szCs w:val="24"/>
        </w:rPr>
      </w:pPr>
      <w:r>
        <w:rPr>
          <w:color w:val="000000"/>
          <w:sz w:val="28"/>
          <w:szCs w:val="17"/>
        </w:rPr>
        <w:t>—— осложнения 78</w:t>
      </w:r>
    </w:p>
    <w:p w:rsidR="00DA2142" w:rsidRDefault="00DA2142">
      <w:pPr>
        <w:shd w:val="clear" w:color="auto" w:fill="FFFFFF"/>
        <w:jc w:val="both"/>
        <w:rPr>
          <w:sz w:val="28"/>
          <w:szCs w:val="24"/>
        </w:rPr>
      </w:pPr>
      <w:r>
        <w:rPr>
          <w:color w:val="000000"/>
          <w:sz w:val="28"/>
          <w:szCs w:val="17"/>
        </w:rPr>
        <w:t>—— терапия специфическая 81</w:t>
      </w:r>
    </w:p>
    <w:p w:rsidR="00DA2142" w:rsidRDefault="00DA2142">
      <w:pPr>
        <w:shd w:val="clear" w:color="auto" w:fill="FFFFFF"/>
        <w:jc w:val="both"/>
        <w:rPr>
          <w:sz w:val="28"/>
          <w:szCs w:val="24"/>
        </w:rPr>
      </w:pPr>
      <w:r>
        <w:rPr>
          <w:color w:val="000000"/>
          <w:sz w:val="28"/>
          <w:szCs w:val="17"/>
        </w:rPr>
        <w:t>Кониин 118</w:t>
      </w:r>
    </w:p>
    <w:p w:rsidR="00DA2142" w:rsidRDefault="00DA2142">
      <w:pPr>
        <w:shd w:val="clear" w:color="auto" w:fill="FFFFFF"/>
        <w:jc w:val="both"/>
        <w:rPr>
          <w:sz w:val="28"/>
          <w:szCs w:val="24"/>
        </w:rPr>
      </w:pPr>
      <w:r>
        <w:rPr>
          <w:color w:val="000000"/>
          <w:sz w:val="28"/>
          <w:szCs w:val="17"/>
        </w:rPr>
        <w:t>Конопля индийская 376</w:t>
      </w:r>
    </w:p>
    <w:p w:rsidR="00DA2142" w:rsidRDefault="00DA2142">
      <w:pPr>
        <w:shd w:val="clear" w:color="auto" w:fill="FFFFFF"/>
        <w:jc w:val="both"/>
        <w:rPr>
          <w:color w:val="000000"/>
          <w:sz w:val="28"/>
          <w:szCs w:val="17"/>
        </w:rPr>
      </w:pPr>
      <w:r>
        <w:rPr>
          <w:color w:val="000000"/>
          <w:sz w:val="28"/>
          <w:szCs w:val="17"/>
        </w:rPr>
        <w:t xml:space="preserve">—— лечение отравлений 385 </w:t>
      </w:r>
    </w:p>
    <w:p w:rsidR="00DA2142" w:rsidRDefault="00DA2142">
      <w:pPr>
        <w:shd w:val="clear" w:color="auto" w:fill="FFFFFF"/>
        <w:jc w:val="both"/>
        <w:rPr>
          <w:sz w:val="28"/>
          <w:szCs w:val="24"/>
        </w:rPr>
      </w:pPr>
      <w:r>
        <w:rPr>
          <w:color w:val="000000"/>
          <w:sz w:val="28"/>
          <w:szCs w:val="17"/>
        </w:rPr>
        <w:t xml:space="preserve">Корень иссыккульский см. </w:t>
      </w:r>
      <w:r>
        <w:rPr>
          <w:i/>
          <w:iCs/>
          <w:color w:val="000000"/>
          <w:sz w:val="28"/>
          <w:szCs w:val="17"/>
        </w:rPr>
        <w:t>Ако</w:t>
      </w:r>
      <w:r>
        <w:rPr>
          <w:i/>
          <w:iCs/>
          <w:color w:val="000000"/>
          <w:sz w:val="28"/>
          <w:szCs w:val="17"/>
        </w:rPr>
        <w:softHyphen/>
        <w:t>нит</w:t>
      </w:r>
    </w:p>
    <w:p w:rsidR="00DA2142" w:rsidRDefault="00DA2142">
      <w:pPr>
        <w:shd w:val="clear" w:color="auto" w:fill="FFFFFF"/>
        <w:jc w:val="both"/>
        <w:rPr>
          <w:sz w:val="28"/>
          <w:szCs w:val="24"/>
        </w:rPr>
      </w:pPr>
      <w:r>
        <w:rPr>
          <w:color w:val="000000"/>
          <w:sz w:val="28"/>
          <w:szCs w:val="17"/>
        </w:rPr>
        <w:t>КОС при нарушениях внешнего дыхания 133</w:t>
      </w:r>
    </w:p>
    <w:p w:rsidR="00DA2142" w:rsidRDefault="00DA2142">
      <w:pPr>
        <w:shd w:val="clear" w:color="auto" w:fill="FFFFFF"/>
        <w:jc w:val="both"/>
        <w:rPr>
          <w:color w:val="000000"/>
          <w:sz w:val="28"/>
          <w:szCs w:val="17"/>
        </w:rPr>
      </w:pPr>
      <w:r>
        <w:rPr>
          <w:color w:val="000000"/>
          <w:sz w:val="28"/>
          <w:szCs w:val="17"/>
        </w:rPr>
        <w:t>—— острых экзогенных отрав</w:t>
      </w:r>
      <w:r>
        <w:rPr>
          <w:color w:val="000000"/>
          <w:sz w:val="28"/>
          <w:szCs w:val="17"/>
        </w:rPr>
        <w:softHyphen/>
        <w:t xml:space="preserve">лениях 148 </w:t>
      </w:r>
    </w:p>
    <w:p w:rsidR="00DA2142" w:rsidRDefault="00DA2142">
      <w:pPr>
        <w:shd w:val="clear" w:color="auto" w:fill="FFFFFF"/>
        <w:jc w:val="both"/>
        <w:rPr>
          <w:color w:val="000000"/>
          <w:sz w:val="28"/>
          <w:szCs w:val="17"/>
        </w:rPr>
      </w:pPr>
      <w:r>
        <w:rPr>
          <w:color w:val="000000"/>
          <w:sz w:val="28"/>
          <w:szCs w:val="17"/>
        </w:rPr>
        <w:t xml:space="preserve">Кофеин 232, 274 </w:t>
      </w:r>
    </w:p>
    <w:p w:rsidR="00DA2142" w:rsidRDefault="00DA2142">
      <w:pPr>
        <w:shd w:val="clear" w:color="auto" w:fill="FFFFFF"/>
        <w:jc w:val="both"/>
        <w:rPr>
          <w:sz w:val="28"/>
          <w:szCs w:val="24"/>
        </w:rPr>
      </w:pPr>
      <w:r>
        <w:rPr>
          <w:color w:val="000000"/>
          <w:sz w:val="28"/>
          <w:szCs w:val="17"/>
        </w:rPr>
        <w:t>Крапива 376</w:t>
      </w:r>
    </w:p>
    <w:p w:rsidR="00DA2142" w:rsidRDefault="00DA2142">
      <w:pPr>
        <w:shd w:val="clear" w:color="auto" w:fill="FFFFFF"/>
        <w:jc w:val="both"/>
        <w:rPr>
          <w:i/>
          <w:iCs/>
          <w:color w:val="000000"/>
          <w:sz w:val="28"/>
          <w:szCs w:val="17"/>
        </w:rPr>
      </w:pPr>
      <w:r>
        <w:rPr>
          <w:color w:val="000000"/>
          <w:sz w:val="28"/>
          <w:szCs w:val="17"/>
        </w:rPr>
        <w:t xml:space="preserve">Красавка см. </w:t>
      </w:r>
      <w:r>
        <w:rPr>
          <w:i/>
          <w:iCs/>
          <w:color w:val="000000"/>
          <w:sz w:val="28"/>
          <w:szCs w:val="17"/>
        </w:rPr>
        <w:t xml:space="preserve">Белладонна </w:t>
      </w:r>
    </w:p>
    <w:p w:rsidR="00DA2142" w:rsidRDefault="00DA2142">
      <w:pPr>
        <w:shd w:val="clear" w:color="auto" w:fill="FFFFFF"/>
        <w:jc w:val="both"/>
        <w:rPr>
          <w:color w:val="000000"/>
          <w:sz w:val="28"/>
          <w:szCs w:val="17"/>
        </w:rPr>
      </w:pPr>
      <w:r>
        <w:rPr>
          <w:color w:val="000000"/>
          <w:sz w:val="28"/>
          <w:szCs w:val="17"/>
        </w:rPr>
        <w:t xml:space="preserve">Краш-синдром 166 </w:t>
      </w:r>
    </w:p>
    <w:p w:rsidR="00DA2142" w:rsidRDefault="00DA2142">
      <w:pPr>
        <w:shd w:val="clear" w:color="auto" w:fill="FFFFFF"/>
        <w:jc w:val="both"/>
        <w:rPr>
          <w:color w:val="000000"/>
          <w:sz w:val="28"/>
          <w:szCs w:val="17"/>
        </w:rPr>
      </w:pPr>
      <w:r>
        <w:rPr>
          <w:color w:val="000000"/>
          <w:sz w:val="28"/>
          <w:szCs w:val="17"/>
        </w:rPr>
        <w:t xml:space="preserve">Крестовник 152, 376 </w:t>
      </w:r>
    </w:p>
    <w:p w:rsidR="00DA2142" w:rsidRDefault="00DA2142">
      <w:pPr>
        <w:shd w:val="clear" w:color="auto" w:fill="FFFFFF"/>
        <w:jc w:val="both"/>
        <w:rPr>
          <w:color w:val="000000"/>
          <w:sz w:val="28"/>
          <w:szCs w:val="17"/>
        </w:rPr>
      </w:pPr>
      <w:r>
        <w:rPr>
          <w:color w:val="000000"/>
          <w:sz w:val="28"/>
          <w:szCs w:val="17"/>
        </w:rPr>
        <w:t>«Кровопу</w:t>
      </w:r>
      <w:r>
        <w:rPr>
          <w:color w:val="000000"/>
          <w:sz w:val="28"/>
          <w:szCs w:val="17"/>
        </w:rPr>
        <w:t>с</w:t>
      </w:r>
      <w:r>
        <w:rPr>
          <w:color w:val="000000"/>
          <w:sz w:val="28"/>
          <w:szCs w:val="17"/>
        </w:rPr>
        <w:t xml:space="preserve">кание бескровное» 143 </w:t>
      </w:r>
    </w:p>
    <w:p w:rsidR="00DA2142" w:rsidRDefault="00DA2142">
      <w:pPr>
        <w:shd w:val="clear" w:color="auto" w:fill="FFFFFF"/>
        <w:jc w:val="both"/>
        <w:rPr>
          <w:sz w:val="28"/>
          <w:szCs w:val="24"/>
        </w:rPr>
      </w:pPr>
      <w:r>
        <w:rPr>
          <w:color w:val="000000"/>
          <w:sz w:val="28"/>
          <w:szCs w:val="17"/>
        </w:rPr>
        <w:t>Кровотечения 410</w:t>
      </w:r>
    </w:p>
    <w:p w:rsidR="00DA2142" w:rsidRDefault="00DA2142">
      <w:pPr>
        <w:shd w:val="clear" w:color="auto" w:fill="FFFFFF"/>
        <w:jc w:val="both"/>
        <w:rPr>
          <w:sz w:val="28"/>
          <w:szCs w:val="24"/>
        </w:rPr>
      </w:pPr>
      <w:r>
        <w:rPr>
          <w:color w:val="000000"/>
          <w:sz w:val="28"/>
          <w:szCs w:val="17"/>
        </w:rPr>
        <w:t>— пищеводно-желудочные, ле</w:t>
      </w:r>
      <w:r>
        <w:rPr>
          <w:color w:val="000000"/>
          <w:sz w:val="28"/>
          <w:szCs w:val="17"/>
        </w:rPr>
        <w:softHyphen/>
        <w:t>чение 322</w:t>
      </w:r>
    </w:p>
    <w:p w:rsidR="00DA2142" w:rsidRDefault="00DA2142">
      <w:pPr>
        <w:shd w:val="clear" w:color="auto" w:fill="FFFFFF"/>
        <w:jc w:val="both"/>
        <w:rPr>
          <w:sz w:val="28"/>
          <w:szCs w:val="24"/>
        </w:rPr>
      </w:pPr>
      <w:r>
        <w:rPr>
          <w:color w:val="000000"/>
          <w:sz w:val="28"/>
          <w:szCs w:val="17"/>
        </w:rPr>
        <w:t>Крушина 376</w:t>
      </w:r>
    </w:p>
    <w:p w:rsidR="00DA2142" w:rsidRDefault="00DA2142">
      <w:pPr>
        <w:shd w:val="clear" w:color="auto" w:fill="FFFFFF"/>
        <w:jc w:val="both"/>
        <w:rPr>
          <w:sz w:val="28"/>
          <w:szCs w:val="24"/>
        </w:rPr>
      </w:pPr>
      <w:r>
        <w:rPr>
          <w:color w:val="000000"/>
          <w:sz w:val="28"/>
          <w:szCs w:val="17"/>
        </w:rPr>
        <w:t>Куколь, лечение отравлений 385</w:t>
      </w:r>
    </w:p>
    <w:p w:rsidR="00DA2142" w:rsidRDefault="00DA2142">
      <w:pPr>
        <w:shd w:val="clear" w:color="auto" w:fill="FFFFFF"/>
        <w:jc w:val="both"/>
        <w:rPr>
          <w:sz w:val="28"/>
          <w:szCs w:val="24"/>
        </w:rPr>
      </w:pPr>
      <w:r>
        <w:rPr>
          <w:color w:val="000000"/>
          <w:sz w:val="28"/>
          <w:szCs w:val="17"/>
        </w:rPr>
        <w:t>Кумуляция 48</w:t>
      </w:r>
    </w:p>
    <w:p w:rsidR="00DA2142" w:rsidRDefault="00DA2142">
      <w:pPr>
        <w:shd w:val="clear" w:color="auto" w:fill="FFFFFF"/>
        <w:jc w:val="both"/>
        <w:rPr>
          <w:sz w:val="28"/>
          <w:szCs w:val="24"/>
        </w:rPr>
      </w:pPr>
      <w:r>
        <w:rPr>
          <w:color w:val="000000"/>
          <w:sz w:val="28"/>
          <w:szCs w:val="17"/>
        </w:rPr>
        <w:t xml:space="preserve">«Купоросное масло» см. </w:t>
      </w:r>
      <w:r>
        <w:rPr>
          <w:i/>
          <w:iCs/>
          <w:color w:val="000000"/>
          <w:sz w:val="28"/>
          <w:szCs w:val="17"/>
        </w:rPr>
        <w:t>Кисло</w:t>
      </w:r>
      <w:r>
        <w:rPr>
          <w:i/>
          <w:iCs/>
          <w:color w:val="000000"/>
          <w:sz w:val="28"/>
          <w:szCs w:val="17"/>
        </w:rPr>
        <w:softHyphen/>
        <w:t>та серная концентрированная</w:t>
      </w:r>
    </w:p>
    <w:p w:rsidR="00DA2142" w:rsidRDefault="00DA2142">
      <w:pPr>
        <w:shd w:val="clear" w:color="auto" w:fill="FFFFFF"/>
        <w:jc w:val="both"/>
        <w:rPr>
          <w:sz w:val="28"/>
          <w:szCs w:val="24"/>
        </w:rPr>
      </w:pPr>
      <w:r>
        <w:rPr>
          <w:color w:val="000000"/>
          <w:sz w:val="28"/>
          <w:szCs w:val="17"/>
        </w:rPr>
        <w:t>Купренил 232</w:t>
      </w:r>
    </w:p>
    <w:p w:rsidR="00DA2142" w:rsidRDefault="00DA2142">
      <w:pPr>
        <w:shd w:val="clear" w:color="auto" w:fill="FFFFFF"/>
        <w:jc w:val="both"/>
        <w:rPr>
          <w:sz w:val="28"/>
          <w:szCs w:val="24"/>
        </w:rPr>
      </w:pPr>
      <w:r>
        <w:rPr>
          <w:color w:val="000000"/>
          <w:sz w:val="28"/>
          <w:szCs w:val="17"/>
        </w:rPr>
        <w:t>Ландыш майский 376</w:t>
      </w:r>
    </w:p>
    <w:p w:rsidR="00DA2142" w:rsidRDefault="00DA2142">
      <w:pPr>
        <w:shd w:val="clear" w:color="auto" w:fill="FFFFFF"/>
        <w:jc w:val="both"/>
        <w:rPr>
          <w:i/>
          <w:iCs/>
          <w:color w:val="000000"/>
          <w:sz w:val="28"/>
          <w:szCs w:val="17"/>
        </w:rPr>
      </w:pPr>
      <w:r>
        <w:rPr>
          <w:color w:val="000000"/>
          <w:sz w:val="28"/>
          <w:szCs w:val="17"/>
        </w:rPr>
        <w:t>—— лечение отравлений см.</w:t>
      </w:r>
      <w:r>
        <w:rPr>
          <w:i/>
          <w:iCs/>
          <w:color w:val="000000"/>
          <w:sz w:val="28"/>
          <w:szCs w:val="17"/>
        </w:rPr>
        <w:t xml:space="preserve">Сердечные гликозиды </w:t>
      </w:r>
    </w:p>
    <w:p w:rsidR="00DA2142" w:rsidRDefault="00DA2142">
      <w:pPr>
        <w:shd w:val="clear" w:color="auto" w:fill="FFFFFF"/>
        <w:jc w:val="both"/>
        <w:rPr>
          <w:color w:val="000000"/>
          <w:sz w:val="28"/>
          <w:szCs w:val="17"/>
        </w:rPr>
      </w:pPr>
      <w:r>
        <w:rPr>
          <w:color w:val="000000"/>
          <w:sz w:val="28"/>
          <w:szCs w:val="17"/>
        </w:rPr>
        <w:t xml:space="preserve">Левомицетин 232 </w:t>
      </w:r>
    </w:p>
    <w:p w:rsidR="00DA2142" w:rsidRDefault="00DA2142">
      <w:pPr>
        <w:shd w:val="clear" w:color="auto" w:fill="FFFFFF"/>
        <w:jc w:val="both"/>
        <w:rPr>
          <w:color w:val="000000"/>
          <w:sz w:val="28"/>
          <w:szCs w:val="17"/>
        </w:rPr>
      </w:pPr>
      <w:r>
        <w:rPr>
          <w:color w:val="000000"/>
          <w:sz w:val="28"/>
          <w:szCs w:val="17"/>
        </w:rPr>
        <w:t xml:space="preserve">«Легкие при шоке» 137 </w:t>
      </w:r>
    </w:p>
    <w:p w:rsidR="00DA2142" w:rsidRDefault="00DA2142">
      <w:pPr>
        <w:shd w:val="clear" w:color="auto" w:fill="FFFFFF"/>
        <w:jc w:val="both"/>
        <w:rPr>
          <w:color w:val="000000"/>
          <w:sz w:val="28"/>
          <w:szCs w:val="17"/>
        </w:rPr>
      </w:pPr>
      <w:r>
        <w:rPr>
          <w:color w:val="000000"/>
          <w:sz w:val="28"/>
          <w:szCs w:val="17"/>
        </w:rPr>
        <w:t xml:space="preserve">Лекарственная болезнь 54 </w:t>
      </w:r>
    </w:p>
    <w:p w:rsidR="00DA2142" w:rsidRDefault="00DA2142">
      <w:pPr>
        <w:shd w:val="clear" w:color="auto" w:fill="FFFFFF"/>
        <w:jc w:val="both"/>
        <w:rPr>
          <w:color w:val="000000"/>
          <w:sz w:val="28"/>
          <w:szCs w:val="17"/>
        </w:rPr>
      </w:pPr>
      <w:r>
        <w:rPr>
          <w:color w:val="000000"/>
          <w:sz w:val="28"/>
          <w:szCs w:val="17"/>
        </w:rPr>
        <w:t xml:space="preserve">Летальный синтез 39 </w:t>
      </w:r>
    </w:p>
    <w:p w:rsidR="00DA2142" w:rsidRDefault="00DA2142">
      <w:pPr>
        <w:shd w:val="clear" w:color="auto" w:fill="FFFFFF"/>
        <w:jc w:val="both"/>
        <w:rPr>
          <w:i/>
          <w:iCs/>
          <w:color w:val="000000"/>
          <w:sz w:val="28"/>
          <w:szCs w:val="17"/>
        </w:rPr>
      </w:pPr>
      <w:r>
        <w:rPr>
          <w:color w:val="000000"/>
          <w:sz w:val="28"/>
          <w:szCs w:val="17"/>
        </w:rPr>
        <w:t>Ли</w:t>
      </w:r>
      <w:r>
        <w:rPr>
          <w:color w:val="000000"/>
          <w:sz w:val="28"/>
          <w:szCs w:val="17"/>
        </w:rPr>
        <w:t>б</w:t>
      </w:r>
      <w:r>
        <w:rPr>
          <w:color w:val="000000"/>
          <w:sz w:val="28"/>
          <w:szCs w:val="17"/>
        </w:rPr>
        <w:t xml:space="preserve">риум см. </w:t>
      </w:r>
      <w:r>
        <w:rPr>
          <w:i/>
          <w:iCs/>
          <w:color w:val="000000"/>
          <w:sz w:val="28"/>
          <w:szCs w:val="17"/>
        </w:rPr>
        <w:t xml:space="preserve">Элениум </w:t>
      </w:r>
    </w:p>
    <w:p w:rsidR="00DA2142" w:rsidRDefault="00DA2142">
      <w:pPr>
        <w:shd w:val="clear" w:color="auto" w:fill="FFFFFF"/>
        <w:jc w:val="both"/>
        <w:rPr>
          <w:color w:val="000000"/>
          <w:sz w:val="28"/>
          <w:szCs w:val="17"/>
        </w:rPr>
      </w:pPr>
      <w:r>
        <w:rPr>
          <w:color w:val="000000"/>
          <w:sz w:val="28"/>
          <w:szCs w:val="17"/>
        </w:rPr>
        <w:t xml:space="preserve">Лимфодиализ 175 </w:t>
      </w:r>
    </w:p>
    <w:p w:rsidR="00DA2142" w:rsidRDefault="00DA2142">
      <w:pPr>
        <w:shd w:val="clear" w:color="auto" w:fill="FFFFFF"/>
        <w:jc w:val="both"/>
        <w:rPr>
          <w:sz w:val="28"/>
          <w:szCs w:val="24"/>
        </w:rPr>
      </w:pPr>
      <w:r>
        <w:rPr>
          <w:color w:val="000000"/>
          <w:sz w:val="28"/>
          <w:szCs w:val="17"/>
        </w:rPr>
        <w:t>Лимфорея 174</w:t>
      </w:r>
    </w:p>
    <w:p w:rsidR="00DA2142" w:rsidRDefault="00DA2142">
      <w:pPr>
        <w:shd w:val="clear" w:color="auto" w:fill="FFFFFF"/>
        <w:jc w:val="both"/>
        <w:rPr>
          <w:color w:val="000000"/>
          <w:sz w:val="28"/>
          <w:szCs w:val="17"/>
        </w:rPr>
      </w:pPr>
      <w:r>
        <w:rPr>
          <w:color w:val="000000"/>
          <w:sz w:val="28"/>
          <w:szCs w:val="17"/>
        </w:rPr>
        <w:t xml:space="preserve">— детоксикационная 204 </w:t>
      </w:r>
    </w:p>
    <w:p w:rsidR="00DA2142" w:rsidRDefault="00DA2142">
      <w:pPr>
        <w:shd w:val="clear" w:color="auto" w:fill="FFFFFF"/>
        <w:jc w:val="both"/>
        <w:rPr>
          <w:color w:val="000000"/>
          <w:sz w:val="28"/>
          <w:szCs w:val="17"/>
        </w:rPr>
      </w:pPr>
      <w:r>
        <w:rPr>
          <w:color w:val="000000"/>
          <w:sz w:val="28"/>
          <w:szCs w:val="17"/>
        </w:rPr>
        <w:t xml:space="preserve">Лимфосррбция 175 </w:t>
      </w:r>
    </w:p>
    <w:p w:rsidR="00DA2142" w:rsidRDefault="00DA2142">
      <w:pPr>
        <w:shd w:val="clear" w:color="auto" w:fill="FFFFFF"/>
        <w:jc w:val="both"/>
        <w:rPr>
          <w:color w:val="000000"/>
          <w:sz w:val="28"/>
          <w:szCs w:val="17"/>
        </w:rPr>
      </w:pPr>
      <w:r>
        <w:rPr>
          <w:color w:val="000000"/>
          <w:sz w:val="28"/>
          <w:szCs w:val="17"/>
        </w:rPr>
        <w:t xml:space="preserve">Липиды, переокисление 40 </w:t>
      </w:r>
    </w:p>
    <w:p w:rsidR="00DA2142" w:rsidRDefault="00DA2142">
      <w:pPr>
        <w:shd w:val="clear" w:color="auto" w:fill="FFFFFF"/>
        <w:jc w:val="both"/>
        <w:rPr>
          <w:color w:val="000000"/>
          <w:sz w:val="28"/>
          <w:szCs w:val="17"/>
        </w:rPr>
      </w:pPr>
      <w:r>
        <w:rPr>
          <w:color w:val="000000"/>
          <w:sz w:val="28"/>
          <w:szCs w:val="17"/>
        </w:rPr>
        <w:t xml:space="preserve">Листенон 142 </w:t>
      </w:r>
    </w:p>
    <w:p w:rsidR="00DA2142" w:rsidRDefault="00DA2142">
      <w:pPr>
        <w:shd w:val="clear" w:color="auto" w:fill="FFFFFF"/>
        <w:jc w:val="both"/>
        <w:rPr>
          <w:sz w:val="28"/>
          <w:szCs w:val="24"/>
        </w:rPr>
      </w:pPr>
      <w:r>
        <w:rPr>
          <w:color w:val="000000"/>
          <w:sz w:val="28"/>
          <w:szCs w:val="17"/>
        </w:rPr>
        <w:t>Литий 405</w:t>
      </w:r>
    </w:p>
    <w:p w:rsidR="00DA2142" w:rsidRDefault="00DA2142">
      <w:pPr>
        <w:shd w:val="clear" w:color="auto" w:fill="FFFFFF"/>
        <w:jc w:val="both"/>
        <w:rPr>
          <w:sz w:val="28"/>
          <w:szCs w:val="24"/>
        </w:rPr>
      </w:pPr>
      <w:r>
        <w:rPr>
          <w:color w:val="000000"/>
          <w:sz w:val="28"/>
          <w:szCs w:val="17"/>
        </w:rPr>
        <w:t>Лития карбонат 274 Лютик ядовитый, лечение отрав</w:t>
      </w:r>
      <w:r>
        <w:rPr>
          <w:color w:val="000000"/>
          <w:sz w:val="28"/>
          <w:szCs w:val="17"/>
        </w:rPr>
        <w:softHyphen/>
        <w:t>лений 385</w:t>
      </w:r>
    </w:p>
    <w:p w:rsidR="00DA2142" w:rsidRDefault="00DA2142">
      <w:pPr>
        <w:shd w:val="clear" w:color="auto" w:fill="FFFFFF"/>
        <w:jc w:val="both"/>
        <w:rPr>
          <w:sz w:val="28"/>
          <w:szCs w:val="24"/>
        </w:rPr>
      </w:pPr>
      <w:r>
        <w:rPr>
          <w:color w:val="000000"/>
          <w:sz w:val="28"/>
          <w:szCs w:val="17"/>
        </w:rPr>
        <w:t xml:space="preserve">Мак, лечение отравлений см. </w:t>
      </w:r>
      <w:r>
        <w:rPr>
          <w:i/>
          <w:iCs/>
          <w:color w:val="000000"/>
          <w:sz w:val="28"/>
          <w:szCs w:val="17"/>
        </w:rPr>
        <w:t>Морфин</w:t>
      </w:r>
    </w:p>
    <w:p w:rsidR="00DA2142" w:rsidRDefault="00DA2142">
      <w:pPr>
        <w:shd w:val="clear" w:color="auto" w:fill="FFFFFF"/>
        <w:jc w:val="both"/>
        <w:rPr>
          <w:sz w:val="28"/>
          <w:szCs w:val="24"/>
        </w:rPr>
      </w:pPr>
      <w:r>
        <w:rPr>
          <w:color w:val="000000"/>
          <w:sz w:val="28"/>
          <w:szCs w:val="17"/>
        </w:rPr>
        <w:t xml:space="preserve">Марихуана см. </w:t>
      </w:r>
      <w:r>
        <w:rPr>
          <w:i/>
          <w:iCs/>
          <w:color w:val="000000"/>
          <w:sz w:val="28"/>
          <w:szCs w:val="17"/>
        </w:rPr>
        <w:t>Конопля индий</w:t>
      </w:r>
      <w:r>
        <w:rPr>
          <w:i/>
          <w:iCs/>
          <w:color w:val="000000"/>
          <w:sz w:val="28"/>
          <w:szCs w:val="17"/>
        </w:rPr>
        <w:softHyphen/>
        <w:t>ская</w:t>
      </w:r>
    </w:p>
    <w:p w:rsidR="00DA2142" w:rsidRDefault="00DA2142">
      <w:pPr>
        <w:shd w:val="clear" w:color="auto" w:fill="FFFFFF"/>
        <w:jc w:val="both"/>
        <w:rPr>
          <w:sz w:val="28"/>
          <w:szCs w:val="24"/>
        </w:rPr>
      </w:pPr>
      <w:r>
        <w:rPr>
          <w:color w:val="000000"/>
          <w:sz w:val="28"/>
          <w:szCs w:val="17"/>
        </w:rPr>
        <w:t xml:space="preserve">Маточные рожки см. </w:t>
      </w:r>
      <w:r>
        <w:rPr>
          <w:i/>
          <w:iCs/>
          <w:color w:val="000000"/>
          <w:sz w:val="28"/>
          <w:szCs w:val="17"/>
        </w:rPr>
        <w:t>Спорынья</w:t>
      </w:r>
    </w:p>
    <w:p w:rsidR="00DA2142" w:rsidRDefault="00DA2142">
      <w:pPr>
        <w:shd w:val="clear" w:color="auto" w:fill="FFFFFF"/>
        <w:jc w:val="both"/>
        <w:rPr>
          <w:sz w:val="28"/>
          <w:szCs w:val="24"/>
        </w:rPr>
      </w:pPr>
      <w:r>
        <w:rPr>
          <w:color w:val="000000"/>
          <w:sz w:val="28"/>
          <w:szCs w:val="17"/>
        </w:rPr>
        <w:t>Медный купорос 136, 224, 227</w:t>
      </w:r>
    </w:p>
    <w:p w:rsidR="00DA2142" w:rsidRDefault="00DA2142">
      <w:pPr>
        <w:shd w:val="clear" w:color="auto" w:fill="FFFFFF"/>
        <w:jc w:val="both"/>
        <w:rPr>
          <w:sz w:val="28"/>
          <w:szCs w:val="24"/>
        </w:rPr>
      </w:pPr>
      <w:r>
        <w:rPr>
          <w:color w:val="000000"/>
          <w:sz w:val="28"/>
          <w:szCs w:val="17"/>
        </w:rPr>
        <w:t>Медузы 367</w:t>
      </w:r>
    </w:p>
    <w:p w:rsidR="00DA2142" w:rsidRDefault="00DA2142">
      <w:pPr>
        <w:shd w:val="clear" w:color="auto" w:fill="FFFFFF"/>
        <w:jc w:val="both"/>
        <w:rPr>
          <w:sz w:val="28"/>
          <w:szCs w:val="24"/>
        </w:rPr>
      </w:pPr>
      <w:r>
        <w:rPr>
          <w:color w:val="000000"/>
          <w:sz w:val="28"/>
          <w:szCs w:val="17"/>
        </w:rPr>
        <w:t>Медь 232, 405</w:t>
      </w:r>
    </w:p>
    <w:p w:rsidR="00DA2142" w:rsidRDefault="00DA2142">
      <w:pPr>
        <w:shd w:val="clear" w:color="auto" w:fill="FFFFFF"/>
        <w:jc w:val="both"/>
        <w:rPr>
          <w:sz w:val="28"/>
          <w:szCs w:val="24"/>
        </w:rPr>
      </w:pPr>
      <w:r>
        <w:rPr>
          <w:color w:val="000000"/>
          <w:sz w:val="28"/>
          <w:szCs w:val="17"/>
        </w:rPr>
        <w:t>Мекаптид 230</w:t>
      </w:r>
    </w:p>
    <w:p w:rsidR="00DA2142" w:rsidRDefault="00DA2142">
      <w:pPr>
        <w:shd w:val="clear" w:color="auto" w:fill="FFFFFF"/>
        <w:jc w:val="both"/>
        <w:rPr>
          <w:sz w:val="28"/>
          <w:szCs w:val="24"/>
        </w:rPr>
      </w:pPr>
      <w:r>
        <w:rPr>
          <w:color w:val="000000"/>
          <w:sz w:val="28"/>
          <w:szCs w:val="17"/>
        </w:rPr>
        <w:t>Мембранотоксины 27 ,</w:t>
      </w:r>
    </w:p>
    <w:p w:rsidR="00DA2142" w:rsidRDefault="00DA2142">
      <w:pPr>
        <w:shd w:val="clear" w:color="auto" w:fill="FFFFFF"/>
        <w:jc w:val="both"/>
        <w:rPr>
          <w:sz w:val="28"/>
          <w:szCs w:val="24"/>
        </w:rPr>
      </w:pPr>
      <w:r>
        <w:rPr>
          <w:color w:val="000000"/>
          <w:sz w:val="28"/>
          <w:szCs w:val="17"/>
        </w:rPr>
        <w:t>— классификация 28</w:t>
      </w:r>
    </w:p>
    <w:p w:rsidR="00DA2142" w:rsidRDefault="00DA2142">
      <w:pPr>
        <w:shd w:val="clear" w:color="auto" w:fill="FFFFFF"/>
        <w:jc w:val="both"/>
        <w:rPr>
          <w:sz w:val="28"/>
          <w:szCs w:val="24"/>
        </w:rPr>
      </w:pPr>
      <w:r>
        <w:rPr>
          <w:color w:val="000000"/>
          <w:sz w:val="28"/>
          <w:szCs w:val="17"/>
        </w:rPr>
        <w:t>— экзогенные 28</w:t>
      </w:r>
    </w:p>
    <w:p w:rsidR="00DA2142" w:rsidRDefault="00DA2142">
      <w:pPr>
        <w:shd w:val="clear" w:color="auto" w:fill="FFFFFF"/>
        <w:jc w:val="both"/>
        <w:rPr>
          <w:color w:val="000000"/>
          <w:sz w:val="28"/>
          <w:szCs w:val="17"/>
        </w:rPr>
      </w:pPr>
      <w:r>
        <w:rPr>
          <w:color w:val="000000"/>
          <w:sz w:val="28"/>
          <w:szCs w:val="17"/>
        </w:rPr>
        <w:t xml:space="preserve">— эндогенные 28 </w:t>
      </w:r>
    </w:p>
    <w:p w:rsidR="00DA2142" w:rsidRDefault="00DA2142">
      <w:pPr>
        <w:shd w:val="clear" w:color="auto" w:fill="FFFFFF"/>
        <w:jc w:val="both"/>
        <w:rPr>
          <w:color w:val="000000"/>
          <w:sz w:val="28"/>
          <w:szCs w:val="17"/>
        </w:rPr>
      </w:pPr>
      <w:r>
        <w:rPr>
          <w:color w:val="000000"/>
          <w:sz w:val="28"/>
          <w:szCs w:val="17"/>
        </w:rPr>
        <w:t xml:space="preserve">Метанол 286 </w:t>
      </w:r>
    </w:p>
    <w:p w:rsidR="00DA2142" w:rsidRDefault="00DA2142">
      <w:pPr>
        <w:shd w:val="clear" w:color="auto" w:fill="FFFFFF"/>
        <w:jc w:val="both"/>
        <w:rPr>
          <w:sz w:val="28"/>
          <w:szCs w:val="24"/>
        </w:rPr>
      </w:pPr>
      <w:r>
        <w:rPr>
          <w:color w:val="000000"/>
          <w:sz w:val="28"/>
          <w:szCs w:val="17"/>
        </w:rPr>
        <w:t>Метафос 293</w:t>
      </w:r>
    </w:p>
    <w:p w:rsidR="00DA2142" w:rsidRDefault="00DA2142">
      <w:pPr>
        <w:shd w:val="clear" w:color="auto" w:fill="FFFFFF"/>
        <w:jc w:val="both"/>
        <w:rPr>
          <w:color w:val="000000"/>
          <w:sz w:val="28"/>
          <w:szCs w:val="17"/>
        </w:rPr>
      </w:pPr>
      <w:r>
        <w:rPr>
          <w:color w:val="000000"/>
          <w:sz w:val="28"/>
          <w:szCs w:val="17"/>
        </w:rPr>
        <w:t xml:space="preserve">Метгемоглобинообразователи 133 </w:t>
      </w:r>
    </w:p>
    <w:p w:rsidR="00DA2142" w:rsidRDefault="00DA2142">
      <w:pPr>
        <w:shd w:val="clear" w:color="auto" w:fill="FFFFFF"/>
        <w:jc w:val="both"/>
        <w:rPr>
          <w:sz w:val="28"/>
          <w:szCs w:val="24"/>
        </w:rPr>
      </w:pPr>
      <w:r>
        <w:rPr>
          <w:color w:val="000000"/>
          <w:sz w:val="28"/>
          <w:szCs w:val="17"/>
        </w:rPr>
        <w:t>Метиленовый синий 146, 230, 232</w:t>
      </w:r>
    </w:p>
    <w:p w:rsidR="00DA2142" w:rsidRDefault="00DA2142">
      <w:pPr>
        <w:shd w:val="clear" w:color="auto" w:fill="FFFFFF"/>
        <w:jc w:val="both"/>
        <w:rPr>
          <w:color w:val="000000"/>
          <w:sz w:val="28"/>
          <w:szCs w:val="17"/>
        </w:rPr>
      </w:pPr>
      <w:r>
        <w:rPr>
          <w:color w:val="000000"/>
          <w:sz w:val="28"/>
          <w:szCs w:val="17"/>
        </w:rPr>
        <w:t xml:space="preserve">Метилмеркаптофос 57 </w:t>
      </w:r>
    </w:p>
    <w:p w:rsidR="00DA2142" w:rsidRDefault="00DA2142">
      <w:pPr>
        <w:shd w:val="clear" w:color="auto" w:fill="FFFFFF"/>
        <w:jc w:val="both"/>
        <w:rPr>
          <w:sz w:val="28"/>
          <w:szCs w:val="24"/>
        </w:rPr>
      </w:pPr>
      <w:r>
        <w:rPr>
          <w:color w:val="000000"/>
          <w:sz w:val="28"/>
          <w:szCs w:val="17"/>
        </w:rPr>
        <w:t>Метод (ы) детоксикации 182</w:t>
      </w:r>
    </w:p>
    <w:p w:rsidR="00DA2142" w:rsidRDefault="00DA2142">
      <w:pPr>
        <w:shd w:val="clear" w:color="auto" w:fill="FFFFFF"/>
        <w:jc w:val="both"/>
        <w:rPr>
          <w:sz w:val="28"/>
          <w:szCs w:val="24"/>
        </w:rPr>
      </w:pPr>
      <w:r>
        <w:rPr>
          <w:color w:val="000000"/>
          <w:sz w:val="28"/>
          <w:szCs w:val="17"/>
        </w:rPr>
        <w:t>—— естественные 186</w:t>
      </w:r>
    </w:p>
    <w:p w:rsidR="00DA2142" w:rsidRDefault="00DA2142">
      <w:pPr>
        <w:shd w:val="clear" w:color="auto" w:fill="FFFFFF"/>
        <w:jc w:val="both"/>
        <w:rPr>
          <w:sz w:val="28"/>
          <w:szCs w:val="24"/>
        </w:rPr>
      </w:pPr>
      <w:r>
        <w:rPr>
          <w:color w:val="000000"/>
          <w:sz w:val="28"/>
          <w:szCs w:val="17"/>
        </w:rPr>
        <w:t>—— искусственные 185</w:t>
      </w:r>
    </w:p>
    <w:p w:rsidR="00DA2142" w:rsidRDefault="00DA2142">
      <w:pPr>
        <w:shd w:val="clear" w:color="auto" w:fill="FFFFFF"/>
        <w:jc w:val="both"/>
        <w:rPr>
          <w:sz w:val="28"/>
          <w:szCs w:val="24"/>
        </w:rPr>
      </w:pPr>
      <w:r>
        <w:rPr>
          <w:color w:val="000000"/>
          <w:sz w:val="28"/>
          <w:szCs w:val="17"/>
        </w:rPr>
        <w:t>—— при печеночно-почечной не</w:t>
      </w:r>
      <w:r>
        <w:rPr>
          <w:color w:val="000000"/>
          <w:sz w:val="28"/>
          <w:szCs w:val="17"/>
        </w:rPr>
        <w:softHyphen/>
        <w:t>достаточности 173</w:t>
      </w:r>
    </w:p>
    <w:p w:rsidR="00DA2142" w:rsidRDefault="00DA2142">
      <w:pPr>
        <w:shd w:val="clear" w:color="auto" w:fill="FFFFFF"/>
        <w:jc w:val="both"/>
        <w:rPr>
          <w:sz w:val="28"/>
          <w:szCs w:val="24"/>
        </w:rPr>
      </w:pPr>
      <w:r>
        <w:rPr>
          <w:color w:val="000000"/>
          <w:sz w:val="28"/>
          <w:szCs w:val="17"/>
        </w:rPr>
        <w:t>— «изо рта в нос» 141</w:t>
      </w:r>
    </w:p>
    <w:p w:rsidR="00DA2142" w:rsidRDefault="00DA2142">
      <w:pPr>
        <w:shd w:val="clear" w:color="auto" w:fill="FFFFFF"/>
        <w:jc w:val="both"/>
        <w:rPr>
          <w:sz w:val="28"/>
          <w:szCs w:val="24"/>
        </w:rPr>
      </w:pPr>
      <w:r>
        <w:rPr>
          <w:color w:val="000000"/>
          <w:sz w:val="28"/>
          <w:szCs w:val="17"/>
        </w:rPr>
        <w:t>— «изо рта в рот» 141</w:t>
      </w:r>
    </w:p>
    <w:p w:rsidR="00DA2142" w:rsidRDefault="00DA2142">
      <w:pPr>
        <w:shd w:val="clear" w:color="auto" w:fill="FFFFFF"/>
        <w:jc w:val="both"/>
        <w:rPr>
          <w:sz w:val="28"/>
          <w:szCs w:val="24"/>
        </w:rPr>
      </w:pPr>
      <w:r>
        <w:rPr>
          <w:color w:val="000000"/>
          <w:sz w:val="28"/>
          <w:szCs w:val="17"/>
        </w:rPr>
        <w:t>— исследования гемодинамики 88</w:t>
      </w:r>
    </w:p>
    <w:p w:rsidR="00DA2142" w:rsidRDefault="00DA2142">
      <w:pPr>
        <w:shd w:val="clear" w:color="auto" w:fill="FFFFFF"/>
        <w:jc w:val="both"/>
        <w:rPr>
          <w:sz w:val="28"/>
          <w:szCs w:val="24"/>
        </w:rPr>
      </w:pPr>
      <w:r>
        <w:rPr>
          <w:color w:val="000000"/>
          <w:sz w:val="28"/>
          <w:szCs w:val="17"/>
        </w:rPr>
        <w:t xml:space="preserve">— капнографии см. </w:t>
      </w:r>
      <w:r>
        <w:rPr>
          <w:i/>
          <w:iCs/>
          <w:color w:val="000000"/>
          <w:sz w:val="28"/>
          <w:szCs w:val="17"/>
        </w:rPr>
        <w:t>Метод карбографии</w:t>
      </w:r>
    </w:p>
    <w:p w:rsidR="00DA2142" w:rsidRDefault="00DA2142">
      <w:pPr>
        <w:shd w:val="clear" w:color="auto" w:fill="FFFFFF"/>
        <w:jc w:val="both"/>
        <w:rPr>
          <w:sz w:val="28"/>
          <w:szCs w:val="24"/>
        </w:rPr>
      </w:pPr>
      <w:r>
        <w:rPr>
          <w:i/>
          <w:iCs/>
          <w:color w:val="000000"/>
          <w:sz w:val="28"/>
          <w:szCs w:val="17"/>
        </w:rPr>
        <w:t xml:space="preserve">— </w:t>
      </w:r>
      <w:r>
        <w:rPr>
          <w:color w:val="000000"/>
          <w:sz w:val="28"/>
          <w:szCs w:val="17"/>
        </w:rPr>
        <w:t>карбографии 126</w:t>
      </w:r>
    </w:p>
    <w:p w:rsidR="00DA2142" w:rsidRDefault="00DA2142">
      <w:pPr>
        <w:shd w:val="clear" w:color="auto" w:fill="FFFFFF"/>
        <w:jc w:val="both"/>
        <w:rPr>
          <w:sz w:val="28"/>
          <w:szCs w:val="24"/>
        </w:rPr>
      </w:pPr>
      <w:r>
        <w:rPr>
          <w:color w:val="000000"/>
          <w:sz w:val="28"/>
          <w:szCs w:val="17"/>
        </w:rPr>
        <w:t>— карбометрии 126</w:t>
      </w:r>
    </w:p>
    <w:p w:rsidR="00DA2142" w:rsidRDefault="00DA2142">
      <w:pPr>
        <w:shd w:val="clear" w:color="auto" w:fill="FFFFFF"/>
        <w:jc w:val="both"/>
        <w:rPr>
          <w:sz w:val="28"/>
          <w:szCs w:val="24"/>
        </w:rPr>
      </w:pPr>
      <w:r>
        <w:rPr>
          <w:color w:val="000000"/>
          <w:sz w:val="28"/>
          <w:szCs w:val="17"/>
        </w:rPr>
        <w:t>— радионуклидный 88</w:t>
      </w:r>
    </w:p>
    <w:p w:rsidR="00DA2142" w:rsidRDefault="00DA2142">
      <w:pPr>
        <w:shd w:val="clear" w:color="auto" w:fill="FFFFFF"/>
        <w:jc w:val="both"/>
        <w:rPr>
          <w:sz w:val="28"/>
          <w:szCs w:val="24"/>
        </w:rPr>
      </w:pPr>
      <w:r>
        <w:rPr>
          <w:color w:val="000000"/>
          <w:sz w:val="28"/>
          <w:szCs w:val="17"/>
        </w:rPr>
        <w:t>— разведения индикатора 88</w:t>
      </w:r>
    </w:p>
    <w:p w:rsidR="00DA2142" w:rsidRDefault="00DA2142">
      <w:pPr>
        <w:shd w:val="clear" w:color="auto" w:fill="FFFFFF"/>
        <w:jc w:val="both"/>
        <w:rPr>
          <w:sz w:val="28"/>
          <w:szCs w:val="24"/>
        </w:rPr>
      </w:pPr>
      <w:r>
        <w:rPr>
          <w:color w:val="000000"/>
          <w:sz w:val="28"/>
          <w:szCs w:val="17"/>
        </w:rPr>
        <w:t>— холодового разведения 88</w:t>
      </w:r>
    </w:p>
    <w:p w:rsidR="00DA2142" w:rsidRDefault="00DA2142">
      <w:pPr>
        <w:shd w:val="clear" w:color="auto" w:fill="FFFFFF"/>
        <w:jc w:val="both"/>
        <w:rPr>
          <w:sz w:val="28"/>
          <w:szCs w:val="24"/>
        </w:rPr>
      </w:pPr>
      <w:r>
        <w:rPr>
          <w:color w:val="000000"/>
          <w:sz w:val="28"/>
          <w:szCs w:val="17"/>
        </w:rPr>
        <w:t>Миастения токсическая 72</w:t>
      </w:r>
    </w:p>
    <w:p w:rsidR="00DA2142" w:rsidRDefault="00DA2142">
      <w:pPr>
        <w:shd w:val="clear" w:color="auto" w:fill="FFFFFF"/>
        <w:jc w:val="both"/>
        <w:rPr>
          <w:sz w:val="28"/>
          <w:szCs w:val="24"/>
        </w:rPr>
      </w:pPr>
      <w:r>
        <w:rPr>
          <w:color w:val="000000"/>
          <w:sz w:val="28"/>
          <w:szCs w:val="17"/>
        </w:rPr>
        <w:t>Миндаль горький, лечение от</w:t>
      </w:r>
      <w:r>
        <w:rPr>
          <w:color w:val="000000"/>
          <w:sz w:val="28"/>
          <w:szCs w:val="17"/>
        </w:rPr>
        <w:softHyphen/>
        <w:t xml:space="preserve">равлений См. </w:t>
      </w:r>
      <w:r>
        <w:rPr>
          <w:i/>
          <w:iCs/>
          <w:color w:val="000000"/>
          <w:sz w:val="28"/>
          <w:szCs w:val="17"/>
        </w:rPr>
        <w:t>Кислота синиль</w:t>
      </w:r>
      <w:r>
        <w:rPr>
          <w:i/>
          <w:iCs/>
          <w:color w:val="000000"/>
          <w:sz w:val="28"/>
          <w:szCs w:val="17"/>
        </w:rPr>
        <w:softHyphen/>
        <w:t>ная</w:t>
      </w:r>
    </w:p>
    <w:p w:rsidR="00DA2142" w:rsidRDefault="00DA2142">
      <w:pPr>
        <w:shd w:val="clear" w:color="auto" w:fill="FFFFFF"/>
        <w:jc w:val="both"/>
        <w:rPr>
          <w:sz w:val="28"/>
          <w:szCs w:val="24"/>
        </w:rPr>
      </w:pPr>
      <w:r>
        <w:rPr>
          <w:color w:val="000000"/>
          <w:sz w:val="28"/>
          <w:szCs w:val="17"/>
        </w:rPr>
        <w:t>«Минутка» 345</w:t>
      </w:r>
    </w:p>
    <w:p w:rsidR="00DA2142" w:rsidRDefault="00DA2142">
      <w:pPr>
        <w:shd w:val="clear" w:color="auto" w:fill="FFFFFF"/>
        <w:jc w:val="both"/>
        <w:rPr>
          <w:sz w:val="28"/>
          <w:szCs w:val="24"/>
        </w:rPr>
      </w:pPr>
      <w:r>
        <w:rPr>
          <w:color w:val="000000"/>
          <w:sz w:val="28"/>
          <w:szCs w:val="17"/>
        </w:rPr>
        <w:t>Миофибрилляция 411</w:t>
      </w:r>
    </w:p>
    <w:p w:rsidR="00DA2142" w:rsidRDefault="00DA2142">
      <w:pPr>
        <w:shd w:val="clear" w:color="auto" w:fill="FFFFFF"/>
        <w:jc w:val="both"/>
        <w:rPr>
          <w:sz w:val="28"/>
          <w:szCs w:val="24"/>
        </w:rPr>
      </w:pPr>
      <w:r>
        <w:rPr>
          <w:color w:val="000000"/>
          <w:sz w:val="28"/>
          <w:szCs w:val="17"/>
        </w:rPr>
        <w:t>Молочай прутьевидный 376, 385, 405</w:t>
      </w:r>
    </w:p>
    <w:p w:rsidR="00DA2142" w:rsidRDefault="00DA2142">
      <w:pPr>
        <w:shd w:val="clear" w:color="auto" w:fill="FFFFFF"/>
        <w:jc w:val="both"/>
        <w:rPr>
          <w:sz w:val="28"/>
          <w:szCs w:val="24"/>
        </w:rPr>
      </w:pPr>
      <w:r>
        <w:rPr>
          <w:color w:val="000000"/>
          <w:sz w:val="28"/>
          <w:szCs w:val="17"/>
        </w:rPr>
        <w:t xml:space="preserve">Морилка спиртовая см. </w:t>
      </w:r>
      <w:r>
        <w:rPr>
          <w:i/>
          <w:iCs/>
          <w:color w:val="000000"/>
          <w:sz w:val="28"/>
          <w:szCs w:val="17"/>
        </w:rPr>
        <w:t>Нигро</w:t>
      </w:r>
      <w:r>
        <w:rPr>
          <w:i/>
          <w:iCs/>
          <w:color w:val="000000"/>
          <w:sz w:val="28"/>
          <w:szCs w:val="17"/>
        </w:rPr>
        <w:softHyphen/>
        <w:t>зин</w:t>
      </w:r>
    </w:p>
    <w:p w:rsidR="00DA2142" w:rsidRDefault="00DA2142">
      <w:pPr>
        <w:shd w:val="clear" w:color="auto" w:fill="FFFFFF"/>
        <w:jc w:val="both"/>
        <w:rPr>
          <w:sz w:val="28"/>
          <w:szCs w:val="24"/>
        </w:rPr>
      </w:pPr>
      <w:r>
        <w:rPr>
          <w:color w:val="000000"/>
          <w:sz w:val="28"/>
          <w:szCs w:val="17"/>
        </w:rPr>
        <w:t xml:space="preserve">Морской дракон см. </w:t>
      </w:r>
      <w:r>
        <w:rPr>
          <w:i/>
          <w:iCs/>
          <w:color w:val="000000"/>
          <w:sz w:val="28"/>
          <w:szCs w:val="17"/>
        </w:rPr>
        <w:t>Рыбы ядо</w:t>
      </w:r>
      <w:r>
        <w:rPr>
          <w:i/>
          <w:iCs/>
          <w:color w:val="000000"/>
          <w:sz w:val="28"/>
          <w:szCs w:val="17"/>
        </w:rPr>
        <w:softHyphen/>
        <w:t>витые</w:t>
      </w:r>
    </w:p>
    <w:p w:rsidR="00DA2142" w:rsidRDefault="00DA2142">
      <w:pPr>
        <w:shd w:val="clear" w:color="auto" w:fill="FFFFFF"/>
        <w:jc w:val="both"/>
        <w:rPr>
          <w:i/>
          <w:iCs/>
          <w:color w:val="000000"/>
          <w:sz w:val="28"/>
          <w:szCs w:val="17"/>
        </w:rPr>
      </w:pPr>
      <w:r>
        <w:rPr>
          <w:i/>
          <w:iCs/>
          <w:color w:val="000000"/>
          <w:sz w:val="28"/>
          <w:szCs w:val="17"/>
        </w:rPr>
        <w:t xml:space="preserve">— </w:t>
      </w:r>
      <w:r>
        <w:rPr>
          <w:color w:val="000000"/>
          <w:sz w:val="28"/>
          <w:szCs w:val="17"/>
        </w:rPr>
        <w:t xml:space="preserve">кот см. </w:t>
      </w:r>
      <w:r>
        <w:rPr>
          <w:i/>
          <w:iCs/>
          <w:color w:val="000000"/>
          <w:sz w:val="28"/>
          <w:szCs w:val="17"/>
        </w:rPr>
        <w:t xml:space="preserve">Рыбы ядовитые </w:t>
      </w:r>
    </w:p>
    <w:p w:rsidR="00DA2142" w:rsidRDefault="00DA2142">
      <w:pPr>
        <w:shd w:val="clear" w:color="auto" w:fill="FFFFFF"/>
        <w:jc w:val="both"/>
        <w:rPr>
          <w:sz w:val="28"/>
          <w:szCs w:val="24"/>
        </w:rPr>
      </w:pPr>
      <w:r>
        <w:rPr>
          <w:color w:val="000000"/>
          <w:sz w:val="28"/>
          <w:szCs w:val="17"/>
        </w:rPr>
        <w:t>Морфин 226</w:t>
      </w:r>
    </w:p>
    <w:p w:rsidR="00DA2142" w:rsidRDefault="00DA2142">
      <w:pPr>
        <w:shd w:val="clear" w:color="auto" w:fill="FFFFFF"/>
        <w:jc w:val="both"/>
        <w:rPr>
          <w:sz w:val="28"/>
          <w:szCs w:val="24"/>
        </w:rPr>
      </w:pPr>
      <w:r>
        <w:rPr>
          <w:color w:val="000000"/>
          <w:sz w:val="28"/>
          <w:szCs w:val="17"/>
        </w:rPr>
        <w:t>— отравление, неотложная по</w:t>
      </w:r>
      <w:r>
        <w:rPr>
          <w:color w:val="000000"/>
          <w:sz w:val="28"/>
          <w:szCs w:val="17"/>
        </w:rPr>
        <w:softHyphen/>
        <w:t>мощь 275</w:t>
      </w:r>
    </w:p>
    <w:p w:rsidR="00DA2142" w:rsidRDefault="00DA2142">
      <w:pPr>
        <w:shd w:val="clear" w:color="auto" w:fill="FFFFFF"/>
        <w:jc w:val="both"/>
        <w:rPr>
          <w:color w:val="000000"/>
          <w:sz w:val="28"/>
          <w:szCs w:val="17"/>
        </w:rPr>
      </w:pPr>
      <w:r>
        <w:rPr>
          <w:color w:val="000000"/>
          <w:sz w:val="28"/>
          <w:szCs w:val="17"/>
        </w:rPr>
        <w:t xml:space="preserve">— противоядия 232 </w:t>
      </w:r>
    </w:p>
    <w:p w:rsidR="00DA2142" w:rsidRDefault="00DA2142">
      <w:pPr>
        <w:shd w:val="clear" w:color="auto" w:fill="FFFFFF"/>
        <w:jc w:val="both"/>
        <w:rPr>
          <w:color w:val="000000"/>
          <w:sz w:val="28"/>
          <w:szCs w:val="17"/>
        </w:rPr>
      </w:pPr>
      <w:r>
        <w:rPr>
          <w:color w:val="000000"/>
          <w:sz w:val="28"/>
          <w:szCs w:val="17"/>
        </w:rPr>
        <w:t xml:space="preserve">Муравьи 367 </w:t>
      </w:r>
    </w:p>
    <w:p w:rsidR="00DA2142" w:rsidRDefault="00DA2142">
      <w:pPr>
        <w:shd w:val="clear" w:color="auto" w:fill="FFFFFF"/>
        <w:jc w:val="both"/>
        <w:rPr>
          <w:color w:val="000000"/>
          <w:sz w:val="28"/>
          <w:szCs w:val="17"/>
        </w:rPr>
      </w:pPr>
      <w:r>
        <w:rPr>
          <w:color w:val="000000"/>
          <w:sz w:val="28"/>
          <w:szCs w:val="17"/>
        </w:rPr>
        <w:t xml:space="preserve">Мурены ядовитые 370 </w:t>
      </w:r>
    </w:p>
    <w:p w:rsidR="00DA2142" w:rsidRDefault="00DA2142">
      <w:pPr>
        <w:shd w:val="clear" w:color="auto" w:fill="FFFFFF"/>
        <w:jc w:val="both"/>
        <w:rPr>
          <w:color w:val="000000"/>
          <w:sz w:val="28"/>
          <w:szCs w:val="17"/>
        </w:rPr>
      </w:pPr>
      <w:r>
        <w:rPr>
          <w:color w:val="000000"/>
          <w:sz w:val="28"/>
          <w:szCs w:val="17"/>
        </w:rPr>
        <w:t xml:space="preserve">Мухомор 402, 412 </w:t>
      </w:r>
    </w:p>
    <w:p w:rsidR="00DA2142" w:rsidRDefault="00DA2142">
      <w:pPr>
        <w:shd w:val="clear" w:color="auto" w:fill="FFFFFF"/>
        <w:jc w:val="both"/>
        <w:rPr>
          <w:sz w:val="28"/>
          <w:szCs w:val="24"/>
        </w:rPr>
      </w:pPr>
      <w:r>
        <w:rPr>
          <w:color w:val="000000"/>
          <w:sz w:val="28"/>
          <w:szCs w:val="17"/>
        </w:rPr>
        <w:t>Мышьяк 347, 405</w:t>
      </w:r>
    </w:p>
    <w:p w:rsidR="00DA2142" w:rsidRDefault="00DA2142">
      <w:pPr>
        <w:shd w:val="clear" w:color="auto" w:fill="FFFFFF"/>
        <w:jc w:val="both"/>
        <w:rPr>
          <w:sz w:val="28"/>
          <w:szCs w:val="24"/>
        </w:rPr>
      </w:pPr>
      <w:r>
        <w:rPr>
          <w:color w:val="000000"/>
          <w:sz w:val="28"/>
          <w:szCs w:val="17"/>
        </w:rPr>
        <w:t>— и его соединения 225, 397</w:t>
      </w:r>
    </w:p>
    <w:p w:rsidR="00DA2142" w:rsidRDefault="00DA2142">
      <w:pPr>
        <w:shd w:val="clear" w:color="auto" w:fill="FFFFFF"/>
        <w:jc w:val="both"/>
        <w:rPr>
          <w:color w:val="000000"/>
          <w:sz w:val="28"/>
          <w:szCs w:val="17"/>
        </w:rPr>
      </w:pPr>
      <w:r>
        <w:rPr>
          <w:color w:val="000000"/>
          <w:sz w:val="28"/>
          <w:szCs w:val="17"/>
        </w:rPr>
        <w:t xml:space="preserve">Налоксон 142 </w:t>
      </w:r>
    </w:p>
    <w:p w:rsidR="00DA2142" w:rsidRDefault="00DA2142">
      <w:pPr>
        <w:shd w:val="clear" w:color="auto" w:fill="FFFFFF"/>
        <w:jc w:val="both"/>
        <w:rPr>
          <w:color w:val="000000"/>
          <w:sz w:val="28"/>
          <w:szCs w:val="17"/>
        </w:rPr>
      </w:pPr>
      <w:r>
        <w:rPr>
          <w:color w:val="000000"/>
          <w:sz w:val="28"/>
          <w:szCs w:val="17"/>
        </w:rPr>
        <w:t xml:space="preserve">Налорфин 142, 230, 232 </w:t>
      </w:r>
    </w:p>
    <w:p w:rsidR="00DA2142" w:rsidRDefault="00DA2142">
      <w:pPr>
        <w:shd w:val="clear" w:color="auto" w:fill="FFFFFF"/>
        <w:jc w:val="both"/>
        <w:rPr>
          <w:sz w:val="28"/>
          <w:szCs w:val="24"/>
        </w:rPr>
      </w:pPr>
      <w:r>
        <w:rPr>
          <w:color w:val="000000"/>
          <w:sz w:val="28"/>
          <w:szCs w:val="17"/>
        </w:rPr>
        <w:t>Наперстянка 376</w:t>
      </w:r>
    </w:p>
    <w:p w:rsidR="00DA2142" w:rsidRDefault="00DA2142">
      <w:pPr>
        <w:shd w:val="clear" w:color="auto" w:fill="FFFFFF"/>
        <w:jc w:val="both"/>
        <w:rPr>
          <w:color w:val="000000"/>
          <w:sz w:val="28"/>
          <w:szCs w:val="17"/>
        </w:rPr>
      </w:pPr>
      <w:r>
        <w:rPr>
          <w:color w:val="000000"/>
          <w:sz w:val="28"/>
          <w:szCs w:val="17"/>
        </w:rPr>
        <w:t xml:space="preserve">— лечение отравлений 387 </w:t>
      </w:r>
    </w:p>
    <w:p w:rsidR="00DA2142" w:rsidRDefault="00DA2142">
      <w:pPr>
        <w:shd w:val="clear" w:color="auto" w:fill="FFFFFF"/>
        <w:jc w:val="both"/>
        <w:rPr>
          <w:i/>
          <w:iCs/>
          <w:color w:val="000000"/>
          <w:sz w:val="28"/>
          <w:szCs w:val="17"/>
        </w:rPr>
      </w:pPr>
      <w:r>
        <w:rPr>
          <w:color w:val="000000"/>
          <w:sz w:val="28"/>
          <w:szCs w:val="17"/>
        </w:rPr>
        <w:t xml:space="preserve">Напотон см. </w:t>
      </w:r>
      <w:r>
        <w:rPr>
          <w:i/>
          <w:iCs/>
          <w:color w:val="000000"/>
          <w:sz w:val="28"/>
          <w:szCs w:val="17"/>
        </w:rPr>
        <w:t xml:space="preserve">Элениум </w:t>
      </w:r>
    </w:p>
    <w:p w:rsidR="00DA2142" w:rsidRDefault="00DA2142">
      <w:pPr>
        <w:shd w:val="clear" w:color="auto" w:fill="FFFFFF"/>
        <w:jc w:val="both"/>
        <w:rPr>
          <w:sz w:val="28"/>
          <w:szCs w:val="24"/>
        </w:rPr>
      </w:pPr>
      <w:r>
        <w:rPr>
          <w:color w:val="000000"/>
          <w:sz w:val="28"/>
          <w:szCs w:val="17"/>
        </w:rPr>
        <w:t>Натрия нитрит 232</w:t>
      </w:r>
    </w:p>
    <w:p w:rsidR="00DA2142" w:rsidRDefault="00DA2142">
      <w:pPr>
        <w:shd w:val="clear" w:color="auto" w:fill="FFFFFF"/>
        <w:jc w:val="both"/>
        <w:rPr>
          <w:sz w:val="28"/>
          <w:szCs w:val="24"/>
        </w:rPr>
      </w:pPr>
      <w:r>
        <w:rPr>
          <w:color w:val="000000"/>
          <w:sz w:val="28"/>
          <w:szCs w:val="17"/>
        </w:rPr>
        <w:t>— тиосульфат 232</w:t>
      </w:r>
    </w:p>
    <w:p w:rsidR="00DA2142" w:rsidRDefault="00DA2142">
      <w:pPr>
        <w:shd w:val="clear" w:color="auto" w:fill="FFFFFF"/>
        <w:jc w:val="both"/>
        <w:rPr>
          <w:sz w:val="28"/>
          <w:szCs w:val="24"/>
        </w:rPr>
      </w:pPr>
      <w:r>
        <w:rPr>
          <w:color w:val="000000"/>
          <w:sz w:val="28"/>
          <w:szCs w:val="17"/>
        </w:rPr>
        <w:t>Нафтизин 403</w:t>
      </w:r>
    </w:p>
    <w:p w:rsidR="00DA2142" w:rsidRDefault="00DA2142">
      <w:pPr>
        <w:shd w:val="clear" w:color="auto" w:fill="FFFFFF"/>
        <w:jc w:val="both"/>
        <w:rPr>
          <w:sz w:val="28"/>
          <w:szCs w:val="24"/>
        </w:rPr>
      </w:pPr>
      <w:r>
        <w:rPr>
          <w:color w:val="000000"/>
          <w:sz w:val="28"/>
          <w:szCs w:val="17"/>
        </w:rPr>
        <w:t>Нейролептики, особенности от</w:t>
      </w:r>
      <w:r>
        <w:rPr>
          <w:color w:val="000000"/>
          <w:sz w:val="28"/>
          <w:szCs w:val="17"/>
        </w:rPr>
        <w:softHyphen/>
        <w:t>равления 265</w:t>
      </w:r>
    </w:p>
    <w:p w:rsidR="00DA2142" w:rsidRDefault="00DA2142">
      <w:pPr>
        <w:shd w:val="clear" w:color="auto" w:fill="FFFFFF"/>
        <w:jc w:val="both"/>
        <w:rPr>
          <w:sz w:val="28"/>
          <w:szCs w:val="24"/>
        </w:rPr>
      </w:pPr>
      <w:r>
        <w:rPr>
          <w:color w:val="000000"/>
          <w:sz w:val="28"/>
          <w:szCs w:val="17"/>
        </w:rPr>
        <w:t>Нефропатия токсическая 316, 337, 343, 350, 358</w:t>
      </w:r>
    </w:p>
    <w:p w:rsidR="00DA2142" w:rsidRDefault="00DA2142">
      <w:pPr>
        <w:shd w:val="clear" w:color="auto" w:fill="FFFFFF"/>
        <w:jc w:val="both"/>
        <w:rPr>
          <w:sz w:val="28"/>
          <w:szCs w:val="24"/>
        </w:rPr>
      </w:pPr>
      <w:r>
        <w:rPr>
          <w:color w:val="000000"/>
          <w:sz w:val="28"/>
          <w:szCs w:val="17"/>
        </w:rPr>
        <w:t>—— клиника 169</w:t>
      </w:r>
    </w:p>
    <w:p w:rsidR="00DA2142" w:rsidRDefault="00DA2142">
      <w:pPr>
        <w:shd w:val="clear" w:color="auto" w:fill="FFFFFF"/>
        <w:jc w:val="both"/>
        <w:rPr>
          <w:sz w:val="28"/>
          <w:szCs w:val="24"/>
        </w:rPr>
      </w:pPr>
      <w:r>
        <w:rPr>
          <w:color w:val="000000"/>
          <w:sz w:val="28"/>
          <w:szCs w:val="17"/>
        </w:rPr>
        <w:t>—— лечение 172, 178, 324</w:t>
      </w:r>
    </w:p>
    <w:p w:rsidR="00DA2142" w:rsidRDefault="00DA2142">
      <w:pPr>
        <w:shd w:val="clear" w:color="auto" w:fill="FFFFFF"/>
        <w:jc w:val="both"/>
        <w:rPr>
          <w:sz w:val="28"/>
          <w:szCs w:val="24"/>
        </w:rPr>
      </w:pPr>
      <w:r>
        <w:rPr>
          <w:color w:val="000000"/>
          <w:sz w:val="28"/>
          <w:szCs w:val="17"/>
        </w:rPr>
        <w:t>—— методы диагностики 168</w:t>
      </w:r>
    </w:p>
    <w:p w:rsidR="00DA2142" w:rsidRDefault="00DA2142">
      <w:pPr>
        <w:shd w:val="clear" w:color="auto" w:fill="FFFFFF"/>
        <w:jc w:val="both"/>
        <w:rPr>
          <w:sz w:val="28"/>
          <w:szCs w:val="24"/>
        </w:rPr>
      </w:pPr>
      <w:r>
        <w:rPr>
          <w:color w:val="000000"/>
          <w:sz w:val="28"/>
          <w:szCs w:val="19"/>
        </w:rPr>
        <w:t xml:space="preserve">—— патогенез 163 </w:t>
      </w:r>
    </w:p>
    <w:p w:rsidR="00DA2142" w:rsidRDefault="00DA2142">
      <w:pPr>
        <w:shd w:val="clear" w:color="auto" w:fill="FFFFFF"/>
        <w:jc w:val="both"/>
        <w:rPr>
          <w:sz w:val="28"/>
          <w:szCs w:val="24"/>
        </w:rPr>
      </w:pPr>
      <w:r>
        <w:rPr>
          <w:color w:val="000000"/>
          <w:sz w:val="28"/>
          <w:szCs w:val="18"/>
        </w:rPr>
        <w:t>Нигрозин 134</w:t>
      </w:r>
    </w:p>
    <w:p w:rsidR="00DA2142" w:rsidRDefault="00DA2142">
      <w:pPr>
        <w:shd w:val="clear" w:color="auto" w:fill="FFFFFF"/>
        <w:jc w:val="both"/>
        <w:rPr>
          <w:sz w:val="28"/>
          <w:szCs w:val="24"/>
        </w:rPr>
      </w:pPr>
      <w:r>
        <w:rPr>
          <w:color w:val="000000"/>
          <w:sz w:val="28"/>
          <w:szCs w:val="18"/>
        </w:rPr>
        <w:t>Никотин, лечение отравлений 387</w:t>
      </w:r>
    </w:p>
    <w:p w:rsidR="00DA2142" w:rsidRDefault="00DA2142">
      <w:pPr>
        <w:shd w:val="clear" w:color="auto" w:fill="FFFFFF"/>
        <w:jc w:val="both"/>
        <w:rPr>
          <w:sz w:val="28"/>
          <w:szCs w:val="24"/>
        </w:rPr>
      </w:pPr>
      <w:r>
        <w:rPr>
          <w:color w:val="000000"/>
          <w:sz w:val="28"/>
          <w:szCs w:val="18"/>
        </w:rPr>
        <w:t>Нитразепам 273</w:t>
      </w:r>
    </w:p>
    <w:p w:rsidR="00DA2142" w:rsidRDefault="00DA2142">
      <w:pPr>
        <w:shd w:val="clear" w:color="auto" w:fill="FFFFFF"/>
        <w:jc w:val="both"/>
        <w:rPr>
          <w:sz w:val="28"/>
          <w:szCs w:val="24"/>
        </w:rPr>
      </w:pPr>
      <w:r>
        <w:rPr>
          <w:color w:val="000000"/>
          <w:sz w:val="28"/>
          <w:szCs w:val="18"/>
        </w:rPr>
        <w:t>Нитробензол 226</w:t>
      </w:r>
    </w:p>
    <w:p w:rsidR="00DA2142" w:rsidRDefault="00DA2142">
      <w:pPr>
        <w:shd w:val="clear" w:color="auto" w:fill="FFFFFF"/>
        <w:jc w:val="both"/>
        <w:rPr>
          <w:sz w:val="28"/>
          <w:szCs w:val="24"/>
        </w:rPr>
      </w:pPr>
      <w:r>
        <w:rPr>
          <w:color w:val="000000"/>
          <w:sz w:val="28"/>
          <w:szCs w:val="18"/>
        </w:rPr>
        <w:t>Новокаинамид 119</w:t>
      </w:r>
    </w:p>
    <w:p w:rsidR="00DA2142" w:rsidRDefault="00DA2142">
      <w:pPr>
        <w:shd w:val="clear" w:color="auto" w:fill="FFFFFF"/>
        <w:jc w:val="both"/>
        <w:rPr>
          <w:sz w:val="28"/>
          <w:szCs w:val="24"/>
        </w:rPr>
      </w:pPr>
      <w:r>
        <w:rPr>
          <w:color w:val="000000"/>
          <w:sz w:val="28"/>
          <w:szCs w:val="18"/>
        </w:rPr>
        <w:t>Ноксирон, особенности отрав</w:t>
      </w:r>
      <w:r>
        <w:rPr>
          <w:color w:val="000000"/>
          <w:sz w:val="28"/>
          <w:szCs w:val="18"/>
        </w:rPr>
        <w:softHyphen/>
        <w:t>ления 264</w:t>
      </w:r>
    </w:p>
    <w:p w:rsidR="00DA2142" w:rsidRDefault="00DA2142">
      <w:pPr>
        <w:shd w:val="clear" w:color="auto" w:fill="FFFFFF"/>
        <w:jc w:val="both"/>
        <w:rPr>
          <w:sz w:val="28"/>
          <w:szCs w:val="24"/>
        </w:rPr>
      </w:pPr>
      <w:r>
        <w:rPr>
          <w:color w:val="000000"/>
          <w:sz w:val="28"/>
          <w:szCs w:val="18"/>
        </w:rPr>
        <w:t>Норадреналин 403</w:t>
      </w:r>
    </w:p>
    <w:p w:rsidR="00DA2142" w:rsidRDefault="00DA2142">
      <w:pPr>
        <w:shd w:val="clear" w:color="auto" w:fill="FFFFFF"/>
        <w:jc w:val="both"/>
        <w:rPr>
          <w:sz w:val="28"/>
          <w:szCs w:val="24"/>
        </w:rPr>
      </w:pPr>
      <w:r>
        <w:rPr>
          <w:color w:val="000000"/>
          <w:sz w:val="28"/>
          <w:szCs w:val="18"/>
        </w:rPr>
        <w:t>Обзидан 117</w:t>
      </w:r>
    </w:p>
    <w:p w:rsidR="00DA2142" w:rsidRDefault="00DA2142">
      <w:pPr>
        <w:shd w:val="clear" w:color="auto" w:fill="FFFFFF"/>
        <w:jc w:val="both"/>
        <w:rPr>
          <w:sz w:val="28"/>
          <w:szCs w:val="24"/>
        </w:rPr>
      </w:pPr>
      <w:r>
        <w:rPr>
          <w:color w:val="000000"/>
          <w:sz w:val="28"/>
          <w:szCs w:val="18"/>
        </w:rPr>
        <w:t>Ожог (и) дыхательных путей, лечение 325</w:t>
      </w:r>
    </w:p>
    <w:p w:rsidR="00DA2142" w:rsidRDefault="00DA2142">
      <w:pPr>
        <w:shd w:val="clear" w:color="auto" w:fill="FFFFFF"/>
        <w:jc w:val="both"/>
        <w:rPr>
          <w:sz w:val="28"/>
          <w:szCs w:val="24"/>
        </w:rPr>
      </w:pPr>
      <w:r>
        <w:rPr>
          <w:color w:val="000000"/>
          <w:sz w:val="28"/>
          <w:szCs w:val="18"/>
        </w:rPr>
        <w:t>— пищеварительного тракта, клиника 327</w:t>
      </w:r>
    </w:p>
    <w:p w:rsidR="00DA2142" w:rsidRDefault="00DA2142">
      <w:pPr>
        <w:shd w:val="clear" w:color="auto" w:fill="FFFFFF"/>
        <w:jc w:val="both"/>
        <w:rPr>
          <w:sz w:val="28"/>
          <w:szCs w:val="24"/>
        </w:rPr>
      </w:pPr>
      <w:r>
        <w:rPr>
          <w:color w:val="000000"/>
          <w:sz w:val="28"/>
          <w:szCs w:val="18"/>
        </w:rPr>
        <w:t>———— лечение 328</w:t>
      </w:r>
    </w:p>
    <w:p w:rsidR="00DA2142" w:rsidRDefault="00DA2142">
      <w:pPr>
        <w:shd w:val="clear" w:color="auto" w:fill="FFFFFF"/>
        <w:jc w:val="both"/>
        <w:rPr>
          <w:sz w:val="28"/>
          <w:szCs w:val="24"/>
        </w:rPr>
      </w:pPr>
      <w:r>
        <w:rPr>
          <w:color w:val="000000"/>
          <w:sz w:val="28"/>
          <w:szCs w:val="18"/>
        </w:rPr>
        <w:t>———— при отравлении соедине</w:t>
      </w:r>
      <w:r>
        <w:rPr>
          <w:color w:val="000000"/>
          <w:sz w:val="28"/>
          <w:szCs w:val="18"/>
        </w:rPr>
        <w:softHyphen/>
        <w:t>ниями ртути и меди 349</w:t>
      </w:r>
    </w:p>
    <w:p w:rsidR="00DA2142" w:rsidRDefault="00DA2142">
      <w:pPr>
        <w:shd w:val="clear" w:color="auto" w:fill="FFFFFF"/>
        <w:jc w:val="both"/>
        <w:rPr>
          <w:sz w:val="28"/>
          <w:szCs w:val="24"/>
        </w:rPr>
      </w:pPr>
      <w:r>
        <w:rPr>
          <w:color w:val="000000"/>
          <w:sz w:val="28"/>
          <w:szCs w:val="18"/>
        </w:rPr>
        <w:t>———— химические 312</w:t>
      </w:r>
    </w:p>
    <w:p w:rsidR="00DA2142" w:rsidRDefault="00DA2142">
      <w:pPr>
        <w:shd w:val="clear" w:color="auto" w:fill="FFFFFF"/>
        <w:jc w:val="both"/>
        <w:rPr>
          <w:sz w:val="28"/>
          <w:szCs w:val="24"/>
        </w:rPr>
      </w:pPr>
      <w:r>
        <w:rPr>
          <w:color w:val="000000"/>
          <w:sz w:val="28"/>
          <w:szCs w:val="18"/>
        </w:rPr>
        <w:t>————— диетотерапия 325</w:t>
      </w:r>
    </w:p>
    <w:p w:rsidR="00DA2142" w:rsidRDefault="00DA2142">
      <w:pPr>
        <w:shd w:val="clear" w:color="auto" w:fill="FFFFFF"/>
        <w:jc w:val="both"/>
        <w:rPr>
          <w:color w:val="000000"/>
          <w:sz w:val="28"/>
          <w:szCs w:val="18"/>
        </w:rPr>
      </w:pPr>
      <w:r>
        <w:rPr>
          <w:color w:val="000000"/>
          <w:sz w:val="28"/>
          <w:szCs w:val="18"/>
        </w:rPr>
        <w:t xml:space="preserve">————— лечение 321 </w:t>
      </w:r>
    </w:p>
    <w:p w:rsidR="00DA2142" w:rsidRDefault="00DA2142">
      <w:pPr>
        <w:shd w:val="clear" w:color="auto" w:fill="FFFFFF"/>
        <w:jc w:val="both"/>
        <w:rPr>
          <w:sz w:val="28"/>
          <w:szCs w:val="24"/>
        </w:rPr>
      </w:pPr>
      <w:r>
        <w:rPr>
          <w:color w:val="000000"/>
          <w:sz w:val="28"/>
          <w:szCs w:val="18"/>
        </w:rPr>
        <w:t>Ожоговая болезнь, осложнения 318..</w:t>
      </w:r>
    </w:p>
    <w:p w:rsidR="00DA2142" w:rsidRDefault="00DA2142">
      <w:pPr>
        <w:shd w:val="clear" w:color="auto" w:fill="FFFFFF"/>
        <w:jc w:val="both"/>
        <w:rPr>
          <w:sz w:val="28"/>
          <w:szCs w:val="24"/>
        </w:rPr>
      </w:pPr>
      <w:r>
        <w:rPr>
          <w:color w:val="000000"/>
          <w:sz w:val="28"/>
          <w:szCs w:val="18"/>
        </w:rPr>
        <w:t>—— при отравлении кислотами минеральными 326</w:t>
      </w:r>
    </w:p>
    <w:p w:rsidR="00DA2142" w:rsidRDefault="00DA2142">
      <w:pPr>
        <w:shd w:val="clear" w:color="auto" w:fill="FFFFFF"/>
        <w:jc w:val="both"/>
        <w:rPr>
          <w:color w:val="000000"/>
          <w:sz w:val="28"/>
          <w:szCs w:val="18"/>
        </w:rPr>
      </w:pPr>
      <w:r>
        <w:rPr>
          <w:color w:val="000000"/>
          <w:sz w:val="28"/>
          <w:szCs w:val="18"/>
        </w:rPr>
        <w:t xml:space="preserve">————— уксусной эссенцией 318 </w:t>
      </w:r>
    </w:p>
    <w:p w:rsidR="00DA2142" w:rsidRDefault="00DA2142">
      <w:pPr>
        <w:shd w:val="clear" w:color="auto" w:fill="FFFFFF"/>
        <w:jc w:val="both"/>
        <w:rPr>
          <w:color w:val="000000"/>
          <w:sz w:val="28"/>
          <w:szCs w:val="18"/>
        </w:rPr>
      </w:pPr>
      <w:r>
        <w:rPr>
          <w:color w:val="000000"/>
          <w:sz w:val="28"/>
          <w:szCs w:val="18"/>
        </w:rPr>
        <w:t xml:space="preserve">Окислители, отравления 329 </w:t>
      </w:r>
    </w:p>
    <w:p w:rsidR="00DA2142" w:rsidRDefault="00DA2142">
      <w:pPr>
        <w:shd w:val="clear" w:color="auto" w:fill="FFFFFF"/>
        <w:jc w:val="both"/>
        <w:rPr>
          <w:color w:val="000000"/>
          <w:sz w:val="28"/>
          <w:szCs w:val="18"/>
        </w:rPr>
      </w:pPr>
      <w:r>
        <w:rPr>
          <w:color w:val="000000"/>
          <w:sz w:val="28"/>
          <w:szCs w:val="18"/>
        </w:rPr>
        <w:t xml:space="preserve">Окись углерода 409 </w:t>
      </w:r>
    </w:p>
    <w:p w:rsidR="00DA2142" w:rsidRDefault="00DA2142">
      <w:pPr>
        <w:shd w:val="clear" w:color="auto" w:fill="FFFFFF"/>
        <w:jc w:val="both"/>
        <w:rPr>
          <w:color w:val="000000"/>
          <w:sz w:val="28"/>
          <w:szCs w:val="18"/>
        </w:rPr>
      </w:pPr>
      <w:r>
        <w:rPr>
          <w:color w:val="000000"/>
          <w:sz w:val="28"/>
          <w:szCs w:val="18"/>
        </w:rPr>
        <w:t>Окружающая среда, вре</w:t>
      </w:r>
      <w:r>
        <w:rPr>
          <w:color w:val="000000"/>
          <w:sz w:val="28"/>
          <w:szCs w:val="18"/>
        </w:rPr>
        <w:t>д</w:t>
      </w:r>
      <w:r>
        <w:rPr>
          <w:color w:val="000000"/>
          <w:sz w:val="28"/>
          <w:szCs w:val="18"/>
        </w:rPr>
        <w:t xml:space="preserve">ные факторы 55 </w:t>
      </w:r>
    </w:p>
    <w:p w:rsidR="00DA2142" w:rsidRDefault="00DA2142">
      <w:pPr>
        <w:shd w:val="clear" w:color="auto" w:fill="FFFFFF"/>
        <w:jc w:val="both"/>
        <w:rPr>
          <w:color w:val="000000"/>
          <w:sz w:val="28"/>
          <w:szCs w:val="18"/>
        </w:rPr>
      </w:pPr>
      <w:r>
        <w:rPr>
          <w:color w:val="000000"/>
          <w:sz w:val="28"/>
          <w:szCs w:val="18"/>
        </w:rPr>
        <w:t xml:space="preserve">Оксазепам 273 </w:t>
      </w:r>
    </w:p>
    <w:p w:rsidR="00DA2142" w:rsidRDefault="00DA2142">
      <w:pPr>
        <w:shd w:val="clear" w:color="auto" w:fill="FFFFFF"/>
        <w:jc w:val="both"/>
        <w:rPr>
          <w:color w:val="000000"/>
          <w:sz w:val="28"/>
          <w:szCs w:val="18"/>
        </w:rPr>
      </w:pPr>
      <w:r>
        <w:rPr>
          <w:color w:val="000000"/>
          <w:sz w:val="28"/>
          <w:szCs w:val="18"/>
        </w:rPr>
        <w:t xml:space="preserve">Оксигемометрия 64 </w:t>
      </w:r>
    </w:p>
    <w:p w:rsidR="00DA2142" w:rsidRDefault="00DA2142">
      <w:pPr>
        <w:shd w:val="clear" w:color="auto" w:fill="FFFFFF"/>
        <w:jc w:val="both"/>
        <w:rPr>
          <w:color w:val="000000"/>
          <w:sz w:val="28"/>
          <w:szCs w:val="18"/>
        </w:rPr>
      </w:pPr>
      <w:r>
        <w:rPr>
          <w:color w:val="000000"/>
          <w:sz w:val="28"/>
          <w:szCs w:val="18"/>
        </w:rPr>
        <w:t xml:space="preserve">Оксигенотерапия 145, 146 </w:t>
      </w:r>
    </w:p>
    <w:p w:rsidR="00DA2142" w:rsidRDefault="00DA2142">
      <w:pPr>
        <w:shd w:val="clear" w:color="auto" w:fill="FFFFFF"/>
        <w:jc w:val="both"/>
        <w:rPr>
          <w:sz w:val="28"/>
          <w:szCs w:val="24"/>
        </w:rPr>
      </w:pPr>
      <w:r>
        <w:rPr>
          <w:color w:val="000000"/>
          <w:sz w:val="28"/>
          <w:szCs w:val="18"/>
        </w:rPr>
        <w:t xml:space="preserve">Оксимы см. </w:t>
      </w:r>
      <w:r>
        <w:rPr>
          <w:i/>
          <w:iCs/>
          <w:color w:val="000000"/>
          <w:sz w:val="28"/>
          <w:szCs w:val="18"/>
        </w:rPr>
        <w:t>Холинэстеразы реактиваторы</w:t>
      </w:r>
    </w:p>
    <w:p w:rsidR="00DA2142" w:rsidRDefault="00DA2142">
      <w:pPr>
        <w:shd w:val="clear" w:color="auto" w:fill="FFFFFF"/>
        <w:jc w:val="both"/>
        <w:rPr>
          <w:color w:val="000000"/>
          <w:sz w:val="28"/>
          <w:szCs w:val="18"/>
        </w:rPr>
      </w:pPr>
      <w:r>
        <w:rPr>
          <w:color w:val="000000"/>
          <w:sz w:val="28"/>
          <w:szCs w:val="18"/>
        </w:rPr>
        <w:t xml:space="preserve">Окситоцин 117, 398 </w:t>
      </w:r>
    </w:p>
    <w:p w:rsidR="00DA2142" w:rsidRDefault="00DA2142">
      <w:pPr>
        <w:shd w:val="clear" w:color="auto" w:fill="FFFFFF"/>
        <w:jc w:val="both"/>
        <w:rPr>
          <w:i/>
          <w:iCs/>
          <w:color w:val="000000"/>
          <w:sz w:val="28"/>
          <w:szCs w:val="18"/>
        </w:rPr>
      </w:pPr>
      <w:r>
        <w:rPr>
          <w:color w:val="000000"/>
          <w:sz w:val="28"/>
          <w:szCs w:val="18"/>
        </w:rPr>
        <w:t xml:space="preserve">Олеандр обыкновенный, лечение отравлений см. </w:t>
      </w:r>
      <w:r>
        <w:rPr>
          <w:i/>
          <w:iCs/>
          <w:color w:val="000000"/>
          <w:sz w:val="28"/>
          <w:szCs w:val="18"/>
        </w:rPr>
        <w:t xml:space="preserve">Сердечные гликозиды </w:t>
      </w:r>
    </w:p>
    <w:p w:rsidR="00DA2142" w:rsidRDefault="00DA2142">
      <w:pPr>
        <w:shd w:val="clear" w:color="auto" w:fill="FFFFFF"/>
        <w:jc w:val="both"/>
        <w:rPr>
          <w:sz w:val="28"/>
          <w:szCs w:val="24"/>
        </w:rPr>
      </w:pPr>
      <w:r>
        <w:rPr>
          <w:color w:val="000000"/>
          <w:sz w:val="28"/>
          <w:szCs w:val="18"/>
        </w:rPr>
        <w:t xml:space="preserve">Омег водяной см. </w:t>
      </w:r>
      <w:r>
        <w:rPr>
          <w:i/>
          <w:iCs/>
          <w:color w:val="000000"/>
          <w:sz w:val="28"/>
          <w:szCs w:val="18"/>
        </w:rPr>
        <w:t>Вех ядовитый</w:t>
      </w:r>
    </w:p>
    <w:p w:rsidR="00DA2142" w:rsidRDefault="00DA2142">
      <w:pPr>
        <w:shd w:val="clear" w:color="auto" w:fill="FFFFFF"/>
        <w:jc w:val="both"/>
        <w:rPr>
          <w:i/>
          <w:iCs/>
          <w:color w:val="000000"/>
          <w:sz w:val="28"/>
          <w:szCs w:val="18"/>
        </w:rPr>
      </w:pPr>
      <w:r>
        <w:rPr>
          <w:color w:val="000000"/>
          <w:sz w:val="28"/>
          <w:szCs w:val="18"/>
        </w:rPr>
        <w:t xml:space="preserve">— пятнистый см. </w:t>
      </w:r>
      <w:r>
        <w:rPr>
          <w:i/>
          <w:iCs/>
          <w:color w:val="000000"/>
          <w:sz w:val="28"/>
          <w:szCs w:val="18"/>
        </w:rPr>
        <w:t xml:space="preserve">Болиголов пятнистый </w:t>
      </w:r>
    </w:p>
    <w:p w:rsidR="00DA2142" w:rsidRDefault="00DA2142">
      <w:pPr>
        <w:shd w:val="clear" w:color="auto" w:fill="FFFFFF"/>
        <w:jc w:val="both"/>
        <w:rPr>
          <w:color w:val="000000"/>
          <w:sz w:val="28"/>
          <w:szCs w:val="18"/>
        </w:rPr>
      </w:pPr>
      <w:r>
        <w:rPr>
          <w:color w:val="000000"/>
          <w:sz w:val="28"/>
          <w:szCs w:val="18"/>
        </w:rPr>
        <w:t xml:space="preserve">Омнопон 232 </w:t>
      </w:r>
    </w:p>
    <w:p w:rsidR="00DA2142" w:rsidRDefault="00DA2142">
      <w:pPr>
        <w:shd w:val="clear" w:color="auto" w:fill="FFFFFF"/>
        <w:jc w:val="both"/>
        <w:rPr>
          <w:color w:val="000000"/>
          <w:sz w:val="28"/>
          <w:szCs w:val="18"/>
        </w:rPr>
      </w:pPr>
      <w:r>
        <w:rPr>
          <w:color w:val="000000"/>
          <w:sz w:val="28"/>
          <w:szCs w:val="18"/>
        </w:rPr>
        <w:t xml:space="preserve">Ониризм 84 </w:t>
      </w:r>
    </w:p>
    <w:p w:rsidR="00DA2142" w:rsidRDefault="00DA2142">
      <w:pPr>
        <w:shd w:val="clear" w:color="auto" w:fill="FFFFFF"/>
        <w:jc w:val="both"/>
        <w:rPr>
          <w:sz w:val="28"/>
          <w:szCs w:val="24"/>
        </w:rPr>
      </w:pPr>
      <w:r>
        <w:rPr>
          <w:color w:val="000000"/>
          <w:sz w:val="28"/>
          <w:szCs w:val="18"/>
        </w:rPr>
        <w:t>Операция замещения крови 200</w:t>
      </w:r>
    </w:p>
    <w:p w:rsidR="00DA2142" w:rsidRDefault="00DA2142">
      <w:pPr>
        <w:shd w:val="clear" w:color="auto" w:fill="FFFFFF"/>
        <w:jc w:val="both"/>
        <w:rPr>
          <w:sz w:val="28"/>
          <w:szCs w:val="24"/>
        </w:rPr>
      </w:pPr>
      <w:r>
        <w:rPr>
          <w:color w:val="000000"/>
          <w:sz w:val="28"/>
          <w:szCs w:val="18"/>
        </w:rPr>
        <w:t>———— осложнения 202</w:t>
      </w:r>
    </w:p>
    <w:p w:rsidR="00DA2142" w:rsidRDefault="00DA2142">
      <w:pPr>
        <w:shd w:val="clear" w:color="auto" w:fill="FFFFFF"/>
        <w:jc w:val="both"/>
        <w:rPr>
          <w:sz w:val="28"/>
          <w:szCs w:val="24"/>
        </w:rPr>
      </w:pPr>
      <w:r>
        <w:rPr>
          <w:color w:val="000000"/>
          <w:sz w:val="28"/>
          <w:szCs w:val="18"/>
        </w:rPr>
        <w:t>———— показания 227</w:t>
      </w:r>
    </w:p>
    <w:p w:rsidR="00DA2142" w:rsidRDefault="00DA2142">
      <w:pPr>
        <w:shd w:val="clear" w:color="auto" w:fill="FFFFFF"/>
        <w:jc w:val="both"/>
        <w:rPr>
          <w:color w:val="000000"/>
          <w:sz w:val="28"/>
          <w:szCs w:val="18"/>
        </w:rPr>
      </w:pPr>
      <w:r>
        <w:rPr>
          <w:color w:val="000000"/>
          <w:sz w:val="28"/>
          <w:szCs w:val="18"/>
        </w:rPr>
        <w:t xml:space="preserve">————— абсолютные 203 </w:t>
      </w:r>
    </w:p>
    <w:p w:rsidR="00DA2142" w:rsidRDefault="00DA2142">
      <w:pPr>
        <w:shd w:val="clear" w:color="auto" w:fill="FFFFFF"/>
        <w:jc w:val="both"/>
        <w:rPr>
          <w:color w:val="000000"/>
          <w:sz w:val="28"/>
          <w:szCs w:val="18"/>
        </w:rPr>
      </w:pPr>
      <w:r>
        <w:rPr>
          <w:color w:val="000000"/>
          <w:sz w:val="28"/>
          <w:szCs w:val="18"/>
        </w:rPr>
        <w:t xml:space="preserve">Опия препараты, особенности отравления 264 </w:t>
      </w:r>
    </w:p>
    <w:p w:rsidR="00DA2142" w:rsidRDefault="00DA2142">
      <w:pPr>
        <w:shd w:val="clear" w:color="auto" w:fill="FFFFFF"/>
        <w:jc w:val="both"/>
        <w:rPr>
          <w:color w:val="000000"/>
          <w:sz w:val="28"/>
          <w:szCs w:val="18"/>
        </w:rPr>
      </w:pPr>
      <w:r>
        <w:rPr>
          <w:color w:val="000000"/>
          <w:sz w:val="28"/>
          <w:szCs w:val="18"/>
        </w:rPr>
        <w:t xml:space="preserve">Остановка сердца 122, 412 </w:t>
      </w:r>
    </w:p>
    <w:p w:rsidR="00DA2142" w:rsidRDefault="00DA2142">
      <w:pPr>
        <w:shd w:val="clear" w:color="auto" w:fill="FFFFFF"/>
        <w:jc w:val="both"/>
        <w:rPr>
          <w:color w:val="000000"/>
          <w:sz w:val="28"/>
          <w:szCs w:val="18"/>
        </w:rPr>
      </w:pPr>
      <w:r>
        <w:rPr>
          <w:color w:val="000000"/>
          <w:sz w:val="28"/>
          <w:szCs w:val="18"/>
        </w:rPr>
        <w:t>О</w:t>
      </w:r>
      <w:r>
        <w:rPr>
          <w:color w:val="000000"/>
          <w:sz w:val="28"/>
          <w:szCs w:val="18"/>
        </w:rPr>
        <w:t>т</w:t>
      </w:r>
      <w:r>
        <w:rPr>
          <w:color w:val="000000"/>
          <w:sz w:val="28"/>
          <w:szCs w:val="18"/>
        </w:rPr>
        <w:t>деления для больных с остры</w:t>
      </w:r>
      <w:r>
        <w:rPr>
          <w:color w:val="000000"/>
          <w:sz w:val="28"/>
          <w:szCs w:val="18"/>
        </w:rPr>
        <w:softHyphen/>
        <w:t xml:space="preserve">ми отравлениями 246 </w:t>
      </w:r>
    </w:p>
    <w:p w:rsidR="00DA2142" w:rsidRDefault="00DA2142">
      <w:pPr>
        <w:shd w:val="clear" w:color="auto" w:fill="FFFFFF"/>
        <w:jc w:val="both"/>
        <w:rPr>
          <w:sz w:val="28"/>
          <w:szCs w:val="24"/>
        </w:rPr>
      </w:pPr>
      <w:r>
        <w:rPr>
          <w:color w:val="000000"/>
          <w:sz w:val="28"/>
          <w:szCs w:val="18"/>
        </w:rPr>
        <w:t>Отек токсический ле</w:t>
      </w:r>
      <w:r>
        <w:rPr>
          <w:color w:val="000000"/>
          <w:sz w:val="28"/>
          <w:szCs w:val="18"/>
        </w:rPr>
        <w:t>г</w:t>
      </w:r>
      <w:r>
        <w:rPr>
          <w:color w:val="000000"/>
          <w:sz w:val="28"/>
          <w:szCs w:val="18"/>
        </w:rPr>
        <w:t>ких 124, 131, 301</w:t>
      </w:r>
    </w:p>
    <w:p w:rsidR="00DA2142" w:rsidRDefault="00DA2142">
      <w:pPr>
        <w:shd w:val="clear" w:color="auto" w:fill="FFFFFF"/>
        <w:jc w:val="both"/>
        <w:rPr>
          <w:sz w:val="28"/>
          <w:szCs w:val="24"/>
        </w:rPr>
      </w:pPr>
      <w:r>
        <w:rPr>
          <w:color w:val="000000"/>
          <w:sz w:val="28"/>
          <w:szCs w:val="18"/>
        </w:rPr>
        <w:t>——— лечение 143, 144.</w:t>
      </w:r>
    </w:p>
    <w:p w:rsidR="00DA2142" w:rsidRDefault="00DA2142">
      <w:pPr>
        <w:shd w:val="clear" w:color="auto" w:fill="FFFFFF"/>
        <w:jc w:val="both"/>
        <w:rPr>
          <w:sz w:val="28"/>
          <w:szCs w:val="24"/>
        </w:rPr>
      </w:pPr>
      <w:r>
        <w:rPr>
          <w:color w:val="000000"/>
          <w:sz w:val="28"/>
          <w:szCs w:val="18"/>
        </w:rPr>
        <w:t>—— мозга 78</w:t>
      </w:r>
    </w:p>
    <w:p w:rsidR="00DA2142" w:rsidRDefault="00DA2142">
      <w:pPr>
        <w:shd w:val="clear" w:color="auto" w:fill="FFFFFF"/>
        <w:jc w:val="both"/>
        <w:rPr>
          <w:color w:val="000000"/>
          <w:sz w:val="28"/>
          <w:szCs w:val="18"/>
        </w:rPr>
      </w:pPr>
      <w:r>
        <w:rPr>
          <w:color w:val="000000"/>
          <w:sz w:val="28"/>
          <w:szCs w:val="18"/>
        </w:rPr>
        <w:t xml:space="preserve">———— лечение 85 </w:t>
      </w:r>
    </w:p>
    <w:p w:rsidR="00DA2142" w:rsidRDefault="00DA2142">
      <w:pPr>
        <w:shd w:val="clear" w:color="auto" w:fill="FFFFFF"/>
        <w:jc w:val="both"/>
        <w:rPr>
          <w:sz w:val="28"/>
          <w:szCs w:val="24"/>
        </w:rPr>
      </w:pPr>
      <w:r>
        <w:rPr>
          <w:color w:val="000000"/>
          <w:sz w:val="28"/>
          <w:szCs w:val="18"/>
        </w:rPr>
        <w:t>Отравления бытовые 61</w:t>
      </w:r>
    </w:p>
    <w:p w:rsidR="00DA2142" w:rsidRDefault="00DA2142">
      <w:pPr>
        <w:shd w:val="clear" w:color="auto" w:fill="FFFFFF"/>
        <w:jc w:val="both"/>
        <w:rPr>
          <w:sz w:val="28"/>
          <w:szCs w:val="24"/>
        </w:rPr>
      </w:pPr>
      <w:r>
        <w:rPr>
          <w:color w:val="000000"/>
          <w:sz w:val="28"/>
          <w:szCs w:val="18"/>
        </w:rPr>
        <w:t>— диагностика инструментальная 64</w:t>
      </w:r>
    </w:p>
    <w:p w:rsidR="00DA2142" w:rsidRDefault="00DA2142">
      <w:pPr>
        <w:shd w:val="clear" w:color="auto" w:fill="FFFFFF"/>
        <w:jc w:val="both"/>
        <w:rPr>
          <w:sz w:val="28"/>
          <w:szCs w:val="24"/>
        </w:rPr>
      </w:pPr>
      <w:r>
        <w:rPr>
          <w:color w:val="000000"/>
          <w:sz w:val="28"/>
          <w:szCs w:val="18"/>
        </w:rPr>
        <w:t>—— клиническая 61</w:t>
      </w:r>
    </w:p>
    <w:p w:rsidR="00DA2142" w:rsidRDefault="00DA2142">
      <w:pPr>
        <w:shd w:val="clear" w:color="auto" w:fill="FFFFFF"/>
        <w:jc w:val="both"/>
        <w:rPr>
          <w:sz w:val="28"/>
          <w:szCs w:val="24"/>
        </w:rPr>
      </w:pPr>
      <w:r>
        <w:rPr>
          <w:color w:val="000000"/>
          <w:sz w:val="28"/>
          <w:szCs w:val="18"/>
        </w:rPr>
        <w:t>—— лабораторная 65</w:t>
      </w:r>
    </w:p>
    <w:p w:rsidR="00DA2142" w:rsidRDefault="00DA2142">
      <w:pPr>
        <w:shd w:val="clear" w:color="auto" w:fill="FFFFFF"/>
        <w:jc w:val="both"/>
        <w:rPr>
          <w:sz w:val="28"/>
          <w:szCs w:val="24"/>
        </w:rPr>
      </w:pPr>
      <w:r>
        <w:rPr>
          <w:color w:val="000000"/>
          <w:sz w:val="28"/>
          <w:szCs w:val="18"/>
        </w:rPr>
        <w:t>—— общие принципы 61</w:t>
      </w:r>
    </w:p>
    <w:p w:rsidR="00DA2142" w:rsidRDefault="00DA2142">
      <w:pPr>
        <w:shd w:val="clear" w:color="auto" w:fill="FFFFFF"/>
        <w:jc w:val="both"/>
        <w:rPr>
          <w:sz w:val="28"/>
          <w:szCs w:val="24"/>
        </w:rPr>
      </w:pPr>
      <w:r>
        <w:rPr>
          <w:color w:val="000000"/>
          <w:sz w:val="28"/>
          <w:szCs w:val="18"/>
        </w:rPr>
        <w:t>—— посмертная 67</w:t>
      </w:r>
    </w:p>
    <w:p w:rsidR="00DA2142" w:rsidRDefault="00DA2142">
      <w:pPr>
        <w:shd w:val="clear" w:color="auto" w:fill="FFFFFF"/>
        <w:jc w:val="both"/>
        <w:rPr>
          <w:sz w:val="28"/>
          <w:szCs w:val="24"/>
        </w:rPr>
      </w:pPr>
      <w:r>
        <w:rPr>
          <w:i/>
          <w:iCs/>
          <w:color w:val="000000"/>
          <w:sz w:val="28"/>
          <w:szCs w:val="18"/>
        </w:rPr>
        <w:t>—</w:t>
      </w:r>
      <w:r>
        <w:rPr>
          <w:color w:val="000000"/>
          <w:sz w:val="28"/>
          <w:szCs w:val="18"/>
        </w:rPr>
        <w:t>— функциональная см.</w:t>
      </w:r>
      <w:r>
        <w:rPr>
          <w:i/>
          <w:iCs/>
          <w:color w:val="000000"/>
          <w:sz w:val="28"/>
          <w:szCs w:val="18"/>
        </w:rPr>
        <w:t>Отравления, диагностика инструментальная</w:t>
      </w:r>
      <w:r>
        <w:rPr>
          <w:color w:val="000000"/>
          <w:sz w:val="28"/>
          <w:szCs w:val="18"/>
        </w:rPr>
        <w:t>— и</w:t>
      </w:r>
      <w:r>
        <w:rPr>
          <w:color w:val="000000"/>
          <w:sz w:val="28"/>
          <w:szCs w:val="18"/>
        </w:rPr>
        <w:t>н</w:t>
      </w:r>
      <w:r>
        <w:rPr>
          <w:color w:val="000000"/>
          <w:sz w:val="28"/>
          <w:szCs w:val="18"/>
        </w:rPr>
        <w:t>галяционные 20</w:t>
      </w:r>
    </w:p>
    <w:p w:rsidR="00DA2142" w:rsidRDefault="00DA2142">
      <w:pPr>
        <w:shd w:val="clear" w:color="auto" w:fill="FFFFFF"/>
        <w:jc w:val="both"/>
        <w:rPr>
          <w:sz w:val="28"/>
          <w:szCs w:val="24"/>
        </w:rPr>
      </w:pPr>
      <w:r>
        <w:rPr>
          <w:color w:val="000000"/>
          <w:sz w:val="28"/>
          <w:szCs w:val="18"/>
        </w:rPr>
        <w:t>—— особенности токсикокинетические 31</w:t>
      </w:r>
    </w:p>
    <w:p w:rsidR="00DA2142" w:rsidRDefault="00DA2142">
      <w:pPr>
        <w:shd w:val="clear" w:color="auto" w:fill="FFFFFF"/>
        <w:jc w:val="both"/>
        <w:rPr>
          <w:sz w:val="28"/>
          <w:szCs w:val="24"/>
        </w:rPr>
      </w:pPr>
      <w:r>
        <w:rPr>
          <w:color w:val="000000"/>
          <w:sz w:val="28"/>
          <w:szCs w:val="18"/>
        </w:rPr>
        <w:t>— инъекционные 61</w:t>
      </w:r>
    </w:p>
    <w:p w:rsidR="00DA2142" w:rsidRDefault="00DA2142">
      <w:pPr>
        <w:shd w:val="clear" w:color="auto" w:fill="FFFFFF"/>
        <w:jc w:val="both"/>
        <w:rPr>
          <w:sz w:val="28"/>
          <w:szCs w:val="24"/>
        </w:rPr>
      </w:pPr>
      <w:r>
        <w:rPr>
          <w:color w:val="000000"/>
          <w:sz w:val="28"/>
          <w:szCs w:val="18"/>
        </w:rPr>
        <w:t>— классификация нозологиче</w:t>
      </w:r>
      <w:r>
        <w:rPr>
          <w:color w:val="000000"/>
          <w:sz w:val="28"/>
          <w:szCs w:val="18"/>
        </w:rPr>
        <w:softHyphen/>
        <w:t>ская 61</w:t>
      </w:r>
    </w:p>
    <w:p w:rsidR="00DA2142" w:rsidRDefault="00DA2142">
      <w:pPr>
        <w:shd w:val="clear" w:color="auto" w:fill="FFFFFF"/>
        <w:jc w:val="both"/>
        <w:rPr>
          <w:sz w:val="28"/>
          <w:szCs w:val="24"/>
        </w:rPr>
      </w:pPr>
      <w:r>
        <w:rPr>
          <w:color w:val="000000"/>
          <w:sz w:val="28"/>
          <w:szCs w:val="18"/>
        </w:rPr>
        <w:t>— лекарственные 61</w:t>
      </w:r>
    </w:p>
    <w:p w:rsidR="00DA2142" w:rsidRDefault="00DA2142">
      <w:pPr>
        <w:shd w:val="clear" w:color="auto" w:fill="FFFFFF"/>
        <w:jc w:val="both"/>
        <w:rPr>
          <w:sz w:val="28"/>
          <w:szCs w:val="24"/>
        </w:rPr>
      </w:pPr>
      <w:r>
        <w:rPr>
          <w:color w:val="000000"/>
          <w:sz w:val="28"/>
          <w:szCs w:val="18"/>
        </w:rPr>
        <w:t>— криминальные 60</w:t>
      </w:r>
    </w:p>
    <w:p w:rsidR="00DA2142" w:rsidRDefault="00DA2142">
      <w:pPr>
        <w:shd w:val="clear" w:color="auto" w:fill="FFFFFF"/>
        <w:jc w:val="both"/>
        <w:rPr>
          <w:sz w:val="28"/>
          <w:szCs w:val="24"/>
        </w:rPr>
      </w:pPr>
      <w:r>
        <w:rPr>
          <w:color w:val="000000"/>
          <w:sz w:val="28"/>
          <w:szCs w:val="18"/>
        </w:rPr>
        <w:t>— острые, диагностика диффе</w:t>
      </w:r>
      <w:r>
        <w:rPr>
          <w:color w:val="000000"/>
          <w:sz w:val="28"/>
          <w:szCs w:val="18"/>
        </w:rPr>
        <w:softHyphen/>
        <w:t>ренциальная по клиническим синдромам 396</w:t>
      </w:r>
    </w:p>
    <w:p w:rsidR="00DA2142" w:rsidRDefault="00DA2142">
      <w:pPr>
        <w:shd w:val="clear" w:color="auto" w:fill="FFFFFF"/>
        <w:jc w:val="both"/>
        <w:rPr>
          <w:sz w:val="28"/>
          <w:szCs w:val="24"/>
        </w:rPr>
      </w:pPr>
      <w:r>
        <w:rPr>
          <w:color w:val="000000"/>
          <w:sz w:val="28"/>
          <w:szCs w:val="18"/>
        </w:rPr>
        <w:t>—— лечение, общие принципы 68</w:t>
      </w:r>
    </w:p>
    <w:p w:rsidR="00DA2142" w:rsidRDefault="00DA2142">
      <w:pPr>
        <w:shd w:val="clear" w:color="auto" w:fill="FFFFFF"/>
        <w:jc w:val="both"/>
        <w:rPr>
          <w:sz w:val="28"/>
          <w:szCs w:val="24"/>
        </w:rPr>
      </w:pPr>
      <w:r>
        <w:rPr>
          <w:color w:val="000000"/>
          <w:sz w:val="28"/>
          <w:szCs w:val="18"/>
        </w:rPr>
        <w:t xml:space="preserve">—— летальность 6, 7 </w:t>
      </w:r>
    </w:p>
    <w:p w:rsidR="00DA2142" w:rsidRDefault="00DA2142">
      <w:pPr>
        <w:shd w:val="clear" w:color="auto" w:fill="FFFFFF"/>
        <w:jc w:val="both"/>
        <w:rPr>
          <w:sz w:val="28"/>
          <w:szCs w:val="24"/>
        </w:rPr>
      </w:pPr>
      <w:r>
        <w:rPr>
          <w:color w:val="000000"/>
          <w:sz w:val="28"/>
          <w:szCs w:val="18"/>
        </w:rPr>
        <w:t>———— в стационарах 8</w:t>
      </w:r>
    </w:p>
    <w:p w:rsidR="00DA2142" w:rsidRDefault="00DA2142">
      <w:pPr>
        <w:shd w:val="clear" w:color="auto" w:fill="FFFFFF"/>
        <w:jc w:val="both"/>
        <w:rPr>
          <w:sz w:val="28"/>
          <w:szCs w:val="24"/>
        </w:rPr>
      </w:pPr>
      <w:r>
        <w:rPr>
          <w:color w:val="000000"/>
          <w:sz w:val="28"/>
          <w:szCs w:val="18"/>
        </w:rPr>
        <w:t>—— определение 18</w:t>
      </w:r>
    </w:p>
    <w:p w:rsidR="00DA2142" w:rsidRDefault="00DA2142">
      <w:pPr>
        <w:shd w:val="clear" w:color="auto" w:fill="FFFFFF"/>
        <w:jc w:val="both"/>
        <w:rPr>
          <w:sz w:val="28"/>
          <w:szCs w:val="24"/>
        </w:rPr>
      </w:pPr>
      <w:r>
        <w:rPr>
          <w:color w:val="000000"/>
          <w:sz w:val="28"/>
          <w:szCs w:val="18"/>
        </w:rPr>
        <w:t>—— причины 6, 7</w:t>
      </w:r>
    </w:p>
    <w:p w:rsidR="00DA2142" w:rsidRDefault="00DA2142">
      <w:pPr>
        <w:shd w:val="clear" w:color="auto" w:fill="FFFFFF"/>
        <w:jc w:val="both"/>
        <w:rPr>
          <w:sz w:val="28"/>
          <w:szCs w:val="24"/>
        </w:rPr>
      </w:pPr>
      <w:r>
        <w:rPr>
          <w:color w:val="000000"/>
          <w:sz w:val="28"/>
          <w:szCs w:val="18"/>
        </w:rPr>
        <w:t>—— распространенность 8</w:t>
      </w:r>
    </w:p>
    <w:p w:rsidR="00DA2142" w:rsidRDefault="00DA2142">
      <w:pPr>
        <w:shd w:val="clear" w:color="auto" w:fill="FFFFFF"/>
        <w:jc w:val="both"/>
        <w:rPr>
          <w:sz w:val="28"/>
          <w:szCs w:val="24"/>
        </w:rPr>
      </w:pPr>
      <w:r>
        <w:rPr>
          <w:color w:val="000000"/>
          <w:sz w:val="28"/>
          <w:szCs w:val="18"/>
        </w:rPr>
        <w:t>—— стадия соматогенная 18, 21</w:t>
      </w:r>
    </w:p>
    <w:p w:rsidR="00DA2142" w:rsidRDefault="00DA2142">
      <w:pPr>
        <w:shd w:val="clear" w:color="auto" w:fill="FFFFFF"/>
        <w:jc w:val="both"/>
        <w:rPr>
          <w:sz w:val="28"/>
          <w:szCs w:val="24"/>
        </w:rPr>
      </w:pPr>
      <w:r>
        <w:rPr>
          <w:color w:val="000000"/>
          <w:sz w:val="28"/>
          <w:szCs w:val="18"/>
        </w:rPr>
        <w:t>———— токсикогенная 18, 21</w:t>
      </w:r>
    </w:p>
    <w:p w:rsidR="00DA2142" w:rsidRDefault="00DA2142">
      <w:pPr>
        <w:shd w:val="clear" w:color="auto" w:fill="FFFFFF"/>
        <w:jc w:val="both"/>
        <w:rPr>
          <w:sz w:val="28"/>
          <w:szCs w:val="24"/>
        </w:rPr>
      </w:pPr>
      <w:r>
        <w:rPr>
          <w:color w:val="000000"/>
          <w:sz w:val="28"/>
          <w:szCs w:val="18"/>
        </w:rPr>
        <w:t>—— у детей 8</w:t>
      </w:r>
    </w:p>
    <w:p w:rsidR="00DA2142" w:rsidRDefault="00DA2142">
      <w:pPr>
        <w:shd w:val="clear" w:color="auto" w:fill="FFFFFF"/>
        <w:jc w:val="both"/>
        <w:rPr>
          <w:sz w:val="28"/>
          <w:szCs w:val="24"/>
        </w:rPr>
      </w:pPr>
      <w:r>
        <w:rPr>
          <w:color w:val="000000"/>
          <w:sz w:val="28"/>
          <w:szCs w:val="18"/>
        </w:rPr>
        <w:t>— перкутанные, особенности ток-сикокинетические 32</w:t>
      </w:r>
    </w:p>
    <w:p w:rsidR="00DA2142" w:rsidRDefault="00DA2142">
      <w:pPr>
        <w:shd w:val="clear" w:color="auto" w:fill="FFFFFF"/>
        <w:jc w:val="both"/>
        <w:rPr>
          <w:sz w:val="28"/>
          <w:szCs w:val="24"/>
        </w:rPr>
      </w:pPr>
      <w:r>
        <w:rPr>
          <w:color w:val="000000"/>
          <w:sz w:val="28"/>
          <w:szCs w:val="18"/>
        </w:rPr>
        <w:t>— пероральные особенности ток-сикокинетические 30</w:t>
      </w:r>
    </w:p>
    <w:p w:rsidR="00DA2142" w:rsidRDefault="00DA2142">
      <w:pPr>
        <w:shd w:val="clear" w:color="auto" w:fill="FFFFFF"/>
        <w:jc w:val="both"/>
        <w:rPr>
          <w:sz w:val="28"/>
          <w:szCs w:val="24"/>
        </w:rPr>
      </w:pPr>
      <w:r>
        <w:rPr>
          <w:color w:val="000000"/>
          <w:sz w:val="28"/>
          <w:szCs w:val="18"/>
        </w:rPr>
        <w:t>— под острые 61</w:t>
      </w:r>
    </w:p>
    <w:p w:rsidR="00DA2142" w:rsidRDefault="00DA2142">
      <w:pPr>
        <w:shd w:val="clear" w:color="auto" w:fill="FFFFFF"/>
        <w:jc w:val="both"/>
        <w:rPr>
          <w:sz w:val="28"/>
          <w:szCs w:val="24"/>
        </w:rPr>
      </w:pPr>
      <w:r>
        <w:rPr>
          <w:color w:val="000000"/>
          <w:sz w:val="28"/>
          <w:szCs w:val="18"/>
        </w:rPr>
        <w:t>— производственные 8, 60</w:t>
      </w:r>
    </w:p>
    <w:p w:rsidR="00DA2142" w:rsidRDefault="00DA2142">
      <w:pPr>
        <w:shd w:val="clear" w:color="auto" w:fill="FFFFFF"/>
        <w:jc w:val="both"/>
        <w:rPr>
          <w:sz w:val="28"/>
          <w:szCs w:val="24"/>
        </w:rPr>
      </w:pPr>
      <w:r>
        <w:rPr>
          <w:color w:val="000000"/>
          <w:sz w:val="28"/>
          <w:szCs w:val="18"/>
        </w:rPr>
        <w:t xml:space="preserve">— профессиональные см. </w:t>
      </w:r>
      <w:r>
        <w:rPr>
          <w:i/>
          <w:iCs/>
          <w:color w:val="000000"/>
          <w:sz w:val="28"/>
          <w:szCs w:val="18"/>
        </w:rPr>
        <w:t>Отрав</w:t>
      </w:r>
      <w:r>
        <w:rPr>
          <w:i/>
          <w:iCs/>
          <w:color w:val="000000"/>
          <w:sz w:val="28"/>
          <w:szCs w:val="18"/>
        </w:rPr>
        <w:softHyphen/>
        <w:t>ления производственные</w:t>
      </w:r>
    </w:p>
    <w:p w:rsidR="00DA2142" w:rsidRDefault="00DA2142">
      <w:pPr>
        <w:shd w:val="clear" w:color="auto" w:fill="FFFFFF"/>
        <w:jc w:val="both"/>
        <w:rPr>
          <w:sz w:val="28"/>
          <w:szCs w:val="24"/>
        </w:rPr>
      </w:pPr>
      <w:r>
        <w:rPr>
          <w:i/>
          <w:iCs/>
          <w:color w:val="000000"/>
          <w:sz w:val="28"/>
          <w:szCs w:val="18"/>
        </w:rPr>
        <w:t xml:space="preserve">— </w:t>
      </w:r>
      <w:r>
        <w:rPr>
          <w:color w:val="000000"/>
          <w:sz w:val="28"/>
          <w:szCs w:val="18"/>
        </w:rPr>
        <w:t>случайные 7, 60</w:t>
      </w:r>
    </w:p>
    <w:p w:rsidR="00DA2142" w:rsidRDefault="00DA2142">
      <w:pPr>
        <w:shd w:val="clear" w:color="auto" w:fill="FFFFFF"/>
        <w:jc w:val="both"/>
        <w:rPr>
          <w:sz w:val="28"/>
          <w:szCs w:val="24"/>
        </w:rPr>
      </w:pPr>
      <w:r>
        <w:rPr>
          <w:color w:val="000000"/>
          <w:sz w:val="28"/>
          <w:szCs w:val="18"/>
        </w:rPr>
        <w:t>— суицидальные 8, 60</w:t>
      </w:r>
    </w:p>
    <w:p w:rsidR="00DA2142" w:rsidRDefault="00DA2142">
      <w:pPr>
        <w:shd w:val="clear" w:color="auto" w:fill="FFFFFF"/>
        <w:jc w:val="both"/>
        <w:rPr>
          <w:sz w:val="28"/>
          <w:szCs w:val="24"/>
        </w:rPr>
      </w:pPr>
      <w:r>
        <w:rPr>
          <w:color w:val="000000"/>
          <w:sz w:val="28"/>
          <w:szCs w:val="18"/>
        </w:rPr>
        <w:t>— хронические 61</w:t>
      </w:r>
    </w:p>
    <w:p w:rsidR="00DA2142" w:rsidRDefault="00DA2142">
      <w:pPr>
        <w:shd w:val="clear" w:color="auto" w:fill="FFFFFF"/>
        <w:jc w:val="both"/>
        <w:rPr>
          <w:sz w:val="28"/>
          <w:szCs w:val="24"/>
        </w:rPr>
      </w:pPr>
      <w:r>
        <w:rPr>
          <w:color w:val="000000"/>
          <w:sz w:val="28"/>
          <w:szCs w:val="18"/>
        </w:rPr>
        <w:t>—— барбитурами 263</w:t>
      </w:r>
    </w:p>
    <w:p w:rsidR="00DA2142" w:rsidRDefault="00DA2142">
      <w:pPr>
        <w:shd w:val="clear" w:color="auto" w:fill="FFFFFF"/>
        <w:jc w:val="both"/>
        <w:rPr>
          <w:sz w:val="28"/>
          <w:szCs w:val="24"/>
        </w:rPr>
      </w:pPr>
      <w:r>
        <w:rPr>
          <w:color w:val="000000"/>
          <w:sz w:val="28"/>
          <w:szCs w:val="18"/>
        </w:rPr>
        <w:t>—— соединениями тяжелых ме</w:t>
      </w:r>
      <w:r>
        <w:rPr>
          <w:color w:val="000000"/>
          <w:sz w:val="28"/>
          <w:szCs w:val="18"/>
        </w:rPr>
        <w:softHyphen/>
        <w:t>таллов и мышьяка 355</w:t>
      </w:r>
    </w:p>
    <w:p w:rsidR="00DA2142" w:rsidRDefault="00DA2142">
      <w:pPr>
        <w:shd w:val="clear" w:color="auto" w:fill="FFFFFF"/>
        <w:jc w:val="both"/>
        <w:rPr>
          <w:sz w:val="28"/>
          <w:szCs w:val="24"/>
        </w:rPr>
      </w:pPr>
      <w:r>
        <w:rPr>
          <w:color w:val="000000"/>
          <w:sz w:val="28"/>
          <w:szCs w:val="18"/>
        </w:rPr>
        <w:t>— экзогенные 61</w:t>
      </w:r>
    </w:p>
    <w:p w:rsidR="00DA2142" w:rsidRDefault="00DA2142">
      <w:pPr>
        <w:shd w:val="clear" w:color="auto" w:fill="FFFFFF"/>
        <w:jc w:val="both"/>
        <w:rPr>
          <w:color w:val="000000"/>
          <w:sz w:val="28"/>
          <w:szCs w:val="18"/>
        </w:rPr>
      </w:pPr>
      <w:r>
        <w:rPr>
          <w:color w:val="000000"/>
          <w:sz w:val="28"/>
          <w:szCs w:val="18"/>
        </w:rPr>
        <w:t xml:space="preserve">— эндогенные 61 </w:t>
      </w:r>
    </w:p>
    <w:p w:rsidR="00DA2142" w:rsidRDefault="00DA2142">
      <w:pPr>
        <w:shd w:val="clear" w:color="auto" w:fill="FFFFFF"/>
        <w:jc w:val="both"/>
        <w:rPr>
          <w:sz w:val="28"/>
          <w:szCs w:val="24"/>
        </w:rPr>
      </w:pPr>
      <w:r>
        <w:rPr>
          <w:color w:val="000000"/>
          <w:sz w:val="28"/>
          <w:szCs w:val="18"/>
        </w:rPr>
        <w:t>Очищение желудочно-кишечно</w:t>
      </w:r>
      <w:r>
        <w:rPr>
          <w:color w:val="000000"/>
          <w:sz w:val="28"/>
          <w:szCs w:val="18"/>
        </w:rPr>
        <w:softHyphen/>
        <w:t>го тракта 186</w:t>
      </w:r>
    </w:p>
    <w:p w:rsidR="00DA2142" w:rsidRDefault="00DA2142">
      <w:pPr>
        <w:shd w:val="clear" w:color="auto" w:fill="FFFFFF"/>
        <w:jc w:val="both"/>
        <w:rPr>
          <w:color w:val="000000"/>
          <w:sz w:val="28"/>
          <w:szCs w:val="18"/>
        </w:rPr>
      </w:pPr>
      <w:r>
        <w:rPr>
          <w:color w:val="000000"/>
          <w:sz w:val="28"/>
          <w:szCs w:val="18"/>
        </w:rPr>
        <w:t xml:space="preserve">Папоротник мужской, лечение отравлений 388 </w:t>
      </w:r>
    </w:p>
    <w:p w:rsidR="00DA2142" w:rsidRDefault="00DA2142">
      <w:pPr>
        <w:shd w:val="clear" w:color="auto" w:fill="FFFFFF"/>
        <w:jc w:val="both"/>
        <w:rPr>
          <w:sz w:val="28"/>
          <w:szCs w:val="24"/>
        </w:rPr>
      </w:pPr>
      <w:r>
        <w:rPr>
          <w:color w:val="000000"/>
          <w:sz w:val="28"/>
          <w:szCs w:val="18"/>
        </w:rPr>
        <w:t>Паслен черный 376</w:t>
      </w:r>
    </w:p>
    <w:p w:rsidR="00DA2142" w:rsidRDefault="00DA2142">
      <w:pPr>
        <w:shd w:val="clear" w:color="auto" w:fill="FFFFFF"/>
        <w:jc w:val="both"/>
        <w:rPr>
          <w:sz w:val="28"/>
          <w:szCs w:val="24"/>
        </w:rPr>
      </w:pPr>
      <w:r>
        <w:rPr>
          <w:color w:val="000000"/>
          <w:sz w:val="28"/>
          <w:szCs w:val="18"/>
        </w:rPr>
        <w:t>—— лечение отравлений 388</w:t>
      </w:r>
    </w:p>
    <w:p w:rsidR="00DA2142" w:rsidRDefault="00DA2142">
      <w:pPr>
        <w:shd w:val="clear" w:color="auto" w:fill="FFFFFF"/>
        <w:jc w:val="both"/>
        <w:rPr>
          <w:sz w:val="28"/>
          <w:szCs w:val="24"/>
        </w:rPr>
      </w:pPr>
      <w:r>
        <w:rPr>
          <w:color w:val="000000"/>
          <w:sz w:val="28"/>
          <w:szCs w:val="18"/>
        </w:rPr>
        <w:t>Пахикарпин 117, 227, 399, 411, 412</w:t>
      </w:r>
    </w:p>
    <w:p w:rsidR="00DA2142" w:rsidRDefault="00DA2142">
      <w:pPr>
        <w:shd w:val="clear" w:color="auto" w:fill="FFFFFF"/>
        <w:jc w:val="both"/>
        <w:rPr>
          <w:color w:val="000000"/>
          <w:sz w:val="28"/>
          <w:szCs w:val="18"/>
        </w:rPr>
      </w:pPr>
      <w:r>
        <w:rPr>
          <w:color w:val="000000"/>
          <w:sz w:val="28"/>
          <w:szCs w:val="18"/>
        </w:rPr>
        <w:t xml:space="preserve">— отравление острое 399 </w:t>
      </w:r>
    </w:p>
    <w:p w:rsidR="00DA2142" w:rsidRDefault="00DA2142">
      <w:pPr>
        <w:shd w:val="clear" w:color="auto" w:fill="FFFFFF"/>
        <w:jc w:val="both"/>
        <w:rPr>
          <w:color w:val="000000"/>
          <w:sz w:val="28"/>
          <w:szCs w:val="18"/>
        </w:rPr>
      </w:pPr>
      <w:r>
        <w:rPr>
          <w:color w:val="000000"/>
          <w:sz w:val="28"/>
          <w:szCs w:val="18"/>
        </w:rPr>
        <w:t xml:space="preserve">Перекись водорода 329 </w:t>
      </w:r>
    </w:p>
    <w:p w:rsidR="00DA2142" w:rsidRDefault="00DA2142">
      <w:pPr>
        <w:shd w:val="clear" w:color="auto" w:fill="FFFFFF"/>
        <w:jc w:val="both"/>
        <w:rPr>
          <w:color w:val="000000"/>
          <w:sz w:val="28"/>
          <w:szCs w:val="18"/>
        </w:rPr>
      </w:pPr>
      <w:r>
        <w:rPr>
          <w:color w:val="000000"/>
          <w:sz w:val="28"/>
          <w:szCs w:val="18"/>
        </w:rPr>
        <w:t xml:space="preserve">Перитонеальный диализ 177 </w:t>
      </w:r>
    </w:p>
    <w:p w:rsidR="00DA2142" w:rsidRDefault="00DA2142">
      <w:pPr>
        <w:shd w:val="clear" w:color="auto" w:fill="FFFFFF"/>
        <w:jc w:val="both"/>
        <w:rPr>
          <w:color w:val="000000"/>
          <w:sz w:val="28"/>
          <w:szCs w:val="18"/>
        </w:rPr>
      </w:pPr>
      <w:r>
        <w:rPr>
          <w:color w:val="000000"/>
          <w:sz w:val="28"/>
          <w:szCs w:val="18"/>
        </w:rPr>
        <w:t xml:space="preserve">Пестициды хлорорганические 57 </w:t>
      </w:r>
    </w:p>
    <w:p w:rsidR="00DA2142" w:rsidRDefault="00DA2142">
      <w:pPr>
        <w:shd w:val="clear" w:color="auto" w:fill="FFFFFF"/>
        <w:jc w:val="both"/>
        <w:rPr>
          <w:sz w:val="28"/>
          <w:szCs w:val="24"/>
        </w:rPr>
      </w:pPr>
      <w:r>
        <w:rPr>
          <w:color w:val="000000"/>
          <w:sz w:val="28"/>
          <w:szCs w:val="18"/>
        </w:rPr>
        <w:t>Печень, токс</w:t>
      </w:r>
      <w:r>
        <w:rPr>
          <w:color w:val="000000"/>
          <w:sz w:val="28"/>
          <w:szCs w:val="18"/>
        </w:rPr>
        <w:t>и</w:t>
      </w:r>
      <w:r>
        <w:rPr>
          <w:color w:val="000000"/>
          <w:sz w:val="28"/>
          <w:szCs w:val="18"/>
        </w:rPr>
        <w:t>ческое поражение 150</w:t>
      </w:r>
    </w:p>
    <w:p w:rsidR="00DA2142" w:rsidRDefault="00DA2142">
      <w:pPr>
        <w:shd w:val="clear" w:color="auto" w:fill="FFFFFF"/>
        <w:jc w:val="both"/>
        <w:rPr>
          <w:color w:val="000000"/>
          <w:sz w:val="28"/>
          <w:szCs w:val="18"/>
        </w:rPr>
      </w:pPr>
      <w:r>
        <w:rPr>
          <w:color w:val="000000"/>
          <w:sz w:val="28"/>
          <w:szCs w:val="18"/>
        </w:rPr>
        <w:t xml:space="preserve">Пилокарпин 232, 402 </w:t>
      </w:r>
    </w:p>
    <w:p w:rsidR="00DA2142" w:rsidRDefault="00DA2142">
      <w:pPr>
        <w:shd w:val="clear" w:color="auto" w:fill="FFFFFF"/>
        <w:jc w:val="both"/>
        <w:rPr>
          <w:sz w:val="28"/>
          <w:szCs w:val="24"/>
        </w:rPr>
      </w:pPr>
      <w:r>
        <w:rPr>
          <w:color w:val="000000"/>
          <w:sz w:val="28"/>
          <w:szCs w:val="18"/>
        </w:rPr>
        <w:t xml:space="preserve">Плазмаферез детоксикационный </w:t>
      </w:r>
      <w:r>
        <w:rPr>
          <w:color w:val="000000"/>
          <w:sz w:val="28"/>
          <w:szCs w:val="15"/>
        </w:rPr>
        <w:t>203</w:t>
      </w:r>
    </w:p>
    <w:p w:rsidR="00DA2142" w:rsidRDefault="00DA2142">
      <w:pPr>
        <w:shd w:val="clear" w:color="auto" w:fill="FFFFFF"/>
        <w:jc w:val="both"/>
        <w:rPr>
          <w:color w:val="000000"/>
          <w:sz w:val="28"/>
          <w:szCs w:val="18"/>
        </w:rPr>
      </w:pPr>
      <w:r>
        <w:rPr>
          <w:color w:val="000000"/>
          <w:sz w:val="28"/>
          <w:szCs w:val="18"/>
        </w:rPr>
        <w:t xml:space="preserve">Плазмодиализ 175 </w:t>
      </w:r>
    </w:p>
    <w:p w:rsidR="00DA2142" w:rsidRDefault="00DA2142">
      <w:pPr>
        <w:shd w:val="clear" w:color="auto" w:fill="FFFFFF"/>
        <w:jc w:val="both"/>
        <w:rPr>
          <w:color w:val="000000"/>
          <w:sz w:val="28"/>
          <w:szCs w:val="18"/>
        </w:rPr>
      </w:pPr>
      <w:r>
        <w:rPr>
          <w:color w:val="000000"/>
          <w:sz w:val="28"/>
          <w:szCs w:val="18"/>
        </w:rPr>
        <w:t xml:space="preserve">Плазмосорбция 175 </w:t>
      </w:r>
    </w:p>
    <w:p w:rsidR="00DA2142" w:rsidRDefault="00DA2142">
      <w:pPr>
        <w:shd w:val="clear" w:color="auto" w:fill="FFFFFF"/>
        <w:jc w:val="both"/>
        <w:rPr>
          <w:i/>
          <w:iCs/>
          <w:color w:val="000000"/>
          <w:sz w:val="28"/>
          <w:szCs w:val="18"/>
        </w:rPr>
      </w:pPr>
      <w:r>
        <w:rPr>
          <w:color w:val="000000"/>
          <w:sz w:val="28"/>
          <w:szCs w:val="18"/>
        </w:rPr>
        <w:t xml:space="preserve">План см. </w:t>
      </w:r>
      <w:r>
        <w:rPr>
          <w:i/>
          <w:iCs/>
          <w:color w:val="000000"/>
          <w:sz w:val="28"/>
          <w:szCs w:val="18"/>
        </w:rPr>
        <w:t>Конопля индийская</w:t>
      </w:r>
    </w:p>
    <w:p w:rsidR="00DA2142" w:rsidRDefault="00DA2142">
      <w:pPr>
        <w:shd w:val="clear" w:color="auto" w:fill="FFFFFF"/>
        <w:jc w:val="both"/>
        <w:rPr>
          <w:color w:val="000000"/>
          <w:sz w:val="28"/>
          <w:szCs w:val="18"/>
        </w:rPr>
      </w:pPr>
      <w:r>
        <w:rPr>
          <w:color w:val="000000"/>
          <w:sz w:val="28"/>
          <w:szCs w:val="18"/>
        </w:rPr>
        <w:t xml:space="preserve">Пластификаторы 57 </w:t>
      </w:r>
    </w:p>
    <w:p w:rsidR="00DA2142" w:rsidRDefault="00DA2142">
      <w:pPr>
        <w:shd w:val="clear" w:color="auto" w:fill="FFFFFF"/>
        <w:jc w:val="both"/>
        <w:rPr>
          <w:color w:val="000000"/>
          <w:sz w:val="28"/>
          <w:szCs w:val="18"/>
        </w:rPr>
      </w:pPr>
      <w:r>
        <w:rPr>
          <w:color w:val="000000"/>
          <w:sz w:val="28"/>
          <w:szCs w:val="18"/>
        </w:rPr>
        <w:t>Пне</w:t>
      </w:r>
      <w:r>
        <w:rPr>
          <w:color w:val="000000"/>
          <w:sz w:val="28"/>
          <w:szCs w:val="18"/>
        </w:rPr>
        <w:t>в</w:t>
      </w:r>
      <w:r>
        <w:rPr>
          <w:color w:val="000000"/>
          <w:sz w:val="28"/>
          <w:szCs w:val="18"/>
        </w:rPr>
        <w:t xml:space="preserve">мотахография 126 </w:t>
      </w:r>
    </w:p>
    <w:p w:rsidR="00DA2142" w:rsidRDefault="00DA2142">
      <w:pPr>
        <w:shd w:val="clear" w:color="auto" w:fill="FFFFFF"/>
        <w:jc w:val="both"/>
        <w:rPr>
          <w:color w:val="000000"/>
          <w:sz w:val="28"/>
          <w:szCs w:val="18"/>
        </w:rPr>
      </w:pPr>
      <w:r>
        <w:rPr>
          <w:color w:val="000000"/>
          <w:sz w:val="28"/>
          <w:szCs w:val="18"/>
        </w:rPr>
        <w:t xml:space="preserve">Поганка бледная 152 </w:t>
      </w:r>
    </w:p>
    <w:p w:rsidR="00DA2142" w:rsidRDefault="00DA2142">
      <w:pPr>
        <w:shd w:val="clear" w:color="auto" w:fill="FFFFFF"/>
        <w:jc w:val="both"/>
        <w:rPr>
          <w:sz w:val="28"/>
          <w:szCs w:val="24"/>
        </w:rPr>
      </w:pPr>
      <w:r>
        <w:rPr>
          <w:color w:val="000000"/>
          <w:sz w:val="28"/>
          <w:szCs w:val="18"/>
        </w:rPr>
        <w:t>Полынь цитварная 413</w:t>
      </w:r>
    </w:p>
    <w:p w:rsidR="00DA2142" w:rsidRDefault="00DA2142">
      <w:pPr>
        <w:shd w:val="clear" w:color="auto" w:fill="FFFFFF"/>
        <w:jc w:val="both"/>
        <w:rPr>
          <w:color w:val="000000"/>
          <w:sz w:val="28"/>
          <w:szCs w:val="18"/>
        </w:rPr>
      </w:pPr>
      <w:r>
        <w:rPr>
          <w:color w:val="000000"/>
          <w:sz w:val="28"/>
          <w:szCs w:val="18"/>
        </w:rPr>
        <w:t xml:space="preserve">—— лечение отравлений 389 </w:t>
      </w:r>
    </w:p>
    <w:p w:rsidR="00DA2142" w:rsidRDefault="00DA2142">
      <w:pPr>
        <w:shd w:val="clear" w:color="auto" w:fill="FFFFFF"/>
        <w:jc w:val="both"/>
        <w:rPr>
          <w:sz w:val="28"/>
          <w:szCs w:val="24"/>
        </w:rPr>
      </w:pPr>
      <w:r>
        <w:rPr>
          <w:color w:val="000000"/>
          <w:sz w:val="28"/>
          <w:szCs w:val="18"/>
        </w:rPr>
        <w:t xml:space="preserve">Почки, поражение токсическое </w:t>
      </w:r>
      <w:r>
        <w:rPr>
          <w:color w:val="000000"/>
          <w:sz w:val="28"/>
          <w:szCs w:val="15"/>
        </w:rPr>
        <w:t>150</w:t>
      </w:r>
    </w:p>
    <w:p w:rsidR="00DA2142" w:rsidRDefault="00DA2142">
      <w:pPr>
        <w:shd w:val="clear" w:color="auto" w:fill="FFFFFF"/>
        <w:jc w:val="both"/>
        <w:rPr>
          <w:color w:val="000000"/>
          <w:sz w:val="28"/>
          <w:szCs w:val="18"/>
        </w:rPr>
      </w:pPr>
      <w:r>
        <w:rPr>
          <w:color w:val="000000"/>
          <w:sz w:val="28"/>
          <w:szCs w:val="18"/>
        </w:rPr>
        <w:t xml:space="preserve">Прозерин 142 </w:t>
      </w:r>
    </w:p>
    <w:p w:rsidR="00DA2142" w:rsidRDefault="00DA2142">
      <w:pPr>
        <w:shd w:val="clear" w:color="auto" w:fill="FFFFFF"/>
        <w:jc w:val="both"/>
        <w:rPr>
          <w:color w:val="000000"/>
          <w:sz w:val="28"/>
          <w:szCs w:val="18"/>
        </w:rPr>
      </w:pPr>
      <w:r>
        <w:rPr>
          <w:color w:val="000000"/>
          <w:sz w:val="28"/>
          <w:szCs w:val="18"/>
        </w:rPr>
        <w:t xml:space="preserve">Промывание желудка 186 </w:t>
      </w:r>
    </w:p>
    <w:p w:rsidR="00DA2142" w:rsidRDefault="00DA2142">
      <w:pPr>
        <w:shd w:val="clear" w:color="auto" w:fill="FFFFFF"/>
        <w:jc w:val="both"/>
        <w:rPr>
          <w:color w:val="000000"/>
          <w:sz w:val="28"/>
          <w:szCs w:val="18"/>
        </w:rPr>
      </w:pPr>
      <w:r>
        <w:rPr>
          <w:color w:val="000000"/>
          <w:sz w:val="28"/>
          <w:szCs w:val="18"/>
        </w:rPr>
        <w:t xml:space="preserve">Протамин-сульфат 232 </w:t>
      </w:r>
    </w:p>
    <w:p w:rsidR="00DA2142" w:rsidRDefault="00DA2142">
      <w:pPr>
        <w:shd w:val="clear" w:color="auto" w:fill="FFFFFF"/>
        <w:jc w:val="both"/>
        <w:rPr>
          <w:i/>
          <w:iCs/>
          <w:color w:val="000000"/>
          <w:sz w:val="28"/>
          <w:szCs w:val="18"/>
        </w:rPr>
      </w:pPr>
      <w:r>
        <w:rPr>
          <w:color w:val="000000"/>
          <w:sz w:val="28"/>
          <w:szCs w:val="18"/>
        </w:rPr>
        <w:t xml:space="preserve">Противоядия см. </w:t>
      </w:r>
      <w:r>
        <w:rPr>
          <w:i/>
          <w:iCs/>
          <w:color w:val="000000"/>
          <w:sz w:val="28"/>
          <w:szCs w:val="18"/>
        </w:rPr>
        <w:t>Антид</w:t>
      </w:r>
      <w:r>
        <w:rPr>
          <w:i/>
          <w:iCs/>
          <w:color w:val="000000"/>
          <w:sz w:val="28"/>
          <w:szCs w:val="18"/>
        </w:rPr>
        <w:t>о</w:t>
      </w:r>
      <w:r>
        <w:rPr>
          <w:i/>
          <w:iCs/>
          <w:color w:val="000000"/>
          <w:sz w:val="28"/>
          <w:szCs w:val="18"/>
        </w:rPr>
        <w:t xml:space="preserve">ты </w:t>
      </w:r>
    </w:p>
    <w:p w:rsidR="00DA2142" w:rsidRDefault="00DA2142">
      <w:pPr>
        <w:shd w:val="clear" w:color="auto" w:fill="FFFFFF"/>
        <w:jc w:val="both"/>
        <w:rPr>
          <w:color w:val="000000"/>
          <w:sz w:val="28"/>
          <w:szCs w:val="18"/>
        </w:rPr>
      </w:pPr>
      <w:r>
        <w:rPr>
          <w:color w:val="000000"/>
          <w:sz w:val="28"/>
          <w:szCs w:val="18"/>
        </w:rPr>
        <w:t>Профилактика отравл</w:t>
      </w:r>
      <w:r>
        <w:rPr>
          <w:color w:val="000000"/>
          <w:sz w:val="28"/>
          <w:szCs w:val="18"/>
        </w:rPr>
        <w:t>е</w:t>
      </w:r>
      <w:r>
        <w:rPr>
          <w:color w:val="000000"/>
          <w:sz w:val="28"/>
          <w:szCs w:val="18"/>
        </w:rPr>
        <w:t xml:space="preserve">ний 253 </w:t>
      </w:r>
    </w:p>
    <w:p w:rsidR="00DA2142" w:rsidRDefault="00DA2142">
      <w:pPr>
        <w:shd w:val="clear" w:color="auto" w:fill="FFFFFF"/>
        <w:jc w:val="both"/>
        <w:rPr>
          <w:sz w:val="28"/>
          <w:szCs w:val="24"/>
        </w:rPr>
      </w:pPr>
      <w:r>
        <w:rPr>
          <w:color w:val="000000"/>
          <w:sz w:val="28"/>
          <w:szCs w:val="18"/>
        </w:rPr>
        <w:t>Психозы алкогольные лечение 85</w:t>
      </w:r>
    </w:p>
    <w:p w:rsidR="00DA2142" w:rsidRDefault="00DA2142">
      <w:pPr>
        <w:shd w:val="clear" w:color="auto" w:fill="FFFFFF"/>
        <w:jc w:val="both"/>
        <w:rPr>
          <w:sz w:val="28"/>
          <w:szCs w:val="24"/>
        </w:rPr>
      </w:pPr>
      <w:r>
        <w:rPr>
          <w:color w:val="000000"/>
          <w:sz w:val="28"/>
          <w:szCs w:val="18"/>
        </w:rPr>
        <w:t>— интоксикационные 73</w:t>
      </w:r>
    </w:p>
    <w:p w:rsidR="00DA2142" w:rsidRDefault="00DA2142">
      <w:pPr>
        <w:shd w:val="clear" w:color="auto" w:fill="FFFFFF"/>
        <w:jc w:val="both"/>
        <w:rPr>
          <w:sz w:val="28"/>
          <w:szCs w:val="24"/>
        </w:rPr>
      </w:pPr>
      <w:r>
        <w:rPr>
          <w:color w:val="000000"/>
          <w:sz w:val="28"/>
          <w:szCs w:val="18"/>
        </w:rPr>
        <w:t>—— лечение 84</w:t>
      </w:r>
    </w:p>
    <w:p w:rsidR="00DA2142" w:rsidRDefault="00DA2142">
      <w:pPr>
        <w:shd w:val="clear" w:color="auto" w:fill="FFFFFF"/>
        <w:jc w:val="both"/>
        <w:rPr>
          <w:color w:val="000000"/>
          <w:sz w:val="28"/>
          <w:szCs w:val="18"/>
        </w:rPr>
      </w:pPr>
      <w:r>
        <w:rPr>
          <w:color w:val="000000"/>
          <w:sz w:val="28"/>
          <w:szCs w:val="18"/>
        </w:rPr>
        <w:t>Психоневрологические расстрой</w:t>
      </w:r>
      <w:r>
        <w:rPr>
          <w:color w:val="000000"/>
          <w:sz w:val="28"/>
          <w:szCs w:val="18"/>
        </w:rPr>
        <w:softHyphen/>
        <w:t xml:space="preserve">ства 69 </w:t>
      </w:r>
    </w:p>
    <w:p w:rsidR="00DA2142" w:rsidRDefault="00DA2142">
      <w:pPr>
        <w:shd w:val="clear" w:color="auto" w:fill="FFFFFF"/>
        <w:jc w:val="both"/>
        <w:rPr>
          <w:sz w:val="28"/>
          <w:szCs w:val="24"/>
        </w:rPr>
      </w:pPr>
      <w:r>
        <w:rPr>
          <w:color w:val="000000"/>
          <w:sz w:val="28"/>
          <w:szCs w:val="18"/>
        </w:rPr>
        <w:t>Пчелы 367</w:t>
      </w:r>
    </w:p>
    <w:p w:rsidR="00DA2142" w:rsidRDefault="00DA2142">
      <w:pPr>
        <w:shd w:val="clear" w:color="auto" w:fill="FFFFFF"/>
        <w:jc w:val="both"/>
        <w:rPr>
          <w:i/>
          <w:iCs/>
          <w:color w:val="000000"/>
          <w:sz w:val="28"/>
          <w:szCs w:val="18"/>
        </w:rPr>
      </w:pPr>
      <w:r>
        <w:rPr>
          <w:color w:val="000000"/>
          <w:sz w:val="28"/>
          <w:szCs w:val="18"/>
        </w:rPr>
        <w:t xml:space="preserve">Радедорм см. </w:t>
      </w:r>
      <w:r>
        <w:rPr>
          <w:i/>
          <w:iCs/>
          <w:color w:val="000000"/>
          <w:sz w:val="28"/>
          <w:szCs w:val="18"/>
        </w:rPr>
        <w:t xml:space="preserve">Нитразепам </w:t>
      </w:r>
    </w:p>
    <w:p w:rsidR="00DA2142" w:rsidRDefault="00DA2142">
      <w:pPr>
        <w:shd w:val="clear" w:color="auto" w:fill="FFFFFF"/>
        <w:jc w:val="both"/>
        <w:rPr>
          <w:i/>
          <w:iCs/>
          <w:color w:val="000000"/>
          <w:sz w:val="28"/>
          <w:szCs w:val="18"/>
        </w:rPr>
      </w:pPr>
      <w:r>
        <w:rPr>
          <w:color w:val="000000"/>
          <w:sz w:val="28"/>
          <w:szCs w:val="18"/>
        </w:rPr>
        <w:t xml:space="preserve">Рвотный орех см. </w:t>
      </w:r>
      <w:r>
        <w:rPr>
          <w:i/>
          <w:iCs/>
          <w:color w:val="000000"/>
          <w:sz w:val="28"/>
          <w:szCs w:val="18"/>
        </w:rPr>
        <w:t xml:space="preserve">Чилибуха </w:t>
      </w:r>
    </w:p>
    <w:p w:rsidR="00DA2142" w:rsidRDefault="00DA2142">
      <w:pPr>
        <w:shd w:val="clear" w:color="auto" w:fill="FFFFFF"/>
        <w:jc w:val="both"/>
        <w:rPr>
          <w:sz w:val="28"/>
          <w:szCs w:val="24"/>
        </w:rPr>
      </w:pPr>
      <w:r>
        <w:rPr>
          <w:color w:val="000000"/>
          <w:sz w:val="28"/>
          <w:szCs w:val="18"/>
        </w:rPr>
        <w:t>Реанимация, особенности в за</w:t>
      </w:r>
      <w:r>
        <w:rPr>
          <w:color w:val="000000"/>
          <w:sz w:val="28"/>
          <w:szCs w:val="18"/>
        </w:rPr>
        <w:softHyphen/>
        <w:t>висимости от ст</w:t>
      </w:r>
      <w:r>
        <w:rPr>
          <w:color w:val="000000"/>
          <w:sz w:val="28"/>
          <w:szCs w:val="18"/>
        </w:rPr>
        <w:t>а</w:t>
      </w:r>
      <w:r>
        <w:rPr>
          <w:color w:val="000000"/>
          <w:sz w:val="28"/>
          <w:szCs w:val="18"/>
        </w:rPr>
        <w:t>дии отравле</w:t>
      </w:r>
      <w:r>
        <w:rPr>
          <w:color w:val="000000"/>
          <w:sz w:val="28"/>
          <w:szCs w:val="18"/>
        </w:rPr>
        <w:softHyphen/>
        <w:t>ния 237</w:t>
      </w:r>
    </w:p>
    <w:p w:rsidR="00DA2142" w:rsidRDefault="00DA2142">
      <w:pPr>
        <w:shd w:val="clear" w:color="auto" w:fill="FFFFFF"/>
        <w:jc w:val="both"/>
        <w:rPr>
          <w:sz w:val="28"/>
          <w:szCs w:val="24"/>
        </w:rPr>
      </w:pPr>
      <w:r>
        <w:rPr>
          <w:color w:val="000000"/>
          <w:sz w:val="28"/>
          <w:szCs w:val="18"/>
        </w:rPr>
        <w:t>—— возрастные 238, 239</w:t>
      </w:r>
    </w:p>
    <w:p w:rsidR="00DA2142" w:rsidRDefault="00DA2142">
      <w:pPr>
        <w:shd w:val="clear" w:color="auto" w:fill="FFFFFF"/>
        <w:jc w:val="both"/>
        <w:rPr>
          <w:sz w:val="28"/>
          <w:szCs w:val="24"/>
        </w:rPr>
      </w:pPr>
      <w:r>
        <w:rPr>
          <w:color w:val="000000"/>
          <w:sz w:val="28"/>
          <w:szCs w:val="18"/>
        </w:rPr>
        <w:t>—— при острых отравлениях 233</w:t>
      </w:r>
    </w:p>
    <w:p w:rsidR="00DA2142" w:rsidRDefault="00DA2142">
      <w:pPr>
        <w:shd w:val="clear" w:color="auto" w:fill="FFFFFF"/>
        <w:jc w:val="both"/>
        <w:rPr>
          <w:sz w:val="28"/>
          <w:szCs w:val="24"/>
        </w:rPr>
      </w:pPr>
      <w:r>
        <w:rPr>
          <w:color w:val="000000"/>
          <w:sz w:val="28"/>
          <w:szCs w:val="18"/>
        </w:rPr>
        <w:t xml:space="preserve">Реография см. </w:t>
      </w:r>
      <w:r>
        <w:rPr>
          <w:i/>
          <w:iCs/>
          <w:color w:val="000000"/>
          <w:sz w:val="28"/>
          <w:szCs w:val="18"/>
        </w:rPr>
        <w:t>Электроплетиз</w:t>
      </w:r>
      <w:r>
        <w:rPr>
          <w:i/>
          <w:iCs/>
          <w:color w:val="000000"/>
          <w:sz w:val="28"/>
          <w:szCs w:val="18"/>
        </w:rPr>
        <w:softHyphen/>
        <w:t>мография импедансная</w:t>
      </w:r>
    </w:p>
    <w:p w:rsidR="00DA2142" w:rsidRDefault="00DA2142">
      <w:pPr>
        <w:shd w:val="clear" w:color="auto" w:fill="FFFFFF"/>
        <w:jc w:val="both"/>
        <w:rPr>
          <w:sz w:val="28"/>
          <w:szCs w:val="24"/>
        </w:rPr>
      </w:pPr>
      <w:r>
        <w:rPr>
          <w:color w:val="000000"/>
          <w:sz w:val="28"/>
          <w:szCs w:val="18"/>
        </w:rPr>
        <w:t xml:space="preserve">Реокардиография 88 </w:t>
      </w:r>
    </w:p>
    <w:p w:rsidR="00DA2142" w:rsidRDefault="00DA2142">
      <w:pPr>
        <w:shd w:val="clear" w:color="auto" w:fill="FFFFFF"/>
        <w:jc w:val="both"/>
        <w:rPr>
          <w:sz w:val="28"/>
          <w:szCs w:val="24"/>
        </w:rPr>
      </w:pPr>
      <w:r>
        <w:rPr>
          <w:color w:val="000000"/>
          <w:sz w:val="28"/>
          <w:szCs w:val="18"/>
        </w:rPr>
        <w:t>Репелленты 57</w:t>
      </w:r>
    </w:p>
    <w:p w:rsidR="00DA2142" w:rsidRDefault="00DA2142">
      <w:pPr>
        <w:shd w:val="clear" w:color="auto" w:fill="FFFFFF"/>
        <w:jc w:val="both"/>
        <w:rPr>
          <w:sz w:val="28"/>
          <w:szCs w:val="24"/>
        </w:rPr>
      </w:pPr>
      <w:r>
        <w:rPr>
          <w:color w:val="000000"/>
          <w:sz w:val="28"/>
          <w:szCs w:val="18"/>
        </w:rPr>
        <w:t>Респираторы 141</w:t>
      </w:r>
    </w:p>
    <w:p w:rsidR="00DA2142" w:rsidRDefault="00DA2142">
      <w:pPr>
        <w:shd w:val="clear" w:color="auto" w:fill="FFFFFF"/>
        <w:jc w:val="both"/>
        <w:rPr>
          <w:sz w:val="28"/>
          <w:szCs w:val="24"/>
        </w:rPr>
      </w:pPr>
      <w:r>
        <w:rPr>
          <w:color w:val="000000"/>
          <w:sz w:val="28"/>
          <w:szCs w:val="18"/>
        </w:rPr>
        <w:t>Рецепторы токсичности 21</w:t>
      </w:r>
    </w:p>
    <w:p w:rsidR="00DA2142" w:rsidRDefault="00DA2142">
      <w:pPr>
        <w:shd w:val="clear" w:color="auto" w:fill="FFFFFF"/>
        <w:jc w:val="both"/>
        <w:rPr>
          <w:sz w:val="28"/>
          <w:szCs w:val="24"/>
        </w:rPr>
      </w:pPr>
      <w:r>
        <w:rPr>
          <w:color w:val="000000"/>
          <w:sz w:val="28"/>
          <w:szCs w:val="18"/>
        </w:rPr>
        <w:t>Ртуть 232, 347, 413</w:t>
      </w:r>
    </w:p>
    <w:p w:rsidR="00DA2142" w:rsidRDefault="00DA2142">
      <w:pPr>
        <w:shd w:val="clear" w:color="auto" w:fill="FFFFFF"/>
        <w:jc w:val="both"/>
        <w:rPr>
          <w:sz w:val="28"/>
          <w:szCs w:val="24"/>
        </w:rPr>
      </w:pPr>
      <w:r>
        <w:rPr>
          <w:color w:val="000000"/>
          <w:sz w:val="28"/>
          <w:szCs w:val="18"/>
        </w:rPr>
        <w:t>Рыбы скумбриевые 370</w:t>
      </w:r>
    </w:p>
    <w:p w:rsidR="00DA2142" w:rsidRDefault="00DA2142">
      <w:pPr>
        <w:shd w:val="clear" w:color="auto" w:fill="FFFFFF"/>
        <w:jc w:val="both"/>
        <w:rPr>
          <w:sz w:val="28"/>
          <w:szCs w:val="24"/>
        </w:rPr>
      </w:pPr>
      <w:r>
        <w:rPr>
          <w:color w:val="000000"/>
          <w:sz w:val="28"/>
          <w:szCs w:val="18"/>
        </w:rPr>
        <w:t>— ядовитые 369, 413</w:t>
      </w:r>
    </w:p>
    <w:p w:rsidR="00DA2142" w:rsidRDefault="00DA2142">
      <w:pPr>
        <w:shd w:val="clear" w:color="auto" w:fill="FFFFFF"/>
        <w:jc w:val="both"/>
        <w:rPr>
          <w:sz w:val="28"/>
          <w:szCs w:val="24"/>
        </w:rPr>
      </w:pPr>
      <w:r>
        <w:rPr>
          <w:color w:val="000000"/>
          <w:sz w:val="28"/>
          <w:szCs w:val="18"/>
        </w:rPr>
        <w:t>Саламандры 371</w:t>
      </w:r>
    </w:p>
    <w:p w:rsidR="00DA2142" w:rsidRDefault="00DA2142">
      <w:pPr>
        <w:shd w:val="clear" w:color="auto" w:fill="FFFFFF"/>
        <w:jc w:val="both"/>
        <w:rPr>
          <w:sz w:val="28"/>
          <w:szCs w:val="24"/>
        </w:rPr>
      </w:pPr>
      <w:r>
        <w:rPr>
          <w:color w:val="000000"/>
          <w:sz w:val="28"/>
          <w:szCs w:val="18"/>
        </w:rPr>
        <w:t xml:space="preserve">Салицилаты 225, 404 </w:t>
      </w:r>
    </w:p>
    <w:p w:rsidR="00DA2142" w:rsidRDefault="00DA2142">
      <w:pPr>
        <w:shd w:val="clear" w:color="auto" w:fill="FFFFFF"/>
        <w:jc w:val="both"/>
        <w:rPr>
          <w:sz w:val="28"/>
          <w:szCs w:val="24"/>
        </w:rPr>
      </w:pPr>
      <w:r>
        <w:rPr>
          <w:color w:val="000000"/>
          <w:sz w:val="28"/>
          <w:szCs w:val="18"/>
        </w:rPr>
        <w:t xml:space="preserve">Свинец 232, 405 </w:t>
      </w:r>
    </w:p>
    <w:p w:rsidR="00DA2142" w:rsidRDefault="00DA2142">
      <w:pPr>
        <w:shd w:val="clear" w:color="auto" w:fill="FFFFFF"/>
        <w:jc w:val="both"/>
        <w:rPr>
          <w:sz w:val="28"/>
          <w:szCs w:val="24"/>
        </w:rPr>
      </w:pPr>
      <w:r>
        <w:rPr>
          <w:color w:val="000000"/>
          <w:sz w:val="28"/>
          <w:szCs w:val="18"/>
        </w:rPr>
        <w:t>Севин 57</w:t>
      </w:r>
    </w:p>
    <w:p w:rsidR="00DA2142" w:rsidRDefault="00DA2142">
      <w:pPr>
        <w:shd w:val="clear" w:color="auto" w:fill="FFFFFF"/>
        <w:jc w:val="both"/>
        <w:rPr>
          <w:color w:val="000000"/>
          <w:sz w:val="28"/>
          <w:szCs w:val="18"/>
        </w:rPr>
      </w:pPr>
      <w:r>
        <w:rPr>
          <w:color w:val="000000"/>
          <w:sz w:val="28"/>
          <w:szCs w:val="18"/>
        </w:rPr>
        <w:t xml:space="preserve">Седуксен см. </w:t>
      </w:r>
      <w:r>
        <w:rPr>
          <w:i/>
          <w:iCs/>
          <w:color w:val="000000"/>
          <w:sz w:val="28"/>
          <w:szCs w:val="18"/>
        </w:rPr>
        <w:t xml:space="preserve">Диазепам </w:t>
      </w:r>
      <w:r>
        <w:rPr>
          <w:color w:val="000000"/>
          <w:sz w:val="28"/>
          <w:szCs w:val="18"/>
        </w:rPr>
        <w:t xml:space="preserve">Сенсибилизация 53 </w:t>
      </w:r>
    </w:p>
    <w:p w:rsidR="00DA2142" w:rsidRDefault="00DA2142">
      <w:pPr>
        <w:shd w:val="clear" w:color="auto" w:fill="FFFFFF"/>
        <w:jc w:val="both"/>
        <w:rPr>
          <w:sz w:val="28"/>
          <w:szCs w:val="24"/>
        </w:rPr>
      </w:pPr>
      <w:r>
        <w:rPr>
          <w:color w:val="000000"/>
          <w:sz w:val="28"/>
          <w:szCs w:val="18"/>
        </w:rPr>
        <w:t>Сердечно-сосудистая недоста</w:t>
      </w:r>
      <w:r>
        <w:rPr>
          <w:color w:val="000000"/>
          <w:sz w:val="28"/>
          <w:szCs w:val="18"/>
        </w:rPr>
        <w:softHyphen/>
        <w:t>точность острая 123</w:t>
      </w:r>
    </w:p>
    <w:p w:rsidR="00DA2142" w:rsidRDefault="00DA2142">
      <w:pPr>
        <w:shd w:val="clear" w:color="auto" w:fill="FFFFFF"/>
        <w:jc w:val="both"/>
        <w:rPr>
          <w:sz w:val="28"/>
          <w:szCs w:val="24"/>
        </w:rPr>
      </w:pPr>
      <w:r>
        <w:rPr>
          <w:color w:val="000000"/>
          <w:sz w:val="28"/>
          <w:szCs w:val="18"/>
        </w:rPr>
        <w:t>—— система, нарушения ритма и проводимости 105, 120</w:t>
      </w:r>
    </w:p>
    <w:p w:rsidR="00DA2142" w:rsidRDefault="00DA2142">
      <w:pPr>
        <w:shd w:val="clear" w:color="auto" w:fill="FFFFFF"/>
        <w:jc w:val="both"/>
        <w:rPr>
          <w:sz w:val="28"/>
          <w:szCs w:val="24"/>
        </w:rPr>
      </w:pPr>
      <w:r>
        <w:rPr>
          <w:color w:val="000000"/>
          <w:sz w:val="28"/>
          <w:szCs w:val="18"/>
        </w:rPr>
        <w:t>———— функции 87</w:t>
      </w:r>
    </w:p>
    <w:p w:rsidR="00DA2142" w:rsidRDefault="00DA2142">
      <w:pPr>
        <w:shd w:val="clear" w:color="auto" w:fill="FFFFFF"/>
        <w:jc w:val="both"/>
        <w:rPr>
          <w:sz w:val="28"/>
          <w:szCs w:val="24"/>
        </w:rPr>
      </w:pPr>
      <w:r>
        <w:rPr>
          <w:color w:val="000000"/>
          <w:sz w:val="28"/>
          <w:szCs w:val="18"/>
        </w:rPr>
        <w:t>—————— при отравлении ди</w:t>
      </w:r>
      <w:r>
        <w:rPr>
          <w:color w:val="000000"/>
          <w:sz w:val="28"/>
          <w:szCs w:val="18"/>
        </w:rPr>
        <w:softHyphen/>
        <w:t>хлорэтаном 335</w:t>
      </w:r>
    </w:p>
    <w:p w:rsidR="00DA2142" w:rsidRDefault="00DA2142">
      <w:pPr>
        <w:shd w:val="clear" w:color="auto" w:fill="FFFFFF"/>
        <w:jc w:val="both"/>
        <w:rPr>
          <w:sz w:val="28"/>
          <w:szCs w:val="24"/>
        </w:rPr>
      </w:pPr>
      <w:r>
        <w:rPr>
          <w:color w:val="000000"/>
          <w:sz w:val="28"/>
          <w:szCs w:val="18"/>
        </w:rPr>
        <w:t>————————— окисью углеро</w:t>
      </w:r>
      <w:r>
        <w:rPr>
          <w:color w:val="000000"/>
          <w:sz w:val="28"/>
          <w:szCs w:val="18"/>
        </w:rPr>
        <w:softHyphen/>
        <w:t>да 358</w:t>
      </w:r>
    </w:p>
    <w:p w:rsidR="00DA2142" w:rsidRDefault="00DA2142">
      <w:pPr>
        <w:shd w:val="clear" w:color="auto" w:fill="FFFFFF"/>
        <w:jc w:val="both"/>
        <w:rPr>
          <w:sz w:val="28"/>
          <w:szCs w:val="24"/>
        </w:rPr>
      </w:pPr>
      <w:r>
        <w:rPr>
          <w:color w:val="000000"/>
          <w:sz w:val="28"/>
          <w:szCs w:val="18"/>
        </w:rPr>
        <w:t>Сердечные гликозиды 116, 119, 381, 398, 412</w:t>
      </w:r>
    </w:p>
    <w:p w:rsidR="00DA2142" w:rsidRDefault="00DA2142">
      <w:pPr>
        <w:shd w:val="clear" w:color="auto" w:fill="FFFFFF"/>
        <w:jc w:val="both"/>
        <w:rPr>
          <w:sz w:val="28"/>
          <w:szCs w:val="24"/>
        </w:rPr>
      </w:pPr>
      <w:r>
        <w:rPr>
          <w:color w:val="000000"/>
          <w:sz w:val="28"/>
          <w:szCs w:val="18"/>
        </w:rPr>
        <w:t>Сероводород 360, 401</w:t>
      </w:r>
    </w:p>
    <w:p w:rsidR="00DA2142" w:rsidRDefault="00DA2142">
      <w:pPr>
        <w:shd w:val="clear" w:color="auto" w:fill="FFFFFF"/>
        <w:jc w:val="both"/>
        <w:rPr>
          <w:sz w:val="28"/>
          <w:szCs w:val="24"/>
        </w:rPr>
      </w:pPr>
      <w:r>
        <w:rPr>
          <w:color w:val="000000"/>
          <w:sz w:val="28"/>
          <w:szCs w:val="18"/>
        </w:rPr>
        <w:t>Сероуглерод 361</w:t>
      </w:r>
    </w:p>
    <w:p w:rsidR="00DA2142" w:rsidRDefault="00DA2142">
      <w:pPr>
        <w:shd w:val="clear" w:color="auto" w:fill="FFFFFF"/>
        <w:jc w:val="both"/>
        <w:rPr>
          <w:sz w:val="28"/>
          <w:szCs w:val="24"/>
        </w:rPr>
      </w:pPr>
      <w:r>
        <w:rPr>
          <w:color w:val="000000"/>
          <w:sz w:val="28"/>
          <w:szCs w:val="18"/>
        </w:rPr>
        <w:t>Сигуатера 370</w:t>
      </w:r>
    </w:p>
    <w:p w:rsidR="00DA2142" w:rsidRDefault="00DA2142">
      <w:pPr>
        <w:shd w:val="clear" w:color="auto" w:fill="FFFFFF"/>
        <w:jc w:val="both"/>
        <w:rPr>
          <w:sz w:val="28"/>
          <w:szCs w:val="24"/>
        </w:rPr>
      </w:pPr>
      <w:r>
        <w:rPr>
          <w:color w:val="000000"/>
          <w:sz w:val="28"/>
          <w:szCs w:val="18"/>
        </w:rPr>
        <w:t>Синдром болевой при отравле</w:t>
      </w:r>
      <w:r>
        <w:rPr>
          <w:color w:val="000000"/>
          <w:sz w:val="28"/>
          <w:szCs w:val="18"/>
        </w:rPr>
        <w:softHyphen/>
        <w:t>нии уксусной кислотой, лече</w:t>
      </w:r>
      <w:r>
        <w:rPr>
          <w:color w:val="000000"/>
          <w:sz w:val="28"/>
          <w:szCs w:val="18"/>
        </w:rPr>
        <w:softHyphen/>
        <w:t>ние 320</w:t>
      </w:r>
    </w:p>
    <w:p w:rsidR="00DA2142" w:rsidRDefault="00DA2142">
      <w:pPr>
        <w:shd w:val="clear" w:color="auto" w:fill="FFFFFF"/>
        <w:jc w:val="both"/>
        <w:rPr>
          <w:sz w:val="28"/>
          <w:szCs w:val="24"/>
        </w:rPr>
      </w:pPr>
      <w:r>
        <w:rPr>
          <w:color w:val="000000"/>
          <w:sz w:val="28"/>
          <w:szCs w:val="18"/>
        </w:rPr>
        <w:t>— «взаимного отягощения» 55</w:t>
      </w:r>
    </w:p>
    <w:p w:rsidR="00DA2142" w:rsidRDefault="00DA2142">
      <w:pPr>
        <w:shd w:val="clear" w:color="auto" w:fill="FFFFFF"/>
        <w:jc w:val="both"/>
        <w:rPr>
          <w:sz w:val="28"/>
          <w:szCs w:val="24"/>
        </w:rPr>
      </w:pPr>
      <w:r>
        <w:rPr>
          <w:color w:val="000000"/>
          <w:sz w:val="28"/>
          <w:szCs w:val="18"/>
        </w:rPr>
        <w:t>— «влажных легких» 131, 171</w:t>
      </w:r>
    </w:p>
    <w:p w:rsidR="00DA2142" w:rsidRDefault="00DA2142">
      <w:pPr>
        <w:shd w:val="clear" w:color="auto" w:fill="FFFFFF"/>
        <w:jc w:val="both"/>
        <w:rPr>
          <w:sz w:val="28"/>
          <w:szCs w:val="24"/>
        </w:rPr>
      </w:pPr>
      <w:r>
        <w:rPr>
          <w:color w:val="000000"/>
          <w:sz w:val="28"/>
          <w:szCs w:val="18"/>
        </w:rPr>
        <w:t>— гипертонический 115</w:t>
      </w:r>
    </w:p>
    <w:p w:rsidR="00DA2142" w:rsidRDefault="00DA2142">
      <w:pPr>
        <w:shd w:val="clear" w:color="auto" w:fill="FFFFFF"/>
        <w:jc w:val="both"/>
        <w:rPr>
          <w:sz w:val="28"/>
          <w:szCs w:val="24"/>
        </w:rPr>
      </w:pPr>
      <w:r>
        <w:rPr>
          <w:color w:val="000000"/>
          <w:sz w:val="28"/>
          <w:szCs w:val="18"/>
        </w:rPr>
        <w:t>— гипоксемический 133</w:t>
      </w:r>
    </w:p>
    <w:p w:rsidR="00DA2142" w:rsidRDefault="00DA2142">
      <w:pPr>
        <w:shd w:val="clear" w:color="auto" w:fill="FFFFFF"/>
        <w:jc w:val="both"/>
        <w:rPr>
          <w:sz w:val="28"/>
          <w:szCs w:val="24"/>
        </w:rPr>
      </w:pPr>
      <w:r>
        <w:rPr>
          <w:color w:val="000000"/>
          <w:sz w:val="28"/>
          <w:szCs w:val="18"/>
        </w:rPr>
        <w:t>— миоренальный 166, 358</w:t>
      </w:r>
    </w:p>
    <w:p w:rsidR="00DA2142" w:rsidRDefault="00DA2142">
      <w:pPr>
        <w:shd w:val="clear" w:color="auto" w:fill="FFFFFF"/>
        <w:jc w:val="both"/>
        <w:rPr>
          <w:sz w:val="28"/>
          <w:szCs w:val="24"/>
        </w:rPr>
      </w:pPr>
      <w:r>
        <w:rPr>
          <w:color w:val="000000"/>
          <w:sz w:val="28"/>
          <w:szCs w:val="18"/>
        </w:rPr>
        <w:t>— поражения сердечно-сосудис</w:t>
      </w:r>
      <w:r>
        <w:rPr>
          <w:color w:val="000000"/>
          <w:sz w:val="28"/>
          <w:szCs w:val="18"/>
        </w:rPr>
        <w:softHyphen/>
        <w:t>той системы 87</w:t>
      </w:r>
    </w:p>
    <w:p w:rsidR="00DA2142" w:rsidRDefault="00DA2142">
      <w:pPr>
        <w:shd w:val="clear" w:color="auto" w:fill="FFFFFF"/>
        <w:jc w:val="both"/>
        <w:rPr>
          <w:sz w:val="28"/>
          <w:szCs w:val="24"/>
        </w:rPr>
      </w:pPr>
      <w:r>
        <w:rPr>
          <w:color w:val="000000"/>
          <w:sz w:val="28"/>
          <w:szCs w:val="18"/>
        </w:rPr>
        <w:t>— «прижизненной гибели моз</w:t>
      </w:r>
      <w:r>
        <w:rPr>
          <w:color w:val="000000"/>
          <w:sz w:val="28"/>
          <w:szCs w:val="18"/>
        </w:rPr>
        <w:softHyphen/>
        <w:t>га» 80</w:t>
      </w:r>
    </w:p>
    <w:p w:rsidR="00DA2142" w:rsidRDefault="00DA2142">
      <w:pPr>
        <w:shd w:val="clear" w:color="auto" w:fill="FFFFFF"/>
        <w:jc w:val="both"/>
        <w:rPr>
          <w:sz w:val="28"/>
          <w:szCs w:val="24"/>
        </w:rPr>
      </w:pPr>
      <w:r>
        <w:rPr>
          <w:color w:val="000000"/>
          <w:sz w:val="28"/>
          <w:szCs w:val="18"/>
        </w:rPr>
        <w:t>— токсической энцефалопатии 74</w:t>
      </w:r>
    </w:p>
    <w:p w:rsidR="00DA2142" w:rsidRDefault="00DA2142">
      <w:pPr>
        <w:shd w:val="clear" w:color="auto" w:fill="FFFFFF"/>
        <w:jc w:val="both"/>
        <w:rPr>
          <w:sz w:val="28"/>
          <w:szCs w:val="24"/>
        </w:rPr>
      </w:pPr>
      <w:r>
        <w:rPr>
          <w:color w:val="000000"/>
          <w:sz w:val="28"/>
          <w:szCs w:val="18"/>
        </w:rPr>
        <w:t>Скорпион 371</w:t>
      </w:r>
    </w:p>
    <w:p w:rsidR="00DA2142" w:rsidRDefault="00DA2142">
      <w:pPr>
        <w:shd w:val="clear" w:color="auto" w:fill="FFFFFF"/>
        <w:jc w:val="both"/>
        <w:rPr>
          <w:sz w:val="28"/>
          <w:szCs w:val="24"/>
        </w:rPr>
      </w:pPr>
      <w:r>
        <w:rPr>
          <w:color w:val="000000"/>
          <w:sz w:val="28"/>
          <w:szCs w:val="18"/>
        </w:rPr>
        <w:t>Слюнотечение 412</w:t>
      </w:r>
    </w:p>
    <w:p w:rsidR="00DA2142" w:rsidRDefault="00DA2142">
      <w:pPr>
        <w:shd w:val="clear" w:color="auto" w:fill="FFFFFF"/>
        <w:jc w:val="both"/>
        <w:rPr>
          <w:sz w:val="28"/>
          <w:szCs w:val="24"/>
        </w:rPr>
      </w:pPr>
      <w:r>
        <w:rPr>
          <w:color w:val="000000"/>
          <w:sz w:val="28"/>
          <w:szCs w:val="18"/>
        </w:rPr>
        <w:t xml:space="preserve">Сморчки см. </w:t>
      </w:r>
      <w:r>
        <w:rPr>
          <w:i/>
          <w:iCs/>
          <w:color w:val="000000"/>
          <w:sz w:val="28"/>
          <w:szCs w:val="18"/>
        </w:rPr>
        <w:t>Грибы ядовитые</w:t>
      </w:r>
    </w:p>
    <w:p w:rsidR="00DA2142" w:rsidRDefault="00DA2142">
      <w:pPr>
        <w:shd w:val="clear" w:color="auto" w:fill="FFFFFF"/>
        <w:jc w:val="both"/>
        <w:rPr>
          <w:sz w:val="28"/>
          <w:szCs w:val="24"/>
        </w:rPr>
      </w:pPr>
      <w:r>
        <w:rPr>
          <w:color w:val="000000"/>
          <w:sz w:val="28"/>
          <w:szCs w:val="18"/>
        </w:rPr>
        <w:t>Собаки-рыбы 370</w:t>
      </w:r>
    </w:p>
    <w:p w:rsidR="00DA2142" w:rsidRDefault="00DA2142">
      <w:pPr>
        <w:shd w:val="clear" w:color="auto" w:fill="FFFFFF"/>
        <w:jc w:val="both"/>
        <w:rPr>
          <w:color w:val="000000"/>
          <w:sz w:val="28"/>
          <w:szCs w:val="18"/>
        </w:rPr>
      </w:pPr>
      <w:r>
        <w:rPr>
          <w:color w:val="000000"/>
          <w:sz w:val="28"/>
          <w:szCs w:val="18"/>
        </w:rPr>
        <w:t>Соединения тяжелых металлов и мышьяка, отравления, диаг</w:t>
      </w:r>
      <w:r>
        <w:rPr>
          <w:color w:val="000000"/>
          <w:sz w:val="28"/>
          <w:szCs w:val="18"/>
        </w:rPr>
        <w:softHyphen/>
        <w:t>ностика 351</w:t>
      </w:r>
    </w:p>
    <w:p w:rsidR="00DA2142" w:rsidRDefault="00DA2142">
      <w:pPr>
        <w:shd w:val="clear" w:color="auto" w:fill="FFFFFF"/>
        <w:jc w:val="both"/>
        <w:rPr>
          <w:sz w:val="28"/>
          <w:szCs w:val="24"/>
        </w:rPr>
      </w:pPr>
      <w:r>
        <w:rPr>
          <w:color w:val="000000"/>
          <w:sz w:val="28"/>
          <w:szCs w:val="18"/>
        </w:rPr>
        <w:t>—</w:t>
      </w:r>
      <w:r>
        <w:rPr>
          <w:i/>
          <w:iCs/>
          <w:color w:val="000000"/>
          <w:sz w:val="28"/>
          <w:szCs w:val="18"/>
        </w:rPr>
        <w:t xml:space="preserve">———— </w:t>
      </w:r>
      <w:r>
        <w:rPr>
          <w:color w:val="000000"/>
          <w:sz w:val="28"/>
          <w:szCs w:val="18"/>
        </w:rPr>
        <w:t>клиника 348</w:t>
      </w:r>
    </w:p>
    <w:p w:rsidR="00DA2142" w:rsidRDefault="00DA2142">
      <w:pPr>
        <w:shd w:val="clear" w:color="auto" w:fill="FFFFFF"/>
        <w:jc w:val="both"/>
        <w:rPr>
          <w:sz w:val="28"/>
          <w:szCs w:val="24"/>
        </w:rPr>
      </w:pPr>
      <w:r>
        <w:rPr>
          <w:color w:val="000000"/>
          <w:sz w:val="28"/>
          <w:szCs w:val="18"/>
        </w:rPr>
        <w:t>—————— лечение 352, 354</w:t>
      </w:r>
    </w:p>
    <w:p w:rsidR="00DA2142" w:rsidRDefault="00DA2142">
      <w:pPr>
        <w:shd w:val="clear" w:color="auto" w:fill="FFFFFF"/>
        <w:jc w:val="both"/>
        <w:rPr>
          <w:sz w:val="28"/>
          <w:szCs w:val="24"/>
        </w:rPr>
      </w:pPr>
      <w:r>
        <w:rPr>
          <w:color w:val="000000"/>
          <w:sz w:val="28"/>
          <w:szCs w:val="18"/>
        </w:rPr>
        <w:t>——————— частота 347</w:t>
      </w:r>
    </w:p>
    <w:p w:rsidR="00DA2142" w:rsidRDefault="00DA2142">
      <w:pPr>
        <w:shd w:val="clear" w:color="auto" w:fill="FFFFFF"/>
        <w:jc w:val="both"/>
        <w:rPr>
          <w:sz w:val="28"/>
          <w:szCs w:val="24"/>
        </w:rPr>
      </w:pPr>
      <w:r>
        <w:rPr>
          <w:color w:val="000000"/>
          <w:sz w:val="28"/>
          <w:szCs w:val="18"/>
        </w:rPr>
        <w:t>Сорбция гастроинтестинальная 230</w:t>
      </w:r>
    </w:p>
    <w:p w:rsidR="00DA2142" w:rsidRDefault="00DA2142">
      <w:pPr>
        <w:shd w:val="clear" w:color="auto" w:fill="FFFFFF"/>
        <w:jc w:val="both"/>
        <w:rPr>
          <w:sz w:val="28"/>
          <w:szCs w:val="24"/>
        </w:rPr>
      </w:pPr>
      <w:r>
        <w:rPr>
          <w:color w:val="000000"/>
          <w:sz w:val="28"/>
          <w:szCs w:val="18"/>
        </w:rPr>
        <w:t xml:space="preserve">Софора толстоплодная, лечение отравлений см. </w:t>
      </w:r>
      <w:r>
        <w:rPr>
          <w:i/>
          <w:iCs/>
          <w:color w:val="000000"/>
          <w:sz w:val="28"/>
          <w:szCs w:val="18"/>
        </w:rPr>
        <w:t>Пахикарпин</w:t>
      </w:r>
    </w:p>
    <w:p w:rsidR="00DA2142" w:rsidRDefault="00DA2142">
      <w:pPr>
        <w:shd w:val="clear" w:color="auto" w:fill="FFFFFF"/>
        <w:jc w:val="both"/>
        <w:rPr>
          <w:sz w:val="28"/>
          <w:szCs w:val="24"/>
        </w:rPr>
      </w:pPr>
      <w:r>
        <w:rPr>
          <w:color w:val="000000"/>
          <w:sz w:val="28"/>
          <w:szCs w:val="18"/>
        </w:rPr>
        <w:t>Спектрофотометрия 65, 66</w:t>
      </w:r>
    </w:p>
    <w:p w:rsidR="00DA2142" w:rsidRDefault="00DA2142">
      <w:pPr>
        <w:shd w:val="clear" w:color="auto" w:fill="FFFFFF"/>
        <w:jc w:val="both"/>
        <w:rPr>
          <w:sz w:val="28"/>
          <w:szCs w:val="24"/>
        </w:rPr>
      </w:pPr>
      <w:r>
        <w:rPr>
          <w:color w:val="000000"/>
          <w:sz w:val="28"/>
          <w:szCs w:val="18"/>
        </w:rPr>
        <w:t>Спирография 64</w:t>
      </w:r>
    </w:p>
    <w:p w:rsidR="00DA2142" w:rsidRDefault="00DA2142">
      <w:pPr>
        <w:shd w:val="clear" w:color="auto" w:fill="FFFFFF"/>
        <w:jc w:val="both"/>
        <w:rPr>
          <w:sz w:val="28"/>
          <w:szCs w:val="24"/>
        </w:rPr>
      </w:pPr>
      <w:r>
        <w:rPr>
          <w:color w:val="000000"/>
          <w:sz w:val="28"/>
          <w:szCs w:val="18"/>
        </w:rPr>
        <w:t xml:space="preserve">Спирт древесный см. </w:t>
      </w:r>
      <w:r>
        <w:rPr>
          <w:i/>
          <w:iCs/>
          <w:color w:val="000000"/>
          <w:sz w:val="28"/>
          <w:szCs w:val="18"/>
        </w:rPr>
        <w:t>Спирт ме</w:t>
      </w:r>
      <w:r>
        <w:rPr>
          <w:i/>
          <w:iCs/>
          <w:color w:val="000000"/>
          <w:sz w:val="28"/>
          <w:szCs w:val="18"/>
        </w:rPr>
        <w:softHyphen/>
        <w:t>тиловый</w:t>
      </w:r>
    </w:p>
    <w:p w:rsidR="00DA2142" w:rsidRDefault="00DA2142">
      <w:pPr>
        <w:shd w:val="clear" w:color="auto" w:fill="FFFFFF"/>
        <w:jc w:val="both"/>
        <w:rPr>
          <w:sz w:val="28"/>
          <w:szCs w:val="24"/>
        </w:rPr>
      </w:pPr>
      <w:r>
        <w:rPr>
          <w:i/>
          <w:iCs/>
          <w:color w:val="000000"/>
          <w:sz w:val="28"/>
          <w:szCs w:val="18"/>
        </w:rPr>
        <w:t xml:space="preserve">— </w:t>
      </w:r>
      <w:r>
        <w:rPr>
          <w:color w:val="000000"/>
          <w:sz w:val="28"/>
          <w:szCs w:val="18"/>
        </w:rPr>
        <w:t>метиловый 225, 232, 396, 409</w:t>
      </w:r>
    </w:p>
    <w:p w:rsidR="00DA2142" w:rsidRDefault="00DA2142">
      <w:pPr>
        <w:shd w:val="clear" w:color="auto" w:fill="FFFFFF"/>
        <w:jc w:val="both"/>
        <w:rPr>
          <w:sz w:val="28"/>
          <w:szCs w:val="24"/>
        </w:rPr>
      </w:pPr>
      <w:r>
        <w:rPr>
          <w:color w:val="000000"/>
          <w:sz w:val="28"/>
          <w:szCs w:val="18"/>
        </w:rPr>
        <w:t>—— отравление острое 286</w:t>
      </w:r>
    </w:p>
    <w:p w:rsidR="00DA2142" w:rsidRDefault="00DA2142">
      <w:pPr>
        <w:shd w:val="clear" w:color="auto" w:fill="FFFFFF"/>
        <w:jc w:val="both"/>
        <w:rPr>
          <w:sz w:val="28"/>
          <w:szCs w:val="24"/>
        </w:rPr>
      </w:pPr>
      <w:r>
        <w:rPr>
          <w:color w:val="000000"/>
          <w:sz w:val="28"/>
          <w:szCs w:val="18"/>
        </w:rPr>
        <w:t>— нашатырный 328</w:t>
      </w:r>
    </w:p>
    <w:p w:rsidR="00DA2142" w:rsidRDefault="00DA2142">
      <w:pPr>
        <w:shd w:val="clear" w:color="auto" w:fill="FFFFFF"/>
        <w:jc w:val="both"/>
        <w:rPr>
          <w:sz w:val="28"/>
          <w:szCs w:val="24"/>
        </w:rPr>
      </w:pPr>
      <w:r>
        <w:rPr>
          <w:color w:val="000000"/>
          <w:sz w:val="28"/>
          <w:szCs w:val="18"/>
        </w:rPr>
        <w:t>— этиловый 152, 408</w:t>
      </w:r>
    </w:p>
    <w:p w:rsidR="00DA2142" w:rsidRDefault="00DA2142">
      <w:pPr>
        <w:shd w:val="clear" w:color="auto" w:fill="FFFFFF"/>
        <w:jc w:val="both"/>
        <w:rPr>
          <w:sz w:val="28"/>
          <w:szCs w:val="24"/>
        </w:rPr>
      </w:pPr>
      <w:r>
        <w:rPr>
          <w:color w:val="000000"/>
          <w:sz w:val="28"/>
          <w:szCs w:val="18"/>
        </w:rPr>
        <w:t>Спорынья, лечение отравлений 389</w:t>
      </w:r>
    </w:p>
    <w:p w:rsidR="00DA2142" w:rsidRDefault="00DA2142">
      <w:pPr>
        <w:shd w:val="clear" w:color="auto" w:fill="FFFFFF"/>
        <w:jc w:val="both"/>
        <w:rPr>
          <w:sz w:val="28"/>
          <w:szCs w:val="24"/>
        </w:rPr>
      </w:pPr>
      <w:r>
        <w:rPr>
          <w:color w:val="000000"/>
          <w:sz w:val="28"/>
          <w:szCs w:val="18"/>
        </w:rPr>
        <w:t>Средства для наркоза ингаляци</w:t>
      </w:r>
      <w:r>
        <w:rPr>
          <w:color w:val="000000"/>
          <w:sz w:val="28"/>
          <w:szCs w:val="18"/>
        </w:rPr>
        <w:softHyphen/>
        <w:t>онного 255</w:t>
      </w:r>
    </w:p>
    <w:p w:rsidR="00DA2142" w:rsidRDefault="00DA2142">
      <w:pPr>
        <w:shd w:val="clear" w:color="auto" w:fill="FFFFFF"/>
        <w:jc w:val="both"/>
        <w:rPr>
          <w:sz w:val="28"/>
          <w:szCs w:val="24"/>
        </w:rPr>
      </w:pPr>
      <w:r>
        <w:rPr>
          <w:color w:val="000000"/>
          <w:sz w:val="28"/>
          <w:szCs w:val="18"/>
        </w:rPr>
        <w:t>———— неингаляционного 255</w:t>
      </w:r>
    </w:p>
    <w:p w:rsidR="00DA2142" w:rsidRDefault="00DA2142">
      <w:pPr>
        <w:shd w:val="clear" w:color="auto" w:fill="FFFFFF"/>
        <w:jc w:val="both"/>
        <w:rPr>
          <w:sz w:val="28"/>
          <w:szCs w:val="24"/>
        </w:rPr>
      </w:pPr>
      <w:r>
        <w:rPr>
          <w:color w:val="000000"/>
          <w:sz w:val="28"/>
          <w:szCs w:val="18"/>
        </w:rPr>
        <w:t>— нейролептические 255</w:t>
      </w:r>
    </w:p>
    <w:p w:rsidR="00DA2142" w:rsidRDefault="00DA2142">
      <w:pPr>
        <w:shd w:val="clear" w:color="auto" w:fill="FFFFFF"/>
        <w:jc w:val="both"/>
        <w:rPr>
          <w:sz w:val="28"/>
          <w:szCs w:val="24"/>
        </w:rPr>
      </w:pPr>
      <w:r>
        <w:rPr>
          <w:color w:val="000000"/>
          <w:sz w:val="28"/>
          <w:szCs w:val="18"/>
        </w:rPr>
        <w:t>— противосудорожные 257</w:t>
      </w:r>
    </w:p>
    <w:p w:rsidR="00DA2142" w:rsidRDefault="00DA2142">
      <w:pPr>
        <w:shd w:val="clear" w:color="auto" w:fill="FFFFFF"/>
        <w:jc w:val="both"/>
        <w:rPr>
          <w:sz w:val="28"/>
          <w:szCs w:val="24"/>
        </w:rPr>
      </w:pPr>
      <w:r>
        <w:rPr>
          <w:color w:val="000000"/>
          <w:sz w:val="28"/>
          <w:szCs w:val="18"/>
        </w:rPr>
        <w:t>— психотропные 255, 267, 270</w:t>
      </w:r>
    </w:p>
    <w:p w:rsidR="00DA2142" w:rsidRDefault="00DA2142">
      <w:pPr>
        <w:shd w:val="clear" w:color="auto" w:fill="FFFFFF"/>
        <w:jc w:val="both"/>
        <w:rPr>
          <w:sz w:val="28"/>
          <w:szCs w:val="24"/>
        </w:rPr>
      </w:pPr>
      <w:r>
        <w:rPr>
          <w:color w:val="000000"/>
          <w:sz w:val="28"/>
          <w:szCs w:val="18"/>
        </w:rPr>
        <w:t>— седативные 256</w:t>
      </w:r>
    </w:p>
    <w:p w:rsidR="00DA2142" w:rsidRDefault="00DA2142">
      <w:pPr>
        <w:shd w:val="clear" w:color="auto" w:fill="FFFFFF"/>
        <w:jc w:val="both"/>
        <w:rPr>
          <w:sz w:val="28"/>
          <w:szCs w:val="24"/>
        </w:rPr>
      </w:pPr>
      <w:r>
        <w:rPr>
          <w:color w:val="000000"/>
          <w:sz w:val="28"/>
          <w:szCs w:val="18"/>
        </w:rPr>
        <w:t>— снотворные 255</w:t>
      </w:r>
    </w:p>
    <w:p w:rsidR="00DA2142" w:rsidRDefault="00DA2142">
      <w:pPr>
        <w:shd w:val="clear" w:color="auto" w:fill="FFFFFF"/>
        <w:jc w:val="both"/>
        <w:rPr>
          <w:color w:val="000000"/>
          <w:sz w:val="28"/>
          <w:szCs w:val="18"/>
        </w:rPr>
      </w:pPr>
      <w:r>
        <w:rPr>
          <w:color w:val="000000"/>
          <w:sz w:val="28"/>
          <w:szCs w:val="18"/>
        </w:rPr>
        <w:t xml:space="preserve">— стимулирующие ЦНС 257 </w:t>
      </w:r>
    </w:p>
    <w:p w:rsidR="00DA2142" w:rsidRDefault="00DA2142">
      <w:pPr>
        <w:shd w:val="clear" w:color="auto" w:fill="FFFFFF"/>
        <w:jc w:val="both"/>
        <w:rPr>
          <w:color w:val="000000"/>
          <w:sz w:val="28"/>
          <w:szCs w:val="18"/>
        </w:rPr>
      </w:pPr>
      <w:r>
        <w:rPr>
          <w:color w:val="000000"/>
          <w:sz w:val="28"/>
          <w:szCs w:val="18"/>
        </w:rPr>
        <w:t xml:space="preserve">Стоматит при отравлении ртутью и свинцом 349 </w:t>
      </w:r>
    </w:p>
    <w:p w:rsidR="00DA2142" w:rsidRDefault="00DA2142">
      <w:pPr>
        <w:shd w:val="clear" w:color="auto" w:fill="FFFFFF"/>
        <w:jc w:val="both"/>
        <w:rPr>
          <w:sz w:val="28"/>
          <w:szCs w:val="24"/>
        </w:rPr>
      </w:pPr>
      <w:r>
        <w:rPr>
          <w:color w:val="000000"/>
          <w:sz w:val="28"/>
          <w:szCs w:val="18"/>
        </w:rPr>
        <w:t>Стрихнин 142, 413, 414</w:t>
      </w:r>
    </w:p>
    <w:p w:rsidR="00DA2142" w:rsidRDefault="00DA2142">
      <w:pPr>
        <w:shd w:val="clear" w:color="auto" w:fill="FFFFFF"/>
        <w:jc w:val="both"/>
        <w:rPr>
          <w:color w:val="000000"/>
          <w:sz w:val="28"/>
          <w:szCs w:val="18"/>
        </w:rPr>
      </w:pPr>
      <w:r>
        <w:rPr>
          <w:color w:val="000000"/>
          <w:sz w:val="28"/>
          <w:szCs w:val="18"/>
        </w:rPr>
        <w:t xml:space="preserve">— лечение отравлений 390 </w:t>
      </w:r>
    </w:p>
    <w:p w:rsidR="00DA2142" w:rsidRDefault="00DA2142">
      <w:pPr>
        <w:shd w:val="clear" w:color="auto" w:fill="FFFFFF"/>
        <w:jc w:val="both"/>
        <w:rPr>
          <w:i/>
          <w:iCs/>
          <w:color w:val="000000"/>
          <w:sz w:val="28"/>
          <w:szCs w:val="18"/>
        </w:rPr>
      </w:pPr>
      <w:r>
        <w:rPr>
          <w:color w:val="000000"/>
          <w:sz w:val="28"/>
          <w:szCs w:val="18"/>
        </w:rPr>
        <w:t xml:space="preserve">Строчки см. </w:t>
      </w:r>
      <w:r>
        <w:rPr>
          <w:i/>
          <w:iCs/>
          <w:color w:val="000000"/>
          <w:sz w:val="28"/>
          <w:szCs w:val="18"/>
        </w:rPr>
        <w:t xml:space="preserve">Грибы ядовитые </w:t>
      </w:r>
    </w:p>
    <w:p w:rsidR="00DA2142" w:rsidRDefault="00DA2142">
      <w:pPr>
        <w:shd w:val="clear" w:color="auto" w:fill="FFFFFF"/>
        <w:jc w:val="both"/>
        <w:rPr>
          <w:color w:val="000000"/>
          <w:sz w:val="28"/>
          <w:szCs w:val="18"/>
        </w:rPr>
      </w:pPr>
      <w:r>
        <w:rPr>
          <w:color w:val="000000"/>
          <w:sz w:val="28"/>
          <w:szCs w:val="18"/>
        </w:rPr>
        <w:t>Стюарта — Г</w:t>
      </w:r>
      <w:r>
        <w:rPr>
          <w:color w:val="000000"/>
          <w:sz w:val="28"/>
          <w:szCs w:val="18"/>
        </w:rPr>
        <w:t>а</w:t>
      </w:r>
      <w:r>
        <w:rPr>
          <w:color w:val="000000"/>
          <w:sz w:val="28"/>
          <w:szCs w:val="18"/>
        </w:rPr>
        <w:t xml:space="preserve">мильтона метод красочный 88 </w:t>
      </w:r>
    </w:p>
    <w:p w:rsidR="00DA2142" w:rsidRDefault="00DA2142">
      <w:pPr>
        <w:shd w:val="clear" w:color="auto" w:fill="FFFFFF"/>
        <w:jc w:val="both"/>
        <w:rPr>
          <w:color w:val="000000"/>
          <w:sz w:val="28"/>
          <w:szCs w:val="18"/>
        </w:rPr>
      </w:pPr>
      <w:r>
        <w:rPr>
          <w:color w:val="000000"/>
          <w:sz w:val="28"/>
          <w:szCs w:val="18"/>
        </w:rPr>
        <w:t xml:space="preserve">Судороги 413 </w:t>
      </w:r>
    </w:p>
    <w:p w:rsidR="00DA2142" w:rsidRDefault="00DA2142">
      <w:pPr>
        <w:shd w:val="clear" w:color="auto" w:fill="FFFFFF"/>
        <w:jc w:val="both"/>
        <w:rPr>
          <w:sz w:val="28"/>
          <w:szCs w:val="24"/>
        </w:rPr>
      </w:pPr>
      <w:r>
        <w:rPr>
          <w:color w:val="000000"/>
          <w:sz w:val="28"/>
          <w:szCs w:val="18"/>
        </w:rPr>
        <w:t>Сужения пищев</w:t>
      </w:r>
      <w:r>
        <w:rPr>
          <w:color w:val="000000"/>
          <w:sz w:val="28"/>
          <w:szCs w:val="18"/>
        </w:rPr>
        <w:t>о</w:t>
      </w:r>
      <w:r>
        <w:rPr>
          <w:color w:val="000000"/>
          <w:sz w:val="28"/>
          <w:szCs w:val="18"/>
        </w:rPr>
        <w:t>да и желудка рубцовые 314</w:t>
      </w:r>
    </w:p>
    <w:p w:rsidR="00DA2142" w:rsidRDefault="00DA2142">
      <w:pPr>
        <w:shd w:val="clear" w:color="auto" w:fill="FFFFFF"/>
        <w:jc w:val="both"/>
        <w:rPr>
          <w:color w:val="000000"/>
          <w:sz w:val="28"/>
          <w:szCs w:val="18"/>
        </w:rPr>
      </w:pPr>
      <w:r>
        <w:rPr>
          <w:color w:val="000000"/>
          <w:sz w:val="28"/>
          <w:szCs w:val="18"/>
        </w:rPr>
        <w:t xml:space="preserve">—— рубцовые, лечение 321 </w:t>
      </w:r>
    </w:p>
    <w:p w:rsidR="00DA2142" w:rsidRDefault="00DA2142">
      <w:pPr>
        <w:shd w:val="clear" w:color="auto" w:fill="FFFFFF"/>
        <w:jc w:val="both"/>
        <w:rPr>
          <w:color w:val="000000"/>
          <w:sz w:val="28"/>
          <w:szCs w:val="18"/>
        </w:rPr>
      </w:pPr>
      <w:r>
        <w:rPr>
          <w:color w:val="000000"/>
          <w:sz w:val="28"/>
          <w:szCs w:val="18"/>
        </w:rPr>
        <w:t xml:space="preserve">Сулема 225 </w:t>
      </w:r>
    </w:p>
    <w:p w:rsidR="00DA2142" w:rsidRDefault="00DA2142">
      <w:pPr>
        <w:shd w:val="clear" w:color="auto" w:fill="FFFFFF"/>
        <w:jc w:val="both"/>
        <w:rPr>
          <w:color w:val="000000"/>
          <w:sz w:val="28"/>
          <w:szCs w:val="18"/>
        </w:rPr>
      </w:pPr>
      <w:r>
        <w:rPr>
          <w:color w:val="000000"/>
          <w:sz w:val="28"/>
          <w:szCs w:val="18"/>
        </w:rPr>
        <w:t xml:space="preserve">Сульфаниламиды 225 </w:t>
      </w:r>
    </w:p>
    <w:p w:rsidR="00DA2142" w:rsidRDefault="00DA2142">
      <w:pPr>
        <w:shd w:val="clear" w:color="auto" w:fill="FFFFFF"/>
        <w:jc w:val="both"/>
        <w:rPr>
          <w:color w:val="000000"/>
          <w:sz w:val="28"/>
          <w:szCs w:val="18"/>
        </w:rPr>
      </w:pPr>
      <w:r>
        <w:rPr>
          <w:color w:val="000000"/>
          <w:sz w:val="28"/>
          <w:szCs w:val="18"/>
        </w:rPr>
        <w:t xml:space="preserve">Суррогаты алкоголя 286 </w:t>
      </w:r>
    </w:p>
    <w:p w:rsidR="00DA2142" w:rsidRDefault="00DA2142">
      <w:pPr>
        <w:shd w:val="clear" w:color="auto" w:fill="FFFFFF"/>
        <w:jc w:val="both"/>
        <w:rPr>
          <w:sz w:val="28"/>
          <w:szCs w:val="24"/>
        </w:rPr>
      </w:pPr>
      <w:r>
        <w:rPr>
          <w:color w:val="000000"/>
          <w:sz w:val="28"/>
          <w:szCs w:val="18"/>
        </w:rPr>
        <w:t>Сыворотка антид</w:t>
      </w:r>
      <w:r>
        <w:rPr>
          <w:color w:val="000000"/>
          <w:sz w:val="28"/>
          <w:szCs w:val="18"/>
        </w:rPr>
        <w:t>и</w:t>
      </w:r>
      <w:r>
        <w:rPr>
          <w:color w:val="000000"/>
          <w:sz w:val="28"/>
          <w:szCs w:val="18"/>
        </w:rPr>
        <w:t>гоксиновая 231, 232</w:t>
      </w:r>
    </w:p>
    <w:p w:rsidR="00DA2142" w:rsidRDefault="00DA2142">
      <w:pPr>
        <w:shd w:val="clear" w:color="auto" w:fill="FFFFFF"/>
        <w:jc w:val="both"/>
        <w:rPr>
          <w:sz w:val="28"/>
          <w:szCs w:val="24"/>
        </w:rPr>
      </w:pPr>
      <w:r>
        <w:rPr>
          <w:color w:val="000000"/>
          <w:sz w:val="28"/>
          <w:szCs w:val="18"/>
        </w:rPr>
        <w:t>— противозмеиная 232</w:t>
      </w:r>
    </w:p>
    <w:p w:rsidR="00DA2142" w:rsidRDefault="00DA2142">
      <w:pPr>
        <w:shd w:val="clear" w:color="auto" w:fill="FFFFFF"/>
        <w:jc w:val="both"/>
        <w:rPr>
          <w:sz w:val="28"/>
          <w:szCs w:val="24"/>
        </w:rPr>
      </w:pPr>
      <w:r>
        <w:rPr>
          <w:color w:val="000000"/>
          <w:sz w:val="28"/>
          <w:szCs w:val="18"/>
        </w:rPr>
        <w:t>— противокаракуртовая 231, 232</w:t>
      </w:r>
    </w:p>
    <w:p w:rsidR="00DA2142" w:rsidRDefault="00DA2142">
      <w:pPr>
        <w:shd w:val="clear" w:color="auto" w:fill="FFFFFF"/>
        <w:jc w:val="both"/>
        <w:rPr>
          <w:sz w:val="28"/>
          <w:szCs w:val="24"/>
        </w:rPr>
      </w:pPr>
      <w:r>
        <w:rPr>
          <w:color w:val="000000"/>
          <w:sz w:val="28"/>
          <w:szCs w:val="18"/>
        </w:rPr>
        <w:t>Табак 376</w:t>
      </w:r>
    </w:p>
    <w:p w:rsidR="00DA2142" w:rsidRDefault="00DA2142">
      <w:pPr>
        <w:shd w:val="clear" w:color="auto" w:fill="FFFFFF"/>
        <w:jc w:val="both"/>
        <w:rPr>
          <w:sz w:val="28"/>
          <w:szCs w:val="24"/>
        </w:rPr>
      </w:pPr>
      <w:r>
        <w:rPr>
          <w:color w:val="000000"/>
          <w:sz w:val="28"/>
          <w:szCs w:val="18"/>
        </w:rPr>
        <w:t xml:space="preserve">Тазепам см. </w:t>
      </w:r>
      <w:r>
        <w:rPr>
          <w:i/>
          <w:iCs/>
          <w:color w:val="000000"/>
          <w:sz w:val="28"/>
          <w:szCs w:val="18"/>
        </w:rPr>
        <w:t>Оксазепам</w:t>
      </w:r>
    </w:p>
    <w:p w:rsidR="00DA2142" w:rsidRDefault="00DA2142">
      <w:pPr>
        <w:shd w:val="clear" w:color="auto" w:fill="FFFFFF"/>
        <w:jc w:val="both"/>
        <w:rPr>
          <w:sz w:val="28"/>
          <w:szCs w:val="24"/>
        </w:rPr>
      </w:pPr>
      <w:r>
        <w:rPr>
          <w:color w:val="000000"/>
          <w:sz w:val="28"/>
          <w:szCs w:val="18"/>
        </w:rPr>
        <w:t>Таллий 396, 406</w:t>
      </w:r>
    </w:p>
    <w:p w:rsidR="00DA2142" w:rsidRDefault="00DA2142">
      <w:pPr>
        <w:shd w:val="clear" w:color="auto" w:fill="FFFFFF"/>
        <w:jc w:val="both"/>
        <w:rPr>
          <w:sz w:val="28"/>
          <w:szCs w:val="24"/>
        </w:rPr>
      </w:pPr>
      <w:r>
        <w:rPr>
          <w:color w:val="000000"/>
          <w:sz w:val="28"/>
          <w:szCs w:val="18"/>
        </w:rPr>
        <w:t>Тарантул 372</w:t>
      </w:r>
    </w:p>
    <w:p w:rsidR="00DA2142" w:rsidRDefault="00DA2142">
      <w:pPr>
        <w:shd w:val="clear" w:color="auto" w:fill="FFFFFF"/>
        <w:jc w:val="both"/>
        <w:rPr>
          <w:sz w:val="28"/>
          <w:szCs w:val="24"/>
        </w:rPr>
      </w:pPr>
      <w:r>
        <w:rPr>
          <w:color w:val="000000"/>
          <w:sz w:val="28"/>
          <w:szCs w:val="18"/>
        </w:rPr>
        <w:t>Теория неионной диффузии 29</w:t>
      </w:r>
    </w:p>
    <w:p w:rsidR="00DA2142" w:rsidRDefault="00DA2142">
      <w:pPr>
        <w:shd w:val="clear" w:color="auto" w:fill="FFFFFF"/>
        <w:jc w:val="both"/>
        <w:rPr>
          <w:sz w:val="28"/>
          <w:szCs w:val="24"/>
        </w:rPr>
      </w:pPr>
      <w:r>
        <w:rPr>
          <w:color w:val="000000"/>
          <w:sz w:val="28"/>
          <w:szCs w:val="18"/>
        </w:rPr>
        <w:t>— рецепторов токсичности 22</w:t>
      </w:r>
    </w:p>
    <w:p w:rsidR="00DA2142" w:rsidRDefault="00DA2142">
      <w:pPr>
        <w:shd w:val="clear" w:color="auto" w:fill="FFFFFF"/>
        <w:jc w:val="both"/>
        <w:rPr>
          <w:color w:val="000000"/>
          <w:sz w:val="28"/>
          <w:szCs w:val="18"/>
        </w:rPr>
      </w:pPr>
      <w:r>
        <w:rPr>
          <w:color w:val="000000"/>
          <w:sz w:val="28"/>
          <w:szCs w:val="18"/>
        </w:rPr>
        <w:t xml:space="preserve">— свободных радикалов 40 </w:t>
      </w:r>
    </w:p>
    <w:p w:rsidR="00DA2142" w:rsidRDefault="00DA2142">
      <w:pPr>
        <w:shd w:val="clear" w:color="auto" w:fill="FFFFFF"/>
        <w:jc w:val="both"/>
        <w:rPr>
          <w:i/>
          <w:iCs/>
          <w:color w:val="000000"/>
          <w:sz w:val="28"/>
          <w:szCs w:val="18"/>
        </w:rPr>
      </w:pPr>
      <w:r>
        <w:rPr>
          <w:color w:val="000000"/>
          <w:sz w:val="28"/>
          <w:szCs w:val="18"/>
        </w:rPr>
        <w:t xml:space="preserve">Термодилюция см. </w:t>
      </w:r>
      <w:r>
        <w:rPr>
          <w:i/>
          <w:iCs/>
          <w:color w:val="000000"/>
          <w:sz w:val="28"/>
          <w:szCs w:val="18"/>
        </w:rPr>
        <w:t xml:space="preserve">Метод холодового разведения </w:t>
      </w:r>
    </w:p>
    <w:p w:rsidR="00DA2142" w:rsidRDefault="00DA2142">
      <w:pPr>
        <w:shd w:val="clear" w:color="auto" w:fill="FFFFFF"/>
        <w:jc w:val="both"/>
        <w:rPr>
          <w:sz w:val="28"/>
          <w:szCs w:val="24"/>
        </w:rPr>
      </w:pPr>
      <w:r>
        <w:rPr>
          <w:color w:val="000000"/>
          <w:sz w:val="28"/>
          <w:szCs w:val="18"/>
        </w:rPr>
        <w:t>Термопсис ланцетный, л</w:t>
      </w:r>
      <w:r>
        <w:rPr>
          <w:color w:val="000000"/>
          <w:sz w:val="28"/>
          <w:szCs w:val="18"/>
        </w:rPr>
        <w:t>е</w:t>
      </w:r>
      <w:r>
        <w:rPr>
          <w:color w:val="000000"/>
          <w:sz w:val="28"/>
          <w:szCs w:val="18"/>
        </w:rPr>
        <w:t>чение</w:t>
      </w:r>
    </w:p>
    <w:p w:rsidR="00DA2142" w:rsidRDefault="00DA2142">
      <w:pPr>
        <w:shd w:val="clear" w:color="auto" w:fill="FFFFFF"/>
        <w:jc w:val="both"/>
        <w:rPr>
          <w:color w:val="000000"/>
          <w:sz w:val="28"/>
          <w:szCs w:val="18"/>
        </w:rPr>
      </w:pPr>
      <w:r>
        <w:rPr>
          <w:color w:val="000000"/>
          <w:sz w:val="28"/>
          <w:szCs w:val="18"/>
        </w:rPr>
        <w:t xml:space="preserve">отравлений 390 </w:t>
      </w:r>
    </w:p>
    <w:p w:rsidR="00DA2142" w:rsidRDefault="00DA2142">
      <w:pPr>
        <w:shd w:val="clear" w:color="auto" w:fill="FFFFFF"/>
        <w:jc w:val="both"/>
        <w:rPr>
          <w:color w:val="000000"/>
          <w:sz w:val="28"/>
          <w:szCs w:val="18"/>
        </w:rPr>
      </w:pPr>
      <w:r>
        <w:rPr>
          <w:color w:val="000000"/>
          <w:sz w:val="28"/>
          <w:szCs w:val="18"/>
        </w:rPr>
        <w:t xml:space="preserve">Тетацин 230 </w:t>
      </w:r>
    </w:p>
    <w:p w:rsidR="00DA2142" w:rsidRDefault="00DA2142">
      <w:pPr>
        <w:shd w:val="clear" w:color="auto" w:fill="FFFFFF"/>
        <w:jc w:val="both"/>
        <w:rPr>
          <w:i/>
          <w:iCs/>
          <w:color w:val="000000"/>
          <w:sz w:val="28"/>
          <w:szCs w:val="18"/>
        </w:rPr>
      </w:pPr>
      <w:r>
        <w:rPr>
          <w:color w:val="000000"/>
          <w:sz w:val="28"/>
          <w:szCs w:val="18"/>
        </w:rPr>
        <w:t xml:space="preserve">Тетрахлорметан см. </w:t>
      </w:r>
      <w:r>
        <w:rPr>
          <w:i/>
          <w:iCs/>
          <w:color w:val="000000"/>
          <w:sz w:val="28"/>
          <w:szCs w:val="18"/>
        </w:rPr>
        <w:t xml:space="preserve">Углерод четыреххлористый </w:t>
      </w:r>
    </w:p>
    <w:p w:rsidR="00DA2142" w:rsidRDefault="00DA2142">
      <w:pPr>
        <w:shd w:val="clear" w:color="auto" w:fill="FFFFFF"/>
        <w:jc w:val="both"/>
        <w:rPr>
          <w:color w:val="000000"/>
          <w:sz w:val="28"/>
          <w:szCs w:val="18"/>
        </w:rPr>
      </w:pPr>
      <w:r>
        <w:rPr>
          <w:color w:val="000000"/>
          <w:sz w:val="28"/>
          <w:szCs w:val="18"/>
        </w:rPr>
        <w:t xml:space="preserve">Тетродотоксин 119 </w:t>
      </w:r>
    </w:p>
    <w:p w:rsidR="00DA2142" w:rsidRDefault="00DA2142">
      <w:pPr>
        <w:shd w:val="clear" w:color="auto" w:fill="FFFFFF"/>
        <w:jc w:val="both"/>
        <w:rPr>
          <w:color w:val="000000"/>
          <w:sz w:val="28"/>
          <w:szCs w:val="18"/>
        </w:rPr>
      </w:pPr>
      <w:r>
        <w:rPr>
          <w:color w:val="000000"/>
          <w:sz w:val="28"/>
          <w:szCs w:val="18"/>
        </w:rPr>
        <w:t xml:space="preserve">Тиофос 227 </w:t>
      </w:r>
    </w:p>
    <w:p w:rsidR="00DA2142" w:rsidRDefault="00DA2142">
      <w:pPr>
        <w:shd w:val="clear" w:color="auto" w:fill="FFFFFF"/>
        <w:jc w:val="both"/>
        <w:rPr>
          <w:color w:val="000000"/>
          <w:sz w:val="28"/>
          <w:szCs w:val="18"/>
        </w:rPr>
      </w:pPr>
      <w:r>
        <w:rPr>
          <w:color w:val="000000"/>
          <w:sz w:val="28"/>
          <w:szCs w:val="18"/>
        </w:rPr>
        <w:t xml:space="preserve">«Тип-Топ» 345 </w:t>
      </w:r>
    </w:p>
    <w:p w:rsidR="00DA2142" w:rsidRDefault="00DA2142">
      <w:pPr>
        <w:shd w:val="clear" w:color="auto" w:fill="FFFFFF"/>
        <w:jc w:val="both"/>
        <w:rPr>
          <w:color w:val="000000"/>
          <w:sz w:val="28"/>
          <w:szCs w:val="18"/>
        </w:rPr>
      </w:pPr>
      <w:r>
        <w:rPr>
          <w:color w:val="000000"/>
          <w:sz w:val="28"/>
          <w:szCs w:val="18"/>
        </w:rPr>
        <w:t xml:space="preserve">Токоферол 232 </w:t>
      </w:r>
    </w:p>
    <w:p w:rsidR="00DA2142" w:rsidRDefault="00DA2142">
      <w:pPr>
        <w:shd w:val="clear" w:color="auto" w:fill="FFFFFF"/>
        <w:jc w:val="both"/>
        <w:rPr>
          <w:color w:val="000000"/>
          <w:sz w:val="28"/>
          <w:szCs w:val="18"/>
        </w:rPr>
      </w:pPr>
      <w:r>
        <w:rPr>
          <w:color w:val="000000"/>
          <w:sz w:val="28"/>
          <w:szCs w:val="18"/>
        </w:rPr>
        <w:t xml:space="preserve">Токсикодинамика 19, 21 </w:t>
      </w:r>
    </w:p>
    <w:p w:rsidR="00DA2142" w:rsidRDefault="00DA2142">
      <w:pPr>
        <w:shd w:val="clear" w:color="auto" w:fill="FFFFFF"/>
        <w:jc w:val="both"/>
        <w:rPr>
          <w:color w:val="000000"/>
          <w:sz w:val="28"/>
          <w:szCs w:val="18"/>
        </w:rPr>
      </w:pPr>
      <w:r>
        <w:rPr>
          <w:color w:val="000000"/>
          <w:sz w:val="28"/>
          <w:szCs w:val="18"/>
        </w:rPr>
        <w:t xml:space="preserve">Токсикокинетика 19 </w:t>
      </w:r>
    </w:p>
    <w:p w:rsidR="00DA2142" w:rsidRDefault="00DA2142">
      <w:pPr>
        <w:shd w:val="clear" w:color="auto" w:fill="FFFFFF"/>
        <w:jc w:val="both"/>
        <w:rPr>
          <w:sz w:val="28"/>
          <w:szCs w:val="24"/>
        </w:rPr>
      </w:pPr>
      <w:r>
        <w:rPr>
          <w:color w:val="000000"/>
          <w:sz w:val="28"/>
          <w:szCs w:val="18"/>
        </w:rPr>
        <w:t>Токсикология клинич</w:t>
      </w:r>
      <w:r>
        <w:rPr>
          <w:color w:val="000000"/>
          <w:sz w:val="28"/>
          <w:szCs w:val="18"/>
        </w:rPr>
        <w:t>е</w:t>
      </w:r>
      <w:r>
        <w:rPr>
          <w:color w:val="000000"/>
          <w:sz w:val="28"/>
          <w:szCs w:val="18"/>
        </w:rPr>
        <w:t>ская 9, 10</w:t>
      </w:r>
    </w:p>
    <w:p w:rsidR="00DA2142" w:rsidRDefault="00DA2142">
      <w:pPr>
        <w:shd w:val="clear" w:color="auto" w:fill="FFFFFF"/>
        <w:jc w:val="both"/>
        <w:rPr>
          <w:sz w:val="28"/>
          <w:szCs w:val="24"/>
        </w:rPr>
      </w:pPr>
      <w:r>
        <w:rPr>
          <w:color w:val="000000"/>
          <w:sz w:val="28"/>
          <w:szCs w:val="18"/>
        </w:rPr>
        <w:t>—— история становления 11</w:t>
      </w:r>
    </w:p>
    <w:p w:rsidR="00DA2142" w:rsidRDefault="00DA2142">
      <w:pPr>
        <w:shd w:val="clear" w:color="auto" w:fill="FFFFFF"/>
        <w:jc w:val="both"/>
        <w:rPr>
          <w:sz w:val="28"/>
          <w:szCs w:val="24"/>
        </w:rPr>
      </w:pPr>
      <w:r>
        <w:rPr>
          <w:color w:val="000000"/>
          <w:sz w:val="28"/>
          <w:szCs w:val="18"/>
        </w:rPr>
        <w:t>—— обратимость нарушенных функций 233</w:t>
      </w:r>
    </w:p>
    <w:p w:rsidR="00DA2142" w:rsidRDefault="00DA2142">
      <w:pPr>
        <w:shd w:val="clear" w:color="auto" w:fill="FFFFFF"/>
        <w:jc w:val="both"/>
        <w:rPr>
          <w:sz w:val="28"/>
          <w:szCs w:val="24"/>
        </w:rPr>
      </w:pPr>
      <w:r>
        <w:rPr>
          <w:color w:val="000000"/>
          <w:sz w:val="28"/>
          <w:szCs w:val="18"/>
        </w:rPr>
        <w:t>— лекарственная 10</w:t>
      </w:r>
    </w:p>
    <w:p w:rsidR="00DA2142" w:rsidRDefault="00DA2142">
      <w:pPr>
        <w:shd w:val="clear" w:color="auto" w:fill="FFFFFF"/>
        <w:jc w:val="both"/>
        <w:rPr>
          <w:sz w:val="28"/>
          <w:szCs w:val="24"/>
        </w:rPr>
      </w:pPr>
      <w:r>
        <w:rPr>
          <w:color w:val="000000"/>
          <w:sz w:val="28"/>
          <w:szCs w:val="18"/>
        </w:rPr>
        <w:t>— наркологическая 10</w:t>
      </w:r>
    </w:p>
    <w:p w:rsidR="00DA2142" w:rsidRDefault="00DA2142">
      <w:pPr>
        <w:shd w:val="clear" w:color="auto" w:fill="FFFFFF"/>
        <w:jc w:val="both"/>
        <w:rPr>
          <w:sz w:val="28"/>
          <w:szCs w:val="24"/>
        </w:rPr>
      </w:pPr>
      <w:r>
        <w:rPr>
          <w:color w:val="000000"/>
          <w:sz w:val="28"/>
          <w:szCs w:val="18"/>
        </w:rPr>
        <w:t>— профилактическая 9</w:t>
      </w:r>
    </w:p>
    <w:p w:rsidR="00DA2142" w:rsidRDefault="00DA2142">
      <w:pPr>
        <w:shd w:val="clear" w:color="auto" w:fill="FFFFFF"/>
        <w:jc w:val="both"/>
        <w:rPr>
          <w:color w:val="000000"/>
          <w:sz w:val="28"/>
          <w:szCs w:val="18"/>
        </w:rPr>
      </w:pPr>
      <w:r>
        <w:rPr>
          <w:color w:val="000000"/>
          <w:sz w:val="28"/>
          <w:szCs w:val="18"/>
        </w:rPr>
        <w:t xml:space="preserve">— теоретическая 9 </w:t>
      </w:r>
    </w:p>
    <w:p w:rsidR="00DA2142" w:rsidRDefault="00DA2142">
      <w:pPr>
        <w:shd w:val="clear" w:color="auto" w:fill="FFFFFF"/>
        <w:jc w:val="both"/>
        <w:rPr>
          <w:color w:val="000000"/>
          <w:sz w:val="28"/>
          <w:szCs w:val="18"/>
        </w:rPr>
      </w:pPr>
      <w:r>
        <w:rPr>
          <w:color w:val="000000"/>
          <w:sz w:val="28"/>
          <w:szCs w:val="18"/>
        </w:rPr>
        <w:t xml:space="preserve">Токсикомания 54 </w:t>
      </w:r>
    </w:p>
    <w:p w:rsidR="00DA2142" w:rsidRDefault="00DA2142">
      <w:pPr>
        <w:shd w:val="clear" w:color="auto" w:fill="FFFFFF"/>
        <w:jc w:val="both"/>
        <w:rPr>
          <w:sz w:val="28"/>
          <w:szCs w:val="24"/>
        </w:rPr>
      </w:pPr>
      <w:r>
        <w:rPr>
          <w:color w:val="000000"/>
          <w:sz w:val="28"/>
          <w:szCs w:val="18"/>
        </w:rPr>
        <w:t>Токсичность, понятие 22</w:t>
      </w:r>
    </w:p>
    <w:p w:rsidR="00DA2142" w:rsidRDefault="00DA2142">
      <w:pPr>
        <w:shd w:val="clear" w:color="auto" w:fill="FFFFFF"/>
        <w:jc w:val="both"/>
        <w:rPr>
          <w:sz w:val="28"/>
          <w:szCs w:val="24"/>
        </w:rPr>
      </w:pPr>
      <w:r>
        <w:rPr>
          <w:color w:val="000000"/>
          <w:sz w:val="28"/>
          <w:szCs w:val="18"/>
        </w:rPr>
        <w:t>— связь с особенностями орга</w:t>
      </w:r>
      <w:r>
        <w:rPr>
          <w:color w:val="000000"/>
          <w:sz w:val="28"/>
          <w:szCs w:val="18"/>
        </w:rPr>
        <w:softHyphen/>
        <w:t>низма 51</w:t>
      </w:r>
    </w:p>
    <w:p w:rsidR="00DA2142" w:rsidRDefault="00DA2142">
      <w:pPr>
        <w:shd w:val="clear" w:color="auto" w:fill="FFFFFF"/>
        <w:jc w:val="both"/>
        <w:rPr>
          <w:color w:val="000000"/>
          <w:sz w:val="28"/>
          <w:szCs w:val="18"/>
        </w:rPr>
      </w:pPr>
      <w:r>
        <w:rPr>
          <w:color w:val="000000"/>
          <w:sz w:val="28"/>
          <w:szCs w:val="18"/>
        </w:rPr>
        <w:t xml:space="preserve">— «ситуационная» 54 </w:t>
      </w:r>
    </w:p>
    <w:p w:rsidR="00DA2142" w:rsidRDefault="00DA2142">
      <w:pPr>
        <w:shd w:val="clear" w:color="auto" w:fill="FFFFFF"/>
        <w:jc w:val="both"/>
        <w:rPr>
          <w:color w:val="000000"/>
          <w:sz w:val="28"/>
          <w:szCs w:val="18"/>
        </w:rPr>
      </w:pPr>
      <w:r>
        <w:rPr>
          <w:color w:val="000000"/>
          <w:sz w:val="28"/>
          <w:szCs w:val="18"/>
        </w:rPr>
        <w:t xml:space="preserve">Тормозная жидкость 224 </w:t>
      </w:r>
    </w:p>
    <w:p w:rsidR="00DA2142" w:rsidRDefault="00DA2142">
      <w:pPr>
        <w:shd w:val="clear" w:color="auto" w:fill="FFFFFF"/>
        <w:jc w:val="both"/>
        <w:rPr>
          <w:sz w:val="28"/>
          <w:szCs w:val="24"/>
        </w:rPr>
      </w:pPr>
      <w:r>
        <w:rPr>
          <w:color w:val="000000"/>
          <w:sz w:val="28"/>
          <w:szCs w:val="18"/>
        </w:rPr>
        <w:t>Транквилизаторы 256</w:t>
      </w:r>
    </w:p>
    <w:p w:rsidR="00DA2142" w:rsidRDefault="00DA2142">
      <w:pPr>
        <w:shd w:val="clear" w:color="auto" w:fill="FFFFFF"/>
        <w:jc w:val="both"/>
        <w:rPr>
          <w:color w:val="000000"/>
          <w:sz w:val="28"/>
          <w:szCs w:val="18"/>
        </w:rPr>
      </w:pPr>
      <w:r>
        <w:rPr>
          <w:color w:val="000000"/>
          <w:sz w:val="28"/>
          <w:szCs w:val="18"/>
        </w:rPr>
        <w:t xml:space="preserve">— особенности отравления 264 </w:t>
      </w:r>
    </w:p>
    <w:p w:rsidR="00DA2142" w:rsidRDefault="00DA2142">
      <w:pPr>
        <w:shd w:val="clear" w:color="auto" w:fill="FFFFFF"/>
        <w:jc w:val="both"/>
        <w:rPr>
          <w:color w:val="000000"/>
          <w:sz w:val="28"/>
          <w:szCs w:val="18"/>
        </w:rPr>
      </w:pPr>
      <w:r>
        <w:rPr>
          <w:color w:val="000000"/>
          <w:sz w:val="28"/>
          <w:szCs w:val="18"/>
        </w:rPr>
        <w:t xml:space="preserve">Трахеостомия 140, 143 </w:t>
      </w:r>
    </w:p>
    <w:p w:rsidR="00DA2142" w:rsidRDefault="00DA2142">
      <w:pPr>
        <w:shd w:val="clear" w:color="auto" w:fill="FFFFFF"/>
        <w:jc w:val="both"/>
        <w:rPr>
          <w:sz w:val="28"/>
          <w:szCs w:val="24"/>
        </w:rPr>
      </w:pPr>
      <w:r>
        <w:rPr>
          <w:color w:val="000000"/>
          <w:sz w:val="28"/>
          <w:szCs w:val="18"/>
        </w:rPr>
        <w:t>Тризм 414</w:t>
      </w:r>
    </w:p>
    <w:p w:rsidR="00DA2142" w:rsidRDefault="00DA2142">
      <w:pPr>
        <w:shd w:val="clear" w:color="auto" w:fill="FFFFFF"/>
        <w:jc w:val="both"/>
        <w:rPr>
          <w:i/>
          <w:iCs/>
          <w:color w:val="000000"/>
          <w:sz w:val="28"/>
          <w:szCs w:val="18"/>
        </w:rPr>
      </w:pPr>
      <w:r>
        <w:rPr>
          <w:color w:val="000000"/>
          <w:sz w:val="28"/>
          <w:szCs w:val="18"/>
        </w:rPr>
        <w:t xml:space="preserve">Трилен см. </w:t>
      </w:r>
      <w:r>
        <w:rPr>
          <w:i/>
          <w:iCs/>
          <w:color w:val="000000"/>
          <w:sz w:val="28"/>
          <w:szCs w:val="18"/>
        </w:rPr>
        <w:t xml:space="preserve">Трихлорэтилен </w:t>
      </w:r>
    </w:p>
    <w:p w:rsidR="00DA2142" w:rsidRDefault="00DA2142">
      <w:pPr>
        <w:shd w:val="clear" w:color="auto" w:fill="FFFFFF"/>
        <w:jc w:val="both"/>
        <w:rPr>
          <w:sz w:val="28"/>
          <w:szCs w:val="24"/>
        </w:rPr>
      </w:pPr>
      <w:r>
        <w:rPr>
          <w:color w:val="000000"/>
          <w:sz w:val="28"/>
          <w:szCs w:val="18"/>
        </w:rPr>
        <w:t>Триортокрезилфосфат 225 Трисамин органич</w:t>
      </w:r>
      <w:r>
        <w:rPr>
          <w:color w:val="000000"/>
          <w:sz w:val="28"/>
          <w:szCs w:val="18"/>
        </w:rPr>
        <w:t>е</w:t>
      </w:r>
      <w:r>
        <w:rPr>
          <w:color w:val="000000"/>
          <w:sz w:val="28"/>
          <w:szCs w:val="18"/>
        </w:rPr>
        <w:t>ский (ТНАМ) 148</w:t>
      </w:r>
    </w:p>
    <w:p w:rsidR="00DA2142" w:rsidRDefault="00DA2142">
      <w:pPr>
        <w:shd w:val="clear" w:color="auto" w:fill="FFFFFF"/>
        <w:jc w:val="both"/>
        <w:rPr>
          <w:color w:val="000000"/>
          <w:sz w:val="28"/>
          <w:szCs w:val="18"/>
        </w:rPr>
      </w:pPr>
      <w:r>
        <w:rPr>
          <w:color w:val="000000"/>
          <w:sz w:val="28"/>
          <w:szCs w:val="18"/>
        </w:rPr>
        <w:t xml:space="preserve">Трихлорметан см. </w:t>
      </w:r>
      <w:r>
        <w:rPr>
          <w:i/>
          <w:iCs/>
          <w:color w:val="000000"/>
          <w:sz w:val="28"/>
          <w:szCs w:val="18"/>
        </w:rPr>
        <w:t xml:space="preserve">Хлороформ </w:t>
      </w:r>
      <w:r>
        <w:rPr>
          <w:color w:val="000000"/>
          <w:sz w:val="28"/>
          <w:szCs w:val="18"/>
        </w:rPr>
        <w:t xml:space="preserve">Трихлорметафос-3 57, 293 </w:t>
      </w:r>
    </w:p>
    <w:p w:rsidR="00DA2142" w:rsidRDefault="00DA2142">
      <w:pPr>
        <w:shd w:val="clear" w:color="auto" w:fill="FFFFFF"/>
        <w:jc w:val="both"/>
        <w:rPr>
          <w:sz w:val="28"/>
          <w:szCs w:val="24"/>
        </w:rPr>
      </w:pPr>
      <w:r>
        <w:rPr>
          <w:color w:val="000000"/>
          <w:sz w:val="28"/>
          <w:szCs w:val="18"/>
        </w:rPr>
        <w:t>Трихлорэтилен 345</w:t>
      </w:r>
    </w:p>
    <w:p w:rsidR="00DA2142" w:rsidRDefault="00DA2142">
      <w:pPr>
        <w:shd w:val="clear" w:color="auto" w:fill="FFFFFF"/>
        <w:jc w:val="both"/>
        <w:rPr>
          <w:color w:val="000000"/>
          <w:sz w:val="28"/>
          <w:szCs w:val="18"/>
        </w:rPr>
      </w:pPr>
      <w:r>
        <w:rPr>
          <w:color w:val="000000"/>
          <w:sz w:val="28"/>
          <w:szCs w:val="18"/>
        </w:rPr>
        <w:t xml:space="preserve">— лечение отравлений 346 </w:t>
      </w:r>
    </w:p>
    <w:p w:rsidR="00DA2142" w:rsidRDefault="00DA2142">
      <w:pPr>
        <w:shd w:val="clear" w:color="auto" w:fill="FFFFFF"/>
        <w:jc w:val="both"/>
        <w:rPr>
          <w:color w:val="000000"/>
          <w:sz w:val="28"/>
          <w:szCs w:val="18"/>
        </w:rPr>
      </w:pPr>
      <w:r>
        <w:rPr>
          <w:color w:val="000000"/>
          <w:sz w:val="28"/>
          <w:szCs w:val="18"/>
        </w:rPr>
        <w:t>Триходесма седая, лечение от</w:t>
      </w:r>
      <w:r>
        <w:rPr>
          <w:color w:val="000000"/>
          <w:sz w:val="28"/>
          <w:szCs w:val="18"/>
        </w:rPr>
        <w:softHyphen/>
        <w:t xml:space="preserve">равлений 391 </w:t>
      </w:r>
    </w:p>
    <w:p w:rsidR="00DA2142" w:rsidRDefault="00DA2142">
      <w:pPr>
        <w:shd w:val="clear" w:color="auto" w:fill="FFFFFF"/>
        <w:jc w:val="both"/>
        <w:rPr>
          <w:sz w:val="28"/>
          <w:szCs w:val="24"/>
        </w:rPr>
      </w:pPr>
      <w:r>
        <w:rPr>
          <w:color w:val="000000"/>
          <w:sz w:val="28"/>
          <w:szCs w:val="18"/>
        </w:rPr>
        <w:t>Туб</w:t>
      </w:r>
      <w:r>
        <w:rPr>
          <w:color w:val="000000"/>
          <w:sz w:val="28"/>
          <w:szCs w:val="18"/>
        </w:rPr>
        <w:t>а</w:t>
      </w:r>
      <w:r>
        <w:rPr>
          <w:color w:val="000000"/>
          <w:sz w:val="28"/>
          <w:szCs w:val="18"/>
        </w:rPr>
        <w:t>зид 225 ТУМ 230</w:t>
      </w:r>
    </w:p>
    <w:p w:rsidR="00DA2142" w:rsidRDefault="00DA2142">
      <w:pPr>
        <w:shd w:val="clear" w:color="auto" w:fill="FFFFFF"/>
        <w:jc w:val="both"/>
        <w:rPr>
          <w:color w:val="000000"/>
          <w:sz w:val="28"/>
          <w:szCs w:val="18"/>
        </w:rPr>
      </w:pPr>
      <w:r>
        <w:rPr>
          <w:color w:val="000000"/>
          <w:sz w:val="28"/>
          <w:szCs w:val="18"/>
        </w:rPr>
        <w:t xml:space="preserve">Угарный газ 134 </w:t>
      </w:r>
    </w:p>
    <w:p w:rsidR="00DA2142" w:rsidRDefault="00DA2142">
      <w:pPr>
        <w:shd w:val="clear" w:color="auto" w:fill="FFFFFF"/>
        <w:jc w:val="both"/>
        <w:rPr>
          <w:color w:val="000000"/>
          <w:sz w:val="28"/>
          <w:szCs w:val="18"/>
        </w:rPr>
      </w:pPr>
      <w:r>
        <w:rPr>
          <w:color w:val="000000"/>
          <w:sz w:val="28"/>
          <w:szCs w:val="18"/>
        </w:rPr>
        <w:t xml:space="preserve">Углекислый газ 361 </w:t>
      </w:r>
    </w:p>
    <w:p w:rsidR="00DA2142" w:rsidRDefault="00DA2142">
      <w:pPr>
        <w:shd w:val="clear" w:color="auto" w:fill="FFFFFF"/>
        <w:jc w:val="both"/>
        <w:rPr>
          <w:sz w:val="28"/>
          <w:szCs w:val="24"/>
        </w:rPr>
      </w:pPr>
      <w:r>
        <w:rPr>
          <w:color w:val="000000"/>
          <w:sz w:val="28"/>
          <w:szCs w:val="18"/>
        </w:rPr>
        <w:t>Углерод четыреххлористый 225, 232</w:t>
      </w:r>
    </w:p>
    <w:p w:rsidR="00DA2142" w:rsidRDefault="00DA2142">
      <w:pPr>
        <w:shd w:val="clear" w:color="auto" w:fill="FFFFFF"/>
        <w:jc w:val="both"/>
        <w:rPr>
          <w:sz w:val="28"/>
          <w:szCs w:val="24"/>
        </w:rPr>
      </w:pPr>
      <w:r>
        <w:rPr>
          <w:color w:val="000000"/>
          <w:sz w:val="28"/>
          <w:szCs w:val="18"/>
        </w:rPr>
        <w:t>—— отравления, диагностика дифференциальная 344</w:t>
      </w:r>
    </w:p>
    <w:p w:rsidR="00DA2142" w:rsidRDefault="00DA2142">
      <w:pPr>
        <w:shd w:val="clear" w:color="auto" w:fill="FFFFFF"/>
        <w:jc w:val="both"/>
        <w:rPr>
          <w:sz w:val="28"/>
          <w:szCs w:val="24"/>
        </w:rPr>
      </w:pPr>
      <w:r>
        <w:rPr>
          <w:color w:val="000000"/>
          <w:sz w:val="28"/>
          <w:szCs w:val="18"/>
        </w:rPr>
        <w:t>————— клиника 342</w:t>
      </w:r>
    </w:p>
    <w:p w:rsidR="00DA2142" w:rsidRDefault="00DA2142">
      <w:pPr>
        <w:shd w:val="clear" w:color="auto" w:fill="FFFFFF"/>
        <w:jc w:val="both"/>
        <w:rPr>
          <w:sz w:val="28"/>
          <w:szCs w:val="24"/>
        </w:rPr>
      </w:pPr>
      <w:r>
        <w:rPr>
          <w:color w:val="000000"/>
          <w:sz w:val="28"/>
          <w:szCs w:val="18"/>
        </w:rPr>
        <w:t>———— лечение 345</w:t>
      </w:r>
    </w:p>
    <w:p w:rsidR="00DA2142" w:rsidRDefault="00DA2142">
      <w:pPr>
        <w:shd w:val="clear" w:color="auto" w:fill="FFFFFF"/>
        <w:jc w:val="both"/>
        <w:rPr>
          <w:sz w:val="28"/>
          <w:szCs w:val="24"/>
        </w:rPr>
      </w:pPr>
      <w:r>
        <w:rPr>
          <w:color w:val="000000"/>
          <w:sz w:val="28"/>
          <w:szCs w:val="18"/>
        </w:rPr>
        <w:t>———— особенности 344</w:t>
      </w:r>
    </w:p>
    <w:p w:rsidR="00DA2142" w:rsidRDefault="00DA2142">
      <w:pPr>
        <w:shd w:val="clear" w:color="auto" w:fill="FFFFFF"/>
        <w:jc w:val="both"/>
        <w:rPr>
          <w:sz w:val="28"/>
          <w:szCs w:val="24"/>
        </w:rPr>
      </w:pPr>
      <w:r>
        <w:rPr>
          <w:color w:val="000000"/>
          <w:sz w:val="28"/>
          <w:szCs w:val="18"/>
        </w:rPr>
        <w:t>———— частота.341</w:t>
      </w:r>
    </w:p>
    <w:p w:rsidR="00DA2142" w:rsidRDefault="00DA2142">
      <w:pPr>
        <w:shd w:val="clear" w:color="auto" w:fill="FFFFFF"/>
        <w:jc w:val="both"/>
        <w:rPr>
          <w:sz w:val="28"/>
          <w:szCs w:val="24"/>
        </w:rPr>
      </w:pPr>
      <w:r>
        <w:rPr>
          <w:color w:val="000000"/>
          <w:sz w:val="28"/>
          <w:szCs w:val="18"/>
        </w:rPr>
        <w:t>—— патогенез токсического действия 342</w:t>
      </w:r>
    </w:p>
    <w:p w:rsidR="00DA2142" w:rsidRDefault="00DA2142">
      <w:pPr>
        <w:shd w:val="clear" w:color="auto" w:fill="FFFFFF"/>
        <w:jc w:val="both"/>
        <w:rPr>
          <w:sz w:val="28"/>
          <w:szCs w:val="24"/>
        </w:rPr>
      </w:pPr>
      <w:r>
        <w:rPr>
          <w:color w:val="000000"/>
          <w:sz w:val="28"/>
          <w:szCs w:val="18"/>
        </w:rPr>
        <w:t xml:space="preserve">Углерода двуокись см. </w:t>
      </w:r>
      <w:r>
        <w:rPr>
          <w:i/>
          <w:iCs/>
          <w:color w:val="000000"/>
          <w:sz w:val="28"/>
          <w:szCs w:val="18"/>
        </w:rPr>
        <w:t>Углекис</w:t>
      </w:r>
      <w:r>
        <w:rPr>
          <w:i/>
          <w:iCs/>
          <w:color w:val="000000"/>
          <w:sz w:val="28"/>
          <w:szCs w:val="18"/>
        </w:rPr>
        <w:softHyphen/>
        <w:t>лый газ</w:t>
      </w:r>
    </w:p>
    <w:p w:rsidR="00DA2142" w:rsidRDefault="00DA2142">
      <w:pPr>
        <w:shd w:val="clear" w:color="auto" w:fill="FFFFFF"/>
        <w:jc w:val="both"/>
        <w:rPr>
          <w:sz w:val="28"/>
          <w:szCs w:val="24"/>
        </w:rPr>
      </w:pPr>
      <w:r>
        <w:rPr>
          <w:i/>
          <w:iCs/>
          <w:color w:val="000000"/>
          <w:sz w:val="28"/>
          <w:szCs w:val="18"/>
        </w:rPr>
        <w:t xml:space="preserve">— </w:t>
      </w:r>
      <w:r>
        <w:rPr>
          <w:color w:val="000000"/>
          <w:sz w:val="28"/>
          <w:szCs w:val="18"/>
        </w:rPr>
        <w:t>окись 134, 232</w:t>
      </w:r>
    </w:p>
    <w:p w:rsidR="00DA2142" w:rsidRDefault="00DA2142">
      <w:pPr>
        <w:shd w:val="clear" w:color="auto" w:fill="FFFFFF"/>
        <w:jc w:val="both"/>
        <w:rPr>
          <w:sz w:val="28"/>
          <w:szCs w:val="24"/>
        </w:rPr>
      </w:pPr>
      <w:r>
        <w:rPr>
          <w:color w:val="000000"/>
          <w:sz w:val="28"/>
          <w:szCs w:val="18"/>
        </w:rPr>
        <w:t>—— отравления острые 356</w:t>
      </w:r>
    </w:p>
    <w:p w:rsidR="00DA2142" w:rsidRDefault="00DA2142">
      <w:pPr>
        <w:shd w:val="clear" w:color="auto" w:fill="FFFFFF"/>
        <w:jc w:val="both"/>
        <w:rPr>
          <w:sz w:val="28"/>
          <w:szCs w:val="24"/>
        </w:rPr>
      </w:pPr>
      <w:r>
        <w:rPr>
          <w:color w:val="000000"/>
          <w:sz w:val="28"/>
          <w:szCs w:val="18"/>
        </w:rPr>
        <w:t>————— диагностика 359</w:t>
      </w:r>
    </w:p>
    <w:p w:rsidR="00DA2142" w:rsidRDefault="00DA2142">
      <w:pPr>
        <w:shd w:val="clear" w:color="auto" w:fill="FFFFFF"/>
        <w:jc w:val="both"/>
        <w:rPr>
          <w:sz w:val="28"/>
          <w:szCs w:val="24"/>
        </w:rPr>
      </w:pPr>
      <w:r>
        <w:rPr>
          <w:color w:val="000000"/>
          <w:sz w:val="28"/>
          <w:szCs w:val="18"/>
        </w:rPr>
        <w:t>————— клиника 356</w:t>
      </w:r>
    </w:p>
    <w:p w:rsidR="00DA2142" w:rsidRDefault="00DA2142">
      <w:pPr>
        <w:shd w:val="clear" w:color="auto" w:fill="FFFFFF"/>
        <w:jc w:val="both"/>
        <w:rPr>
          <w:sz w:val="28"/>
          <w:szCs w:val="24"/>
        </w:rPr>
      </w:pPr>
      <w:r>
        <w:rPr>
          <w:color w:val="000000"/>
          <w:sz w:val="28"/>
          <w:szCs w:val="18"/>
        </w:rPr>
        <w:t>————— лечение 360</w:t>
      </w:r>
    </w:p>
    <w:p w:rsidR="00DA2142" w:rsidRDefault="00DA2142">
      <w:pPr>
        <w:shd w:val="clear" w:color="auto" w:fill="FFFFFF"/>
        <w:jc w:val="both"/>
        <w:rPr>
          <w:color w:val="000000"/>
          <w:sz w:val="28"/>
          <w:szCs w:val="18"/>
        </w:rPr>
      </w:pPr>
      <w:r>
        <w:rPr>
          <w:color w:val="000000"/>
          <w:sz w:val="28"/>
          <w:szCs w:val="18"/>
        </w:rPr>
        <w:t xml:space="preserve">————— частота 356 </w:t>
      </w:r>
    </w:p>
    <w:p w:rsidR="00DA2142" w:rsidRDefault="00DA2142">
      <w:pPr>
        <w:shd w:val="clear" w:color="auto" w:fill="FFFFFF"/>
        <w:jc w:val="both"/>
        <w:rPr>
          <w:color w:val="000000"/>
          <w:sz w:val="28"/>
          <w:szCs w:val="18"/>
        </w:rPr>
      </w:pPr>
      <w:r>
        <w:rPr>
          <w:color w:val="000000"/>
          <w:sz w:val="28"/>
          <w:szCs w:val="18"/>
        </w:rPr>
        <w:t xml:space="preserve">Уксусная эссенция 225, 397 </w:t>
      </w:r>
    </w:p>
    <w:p w:rsidR="00DA2142" w:rsidRDefault="00DA2142">
      <w:pPr>
        <w:shd w:val="clear" w:color="auto" w:fill="FFFFFF"/>
        <w:jc w:val="both"/>
        <w:rPr>
          <w:color w:val="000000"/>
          <w:sz w:val="28"/>
          <w:szCs w:val="18"/>
        </w:rPr>
      </w:pPr>
      <w:r>
        <w:rPr>
          <w:color w:val="000000"/>
          <w:sz w:val="28"/>
          <w:szCs w:val="18"/>
        </w:rPr>
        <w:t xml:space="preserve">Укус змеи, неотложная помощь 374 </w:t>
      </w:r>
    </w:p>
    <w:p w:rsidR="00DA2142" w:rsidRDefault="00DA2142">
      <w:pPr>
        <w:shd w:val="clear" w:color="auto" w:fill="FFFFFF"/>
        <w:jc w:val="both"/>
        <w:rPr>
          <w:sz w:val="28"/>
          <w:szCs w:val="24"/>
        </w:rPr>
      </w:pPr>
      <w:r>
        <w:rPr>
          <w:color w:val="000000"/>
          <w:sz w:val="28"/>
          <w:szCs w:val="18"/>
        </w:rPr>
        <w:t>Унитиол 230, 232</w:t>
      </w:r>
    </w:p>
    <w:p w:rsidR="00DA2142" w:rsidRDefault="00DA2142">
      <w:pPr>
        <w:shd w:val="clear" w:color="auto" w:fill="FFFFFF"/>
        <w:jc w:val="both"/>
        <w:rPr>
          <w:sz w:val="28"/>
          <w:szCs w:val="24"/>
        </w:rPr>
      </w:pPr>
      <w:r>
        <w:rPr>
          <w:color w:val="000000"/>
          <w:sz w:val="28"/>
          <w:szCs w:val="18"/>
        </w:rPr>
        <w:t>Фенобарбитал 232</w:t>
      </w:r>
    </w:p>
    <w:p w:rsidR="00DA2142" w:rsidRDefault="00DA2142">
      <w:pPr>
        <w:shd w:val="clear" w:color="auto" w:fill="FFFFFF"/>
        <w:jc w:val="both"/>
        <w:rPr>
          <w:sz w:val="28"/>
          <w:szCs w:val="24"/>
        </w:rPr>
      </w:pPr>
      <w:r>
        <w:rPr>
          <w:color w:val="000000"/>
          <w:sz w:val="28"/>
          <w:szCs w:val="18"/>
        </w:rPr>
        <w:t>— уровень в крови критический 240</w:t>
      </w:r>
    </w:p>
    <w:p w:rsidR="00DA2142" w:rsidRDefault="00DA2142">
      <w:pPr>
        <w:shd w:val="clear" w:color="auto" w:fill="FFFFFF"/>
        <w:jc w:val="both"/>
        <w:rPr>
          <w:color w:val="000000"/>
          <w:sz w:val="28"/>
          <w:szCs w:val="18"/>
        </w:rPr>
      </w:pPr>
      <w:r>
        <w:rPr>
          <w:color w:val="000000"/>
          <w:sz w:val="28"/>
          <w:szCs w:val="18"/>
        </w:rPr>
        <w:t xml:space="preserve">————— необратимый 240 </w:t>
      </w:r>
    </w:p>
    <w:p w:rsidR="00DA2142" w:rsidRDefault="00DA2142">
      <w:pPr>
        <w:shd w:val="clear" w:color="auto" w:fill="FFFFFF"/>
        <w:jc w:val="both"/>
        <w:rPr>
          <w:sz w:val="28"/>
          <w:szCs w:val="24"/>
        </w:rPr>
      </w:pPr>
      <w:r>
        <w:rPr>
          <w:color w:val="000000"/>
          <w:sz w:val="28"/>
          <w:szCs w:val="18"/>
        </w:rPr>
        <w:t>Фенолы 152</w:t>
      </w:r>
    </w:p>
    <w:p w:rsidR="00DA2142" w:rsidRDefault="00DA2142">
      <w:pPr>
        <w:shd w:val="clear" w:color="auto" w:fill="FFFFFF"/>
        <w:jc w:val="both"/>
        <w:rPr>
          <w:color w:val="000000"/>
          <w:sz w:val="28"/>
          <w:szCs w:val="18"/>
        </w:rPr>
      </w:pPr>
      <w:r>
        <w:rPr>
          <w:color w:val="000000"/>
          <w:sz w:val="28"/>
          <w:szCs w:val="18"/>
        </w:rPr>
        <w:t xml:space="preserve">Ферменты протеолитические 340 </w:t>
      </w:r>
    </w:p>
    <w:p w:rsidR="00DA2142" w:rsidRDefault="00DA2142">
      <w:pPr>
        <w:shd w:val="clear" w:color="auto" w:fill="FFFFFF"/>
        <w:jc w:val="both"/>
        <w:rPr>
          <w:color w:val="000000"/>
          <w:sz w:val="28"/>
          <w:szCs w:val="18"/>
        </w:rPr>
      </w:pPr>
      <w:r>
        <w:rPr>
          <w:color w:val="000000"/>
          <w:sz w:val="28"/>
          <w:szCs w:val="18"/>
        </w:rPr>
        <w:t xml:space="preserve">Фибробронхоскопия 64 </w:t>
      </w:r>
    </w:p>
    <w:p w:rsidR="00DA2142" w:rsidRDefault="00DA2142">
      <w:pPr>
        <w:shd w:val="clear" w:color="auto" w:fill="FFFFFF"/>
        <w:jc w:val="both"/>
        <w:rPr>
          <w:i/>
          <w:iCs/>
          <w:color w:val="000000"/>
          <w:sz w:val="28"/>
          <w:szCs w:val="18"/>
        </w:rPr>
      </w:pPr>
      <w:r>
        <w:rPr>
          <w:color w:val="000000"/>
          <w:sz w:val="28"/>
          <w:szCs w:val="18"/>
        </w:rPr>
        <w:t xml:space="preserve">Физиогемотерапия см. </w:t>
      </w:r>
      <w:r>
        <w:rPr>
          <w:i/>
          <w:iCs/>
          <w:color w:val="000000"/>
          <w:sz w:val="28"/>
          <w:szCs w:val="18"/>
        </w:rPr>
        <w:t>Кванто</w:t>
      </w:r>
      <w:r>
        <w:rPr>
          <w:i/>
          <w:iCs/>
          <w:color w:val="000000"/>
          <w:sz w:val="28"/>
          <w:szCs w:val="18"/>
        </w:rPr>
        <w:softHyphen/>
        <w:t xml:space="preserve">вое воздействие на кровь </w:t>
      </w:r>
    </w:p>
    <w:p w:rsidR="00DA2142" w:rsidRDefault="00DA2142">
      <w:pPr>
        <w:shd w:val="clear" w:color="auto" w:fill="FFFFFF"/>
        <w:jc w:val="both"/>
        <w:rPr>
          <w:sz w:val="28"/>
          <w:szCs w:val="24"/>
        </w:rPr>
      </w:pPr>
      <w:r>
        <w:rPr>
          <w:color w:val="000000"/>
          <w:sz w:val="28"/>
          <w:szCs w:val="18"/>
        </w:rPr>
        <w:t>Физостигмин 232</w:t>
      </w:r>
    </w:p>
    <w:p w:rsidR="00DA2142" w:rsidRDefault="00DA2142">
      <w:pPr>
        <w:shd w:val="clear" w:color="auto" w:fill="FFFFFF"/>
        <w:jc w:val="both"/>
        <w:rPr>
          <w:sz w:val="28"/>
          <w:szCs w:val="24"/>
        </w:rPr>
      </w:pPr>
      <w:r>
        <w:rPr>
          <w:color w:val="000000"/>
          <w:sz w:val="28"/>
          <w:szCs w:val="18"/>
        </w:rPr>
        <w:t>Фика закон 41</w:t>
      </w:r>
    </w:p>
    <w:p w:rsidR="00DA2142" w:rsidRDefault="00DA2142">
      <w:pPr>
        <w:shd w:val="clear" w:color="auto" w:fill="FFFFFF"/>
        <w:jc w:val="both"/>
        <w:rPr>
          <w:sz w:val="28"/>
          <w:szCs w:val="24"/>
        </w:rPr>
      </w:pPr>
      <w:r>
        <w:rPr>
          <w:color w:val="000000"/>
          <w:sz w:val="28"/>
          <w:szCs w:val="18"/>
        </w:rPr>
        <w:t>— метод 88</w:t>
      </w:r>
    </w:p>
    <w:p w:rsidR="00DA2142" w:rsidRDefault="00DA2142">
      <w:pPr>
        <w:shd w:val="clear" w:color="auto" w:fill="FFFFFF"/>
        <w:jc w:val="both"/>
        <w:rPr>
          <w:color w:val="000000"/>
          <w:sz w:val="28"/>
          <w:szCs w:val="18"/>
        </w:rPr>
      </w:pPr>
      <w:r>
        <w:rPr>
          <w:color w:val="000000"/>
          <w:sz w:val="28"/>
          <w:szCs w:val="18"/>
        </w:rPr>
        <w:t xml:space="preserve">Форсированный диурез 190, 339, 352 </w:t>
      </w:r>
    </w:p>
    <w:p w:rsidR="00DA2142" w:rsidRDefault="00DA2142">
      <w:pPr>
        <w:shd w:val="clear" w:color="auto" w:fill="FFFFFF"/>
        <w:jc w:val="both"/>
        <w:rPr>
          <w:color w:val="000000"/>
          <w:sz w:val="28"/>
          <w:szCs w:val="18"/>
        </w:rPr>
      </w:pPr>
      <w:r>
        <w:rPr>
          <w:color w:val="000000"/>
          <w:sz w:val="28"/>
          <w:szCs w:val="18"/>
        </w:rPr>
        <w:t xml:space="preserve">Фосген 57 </w:t>
      </w:r>
    </w:p>
    <w:p w:rsidR="00DA2142" w:rsidRDefault="00DA2142">
      <w:pPr>
        <w:shd w:val="clear" w:color="auto" w:fill="FFFFFF"/>
        <w:jc w:val="both"/>
        <w:rPr>
          <w:color w:val="000000"/>
          <w:sz w:val="28"/>
          <w:szCs w:val="18"/>
        </w:rPr>
      </w:pPr>
      <w:r>
        <w:rPr>
          <w:color w:val="000000"/>
          <w:sz w:val="28"/>
          <w:szCs w:val="18"/>
        </w:rPr>
        <w:t xml:space="preserve">Фосфакол 232 </w:t>
      </w:r>
    </w:p>
    <w:p w:rsidR="00DA2142" w:rsidRDefault="00DA2142">
      <w:pPr>
        <w:shd w:val="clear" w:color="auto" w:fill="FFFFFF"/>
        <w:jc w:val="both"/>
        <w:rPr>
          <w:color w:val="000000"/>
          <w:sz w:val="28"/>
          <w:szCs w:val="18"/>
        </w:rPr>
      </w:pPr>
      <w:r>
        <w:rPr>
          <w:color w:val="000000"/>
          <w:sz w:val="28"/>
          <w:szCs w:val="18"/>
        </w:rPr>
        <w:t xml:space="preserve">Фосфамид 57 </w:t>
      </w:r>
    </w:p>
    <w:p w:rsidR="00DA2142" w:rsidRDefault="00DA2142">
      <w:pPr>
        <w:shd w:val="clear" w:color="auto" w:fill="FFFFFF"/>
        <w:jc w:val="both"/>
        <w:rPr>
          <w:color w:val="000000"/>
          <w:sz w:val="28"/>
          <w:szCs w:val="18"/>
        </w:rPr>
      </w:pPr>
      <w:r>
        <w:rPr>
          <w:color w:val="000000"/>
          <w:sz w:val="28"/>
          <w:szCs w:val="18"/>
        </w:rPr>
        <w:t xml:space="preserve">Фосфор 406 </w:t>
      </w:r>
    </w:p>
    <w:p w:rsidR="00DA2142" w:rsidRDefault="00DA2142">
      <w:pPr>
        <w:shd w:val="clear" w:color="auto" w:fill="FFFFFF"/>
        <w:jc w:val="both"/>
        <w:rPr>
          <w:sz w:val="28"/>
          <w:szCs w:val="24"/>
        </w:rPr>
      </w:pPr>
      <w:r>
        <w:rPr>
          <w:color w:val="000000"/>
          <w:sz w:val="28"/>
          <w:szCs w:val="18"/>
        </w:rPr>
        <w:t>Фосфорорганич</w:t>
      </w:r>
      <w:r>
        <w:rPr>
          <w:color w:val="000000"/>
          <w:sz w:val="28"/>
          <w:szCs w:val="18"/>
        </w:rPr>
        <w:t>е</w:t>
      </w:r>
      <w:r>
        <w:rPr>
          <w:color w:val="000000"/>
          <w:sz w:val="28"/>
          <w:szCs w:val="18"/>
        </w:rPr>
        <w:t>ские вещества 232, 400, 402, 403, 407, 410</w:t>
      </w:r>
    </w:p>
    <w:p w:rsidR="00DA2142" w:rsidRDefault="00DA2142">
      <w:pPr>
        <w:shd w:val="clear" w:color="auto" w:fill="FFFFFF"/>
        <w:jc w:val="both"/>
        <w:rPr>
          <w:sz w:val="28"/>
          <w:szCs w:val="24"/>
        </w:rPr>
      </w:pPr>
      <w:r>
        <w:rPr>
          <w:color w:val="000000"/>
          <w:sz w:val="28"/>
          <w:szCs w:val="18"/>
        </w:rPr>
        <w:t>—— отравления, диагностика дифференциальная 300</w:t>
      </w:r>
    </w:p>
    <w:p w:rsidR="00DA2142" w:rsidRDefault="00DA2142">
      <w:pPr>
        <w:shd w:val="clear" w:color="auto" w:fill="FFFFFF"/>
        <w:jc w:val="both"/>
        <w:rPr>
          <w:sz w:val="28"/>
          <w:szCs w:val="24"/>
        </w:rPr>
      </w:pPr>
      <w:r>
        <w:rPr>
          <w:color w:val="000000"/>
          <w:sz w:val="28"/>
          <w:szCs w:val="18"/>
        </w:rPr>
        <w:t>———— клиника 294</w:t>
      </w:r>
    </w:p>
    <w:p w:rsidR="00DA2142" w:rsidRDefault="00DA2142">
      <w:pPr>
        <w:shd w:val="clear" w:color="auto" w:fill="FFFFFF"/>
        <w:jc w:val="both"/>
        <w:rPr>
          <w:sz w:val="28"/>
          <w:szCs w:val="24"/>
        </w:rPr>
      </w:pPr>
      <w:r>
        <w:rPr>
          <w:color w:val="000000"/>
          <w:sz w:val="28"/>
          <w:szCs w:val="18"/>
        </w:rPr>
        <w:t>———— методы детоксикации 302</w:t>
      </w:r>
    </w:p>
    <w:p w:rsidR="00DA2142" w:rsidRDefault="00DA2142">
      <w:pPr>
        <w:shd w:val="clear" w:color="auto" w:fill="FFFFFF"/>
        <w:jc w:val="both"/>
        <w:rPr>
          <w:sz w:val="28"/>
          <w:szCs w:val="24"/>
        </w:rPr>
      </w:pPr>
      <w:r>
        <w:rPr>
          <w:color w:val="000000"/>
          <w:sz w:val="28"/>
          <w:szCs w:val="18"/>
        </w:rPr>
        <w:t>——— осложнения 300</w:t>
      </w:r>
    </w:p>
    <w:p w:rsidR="00DA2142" w:rsidRDefault="00DA2142">
      <w:pPr>
        <w:shd w:val="clear" w:color="auto" w:fill="FFFFFF"/>
        <w:jc w:val="both"/>
        <w:rPr>
          <w:sz w:val="28"/>
          <w:szCs w:val="24"/>
        </w:rPr>
      </w:pPr>
      <w:r>
        <w:rPr>
          <w:color w:val="000000"/>
          <w:sz w:val="28"/>
          <w:szCs w:val="18"/>
        </w:rPr>
        <w:t>———— пероральные 299</w:t>
      </w:r>
    </w:p>
    <w:p w:rsidR="00DA2142" w:rsidRDefault="00DA2142">
      <w:pPr>
        <w:shd w:val="clear" w:color="auto" w:fill="FFFFFF"/>
        <w:jc w:val="both"/>
        <w:rPr>
          <w:sz w:val="28"/>
          <w:szCs w:val="24"/>
        </w:rPr>
      </w:pPr>
      <w:r>
        <w:rPr>
          <w:color w:val="000000"/>
          <w:sz w:val="28"/>
          <w:szCs w:val="18"/>
        </w:rPr>
        <w:t>——— распространение 289</w:t>
      </w:r>
    </w:p>
    <w:p w:rsidR="00DA2142" w:rsidRDefault="00DA2142">
      <w:pPr>
        <w:shd w:val="clear" w:color="auto" w:fill="FFFFFF"/>
        <w:jc w:val="both"/>
        <w:rPr>
          <w:sz w:val="28"/>
          <w:szCs w:val="24"/>
        </w:rPr>
      </w:pPr>
      <w:r>
        <w:rPr>
          <w:color w:val="000000"/>
          <w:sz w:val="28"/>
          <w:szCs w:val="18"/>
        </w:rPr>
        <w:t>———— терапия симптоматиче</w:t>
      </w:r>
      <w:r>
        <w:rPr>
          <w:color w:val="000000"/>
          <w:sz w:val="28"/>
          <w:szCs w:val="18"/>
        </w:rPr>
        <w:softHyphen/>
        <w:t>ская 306</w:t>
      </w:r>
    </w:p>
    <w:p w:rsidR="00DA2142" w:rsidRDefault="00DA2142">
      <w:pPr>
        <w:shd w:val="clear" w:color="auto" w:fill="FFFFFF"/>
        <w:jc w:val="both"/>
        <w:rPr>
          <w:sz w:val="28"/>
          <w:szCs w:val="24"/>
        </w:rPr>
      </w:pPr>
      <w:r>
        <w:rPr>
          <w:color w:val="000000"/>
          <w:sz w:val="28"/>
          <w:szCs w:val="18"/>
        </w:rPr>
        <w:t>————— специфическая 305</w:t>
      </w:r>
    </w:p>
    <w:p w:rsidR="00DA2142" w:rsidRDefault="00DA2142">
      <w:pPr>
        <w:shd w:val="clear" w:color="auto" w:fill="FFFFFF"/>
        <w:jc w:val="both"/>
        <w:rPr>
          <w:sz w:val="28"/>
          <w:szCs w:val="24"/>
        </w:rPr>
      </w:pPr>
      <w:r>
        <w:rPr>
          <w:color w:val="000000"/>
          <w:sz w:val="28"/>
          <w:szCs w:val="18"/>
        </w:rPr>
        <w:t>—— патогенез токсического дей</w:t>
      </w:r>
      <w:r>
        <w:rPr>
          <w:color w:val="000000"/>
          <w:sz w:val="28"/>
          <w:szCs w:val="18"/>
        </w:rPr>
        <w:softHyphen/>
        <w:t>ствия 293</w:t>
      </w:r>
    </w:p>
    <w:p w:rsidR="00DA2142" w:rsidRDefault="00DA2142">
      <w:pPr>
        <w:shd w:val="clear" w:color="auto" w:fill="FFFFFF"/>
        <w:jc w:val="both"/>
        <w:rPr>
          <w:color w:val="000000"/>
          <w:sz w:val="28"/>
          <w:szCs w:val="18"/>
        </w:rPr>
      </w:pPr>
      <w:r>
        <w:rPr>
          <w:color w:val="000000"/>
          <w:sz w:val="28"/>
          <w:szCs w:val="18"/>
        </w:rPr>
        <w:t xml:space="preserve">—— токсичность 292 </w:t>
      </w:r>
    </w:p>
    <w:p w:rsidR="00DA2142" w:rsidRDefault="00DA2142">
      <w:pPr>
        <w:shd w:val="clear" w:color="auto" w:fill="FFFFFF"/>
        <w:jc w:val="both"/>
        <w:rPr>
          <w:color w:val="000000"/>
          <w:sz w:val="28"/>
          <w:szCs w:val="18"/>
        </w:rPr>
      </w:pPr>
      <w:r>
        <w:rPr>
          <w:color w:val="000000"/>
          <w:sz w:val="28"/>
          <w:szCs w:val="18"/>
        </w:rPr>
        <w:t xml:space="preserve">Фреон 57 </w:t>
      </w:r>
    </w:p>
    <w:p w:rsidR="00DA2142" w:rsidRDefault="00DA2142">
      <w:pPr>
        <w:shd w:val="clear" w:color="auto" w:fill="FFFFFF"/>
        <w:jc w:val="both"/>
        <w:rPr>
          <w:color w:val="000000"/>
          <w:sz w:val="28"/>
          <w:szCs w:val="18"/>
        </w:rPr>
      </w:pPr>
      <w:r>
        <w:rPr>
          <w:color w:val="000000"/>
          <w:sz w:val="28"/>
          <w:szCs w:val="18"/>
        </w:rPr>
        <w:t xml:space="preserve">Фтивазид 225 </w:t>
      </w:r>
    </w:p>
    <w:p w:rsidR="00DA2142" w:rsidRDefault="00DA2142">
      <w:pPr>
        <w:shd w:val="clear" w:color="auto" w:fill="FFFFFF"/>
        <w:jc w:val="both"/>
        <w:rPr>
          <w:sz w:val="28"/>
          <w:szCs w:val="24"/>
        </w:rPr>
      </w:pPr>
      <w:r>
        <w:rPr>
          <w:color w:val="000000"/>
          <w:sz w:val="28"/>
          <w:szCs w:val="18"/>
        </w:rPr>
        <w:t>Фунгициды 57</w:t>
      </w:r>
    </w:p>
    <w:p w:rsidR="00DA2142" w:rsidRDefault="00DA2142">
      <w:pPr>
        <w:shd w:val="clear" w:color="auto" w:fill="FFFFFF"/>
        <w:jc w:val="both"/>
        <w:rPr>
          <w:color w:val="000000"/>
          <w:sz w:val="28"/>
          <w:szCs w:val="18"/>
        </w:rPr>
      </w:pPr>
      <w:r>
        <w:rPr>
          <w:color w:val="000000"/>
          <w:sz w:val="28"/>
          <w:szCs w:val="18"/>
        </w:rPr>
        <w:t xml:space="preserve">Химикаты бытовые 57 </w:t>
      </w:r>
    </w:p>
    <w:p w:rsidR="00DA2142" w:rsidRDefault="00DA2142">
      <w:pPr>
        <w:shd w:val="clear" w:color="auto" w:fill="FFFFFF"/>
        <w:jc w:val="both"/>
        <w:rPr>
          <w:sz w:val="28"/>
          <w:szCs w:val="24"/>
        </w:rPr>
      </w:pPr>
      <w:r>
        <w:rPr>
          <w:color w:val="000000"/>
          <w:sz w:val="28"/>
          <w:szCs w:val="18"/>
        </w:rPr>
        <w:t>Хинидин 119</w:t>
      </w:r>
    </w:p>
    <w:p w:rsidR="00DA2142" w:rsidRDefault="00DA2142">
      <w:pPr>
        <w:shd w:val="clear" w:color="auto" w:fill="FFFFFF"/>
        <w:jc w:val="both"/>
        <w:rPr>
          <w:color w:val="000000"/>
          <w:sz w:val="28"/>
          <w:szCs w:val="18"/>
        </w:rPr>
      </w:pPr>
      <w:r>
        <w:rPr>
          <w:color w:val="000000"/>
          <w:sz w:val="28"/>
          <w:szCs w:val="18"/>
        </w:rPr>
        <w:t xml:space="preserve">Хинин 118, 227, 276, 396, 399 </w:t>
      </w:r>
    </w:p>
    <w:p w:rsidR="00DA2142" w:rsidRDefault="00DA2142">
      <w:pPr>
        <w:shd w:val="clear" w:color="auto" w:fill="FFFFFF"/>
        <w:jc w:val="both"/>
        <w:rPr>
          <w:i/>
          <w:iCs/>
          <w:color w:val="000000"/>
          <w:sz w:val="28"/>
          <w:szCs w:val="18"/>
        </w:rPr>
      </w:pPr>
      <w:r>
        <w:rPr>
          <w:color w:val="000000"/>
          <w:sz w:val="28"/>
          <w:szCs w:val="18"/>
        </w:rPr>
        <w:t xml:space="preserve">Хлордиазепоксид см. </w:t>
      </w:r>
      <w:r>
        <w:rPr>
          <w:i/>
          <w:iCs/>
          <w:color w:val="000000"/>
          <w:sz w:val="28"/>
          <w:szCs w:val="18"/>
        </w:rPr>
        <w:t xml:space="preserve">Элениум </w:t>
      </w:r>
    </w:p>
    <w:p w:rsidR="00DA2142" w:rsidRDefault="00DA2142">
      <w:pPr>
        <w:shd w:val="clear" w:color="auto" w:fill="FFFFFF"/>
        <w:jc w:val="both"/>
        <w:rPr>
          <w:color w:val="000000"/>
          <w:sz w:val="28"/>
          <w:szCs w:val="18"/>
        </w:rPr>
      </w:pPr>
      <w:r>
        <w:rPr>
          <w:color w:val="000000"/>
          <w:sz w:val="28"/>
          <w:szCs w:val="18"/>
        </w:rPr>
        <w:t xml:space="preserve">Хлорированные углеводороды, отравления 330 </w:t>
      </w:r>
    </w:p>
    <w:p w:rsidR="00DA2142" w:rsidRDefault="00DA2142">
      <w:pPr>
        <w:shd w:val="clear" w:color="auto" w:fill="FFFFFF"/>
        <w:jc w:val="both"/>
        <w:rPr>
          <w:sz w:val="28"/>
          <w:szCs w:val="24"/>
        </w:rPr>
      </w:pPr>
      <w:r>
        <w:rPr>
          <w:color w:val="000000"/>
          <w:sz w:val="28"/>
          <w:szCs w:val="18"/>
        </w:rPr>
        <w:t>Хлороформ 152</w:t>
      </w:r>
    </w:p>
    <w:p w:rsidR="00DA2142" w:rsidRDefault="00DA2142">
      <w:pPr>
        <w:shd w:val="clear" w:color="auto" w:fill="FFFFFF"/>
        <w:jc w:val="both"/>
        <w:rPr>
          <w:color w:val="000000"/>
          <w:sz w:val="28"/>
          <w:szCs w:val="18"/>
        </w:rPr>
      </w:pPr>
      <w:r>
        <w:rPr>
          <w:color w:val="000000"/>
          <w:sz w:val="28"/>
          <w:szCs w:val="18"/>
        </w:rPr>
        <w:t xml:space="preserve">— лечение отравлений 346 </w:t>
      </w:r>
    </w:p>
    <w:p w:rsidR="00DA2142" w:rsidRDefault="00DA2142">
      <w:pPr>
        <w:shd w:val="clear" w:color="auto" w:fill="FFFFFF"/>
        <w:jc w:val="both"/>
        <w:rPr>
          <w:sz w:val="28"/>
          <w:szCs w:val="24"/>
        </w:rPr>
      </w:pPr>
      <w:r>
        <w:rPr>
          <w:color w:val="000000"/>
          <w:sz w:val="28"/>
          <w:szCs w:val="18"/>
        </w:rPr>
        <w:t>Хлорофос 57, 227, 293, 408</w:t>
      </w:r>
    </w:p>
    <w:p w:rsidR="00DA2142" w:rsidRDefault="00DA2142">
      <w:pPr>
        <w:shd w:val="clear" w:color="auto" w:fill="FFFFFF"/>
        <w:jc w:val="both"/>
        <w:rPr>
          <w:sz w:val="28"/>
          <w:szCs w:val="24"/>
        </w:rPr>
      </w:pPr>
      <w:r>
        <w:rPr>
          <w:color w:val="000000"/>
          <w:sz w:val="28"/>
          <w:szCs w:val="18"/>
        </w:rPr>
        <w:t>— уровень в крови критический 240</w:t>
      </w:r>
    </w:p>
    <w:p w:rsidR="00DA2142" w:rsidRDefault="00DA2142">
      <w:pPr>
        <w:shd w:val="clear" w:color="auto" w:fill="FFFFFF"/>
        <w:jc w:val="both"/>
        <w:rPr>
          <w:color w:val="000000"/>
          <w:sz w:val="28"/>
          <w:szCs w:val="18"/>
        </w:rPr>
      </w:pPr>
      <w:r>
        <w:rPr>
          <w:color w:val="000000"/>
          <w:sz w:val="28"/>
          <w:szCs w:val="18"/>
        </w:rPr>
        <w:t xml:space="preserve">————— необратимый 240 </w:t>
      </w:r>
    </w:p>
    <w:p w:rsidR="00DA2142" w:rsidRDefault="00DA2142">
      <w:pPr>
        <w:shd w:val="clear" w:color="auto" w:fill="FFFFFF"/>
        <w:jc w:val="both"/>
        <w:rPr>
          <w:color w:val="000000"/>
          <w:sz w:val="28"/>
          <w:szCs w:val="18"/>
        </w:rPr>
      </w:pPr>
      <w:r>
        <w:rPr>
          <w:color w:val="000000"/>
          <w:sz w:val="28"/>
          <w:szCs w:val="18"/>
        </w:rPr>
        <w:t xml:space="preserve">Холинэстеразы реактиваторы 230 </w:t>
      </w:r>
    </w:p>
    <w:p w:rsidR="00DA2142" w:rsidRDefault="00DA2142">
      <w:pPr>
        <w:shd w:val="clear" w:color="auto" w:fill="FFFFFF"/>
        <w:jc w:val="both"/>
        <w:rPr>
          <w:sz w:val="28"/>
          <w:szCs w:val="24"/>
        </w:rPr>
      </w:pPr>
      <w:r>
        <w:rPr>
          <w:color w:val="000000"/>
          <w:sz w:val="28"/>
          <w:szCs w:val="18"/>
        </w:rPr>
        <w:t>Хроматогр</w:t>
      </w:r>
      <w:r>
        <w:rPr>
          <w:color w:val="000000"/>
          <w:sz w:val="28"/>
          <w:szCs w:val="18"/>
        </w:rPr>
        <w:t>а</w:t>
      </w:r>
      <w:r>
        <w:rPr>
          <w:color w:val="000000"/>
          <w:sz w:val="28"/>
          <w:szCs w:val="18"/>
        </w:rPr>
        <w:t>фия газожидкостная 65, 66</w:t>
      </w:r>
    </w:p>
    <w:p w:rsidR="00DA2142" w:rsidRDefault="00DA2142">
      <w:pPr>
        <w:shd w:val="clear" w:color="auto" w:fill="FFFFFF"/>
        <w:jc w:val="both"/>
        <w:rPr>
          <w:sz w:val="28"/>
          <w:szCs w:val="24"/>
        </w:rPr>
      </w:pPr>
      <w:r>
        <w:rPr>
          <w:color w:val="000000"/>
          <w:sz w:val="28"/>
          <w:szCs w:val="18"/>
        </w:rPr>
        <w:t>— тонкослойная 65, 66</w:t>
      </w:r>
    </w:p>
    <w:p w:rsidR="00DA2142" w:rsidRDefault="00DA2142">
      <w:pPr>
        <w:shd w:val="clear" w:color="auto" w:fill="FFFFFF"/>
        <w:jc w:val="both"/>
        <w:rPr>
          <w:color w:val="000000"/>
          <w:sz w:val="28"/>
          <w:szCs w:val="18"/>
        </w:rPr>
      </w:pPr>
      <w:r>
        <w:rPr>
          <w:color w:val="000000"/>
          <w:sz w:val="28"/>
          <w:szCs w:val="18"/>
        </w:rPr>
        <w:t xml:space="preserve">Центры специализированные по лечению отравлений 242—245 </w:t>
      </w:r>
    </w:p>
    <w:p w:rsidR="00DA2142" w:rsidRDefault="00DA2142">
      <w:pPr>
        <w:shd w:val="clear" w:color="auto" w:fill="FFFFFF"/>
        <w:jc w:val="both"/>
        <w:rPr>
          <w:color w:val="000000"/>
          <w:sz w:val="28"/>
          <w:szCs w:val="18"/>
        </w:rPr>
      </w:pPr>
      <w:r>
        <w:rPr>
          <w:color w:val="000000"/>
          <w:sz w:val="28"/>
          <w:szCs w:val="18"/>
        </w:rPr>
        <w:t xml:space="preserve">Цианиды 232 </w:t>
      </w:r>
    </w:p>
    <w:p w:rsidR="00DA2142" w:rsidRDefault="00DA2142">
      <w:pPr>
        <w:shd w:val="clear" w:color="auto" w:fill="FFFFFF"/>
        <w:jc w:val="both"/>
        <w:rPr>
          <w:i/>
          <w:iCs/>
          <w:color w:val="000000"/>
          <w:sz w:val="28"/>
          <w:szCs w:val="18"/>
        </w:rPr>
      </w:pPr>
      <w:r>
        <w:rPr>
          <w:color w:val="000000"/>
          <w:sz w:val="28"/>
          <w:szCs w:val="18"/>
        </w:rPr>
        <w:t xml:space="preserve">Цикута см. </w:t>
      </w:r>
      <w:r>
        <w:rPr>
          <w:i/>
          <w:iCs/>
          <w:color w:val="000000"/>
          <w:sz w:val="28"/>
          <w:szCs w:val="18"/>
        </w:rPr>
        <w:t xml:space="preserve">Вех ядовитый </w:t>
      </w:r>
    </w:p>
    <w:p w:rsidR="00DA2142" w:rsidRDefault="00DA2142">
      <w:pPr>
        <w:shd w:val="clear" w:color="auto" w:fill="FFFFFF"/>
        <w:jc w:val="both"/>
        <w:rPr>
          <w:sz w:val="28"/>
          <w:szCs w:val="24"/>
        </w:rPr>
      </w:pPr>
      <w:r>
        <w:rPr>
          <w:color w:val="000000"/>
          <w:sz w:val="28"/>
          <w:szCs w:val="18"/>
        </w:rPr>
        <w:t>Цитохром 232</w:t>
      </w:r>
    </w:p>
    <w:p w:rsidR="00DA2142" w:rsidRDefault="00DA2142">
      <w:pPr>
        <w:shd w:val="clear" w:color="auto" w:fill="FFFFFF"/>
        <w:jc w:val="both"/>
        <w:rPr>
          <w:sz w:val="28"/>
          <w:szCs w:val="24"/>
        </w:rPr>
      </w:pPr>
      <w:r>
        <w:rPr>
          <w:color w:val="000000"/>
          <w:sz w:val="28"/>
          <w:szCs w:val="18"/>
        </w:rPr>
        <w:t>Чемерица лобеля 118, 376</w:t>
      </w:r>
    </w:p>
    <w:p w:rsidR="00DA2142" w:rsidRDefault="00DA2142">
      <w:pPr>
        <w:shd w:val="clear" w:color="auto" w:fill="FFFFFF"/>
        <w:jc w:val="both"/>
        <w:rPr>
          <w:color w:val="000000"/>
          <w:sz w:val="28"/>
          <w:szCs w:val="18"/>
        </w:rPr>
      </w:pPr>
      <w:r>
        <w:rPr>
          <w:color w:val="000000"/>
          <w:sz w:val="28"/>
          <w:szCs w:val="18"/>
        </w:rPr>
        <w:t xml:space="preserve">—— лечение отравлений 391 </w:t>
      </w:r>
    </w:p>
    <w:p w:rsidR="00DA2142" w:rsidRDefault="00DA2142">
      <w:pPr>
        <w:shd w:val="clear" w:color="auto" w:fill="FFFFFF"/>
        <w:jc w:val="both"/>
        <w:rPr>
          <w:color w:val="000000"/>
          <w:sz w:val="28"/>
          <w:szCs w:val="18"/>
        </w:rPr>
      </w:pPr>
      <w:r>
        <w:rPr>
          <w:color w:val="000000"/>
          <w:sz w:val="28"/>
          <w:szCs w:val="18"/>
        </w:rPr>
        <w:t xml:space="preserve">Чилибуха 376 </w:t>
      </w:r>
    </w:p>
    <w:p w:rsidR="00DA2142" w:rsidRDefault="00DA2142">
      <w:pPr>
        <w:shd w:val="clear" w:color="auto" w:fill="FFFFFF"/>
        <w:jc w:val="both"/>
        <w:rPr>
          <w:sz w:val="28"/>
          <w:szCs w:val="24"/>
        </w:rPr>
      </w:pPr>
      <w:r>
        <w:rPr>
          <w:color w:val="000000"/>
          <w:sz w:val="28"/>
          <w:szCs w:val="18"/>
        </w:rPr>
        <w:t>Чина посевная 376</w:t>
      </w:r>
    </w:p>
    <w:p w:rsidR="00DA2142" w:rsidRDefault="00DA2142">
      <w:pPr>
        <w:shd w:val="clear" w:color="auto" w:fill="FFFFFF"/>
        <w:jc w:val="both"/>
        <w:rPr>
          <w:color w:val="000000"/>
          <w:sz w:val="28"/>
          <w:szCs w:val="18"/>
        </w:rPr>
      </w:pPr>
      <w:r>
        <w:rPr>
          <w:color w:val="000000"/>
          <w:sz w:val="28"/>
          <w:szCs w:val="18"/>
        </w:rPr>
        <w:t xml:space="preserve">—— лечение отравлений 392 </w:t>
      </w:r>
    </w:p>
    <w:p w:rsidR="00DA2142" w:rsidRDefault="00DA2142">
      <w:pPr>
        <w:shd w:val="clear" w:color="auto" w:fill="FFFFFF"/>
        <w:jc w:val="both"/>
        <w:rPr>
          <w:sz w:val="28"/>
          <w:szCs w:val="24"/>
        </w:rPr>
      </w:pPr>
      <w:r>
        <w:rPr>
          <w:color w:val="000000"/>
          <w:sz w:val="28"/>
          <w:szCs w:val="18"/>
        </w:rPr>
        <w:t>Чистотел 376</w:t>
      </w:r>
    </w:p>
    <w:p w:rsidR="00DA2142" w:rsidRDefault="00DA2142">
      <w:pPr>
        <w:shd w:val="clear" w:color="auto" w:fill="FFFFFF"/>
        <w:jc w:val="both"/>
        <w:rPr>
          <w:sz w:val="28"/>
          <w:szCs w:val="24"/>
        </w:rPr>
      </w:pPr>
      <w:r>
        <w:rPr>
          <w:color w:val="000000"/>
          <w:sz w:val="28"/>
          <w:szCs w:val="18"/>
        </w:rPr>
        <w:t>— лечение отравлений 392</w:t>
      </w:r>
    </w:p>
    <w:p w:rsidR="00DA2142" w:rsidRDefault="00DA2142">
      <w:pPr>
        <w:shd w:val="clear" w:color="auto" w:fill="FFFFFF"/>
        <w:jc w:val="both"/>
        <w:rPr>
          <w:sz w:val="28"/>
          <w:szCs w:val="24"/>
        </w:rPr>
      </w:pPr>
      <w:r>
        <w:rPr>
          <w:color w:val="000000"/>
          <w:sz w:val="28"/>
          <w:szCs w:val="18"/>
        </w:rPr>
        <w:t>Шок экзотоксический 91</w:t>
      </w:r>
    </w:p>
    <w:p w:rsidR="00DA2142" w:rsidRDefault="00DA2142">
      <w:pPr>
        <w:shd w:val="clear" w:color="auto" w:fill="FFFFFF"/>
        <w:jc w:val="both"/>
        <w:rPr>
          <w:sz w:val="28"/>
          <w:szCs w:val="24"/>
        </w:rPr>
      </w:pPr>
      <w:r>
        <w:rPr>
          <w:color w:val="000000"/>
          <w:sz w:val="28"/>
          <w:szCs w:val="18"/>
        </w:rPr>
        <w:t>—— гемодинамика 95, 97, 99</w:t>
      </w:r>
    </w:p>
    <w:p w:rsidR="00DA2142" w:rsidRDefault="00DA2142">
      <w:pPr>
        <w:shd w:val="clear" w:color="auto" w:fill="FFFFFF"/>
        <w:jc w:val="both"/>
        <w:rPr>
          <w:sz w:val="28"/>
          <w:szCs w:val="24"/>
        </w:rPr>
      </w:pPr>
      <w:r>
        <w:rPr>
          <w:color w:val="000000"/>
          <w:sz w:val="28"/>
          <w:szCs w:val="18"/>
        </w:rPr>
        <w:t>—— диагностика 105</w:t>
      </w:r>
    </w:p>
    <w:p w:rsidR="00DA2142" w:rsidRDefault="00DA2142">
      <w:pPr>
        <w:shd w:val="clear" w:color="auto" w:fill="FFFFFF"/>
        <w:jc w:val="both"/>
        <w:rPr>
          <w:sz w:val="28"/>
          <w:szCs w:val="24"/>
        </w:rPr>
      </w:pPr>
      <w:r>
        <w:rPr>
          <w:color w:val="000000"/>
          <w:sz w:val="28"/>
          <w:szCs w:val="18"/>
        </w:rPr>
        <w:t>—— лечение 110, 415</w:t>
      </w:r>
    </w:p>
    <w:p w:rsidR="00DA2142" w:rsidRDefault="00DA2142">
      <w:pPr>
        <w:shd w:val="clear" w:color="auto" w:fill="FFFFFF"/>
        <w:jc w:val="both"/>
        <w:rPr>
          <w:sz w:val="28"/>
          <w:szCs w:val="24"/>
        </w:rPr>
      </w:pPr>
      <w:r>
        <w:rPr>
          <w:color w:val="000000"/>
          <w:sz w:val="28"/>
          <w:szCs w:val="18"/>
        </w:rPr>
        <w:t>—— нарушения коагулирующих и реологических свойств кро</w:t>
      </w:r>
      <w:r>
        <w:rPr>
          <w:color w:val="000000"/>
          <w:sz w:val="28"/>
          <w:szCs w:val="18"/>
        </w:rPr>
        <w:softHyphen/>
        <w:t>ви 100</w:t>
      </w:r>
    </w:p>
    <w:p w:rsidR="00DA2142" w:rsidRDefault="00DA2142">
      <w:pPr>
        <w:shd w:val="clear" w:color="auto" w:fill="FFFFFF"/>
        <w:jc w:val="both"/>
        <w:rPr>
          <w:sz w:val="28"/>
          <w:szCs w:val="24"/>
        </w:rPr>
      </w:pPr>
      <w:r>
        <w:rPr>
          <w:color w:val="000000"/>
          <w:sz w:val="28"/>
          <w:szCs w:val="18"/>
        </w:rPr>
        <w:t>———— метаболического балан</w:t>
      </w:r>
      <w:r>
        <w:rPr>
          <w:color w:val="000000"/>
          <w:sz w:val="28"/>
          <w:szCs w:val="18"/>
        </w:rPr>
        <w:softHyphen/>
        <w:t>са 100</w:t>
      </w:r>
    </w:p>
    <w:p w:rsidR="00DA2142" w:rsidRDefault="00DA2142">
      <w:pPr>
        <w:shd w:val="clear" w:color="auto" w:fill="FFFFFF"/>
        <w:jc w:val="both"/>
        <w:rPr>
          <w:sz w:val="28"/>
          <w:szCs w:val="24"/>
        </w:rPr>
      </w:pPr>
      <w:r>
        <w:rPr>
          <w:color w:val="000000"/>
          <w:sz w:val="28"/>
          <w:szCs w:val="18"/>
        </w:rPr>
        <w:t>———— нейрогуморальной регу</w:t>
      </w:r>
      <w:r>
        <w:rPr>
          <w:color w:val="000000"/>
          <w:sz w:val="28"/>
          <w:szCs w:val="18"/>
        </w:rPr>
        <w:softHyphen/>
        <w:t>ляции 104</w:t>
      </w:r>
    </w:p>
    <w:p w:rsidR="00DA2142" w:rsidRDefault="00DA2142">
      <w:pPr>
        <w:shd w:val="clear" w:color="auto" w:fill="FFFFFF"/>
        <w:jc w:val="both"/>
        <w:rPr>
          <w:sz w:val="28"/>
          <w:szCs w:val="24"/>
        </w:rPr>
      </w:pPr>
      <w:r>
        <w:rPr>
          <w:color w:val="000000"/>
          <w:sz w:val="28"/>
          <w:szCs w:val="18"/>
        </w:rPr>
        <w:t>—— ожоговый 315</w:t>
      </w:r>
    </w:p>
    <w:p w:rsidR="00DA2142" w:rsidRDefault="00DA2142">
      <w:pPr>
        <w:shd w:val="clear" w:color="auto" w:fill="FFFFFF"/>
        <w:jc w:val="both"/>
        <w:rPr>
          <w:sz w:val="28"/>
          <w:szCs w:val="24"/>
        </w:rPr>
      </w:pPr>
      <w:r>
        <w:rPr>
          <w:color w:val="000000"/>
          <w:sz w:val="28"/>
          <w:szCs w:val="18"/>
        </w:rPr>
        <w:t>———— летальность 315</w:t>
      </w:r>
    </w:p>
    <w:p w:rsidR="00DA2142" w:rsidRDefault="00DA2142">
      <w:pPr>
        <w:shd w:val="clear" w:color="auto" w:fill="FFFFFF"/>
        <w:jc w:val="both"/>
        <w:rPr>
          <w:sz w:val="28"/>
          <w:szCs w:val="24"/>
        </w:rPr>
      </w:pPr>
      <w:r>
        <w:rPr>
          <w:color w:val="000000"/>
          <w:sz w:val="28"/>
          <w:szCs w:val="18"/>
        </w:rPr>
        <w:t>—— особенности течения 94</w:t>
      </w:r>
    </w:p>
    <w:p w:rsidR="00DA2142" w:rsidRDefault="00DA2142">
      <w:pPr>
        <w:shd w:val="clear" w:color="auto" w:fill="FFFFFF"/>
        <w:jc w:val="both"/>
        <w:rPr>
          <w:sz w:val="28"/>
          <w:szCs w:val="24"/>
        </w:rPr>
      </w:pPr>
      <w:r>
        <w:rPr>
          <w:color w:val="000000"/>
          <w:sz w:val="28"/>
          <w:szCs w:val="18"/>
        </w:rPr>
        <w:t>—— при отравлении дихлорэта</w:t>
      </w:r>
      <w:r>
        <w:rPr>
          <w:color w:val="000000"/>
          <w:sz w:val="28"/>
          <w:szCs w:val="18"/>
        </w:rPr>
        <w:softHyphen/>
        <w:t>ном 335</w:t>
      </w:r>
    </w:p>
    <w:p w:rsidR="00DA2142" w:rsidRDefault="00DA2142">
      <w:pPr>
        <w:shd w:val="clear" w:color="auto" w:fill="FFFFFF"/>
        <w:jc w:val="both"/>
        <w:rPr>
          <w:sz w:val="28"/>
          <w:szCs w:val="24"/>
        </w:rPr>
      </w:pPr>
      <w:r>
        <w:rPr>
          <w:color w:val="000000"/>
          <w:sz w:val="28"/>
          <w:szCs w:val="18"/>
        </w:rPr>
        <w:t>————— уксусной кислотой 323</w:t>
      </w:r>
    </w:p>
    <w:p w:rsidR="00DA2142" w:rsidRDefault="00DA2142">
      <w:pPr>
        <w:shd w:val="clear" w:color="auto" w:fill="FFFFFF"/>
        <w:jc w:val="both"/>
        <w:rPr>
          <w:sz w:val="28"/>
          <w:szCs w:val="24"/>
        </w:rPr>
      </w:pPr>
      <w:r>
        <w:rPr>
          <w:color w:val="000000"/>
          <w:sz w:val="28"/>
          <w:szCs w:val="18"/>
        </w:rPr>
        <w:t>—— прогноз 109</w:t>
      </w:r>
    </w:p>
    <w:p w:rsidR="00DA2142" w:rsidRDefault="00DA2142">
      <w:pPr>
        <w:shd w:val="clear" w:color="auto" w:fill="FFFFFF"/>
        <w:jc w:val="both"/>
        <w:rPr>
          <w:sz w:val="28"/>
          <w:szCs w:val="24"/>
        </w:rPr>
      </w:pPr>
      <w:r>
        <w:rPr>
          <w:color w:val="000000"/>
          <w:sz w:val="28"/>
          <w:szCs w:val="18"/>
        </w:rPr>
        <w:t>—— стадия 106</w:t>
      </w:r>
    </w:p>
    <w:p w:rsidR="00DA2142" w:rsidRDefault="00DA2142">
      <w:pPr>
        <w:shd w:val="clear" w:color="auto" w:fill="FFFFFF"/>
        <w:jc w:val="both"/>
        <w:rPr>
          <w:sz w:val="28"/>
          <w:szCs w:val="24"/>
        </w:rPr>
      </w:pPr>
      <w:r>
        <w:rPr>
          <w:color w:val="000000"/>
          <w:sz w:val="28"/>
          <w:szCs w:val="18"/>
        </w:rPr>
        <w:t>«Шоковое» (ая) легкое 100, 137</w:t>
      </w:r>
    </w:p>
    <w:p w:rsidR="00DA2142" w:rsidRDefault="00DA2142">
      <w:pPr>
        <w:shd w:val="clear" w:color="auto" w:fill="FFFFFF"/>
        <w:jc w:val="both"/>
        <w:rPr>
          <w:sz w:val="28"/>
          <w:szCs w:val="24"/>
        </w:rPr>
      </w:pPr>
      <w:r>
        <w:rPr>
          <w:color w:val="000000"/>
          <w:sz w:val="28"/>
          <w:szCs w:val="18"/>
        </w:rPr>
        <w:t>— печень 100</w:t>
      </w:r>
    </w:p>
    <w:p w:rsidR="00DA2142" w:rsidRDefault="00DA2142">
      <w:pPr>
        <w:shd w:val="clear" w:color="auto" w:fill="FFFFFF"/>
        <w:jc w:val="both"/>
        <w:rPr>
          <w:sz w:val="28"/>
          <w:szCs w:val="24"/>
        </w:rPr>
      </w:pPr>
      <w:r>
        <w:rPr>
          <w:color w:val="000000"/>
          <w:sz w:val="28"/>
          <w:szCs w:val="18"/>
        </w:rPr>
        <w:t>— почка 100</w:t>
      </w:r>
    </w:p>
    <w:p w:rsidR="00DA2142" w:rsidRDefault="00DA2142">
      <w:pPr>
        <w:shd w:val="clear" w:color="auto" w:fill="FFFFFF"/>
        <w:jc w:val="both"/>
        <w:rPr>
          <w:sz w:val="28"/>
          <w:szCs w:val="24"/>
        </w:rPr>
      </w:pPr>
      <w:r>
        <w:rPr>
          <w:color w:val="000000"/>
          <w:sz w:val="28"/>
          <w:szCs w:val="18"/>
        </w:rPr>
        <w:t>Щелочи 232, 328, 411</w:t>
      </w:r>
    </w:p>
    <w:p w:rsidR="00DA2142" w:rsidRDefault="00DA2142">
      <w:pPr>
        <w:shd w:val="clear" w:color="auto" w:fill="FFFFFF"/>
        <w:jc w:val="both"/>
        <w:rPr>
          <w:sz w:val="28"/>
          <w:szCs w:val="24"/>
        </w:rPr>
      </w:pPr>
      <w:r>
        <w:rPr>
          <w:color w:val="000000"/>
          <w:sz w:val="28"/>
          <w:szCs w:val="18"/>
        </w:rPr>
        <w:t>— отравления, клиника 329</w:t>
      </w:r>
    </w:p>
    <w:p w:rsidR="00DA2142" w:rsidRDefault="00DA2142">
      <w:pPr>
        <w:shd w:val="clear" w:color="auto" w:fill="FFFFFF"/>
        <w:jc w:val="both"/>
        <w:rPr>
          <w:sz w:val="28"/>
          <w:szCs w:val="24"/>
        </w:rPr>
      </w:pPr>
      <w:r>
        <w:rPr>
          <w:color w:val="000000"/>
          <w:sz w:val="28"/>
          <w:szCs w:val="18"/>
        </w:rPr>
        <w:t>—— патогенез 329</w:t>
      </w:r>
    </w:p>
    <w:p w:rsidR="00DA2142" w:rsidRDefault="00DA2142">
      <w:pPr>
        <w:shd w:val="clear" w:color="auto" w:fill="FFFFFF"/>
        <w:jc w:val="both"/>
        <w:rPr>
          <w:sz w:val="28"/>
          <w:szCs w:val="24"/>
        </w:rPr>
      </w:pPr>
      <w:r>
        <w:rPr>
          <w:color w:val="000000"/>
          <w:sz w:val="28"/>
          <w:szCs w:val="18"/>
        </w:rPr>
        <w:t>—— частота 328</w:t>
      </w:r>
    </w:p>
    <w:p w:rsidR="00DA2142" w:rsidRDefault="00DA2142">
      <w:pPr>
        <w:shd w:val="clear" w:color="auto" w:fill="FFFFFF"/>
        <w:jc w:val="both"/>
        <w:rPr>
          <w:sz w:val="28"/>
          <w:szCs w:val="24"/>
        </w:rPr>
      </w:pPr>
      <w:r>
        <w:rPr>
          <w:color w:val="000000"/>
          <w:sz w:val="28"/>
          <w:szCs w:val="18"/>
        </w:rPr>
        <w:t>ЭДТА соли 230, 232</w:t>
      </w:r>
    </w:p>
    <w:p w:rsidR="00DA2142" w:rsidRDefault="00DA2142">
      <w:pPr>
        <w:shd w:val="clear" w:color="auto" w:fill="FFFFFF"/>
        <w:jc w:val="both"/>
        <w:rPr>
          <w:sz w:val="28"/>
          <w:szCs w:val="24"/>
        </w:rPr>
      </w:pPr>
      <w:r>
        <w:rPr>
          <w:color w:val="000000"/>
          <w:sz w:val="28"/>
          <w:szCs w:val="18"/>
        </w:rPr>
        <w:t>Экскреция почечная 42</w:t>
      </w:r>
    </w:p>
    <w:p w:rsidR="00DA2142" w:rsidRDefault="00DA2142">
      <w:pPr>
        <w:shd w:val="clear" w:color="auto" w:fill="FFFFFF"/>
        <w:jc w:val="both"/>
        <w:rPr>
          <w:sz w:val="28"/>
          <w:szCs w:val="24"/>
        </w:rPr>
      </w:pPr>
      <w:r>
        <w:rPr>
          <w:color w:val="000000"/>
          <w:sz w:val="28"/>
          <w:szCs w:val="18"/>
        </w:rPr>
        <w:t>Электрическая стимуляция серд</w:t>
      </w:r>
      <w:r>
        <w:rPr>
          <w:color w:val="000000"/>
          <w:sz w:val="28"/>
          <w:szCs w:val="18"/>
        </w:rPr>
        <w:softHyphen/>
        <w:t>ца 122</w:t>
      </w:r>
    </w:p>
    <w:p w:rsidR="00DA2142" w:rsidRDefault="00DA2142">
      <w:pPr>
        <w:shd w:val="clear" w:color="auto" w:fill="FFFFFF"/>
        <w:jc w:val="both"/>
        <w:rPr>
          <w:sz w:val="28"/>
          <w:szCs w:val="24"/>
        </w:rPr>
      </w:pPr>
      <w:r>
        <w:rPr>
          <w:color w:val="000000"/>
          <w:sz w:val="28"/>
          <w:szCs w:val="18"/>
        </w:rPr>
        <w:t>Электроплетизмография импедансная 64, 88, 126.</w:t>
      </w:r>
    </w:p>
    <w:p w:rsidR="00DA2142" w:rsidRDefault="00DA2142">
      <w:pPr>
        <w:shd w:val="clear" w:color="auto" w:fill="FFFFFF"/>
        <w:jc w:val="both"/>
        <w:rPr>
          <w:sz w:val="28"/>
          <w:szCs w:val="24"/>
        </w:rPr>
      </w:pPr>
      <w:r>
        <w:rPr>
          <w:color w:val="000000"/>
          <w:sz w:val="28"/>
          <w:szCs w:val="18"/>
        </w:rPr>
        <w:t>Элениум 273</w:t>
      </w:r>
    </w:p>
    <w:p w:rsidR="00DA2142" w:rsidRDefault="00DA2142">
      <w:pPr>
        <w:shd w:val="clear" w:color="auto" w:fill="FFFFFF"/>
        <w:jc w:val="both"/>
        <w:rPr>
          <w:sz w:val="28"/>
          <w:szCs w:val="24"/>
        </w:rPr>
      </w:pPr>
      <w:r>
        <w:rPr>
          <w:color w:val="000000"/>
          <w:sz w:val="28"/>
          <w:szCs w:val="18"/>
        </w:rPr>
        <w:t>Энтеродез 232</w:t>
      </w:r>
    </w:p>
    <w:p w:rsidR="00DA2142" w:rsidRDefault="00DA2142">
      <w:pPr>
        <w:shd w:val="clear" w:color="auto" w:fill="FFFFFF"/>
        <w:jc w:val="both"/>
        <w:rPr>
          <w:sz w:val="28"/>
          <w:szCs w:val="24"/>
        </w:rPr>
      </w:pPr>
      <w:r>
        <w:rPr>
          <w:color w:val="000000"/>
          <w:sz w:val="28"/>
          <w:szCs w:val="18"/>
        </w:rPr>
        <w:t>Энтеросорбция 220</w:t>
      </w:r>
    </w:p>
    <w:p w:rsidR="00DA2142" w:rsidRDefault="00DA2142">
      <w:pPr>
        <w:shd w:val="clear" w:color="auto" w:fill="FFFFFF"/>
        <w:jc w:val="both"/>
        <w:rPr>
          <w:sz w:val="28"/>
          <w:szCs w:val="24"/>
        </w:rPr>
      </w:pPr>
      <w:r>
        <w:rPr>
          <w:color w:val="000000"/>
          <w:sz w:val="28"/>
          <w:szCs w:val="18"/>
        </w:rPr>
        <w:t>Энцефалопатия печеночная 162</w:t>
      </w:r>
    </w:p>
    <w:p w:rsidR="00DA2142" w:rsidRDefault="00DA2142">
      <w:pPr>
        <w:shd w:val="clear" w:color="auto" w:fill="FFFFFF"/>
        <w:jc w:val="both"/>
        <w:rPr>
          <w:color w:val="000000"/>
          <w:sz w:val="28"/>
          <w:szCs w:val="18"/>
        </w:rPr>
      </w:pPr>
      <w:r>
        <w:rPr>
          <w:color w:val="000000"/>
          <w:sz w:val="28"/>
          <w:szCs w:val="18"/>
        </w:rPr>
        <w:t xml:space="preserve">— токсическая 334, 349 </w:t>
      </w:r>
    </w:p>
    <w:p w:rsidR="00DA2142" w:rsidRDefault="00DA2142">
      <w:pPr>
        <w:shd w:val="clear" w:color="auto" w:fill="FFFFFF"/>
        <w:jc w:val="both"/>
        <w:rPr>
          <w:i/>
          <w:iCs/>
          <w:color w:val="000000"/>
          <w:sz w:val="28"/>
          <w:szCs w:val="18"/>
        </w:rPr>
      </w:pPr>
      <w:r>
        <w:rPr>
          <w:color w:val="000000"/>
          <w:sz w:val="28"/>
          <w:szCs w:val="18"/>
        </w:rPr>
        <w:t xml:space="preserve">Эссенция уксусная см. </w:t>
      </w:r>
      <w:r>
        <w:rPr>
          <w:i/>
          <w:iCs/>
          <w:color w:val="000000"/>
          <w:sz w:val="28"/>
          <w:szCs w:val="18"/>
        </w:rPr>
        <w:t xml:space="preserve">Кислота уксусная </w:t>
      </w:r>
    </w:p>
    <w:p w:rsidR="00DA2142" w:rsidRDefault="00DA2142">
      <w:pPr>
        <w:shd w:val="clear" w:color="auto" w:fill="FFFFFF"/>
        <w:jc w:val="both"/>
        <w:rPr>
          <w:sz w:val="28"/>
          <w:szCs w:val="24"/>
        </w:rPr>
      </w:pPr>
      <w:r>
        <w:rPr>
          <w:color w:val="000000"/>
          <w:sz w:val="28"/>
          <w:szCs w:val="18"/>
        </w:rPr>
        <w:t>Этанол 279</w:t>
      </w:r>
    </w:p>
    <w:p w:rsidR="00DA2142" w:rsidRDefault="00DA2142">
      <w:pPr>
        <w:shd w:val="clear" w:color="auto" w:fill="FFFFFF"/>
        <w:jc w:val="both"/>
        <w:rPr>
          <w:color w:val="000000"/>
          <w:sz w:val="28"/>
          <w:szCs w:val="18"/>
        </w:rPr>
      </w:pPr>
      <w:r>
        <w:rPr>
          <w:color w:val="000000"/>
          <w:sz w:val="28"/>
          <w:szCs w:val="18"/>
        </w:rPr>
        <w:t xml:space="preserve">Этика медицинская 252 </w:t>
      </w:r>
    </w:p>
    <w:p w:rsidR="00DA2142" w:rsidRDefault="00DA2142">
      <w:pPr>
        <w:shd w:val="clear" w:color="auto" w:fill="FFFFFF"/>
        <w:jc w:val="both"/>
        <w:rPr>
          <w:color w:val="000000"/>
          <w:sz w:val="28"/>
          <w:szCs w:val="18"/>
        </w:rPr>
      </w:pPr>
      <w:r>
        <w:rPr>
          <w:color w:val="000000"/>
          <w:sz w:val="28"/>
          <w:szCs w:val="18"/>
        </w:rPr>
        <w:t xml:space="preserve">Этиленгликоль 232, 287, 413 </w:t>
      </w:r>
    </w:p>
    <w:p w:rsidR="00DA2142" w:rsidRDefault="00DA2142">
      <w:pPr>
        <w:shd w:val="clear" w:color="auto" w:fill="FFFFFF"/>
        <w:jc w:val="both"/>
        <w:rPr>
          <w:sz w:val="28"/>
          <w:szCs w:val="24"/>
        </w:rPr>
      </w:pPr>
      <w:r>
        <w:rPr>
          <w:color w:val="000000"/>
          <w:sz w:val="28"/>
          <w:szCs w:val="18"/>
        </w:rPr>
        <w:t xml:space="preserve">Эуноктин см. </w:t>
      </w:r>
      <w:r>
        <w:rPr>
          <w:i/>
          <w:iCs/>
          <w:color w:val="000000"/>
          <w:sz w:val="28"/>
          <w:szCs w:val="18"/>
        </w:rPr>
        <w:t>Нитраз</w:t>
      </w:r>
      <w:r>
        <w:rPr>
          <w:i/>
          <w:iCs/>
          <w:color w:val="000000"/>
          <w:sz w:val="28"/>
          <w:szCs w:val="18"/>
        </w:rPr>
        <w:t>е</w:t>
      </w:r>
      <w:r>
        <w:rPr>
          <w:i/>
          <w:iCs/>
          <w:color w:val="000000"/>
          <w:sz w:val="28"/>
          <w:szCs w:val="18"/>
        </w:rPr>
        <w:t xml:space="preserve">пам </w:t>
      </w:r>
      <w:r>
        <w:rPr>
          <w:color w:val="000000"/>
          <w:sz w:val="28"/>
          <w:szCs w:val="18"/>
        </w:rPr>
        <w:t>Эфа песчаная 365 Эфедрин 276</w:t>
      </w:r>
    </w:p>
    <w:p w:rsidR="00DA2142" w:rsidRDefault="00DA2142">
      <w:pPr>
        <w:shd w:val="clear" w:color="auto" w:fill="FFFFFF"/>
        <w:jc w:val="both"/>
        <w:rPr>
          <w:color w:val="000000"/>
          <w:sz w:val="28"/>
          <w:szCs w:val="18"/>
        </w:rPr>
      </w:pPr>
      <w:r>
        <w:rPr>
          <w:color w:val="000000"/>
          <w:sz w:val="28"/>
          <w:szCs w:val="18"/>
        </w:rPr>
        <w:t xml:space="preserve">Эфиры 277 </w:t>
      </w:r>
    </w:p>
    <w:p w:rsidR="00DA2142" w:rsidRDefault="00DA2142">
      <w:pPr>
        <w:shd w:val="clear" w:color="auto" w:fill="FFFFFF"/>
        <w:jc w:val="both"/>
        <w:rPr>
          <w:sz w:val="28"/>
          <w:szCs w:val="24"/>
        </w:rPr>
      </w:pPr>
      <w:r>
        <w:rPr>
          <w:color w:val="000000"/>
          <w:sz w:val="28"/>
          <w:szCs w:val="18"/>
        </w:rPr>
        <w:t>Эхокардиография 88</w:t>
      </w:r>
    </w:p>
    <w:p w:rsidR="00DA2142" w:rsidRDefault="00DA2142">
      <w:pPr>
        <w:shd w:val="clear" w:color="auto" w:fill="FFFFFF"/>
        <w:jc w:val="both"/>
        <w:rPr>
          <w:sz w:val="28"/>
          <w:szCs w:val="24"/>
        </w:rPr>
      </w:pPr>
      <w:r>
        <w:rPr>
          <w:color w:val="000000"/>
          <w:sz w:val="28"/>
          <w:szCs w:val="18"/>
        </w:rPr>
        <w:t>Яд змеиный 232</w:t>
      </w:r>
    </w:p>
    <w:p w:rsidR="00DA2142" w:rsidRDefault="00DA2142">
      <w:pPr>
        <w:shd w:val="clear" w:color="auto" w:fill="FFFFFF"/>
        <w:jc w:val="both"/>
        <w:rPr>
          <w:color w:val="000000"/>
          <w:sz w:val="28"/>
          <w:szCs w:val="18"/>
        </w:rPr>
      </w:pPr>
      <w:r>
        <w:rPr>
          <w:color w:val="000000"/>
          <w:sz w:val="28"/>
          <w:szCs w:val="18"/>
        </w:rPr>
        <w:t xml:space="preserve">— каракурта 232 </w:t>
      </w:r>
    </w:p>
    <w:p w:rsidR="00DA2142" w:rsidRDefault="00DA2142">
      <w:pPr>
        <w:shd w:val="clear" w:color="auto" w:fill="FFFFFF"/>
        <w:jc w:val="both"/>
        <w:rPr>
          <w:sz w:val="28"/>
          <w:szCs w:val="24"/>
        </w:rPr>
      </w:pPr>
      <w:r>
        <w:rPr>
          <w:color w:val="000000"/>
          <w:sz w:val="28"/>
          <w:szCs w:val="18"/>
        </w:rPr>
        <w:t>Яды биологические растительные 57</w:t>
      </w:r>
    </w:p>
    <w:p w:rsidR="00DA2142" w:rsidRDefault="00DA2142">
      <w:pPr>
        <w:shd w:val="clear" w:color="auto" w:fill="FFFFFF"/>
        <w:jc w:val="both"/>
        <w:rPr>
          <w:sz w:val="28"/>
          <w:szCs w:val="24"/>
        </w:rPr>
      </w:pPr>
      <w:r>
        <w:rPr>
          <w:color w:val="000000"/>
          <w:sz w:val="28"/>
          <w:szCs w:val="18"/>
        </w:rPr>
        <w:t>— гемолитические 135</w:t>
      </w:r>
    </w:p>
    <w:p w:rsidR="00DA2142" w:rsidRDefault="00DA2142">
      <w:pPr>
        <w:shd w:val="clear" w:color="auto" w:fill="FFFFFF"/>
        <w:jc w:val="both"/>
        <w:rPr>
          <w:sz w:val="28"/>
          <w:szCs w:val="24"/>
        </w:rPr>
      </w:pPr>
      <w:r>
        <w:rPr>
          <w:color w:val="000000"/>
          <w:sz w:val="28"/>
          <w:szCs w:val="18"/>
        </w:rPr>
        <w:t>— действие кожно-резорбтивное 58</w:t>
      </w:r>
    </w:p>
    <w:p w:rsidR="00DA2142" w:rsidRDefault="00DA2142">
      <w:pPr>
        <w:shd w:val="clear" w:color="auto" w:fill="FFFFFF"/>
        <w:jc w:val="both"/>
        <w:rPr>
          <w:sz w:val="28"/>
          <w:szCs w:val="24"/>
        </w:rPr>
      </w:pPr>
      <w:r>
        <w:rPr>
          <w:color w:val="000000"/>
          <w:sz w:val="28"/>
          <w:szCs w:val="18"/>
        </w:rPr>
        <w:t>—— комбинированное 55</w:t>
      </w:r>
    </w:p>
    <w:p w:rsidR="00DA2142" w:rsidRDefault="00DA2142">
      <w:pPr>
        <w:shd w:val="clear" w:color="auto" w:fill="FFFFFF"/>
        <w:jc w:val="both"/>
        <w:rPr>
          <w:sz w:val="28"/>
          <w:szCs w:val="24"/>
        </w:rPr>
      </w:pPr>
      <w:r>
        <w:rPr>
          <w:color w:val="000000"/>
          <w:sz w:val="28"/>
          <w:szCs w:val="18"/>
        </w:rPr>
        <w:t>—— нервно-паралитическое 58</w:t>
      </w:r>
    </w:p>
    <w:p w:rsidR="00DA2142" w:rsidRDefault="00DA2142">
      <w:pPr>
        <w:shd w:val="clear" w:color="auto" w:fill="FFFFFF"/>
        <w:jc w:val="both"/>
        <w:rPr>
          <w:sz w:val="28"/>
          <w:szCs w:val="24"/>
        </w:rPr>
      </w:pPr>
      <w:r>
        <w:rPr>
          <w:color w:val="000000"/>
          <w:sz w:val="28"/>
          <w:szCs w:val="18"/>
        </w:rPr>
        <w:t>—— общетоксическое 58</w:t>
      </w:r>
    </w:p>
    <w:p w:rsidR="00DA2142" w:rsidRDefault="00DA2142">
      <w:pPr>
        <w:shd w:val="clear" w:color="auto" w:fill="FFFFFF"/>
        <w:jc w:val="both"/>
        <w:rPr>
          <w:sz w:val="28"/>
          <w:szCs w:val="24"/>
        </w:rPr>
      </w:pPr>
      <w:r>
        <w:rPr>
          <w:color w:val="000000"/>
          <w:sz w:val="28"/>
          <w:szCs w:val="18"/>
        </w:rPr>
        <w:t>—— психотическое 58</w:t>
      </w:r>
    </w:p>
    <w:p w:rsidR="00DA2142" w:rsidRDefault="00DA2142">
      <w:pPr>
        <w:shd w:val="clear" w:color="auto" w:fill="FFFFFF"/>
        <w:jc w:val="both"/>
        <w:rPr>
          <w:sz w:val="28"/>
          <w:szCs w:val="24"/>
        </w:rPr>
      </w:pPr>
      <w:r>
        <w:rPr>
          <w:color w:val="000000"/>
          <w:sz w:val="28"/>
          <w:szCs w:val="18"/>
        </w:rPr>
        <w:t>—— слезоточивое и раздража</w:t>
      </w:r>
      <w:r>
        <w:rPr>
          <w:color w:val="000000"/>
          <w:sz w:val="28"/>
          <w:szCs w:val="18"/>
        </w:rPr>
        <w:softHyphen/>
        <w:t>ющее 58</w:t>
      </w:r>
    </w:p>
    <w:p w:rsidR="00DA2142" w:rsidRDefault="00DA2142">
      <w:pPr>
        <w:shd w:val="clear" w:color="auto" w:fill="FFFFFF"/>
        <w:jc w:val="both"/>
        <w:rPr>
          <w:sz w:val="28"/>
          <w:szCs w:val="24"/>
        </w:rPr>
      </w:pPr>
      <w:r>
        <w:rPr>
          <w:color w:val="000000"/>
          <w:sz w:val="28"/>
          <w:szCs w:val="18"/>
        </w:rPr>
        <w:t>—— удушающее 58</w:t>
      </w:r>
    </w:p>
    <w:p w:rsidR="00DA2142" w:rsidRDefault="00DA2142">
      <w:pPr>
        <w:shd w:val="clear" w:color="auto" w:fill="FFFFFF"/>
        <w:jc w:val="both"/>
        <w:rPr>
          <w:sz w:val="28"/>
          <w:szCs w:val="24"/>
        </w:rPr>
      </w:pPr>
      <w:r>
        <w:rPr>
          <w:color w:val="000000"/>
          <w:sz w:val="28"/>
          <w:szCs w:val="18"/>
        </w:rPr>
        <w:t>— желудочно-кишечные 59</w:t>
      </w:r>
    </w:p>
    <w:p w:rsidR="00DA2142" w:rsidRDefault="00DA2142">
      <w:pPr>
        <w:shd w:val="clear" w:color="auto" w:fill="FFFFFF"/>
        <w:jc w:val="both"/>
        <w:rPr>
          <w:sz w:val="28"/>
          <w:szCs w:val="24"/>
        </w:rPr>
      </w:pPr>
      <w:r>
        <w:rPr>
          <w:color w:val="000000"/>
          <w:sz w:val="28"/>
          <w:szCs w:val="18"/>
        </w:rPr>
        <w:t>— животные, отравления, лече</w:t>
      </w:r>
      <w:r>
        <w:rPr>
          <w:color w:val="000000"/>
          <w:sz w:val="28"/>
          <w:szCs w:val="18"/>
        </w:rPr>
        <w:softHyphen/>
        <w:t>ние 364—372, 374</w:t>
      </w:r>
    </w:p>
    <w:p w:rsidR="00DA2142" w:rsidRDefault="00DA2142">
      <w:pPr>
        <w:shd w:val="clear" w:color="auto" w:fill="FFFFFF"/>
        <w:jc w:val="both"/>
        <w:rPr>
          <w:sz w:val="28"/>
          <w:szCs w:val="24"/>
        </w:rPr>
      </w:pPr>
      <w:r>
        <w:rPr>
          <w:color w:val="000000"/>
          <w:sz w:val="28"/>
          <w:szCs w:val="18"/>
        </w:rPr>
        <w:t>———— частота 362</w:t>
      </w:r>
    </w:p>
    <w:p w:rsidR="00DA2142" w:rsidRDefault="00DA2142">
      <w:pPr>
        <w:shd w:val="clear" w:color="auto" w:fill="FFFFFF"/>
        <w:jc w:val="both"/>
        <w:rPr>
          <w:sz w:val="28"/>
          <w:szCs w:val="24"/>
        </w:rPr>
      </w:pPr>
      <w:r>
        <w:rPr>
          <w:color w:val="000000"/>
          <w:sz w:val="28"/>
          <w:szCs w:val="18"/>
        </w:rPr>
        <w:t>—— токсикологические сведе</w:t>
      </w:r>
      <w:r>
        <w:rPr>
          <w:color w:val="000000"/>
          <w:sz w:val="28"/>
          <w:szCs w:val="18"/>
        </w:rPr>
        <w:softHyphen/>
        <w:t>ния 361</w:t>
      </w:r>
    </w:p>
    <w:p w:rsidR="00DA2142" w:rsidRDefault="00DA2142">
      <w:pPr>
        <w:shd w:val="clear" w:color="auto" w:fill="FFFFFF"/>
        <w:jc w:val="both"/>
        <w:rPr>
          <w:sz w:val="28"/>
          <w:szCs w:val="24"/>
        </w:rPr>
      </w:pPr>
      <w:r>
        <w:rPr>
          <w:color w:val="000000"/>
          <w:sz w:val="28"/>
          <w:szCs w:val="18"/>
        </w:rPr>
        <w:t>— животных и насекомых 57</w:t>
      </w:r>
    </w:p>
    <w:p w:rsidR="00DA2142" w:rsidRDefault="00DA2142">
      <w:pPr>
        <w:shd w:val="clear" w:color="auto" w:fill="FFFFFF"/>
        <w:jc w:val="both"/>
        <w:rPr>
          <w:sz w:val="28"/>
          <w:szCs w:val="24"/>
        </w:rPr>
      </w:pPr>
      <w:r>
        <w:rPr>
          <w:color w:val="000000"/>
          <w:sz w:val="28"/>
          <w:szCs w:val="18"/>
        </w:rPr>
        <w:t>— классификация гигиеническая 58</w:t>
      </w:r>
    </w:p>
    <w:p w:rsidR="00DA2142" w:rsidRDefault="00DA2142">
      <w:pPr>
        <w:shd w:val="clear" w:color="auto" w:fill="FFFFFF"/>
        <w:jc w:val="both"/>
        <w:rPr>
          <w:sz w:val="28"/>
          <w:szCs w:val="24"/>
        </w:rPr>
      </w:pPr>
      <w:r>
        <w:rPr>
          <w:color w:val="000000"/>
          <w:sz w:val="28"/>
          <w:szCs w:val="18"/>
        </w:rPr>
        <w:t>—— патохимическая 20</w:t>
      </w:r>
    </w:p>
    <w:p w:rsidR="00DA2142" w:rsidRDefault="00DA2142">
      <w:pPr>
        <w:shd w:val="clear" w:color="auto" w:fill="FFFFFF"/>
        <w:jc w:val="both"/>
        <w:rPr>
          <w:sz w:val="28"/>
          <w:szCs w:val="24"/>
        </w:rPr>
      </w:pPr>
      <w:r>
        <w:rPr>
          <w:color w:val="000000"/>
          <w:sz w:val="28"/>
          <w:szCs w:val="18"/>
        </w:rPr>
        <w:t>—— по избирательной токсич</w:t>
      </w:r>
      <w:r>
        <w:rPr>
          <w:color w:val="000000"/>
          <w:sz w:val="28"/>
          <w:szCs w:val="18"/>
        </w:rPr>
        <w:softHyphen/>
        <w:t>ности 59</w:t>
      </w:r>
    </w:p>
    <w:p w:rsidR="00DA2142" w:rsidRDefault="00DA2142">
      <w:pPr>
        <w:shd w:val="clear" w:color="auto" w:fill="FFFFFF"/>
        <w:jc w:val="both"/>
        <w:rPr>
          <w:sz w:val="28"/>
          <w:szCs w:val="24"/>
        </w:rPr>
      </w:pPr>
      <w:r>
        <w:rPr>
          <w:color w:val="000000"/>
          <w:sz w:val="28"/>
          <w:szCs w:val="18"/>
        </w:rPr>
        <w:t>—— токсикологическая 58</w:t>
      </w:r>
    </w:p>
    <w:p w:rsidR="00DA2142" w:rsidRDefault="00DA2142">
      <w:pPr>
        <w:shd w:val="clear" w:color="auto" w:fill="FFFFFF"/>
        <w:jc w:val="both"/>
        <w:rPr>
          <w:sz w:val="28"/>
          <w:szCs w:val="24"/>
        </w:rPr>
      </w:pPr>
      <w:r>
        <w:rPr>
          <w:color w:val="000000"/>
          <w:sz w:val="28"/>
          <w:szCs w:val="18"/>
        </w:rPr>
        <w:t>—— химическая 57</w:t>
      </w:r>
    </w:p>
    <w:p w:rsidR="00DA2142" w:rsidRDefault="00DA2142">
      <w:pPr>
        <w:shd w:val="clear" w:color="auto" w:fill="FFFFFF"/>
        <w:jc w:val="both"/>
        <w:rPr>
          <w:sz w:val="28"/>
          <w:szCs w:val="24"/>
        </w:rPr>
      </w:pPr>
      <w:r>
        <w:rPr>
          <w:color w:val="000000"/>
          <w:sz w:val="28"/>
          <w:szCs w:val="18"/>
        </w:rPr>
        <w:t>— кровяные 59, 401</w:t>
      </w:r>
    </w:p>
    <w:p w:rsidR="00DA2142" w:rsidRDefault="00DA2142">
      <w:pPr>
        <w:shd w:val="clear" w:color="auto" w:fill="FFFFFF"/>
        <w:jc w:val="both"/>
        <w:rPr>
          <w:sz w:val="28"/>
          <w:szCs w:val="24"/>
        </w:rPr>
      </w:pPr>
      <w:r>
        <w:rPr>
          <w:color w:val="000000"/>
          <w:sz w:val="28"/>
          <w:szCs w:val="18"/>
        </w:rPr>
        <w:t>— легочные 59</w:t>
      </w:r>
    </w:p>
    <w:p w:rsidR="00DA2142" w:rsidRDefault="00DA2142">
      <w:pPr>
        <w:shd w:val="clear" w:color="auto" w:fill="FFFFFF"/>
        <w:jc w:val="both"/>
        <w:rPr>
          <w:sz w:val="28"/>
          <w:szCs w:val="24"/>
        </w:rPr>
      </w:pPr>
      <w:r>
        <w:rPr>
          <w:color w:val="000000"/>
          <w:sz w:val="28"/>
          <w:szCs w:val="18"/>
        </w:rPr>
        <w:t>— механизм действия на фер</w:t>
      </w:r>
      <w:r>
        <w:rPr>
          <w:color w:val="000000"/>
          <w:sz w:val="28"/>
          <w:szCs w:val="18"/>
        </w:rPr>
        <w:softHyphen/>
        <w:t>менты 20</w:t>
      </w:r>
    </w:p>
    <w:p w:rsidR="00DA2142" w:rsidRDefault="00DA2142">
      <w:pPr>
        <w:shd w:val="clear" w:color="auto" w:fill="FFFFFF"/>
        <w:jc w:val="both"/>
        <w:rPr>
          <w:sz w:val="28"/>
          <w:szCs w:val="24"/>
        </w:rPr>
      </w:pPr>
      <w:r>
        <w:rPr>
          <w:color w:val="000000"/>
          <w:sz w:val="28"/>
          <w:szCs w:val="18"/>
        </w:rPr>
        <w:t>— нервные 59</w:t>
      </w:r>
    </w:p>
    <w:p w:rsidR="00DA2142" w:rsidRDefault="00DA2142">
      <w:pPr>
        <w:shd w:val="clear" w:color="auto" w:fill="FFFFFF"/>
        <w:jc w:val="both"/>
        <w:rPr>
          <w:sz w:val="28"/>
          <w:szCs w:val="24"/>
        </w:rPr>
      </w:pPr>
      <w:r>
        <w:rPr>
          <w:color w:val="000000"/>
          <w:sz w:val="28"/>
          <w:szCs w:val="18"/>
        </w:rPr>
        <w:t>— печеночные 59</w:t>
      </w:r>
    </w:p>
    <w:p w:rsidR="00DA2142" w:rsidRDefault="00DA2142">
      <w:pPr>
        <w:shd w:val="clear" w:color="auto" w:fill="FFFFFF"/>
        <w:jc w:val="both"/>
        <w:rPr>
          <w:sz w:val="28"/>
          <w:szCs w:val="24"/>
        </w:rPr>
      </w:pPr>
      <w:r>
        <w:rPr>
          <w:color w:val="000000"/>
          <w:sz w:val="28"/>
          <w:szCs w:val="18"/>
        </w:rPr>
        <w:t>— почечные 59</w:t>
      </w:r>
    </w:p>
    <w:p w:rsidR="00DA2142" w:rsidRDefault="00DA2142">
      <w:pPr>
        <w:shd w:val="clear" w:color="auto" w:fill="FFFFFF"/>
        <w:jc w:val="both"/>
        <w:rPr>
          <w:sz w:val="28"/>
          <w:szCs w:val="24"/>
        </w:rPr>
      </w:pPr>
      <w:r>
        <w:rPr>
          <w:color w:val="000000"/>
          <w:sz w:val="28"/>
          <w:szCs w:val="18"/>
        </w:rPr>
        <w:t>— принципы распределения в организме 33</w:t>
      </w:r>
    </w:p>
    <w:p w:rsidR="00DA2142" w:rsidRDefault="00DA2142">
      <w:pPr>
        <w:shd w:val="clear" w:color="auto" w:fill="FFFFFF"/>
        <w:jc w:val="both"/>
        <w:rPr>
          <w:sz w:val="28"/>
          <w:szCs w:val="24"/>
        </w:rPr>
      </w:pPr>
      <w:r>
        <w:rPr>
          <w:color w:val="000000"/>
          <w:sz w:val="28"/>
          <w:szCs w:val="18"/>
        </w:rPr>
        <w:t>— промышленные 57</w:t>
      </w:r>
    </w:p>
    <w:p w:rsidR="00DA2142" w:rsidRDefault="00DA2142">
      <w:pPr>
        <w:shd w:val="clear" w:color="auto" w:fill="FFFFFF"/>
        <w:jc w:val="both"/>
        <w:rPr>
          <w:sz w:val="28"/>
          <w:szCs w:val="24"/>
        </w:rPr>
      </w:pPr>
      <w:r>
        <w:rPr>
          <w:color w:val="000000"/>
          <w:sz w:val="28"/>
          <w:szCs w:val="18"/>
        </w:rPr>
        <w:t>— пути биотрансформации 37</w:t>
      </w:r>
    </w:p>
    <w:p w:rsidR="00DA2142" w:rsidRDefault="00DA2142">
      <w:pPr>
        <w:shd w:val="clear" w:color="auto" w:fill="FFFFFF"/>
        <w:jc w:val="both"/>
        <w:rPr>
          <w:sz w:val="28"/>
          <w:szCs w:val="24"/>
        </w:rPr>
      </w:pPr>
      <w:r>
        <w:rPr>
          <w:color w:val="000000"/>
          <w:sz w:val="28"/>
          <w:szCs w:val="18"/>
        </w:rPr>
        <w:t>— растительные 375</w:t>
      </w:r>
    </w:p>
    <w:p w:rsidR="00DA2142" w:rsidRDefault="00DA2142">
      <w:pPr>
        <w:shd w:val="clear" w:color="auto" w:fill="FFFFFF"/>
        <w:jc w:val="both"/>
        <w:rPr>
          <w:sz w:val="28"/>
          <w:szCs w:val="24"/>
        </w:rPr>
      </w:pPr>
      <w:r>
        <w:rPr>
          <w:color w:val="000000"/>
          <w:sz w:val="28"/>
          <w:szCs w:val="18"/>
        </w:rPr>
        <w:t>—— отравления, клиника 393</w:t>
      </w:r>
    </w:p>
    <w:p w:rsidR="00DA2142" w:rsidRDefault="00DA2142">
      <w:pPr>
        <w:shd w:val="clear" w:color="auto" w:fill="FFFFFF"/>
        <w:jc w:val="both"/>
        <w:rPr>
          <w:sz w:val="28"/>
          <w:szCs w:val="24"/>
        </w:rPr>
      </w:pPr>
      <w:r>
        <w:rPr>
          <w:color w:val="000000"/>
          <w:sz w:val="28"/>
          <w:szCs w:val="18"/>
        </w:rPr>
        <w:t>———— лечение 394</w:t>
      </w:r>
    </w:p>
    <w:p w:rsidR="00DA2142" w:rsidRDefault="00DA2142">
      <w:pPr>
        <w:shd w:val="clear" w:color="auto" w:fill="FFFFFF"/>
        <w:jc w:val="both"/>
        <w:rPr>
          <w:sz w:val="28"/>
          <w:szCs w:val="24"/>
        </w:rPr>
      </w:pPr>
      <w:r>
        <w:rPr>
          <w:color w:val="000000"/>
          <w:sz w:val="28"/>
          <w:szCs w:val="18"/>
        </w:rPr>
        <w:t>—— токсикологические сведе</w:t>
      </w:r>
      <w:r>
        <w:rPr>
          <w:color w:val="000000"/>
          <w:sz w:val="28"/>
          <w:szCs w:val="18"/>
        </w:rPr>
        <w:softHyphen/>
        <w:t>ния 375</w:t>
      </w:r>
    </w:p>
    <w:p w:rsidR="00DA2142" w:rsidRDefault="00DA2142">
      <w:pPr>
        <w:shd w:val="clear" w:color="auto" w:fill="FFFFFF"/>
        <w:jc w:val="both"/>
        <w:rPr>
          <w:sz w:val="28"/>
          <w:szCs w:val="24"/>
        </w:rPr>
      </w:pPr>
      <w:r>
        <w:rPr>
          <w:color w:val="000000"/>
          <w:sz w:val="28"/>
          <w:szCs w:val="18"/>
        </w:rPr>
        <w:t>— сердечные 59</w:t>
      </w:r>
    </w:p>
    <w:p w:rsidR="00DA2142" w:rsidRDefault="00DA2142">
      <w:pPr>
        <w:shd w:val="clear" w:color="auto" w:fill="FFFFFF"/>
        <w:jc w:val="both"/>
        <w:rPr>
          <w:sz w:val="28"/>
          <w:szCs w:val="24"/>
        </w:rPr>
      </w:pPr>
      <w:r>
        <w:rPr>
          <w:color w:val="000000"/>
          <w:sz w:val="28"/>
          <w:szCs w:val="18"/>
        </w:rPr>
        <w:t>— синтетические военной химии 57</w:t>
      </w:r>
    </w:p>
    <w:p w:rsidR="00DA2142" w:rsidRDefault="00DA2142">
      <w:pPr>
        <w:shd w:val="clear" w:color="auto" w:fill="FFFFFF"/>
        <w:jc w:val="both"/>
        <w:rPr>
          <w:sz w:val="28"/>
          <w:szCs w:val="24"/>
        </w:rPr>
      </w:pPr>
      <w:r>
        <w:rPr>
          <w:color w:val="000000"/>
          <w:sz w:val="28"/>
          <w:szCs w:val="18"/>
        </w:rPr>
        <w:t>— судорожные 401</w:t>
      </w:r>
    </w:p>
    <w:p w:rsidR="00DA2142" w:rsidRDefault="00DA2142">
      <w:pPr>
        <w:shd w:val="clear" w:color="auto" w:fill="FFFFFF"/>
        <w:jc w:val="both"/>
        <w:rPr>
          <w:sz w:val="28"/>
          <w:szCs w:val="24"/>
        </w:rPr>
      </w:pPr>
      <w:r>
        <w:rPr>
          <w:color w:val="000000"/>
          <w:sz w:val="28"/>
          <w:szCs w:val="18"/>
        </w:rPr>
        <w:t>— тиоловые 148</w:t>
      </w:r>
    </w:p>
    <w:p w:rsidR="00DA2142" w:rsidRDefault="00DA2142">
      <w:pPr>
        <w:shd w:val="clear" w:color="auto" w:fill="FFFFFF"/>
        <w:jc w:val="both"/>
        <w:rPr>
          <w:sz w:val="28"/>
          <w:szCs w:val="24"/>
        </w:rPr>
      </w:pPr>
      <w:r>
        <w:rPr>
          <w:color w:val="000000"/>
          <w:sz w:val="28"/>
          <w:szCs w:val="18"/>
        </w:rPr>
        <w:t>— токсичность 46 Ядовитые животные 362</w:t>
      </w:r>
    </w:p>
    <w:p w:rsidR="00DA2142" w:rsidRDefault="00DA2142">
      <w:pPr>
        <w:shd w:val="clear" w:color="auto" w:fill="FFFFFF"/>
        <w:jc w:val="both"/>
        <w:rPr>
          <w:sz w:val="28"/>
          <w:szCs w:val="24"/>
        </w:rPr>
      </w:pPr>
      <w:r>
        <w:rPr>
          <w:color w:val="000000"/>
          <w:sz w:val="28"/>
          <w:szCs w:val="18"/>
        </w:rPr>
        <w:t>— растения 376 Ядохимикаты 57</w:t>
      </w:r>
    </w:p>
    <w:p w:rsidR="00DA2142" w:rsidRPr="00084A3D" w:rsidRDefault="00DA2142" w:rsidP="00B93411">
      <w:pPr>
        <w:shd w:val="clear" w:color="auto" w:fill="FFFFFF"/>
        <w:jc w:val="both"/>
        <w:rPr>
          <w:sz w:val="144"/>
          <w:szCs w:val="144"/>
        </w:rPr>
      </w:pPr>
      <w:r>
        <w:rPr>
          <w:b/>
          <w:bCs/>
          <w:color w:val="000000"/>
          <w:sz w:val="28"/>
        </w:rPr>
        <w:br w:type="page"/>
      </w:r>
    </w:p>
    <w:sectPr w:rsidR="00DA2142" w:rsidRPr="00084A3D">
      <w:type w:val="continuous"/>
      <w:pgSz w:w="11909" w:h="16834"/>
      <w:pgMar w:top="1134" w:right="850" w:bottom="1134" w:left="1701"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FFE0079"/>
    <w:multiLevelType w:val="hybridMultilevel"/>
    <w:tmpl w:val="0E7608C4"/>
    <w:lvl w:ilvl="0" w:tplc="AEF69B5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6621466B"/>
    <w:multiLevelType w:val="hybridMultilevel"/>
    <w:tmpl w:val="545E1EEE"/>
    <w:lvl w:ilvl="0" w:tplc="8A86BA94">
      <w:numFmt w:val="bullet"/>
      <w:lvlText w:val="-"/>
      <w:lvlJc w:val="left"/>
      <w:pPr>
        <w:tabs>
          <w:tab w:val="num" w:pos="720"/>
        </w:tabs>
        <w:ind w:left="720" w:hanging="360"/>
      </w:pPr>
      <w:rPr>
        <w:rFonts w:ascii="Times New Roman" w:eastAsia="Times New Roman" w:hAnsi="Times New Roman" w:cs="Times New Roman" w:hint="default"/>
        <w:i/>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hideSpellingErrors/>
  <w:activeWritingStyle w:appName="MSWord" w:lang="ru-RU" w:vendorID="1" w:dllVersion="512" w:checkStyle="1"/>
  <w:doNotTrackMoves/>
  <w:defaultTabStop w:val="720"/>
  <w:autoHyphenation/>
  <w:hyphenationZone w:val="357"/>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84A3D"/>
    <w:rsid w:val="00084A3D"/>
    <w:rsid w:val="007429CF"/>
    <w:rsid w:val="00845733"/>
    <w:rsid w:val="00B70FE9"/>
    <w:rsid w:val="00B93411"/>
    <w:rsid w:val="00DA214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34113E04-C84A-4D39-88A5-AB42924A43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pPr>
  </w:style>
  <w:style w:type="paragraph" w:styleId="1">
    <w:name w:val="heading 1"/>
    <w:basedOn w:val="a"/>
    <w:next w:val="a"/>
    <w:qFormat/>
    <w:pPr>
      <w:keepNext/>
      <w:shd w:val="clear" w:color="auto" w:fill="FFFFFF"/>
      <w:outlineLvl w:val="0"/>
    </w:pPr>
    <w:rPr>
      <w:rFonts w:ascii="Arial" w:hAnsi="Arial"/>
      <w:b/>
      <w:bCs/>
      <w:color w:val="000000"/>
      <w:sz w:val="22"/>
      <w:szCs w:val="22"/>
    </w:rPr>
  </w:style>
  <w:style w:type="paragraph" w:styleId="2">
    <w:name w:val="heading 2"/>
    <w:basedOn w:val="a"/>
    <w:next w:val="a"/>
    <w:qFormat/>
    <w:pPr>
      <w:keepNext/>
      <w:shd w:val="clear" w:color="auto" w:fill="FFFFFF"/>
      <w:jc w:val="right"/>
      <w:outlineLvl w:val="1"/>
    </w:pPr>
    <w:rPr>
      <w:i/>
      <w:iCs/>
      <w:color w:val="000000"/>
      <w:sz w:val="28"/>
    </w:rPr>
  </w:style>
  <w:style w:type="paragraph" w:styleId="3">
    <w:name w:val="heading 3"/>
    <w:basedOn w:val="a"/>
    <w:next w:val="a"/>
    <w:qFormat/>
    <w:pPr>
      <w:keepNext/>
      <w:shd w:val="clear" w:color="auto" w:fill="FFFFFF"/>
      <w:jc w:val="both"/>
      <w:outlineLvl w:val="2"/>
    </w:pPr>
    <w:rPr>
      <w:b/>
      <w:bCs/>
      <w:color w:val="000000"/>
      <w:sz w:val="28"/>
      <w:szCs w:val="22"/>
    </w:rPr>
  </w:style>
  <w:style w:type="paragraph" w:styleId="4">
    <w:name w:val="heading 4"/>
    <w:basedOn w:val="a"/>
    <w:next w:val="a"/>
    <w:qFormat/>
    <w:pPr>
      <w:keepNext/>
      <w:shd w:val="clear" w:color="auto" w:fill="FFFFFF"/>
      <w:jc w:val="right"/>
      <w:outlineLvl w:val="3"/>
    </w:pPr>
    <w:rPr>
      <w:b/>
      <w:bCs/>
      <w:color w:val="000000"/>
      <w:sz w:val="28"/>
      <w:szCs w:val="17"/>
    </w:rPr>
  </w:style>
  <w:style w:type="paragraph" w:styleId="5">
    <w:name w:val="heading 5"/>
    <w:basedOn w:val="a"/>
    <w:next w:val="a"/>
    <w:qFormat/>
    <w:pPr>
      <w:keepNext/>
      <w:shd w:val="clear" w:color="auto" w:fill="FFFFFF"/>
      <w:ind w:firstLine="720"/>
      <w:jc w:val="right"/>
      <w:outlineLvl w:val="4"/>
    </w:pPr>
    <w:rPr>
      <w:color w:val="000000"/>
      <w:sz w:val="28"/>
      <w:szCs w:val="18"/>
    </w:rPr>
  </w:style>
  <w:style w:type="paragraph" w:styleId="6">
    <w:name w:val="heading 6"/>
    <w:basedOn w:val="a"/>
    <w:next w:val="a"/>
    <w:qFormat/>
    <w:pPr>
      <w:keepNext/>
      <w:jc w:val="center"/>
      <w:outlineLvl w:val="5"/>
    </w:pPr>
    <w:rPr>
      <w:color w:val="000000"/>
      <w:sz w:val="28"/>
      <w:szCs w:val="16"/>
    </w:rPr>
  </w:style>
  <w:style w:type="paragraph" w:styleId="7">
    <w:name w:val="heading 7"/>
    <w:basedOn w:val="a"/>
    <w:next w:val="a"/>
    <w:qFormat/>
    <w:pPr>
      <w:keepNext/>
      <w:shd w:val="clear" w:color="auto" w:fill="FFFFFF"/>
      <w:jc w:val="right"/>
      <w:outlineLvl w:val="6"/>
    </w:pPr>
    <w:rPr>
      <w:color w:val="000000"/>
      <w:sz w:val="28"/>
      <w:szCs w:val="18"/>
    </w:rPr>
  </w:style>
  <w:style w:type="paragraph" w:styleId="8">
    <w:name w:val="heading 8"/>
    <w:basedOn w:val="a"/>
    <w:next w:val="a"/>
    <w:qFormat/>
    <w:pPr>
      <w:keepNext/>
      <w:shd w:val="clear" w:color="auto" w:fill="FFFFFF"/>
      <w:jc w:val="center"/>
      <w:outlineLvl w:val="7"/>
    </w:pPr>
    <w:rPr>
      <w:b/>
      <w:bCs/>
      <w:color w:val="000000"/>
      <w:sz w:val="28"/>
      <w:szCs w:val="18"/>
    </w:rPr>
  </w:style>
  <w:style w:type="paragraph" w:styleId="9">
    <w:name w:val="heading 9"/>
    <w:basedOn w:val="a"/>
    <w:next w:val="a"/>
    <w:qFormat/>
    <w:pPr>
      <w:keepNext/>
      <w:jc w:val="center"/>
      <w:outlineLvl w:val="8"/>
    </w:pPr>
    <w:rPr>
      <w:b/>
      <w:bCs/>
      <w:color w:val="000000"/>
      <w:sz w:val="28"/>
      <w:szCs w:val="18"/>
    </w:rPr>
  </w:style>
  <w:style w:type="character" w:default="1" w:styleId="a0">
    <w:name w:val="Default Paragraph Font"/>
    <w:semiHidden/>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semiHidden/>
    <w:pPr>
      <w:shd w:val="clear" w:color="auto" w:fill="FFFFFF"/>
      <w:ind w:firstLine="720"/>
      <w:jc w:val="both"/>
    </w:pPr>
    <w:rPr>
      <w:color w:val="000000"/>
      <w:sz w:val="28"/>
      <w:szCs w:val="16"/>
    </w:rPr>
  </w:style>
  <w:style w:type="paragraph" w:styleId="a4">
    <w:name w:val="Body Text"/>
    <w:basedOn w:val="a"/>
    <w:semiHidden/>
    <w:pPr>
      <w:shd w:val="clear" w:color="auto" w:fill="FFFFFF"/>
      <w:jc w:val="both"/>
    </w:pPr>
    <w:rPr>
      <w:color w:val="000000"/>
      <w:sz w:val="28"/>
      <w:szCs w:val="17"/>
    </w:rPr>
  </w:style>
  <w:style w:type="paragraph" w:styleId="20">
    <w:name w:val="Body Text Indent 2"/>
    <w:basedOn w:val="a"/>
    <w:semiHidden/>
    <w:pPr>
      <w:shd w:val="clear" w:color="auto" w:fill="FFFFFF"/>
      <w:ind w:firstLine="720"/>
      <w:jc w:val="both"/>
    </w:pPr>
    <w:rPr>
      <w:sz w:val="28"/>
    </w:rPr>
  </w:style>
  <w:style w:type="paragraph" w:styleId="21">
    <w:name w:val="Body Text 2"/>
    <w:basedOn w:val="a"/>
    <w:semiHidden/>
    <w:pPr>
      <w:shd w:val="clear" w:color="auto" w:fill="FFFFFF"/>
      <w:jc w:val="center"/>
    </w:pPr>
    <w:rPr>
      <w:b/>
      <w:bCs/>
      <w:sz w:val="28"/>
      <w:szCs w:val="24"/>
    </w:rPr>
  </w:style>
  <w:style w:type="paragraph" w:styleId="30">
    <w:name w:val="Body Text 3"/>
    <w:basedOn w:val="a"/>
    <w:semiHidden/>
    <w:pPr>
      <w:shd w:val="clear" w:color="auto" w:fill="FFFFFF"/>
      <w:jc w:val="center"/>
    </w:pPr>
    <w:rPr>
      <w:color w:val="000000"/>
      <w:sz w:val="28"/>
    </w:rPr>
  </w:style>
  <w:style w:type="paragraph" w:styleId="31">
    <w:name w:val="Body Text Indent 3"/>
    <w:basedOn w:val="a"/>
    <w:semiHidden/>
    <w:pPr>
      <w:shd w:val="clear" w:color="auto" w:fill="FFFFFF"/>
      <w:ind w:left="1440"/>
      <w:jc w:val="both"/>
    </w:pPr>
    <w:rPr>
      <w:color w:val="000000"/>
      <w:sz w:val="28"/>
      <w:szCs w:val="18"/>
    </w:rPr>
  </w:style>
  <w:style w:type="paragraph" w:styleId="a5">
    <w:name w:val="Document Map"/>
    <w:basedOn w:val="a"/>
    <w:semiHidden/>
    <w:pPr>
      <w:shd w:val="clear" w:color="auto" w:fill="000080"/>
    </w:pPr>
    <w:rPr>
      <w:rFonts w:ascii="Tahoma" w:hAnsi="Tahoma"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121301</Words>
  <Characters>691419</Characters>
  <Application>Microsoft Office Word</Application>
  <DocSecurity>0</DocSecurity>
  <Lines>5761</Lines>
  <Paragraphs>1622</Paragraphs>
  <ScaleCrop>false</ScaleCrop>
  <HeadingPairs>
    <vt:vector size="2" baseType="variant">
      <vt:variant>
        <vt:lpstr>Название</vt:lpstr>
      </vt:variant>
      <vt:variant>
        <vt:i4>1</vt:i4>
      </vt:variant>
    </vt:vector>
  </HeadingPairs>
  <TitlesOfParts>
    <vt:vector size="1" baseType="lpstr">
      <vt:lpstr>Е</vt:lpstr>
    </vt:vector>
  </TitlesOfParts>
  <Company>none</Company>
  <LinksUpToDate>false</LinksUpToDate>
  <CharactersWithSpaces>811098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Е</dc:title>
  <dc:subject/>
  <dc:creator>noname</dc:creator>
  <cp:keywords/>
  <dc:description/>
  <cp:lastModifiedBy>curscurs@outlook.com</cp:lastModifiedBy>
  <cp:revision>2</cp:revision>
  <dcterms:created xsi:type="dcterms:W3CDTF">2024-07-26T12:47:00Z</dcterms:created>
  <dcterms:modified xsi:type="dcterms:W3CDTF">2024-07-26T12:47:00Z</dcterms:modified>
</cp:coreProperties>
</file>