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августа 2014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871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</w:t>
      </w:r>
      <w:r>
        <w:rPr>
          <w:rFonts w:ascii="Times New Roman" w:hAnsi="Times New Roman"/>
          <w:b/>
          <w:bCs/>
          <w:sz w:val="36"/>
          <w:szCs w:val="36"/>
        </w:rPr>
        <w:t xml:space="preserve">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29.10.2018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12.08.2020 N 1212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25.07</w:t>
        </w:r>
        <w:r>
          <w:rPr>
            <w:rFonts w:ascii="Times New Roman" w:hAnsi="Times New Roman"/>
            <w:sz w:val="24"/>
            <w:szCs w:val="24"/>
            <w:u w:val="single"/>
          </w:rPr>
          <w:t>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 Российской Федерации постановляет: (в ред. Постановлений Правительства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Правила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</w:t>
      </w:r>
      <w:r>
        <w:rPr>
          <w:rFonts w:ascii="Times New Roman" w:hAnsi="Times New Roman"/>
          <w:sz w:val="24"/>
          <w:szCs w:val="24"/>
        </w:rPr>
        <w:t>й помощи.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Министерству здравоохранения Российской Федерации утвердить положение о комиссии Министерства здравоохранения Российской Федерации по формированию перечней лекарственных препаратов для медицинского применения и минимального ассортимента лекарс</w:t>
      </w:r>
      <w:r>
        <w:rPr>
          <w:rFonts w:ascii="Times New Roman" w:hAnsi="Times New Roman"/>
          <w:sz w:val="24"/>
          <w:szCs w:val="24"/>
        </w:rPr>
        <w:t>твенных препаратов, необходимых для оказания медицинской помощи, и состав указанной комиссии.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в 2014 году предложения по формированию перечней лекарственных препаратов для медицинского применения и минимального ассортимента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препаратов, необходимых для оказания медицинской помощи, направляются в Министерство здравоохранения Российской Федерации в порядке, предусмотренном Правилами, утвержденными настоящим постановлением, до 15 сентября 2014 г.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</w:t>
      </w:r>
      <w:r>
        <w:rPr>
          <w:rFonts w:ascii="Times New Roman" w:hAnsi="Times New Roman"/>
          <w:sz w:val="24"/>
          <w:szCs w:val="24"/>
        </w:rPr>
        <w:t xml:space="preserve">их лекарственных препаратов"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5851;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5002) после слов "Министерством экономического развития Российской Федерации" дополнить словами ", Министерством труда и социальной защиты Р</w:t>
      </w:r>
      <w:r>
        <w:rPr>
          <w:rFonts w:ascii="Times New Roman" w:hAnsi="Times New Roman"/>
          <w:sz w:val="24"/>
          <w:szCs w:val="24"/>
        </w:rPr>
        <w:t xml:space="preserve">оссийской Федерации, Министерством регионального развития Российской Федерации, Федеральной антимонопольной службой, </w:t>
      </w:r>
      <w:r>
        <w:rPr>
          <w:rFonts w:ascii="Times New Roman" w:hAnsi="Times New Roman"/>
          <w:sz w:val="24"/>
          <w:szCs w:val="24"/>
        </w:rPr>
        <w:lastRenderedPageBreak/>
        <w:t>Федеральной службой по надзору в сфере защиты прав потребителей и благополучия человека, Федеральным агентством научных организаций".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</w:t>
      </w:r>
      <w:r>
        <w:rPr>
          <w:rFonts w:ascii="Times New Roman" w:hAnsi="Times New Roman"/>
          <w:sz w:val="24"/>
          <w:szCs w:val="24"/>
        </w:rPr>
        <w:t>нистерству здравоохранения Российской Федерации давать разъяснения о порядке применения Правил, утвержденных настоящим постановлением.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</w:t>
      </w:r>
      <w:r>
        <w:rPr>
          <w:rFonts w:ascii="Times New Roman" w:hAnsi="Times New Roman"/>
          <w:i/>
          <w:iCs/>
          <w:sz w:val="24"/>
          <w:szCs w:val="24"/>
        </w:rPr>
        <w:t>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августа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871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12.08.2020 N 1212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</w:t>
      </w:r>
      <w:r>
        <w:rPr>
          <w:rFonts w:ascii="Times New Roman" w:hAnsi="Times New Roman"/>
          <w:sz w:val="24"/>
          <w:szCs w:val="24"/>
        </w:rPr>
        <w:t>формирования: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перечня жизненно необходимых и важнейших лекарственных препаратов для медицинского применения (далее - перечень важнейших лекарственных препаратов);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перечня лекарственных препаратов, предназначенных для обеспечения лиц, больных гемофили</w:t>
      </w:r>
      <w:r>
        <w:rPr>
          <w:rFonts w:ascii="Times New Roman" w:hAnsi="Times New Roman"/>
          <w:sz w:val="24"/>
          <w:szCs w:val="24"/>
        </w:rPr>
        <w:t>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</w:t>
      </w:r>
      <w:r>
        <w:rPr>
          <w:rFonts w:ascii="Times New Roman" w:hAnsi="Times New Roman"/>
          <w:sz w:val="24"/>
          <w:szCs w:val="24"/>
        </w:rPr>
        <w:t xml:space="preserve">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 (далее - перечень дорогостоящих лекарственных преп</w:t>
      </w:r>
      <w:r>
        <w:rPr>
          <w:rFonts w:ascii="Times New Roman" w:hAnsi="Times New Roman"/>
          <w:sz w:val="24"/>
          <w:szCs w:val="24"/>
        </w:rPr>
        <w:t xml:space="preserve">аратов); (в ред. Постановлений Правительства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) подпункт утратил силу. (в ред. Постановления Правительства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минимального ассортимента лекарственных препаратов, необходимых для оказания </w:t>
      </w:r>
      <w:r>
        <w:rPr>
          <w:rFonts w:ascii="Times New Roman" w:hAnsi="Times New Roman"/>
          <w:sz w:val="24"/>
          <w:szCs w:val="24"/>
        </w:rPr>
        <w:lastRenderedPageBreak/>
        <w:t>медицин</w:t>
      </w:r>
      <w:r>
        <w:rPr>
          <w:rFonts w:ascii="Times New Roman" w:hAnsi="Times New Roman"/>
          <w:sz w:val="24"/>
          <w:szCs w:val="24"/>
        </w:rPr>
        <w:t>ской помощи (далее - минимальный ассортимент).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важнейших лекарственных препаратов формируется из лекарственных препаратов для медицинского применения (далее - лекарственные препараты) по международным непатентованным наименованиям этих лекарств</w:t>
      </w:r>
      <w:r>
        <w:rPr>
          <w:rFonts w:ascii="Times New Roman" w:hAnsi="Times New Roman"/>
          <w:sz w:val="24"/>
          <w:szCs w:val="24"/>
        </w:rPr>
        <w:t>енных препаратов (при отсутствии таких наименований - по группировочным или химическим наименованиям), в том числе с учетом стандартов медицинской помощи, результатов клинической апробации методов профилактики, диагностики, лечения и реабилитации и клиниче</w:t>
      </w:r>
      <w:r>
        <w:rPr>
          <w:rFonts w:ascii="Times New Roman" w:hAnsi="Times New Roman"/>
          <w:sz w:val="24"/>
          <w:szCs w:val="24"/>
        </w:rPr>
        <w:t>ских рекомендаций, с указанием способа и (или) пути введения лекарственного препарата, а также основного элемента или дополнительного элемента лекарственных форм, в том числе типа высвобождения действующего вещества (при наличии), отвечающих одновременно с</w:t>
      </w:r>
      <w:r>
        <w:rPr>
          <w:rFonts w:ascii="Times New Roman" w:hAnsi="Times New Roman"/>
          <w:sz w:val="24"/>
          <w:szCs w:val="24"/>
        </w:rPr>
        <w:t>ледующим критериям: (в ред. Постановления Правительства РФ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лекарственный препарат зарегистрирован в установленном порядке в Российской Федерации; (в ред. Постановления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лекарственный препарат применяется с целью диагностики, профилактики, лечения и реабилитации при оказании медицинской помощи в случае заболеваний и состояний, в том числе преобладающих в структуре заболеваемости в Ро</w:t>
      </w:r>
      <w:r>
        <w:rPr>
          <w:rFonts w:ascii="Times New Roman" w:hAnsi="Times New Roman"/>
          <w:sz w:val="24"/>
          <w:szCs w:val="24"/>
        </w:rPr>
        <w:t xml:space="preserve">ссийской Федерации, а также заболеваний, представляющих опасность для окружающих; (в ред. Постановления Правительства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лекарственный препарат обла</w:t>
      </w:r>
      <w:r>
        <w:rPr>
          <w:rFonts w:ascii="Times New Roman" w:hAnsi="Times New Roman"/>
          <w:sz w:val="24"/>
          <w:szCs w:val="24"/>
        </w:rPr>
        <w:t xml:space="preserve">дает доказанными клиническими, и (или) клинико-экономическими преимуществами, и (или) особенностями механизма действия, и (или) большей безопасностью при диагностике, профилактике, лечении или реабилитации заболеваний, синдромов и состояний по сравнению с </w:t>
      </w:r>
      <w:r>
        <w:rPr>
          <w:rFonts w:ascii="Times New Roman" w:hAnsi="Times New Roman"/>
          <w:sz w:val="24"/>
          <w:szCs w:val="24"/>
        </w:rPr>
        <w:t xml:space="preserve">другими лекарственными препаратами при лечении определенного заболевания или состояния. (в ред. Постановления Правительства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дорогостоящи</w:t>
      </w:r>
      <w:r>
        <w:rPr>
          <w:rFonts w:ascii="Times New Roman" w:hAnsi="Times New Roman"/>
          <w:sz w:val="24"/>
          <w:szCs w:val="24"/>
        </w:rPr>
        <w:t>х лекарственных препаратов формируется по международным непатентованным наименованиям этих лекарственных препаратов (при отсутствии таких наименований - по группировочным или химическим наименованиям) в пределах объемов бюджетных ассигнований, предусмотрен</w:t>
      </w:r>
      <w:r>
        <w:rPr>
          <w:rFonts w:ascii="Times New Roman" w:hAnsi="Times New Roman"/>
          <w:sz w:val="24"/>
          <w:szCs w:val="24"/>
        </w:rPr>
        <w:t xml:space="preserve">ных в федеральном бюджете на соответствующий финансовый год и плановый период, из лекарственных препаратов, отвечающих следующим критериям: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лекарственный препарат зарегистрирован в установленном порядке 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лекарственный препарат входит в перечень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лекарственный препарат имеет преимущество по сравнению с </w:t>
      </w:r>
      <w:r>
        <w:rPr>
          <w:rFonts w:ascii="Times New Roman" w:hAnsi="Times New Roman"/>
          <w:sz w:val="24"/>
          <w:szCs w:val="24"/>
        </w:rPr>
        <w:t xml:space="preserve">другими лекарственными препаратами при лечении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</w:t>
      </w:r>
      <w:r>
        <w:rPr>
          <w:rFonts w:ascii="Times New Roman" w:hAnsi="Times New Roman"/>
          <w:sz w:val="24"/>
          <w:szCs w:val="24"/>
        </w:rPr>
        <w:t xml:space="preserve">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</w:t>
      </w:r>
      <w:r>
        <w:rPr>
          <w:rFonts w:ascii="Times New Roman" w:hAnsi="Times New Roman"/>
          <w:sz w:val="24"/>
          <w:szCs w:val="24"/>
        </w:rPr>
        <w:t xml:space="preserve">ов и (или) тканей. (в ред. Постановлений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05.06.2020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829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З.1. Включение лекарственного препарата в перечень дорогостоящих лекарственных препаратов и при необходимости исключение из него в соответствии с положениями </w:t>
      </w:r>
      <w:r>
        <w:rPr>
          <w:rFonts w:ascii="Times New Roman" w:hAnsi="Times New Roman"/>
          <w:sz w:val="24"/>
          <w:szCs w:val="24"/>
        </w:rPr>
        <w:lastRenderedPageBreak/>
        <w:t>настоящих Правил альтернативного лекарственного препарата не должно приводить к увеличени</w:t>
      </w:r>
      <w:r>
        <w:rPr>
          <w:rFonts w:ascii="Times New Roman" w:hAnsi="Times New Roman"/>
          <w:sz w:val="24"/>
          <w:szCs w:val="24"/>
        </w:rPr>
        <w:t xml:space="preserve">ю объемов бюджетных ассигнований, предусмотренных в федеральном бюджете на соответствующий финансовый год и плановый период. (в ред. Постановления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12.06.2017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Минимальный ассортимент формируется для различных видов аптечных организаци</w:t>
      </w:r>
      <w:r>
        <w:rPr>
          <w:rFonts w:ascii="Times New Roman" w:hAnsi="Times New Roman"/>
          <w:sz w:val="24"/>
          <w:szCs w:val="24"/>
        </w:rPr>
        <w:t>й и индивидуальных предпринимателей по международным непатентованным наименованиям лекарственных препаратов (при отсутствии таких наименований - по группировочным или химическим наименованиям) из лекарственных препаратов для медицинского применения, отвеча</w:t>
      </w:r>
      <w:r>
        <w:rPr>
          <w:rFonts w:ascii="Times New Roman" w:hAnsi="Times New Roman"/>
          <w:sz w:val="24"/>
          <w:szCs w:val="24"/>
        </w:rPr>
        <w:t>ющих следующим критериям: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лекарственный препарат зарегистрирован в установленном порядке 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лекарственный препарат входит в перечень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лекарственный препарат, находящийся в обращении на террит</w:t>
      </w:r>
      <w:r>
        <w:rPr>
          <w:rFonts w:ascii="Times New Roman" w:hAnsi="Times New Roman"/>
          <w:sz w:val="24"/>
          <w:szCs w:val="24"/>
        </w:rPr>
        <w:t xml:space="preserve">ории Российской Федерации, имеет не менее 2 соответствующих ему по международному непатентованному наименованию либо заменяющему такое наименование группировочному или химическому наименованию воспроизведенных или биоаналоговых (биоподобных)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 в аналогичных лекарственных формах и дозировках, производимых двумя и более производителями (за исключением лекарственных препаратов, производимых единственным отечественным производителем); (в ред. Постановления Правительства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лекарственный препарат согласно данным об объемах продаж на фармацевтическом рынке Российской Федерации востребован системой здравоохранения и населением в течение</w:t>
      </w:r>
      <w:r>
        <w:rPr>
          <w:rFonts w:ascii="Times New Roman" w:hAnsi="Times New Roman"/>
          <w:sz w:val="24"/>
          <w:szCs w:val="24"/>
        </w:rPr>
        <w:t xml:space="preserve"> всего календарного года.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Лекарственные препараты исключаются из перечня важнейших лекарственных препаратов, перечня дорогостоящих лекарственных препаратов (далее - перечни) и минимального ассортимента по решению комиссии, указанной в пункте 8 настоящих</w:t>
      </w:r>
      <w:r>
        <w:rPr>
          <w:rFonts w:ascii="Times New Roman" w:hAnsi="Times New Roman"/>
          <w:sz w:val="24"/>
          <w:szCs w:val="24"/>
        </w:rPr>
        <w:t xml:space="preserve"> Правил, при пересмотре перечня важнейших лекарственных препаратов по предложениям Министерства здравоохранения Российской Федерации, главного внештатного специалиста Министерства здравоохранения Российской Федерации (далее - главный эксперт) и субъекта об</w:t>
      </w:r>
      <w:r>
        <w:rPr>
          <w:rFonts w:ascii="Times New Roman" w:hAnsi="Times New Roman"/>
          <w:sz w:val="24"/>
          <w:szCs w:val="24"/>
        </w:rPr>
        <w:t xml:space="preserve">ращения лекарственных средств (далее - заявитель) с приложением документов и сведений, подтверждающих наличие одного из следующих случаев: (в ред. Постановления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научно обоснованной рекомендации главного эксперта, предусмотренной пунктом 26 настоящих Правил, при включении в перечни терапевтически аналогичного лекарственного препарата, обладающего доказанными клиническими, и </w:t>
      </w:r>
      <w:r>
        <w:rPr>
          <w:rFonts w:ascii="Times New Roman" w:hAnsi="Times New Roman"/>
          <w:sz w:val="24"/>
          <w:szCs w:val="24"/>
        </w:rPr>
        <w:t>(или) клинико-экономическими преимуществами, и (или) особенностями механизма действия (далее - терапевтически аналогичный лекарственный препарат), а также в случае, если включенный в перечни лекарственный препарат не применяется в существующих схемах терап</w:t>
      </w:r>
      <w:r>
        <w:rPr>
          <w:rFonts w:ascii="Times New Roman" w:hAnsi="Times New Roman"/>
          <w:sz w:val="24"/>
          <w:szCs w:val="24"/>
        </w:rPr>
        <w:t xml:space="preserve">ии; (в ред. Постановления Правительства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производителем лекарственного средства либо держателем или владельцем регистрационного удостов</w:t>
      </w:r>
      <w:r>
        <w:rPr>
          <w:rFonts w:ascii="Times New Roman" w:hAnsi="Times New Roman"/>
          <w:sz w:val="24"/>
          <w:szCs w:val="24"/>
        </w:rPr>
        <w:t xml:space="preserve">ерения лекарственного препарата предложения об исключении лекарственного препарата из перечней при появлении сведений о токсичности или нежелательных реакциях при применении лекарственного препарата и наличии обоснования </w:t>
      </w:r>
      <w:r>
        <w:rPr>
          <w:rFonts w:ascii="Times New Roman" w:hAnsi="Times New Roman"/>
          <w:sz w:val="24"/>
          <w:szCs w:val="24"/>
        </w:rPr>
        <w:lastRenderedPageBreak/>
        <w:t>такого исключения;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приостановление применения лекарственного препарата в Российской Федерации; (в ред. Постановления Правительства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отмена государственной регистрации (регистрации) лекарственного препарата; (в ред. Постановления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прекращение производства лекарственного препарата либо его поставок в Российскую Федерацию, отсутствие в течение периода, превышающего один календарный год, ввода лекарственного препарата в гражданский</w:t>
      </w:r>
      <w:r>
        <w:rPr>
          <w:rFonts w:ascii="Times New Roman" w:hAnsi="Times New Roman"/>
          <w:sz w:val="24"/>
          <w:szCs w:val="24"/>
        </w:rPr>
        <w:t xml:space="preserve"> оборот в Российской Федерации и отсутствие остатков лекарственного препарата в Российской Федерации; 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исключение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из перечня важнейших лекарственных препаратов - для перечня дорогостоящих лекарственных препаратов и минимального ассортимента. 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Термин "субъект обращения лекарственных средств" используется в настоящих Правилах в значении, установленном Федеральным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</w:t>
      </w:r>
      <w:r>
        <w:rPr>
          <w:rFonts w:ascii="Times New Roman" w:hAnsi="Times New Roman"/>
          <w:sz w:val="24"/>
          <w:szCs w:val="24"/>
        </w:rPr>
        <w:t xml:space="preserve"> обращении лекарственных средств". (в ред. Постановления 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Лекарственный препарат подлежит исключению из перечней и минимального ассорти</w:t>
      </w:r>
      <w:r>
        <w:rPr>
          <w:rFonts w:ascii="Times New Roman" w:hAnsi="Times New Roman"/>
          <w:sz w:val="24"/>
          <w:szCs w:val="24"/>
        </w:rPr>
        <w:t xml:space="preserve">мента в соответствии с настоящим пунктом и пунктом 6.1 настоящих Правил при наступлении одного из указанных в данных пунктах случаев в отношении всех эквивалентных лекарственных форм такого лекарственного препарата. 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Лекарственные препараты подлежат исключению из перечней и минимального ассортимента, если в течение 6 месяцев после включения лекарственного препар</w:t>
      </w:r>
      <w:r>
        <w:rPr>
          <w:rFonts w:ascii="Times New Roman" w:hAnsi="Times New Roman"/>
          <w:sz w:val="24"/>
          <w:szCs w:val="24"/>
        </w:rPr>
        <w:t xml:space="preserve">ата в перечень важнейших лекарственных препаратов не зарегистрирована предельная отпускная цена производителя на лекарственный препарат. (в ред. Постановления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В перечни и минимальный ассортимент включаются однокомпонентные лекарственные препараты. Комбинированные лекарственные препараты включаются в перечни в случае, если по результатам оценки, проведенной в соответствии с подпункто</w:t>
      </w:r>
      <w:r>
        <w:rPr>
          <w:rFonts w:ascii="Times New Roman" w:hAnsi="Times New Roman"/>
          <w:sz w:val="24"/>
          <w:szCs w:val="24"/>
        </w:rPr>
        <w:t xml:space="preserve">м "б" пункта 19 настоящих Правил, доказано их преимущество в применении и стоимости по сравнению с однокомпонентными лекарственными препаратами. (в ред. Постановлений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включении</w:t>
      </w:r>
      <w:r>
        <w:rPr>
          <w:rFonts w:ascii="Times New Roman" w:hAnsi="Times New Roman"/>
          <w:sz w:val="24"/>
          <w:szCs w:val="24"/>
        </w:rPr>
        <w:t xml:space="preserve"> комбинированных лекарственных препаратов в перечни и минимальный ассортимент одновременно включаются все зарегистрированные в Российской Федерации однокомпонентные лекарственные препараты, из которых состоит такая комбинация.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хотя бы один компонент комбинированного лекарственного препарата не зарегистрирован и не обращается на территории Российской Федерации к</w:t>
      </w:r>
      <w:r>
        <w:rPr>
          <w:rFonts w:ascii="Times New Roman" w:hAnsi="Times New Roman"/>
          <w:sz w:val="24"/>
          <w:szCs w:val="24"/>
        </w:rPr>
        <w:t xml:space="preserve">ак однокомпонентный лекарственный препарат, при включении в перечни и минимальный ассортимент такого комбинированного лекарственного препарата не применяются положения абзаца первого настоящего пункта. (в ред. Постановления Правительства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Пункт утратил силу. 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Перечень важнейших лекарственных препаратов формируется и пересматривается не реже одного раза в год. Перечень дорогостоящих лекарственных препаратов и минимальный ассортимент формируются не реже одного раза в 3 года.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Формирование перечней и минимального ассортимента осуществляется образованной Министерством здравоохранения Российской Федерации комиссией п</w:t>
      </w:r>
      <w:r>
        <w:rPr>
          <w:rFonts w:ascii="Times New Roman" w:hAnsi="Times New Roman"/>
          <w:sz w:val="24"/>
          <w:szCs w:val="24"/>
        </w:rPr>
        <w:t xml:space="preserve">о формированию перечней лекарственных препаратов и минимального ассортимента (далее - комиссия). 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Внесение измен</w:t>
      </w:r>
      <w:r>
        <w:rPr>
          <w:rFonts w:ascii="Times New Roman" w:hAnsi="Times New Roman"/>
          <w:sz w:val="24"/>
          <w:szCs w:val="24"/>
        </w:rPr>
        <w:t xml:space="preserve">ений в перечни и минимальный ассортимент осуществляется в соответствии с положениями настоящих Правил. (в ред. Постановления Правительства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Операт</w:t>
      </w:r>
      <w:r>
        <w:rPr>
          <w:rFonts w:ascii="Times New Roman" w:hAnsi="Times New Roman"/>
          <w:sz w:val="24"/>
          <w:szCs w:val="24"/>
        </w:rPr>
        <w:t>ивное внесение изменений в перечни и минимальный ассортимент осуществляется в соответствии с положениями настоящих Правил на основании и в срок, которые установлены соответствующим поручением Правительства Российской Федерации о рассмотрении комиссией пред</w:t>
      </w:r>
      <w:r>
        <w:rPr>
          <w:rFonts w:ascii="Times New Roman" w:hAnsi="Times New Roman"/>
          <w:sz w:val="24"/>
          <w:szCs w:val="24"/>
        </w:rPr>
        <w:t xml:space="preserve">ложений о включении (об исключении) лекарственных препаратов в перечни и минимальный ассортимент. (в ред. Постановления 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Оперативное</w:t>
      </w:r>
      <w:r>
        <w:rPr>
          <w:rFonts w:ascii="Times New Roman" w:hAnsi="Times New Roman"/>
          <w:sz w:val="24"/>
          <w:szCs w:val="24"/>
        </w:rPr>
        <w:t xml:space="preserve"> внесение в перечень важнейших лекарственных препаратов изменений в части включения лекарственных препаратов, возможных к назначению и применению для лечения и профилактики заболеваний, представляющих опасность для окружающих, предусмотренных методическими</w:t>
      </w:r>
      <w:r>
        <w:rPr>
          <w:rFonts w:ascii="Times New Roman" w:hAnsi="Times New Roman"/>
          <w:sz w:val="24"/>
          <w:szCs w:val="24"/>
        </w:rPr>
        <w:t xml:space="preserve"> рекомендациями Министерства здравоохранения Российской Федерации, в условиях чрезвычайной ситуации и (или) при возникновении угрозы распространения таких заболеваний, осуществляется по представлению Министерства без применения положений, установленных пун</w:t>
      </w:r>
      <w:r>
        <w:rPr>
          <w:rFonts w:ascii="Times New Roman" w:hAnsi="Times New Roman"/>
          <w:sz w:val="24"/>
          <w:szCs w:val="24"/>
        </w:rPr>
        <w:t xml:space="preserve">ктами 13 - 35 настоящих Правил. (в ред. Постановления Правительства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12.08.2020 N 1212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Представленные Министерством здравоохранения Российской Федерации предложения по </w:t>
      </w:r>
      <w:r>
        <w:rPr>
          <w:rFonts w:ascii="Times New Roman" w:hAnsi="Times New Roman"/>
          <w:sz w:val="24"/>
          <w:szCs w:val="24"/>
        </w:rPr>
        <w:t>внесению указанных изменений в перечень важнейших лекарственных препаратов подлежат оперативному рассмотрению на заседании комиссии с участием представителей Министерства здравоохранения Российской Федерации, Министерства промышленности и торговли Российск</w:t>
      </w:r>
      <w:r>
        <w:rPr>
          <w:rFonts w:ascii="Times New Roman" w:hAnsi="Times New Roman"/>
          <w:sz w:val="24"/>
          <w:szCs w:val="24"/>
        </w:rPr>
        <w:t>ой Федерации, Федеральной службы по надзору в сфере здравоохранения, Федеральной службы по надзору в сфере защиты прав потребителей и благополучия человека и Федеральной антимонопольной службы, являющихся членами комиссии. На заседание комиссии приглашаютс</w:t>
      </w:r>
      <w:r>
        <w:rPr>
          <w:rFonts w:ascii="Times New Roman" w:hAnsi="Times New Roman"/>
          <w:sz w:val="24"/>
          <w:szCs w:val="24"/>
        </w:rPr>
        <w:t xml:space="preserve">я главный эксперт, а также представитель производителя лекарственного препарата в целях рассмотрения и согласования цены на лекарственный препарат, которую производитель планирует зарегистрировать. (в ред. Постановления Правительства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12.08.2020 N 1212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Организационно-техническое обеспечение деятельности комиссии осуществляет Министерство здравоохранения Российской Федерации.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состав комиссии входят представители</w:t>
      </w:r>
      <w:r>
        <w:rPr>
          <w:rFonts w:ascii="Times New Roman" w:hAnsi="Times New Roman"/>
          <w:sz w:val="24"/>
          <w:szCs w:val="24"/>
        </w:rPr>
        <w:t xml:space="preserve"> Министерства здравоохранения Российской Федерации, Министерства промышленности и торговли Российской Федерации, Министерства труда и социальной защиты Российской Федерации, Федеральной службы по надзору в сфере здравоохранения, Федеральной службы по надзо</w:t>
      </w:r>
      <w:r>
        <w:rPr>
          <w:rFonts w:ascii="Times New Roman" w:hAnsi="Times New Roman"/>
          <w:sz w:val="24"/>
          <w:szCs w:val="24"/>
        </w:rPr>
        <w:t xml:space="preserve">ру в сфере защиты прав потребителей и благополучия человека, Федеральной антимонопольной службы, Федерального медико-биологического агентства, Министерства науки и высшего образования Российской Федерации, иных федеральных органов исполнительной власти и </w:t>
      </w:r>
      <w:r>
        <w:rPr>
          <w:rFonts w:ascii="Times New Roman" w:hAnsi="Times New Roman"/>
          <w:sz w:val="24"/>
          <w:szCs w:val="24"/>
        </w:rPr>
        <w:lastRenderedPageBreak/>
        <w:t>и</w:t>
      </w:r>
      <w:r>
        <w:rPr>
          <w:rFonts w:ascii="Times New Roman" w:hAnsi="Times New Roman"/>
          <w:sz w:val="24"/>
          <w:szCs w:val="24"/>
        </w:rPr>
        <w:t>сполнительных органов субъектов Российской Федерации в сфере охраны здоровья, образовательных организаций высшего образования, реализующих образовательные программы медицинского образования и фармацевтического образования, подведомственных федеральным орга</w:t>
      </w:r>
      <w:r>
        <w:rPr>
          <w:rFonts w:ascii="Times New Roman" w:hAnsi="Times New Roman"/>
          <w:sz w:val="24"/>
          <w:szCs w:val="24"/>
        </w:rPr>
        <w:t>нам исполнительной власти, а также медицинских, фармацевтических и научных организаций, подведомственных федеральным органам исполнительной власти (за исключением таких организаций, осуществляющих комплексную оценку в соответствии с пунктом 19 настоящих Пр</w:t>
      </w:r>
      <w:r>
        <w:rPr>
          <w:rFonts w:ascii="Times New Roman" w:hAnsi="Times New Roman"/>
          <w:sz w:val="24"/>
          <w:szCs w:val="24"/>
        </w:rPr>
        <w:t xml:space="preserve">авил). (в ред. Постановления Правительства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комиссии присутствуют при наличии предварительного обращения в письменной форме в адрес ком</w:t>
      </w:r>
      <w:r>
        <w:rPr>
          <w:rFonts w:ascii="Times New Roman" w:hAnsi="Times New Roman"/>
          <w:sz w:val="24"/>
          <w:szCs w:val="24"/>
        </w:rPr>
        <w:t>иссии, поступившего не позднее чем за 5 рабочих дней до дня соответствующего заседания комиссии, представитель заявителя, представители всех производителей лекарственных препаратов и (или) владельцы (держатели) регистрационных удостоверений в рамках междун</w:t>
      </w:r>
      <w:r>
        <w:rPr>
          <w:rFonts w:ascii="Times New Roman" w:hAnsi="Times New Roman"/>
          <w:sz w:val="24"/>
          <w:szCs w:val="24"/>
        </w:rPr>
        <w:t>ародных непатентованных наименований, которые предлагаются к рассмотрению, представитель общественного объединения, осуществляющего деятельность в сферах здравоохранения, обращения лекарственных средств и защиты прав граждан в этих сферах, а также представ</w:t>
      </w:r>
      <w:r>
        <w:rPr>
          <w:rFonts w:ascii="Times New Roman" w:hAnsi="Times New Roman"/>
          <w:sz w:val="24"/>
          <w:szCs w:val="24"/>
        </w:rPr>
        <w:t xml:space="preserve">ители иных федеральных органов исполнительной власти и исполнительных органов субъектов Российской Федерации в сфере охраны здоровья, представители которых не входят в состав комиссии. (в ред. Постановления Правительства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Заседания комиссии транслируются на официальном сайте Министерства здравоохранения Российской Федерации в информационно-телекоммуникационной сети "Интернет" (далее - официальный </w:t>
      </w:r>
      <w:r>
        <w:rPr>
          <w:rFonts w:ascii="Times New Roman" w:hAnsi="Times New Roman"/>
          <w:sz w:val="24"/>
          <w:szCs w:val="24"/>
        </w:rPr>
        <w:t>сайт в сети "Интернет").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Заявитель направляет не позднее 10-го числа первого месяца квартала в комиссию следующие предложения в электронном виде посредством информационно-коммуникационных технологий с приложением в электронном виде соответствующих доку</w:t>
      </w:r>
      <w:r>
        <w:rPr>
          <w:rFonts w:ascii="Times New Roman" w:hAnsi="Times New Roman"/>
          <w:sz w:val="24"/>
          <w:szCs w:val="24"/>
        </w:rPr>
        <w:t xml:space="preserve">ментов и сведений: (в ред.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предложение о включении лекарственного препарата в перечни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предложение о включении лекарственного препарата в минимальный ассортимент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предложение об исключении лекарственного препарата из перечней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предложение об исключении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 из минимального ассортимента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Пункт утратил силу. (в ред. Постановления Правительства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Комиссия</w:t>
      </w:r>
      <w:r>
        <w:rPr>
          <w:rFonts w:ascii="Times New Roman" w:hAnsi="Times New Roman"/>
          <w:sz w:val="24"/>
          <w:szCs w:val="24"/>
        </w:rPr>
        <w:t xml:space="preserve"> в течение 4 рабочих дней со дня поступления предложений, указанных в пункте 13 настоящих Правил (далее - предложение), организует проведение их документальной экспертизы. (в ред. Постановлений Правительства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документальной экспертизе проверяется надлежащее оформление предложения в соответствии</w:t>
      </w:r>
      <w:r>
        <w:rPr>
          <w:rFonts w:ascii="Times New Roman" w:hAnsi="Times New Roman"/>
          <w:sz w:val="24"/>
          <w:szCs w:val="24"/>
        </w:rPr>
        <w:t xml:space="preserve"> с настоящими Правилами, полнота и достоверность представленной информации о лекарственных препаратах, в том числе ее соответствие сведениям, </w:t>
      </w:r>
      <w:r>
        <w:rPr>
          <w:rFonts w:ascii="Times New Roman" w:hAnsi="Times New Roman"/>
          <w:sz w:val="24"/>
          <w:szCs w:val="24"/>
        </w:rPr>
        <w:lastRenderedPageBreak/>
        <w:t>содержащимся в государственном реестре лекарственных средств, по результатам которой оформляется заключение по фор</w:t>
      </w:r>
      <w:r>
        <w:rPr>
          <w:rFonts w:ascii="Times New Roman" w:hAnsi="Times New Roman"/>
          <w:sz w:val="24"/>
          <w:szCs w:val="24"/>
        </w:rPr>
        <w:t xml:space="preserve">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(далее - заключение по результатам документальной экспертизы).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Предложение отклоняется от дальнейшего рассмотрения при: (в ред. Постановления Правительства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ненадлежащем оформлении предложения и прилагаемых к нему документов и сведений, а также наличии в представленных электронных файлах повреждений, не позволяющих распознать его содержание;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представлении документов и сведений в неполном объеме; 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представлении предложения в течение 6 месяцев после даты его подачи при вынесении комиссией решения об отказе во включении (в исключении) лекарственного препарата в перечни (из перечней),</w:t>
      </w:r>
      <w:r>
        <w:rPr>
          <w:rFonts w:ascii="Times New Roman" w:hAnsi="Times New Roman"/>
          <w:sz w:val="24"/>
          <w:szCs w:val="24"/>
        </w:rPr>
        <w:t xml:space="preserve"> минимальный ассортимент (из минимального ассортимента) в рамках международного непатентованного наименования лекарственного препарата (при отсутствии такого наименования - в рамках группировочного или химического наименования), за исключением случаев, пре</w:t>
      </w:r>
      <w:r>
        <w:rPr>
          <w:rFonts w:ascii="Times New Roman" w:hAnsi="Times New Roman"/>
          <w:sz w:val="24"/>
          <w:szCs w:val="24"/>
        </w:rPr>
        <w:t xml:space="preserve">дусмотренных пунктами 9.1 и 9.2 настоящих Правил; 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представлении предложения в течение 6 месяцев после даты е</w:t>
      </w:r>
      <w:r>
        <w:rPr>
          <w:rFonts w:ascii="Times New Roman" w:hAnsi="Times New Roman"/>
          <w:sz w:val="24"/>
          <w:szCs w:val="24"/>
        </w:rPr>
        <w:t>го подачи при вынесении комиссией решения о включении лекарственного препарата в перечень важнейших лекарственных препаратов в рамках международного непатентованного наименования лекарственного препарата (при отсутствии такого наименования - в рамках групп</w:t>
      </w:r>
      <w:r>
        <w:rPr>
          <w:rFonts w:ascii="Times New Roman" w:hAnsi="Times New Roman"/>
          <w:sz w:val="24"/>
          <w:szCs w:val="24"/>
        </w:rPr>
        <w:t xml:space="preserve">ировочного или химического наименования) - для лекарственных препаратов, предлагаемых к включению в перечень дорогостоящих лекарственных препаратов; (в ред. Постановления 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представлении недостоверной или искаженной информации;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представлени</w:t>
      </w:r>
      <w:r>
        <w:rPr>
          <w:rFonts w:ascii="Times New Roman" w:hAnsi="Times New Roman"/>
          <w:sz w:val="24"/>
          <w:szCs w:val="24"/>
        </w:rPr>
        <w:t xml:space="preserve">и предложения в течение 6 месяцев после даты его повторного отклонения по результатам документальной экспертизы. 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При отклонении предложения от дальнейшего рассмотрения комиссией заключение по результатам документальной экспертизы направляется заявителю посредством информационно-коммуникационных технологий в срок, не превышающий 3 рабочих дней со дня его вынесен</w:t>
      </w:r>
      <w:r>
        <w:rPr>
          <w:rFonts w:ascii="Times New Roman" w:hAnsi="Times New Roman"/>
          <w:sz w:val="24"/>
          <w:szCs w:val="24"/>
        </w:rPr>
        <w:t xml:space="preserve">ия. (в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Доработанное заявителем предложение с устраненными замечаниями, указанными в заключении по результатам докум</w:t>
      </w:r>
      <w:r>
        <w:rPr>
          <w:rFonts w:ascii="Times New Roman" w:hAnsi="Times New Roman"/>
          <w:sz w:val="24"/>
          <w:szCs w:val="24"/>
        </w:rPr>
        <w:t xml:space="preserve">ентальной экспертизы, может быть повторно направлено в комиссию посредством информационно-коммуникационных технологий не позднее 10 рабочих дней со дня получения заключения по результатам документальной экспертизы. 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в срок, не превышающий 2 рабочих дней со дня поступления доработанного заявителем предложения, организует проведение повторной документальной эк</w:t>
      </w:r>
      <w:r>
        <w:rPr>
          <w:rFonts w:ascii="Times New Roman" w:hAnsi="Times New Roman"/>
          <w:sz w:val="24"/>
          <w:szCs w:val="24"/>
        </w:rPr>
        <w:t xml:space="preserve">спертизы. Предложения, в отношении которых по результатам документальной экспертизы вынесено заключение с замечаниями о несоответствии установленным требованиям, отклоняются от дальнейшего рассмотрения комиссией с направлением соответствующего уведомления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lastRenderedPageBreak/>
        <w:t xml:space="preserve">электронную почту заявителя, адрес которой указан в предложении.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Информация о поступивших в адрес комисси</w:t>
      </w:r>
      <w:r>
        <w:rPr>
          <w:rFonts w:ascii="Times New Roman" w:hAnsi="Times New Roman"/>
          <w:sz w:val="24"/>
          <w:szCs w:val="24"/>
        </w:rPr>
        <w:t xml:space="preserve">и предложениях, в том числе прошедших документальную экспертизу, размещается на официальном сайте в сети "Интернет" в течение 3 рабочих дней после завершения документальной экспертизы. 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 результатам документальной экспертизы в отношении лекарственных препаратов, предлагаемых для включения в перечни, за исключением предложений, в отношении которых вынесено заклю</w:t>
      </w:r>
      <w:r>
        <w:rPr>
          <w:rFonts w:ascii="Times New Roman" w:hAnsi="Times New Roman"/>
          <w:sz w:val="24"/>
          <w:szCs w:val="24"/>
        </w:rPr>
        <w:t xml:space="preserve">чение с замечаниями о несоответствии установленным требованиям, осуществляется комплексная оценка, включающая следующие этапы: 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25.07.2</w:t>
        </w:r>
        <w:r>
          <w:rPr>
            <w:rFonts w:ascii="Times New Roman" w:hAnsi="Times New Roman"/>
            <w:sz w:val="24"/>
            <w:szCs w:val="24"/>
            <w:u w:val="single"/>
          </w:rPr>
          <w:t>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проведение федеральным государственным бюджетным учреждением "Центр экспертизы и контроля качества медицинской помощи" Министерства здравоохранения Российской Федерации (далее - Центр экспертизы) анализа методологического качества клинико</w:t>
      </w:r>
      <w:r>
        <w:rPr>
          <w:rFonts w:ascii="Times New Roman" w:hAnsi="Times New Roman"/>
          <w:sz w:val="24"/>
          <w:szCs w:val="24"/>
        </w:rPr>
        <w:t>-экономических исследований лекарственных препаратов и исследований с использованием анализа влияния на бюджеты бюджетной системы Российской Федерации (далее - анализ методологического качества) в соответствии с требованиями к методологическому качеству кл</w:t>
      </w:r>
      <w:r>
        <w:rPr>
          <w:rFonts w:ascii="Times New Roman" w:hAnsi="Times New Roman"/>
          <w:sz w:val="24"/>
          <w:szCs w:val="24"/>
        </w:rPr>
        <w:t xml:space="preserve">инико-экономических исследований лекарственного препарата и исследований с использованием анализа влияния на бюджеты бюджетной системы Российской Федерации, которые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5.1;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проведение Центром экспертизы клинико-экономической оценки лекарственного препарата, оценки влияния лекарственного препарата на бюджеты бюджетной системы Российской Федер</w:t>
      </w:r>
      <w:r>
        <w:rPr>
          <w:rFonts w:ascii="Times New Roman" w:hAnsi="Times New Roman"/>
          <w:sz w:val="24"/>
          <w:szCs w:val="24"/>
        </w:rPr>
        <w:t xml:space="preserve">ации, количественной оценки дополнительных данных о лекарственном препарате на основе интегральных шкал, которые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6;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проведение образовательными организациями высшего образования, реализующими образовательные программы медицинского образования и фармацевтического образования, подведомственными Министерству здравоохранения Российской Федера</w:t>
      </w:r>
      <w:r>
        <w:rPr>
          <w:rFonts w:ascii="Times New Roman" w:hAnsi="Times New Roman"/>
          <w:sz w:val="24"/>
          <w:szCs w:val="24"/>
        </w:rPr>
        <w:t>ции или Министерству науки и высшего образования Российской Федерации, медицинскими, фармацевтическими, научными организациями, подведомственными Министерству здравоохранения Российской Федерации или Министерству науки и высшего образования Российской Феде</w:t>
      </w:r>
      <w:r>
        <w:rPr>
          <w:rFonts w:ascii="Times New Roman" w:hAnsi="Times New Roman"/>
          <w:sz w:val="24"/>
          <w:szCs w:val="24"/>
        </w:rPr>
        <w:t>рации (далее - экспертная организация), анализа количественной оценки эффективности применения лекарственного препарата в рамках клинических исследований, количественной оценки безопасности применения лекарственного препарата в рамках клинических исследова</w:t>
      </w:r>
      <w:r>
        <w:rPr>
          <w:rFonts w:ascii="Times New Roman" w:hAnsi="Times New Roman"/>
          <w:sz w:val="24"/>
          <w:szCs w:val="24"/>
        </w:rPr>
        <w:t xml:space="preserve">ний на основе интегральных шкал, которые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6.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19.1. Комиссия в срок, не превышающий 2 раб</w:t>
      </w:r>
      <w:r>
        <w:rPr>
          <w:rFonts w:ascii="Times New Roman" w:hAnsi="Times New Roman"/>
          <w:sz w:val="24"/>
          <w:szCs w:val="24"/>
        </w:rPr>
        <w:t>очих дней со дня вынесения заключения по результатам документальной экспертизы в отношении лекарственных препаратов, предлагаемых для включения в перечни, за исключением предложений, в отношении которых вынесено заключение с замечаниями о несоответствии ус</w:t>
      </w:r>
      <w:r>
        <w:rPr>
          <w:rFonts w:ascii="Times New Roman" w:hAnsi="Times New Roman"/>
          <w:sz w:val="24"/>
          <w:szCs w:val="24"/>
        </w:rPr>
        <w:t>тановленным требованиям, направляет предложения с предоставлением доступа к их электронным версиям с прилагаемыми документами и сведениями для проведения анализа в соответствии с подпунктом "а" пункта 19 настоящих Правил в Центр экспертизы с направлением с</w:t>
      </w:r>
      <w:r>
        <w:rPr>
          <w:rFonts w:ascii="Times New Roman" w:hAnsi="Times New Roman"/>
          <w:sz w:val="24"/>
          <w:szCs w:val="24"/>
        </w:rPr>
        <w:t xml:space="preserve">оответствующего уведомления на электронную почту заявителя, адрес которой указан в </w:t>
      </w:r>
      <w:r>
        <w:rPr>
          <w:rFonts w:ascii="Times New Roman" w:hAnsi="Times New Roman"/>
          <w:sz w:val="24"/>
          <w:szCs w:val="24"/>
        </w:rPr>
        <w:lastRenderedPageBreak/>
        <w:t xml:space="preserve">предложении.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экспертизы</w:t>
      </w:r>
      <w:r>
        <w:rPr>
          <w:rFonts w:ascii="Times New Roman" w:hAnsi="Times New Roman"/>
          <w:sz w:val="24"/>
          <w:szCs w:val="24"/>
        </w:rPr>
        <w:t xml:space="preserve"> в срок, не превышающий 15 рабочих дней со дня поступления предложения, осуществляет анализ методологического качества, по результатам которого составляет заключение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(далее - заключение по результатам анализа методологическ</w:t>
      </w:r>
      <w:r>
        <w:rPr>
          <w:rFonts w:ascii="Times New Roman" w:hAnsi="Times New Roman"/>
          <w:sz w:val="24"/>
          <w:szCs w:val="24"/>
        </w:rPr>
        <w:t xml:space="preserve">ого качества) и представляет его в комиссию, которая направляет соответствующее уведомление заявителю на электронную почту.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25.07.2024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19.2. Комиссия в срок, не превышающий одного рабочего дня со дня получения заключения по результатам анализа методологического качества: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установления в заключении по результатам анализа методологического качества высокого уровня методологического качества одного из представленных в предложении клинико-экономических исследований лекарственного пр</w:t>
      </w:r>
      <w:r>
        <w:rPr>
          <w:rFonts w:ascii="Times New Roman" w:hAnsi="Times New Roman"/>
          <w:sz w:val="24"/>
          <w:szCs w:val="24"/>
        </w:rPr>
        <w:t>епарата и (или) исследований с использованием анализа влияния на бюджеты бюджетной системы Российской Федерации направляет предложение с предоставлением доступа к его электронным версиям с прилагаемыми документами и сведениями для проведения оценки в соотв</w:t>
      </w:r>
      <w:r>
        <w:rPr>
          <w:rFonts w:ascii="Times New Roman" w:hAnsi="Times New Roman"/>
          <w:sz w:val="24"/>
          <w:szCs w:val="24"/>
        </w:rPr>
        <w:t xml:space="preserve">етствии с подпунктом "б" пункта 19 настоящих Правил в Центр экспертизы и для проведения анализа и оценки в соответствии с подпунктом "в" пункта 19 настоящих Правил - в экспертную организацию с направлением соответствующего уведомления на электронную почту </w:t>
      </w:r>
      <w:r>
        <w:rPr>
          <w:rFonts w:ascii="Times New Roman" w:hAnsi="Times New Roman"/>
          <w:sz w:val="24"/>
          <w:szCs w:val="24"/>
        </w:rPr>
        <w:t xml:space="preserve">заявителя, адрес которой указан в предложении;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установления в заключении по результатам анализа методол</w:t>
      </w:r>
      <w:r>
        <w:rPr>
          <w:rFonts w:ascii="Times New Roman" w:hAnsi="Times New Roman"/>
          <w:sz w:val="24"/>
          <w:szCs w:val="24"/>
        </w:rPr>
        <w:t>огического качества среднего или низкого уровня методологического качества одного из представленных в предложении клинико-экономических исследований лекарственного препарата и (или) исследований с использованием анализа влияния на бюджеты бюджетной системы</w:t>
      </w:r>
      <w:r>
        <w:rPr>
          <w:rFonts w:ascii="Times New Roman" w:hAnsi="Times New Roman"/>
          <w:sz w:val="24"/>
          <w:szCs w:val="24"/>
        </w:rPr>
        <w:t xml:space="preserve"> Российской Федерации уведомляет заявителя посредством направления соответствующего уведомления на электронную почту, адрес которой указан в предложении, о возможности доработки предложения в части клинико-экономических исследований лекарственного препарат</w:t>
      </w:r>
      <w:r>
        <w:rPr>
          <w:rFonts w:ascii="Times New Roman" w:hAnsi="Times New Roman"/>
          <w:sz w:val="24"/>
          <w:szCs w:val="24"/>
        </w:rPr>
        <w:t xml:space="preserve">а и (или) исследований с использованием анализа влияния на бюджеты бюджетной системы Российской Федерации (далее - уведомление о возможности доработки предложения).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Заявитель в срок, не превышающий 3 рабочих дней со дня получения уведомления о возможности доработки предложения, уведомляет комиссию в электронном виде об отказе в доработке предложения или о намерении </w:t>
      </w:r>
      <w:r>
        <w:rPr>
          <w:rFonts w:ascii="Times New Roman" w:hAnsi="Times New Roman"/>
          <w:sz w:val="24"/>
          <w:szCs w:val="24"/>
        </w:rPr>
        <w:t xml:space="preserve">его доработки в части клинико-экономических исследований лекарственного препарата и (или) исследований с использованием анализа влияния на бюджеты бюджетной системы Российской Федерации. 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19.3. Комиссия в срок, не превышающий одного рабочего дня со дня получения направленного заявителем в соответствии с абзацем четвертым пункта 19.2 настоящих Правил уведомления об от</w:t>
      </w:r>
      <w:r>
        <w:rPr>
          <w:rFonts w:ascii="Times New Roman" w:hAnsi="Times New Roman"/>
          <w:sz w:val="24"/>
          <w:szCs w:val="24"/>
        </w:rPr>
        <w:t xml:space="preserve">казе в доработке предложения или со дня истечения срока, указанного в абзаце втором пункта 19.4 настоящих Правил: 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случае установления в заключении по результатам анализа методологического качества среднего уровня методологического качества одного из представленных в предложении клинико-экономических исследований лекарственного препарата и (или) исследований с </w:t>
      </w:r>
      <w:r>
        <w:rPr>
          <w:rFonts w:ascii="Times New Roman" w:hAnsi="Times New Roman"/>
          <w:sz w:val="24"/>
          <w:szCs w:val="24"/>
        </w:rPr>
        <w:lastRenderedPageBreak/>
        <w:t>и</w:t>
      </w:r>
      <w:r>
        <w:rPr>
          <w:rFonts w:ascii="Times New Roman" w:hAnsi="Times New Roman"/>
          <w:sz w:val="24"/>
          <w:szCs w:val="24"/>
        </w:rPr>
        <w:t>спользованием анализа влияния на бюджеты бюджетной системы Российской Федерации (за исключением орфанных лекарственных препаратов) направляет предложение с предоставлением доступа к его электронным версиям с прилагаемыми документами и сведениями для провед</w:t>
      </w:r>
      <w:r>
        <w:rPr>
          <w:rFonts w:ascii="Times New Roman" w:hAnsi="Times New Roman"/>
          <w:sz w:val="24"/>
          <w:szCs w:val="24"/>
        </w:rPr>
        <w:t>ения оценки в соответствии с подпунктом "б" пункта 19 настоящих Правил в Центр экспертизы и для проведения анализа и оценки в соответствии с подпунктом "в" пункта 19 настоящих Правил - в экспертную организацию с направлением соответствующего уведомления на</w:t>
      </w:r>
      <w:r>
        <w:rPr>
          <w:rFonts w:ascii="Times New Roman" w:hAnsi="Times New Roman"/>
          <w:sz w:val="24"/>
          <w:szCs w:val="24"/>
        </w:rPr>
        <w:t xml:space="preserve"> электронную почту заявителя, адрес которой указан в предложении;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случае установления в заключении по резул</w:t>
      </w:r>
      <w:r>
        <w:rPr>
          <w:rFonts w:ascii="Times New Roman" w:hAnsi="Times New Roman"/>
          <w:sz w:val="24"/>
          <w:szCs w:val="24"/>
        </w:rPr>
        <w:t>ьтатам анализа методологического качества среднего или низкого уровня методологического качества одного из представленных в предложении клинико-экономических исследований лекарственного препарата и (или) исследований с использованием анализа влияния на бюд</w:t>
      </w:r>
      <w:r>
        <w:rPr>
          <w:rFonts w:ascii="Times New Roman" w:hAnsi="Times New Roman"/>
          <w:sz w:val="24"/>
          <w:szCs w:val="24"/>
        </w:rPr>
        <w:t>жеты бюджетной системы Российской Федерации в отношении орфанных лекарственных препаратов направляет предложение с предоставлением доступа к его электронным версиям с прилагаемыми документами и сведениями для проведения оценки в соответствии с подпунктом "</w:t>
      </w:r>
      <w:r>
        <w:rPr>
          <w:rFonts w:ascii="Times New Roman" w:hAnsi="Times New Roman"/>
          <w:sz w:val="24"/>
          <w:szCs w:val="24"/>
        </w:rPr>
        <w:t>б" пункта 19 настоящих Правил в Центр экспертизы и для проведения анализа и оценки в соответствии с подпунктом "в" пункта 19 настоящих Правил - в экспертную организацию с направлением соответствующего уведомления на электронную почту заявителя, адрес котор</w:t>
      </w:r>
      <w:r>
        <w:rPr>
          <w:rFonts w:ascii="Times New Roman" w:hAnsi="Times New Roman"/>
          <w:sz w:val="24"/>
          <w:szCs w:val="24"/>
        </w:rPr>
        <w:t xml:space="preserve">ой указан в предложении;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случае установления в заключении по результатам анализа методологического качества</w:t>
      </w:r>
      <w:r>
        <w:rPr>
          <w:rFonts w:ascii="Times New Roman" w:hAnsi="Times New Roman"/>
          <w:sz w:val="24"/>
          <w:szCs w:val="24"/>
        </w:rPr>
        <w:t xml:space="preserve"> низкого уровня методологического качества одного из представленных в предложении клинико-экономических исследований лекарственного препарата и (или) исследований с использованием анализа влияния на бюджеты бюджетной системы Российской Федерации (за исключ</w:t>
      </w:r>
      <w:r>
        <w:rPr>
          <w:rFonts w:ascii="Times New Roman" w:hAnsi="Times New Roman"/>
          <w:sz w:val="24"/>
          <w:szCs w:val="24"/>
        </w:rPr>
        <w:t xml:space="preserve">ением орфанных лекарственных препаратов) отклоняет предложение от дальнейшего рассмотрения с направлением соответствующего уведомления на электронную почту заявителя, адрес которой указан в предложении. (в ред. Постановления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19.4. Комиссия в срок, не превышающий одного рабочего дня со дня получения направленного заявителем в соответствии с абзацем четвертым пункта 19.2 настоящих Правил у</w:t>
      </w:r>
      <w:r>
        <w:rPr>
          <w:rFonts w:ascii="Times New Roman" w:hAnsi="Times New Roman"/>
          <w:sz w:val="24"/>
          <w:szCs w:val="24"/>
        </w:rPr>
        <w:t xml:space="preserve">ведомления о намерении доработки предложения, направляет предложение заявителю. (в ред. Постановления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доработки предложения не мо</w:t>
      </w:r>
      <w:r>
        <w:rPr>
          <w:rFonts w:ascii="Times New Roman" w:hAnsi="Times New Roman"/>
          <w:sz w:val="24"/>
          <w:szCs w:val="24"/>
        </w:rPr>
        <w:t xml:space="preserve">жет превышать 30 рабочих дней со дня получения заявителем уведомления о возможности доработки предложения. 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</w:t>
      </w:r>
      <w:r>
        <w:rPr>
          <w:rFonts w:ascii="Times New Roman" w:hAnsi="Times New Roman"/>
          <w:sz w:val="24"/>
          <w:szCs w:val="24"/>
        </w:rPr>
        <w:t>сия в срок, не превышающий 2 рабочих дней со дня поступления доработанного заявителем предложения, направляет предложение с предоставлением доступа к его электронным версиям с прилагаемыми документами и сведениями для проведения анализа в соответствии с по</w:t>
      </w:r>
      <w:r>
        <w:rPr>
          <w:rFonts w:ascii="Times New Roman" w:hAnsi="Times New Roman"/>
          <w:sz w:val="24"/>
          <w:szCs w:val="24"/>
        </w:rPr>
        <w:t xml:space="preserve">дпунктом "а" пункта 19 настоящих Правил в Центр экспертизы с направлением соответствующего уведомления на электронную почту заявителя, адрес которой указан в предложении.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экспертизы в срок, не превышающий 15 рабочих дней со дня поступления предложения, повторно осуществляет анализ методологического качества, по результатам которого составляет заключение по фор</w:t>
      </w:r>
      <w:r>
        <w:rPr>
          <w:rFonts w:ascii="Times New Roman" w:hAnsi="Times New Roman"/>
          <w:sz w:val="24"/>
          <w:szCs w:val="24"/>
        </w:rPr>
        <w:t xml:space="preserve">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и представляет его в комиссию с направлением соответствующего уведомления на электронную почту заявителя, </w:t>
      </w:r>
      <w:r>
        <w:rPr>
          <w:rFonts w:ascii="Times New Roman" w:hAnsi="Times New Roman"/>
          <w:sz w:val="24"/>
          <w:szCs w:val="24"/>
        </w:rPr>
        <w:lastRenderedPageBreak/>
        <w:t xml:space="preserve">адрес которой указан в предложении. 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19.5. Комиссия в срок, не превышающий одного рабочего дня со дня получения заключения по результатам анализа методологического качества в соответствии с абзацем четвертым пункта 19.4 настоящих Правил</w:t>
      </w:r>
      <w:r>
        <w:rPr>
          <w:rFonts w:ascii="Times New Roman" w:hAnsi="Times New Roman"/>
          <w:sz w:val="24"/>
          <w:szCs w:val="24"/>
        </w:rPr>
        <w:t xml:space="preserve">: 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случае установления в заключении по результатам анализа методологического качества среднего или высокого </w:t>
      </w:r>
      <w:r>
        <w:rPr>
          <w:rFonts w:ascii="Times New Roman" w:hAnsi="Times New Roman"/>
          <w:sz w:val="24"/>
          <w:szCs w:val="24"/>
        </w:rPr>
        <w:t>уровня методологического качества одного из представленных в предложении клинико-экономических исследований лекарственного препарата и (или) исследований с использованием анализа влияния на бюджеты бюджетной системы Российской Федерации (за исключением орф</w:t>
      </w:r>
      <w:r>
        <w:rPr>
          <w:rFonts w:ascii="Times New Roman" w:hAnsi="Times New Roman"/>
          <w:sz w:val="24"/>
          <w:szCs w:val="24"/>
        </w:rPr>
        <w:t>анных лекарственных препаратов) направляет предложение с предоставлением доступа к его электронным версиям с прилагаемыми документами и сведениями для проведения оценки в соответствии с подпунктом "б" пункта 19 настоящих Правил в Центр экспертизы и для про</w:t>
      </w:r>
      <w:r>
        <w:rPr>
          <w:rFonts w:ascii="Times New Roman" w:hAnsi="Times New Roman"/>
          <w:sz w:val="24"/>
          <w:szCs w:val="24"/>
        </w:rPr>
        <w:t>ведения анализа и оценки в соответствии с подпунктом "в" пункта 19 настоящих Правил - в экспертную организацию с направлением соответствующего уведомления на электронную почту заявителя, адрес которой указан в предложении;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случае установления в заключении по результатам анализа методологического качества высокого, или среднего, или низкого уровня методологическ</w:t>
      </w:r>
      <w:r>
        <w:rPr>
          <w:rFonts w:ascii="Times New Roman" w:hAnsi="Times New Roman"/>
          <w:sz w:val="24"/>
          <w:szCs w:val="24"/>
        </w:rPr>
        <w:t>ого качества одного из представленных в предложении клинико-экономических исследований лекарственного препарата и (или) исследований с использованием анализа влияния на бюджеты бюджетной системы Российской Федерации в отношении орфанных лекарственных препа</w:t>
      </w:r>
      <w:r>
        <w:rPr>
          <w:rFonts w:ascii="Times New Roman" w:hAnsi="Times New Roman"/>
          <w:sz w:val="24"/>
          <w:szCs w:val="24"/>
        </w:rPr>
        <w:t>ратов направляет предложение с предоставлением доступа к его электронным версиям с прилагаемыми документами и сведениями для проведения оценки в соответствии с подпунктом "б" пункта 19 настоящих Правил в Центр экспертизы и для проведения анализа и оценки в</w:t>
      </w:r>
      <w:r>
        <w:rPr>
          <w:rFonts w:ascii="Times New Roman" w:hAnsi="Times New Roman"/>
          <w:sz w:val="24"/>
          <w:szCs w:val="24"/>
        </w:rPr>
        <w:t xml:space="preserve"> соответствии с подпунктом "в" пункта 19 настоящих Правил - в экспертную организацию с направлением соответствующего уведомления на электронную почту заявителя, адрес которой указан в предложении; 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случае установления в заключении по результатам анализа методологического качества низкого уровня методологического качества одного из представленных в предложении кл</w:t>
      </w:r>
      <w:r>
        <w:rPr>
          <w:rFonts w:ascii="Times New Roman" w:hAnsi="Times New Roman"/>
          <w:sz w:val="24"/>
          <w:szCs w:val="24"/>
        </w:rPr>
        <w:t>инико-экономических исследований лекарственного препарата и (или) исследований с использованием анализа влияния на бюджеты бюджетной системы Российской Федерации (за исключением орфанных лекарственных препаратов) отклоняет предложение от дальнейшего рассмо</w:t>
      </w:r>
      <w:r>
        <w:rPr>
          <w:rFonts w:ascii="Times New Roman" w:hAnsi="Times New Roman"/>
          <w:sz w:val="24"/>
          <w:szCs w:val="24"/>
        </w:rPr>
        <w:t xml:space="preserve">трения с направлением соответствующего уведомления на электронную почту заявителя, адрес которой указан в предложении. 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25.07.2024 N 10</w:t>
        </w:r>
        <w:r>
          <w:rPr>
            <w:rFonts w:ascii="Times New Roman" w:hAnsi="Times New Roman"/>
            <w:sz w:val="24"/>
            <w:szCs w:val="24"/>
            <w:u w:val="single"/>
          </w:rPr>
          <w:t>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Заявитель в случае несогласия с заключением по результатам анализа методологического качества вправе в срок, не превышающий 3 рабочих дней со дня получения такого заключения, представить в комиссию письменное обращение с приложением документов и</w:t>
      </w:r>
      <w:r>
        <w:rPr>
          <w:rFonts w:ascii="Times New Roman" w:hAnsi="Times New Roman"/>
          <w:sz w:val="24"/>
          <w:szCs w:val="24"/>
        </w:rPr>
        <w:t xml:space="preserve"> сведений, обосновывающих несогласие с заключением по результатам анализа методологического качества. (в ред. 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</w:t>
      </w:r>
      <w:r>
        <w:rPr>
          <w:rFonts w:ascii="Times New Roman" w:hAnsi="Times New Roman"/>
          <w:sz w:val="24"/>
          <w:szCs w:val="24"/>
        </w:rPr>
        <w:t xml:space="preserve"> дальнейшем рассмотрении предложения принимается на очередном заседании комиссии, по результатам которой комиссия уведомляет заявителя посредством направления соответствующего уведомления на электронную почту, адрес которой указан в предложении, </w:t>
      </w:r>
      <w:r>
        <w:rPr>
          <w:rFonts w:ascii="Times New Roman" w:hAnsi="Times New Roman"/>
          <w:sz w:val="24"/>
          <w:szCs w:val="24"/>
        </w:rPr>
        <w:lastRenderedPageBreak/>
        <w:t>об одном и</w:t>
      </w:r>
      <w:r>
        <w:rPr>
          <w:rFonts w:ascii="Times New Roman" w:hAnsi="Times New Roman"/>
          <w:sz w:val="24"/>
          <w:szCs w:val="24"/>
        </w:rPr>
        <w:t xml:space="preserve">з следующих решений: (в ред.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предложения с предоставлением доступа к его электронным версиям с прилагаемы</w:t>
      </w:r>
      <w:r>
        <w:rPr>
          <w:rFonts w:ascii="Times New Roman" w:hAnsi="Times New Roman"/>
          <w:sz w:val="24"/>
          <w:szCs w:val="24"/>
        </w:rPr>
        <w:t>ми документами и сведениями для проведения оценки в соответствии с подпунктом "б" пункта 19 настоящих Правил в Центр экспертизы и для проведения анализа и оценки в соответствии с подпунктом "в" пункта 19 настоящих Правил - в экспертную организацию;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отклонении предложения от дальнейшего рассмотрения в случае неподтверждения позиции, представленной заявителем в об</w:t>
      </w:r>
      <w:r>
        <w:rPr>
          <w:rFonts w:ascii="Times New Roman" w:hAnsi="Times New Roman"/>
          <w:sz w:val="24"/>
          <w:szCs w:val="24"/>
        </w:rPr>
        <w:t xml:space="preserve">ращении, указанном в абзаце первом настоящего пункта.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20.1. Комиссия в целях получения позиции органов государс</w:t>
      </w:r>
      <w:r>
        <w:rPr>
          <w:rFonts w:ascii="Times New Roman" w:hAnsi="Times New Roman"/>
          <w:sz w:val="24"/>
          <w:szCs w:val="24"/>
        </w:rPr>
        <w:t>твенной власти субъектов Российской Федерации в сфере охраны здоровья по предложениям о включении лекарственных препаратов в перечень важнейших лекарственных препаратов, направленным на комплексную оценку в соответствии с абзацем вторым пункта 19.2, подпун</w:t>
      </w:r>
      <w:r>
        <w:rPr>
          <w:rFonts w:ascii="Times New Roman" w:hAnsi="Times New Roman"/>
          <w:sz w:val="24"/>
          <w:szCs w:val="24"/>
        </w:rPr>
        <w:t xml:space="preserve">ктом "а" пункта 19.3, подпунктом "а" пункта 19.5 настоящих Правил, направляет запрос в органы государственной власти субъектов Российской Федерации в сфере охраны здоровья. (в ред. Постановления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представлении позиции, указанной в абзаце первом настоящего пункта, органы государственной власти субъектов Российской Федерации в сфере охраны здоровья указывают следующие сведения: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пациентов отдельно по каждому показанию, указанному в инструкции по медицинскому применению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препарата; (в ред. Постановления 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лекарственных препаратах, которые получают пациенты в субъекте Российской Федерации, с</w:t>
      </w:r>
      <w:r>
        <w:rPr>
          <w:rFonts w:ascii="Times New Roman" w:hAnsi="Times New Roman"/>
          <w:sz w:val="24"/>
          <w:szCs w:val="24"/>
        </w:rPr>
        <w:t xml:space="preserve"> указанием количества пациентов, получающих терапию;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пациентов в субъекте Российской Федерации, нужда</w:t>
      </w:r>
      <w:r>
        <w:rPr>
          <w:rFonts w:ascii="Times New Roman" w:hAnsi="Times New Roman"/>
          <w:sz w:val="24"/>
          <w:szCs w:val="24"/>
        </w:rPr>
        <w:t xml:space="preserve">ющихся в обеспечении предлагаемым к включению в перечни лекарственным препаратом по каждому показанию, указанному в инструкции по медицинскому применению лекарственного препарата; (в ред. Постановления Правительства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главного внештатного специалиста субъекта Российской Федерации с учетом профиля его деятельности о целесообразности включения лекарственного препарата в соответствующий перечень, в</w:t>
      </w:r>
      <w:r>
        <w:rPr>
          <w:rFonts w:ascii="Times New Roman" w:hAnsi="Times New Roman"/>
          <w:sz w:val="24"/>
          <w:szCs w:val="24"/>
        </w:rPr>
        <w:t xml:space="preserve"> том числе сведения о практике применения лекарственного препарата в субъекте Российской Федерации (при наличии);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средневзвешенная цена единицы лекарственного препарата (указанная в едином структурированном справочнике-каталоге лекарственных препаратов для медицинского применения), сложившаяся на момент формирования позиции (при наличии);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закупок лекарственного препарата за предшествующий год (при наличии); (в ред. Постановления Правительства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изменение нагрузки на бюджет субъекта Российской Федерации в случае включения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 в перечень важнейших лекарственных препаратов с учетом количества пациен</w:t>
      </w:r>
      <w:r>
        <w:rPr>
          <w:rFonts w:ascii="Times New Roman" w:hAnsi="Times New Roman"/>
          <w:sz w:val="24"/>
          <w:szCs w:val="24"/>
        </w:rPr>
        <w:t xml:space="preserve">тов в субъекте Российской Федерации, нуждающихся в терапии указанным лекарственным препаратом, и позиции главного внештатного специалиста субъекта Российской Федерации; (в ред. Постановления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сведения по лекарственному препарату (при необходимости). (в ред. Постановления Правительства РФ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25.07.2024 N 1</w:t>
        </w:r>
        <w:r>
          <w:rPr>
            <w:rFonts w:ascii="Times New Roman" w:hAnsi="Times New Roman"/>
            <w:sz w:val="24"/>
            <w:szCs w:val="24"/>
            <w:u w:val="single"/>
          </w:rPr>
          <w:t>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Перечень экспертных организаций утверждается Министерством здравоохранения Российской Федерации и размещается на официальном сайте в сети "Интернет".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Комплексная оценка в соответствии с подпунктами "б" и "в" пункта 19 настоящих Правил осуще</w:t>
      </w:r>
      <w:r>
        <w:rPr>
          <w:rFonts w:ascii="Times New Roman" w:hAnsi="Times New Roman"/>
          <w:sz w:val="24"/>
          <w:szCs w:val="24"/>
        </w:rPr>
        <w:t xml:space="preserve">ствляется Центром экспертизы и экспертными организациями в течение 15 рабочих дней со дня получения от комиссии предложения.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25.07.202</w:t>
        </w:r>
        <w:r>
          <w:rPr>
            <w:rFonts w:ascii="Times New Roman" w:hAnsi="Times New Roman"/>
            <w:sz w:val="24"/>
            <w:szCs w:val="24"/>
            <w:u w:val="single"/>
          </w:rPr>
          <w:t>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Для проведения комплексной оценки в соответствии с подпунктом "в" пункта 19 настоящих Правил экспертная организация создает экспертную комиссию из специалистов с высшим медицинским, фармацевтическим или биологическим образованием с преимущ</w:t>
      </w:r>
      <w:r>
        <w:rPr>
          <w:rFonts w:ascii="Times New Roman" w:hAnsi="Times New Roman"/>
          <w:sz w:val="24"/>
          <w:szCs w:val="24"/>
        </w:rPr>
        <w:t xml:space="preserve">ественным участием специалистов, имеющих высшее медицинское и фармацевтическое образование. (в ред. Постановлений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проведении оценки в соответствии с подпунктом "б" пункта 19 настоящих Правил осуществляется в том числе расчет стоимости курса (года) лечения предлагаемым лекарств</w:t>
      </w:r>
      <w:r>
        <w:rPr>
          <w:rFonts w:ascii="Times New Roman" w:hAnsi="Times New Roman"/>
          <w:sz w:val="24"/>
          <w:szCs w:val="24"/>
        </w:rPr>
        <w:t xml:space="preserve">енным препаратом по сравнению с терапевтически аналогичными лекарственными препаратами, включенными в перечни, исходя из следующих данных: (в ред.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предельная отпускная цена лекарственного препарата, которую производитель планирует зарегистрировать или перерегистрировать в соответствии со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стать</w:t>
        </w:r>
        <w:r>
          <w:rPr>
            <w:rFonts w:ascii="Times New Roman" w:hAnsi="Times New Roman"/>
            <w:sz w:val="24"/>
            <w:szCs w:val="24"/>
            <w:u w:val="single"/>
          </w:rPr>
          <w:t>ей 61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средств"; 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расчетная цена, соответствующая средней из за</w:t>
      </w:r>
      <w:r>
        <w:rPr>
          <w:rFonts w:ascii="Times New Roman" w:hAnsi="Times New Roman"/>
          <w:sz w:val="24"/>
          <w:szCs w:val="24"/>
        </w:rPr>
        <w:t>регистрированных в установленном порядке предельных отпускных цен производителей на соответствующие лекарственные препараты (для терапевтически аналогичных лекарственных препаратов), находящиеся в гражданском обороте в течение года, предшествующего году по</w:t>
      </w:r>
      <w:r>
        <w:rPr>
          <w:rFonts w:ascii="Times New Roman" w:hAnsi="Times New Roman"/>
          <w:sz w:val="24"/>
          <w:szCs w:val="24"/>
        </w:rPr>
        <w:t xml:space="preserve">дачи предложения;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режим дозирования лекарственных препаратов в соответствии с инструкцией по медицинскому примен</w:t>
      </w:r>
      <w:r>
        <w:rPr>
          <w:rFonts w:ascii="Times New Roman" w:hAnsi="Times New Roman"/>
          <w:sz w:val="24"/>
          <w:szCs w:val="24"/>
        </w:rPr>
        <w:t xml:space="preserve">ению лекарственных препаратов или клиническими рекомендациями и стандартами медицинской помощи (в случае, если информация о продолжительности лечения отсутствует в инструкции по применению лекарственного препарата). 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отсутствии зарегистрированных в установленном порядке цен на терапевтически аналогичные лекарственные препараты комплексная оценка осуществляется в </w:t>
      </w:r>
      <w:r>
        <w:rPr>
          <w:rFonts w:ascii="Times New Roman" w:hAnsi="Times New Roman"/>
          <w:sz w:val="24"/>
          <w:szCs w:val="24"/>
        </w:rPr>
        <w:t>отношении расчетных цен на закупаемые лекарственные препараты в соответствии с информацией о ценах лекарственных препаратов, содержащихся в реестре контрактов, заключенных заказчиками. При этом расчетная цена на лекарственные препараты соответствует средне</w:t>
      </w:r>
      <w:r>
        <w:rPr>
          <w:rFonts w:ascii="Times New Roman" w:hAnsi="Times New Roman"/>
          <w:sz w:val="24"/>
          <w:szCs w:val="24"/>
        </w:rPr>
        <w:t xml:space="preserve">взвешенной цене фактических закупок на воспроизведенные или биоаналоговые (биоподобные) лекарственные препараты (при наличии). При отсутствии воспроизведенных </w:t>
      </w:r>
      <w:r>
        <w:rPr>
          <w:rFonts w:ascii="Times New Roman" w:hAnsi="Times New Roman"/>
          <w:sz w:val="24"/>
          <w:szCs w:val="24"/>
        </w:rPr>
        <w:lastRenderedPageBreak/>
        <w:t>или биоаналоговых (биоподобных) лекарственных препаратов расчетная цена на лекарственные препарат</w:t>
      </w:r>
      <w:r>
        <w:rPr>
          <w:rFonts w:ascii="Times New Roman" w:hAnsi="Times New Roman"/>
          <w:sz w:val="24"/>
          <w:szCs w:val="24"/>
        </w:rPr>
        <w:t xml:space="preserve">ы соответствует средневзвешенной цене фактических закупок оригинальных лекарственных препаратов. (в ред. Постановления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зар</w:t>
      </w:r>
      <w:r>
        <w:rPr>
          <w:rFonts w:ascii="Times New Roman" w:hAnsi="Times New Roman"/>
          <w:sz w:val="24"/>
          <w:szCs w:val="24"/>
        </w:rPr>
        <w:t>егистрированных в установленном порядке цен на терапевтически аналогичные лекарственные препараты оценка стоимости годового курса терапии в случае рассмотрения включения предлагаемого лекарственного препарата в перечень дорогостоящих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осуществляется в отношении расчетных цен на закупаемые лекарственные препараты в соответствии с информацией о ценах лекарственных препаратов, содержащихся в реестре контрактов, заключенных заказчиками. При этом расчетная цена на лекарственные препараты </w:t>
      </w:r>
      <w:r>
        <w:rPr>
          <w:rFonts w:ascii="Times New Roman" w:hAnsi="Times New Roman"/>
          <w:sz w:val="24"/>
          <w:szCs w:val="24"/>
        </w:rPr>
        <w:t>соответствует средневзвешенной цене фактических закупок на воспроизведенные или биоаналоговые (биоподобные) лекарственные препараты (при наличии). При отсутствии воспроизведенных или биоаналоговых (биоподобных) лекарственных препаратов расчетная цена на ле</w:t>
      </w:r>
      <w:r>
        <w:rPr>
          <w:rFonts w:ascii="Times New Roman" w:hAnsi="Times New Roman"/>
          <w:sz w:val="24"/>
          <w:szCs w:val="24"/>
        </w:rPr>
        <w:t xml:space="preserve">карственные препараты соответствует средневзвешенной цене фактических закупок оригинальных лекарственных препаратов. (в ред. Постановления Правительства 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дополнительных последствий применения лекарственного препарата также осуществляется анализ данных о государственной регистрации, анализ обращения лекарственного препарата, предлагаемого для включения в перечни, а также терапевтически аналог</w:t>
      </w:r>
      <w:r>
        <w:rPr>
          <w:rFonts w:ascii="Times New Roman" w:hAnsi="Times New Roman"/>
          <w:sz w:val="24"/>
          <w:szCs w:val="24"/>
        </w:rPr>
        <w:t xml:space="preserve">ичных лекарственных препаратов, включенных в перечни. (в ред. Постановления Правительства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получения необходимой дополнительной информации и </w:t>
      </w:r>
      <w:r>
        <w:rPr>
          <w:rFonts w:ascii="Times New Roman" w:hAnsi="Times New Roman"/>
          <w:sz w:val="24"/>
          <w:szCs w:val="24"/>
        </w:rPr>
        <w:t>уточнения представленных в предложении сведений при проведении комплексной оценки осуществляется поиск информации о лекарственных препаратах в рамках предлагаемого к включению международного непатентованного наименования (при отсутствии такого наименования</w:t>
      </w:r>
      <w:r>
        <w:rPr>
          <w:rFonts w:ascii="Times New Roman" w:hAnsi="Times New Roman"/>
          <w:sz w:val="24"/>
          <w:szCs w:val="24"/>
        </w:rPr>
        <w:t xml:space="preserve"> - в рамках группировочного или химического наименования), в том числе о клинических и (или) клинико-экономических исследованиях лекарственных препаратов. При этом к заключениям, указанным в пункте 25 настоящих Правил, прилагаются полнотекстовые публикации</w:t>
      </w:r>
      <w:r>
        <w:rPr>
          <w:rFonts w:ascii="Times New Roman" w:hAnsi="Times New Roman"/>
          <w:sz w:val="24"/>
          <w:szCs w:val="24"/>
        </w:rPr>
        <w:t xml:space="preserve"> таких исследований. 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По результатам комплексной оценки экспертная организация составляет заключение по резул</w:t>
      </w:r>
      <w:r>
        <w:rPr>
          <w:rFonts w:ascii="Times New Roman" w:hAnsi="Times New Roman"/>
          <w:sz w:val="24"/>
          <w:szCs w:val="24"/>
        </w:rPr>
        <w:t xml:space="preserve">ьтатам анализа информации о сравнительной клинической эффективности и безопасности лекарственного препарата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Центр экспертизы составляет заключение по результатам оценки экономических последствий применения лекарственного п</w:t>
      </w:r>
      <w:r>
        <w:rPr>
          <w:rFonts w:ascii="Times New Roman" w:hAnsi="Times New Roman"/>
          <w:sz w:val="24"/>
          <w:szCs w:val="24"/>
        </w:rPr>
        <w:t>репарата, изучения дополнительных последствий применения лекарственного препарата, а также оценки стоимости годового курса терапии предлагаемым лекарственным препаратом по сравнению с терапевтически аналогичными лекарственными препаратами, включенными в пе</w:t>
      </w:r>
      <w:r>
        <w:rPr>
          <w:rFonts w:ascii="Times New Roman" w:hAnsi="Times New Roman"/>
          <w:sz w:val="24"/>
          <w:szCs w:val="24"/>
        </w:rPr>
        <w:t xml:space="preserve">речни,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8.1 и представляют их в комиссию с направлением соответствующего уведомления на электронную почту заявителя, адрес которой указан в предложении. 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Предложение, в том числе прилагаемые к нему документы и сведения, а также заключения по результатам комплексной оценки в течение 2 рабочих дней со дня их получения направляются коми</w:t>
      </w:r>
      <w:r>
        <w:rPr>
          <w:rFonts w:ascii="Times New Roman" w:hAnsi="Times New Roman"/>
          <w:sz w:val="24"/>
          <w:szCs w:val="24"/>
        </w:rPr>
        <w:t>ссией с предоставлением доступа к электронным версиям предложения с прилагаемыми документами и сведениями главному эксперту с учетом профиля его деятельности для подготовки по этому предложению научно обоснованной рекомендации о включении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 в перечни и минимальный </w:t>
      </w:r>
      <w:r>
        <w:rPr>
          <w:rFonts w:ascii="Times New Roman" w:hAnsi="Times New Roman"/>
          <w:sz w:val="24"/>
          <w:szCs w:val="24"/>
        </w:rPr>
        <w:lastRenderedPageBreak/>
        <w:t xml:space="preserve">ассортимент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(далее - научно обоснованная рекомендация). (в ред. Постановления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25.07.2024 N </w:t>
        </w:r>
        <w:r>
          <w:rPr>
            <w:rFonts w:ascii="Times New Roman" w:hAnsi="Times New Roman"/>
            <w:sz w:val="24"/>
            <w:szCs w:val="24"/>
            <w:u w:val="single"/>
          </w:rPr>
          <w:t>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26.1. При формировании минимального ассортимента, а также при поступлении предложения об исключении лекарственного препарата из перечней и минимального ассортимента комиссия в срок, не превышающий 2 рабочих дней со дня вынесения заключения по резу</w:t>
      </w:r>
      <w:r>
        <w:rPr>
          <w:rFonts w:ascii="Times New Roman" w:hAnsi="Times New Roman"/>
          <w:sz w:val="24"/>
          <w:szCs w:val="24"/>
        </w:rPr>
        <w:t>льтатам документальной экспертизы, за исключением предложений, в отношении которых вынесено заключение с замечаниями о несоответствии установленным требованиям, направляет предложение с предоставлением доступа к его электронным версиям с прилагаемыми докум</w:t>
      </w:r>
      <w:r>
        <w:rPr>
          <w:rFonts w:ascii="Times New Roman" w:hAnsi="Times New Roman"/>
          <w:sz w:val="24"/>
          <w:szCs w:val="24"/>
        </w:rPr>
        <w:t xml:space="preserve">ентами и сведениями не менее чем двум главным экспертам с учетом профиля их деятельности с направлением соответствующего уведомления на электронную почту заявителя, адрес которой указан в предложении. (в ред. Постановления Правительства РФ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Главный эксперт в течение 10 рабочих дней со дня получения документов, указанных в пунктах 26 и 26.1 настоящих Правил, представляет в комиссию в электронном виде н</w:t>
      </w:r>
      <w:r>
        <w:rPr>
          <w:rFonts w:ascii="Times New Roman" w:hAnsi="Times New Roman"/>
          <w:sz w:val="24"/>
          <w:szCs w:val="24"/>
        </w:rPr>
        <w:t xml:space="preserve">аучно обоснованную рекомендацию. (в ред. Постановления Правительства РФ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научно обоснованных рекомендаций главные эксперты в целях получе</w:t>
      </w:r>
      <w:r>
        <w:rPr>
          <w:rFonts w:ascii="Times New Roman" w:hAnsi="Times New Roman"/>
          <w:sz w:val="24"/>
          <w:szCs w:val="24"/>
        </w:rPr>
        <w:t>ния дополнительной информации о безопасности, качестве и эффективности в рамках предлагаемого к включению международного непатентованного наименования (при отсутствии такого наименования - в рамках группировочного или химического наименования) могут направ</w:t>
      </w:r>
      <w:r>
        <w:rPr>
          <w:rFonts w:ascii="Times New Roman" w:hAnsi="Times New Roman"/>
          <w:sz w:val="24"/>
          <w:szCs w:val="24"/>
        </w:rPr>
        <w:t xml:space="preserve">лять запросы в профессиональные некоммерческие организации, создаваемые медицинскими работниками и фармацевтическими работниками. (в ред. Постановления Правительства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25.0</w:t>
        </w:r>
        <w:r>
          <w:rPr>
            <w:rFonts w:ascii="Times New Roman" w:hAnsi="Times New Roman"/>
            <w:sz w:val="24"/>
            <w:szCs w:val="24"/>
            <w:u w:val="single"/>
          </w:rPr>
          <w:t>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Главные эксперты при подготовке научно обоснованных рекомендаций делают вывод о целесообразности исключения лекарственных препаратов из перечней в случае, если стоимость предлагаемого к рассмотрению лекарственного препарата ниже стоимости</w:t>
      </w:r>
      <w:r>
        <w:rPr>
          <w:rFonts w:ascii="Times New Roman" w:hAnsi="Times New Roman"/>
          <w:sz w:val="24"/>
          <w:szCs w:val="24"/>
        </w:rPr>
        <w:t xml:space="preserve"> терапевтически аналогичного лекарственного препарата за курс терапии, включенного в перечни, при включении альтернативных лекарственных препаратов, обладающих доказанными клиническими, и (или) клинико-экономическими преимуществами, и (или) особенностями м</w:t>
      </w:r>
      <w:r>
        <w:rPr>
          <w:rFonts w:ascii="Times New Roman" w:hAnsi="Times New Roman"/>
          <w:sz w:val="24"/>
          <w:szCs w:val="24"/>
        </w:rPr>
        <w:t>еханизма действия, и (или) большей безопасностью при диагностике, профилактике, лечении или реабилитации заболеваний, синдромов и состояний, а также в случае, если включенный в перечни лекарственный препарат не применяется в существующих схемах терапии.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При несогласии полностью или частично с заключениями экспертной организации и (или) Центра экспертизы главный </w:t>
      </w:r>
      <w:r>
        <w:rPr>
          <w:rFonts w:ascii="Times New Roman" w:hAnsi="Times New Roman"/>
          <w:sz w:val="24"/>
          <w:szCs w:val="24"/>
        </w:rPr>
        <w:t xml:space="preserve">эксперт готовит научно обоснованную рекомендацию, в которой указывает замечания с детализированным обоснованием и ссылками на публикации о данных клинических исследований лекарственного препарата и (или) данных мониторинга его эффективности и безопасности </w:t>
      </w:r>
      <w:r>
        <w:rPr>
          <w:rFonts w:ascii="Times New Roman" w:hAnsi="Times New Roman"/>
          <w:sz w:val="24"/>
          <w:szCs w:val="24"/>
        </w:rPr>
        <w:t xml:space="preserve">на территории Российской Федерации и (или) за рубежом, а также данных клинико-экономических исследований и расчетов, обосновывающих его выводы, с приложением этих публикаций. (в ред. Постановлений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28.1. Заявитель в случае несогласия с результатами комплексной оценки и научно обоснован</w:t>
      </w:r>
      <w:r>
        <w:rPr>
          <w:rFonts w:ascii="Times New Roman" w:hAnsi="Times New Roman"/>
          <w:sz w:val="24"/>
          <w:szCs w:val="24"/>
        </w:rPr>
        <w:t xml:space="preserve">ной рекомендацией главного эксперта вправе не позднее чем за 5 рабочих дней до заседания комиссии представить в комиссию в электронном виде дополнительные документы </w:t>
      </w:r>
      <w:r>
        <w:rPr>
          <w:rFonts w:ascii="Times New Roman" w:hAnsi="Times New Roman"/>
          <w:sz w:val="24"/>
          <w:szCs w:val="24"/>
        </w:rPr>
        <w:lastRenderedPageBreak/>
        <w:t>и сведения по предложению (клинические исследования, новое ценовое предложение, подтвержден</w:t>
      </w:r>
      <w:r>
        <w:rPr>
          <w:rFonts w:ascii="Times New Roman" w:hAnsi="Times New Roman"/>
          <w:sz w:val="24"/>
          <w:szCs w:val="24"/>
        </w:rPr>
        <w:t>ное результатами клинико-экономических исследований и исследований с использованием анализа влияния на бюджет, без изменений, но с учетом новой цены, с представлением соответствующих моделей с расчетами). Комиссия направляет такое предложение с предоставле</w:t>
      </w:r>
      <w:r>
        <w:rPr>
          <w:rFonts w:ascii="Times New Roman" w:hAnsi="Times New Roman"/>
          <w:sz w:val="24"/>
          <w:szCs w:val="24"/>
        </w:rPr>
        <w:t>нием доступа к его электронным версиям с прилагаемыми документами и сведениями для повторного проведения этапов комплексной оценки, предусмотренных подпунктами "б" и "в" пункта 19 настоящих Правил, с направлением соответствующего уведомления на электронную</w:t>
      </w:r>
      <w:r>
        <w:rPr>
          <w:rFonts w:ascii="Times New Roman" w:hAnsi="Times New Roman"/>
          <w:sz w:val="24"/>
          <w:szCs w:val="24"/>
        </w:rPr>
        <w:t xml:space="preserve"> почту заявителя, адрес которой указан в предложении, в течение 3 рабочих дней с даты получения предложения с представлением результатов на заседании комиссии.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29.-30. Пункты утратили силу. (в ред. Постановления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Заседания комиссии проводятся </w:t>
      </w:r>
      <w:r>
        <w:rPr>
          <w:rFonts w:ascii="Times New Roman" w:hAnsi="Times New Roman"/>
          <w:sz w:val="24"/>
          <w:szCs w:val="24"/>
        </w:rPr>
        <w:t>до 10-го числа 2-го месяца квартала, следующего за кварталом, в котором Центром экспертизы представлено заключение по результатам анализа методологического качества о среднем или высоком уровне методологического качества хотя бы одного из представленных кл</w:t>
      </w:r>
      <w:r>
        <w:rPr>
          <w:rFonts w:ascii="Times New Roman" w:hAnsi="Times New Roman"/>
          <w:sz w:val="24"/>
          <w:szCs w:val="24"/>
        </w:rPr>
        <w:t>инико-экономических исследований лекарственного препарата и хотя бы одного из представленных исследований с использованием анализа влияния на бюджет в рамках одного показания к применению лекарственного препарата, за исключением орфанных лекарственных преп</w:t>
      </w:r>
      <w:r>
        <w:rPr>
          <w:rFonts w:ascii="Times New Roman" w:hAnsi="Times New Roman"/>
          <w:sz w:val="24"/>
          <w:szCs w:val="24"/>
        </w:rPr>
        <w:t xml:space="preserve">аратов. В отношении орфанных лекарственных препаратов заседания комиссии проводятся до 10-го числа 2-го месяца квартала, следующего за кварталом, в котором представлено предложение. 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по предложениям, в том числе при представлении в научно обоснованной рекомендации главного специалиста, содержащей предложение об исключении лекарственных препаратов из перечней,</w:t>
      </w:r>
      <w:r>
        <w:rPr>
          <w:rFonts w:ascii="Times New Roman" w:hAnsi="Times New Roman"/>
          <w:sz w:val="24"/>
          <w:szCs w:val="24"/>
        </w:rPr>
        <w:t xml:space="preserve"> принимаются на заседаниях комиссии в соответствии с листами голосования членов комиссии, присутствующих на заседании комиссии, содержащими результаты комплексной оценки, с учетом научно обоснованной рекомендации главного эксперта. При этом научно обоснова</w:t>
      </w:r>
      <w:r>
        <w:rPr>
          <w:rFonts w:ascii="Times New Roman" w:hAnsi="Times New Roman"/>
          <w:sz w:val="24"/>
          <w:szCs w:val="24"/>
        </w:rPr>
        <w:t xml:space="preserve">нная рекомендация главного эксперта представляется членами комиссии. (в ред. Постановления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при принятии решения о включении (</w:t>
      </w:r>
      <w:r>
        <w:rPr>
          <w:rFonts w:ascii="Times New Roman" w:hAnsi="Times New Roman"/>
          <w:sz w:val="24"/>
          <w:szCs w:val="24"/>
        </w:rPr>
        <w:t>об исключении) лекарственных препаратов в перечни (из перечней) и минимальный ассортимент (из минимального ассортимента) учитывает сведения о поставках лекарственного препарата на территорию Российской Федерации, а также позицию органов государственной вла</w:t>
      </w:r>
      <w:r>
        <w:rPr>
          <w:rFonts w:ascii="Times New Roman" w:hAnsi="Times New Roman"/>
          <w:sz w:val="24"/>
          <w:szCs w:val="24"/>
        </w:rPr>
        <w:t xml:space="preserve">сти субъектов Российской Федерации в сфере охраны здоровья, указанную в пункте 20.1 настоящих Правил.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</w:t>
      </w:r>
      <w:r>
        <w:rPr>
          <w:rFonts w:ascii="Times New Roman" w:hAnsi="Times New Roman"/>
          <w:sz w:val="24"/>
          <w:szCs w:val="24"/>
        </w:rPr>
        <w:t>ринимает решение об исключении лекарственного препарата из перечней и минимального ассортимента при подтверждении случаев, указанных в абзацах третьем - седьмом пункта 6 настоящих Правил, а также при представлении научно обоснованной рекомендации, представ</w:t>
      </w:r>
      <w:r>
        <w:rPr>
          <w:rFonts w:ascii="Times New Roman" w:hAnsi="Times New Roman"/>
          <w:sz w:val="24"/>
          <w:szCs w:val="24"/>
        </w:rPr>
        <w:t xml:space="preserve">ленной главным экспертом в соответствии с абзацем вторым пункта 6 настоящих Правил.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рассмотрении предложения</w:t>
      </w:r>
      <w:r>
        <w:rPr>
          <w:rFonts w:ascii="Times New Roman" w:hAnsi="Times New Roman"/>
          <w:sz w:val="24"/>
          <w:szCs w:val="24"/>
        </w:rPr>
        <w:t xml:space="preserve">, в отношении которого в научно обоснованной рекомендации главного эксперта в соответствии с абзацем третьим пункта 27 настоящих Правил сделан вывод о целесообразности исключения лекарственных препаратов из </w:t>
      </w:r>
      <w:r>
        <w:rPr>
          <w:rFonts w:ascii="Times New Roman" w:hAnsi="Times New Roman"/>
          <w:sz w:val="24"/>
          <w:szCs w:val="24"/>
        </w:rPr>
        <w:lastRenderedPageBreak/>
        <w:t>перечней, на заседание комиссии приглашаются пред</w:t>
      </w:r>
      <w:r>
        <w:rPr>
          <w:rFonts w:ascii="Times New Roman" w:hAnsi="Times New Roman"/>
          <w:sz w:val="24"/>
          <w:szCs w:val="24"/>
        </w:rPr>
        <w:t>ставители всех производителей лекарственных препаратов и (или) владельцев (держателей) регистрационных удостоверений таких лекарственных препаратов в целях рассмотрения вопроса исключения лекарственных препаратов из перечней или перерегистрации зарегистрир</w:t>
      </w:r>
      <w:r>
        <w:rPr>
          <w:rFonts w:ascii="Times New Roman" w:hAnsi="Times New Roman"/>
          <w:sz w:val="24"/>
          <w:szCs w:val="24"/>
        </w:rPr>
        <w:t xml:space="preserve">ованных предельных отпускных цен производителей на них. (в ред. Постановления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равенства голосов решающим является голос предс</w:t>
      </w:r>
      <w:r>
        <w:rPr>
          <w:rFonts w:ascii="Times New Roman" w:hAnsi="Times New Roman"/>
          <w:sz w:val="24"/>
          <w:szCs w:val="24"/>
        </w:rPr>
        <w:t xml:space="preserve">едательствующего на заседании комиссии.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На заседание комиссии приглашается представитель федерального казенн</w:t>
      </w:r>
      <w:r>
        <w:rPr>
          <w:rFonts w:ascii="Times New Roman" w:hAnsi="Times New Roman"/>
          <w:sz w:val="24"/>
          <w:szCs w:val="24"/>
        </w:rPr>
        <w:t>ого учреждения "Федеральный центр планирования и организации лекарственного обеспечения граждан" Министерства здравоохранения Российской Федерации, а также в целях научного оппонирования представители Центра экспертизы и экспертной организации.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Информация о ходе и результатах рассмотрения предложения, а также о месте, дате и времени заседания комиссии размещаетс</w:t>
      </w:r>
      <w:r>
        <w:rPr>
          <w:rFonts w:ascii="Times New Roman" w:hAnsi="Times New Roman"/>
          <w:sz w:val="24"/>
          <w:szCs w:val="24"/>
        </w:rPr>
        <w:t xml:space="preserve">я за 7 рабочих дней до соответствующего заседания на официальном сайте в сети "Интернет".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принятых </w:t>
      </w:r>
      <w:r>
        <w:rPr>
          <w:rFonts w:ascii="Times New Roman" w:hAnsi="Times New Roman"/>
          <w:sz w:val="24"/>
          <w:szCs w:val="24"/>
        </w:rPr>
        <w:t xml:space="preserve">на заседании комиссии решениях об одобрении (отклонении) предложений размещается на официальном сайте в сети "Интернет" в течение 5 рабочих дней после проведения заседания комиссии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При возникновении конфликта интересов соответствующие члены комиссии не участвуют в процедурах принятия решений по конкретному предложению.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Специалисты экспертной организации и Центра</w:t>
      </w:r>
      <w:r>
        <w:rPr>
          <w:rFonts w:ascii="Times New Roman" w:hAnsi="Times New Roman"/>
          <w:sz w:val="24"/>
          <w:szCs w:val="24"/>
        </w:rPr>
        <w:t xml:space="preserve"> экспертизы, участвующие в подготовке заключения по результатам комплексной оценки, предусмотренной пунктом 19 настоящих Правил, главные эксперты и члены комиссии, представившие недостоверную информацию или не представившие (несвоевременно представившие) в</w:t>
      </w:r>
      <w:r>
        <w:rPr>
          <w:rFonts w:ascii="Times New Roman" w:hAnsi="Times New Roman"/>
          <w:sz w:val="24"/>
          <w:szCs w:val="24"/>
        </w:rPr>
        <w:t xml:space="preserve"> комиссию информацию о наличии обстоятельств, способных привести к конфликту интересов при рассмотрении предложений, по решению комиссии отстраняются от дальнейшего участия в деятельности по формированию перечней и минимального ассортимента, а решение по п</w:t>
      </w:r>
      <w:r>
        <w:rPr>
          <w:rFonts w:ascii="Times New Roman" w:hAnsi="Times New Roman"/>
          <w:sz w:val="24"/>
          <w:szCs w:val="24"/>
        </w:rPr>
        <w:t xml:space="preserve">редложению, принятое комиссией при их участии, подлежит пересмотру. (в ред. Постановлений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Главные эксперты, члены комиссии, экспертная организация, Центр экспертизы, а также специалисты экспертной организации и Центра экспертизы не вправе осуществлять консультирование заявителей, в то</w:t>
      </w:r>
      <w:r>
        <w:rPr>
          <w:rFonts w:ascii="Times New Roman" w:hAnsi="Times New Roman"/>
          <w:sz w:val="24"/>
          <w:szCs w:val="24"/>
        </w:rPr>
        <w:t xml:space="preserve">м числе оказывать платные услуги по консультированию, при рассмотрении предложений. 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По результатам заседаний</w:t>
      </w:r>
      <w:r>
        <w:rPr>
          <w:rFonts w:ascii="Times New Roman" w:hAnsi="Times New Roman"/>
          <w:sz w:val="24"/>
          <w:szCs w:val="24"/>
        </w:rPr>
        <w:t xml:space="preserve"> комиссии готовятся проекты распоряжений Правительства Российской Федерации о внесении изменений в перечни и минимальный ассортимент, которые размещаются на официальном сайте в сети "Интернет" на срок не менее 10 рабочих дней.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Проекты распоряжений Правительства Российской Федерации о внесении изменений в перечни и минимальный ассортимент формируются по результатам з</w:t>
      </w:r>
      <w:r>
        <w:rPr>
          <w:rFonts w:ascii="Times New Roman" w:hAnsi="Times New Roman"/>
          <w:sz w:val="24"/>
          <w:szCs w:val="24"/>
        </w:rPr>
        <w:t xml:space="preserve">аседаний комиссии с указанием международных непатентованных наименований лекарственных препаратов (при отсутствии таких наименований - по группировочным или химическим наименованиям), с </w:t>
      </w:r>
      <w:r>
        <w:rPr>
          <w:rFonts w:ascii="Times New Roman" w:hAnsi="Times New Roman"/>
          <w:sz w:val="24"/>
          <w:szCs w:val="24"/>
        </w:rPr>
        <w:lastRenderedPageBreak/>
        <w:t>указанием способа и (или) пути введения лекарственного препарата, а та</w:t>
      </w:r>
      <w:r>
        <w:rPr>
          <w:rFonts w:ascii="Times New Roman" w:hAnsi="Times New Roman"/>
          <w:sz w:val="24"/>
          <w:szCs w:val="24"/>
        </w:rPr>
        <w:t xml:space="preserve">кже при необходимости основного элемента или дополнительного элемента лекарственных форм, в том числе типа высвобождения действующего вещества. 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Проекты перечней и минимального ассортимента подлежат согласованию с Министерством промышленности и торговли Российской Федерации, Министерством финансов Российской Федерации, Министерством труда и социальной защиты Росс</w:t>
      </w:r>
      <w:r>
        <w:rPr>
          <w:rFonts w:ascii="Times New Roman" w:hAnsi="Times New Roman"/>
          <w:sz w:val="24"/>
          <w:szCs w:val="24"/>
        </w:rPr>
        <w:t>ийской Федерации, Министерством экономического развития Российской Федерации, Федеральной антимонопольной службой, Федеральной службой по надзору в сфере защиты прав потребителей и благополучия человека и Министерством науки и высшего образования Российско</w:t>
      </w:r>
      <w:r>
        <w:rPr>
          <w:rFonts w:ascii="Times New Roman" w:hAnsi="Times New Roman"/>
          <w:sz w:val="24"/>
          <w:szCs w:val="24"/>
        </w:rPr>
        <w:t xml:space="preserve">й Федерации и внесению в Правительство Российской Федерации не позднее 15 октября текущего календарного года. (в ред. Постановлений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</w:t>
      </w:r>
      <w:r>
        <w:rPr>
          <w:rFonts w:ascii="Times New Roman" w:hAnsi="Times New Roman"/>
          <w:i/>
          <w:iCs/>
          <w:sz w:val="24"/>
          <w:szCs w:val="24"/>
        </w:rPr>
        <w:t>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 Министерства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формированию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</w:t>
      </w:r>
      <w:r>
        <w:rPr>
          <w:rFonts w:ascii="Times New Roman" w:hAnsi="Times New Roman"/>
          <w:i/>
          <w:iCs/>
          <w:sz w:val="24"/>
          <w:szCs w:val="24"/>
        </w:rPr>
        <w:t>ных препаратов для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ПРЕДЛОЖЕНИЕ О ВКЛЮЧЕНИИ ЛЕКАРСТВЕННОГО ПРЕПАРАТА В ПЕРЕЧНИ ЛЕКАРСТВЕННЫХ ПРЕПАРАТОВ ДЛЯ МЕДИЦИНСКОГО ПРИМЕНЕНИЯ &lt;*</w:t>
      </w:r>
      <w:r>
        <w:rPr>
          <w:rFonts w:ascii="Times New Roman" w:hAnsi="Times New Roman"/>
          <w:b/>
          <w:bCs/>
          <w:sz w:val="36"/>
          <w:szCs w:val="36"/>
        </w:rPr>
        <w:t>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Постановлений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предложение касается включения лекарственного препарата в перечни лекарственных п</w:t>
      </w:r>
      <w:r>
        <w:rPr>
          <w:rFonts w:ascii="Times New Roman" w:hAnsi="Times New Roman"/>
          <w:sz w:val="24"/>
          <w:szCs w:val="24"/>
        </w:rPr>
        <w:t>репаратов: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перечень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</w:t>
      </w:r>
      <w:r>
        <w:rPr>
          <w:rFonts w:ascii="Times New Roman" w:hAnsi="Times New Roman"/>
          <w:sz w:val="24"/>
          <w:szCs w:val="24"/>
        </w:rPr>
        <w:t xml:space="preserve">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</w:t>
      </w:r>
      <w:r>
        <w:rPr>
          <w:rFonts w:ascii="Times New Roman" w:hAnsi="Times New Roman"/>
          <w:sz w:val="24"/>
          <w:szCs w:val="24"/>
        </w:rPr>
        <w:t xml:space="preserve">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тканей;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25.07.</w:t>
        </w:r>
        <w:r>
          <w:rPr>
            <w:rFonts w:ascii="Times New Roman" w:hAnsi="Times New Roman"/>
            <w:sz w:val="24"/>
            <w:szCs w:val="24"/>
            <w:u w:val="single"/>
          </w:rPr>
          <w:t>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Пункт исключен.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заявителе: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наименование организации или фамилия, имя, </w:t>
      </w:r>
      <w:r>
        <w:rPr>
          <w:rFonts w:ascii="Times New Roman" w:hAnsi="Times New Roman"/>
          <w:sz w:val="24"/>
          <w:szCs w:val="24"/>
        </w:rPr>
        <w:t>отчество (при наличии) гражданина 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ответственное лицо, должность 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адрес (место нахо</w:t>
      </w:r>
      <w:r>
        <w:rPr>
          <w:rFonts w:ascii="Times New Roman" w:hAnsi="Times New Roman"/>
          <w:sz w:val="24"/>
          <w:szCs w:val="24"/>
        </w:rPr>
        <w:t>ждения) или место жительства 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(факс) ________________________________________________________________________________________________________________________;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лектронная почта _____________________________________________________________________________________________________________________.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наименование лекарственного препарата: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международное непатентованно</w:t>
      </w:r>
      <w:r>
        <w:rPr>
          <w:rFonts w:ascii="Times New Roman" w:hAnsi="Times New Roman"/>
          <w:sz w:val="24"/>
          <w:szCs w:val="24"/>
        </w:rPr>
        <w:t>е наименование 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в случае отсутствия международного непатентованного наименования - группировочное наименование 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в с</w:t>
      </w:r>
      <w:r>
        <w:rPr>
          <w:rFonts w:ascii="Times New Roman" w:hAnsi="Times New Roman"/>
          <w:sz w:val="24"/>
          <w:szCs w:val="24"/>
        </w:rPr>
        <w:t>лучае отсутствия международного непатентованного и группировочного наименований - химическое наименование 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3.1.4. в случае отсутствия иных наименований - торговое наименование 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код анатомо-терапевтическо-химической классификации лекарственного препарата 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заявленные показания к применению лекарственного препарата согласно инструкции по примен</w:t>
      </w:r>
      <w:r>
        <w:rPr>
          <w:rFonts w:ascii="Times New Roman" w:hAnsi="Times New Roman"/>
          <w:sz w:val="24"/>
          <w:szCs w:val="24"/>
        </w:rPr>
        <w:t xml:space="preserve">ению с указанием кода Международной статистической классификации болезней и проблем, связанных со здоровьем (перечислить) ___________________________________________________________________;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государственная регистрация лекарственного препарата в Российской Федерации: дата (чч.мм.гггг) 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удостовер</w:t>
      </w:r>
      <w:r>
        <w:rPr>
          <w:rFonts w:ascii="Times New Roman" w:hAnsi="Times New Roman"/>
          <w:sz w:val="24"/>
          <w:szCs w:val="24"/>
        </w:rPr>
        <w:t>ения 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подтверждения государственной регистрации лекарственного препарата (при наличии) (чч.мм.гггг) 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регистрация в качестве орфанного лекарственного препарата (да/нет);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наименование и адрес (место нахождения) юридического лица, на имя которого выдано регистрационное удостоверени</w:t>
      </w:r>
      <w:r>
        <w:rPr>
          <w:rFonts w:ascii="Times New Roman" w:hAnsi="Times New Roman"/>
          <w:sz w:val="24"/>
          <w:szCs w:val="24"/>
        </w:rPr>
        <w:t>е лекарственного препарата, используемого в качестве препарата сравнения (при наличии) 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производитель лекарственного препарата, используемого в качестве препарата сравнения (при налич</w:t>
      </w:r>
      <w:r>
        <w:rPr>
          <w:rFonts w:ascii="Times New Roman" w:hAnsi="Times New Roman"/>
          <w:sz w:val="24"/>
          <w:szCs w:val="24"/>
        </w:rPr>
        <w:t>ии) 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данные о производстве лекарственного препарата в Российской Федерации (при наличии)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предлагаемые к включению лекарственные формы зарегистрированного лекарственного препарата, в том числе эквивален</w:t>
      </w:r>
      <w:r>
        <w:rPr>
          <w:rFonts w:ascii="Times New Roman" w:hAnsi="Times New Roman"/>
          <w:sz w:val="24"/>
          <w:szCs w:val="24"/>
        </w:rPr>
        <w:t>тные, предусмотренные Перечнем наименований лекарственных форм лекарственных препаратов для медицинского применения, утвержденным Министерством здравоохранения Российской Федерации (перечислить) _______________________________ , с указанием основного элеме</w:t>
      </w:r>
      <w:r>
        <w:rPr>
          <w:rFonts w:ascii="Times New Roman" w:hAnsi="Times New Roman"/>
          <w:sz w:val="24"/>
          <w:szCs w:val="24"/>
        </w:rPr>
        <w:t>нта или дополнительного элемента лекарственных форм, в том числе при необходимости типа высвобождения действующего вещества, при этом вместо лекарственных форм допускается указание способа и (или) пути введения лекарственного препарата; (в ред. Постановлен</w:t>
      </w:r>
      <w:r>
        <w:rPr>
          <w:rFonts w:ascii="Times New Roman" w:hAnsi="Times New Roman"/>
          <w:sz w:val="24"/>
          <w:szCs w:val="24"/>
        </w:rPr>
        <w:t xml:space="preserve">ий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сведения о воспроизведенных или биоаналоговых (биоподобных) лекарственных препаратах (при наличии) ___________________________________________________________________;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сведения о целевой группе пациентов (при включении лекарственного препарата в перечень, указанный в подпункте 1</w:t>
      </w:r>
      <w:r>
        <w:rPr>
          <w:rFonts w:ascii="Times New Roman" w:hAnsi="Times New Roman"/>
          <w:sz w:val="24"/>
          <w:szCs w:val="24"/>
        </w:rPr>
        <w:t xml:space="preserve">.2 пункта 1 настоящего предложения);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3.10. сведения о поставках лекарственного препарата на территорию Российско</w:t>
      </w:r>
      <w:r>
        <w:rPr>
          <w:rFonts w:ascii="Times New Roman" w:hAnsi="Times New Roman"/>
          <w:sz w:val="24"/>
          <w:szCs w:val="24"/>
        </w:rPr>
        <w:t xml:space="preserve">й Федерации: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количество упаковок лекарственного препарата, введенного в гражданский оборот за период, предшеству</w:t>
      </w:r>
      <w:r>
        <w:rPr>
          <w:rFonts w:ascii="Times New Roman" w:hAnsi="Times New Roman"/>
          <w:sz w:val="24"/>
          <w:szCs w:val="24"/>
        </w:rPr>
        <w:t xml:space="preserve">ющий подаче предложения (помесячно, за год, предшествующий дате подачи предложения);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упаковок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препарата, планируемого к вводу в гражданский оборот (помесячно на предстоящие 365 дней).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Сведения и </w:t>
      </w:r>
      <w:r>
        <w:rPr>
          <w:rFonts w:ascii="Times New Roman" w:hAnsi="Times New Roman"/>
          <w:sz w:val="24"/>
          <w:szCs w:val="24"/>
        </w:rPr>
        <w:t>данные о лекарственном препарате, предлагаемом для включения в перечни лекарственных препаратов: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научно обоснованные данные о необходимости и обоснованности применения лекарственного препарата для диагностики, профилактики, лечения или реабилитации за</w:t>
      </w:r>
      <w:r>
        <w:rPr>
          <w:rFonts w:ascii="Times New Roman" w:hAnsi="Times New Roman"/>
          <w:sz w:val="24"/>
          <w:szCs w:val="24"/>
        </w:rPr>
        <w:t>болеваний, синдромов и состояний, преобладающих в структуре заболеваемости и смертности граждан Российской Федерации на основании данных государственного статистического наблюдения (при наличии таких статистических данных);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наличие научно обоснованных</w:t>
      </w:r>
      <w:r>
        <w:rPr>
          <w:rFonts w:ascii="Times New Roman" w:hAnsi="Times New Roman"/>
          <w:sz w:val="24"/>
          <w:szCs w:val="24"/>
        </w:rPr>
        <w:t xml:space="preserve"> данных о клинических и фармакоэкономических преимуществах применения лекарственного препарата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</w:t>
      </w:r>
      <w:r>
        <w:rPr>
          <w:rFonts w:ascii="Times New Roman" w:hAnsi="Times New Roman"/>
          <w:sz w:val="24"/>
          <w:szCs w:val="24"/>
        </w:rPr>
        <w:t xml:space="preserve">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тканей, по сравнению с препаратами, уже включенными в перечни лекарственных препаратов; (в ред. Постановлений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наличие научно обоснованной информации о преимуществах и (или) об особенностях механизма действия лекарственн</w:t>
      </w:r>
      <w:r>
        <w:rPr>
          <w:rFonts w:ascii="Times New Roman" w:hAnsi="Times New Roman"/>
          <w:sz w:val="24"/>
          <w:szCs w:val="24"/>
        </w:rPr>
        <w:t>ого препарата по сравнению с аналогами, в том числе входящими в перечни лекарственных препаратов для медицинского применения, при диагностике, профилактике или лечении заболеваний, синдромов и состояний с учетом статистических данных о структуре заболеваем</w:t>
      </w:r>
      <w:r>
        <w:rPr>
          <w:rFonts w:ascii="Times New Roman" w:hAnsi="Times New Roman"/>
          <w:sz w:val="24"/>
          <w:szCs w:val="24"/>
        </w:rPr>
        <w:t>ости и смертности 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востребованность (социальная значимость) лекарственного препарата системой здравоохранения и населением с учетом наличия лекарственного препарата в перечнях лекарственных препаратов, финансируемых за счет сред</w:t>
      </w:r>
      <w:r>
        <w:rPr>
          <w:rFonts w:ascii="Times New Roman" w:hAnsi="Times New Roman"/>
          <w:sz w:val="24"/>
          <w:szCs w:val="24"/>
        </w:rPr>
        <w:t>ств бюджетов субъектов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наличие лекарственного препарата в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перечне</w:t>
        </w:r>
      </w:hyperlink>
      <w:r>
        <w:rPr>
          <w:rFonts w:ascii="Times New Roman" w:hAnsi="Times New Roman"/>
          <w:sz w:val="24"/>
          <w:szCs w:val="24"/>
        </w:rPr>
        <w:t xml:space="preserve"> стратегически значимых лекарственных средств, производство которых должно быть об</w:t>
      </w:r>
      <w:r>
        <w:rPr>
          <w:rFonts w:ascii="Times New Roman" w:hAnsi="Times New Roman"/>
          <w:sz w:val="24"/>
          <w:szCs w:val="24"/>
        </w:rPr>
        <w:t xml:space="preserve">еспечено на территории Российской Федерации, утвержденном распоряжением Правительства Российской Федерации от 6 июля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1141-р;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наличие (локализация) производства лекарственного препарата в Российской Федерации, в том числе планы по локализации</w:t>
      </w:r>
      <w:r>
        <w:rPr>
          <w:rFonts w:ascii="Times New Roman" w:hAnsi="Times New Roman"/>
          <w:sz w:val="24"/>
          <w:szCs w:val="24"/>
        </w:rPr>
        <w:t xml:space="preserve"> производства лекарственного препарата на территории Российской Федерации.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Обоснования для включения лекарств</w:t>
      </w:r>
      <w:r>
        <w:rPr>
          <w:rFonts w:ascii="Times New Roman" w:hAnsi="Times New Roman"/>
          <w:sz w:val="24"/>
          <w:szCs w:val="24"/>
        </w:rPr>
        <w:t>енного препарата в перечни лекарственных препаратов: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эпидемиологические данные (при наличии) - данные по заболеваемости, смертности, инвалидности в отношении заболевания, синдрома или состояния, для диагностики, </w:t>
      </w:r>
      <w:r>
        <w:rPr>
          <w:rFonts w:ascii="Times New Roman" w:hAnsi="Times New Roman"/>
          <w:sz w:val="24"/>
          <w:szCs w:val="24"/>
        </w:rPr>
        <w:lastRenderedPageBreak/>
        <w:t xml:space="preserve">профилактики, лечения или реабилитации </w:t>
      </w:r>
      <w:r>
        <w:rPr>
          <w:rFonts w:ascii="Times New Roman" w:hAnsi="Times New Roman"/>
          <w:sz w:val="24"/>
          <w:szCs w:val="24"/>
        </w:rPr>
        <w:t>которых показан лекарственный препарат (представляются на основании результатов государственного статистического наблюдения, других официальных источников и эпидемиологических исследований распространенности заболевания);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клинические данные - полнотек</w:t>
      </w:r>
      <w:r>
        <w:rPr>
          <w:rFonts w:ascii="Times New Roman" w:hAnsi="Times New Roman"/>
          <w:sz w:val="24"/>
          <w:szCs w:val="24"/>
        </w:rPr>
        <w:t>стовые версии клинических исследований (статьи, отчеты на русском языке или переведенные на русский язык, заверенные заявителем) (указываются авторы, наименование, дизайн исследования, количество пациентов, включенных в исследование, период наблюдения, пок</w:t>
      </w:r>
      <w:r>
        <w:rPr>
          <w:rFonts w:ascii="Times New Roman" w:hAnsi="Times New Roman"/>
          <w:sz w:val="24"/>
          <w:szCs w:val="24"/>
        </w:rPr>
        <w:t>азание к медицинскому применению лекарственного препарата, которое изучалось в исследовании, критерии оценки эффективности (безопасности), лекарственные препараты, с которыми сравнивался предлагаемый лекарственный препарат (при наличии), плацебо-контроль и</w:t>
      </w:r>
      <w:r>
        <w:rPr>
          <w:rFonts w:ascii="Times New Roman" w:hAnsi="Times New Roman"/>
          <w:sz w:val="24"/>
          <w:szCs w:val="24"/>
        </w:rPr>
        <w:t>ли отсутствие лечения, результаты исследования с указанием количественных данных, заключение, список литературы по схеме: автор, наименование исследования, выходные данные. По каждому клиническому исследованию указывается уровень доказательности эффективно</w:t>
      </w:r>
      <w:r>
        <w:rPr>
          <w:rFonts w:ascii="Times New Roman" w:hAnsi="Times New Roman"/>
          <w:sz w:val="24"/>
          <w:szCs w:val="24"/>
        </w:rPr>
        <w:t xml:space="preserve">сти лекарственного препарата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поста</w:t>
      </w:r>
      <w:r>
        <w:rPr>
          <w:rFonts w:ascii="Times New Roman" w:hAnsi="Times New Roman"/>
          <w:sz w:val="24"/>
          <w:szCs w:val="24"/>
        </w:rPr>
        <w:t xml:space="preserve">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</w:t>
      </w:r>
      <w:r>
        <w:rPr>
          <w:rFonts w:ascii="Times New Roman" w:hAnsi="Times New Roman"/>
          <w:sz w:val="24"/>
          <w:szCs w:val="24"/>
        </w:rPr>
        <w:t xml:space="preserve">нской помощи"); (в ред. Постановления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данные о терапевтической эквивалентности (при необходимости) - полнотекстовые версии сравни</w:t>
      </w:r>
      <w:r>
        <w:rPr>
          <w:rFonts w:ascii="Times New Roman" w:hAnsi="Times New Roman"/>
          <w:sz w:val="24"/>
          <w:szCs w:val="24"/>
        </w:rPr>
        <w:t>тельных клинических исследований (статьи, отчеты на русском языке или статьи, отчеты, переведенные на русский язык, заверенные заявителем) (указываются авторы, наименование, дизайн исследования, количество пациентов, включенных в исследование, период наблю</w:t>
      </w:r>
      <w:r>
        <w:rPr>
          <w:rFonts w:ascii="Times New Roman" w:hAnsi="Times New Roman"/>
          <w:sz w:val="24"/>
          <w:szCs w:val="24"/>
        </w:rPr>
        <w:t>дения, показание к медицинскому применению лекарственного препарата, результаты исследования с указанием количественных данных, заключение, список литературы по схеме: автор, наименование исследования, выходные данные);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данные о клинико-экономических </w:t>
      </w:r>
      <w:r>
        <w:rPr>
          <w:rFonts w:ascii="Times New Roman" w:hAnsi="Times New Roman"/>
          <w:sz w:val="24"/>
          <w:szCs w:val="24"/>
        </w:rPr>
        <w:t>(фармакоэкономических) характеристиках лекарственного препарата - полнотекстовые версии клинико-экономических исследований (статьи, отчеты на русском языке или статьи, отчеты, переведенные на русский язык, заверенные заявителем) (указываются сведения об ав</w:t>
      </w:r>
      <w:r>
        <w:rPr>
          <w:rFonts w:ascii="Times New Roman" w:hAnsi="Times New Roman"/>
          <w:sz w:val="24"/>
          <w:szCs w:val="24"/>
        </w:rPr>
        <w:t>торах, наименование исследования, ссылки на исследование, дизайн исследования (ретроспективное, проспективное, моделирование &lt;**&gt;), вид анализа, сведения о лекарственных препаратах, которые использовались для сравнения с предлагаемым лекарственным препарат</w:t>
      </w:r>
      <w:r>
        <w:rPr>
          <w:rFonts w:ascii="Times New Roman" w:hAnsi="Times New Roman"/>
          <w:sz w:val="24"/>
          <w:szCs w:val="24"/>
        </w:rPr>
        <w:t>ом, затраты, которые учитывались в исследовании, и количественные значения затрат в рублях, эффективность сравниваемых лекарственных препаратов (критерии оценки эффективности и количественные значения), результаты исследования, список литературы - автор, н</w:t>
      </w:r>
      <w:r>
        <w:rPr>
          <w:rFonts w:ascii="Times New Roman" w:hAnsi="Times New Roman"/>
          <w:sz w:val="24"/>
          <w:szCs w:val="24"/>
        </w:rPr>
        <w:t>аименование исследования, выходные данные) &lt;***&gt;;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данные о стоимости и цене лекарственного препарата: 5.5.1. стоимость одного курса лечения лекарственным препаратом;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 стоимость лечения лекарственным препаратом в течение одного года _____________</w:t>
      </w:r>
      <w:r>
        <w:rPr>
          <w:rFonts w:ascii="Times New Roman" w:hAnsi="Times New Roman"/>
          <w:sz w:val="24"/>
          <w:szCs w:val="24"/>
        </w:rPr>
        <w:t>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5.5.3. дата проведения расчетов цены на лекарственный препарат 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5.5.4. цена, которую производитель планирует зарегистрировать </w:t>
      </w:r>
      <w:r>
        <w:rPr>
          <w:rFonts w:ascii="Times New Roman" w:hAnsi="Times New Roman"/>
          <w:sz w:val="24"/>
          <w:szCs w:val="24"/>
        </w:rPr>
        <w:t xml:space="preserve">в соответствии с требованиями законодательства Российской Федерации &lt;****&gt; _______________________________________________________________________; (в ред. Постановления Правительства РФ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данные о фактических объемах продаж лекарственного препарата в Российской Федерации за год, предшествующий подаче предложения, в натуральных показателях по лекарственным формам зарегистрированных лекарственных препар</w:t>
      </w:r>
      <w:r>
        <w:rPr>
          <w:rFonts w:ascii="Times New Roman" w:hAnsi="Times New Roman"/>
          <w:sz w:val="24"/>
          <w:szCs w:val="24"/>
        </w:rPr>
        <w:t>атов 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данные отчетов о результатах мониторинга безопасности лекарственного препарата (в Российской Федерации и (или) за рубежом) 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8. данные, представленные заявителем в инициативном порядке 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Общее количество представленных документов ___________________________; на __________________ листах.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50"/>
        <w:gridCol w:w="250"/>
        <w:gridCol w:w="250"/>
        <w:gridCol w:w="250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Подпись заявит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еля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Заполнение всех пунктов предложения обязательно. При отсутствии сведений по соответствующему пункту указывается "сведения отсутствуют". Документы и материалы представляются на русс</w:t>
      </w:r>
      <w:r>
        <w:rPr>
          <w:rFonts w:ascii="Times New Roman" w:hAnsi="Times New Roman"/>
          <w:sz w:val="24"/>
          <w:szCs w:val="24"/>
        </w:rPr>
        <w:t>ком языке, в случае предоставления публикаций, документов и статей на иностранных языках дополнительно прилагается переведенное на русский язык резюме указанных материалов, заверенное заявителем.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При использовании математического моделирования предста</w:t>
      </w:r>
      <w:r>
        <w:rPr>
          <w:rFonts w:ascii="Times New Roman" w:hAnsi="Times New Roman"/>
          <w:sz w:val="24"/>
          <w:szCs w:val="24"/>
        </w:rPr>
        <w:t>вляются в электронном виде все разработанные модели, а также допущения для разработки соответствующих моделей и формулы расчетов, использованные в моделях.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&lt;***&gt; С учетом положений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18 Федерального закона "Об обращении лекарственных средств" и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"Об основах охраны здоровья граждан в Российск</w:t>
      </w:r>
      <w:r>
        <w:rPr>
          <w:rFonts w:ascii="Times New Roman" w:hAnsi="Times New Roman"/>
          <w:sz w:val="24"/>
          <w:szCs w:val="24"/>
        </w:rPr>
        <w:t>ой Федерации".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&lt;****&gt; Планируемая к государственной регистрации цена на лекарственный препарат рассчитывается с учетом положений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</w:t>
      </w:r>
      <w:r>
        <w:rPr>
          <w:rFonts w:ascii="Times New Roman" w:hAnsi="Times New Roman"/>
          <w:sz w:val="24"/>
          <w:szCs w:val="24"/>
        </w:rPr>
        <w:t>обращении лекарственных средств" и при государственной регистрации не может превышать такую цену. Планируемая к государственной регистрации цена на лекарственный препарат по инициативе заявителя указывается по каждой дозировке, а также может быть указана ц</w:t>
      </w:r>
      <w:r>
        <w:rPr>
          <w:rFonts w:ascii="Times New Roman" w:hAnsi="Times New Roman"/>
          <w:sz w:val="24"/>
          <w:szCs w:val="24"/>
        </w:rPr>
        <w:t>ена, которую производитель планирует зарегистрировать, в случае одновременного включения в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</w:t>
      </w:r>
      <w:r>
        <w:rPr>
          <w:rFonts w:ascii="Times New Roman" w:hAnsi="Times New Roman"/>
          <w:sz w:val="24"/>
          <w:szCs w:val="24"/>
        </w:rPr>
        <w:t xml:space="preserve">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</w:t>
      </w:r>
      <w:r>
        <w:rPr>
          <w:rFonts w:ascii="Times New Roman" w:hAnsi="Times New Roman"/>
          <w:sz w:val="24"/>
          <w:szCs w:val="24"/>
        </w:rPr>
        <w:lastRenderedPageBreak/>
        <w:t>наследственным дефиц</w:t>
      </w:r>
      <w:r>
        <w:rPr>
          <w:rFonts w:ascii="Times New Roman" w:hAnsi="Times New Roman"/>
          <w:sz w:val="24"/>
          <w:szCs w:val="24"/>
        </w:rPr>
        <w:t xml:space="preserve">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тканей. При этом при различных уровнях цен представленные исследования включают расчеты на базе всех планируемых к государственной рег</w:t>
      </w:r>
      <w:r>
        <w:rPr>
          <w:rFonts w:ascii="Times New Roman" w:hAnsi="Times New Roman"/>
          <w:sz w:val="24"/>
          <w:szCs w:val="24"/>
        </w:rPr>
        <w:t xml:space="preserve">истрации цен. (в ред. Постановлений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12.06.2017 N 700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29.10.2018 N 128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Правилам формирования </w:t>
      </w:r>
      <w:r>
        <w:rPr>
          <w:rFonts w:ascii="Times New Roman" w:hAnsi="Times New Roman"/>
          <w:i/>
          <w:iCs/>
          <w:sz w:val="24"/>
          <w:szCs w:val="24"/>
        </w:rPr>
        <w:t>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формированию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 для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ПРЕДЛОЖЕНИЕ О ВКЛЮЧЕНИИ ЛЕКАРСТВЕННОГО ПРЕПАРАТА В МИНИМАЛЬНЫЙ АССОРТИМЕНТ ЛЕКАРСТВЕННЫХ ПРЕПАРАТОВ, НЕО</w:t>
      </w:r>
      <w:r>
        <w:rPr>
          <w:rFonts w:ascii="Times New Roman" w:hAnsi="Times New Roman"/>
          <w:b/>
          <w:bCs/>
          <w:sz w:val="36"/>
          <w:szCs w:val="36"/>
        </w:rPr>
        <w:t>БХОДИМЫХ 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 о заявителе: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1.1. наименование организации или фамилия, имя, отчество (при наличии) гражданина _______</w:t>
      </w:r>
      <w:r>
        <w:rPr>
          <w:rFonts w:ascii="Times New Roman" w:hAnsi="Times New Roman"/>
          <w:sz w:val="24"/>
          <w:szCs w:val="24"/>
        </w:rPr>
        <w:t>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ответственное лицо, должность 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адрес (место нахождения или место жительства) 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(факс) _______________________________________________________________________________________________________________________;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почта 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международное непатентованное наименование 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в случае отсутствия международного непатентованного наименования - группировочное наименование 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в случае отсутствия международного непатентованного и группировочного н</w:t>
      </w:r>
      <w:r>
        <w:rPr>
          <w:rFonts w:ascii="Times New Roman" w:hAnsi="Times New Roman"/>
          <w:sz w:val="24"/>
          <w:szCs w:val="24"/>
        </w:rPr>
        <w:t>аименований - химическое наименование 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 в случае отсутствия иных наименований - торговое наименование 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код анатомо-терапевтическо-химической класси</w:t>
      </w:r>
      <w:r>
        <w:rPr>
          <w:rFonts w:ascii="Times New Roman" w:hAnsi="Times New Roman"/>
          <w:sz w:val="24"/>
          <w:szCs w:val="24"/>
        </w:rPr>
        <w:t>фикации лекарственного препарата 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заявленные показания к применению лекарственного препарата согласно инструкции по применению с указанием кода Международной статистической классификации болезне</w:t>
      </w:r>
      <w:r>
        <w:rPr>
          <w:rFonts w:ascii="Times New Roman" w:hAnsi="Times New Roman"/>
          <w:sz w:val="24"/>
          <w:szCs w:val="24"/>
        </w:rPr>
        <w:t xml:space="preserve">й и проблем, связанных со здоровьем (перечислить) ______________________________________________________________________ ;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29.10.2018 </w:t>
        </w:r>
        <w:r>
          <w:rPr>
            <w:rFonts w:ascii="Times New Roman" w:hAnsi="Times New Roman"/>
            <w:sz w:val="24"/>
            <w:szCs w:val="24"/>
            <w:u w:val="single"/>
          </w:rPr>
          <w:t>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государственная регистрация лекарственного препарата в Российской Федерации: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(чч.мм.гггг) _______________________________________________________________________________________________________________________;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</w:t>
      </w:r>
      <w:r>
        <w:rPr>
          <w:rFonts w:ascii="Times New Roman" w:hAnsi="Times New Roman"/>
          <w:sz w:val="24"/>
          <w:szCs w:val="24"/>
        </w:rPr>
        <w:t>достоверения 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подтверждения государственной регистрации лекарственного препарата (при наличии) </w:t>
      </w:r>
      <w:r>
        <w:rPr>
          <w:rFonts w:ascii="Times New Roman" w:hAnsi="Times New Roman"/>
          <w:sz w:val="24"/>
          <w:szCs w:val="24"/>
        </w:rPr>
        <w:lastRenderedPageBreak/>
        <w:t>(чч.мм.гггг) ____________________________________________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данные о производстве лекарственного препарата в Российской Федерации (при наличии) 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подпункт утратил силу.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 сведения о воспроизведенных или биоаналоговых (биоподобных) лекарственных препаратах (при наличии) ___________________________________________________________________.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Сведения и данные о лекарственном препарате, предлагаемом для включения в минимальный ассортимент лекарственных препаратов, необходим</w:t>
      </w:r>
      <w:r>
        <w:rPr>
          <w:rFonts w:ascii="Times New Roman" w:hAnsi="Times New Roman"/>
          <w:sz w:val="24"/>
          <w:szCs w:val="24"/>
        </w:rPr>
        <w:t>ых для оказания медицинской помощи: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лекарственный препарат входит в перечень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лекарственный препарат согласно инструкции по применению может применяться при оказании медицинской помощи в а</w:t>
      </w:r>
      <w:r>
        <w:rPr>
          <w:rFonts w:ascii="Times New Roman" w:hAnsi="Times New Roman"/>
          <w:sz w:val="24"/>
          <w:szCs w:val="24"/>
        </w:rPr>
        <w:t>мбулаторных условиях при диагностике, профилактике, лечении или реабилитации наиболее распространенных заболеваний, синдромов и состояний;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наличие государственной регистрации в Российской Федерации соответствующих по международному непатентованному на</w:t>
      </w:r>
      <w:r>
        <w:rPr>
          <w:rFonts w:ascii="Times New Roman" w:hAnsi="Times New Roman"/>
          <w:sz w:val="24"/>
          <w:szCs w:val="24"/>
        </w:rPr>
        <w:t>именованию, либо заменяющему его группировочному или химическому наименованию воспроизведенных или биоаналоговых (биоподобных) лекарственных средств двух и более производителей (за исключением лекарственных препаратов, производимых единственным отечественн</w:t>
      </w:r>
      <w:r>
        <w:rPr>
          <w:rFonts w:ascii="Times New Roman" w:hAnsi="Times New Roman"/>
          <w:sz w:val="24"/>
          <w:szCs w:val="24"/>
        </w:rPr>
        <w:t xml:space="preserve">ым производителем); (в ред. Постановлений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25.07.202</w:t>
        </w:r>
        <w:r>
          <w:rPr>
            <w:rFonts w:ascii="Times New Roman" w:hAnsi="Times New Roman"/>
            <w:sz w:val="24"/>
            <w:szCs w:val="24"/>
            <w:u w:val="single"/>
          </w:rPr>
          <w:t>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востребованность лекарственного препарата системой здравоохранения и населением на основании данных исполнительных органов субъектов Российской Федерации в сфере охраны здоровья и маркетинговых исследований о продажах лекарственного препа</w:t>
      </w:r>
      <w:r>
        <w:rPr>
          <w:rFonts w:ascii="Times New Roman" w:hAnsi="Times New Roman"/>
          <w:sz w:val="24"/>
          <w:szCs w:val="24"/>
        </w:rPr>
        <w:t>рата в Российской Федерации при оказании медицинской помощи в амбулаторных условиях в течение календарного года (вхождение в сотню наиболее продаваемых лекарственных препаратов на рынке Российской Федерации за календарный год).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Данные, обосновывающие предложения о включении лекарственного препарата в минимальный ассортимент лекарственных препаратов, необходимых д</w:t>
      </w:r>
      <w:r>
        <w:rPr>
          <w:rFonts w:ascii="Times New Roman" w:hAnsi="Times New Roman"/>
          <w:sz w:val="24"/>
          <w:szCs w:val="24"/>
        </w:rPr>
        <w:t>ля оказания медицинской помощи: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эпидемиологические данные (при наличии) - данные о заболеваемости, смертности, инвалидности в отношении заболевания, синдрома или состояния, для диагностики, профилактики, лечения или реабилитации которых показан лекарс</w:t>
      </w:r>
      <w:r>
        <w:rPr>
          <w:rFonts w:ascii="Times New Roman" w:hAnsi="Times New Roman"/>
          <w:sz w:val="24"/>
          <w:szCs w:val="24"/>
        </w:rPr>
        <w:t>твенный препарат (представляются на основании результатов государственного статистического наблюдения, других официальных источников и эпидемиологических исследований распространенности заболевания);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данные о стоимости и цене лекарственного препарата.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стоимость одного курса лечения (одного месяца лечения лекарственным препаратом) 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4.2.2. дата проведения расчетов затрат на лечение лекарственным препаратом 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</w:t>
      </w:r>
      <w:r>
        <w:rPr>
          <w:rFonts w:ascii="Times New Roman" w:hAnsi="Times New Roman"/>
          <w:sz w:val="24"/>
          <w:szCs w:val="24"/>
        </w:rPr>
        <w:t>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данные о фактических объемах продаж лекарственного препарата в Российской Федерации за год, предшествующий подаче предложения, в натуральных показателях по лекарственным формам регистрируемых лекарственных препаратов ______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 , а также количество упаковок лекарственного препарата, планируемого к вводу в гражданский оборот (помесячно на предстоящие 365 дней);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данные, представленные заявителем в инициативном порядке 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Общее количество представленных док</w:t>
      </w:r>
      <w:r>
        <w:rPr>
          <w:rFonts w:ascii="Times New Roman" w:hAnsi="Times New Roman"/>
          <w:sz w:val="24"/>
          <w:szCs w:val="24"/>
        </w:rPr>
        <w:t>ументов ___________________________ на _________________ листах.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50"/>
        <w:gridCol w:w="250"/>
        <w:gridCol w:w="250"/>
        <w:gridCol w:w="250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</w:t>
      </w:r>
      <w:r>
        <w:rPr>
          <w:rFonts w:ascii="Times New Roman" w:hAnsi="Times New Roman"/>
          <w:i/>
          <w:iCs/>
          <w:sz w:val="24"/>
          <w:szCs w:val="24"/>
        </w:rPr>
        <w:t>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формированию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 для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</w:t>
      </w:r>
      <w:r>
        <w:rPr>
          <w:rFonts w:ascii="Times New Roman" w:hAnsi="Times New Roman"/>
          <w:i/>
          <w:iCs/>
          <w:sz w:val="24"/>
          <w:szCs w:val="24"/>
        </w:rPr>
        <w:t>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медицинской помощи 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ПРЕДЛОЖЕНИЕ ОБ ИСКЛЮЧЕНИИ ЛЕКАРСТВЕННОГО ПРЕПАРАТА ИЗ ПЕРЕЧНЕЙ ЛЕКАРСТВЕННЫХ ПРЕПАРАТОВ 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предложение касается исключения лекарственного препарата из перечней лекарственных препаратов для медицинского применения: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перечня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перечня дорогосто</w:t>
      </w:r>
      <w:r>
        <w:rPr>
          <w:rFonts w:ascii="Times New Roman" w:hAnsi="Times New Roman"/>
          <w:sz w:val="24"/>
          <w:szCs w:val="24"/>
        </w:rPr>
        <w:t>ящих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Пункт исключен.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заявителе: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 организации или</w:t>
      </w:r>
      <w:r>
        <w:rPr>
          <w:rFonts w:ascii="Times New Roman" w:hAnsi="Times New Roman"/>
          <w:sz w:val="24"/>
          <w:szCs w:val="24"/>
        </w:rPr>
        <w:t xml:space="preserve"> фамилия, имя, отчество (при наличии) гражданина 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ответственное лицо, должность 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адре</w:t>
      </w:r>
      <w:r>
        <w:rPr>
          <w:rFonts w:ascii="Times New Roman" w:hAnsi="Times New Roman"/>
          <w:sz w:val="24"/>
          <w:szCs w:val="24"/>
        </w:rPr>
        <w:t>с (место нахождения) или место жительства 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телефон/факс 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почта ____________________________________________________________________________________________________________________.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наименование: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международное непатентованное наименование 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в случае отсутствия международного непатентованного наименования - группировочное наименование 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в случае отсутствия</w:t>
      </w:r>
      <w:r>
        <w:rPr>
          <w:rFonts w:ascii="Times New Roman" w:hAnsi="Times New Roman"/>
          <w:sz w:val="24"/>
          <w:szCs w:val="24"/>
        </w:rPr>
        <w:t xml:space="preserve"> международного непатентованного и группировочного наименований - химическое наименование 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3.1.4. в случае отсутствия иных наименований - торговое наименование 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код анатомо-терапевтическо-химической классификации лекарственного препарата 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заявленные показания к применению лекарственного препарата согласно инструкции по применению с указанием</w:t>
      </w:r>
      <w:r>
        <w:rPr>
          <w:rFonts w:ascii="Times New Roman" w:hAnsi="Times New Roman"/>
          <w:sz w:val="24"/>
          <w:szCs w:val="24"/>
        </w:rPr>
        <w:t xml:space="preserve"> кода Международной статистической классификации болезней и проблем, связанных со здоровьем (перечислить) _____________________________;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государственная регистрация лекарственного препарата в Российской Федерации: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(чч.мм.гггг) ______________________________________________________________________________________________________________________;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</w:t>
      </w:r>
      <w:r>
        <w:rPr>
          <w:rFonts w:ascii="Times New Roman" w:hAnsi="Times New Roman"/>
          <w:sz w:val="24"/>
          <w:szCs w:val="24"/>
        </w:rPr>
        <w:t>трационного удостоверения __________________________________________________________________________________________________;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подтверждения государственной регистрации лекарственного препарата (при наличии) (чч.мм.гггг) _______________________________</w:t>
      </w:r>
      <w:r>
        <w:rPr>
          <w:rFonts w:ascii="Times New Roman" w:hAnsi="Times New Roman"/>
          <w:sz w:val="24"/>
          <w:szCs w:val="24"/>
        </w:rPr>
        <w:t>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предлагаемые к исключению лекарственные формы, в том числе эквивалентные, зарегистрированного лекарственного препарата (перечислить) _____________________________ 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сведения о воспроизведенных или биоаналоговых (биоподобных) лекарственных препаратах (при наличии) __________________________________________________________________.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 и данные о лекарственном препарате, предлагаемом для исключения из перечней лекарственных препаратов для медицин</w:t>
      </w:r>
      <w:r>
        <w:rPr>
          <w:rFonts w:ascii="Times New Roman" w:hAnsi="Times New Roman"/>
          <w:sz w:val="24"/>
          <w:szCs w:val="24"/>
        </w:rPr>
        <w:t>ского применения: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наличие научно обоснованной информации о преимуществах и (или) особенностях механизма действия, большей безопасности альтернативного лекарственного препарата, включаемого в перечень, при диагностике, профилактике, лечении или реабили</w:t>
      </w:r>
      <w:r>
        <w:rPr>
          <w:rFonts w:ascii="Times New Roman" w:hAnsi="Times New Roman"/>
          <w:sz w:val="24"/>
          <w:szCs w:val="24"/>
        </w:rPr>
        <w:t>тации заболеваний, синдромов и состояний с учетом статистических данных о структуре заболеваемости и смертности 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вновь появившиеся сведения о токсичности или высокой частоте нежелательных побочных явлений при применении лекарств</w:t>
      </w:r>
      <w:r>
        <w:rPr>
          <w:rFonts w:ascii="Times New Roman" w:hAnsi="Times New Roman"/>
          <w:sz w:val="24"/>
          <w:szCs w:val="24"/>
        </w:rPr>
        <w:t xml:space="preserve">енного препарата с указанием обоснования исключения лекарственного препарата из перечней с приложением подтверждающих документов и сведений;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приостановление применения лекарственного препарата в Российской Федерации;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отмена государственной регистрации лекарственного препарата;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прекращение производства лекарственного препарата либо его поставок в Росси</w:t>
      </w:r>
      <w:r>
        <w:rPr>
          <w:rFonts w:ascii="Times New Roman" w:hAnsi="Times New Roman"/>
          <w:sz w:val="24"/>
          <w:szCs w:val="24"/>
        </w:rPr>
        <w:t>йскую Федерацию и (или) отсутствие лекарственного препарата в гражданском обороте в Российской Федерации в течение периода, превышающего один календарный год.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Обоснования для исключения лекарственного препарата из перечней лекарственных </w:t>
      </w:r>
      <w:r>
        <w:rPr>
          <w:rFonts w:ascii="Times New Roman" w:hAnsi="Times New Roman"/>
          <w:sz w:val="24"/>
          <w:szCs w:val="24"/>
        </w:rPr>
        <w:lastRenderedPageBreak/>
        <w:t>препаратов для м</w:t>
      </w:r>
      <w:r>
        <w:rPr>
          <w:rFonts w:ascii="Times New Roman" w:hAnsi="Times New Roman"/>
          <w:sz w:val="24"/>
          <w:szCs w:val="24"/>
        </w:rPr>
        <w:t>едицинского применения: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5.1-5.2. Пункты исключены.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данные о фактических объемах продаж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 в Российской Федерации за 3 года, предшествующие подаче предложения, в натуральных показателях по лекарственным формам зарегистрированных лекарственных препаратов (при наличии); (в ред.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данные и документы, подтверждающие прекращение производства лекарственного препарата либо его поставок в Российскую Федерацию и (или) отсутствие лекарственного препарата в гражданс</w:t>
      </w:r>
      <w:r>
        <w:rPr>
          <w:rFonts w:ascii="Times New Roman" w:hAnsi="Times New Roman"/>
          <w:sz w:val="24"/>
          <w:szCs w:val="24"/>
        </w:rPr>
        <w:t>ком обороте в Российской Федерации в течение периода, превышающего один календарный год (при наличии);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данные отчетов о результатах мониторинга безопасности лекарственного препарата (в Российской Федерации и (или) за рубежом);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данные, представлен</w:t>
      </w:r>
      <w:r>
        <w:rPr>
          <w:rFonts w:ascii="Times New Roman" w:hAnsi="Times New Roman"/>
          <w:sz w:val="24"/>
          <w:szCs w:val="24"/>
        </w:rPr>
        <w:t>ные заявителем в инициативном порядке.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Общее количество представленных документов ___________________________ на ____________ листах.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50"/>
        <w:gridCol w:w="250"/>
        <w:gridCol w:w="250"/>
        <w:gridCol w:w="250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Сноски &lt;*&gt; - &lt;**&gt; - Исключены.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</w:t>
      </w:r>
      <w:r>
        <w:rPr>
          <w:rFonts w:ascii="Times New Roman" w:hAnsi="Times New Roman"/>
          <w:i/>
          <w:iCs/>
          <w:sz w:val="24"/>
          <w:szCs w:val="24"/>
        </w:rPr>
        <w:t>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 Министерства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формированию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 для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</w:t>
      </w:r>
      <w:r>
        <w:rPr>
          <w:rFonts w:ascii="Times New Roman" w:hAnsi="Times New Roman"/>
          <w:i/>
          <w:iCs/>
          <w:sz w:val="24"/>
          <w:szCs w:val="24"/>
        </w:rPr>
        <w:t>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ПРЕДЛОЖЕНИЕ ОБ ИСКЛЮЧЕНИИ ЛЕКАРСТВЕННОГО ПРЕПАРАТА ИЗ МИНИМАЛЬНОГО АССОРТИМЕНТА ЛЕКАРСТВЕННЫХ ПРЕПАРАТОВ, НЕОБХОДИМЫХ 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Постановлений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 о заявителе: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</w:t>
      </w:r>
      <w:r>
        <w:rPr>
          <w:rFonts w:ascii="Times New Roman" w:hAnsi="Times New Roman"/>
          <w:sz w:val="24"/>
          <w:szCs w:val="24"/>
        </w:rPr>
        <w:t>аименование организации или фамилия, имя, отчество (при наличии) гражданина 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ответственное лицо, должность 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адрес (место нахождения) или место жительства _______________________________________________________________________________________;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(факс) 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почта _____________________________________________________________________________________________________________________.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международн</w:t>
      </w:r>
      <w:r>
        <w:rPr>
          <w:rFonts w:ascii="Times New Roman" w:hAnsi="Times New Roman"/>
          <w:sz w:val="24"/>
          <w:szCs w:val="24"/>
        </w:rPr>
        <w:t>ое непатентованное наименование ______________________________________________________________________________________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в случае отсутствия международного непатентованного наименования - группировочное наименование _________________________________</w:t>
      </w:r>
      <w:r>
        <w:rPr>
          <w:rFonts w:ascii="Times New Roman" w:hAnsi="Times New Roman"/>
          <w:sz w:val="24"/>
          <w:szCs w:val="24"/>
        </w:rPr>
        <w:t>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в случае отсутствия международного непатентованного и группировочного наименований - химическое наименование __________________________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2.1.4. в случае отсутствия иных наименований - торговое наименование 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код анатомо-терапевтическо-химической классификации лекарственного препарата 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государственная регистрация лекарственного препарата в Российской Федер</w:t>
      </w:r>
      <w:r>
        <w:rPr>
          <w:rFonts w:ascii="Times New Roman" w:hAnsi="Times New Roman"/>
          <w:sz w:val="24"/>
          <w:szCs w:val="24"/>
        </w:rPr>
        <w:t>ации: дата (чч.мм.гггг) 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удостоверения _________________________________________________________________________________________________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подтверждения государственной регистрации лек</w:t>
      </w:r>
      <w:r>
        <w:rPr>
          <w:rFonts w:ascii="Times New Roman" w:hAnsi="Times New Roman"/>
          <w:sz w:val="24"/>
          <w:szCs w:val="24"/>
        </w:rPr>
        <w:t>арственного препарата (при наличии) (чч.мм.гггг) 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данные о производстве лекарственного препарата в Российской Федерации (при наличии) 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подпункт исключе</w:t>
      </w:r>
      <w:r>
        <w:rPr>
          <w:rFonts w:ascii="Times New Roman" w:hAnsi="Times New Roman"/>
          <w:sz w:val="24"/>
          <w:szCs w:val="24"/>
        </w:rPr>
        <w:t xml:space="preserve">н. (в ред.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сведения о воспроизведенных или биоаналоговых (биоподобных) лекарственных препаратах (при наличии) _____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_____________________________________________________________.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Основания для исключения лекарственного препар</w:t>
      </w:r>
      <w:r>
        <w:rPr>
          <w:rFonts w:ascii="Times New Roman" w:hAnsi="Times New Roman"/>
          <w:sz w:val="24"/>
          <w:szCs w:val="24"/>
        </w:rPr>
        <w:t>ата из минимального ассортимента лекарственных препаратов, необходимых для оказания медицинской помощи: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лекарственный препарат не входит в перечень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применение лекарственного препарата в Р</w:t>
      </w:r>
      <w:r>
        <w:rPr>
          <w:rFonts w:ascii="Times New Roman" w:hAnsi="Times New Roman"/>
          <w:sz w:val="24"/>
          <w:szCs w:val="24"/>
        </w:rPr>
        <w:t>оссийской Федерации приостановлено;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государственная регистрация лекарственного препарата в Российской Федерации отменена;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прекращен гражданский оборот лекарственного препарата в Российской Федерации, в том числе прекращено его производство.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</w:t>
      </w:r>
      <w:r>
        <w:rPr>
          <w:rFonts w:ascii="Times New Roman" w:hAnsi="Times New Roman"/>
          <w:sz w:val="24"/>
          <w:szCs w:val="24"/>
        </w:rPr>
        <w:t>кументы и данные, обосновывающие предложение об исключении лекарственного препарата из минимального ассортимента лекарственных препаратов, необходимых для оказания медицинской помощи: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документы и данные, подтверждающие прекращение гражданского оборота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 Российской Федерации, в том числе прекращение его производства 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данные, представленные заявителем в инициативном порядке _________________</w:t>
      </w:r>
      <w:r>
        <w:rPr>
          <w:rFonts w:ascii="Times New Roman" w:hAnsi="Times New Roman"/>
          <w:sz w:val="24"/>
          <w:szCs w:val="24"/>
        </w:rPr>
        <w:t>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Общее количество представленных документов __________________________ на ________________ листах.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50"/>
        <w:gridCol w:w="250"/>
        <w:gridCol w:w="250"/>
        <w:gridCol w:w="250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</w:t>
      </w:r>
      <w:r>
        <w:rPr>
          <w:rFonts w:ascii="Times New Roman" w:hAnsi="Times New Roman"/>
          <w:i/>
          <w:iCs/>
          <w:sz w:val="24"/>
          <w:szCs w:val="24"/>
        </w:rPr>
        <w:t>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ЗАКЛЮЧЕНИЕ ПО РЕЗУЛЬТАТАМ ПРОВЕДЕНИЯ ДОКУМЕНТАЛЬНОЙ ЭКСПЕРТИЗЫ ПРЕДЛОЖЕНИЯ О ВКЛЮЧЕНИИ (ИСКЛЮЧЕНИИ) ЛЕКАРСТВЕННОГО</w:t>
      </w:r>
      <w:r>
        <w:rPr>
          <w:rFonts w:ascii="Times New Roman" w:hAnsi="Times New Roman"/>
          <w:b/>
          <w:bCs/>
          <w:sz w:val="36"/>
          <w:szCs w:val="36"/>
        </w:rPr>
        <w:t xml:space="preserve"> ПРЕПАРАТА В ПЕРЕЧНИ ЛЕКАРСТВЕННЫХ ПРЕПАРАТОВ И МИНИМАЛЬНЫЙ АССОРТИМЕНТ ЛЕКАРСТВЕННЫХ ПРЕПАРАТОВ, НЕОБХОДИМЫХ 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з</w:t>
      </w:r>
      <w:r>
        <w:rPr>
          <w:rFonts w:ascii="Times New Roman" w:hAnsi="Times New Roman"/>
          <w:sz w:val="24"/>
          <w:szCs w:val="24"/>
        </w:rPr>
        <w:t>аключение касается материалов, представленных для: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включения лекарственного препарата в: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1.1.1. перечень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1.1.2. перечень дорогостоящих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1.1.3. Пункт исключен.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1.1.4. минимальный ассортимент лекарственных препаратов, необходимых для оказания медицинской помощи (минимальный ассорт</w:t>
      </w:r>
      <w:r>
        <w:rPr>
          <w:rFonts w:ascii="Times New Roman" w:hAnsi="Times New Roman"/>
          <w:sz w:val="24"/>
          <w:szCs w:val="24"/>
        </w:rPr>
        <w:t>имент);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исключения лекарственного препарата из: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1.2.1. перечня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1.2.2. перечня дорогостоящих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1.2.3. Пункт исключен.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1.2.4. минимального ассортимента.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международное непатентованное наименование 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в случае отсутствия международного непатентованного наименования - группировочное наименование 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в случае отсутствия междунаро</w:t>
      </w:r>
      <w:r>
        <w:rPr>
          <w:rFonts w:ascii="Times New Roman" w:hAnsi="Times New Roman"/>
          <w:sz w:val="24"/>
          <w:szCs w:val="24"/>
        </w:rPr>
        <w:t>дного непатентованного и группировочного наименований - химическое наименование 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 в случае отсутствия иных наименований - торговое наименование 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</w:t>
      </w:r>
      <w:r>
        <w:rPr>
          <w:rFonts w:ascii="Times New Roman" w:hAnsi="Times New Roman"/>
          <w:sz w:val="24"/>
          <w:szCs w:val="24"/>
        </w:rPr>
        <w:t>д анатомо-терапевтическо-химической классификации лекарственного препарата 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предлагаемые к включению лекарственные формы зарегистрированного лекарственного препарата (перечислить): _____________</w:t>
      </w:r>
      <w:r>
        <w:rPr>
          <w:rFonts w:ascii="Times New Roman" w:hAnsi="Times New Roman"/>
          <w:sz w:val="24"/>
          <w:szCs w:val="24"/>
        </w:rPr>
        <w:t>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предлагаемые к исключению лекарственные формы зарегистрированного лекарственного препарата (перечислить):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 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Сроки проведения документальной экспертизы: с __________________________ по 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Документальная экспертиза предложения (в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2 к Правилам формирования перечней лекарственных препаратов </w:t>
      </w:r>
      <w:r>
        <w:rPr>
          <w:rFonts w:ascii="Times New Roman" w:hAnsi="Times New Roman"/>
          <w:sz w:val="24"/>
          <w:szCs w:val="24"/>
        </w:rPr>
        <w:t xml:space="preserve">для медицинского применения и минимального ассортимента лекарственных препаратов, необходимых для оказания медицинской помощи, утвержденным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</w:t>
      </w:r>
      <w:r>
        <w:rPr>
          <w:rFonts w:ascii="Times New Roman" w:hAnsi="Times New Roman"/>
          <w:sz w:val="24"/>
          <w:szCs w:val="24"/>
        </w:rPr>
        <w:t xml:space="preserve">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помощи"): (в ред. Постановления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Требуемые сведения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Информация о представлении требуемых сведений заявителем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Информация о заявителе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1.1. представлена в полном объеме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1.2. представлена не в полном объеме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(перечислить):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1.3. не представ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лена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Информация о лекарственном препарате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2.1. представлена в полном объеме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2.2. представлена не в полном объеме (перечислить):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2.3. не представлена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Сведения о лекарственном препарате для включения в перечень жизненно необходимых и важнейших лекарс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твенных препаратов, перечень дорогостоящих лекарственных препаратов и минимальный ассортимент (исключения из перечня жизненно необходимых и важнейших лекарственных препаратов, перечня дорогостоящих лекарственных препаратов и минимального ассортимента)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3.1.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представлены в полном объеме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3.2. представлены не в полном объеме (перечислить):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3.3. не представлены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Данные, обосновывающие предложение о включении лекарственного препарата в перечень жизненно необходимых и важнейших лекарственных препаратов, перечен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ь дорогостоящих лекарственных препаратов и минимальный ассортимент (об исключении лекарственного препарата из перечня жизненно необходимых и важнейших лекарственных препаратов, перечня дорогостоящих лекарственных препаратов и минимального ассортимента)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4.1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. представлены в полном объеме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4.2. представлены не в полном объеме (перечислить):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4.3. не представлены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</w:t>
      </w:r>
      <w:r>
        <w:rPr>
          <w:rFonts w:ascii="Times New Roman" w:hAnsi="Times New Roman"/>
          <w:sz w:val="24"/>
          <w:szCs w:val="24"/>
        </w:rPr>
        <w:t xml:space="preserve">мечания по результатам документальной экспертизы предложения (при наличии нужное отметить):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ненадлежащее о</w:t>
      </w:r>
      <w:r>
        <w:rPr>
          <w:rFonts w:ascii="Times New Roman" w:hAnsi="Times New Roman"/>
          <w:sz w:val="24"/>
          <w:szCs w:val="24"/>
        </w:rPr>
        <w:t xml:space="preserve">формление предложения и прилагаемых к нему документов и сведений, а также наличие в представленных электронных файлах повреждений, не позволяющих </w:t>
      </w:r>
      <w:r>
        <w:rPr>
          <w:rFonts w:ascii="Times New Roman" w:hAnsi="Times New Roman"/>
          <w:sz w:val="24"/>
          <w:szCs w:val="24"/>
        </w:rPr>
        <w:lastRenderedPageBreak/>
        <w:t xml:space="preserve">распознать его содержание; (в ред. Постановления 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представление документов и сведений в неполном объеме; (в ред. Постановления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25.07.2024 </w:t>
        </w:r>
        <w:r>
          <w:rPr>
            <w:rFonts w:ascii="Times New Roman" w:hAnsi="Times New Roman"/>
            <w:sz w:val="24"/>
            <w:szCs w:val="24"/>
            <w:u w:val="single"/>
          </w:rPr>
          <w:t>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представление предложения в течение 6 месяцев после даты его подачи при вынесении комиссией решения об отказе во включении лекарственного препарата в перечень жизненно необходимых и важнейших лекарственных препаратов, перечень дорогостоящих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и минимальный ассортимент (в исключении лекарственного препарата из перечня жизненно необходимых и важнейших лекарственных препаратов, перечня дорогостоящих лекарственных препаратов и минимального ассортимента) в рамках международ</w:t>
      </w:r>
      <w:r>
        <w:rPr>
          <w:rFonts w:ascii="Times New Roman" w:hAnsi="Times New Roman"/>
          <w:sz w:val="24"/>
          <w:szCs w:val="24"/>
        </w:rPr>
        <w:t xml:space="preserve">ного непатентованного наименования лекарственного препарата (при отсутствии такого наименования - в рамках группировочного или химического наименования), за исключением случаев, предусмотренных пунктами 9.1 и 9.2 Правил формирования перечней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утвержденных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</w:t>
      </w:r>
      <w:r>
        <w:rPr>
          <w:rFonts w:ascii="Times New Roman" w:hAnsi="Times New Roman"/>
          <w:sz w:val="24"/>
          <w:szCs w:val="24"/>
        </w:rPr>
        <w:t xml:space="preserve">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помощи"; (в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представление предложения в течение 6 месяцев после даты его подачи при вынесении комиссией решения о включении лекарственного препарата в перечень жизненно необходимых и важнейших лекарствен</w:t>
      </w:r>
      <w:r>
        <w:rPr>
          <w:rFonts w:ascii="Times New Roman" w:hAnsi="Times New Roman"/>
          <w:sz w:val="24"/>
          <w:szCs w:val="24"/>
        </w:rPr>
        <w:t>ных препаратов в рамках международного непатентованного наименования лекарственного препарата (при отсутствии такого наименования - в рамках группировочного или химического наименования) - для лекарственных препаратов, предлагаемых к включению в перечень д</w:t>
      </w:r>
      <w:r>
        <w:rPr>
          <w:rFonts w:ascii="Times New Roman" w:hAnsi="Times New Roman"/>
          <w:sz w:val="24"/>
          <w:szCs w:val="24"/>
        </w:rPr>
        <w:t xml:space="preserve">орогостоящих лекарственных препаратов; (в ред. Постановления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представление недостоверной или искаженной информации;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представление предложения в течение 6 месяцев после даты его повторного отклонения по результатам документальной экспе</w:t>
      </w:r>
      <w:r>
        <w:rPr>
          <w:rFonts w:ascii="Times New Roman" w:hAnsi="Times New Roman"/>
          <w:sz w:val="24"/>
          <w:szCs w:val="24"/>
        </w:rPr>
        <w:t xml:space="preserve">ртизы. (в ред. Постановления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Результат: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 направить предложение на комплексную оценку; (в ред. Постановления Правительства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 направить в адрес заявителя заключение с замечаниями о несоответствии установленным требованиям;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 направить предложение внештатному специалисту Ми</w:t>
      </w:r>
      <w:r>
        <w:rPr>
          <w:rFonts w:ascii="Times New Roman" w:hAnsi="Times New Roman"/>
          <w:sz w:val="24"/>
          <w:szCs w:val="24"/>
        </w:rPr>
        <w:t>нистерства здравоохранения Российской Федерации для подготовки рекомендации о включении (исключении) лекарственного препарата в минимальный ассортимент.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Председатель (заместитель председателя)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комиссии Министерства здравоохранения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формированию перечней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лекарственных препаратов для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медицинского применения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 минимального ассортимента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лекарственных препаратов,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необходимых для оказания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медицинской помощи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25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(подпись,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расшифровка подписи)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5.1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</w:t>
      </w:r>
      <w:r>
        <w:rPr>
          <w:rFonts w:ascii="Times New Roman" w:hAnsi="Times New Roman"/>
          <w:i/>
          <w:iCs/>
          <w:sz w:val="24"/>
          <w:szCs w:val="24"/>
        </w:rPr>
        <w:t>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(в редакции постановления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Правительства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июля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1009)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ТРЕБОВАНИЯ К МЕТОДОЛОГИЧЕСКОМУ КАЧЕСТВУ КЛИНИКО-ЭКОНОМИЧЕСКИХ</w:t>
      </w:r>
      <w:r>
        <w:rPr>
          <w:rFonts w:ascii="Times New Roman" w:hAnsi="Times New Roman"/>
          <w:b/>
          <w:bCs/>
          <w:sz w:val="36"/>
          <w:szCs w:val="36"/>
        </w:rPr>
        <w:t xml:space="preserve"> ИССЛЕДОВАНИЙ ЛЕКАРСТВЕННОГО ПРЕПАРАТА И ИССЛЕДОВАНИЙ С ИСПОЛЬЗОВАНИЕМ АНАЛИЗА ВЛИЯНИЯ НА БЮДЖЕТЫ БЮДЖЕТНОЙ СИСТЕМЫ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Количественная оценка клинико-экономических исследований лекарственных препаратов проводится в соответствии с критериями оценки методологического качества клинико-экономического исследования.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Критерии оценки методологического</w:t>
      </w:r>
      <w:r>
        <w:rPr>
          <w:rFonts w:ascii="Times New Roman" w:hAnsi="Times New Roman"/>
          <w:sz w:val="24"/>
          <w:szCs w:val="24"/>
        </w:rPr>
        <w:t xml:space="preserve"> качества клинико-экономического исследования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2250"/>
        <w:gridCol w:w="171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Наименование критерия оценки методологического качества исследования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Представлены результаты отечественного исследования (автор, название, источник публикации, год)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оответствует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Рассматриваемые показания к применению &lt;1&gt;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Выбор препарата сравнения &lt;2&gt;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Метод клинико-экономического исследования - соотношение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затрат и эффективности, соотношение затрат и полезности, минимизация затрат &lt;3&gt;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пациентов и сравниваемых лекарственных препаратов в клинических исследованиях &lt;4&gt;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Выбор критериев оценки эффективности &lt;5&gt;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Цена на лекарственный препарат &lt;6&gt;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Расчет прямых медицинских затрат &lt;7&gt;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Оп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исание математической модели (при наличии) &lt;8&gt;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затрат при описании результатов &lt;9&gt;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результатов &lt;10&gt;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Анализ чувствительности &lt;11&gt;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Ссылки на использованные источники информации &lt;12&gt;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количественная оценка методологического качества клинико-эконо</w:t>
      </w:r>
      <w:r>
        <w:rPr>
          <w:rFonts w:ascii="Times New Roman" w:hAnsi="Times New Roman"/>
          <w:sz w:val="24"/>
          <w:szCs w:val="24"/>
        </w:rPr>
        <w:t>мического исследования лекарственного препарата: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вынесения заключения о высоком методологическом качестве клинико-экономического исследования лекарственного препарата - не менее 29 баллов при наличии математической модели, не менее 26 баллов при отсутс</w:t>
      </w:r>
      <w:r>
        <w:rPr>
          <w:rFonts w:ascii="Times New Roman" w:hAnsi="Times New Roman"/>
          <w:sz w:val="24"/>
          <w:szCs w:val="24"/>
        </w:rPr>
        <w:t>твии математической модели;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вынесения заключения о среднем методологическом качестве клинико-экономического исследования лекарственного препарата - не менее 27 баллов при наличии математической модели, не менее 24 баллов при отсутствии математической м</w:t>
      </w:r>
      <w:r>
        <w:rPr>
          <w:rFonts w:ascii="Times New Roman" w:hAnsi="Times New Roman"/>
          <w:sz w:val="24"/>
          <w:szCs w:val="24"/>
        </w:rPr>
        <w:t>одели;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вынесения заключения о низком методологическом качестве клинико-экономического исследования лекарственного препарата - менее 27 баллов при наличии математической модели, менее 24 баллов при отсутствии математической модели.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Показания к применению предлагаемого лекарственного препарата, по которым проводилась клинико-экономическая оценка, соответствуют показаниям, содержащимся в инструкции по медицинскому применению лекарственного препарата. В случае наличия нескольких пок</w:t>
      </w:r>
      <w:r>
        <w:rPr>
          <w:rFonts w:ascii="Times New Roman" w:hAnsi="Times New Roman"/>
          <w:sz w:val="24"/>
          <w:szCs w:val="24"/>
        </w:rPr>
        <w:t>азаний к применению представляются результаты клинико-экономических исследований по всем показаниям либо по показаниям при заболеваниях, характеризующихся наибольшей заболеваемостью, смертностью и инвалидизацией.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Если лекарственный препарат предлагаетс</w:t>
      </w:r>
      <w:r>
        <w:rPr>
          <w:rFonts w:ascii="Times New Roman" w:hAnsi="Times New Roman"/>
          <w:sz w:val="24"/>
          <w:szCs w:val="24"/>
        </w:rPr>
        <w:t>я к включению в перечень жизненно необходимых и важнейших лекарственных препаратов для медицинского применения, в качестве препарата сравнения используется лекарственный препарат (препараты), включенный в перечень жизненно необходимых и важнейших лекарстве</w:t>
      </w:r>
      <w:r>
        <w:rPr>
          <w:rFonts w:ascii="Times New Roman" w:hAnsi="Times New Roman"/>
          <w:sz w:val="24"/>
          <w:szCs w:val="24"/>
        </w:rPr>
        <w:t>нных препаратов для медицинского применения, если лекарственный препарат предлагается к включению в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</w:t>
      </w:r>
      <w:r>
        <w:rPr>
          <w:rFonts w:ascii="Times New Roman" w:hAnsi="Times New Roman"/>
          <w:sz w:val="24"/>
          <w:szCs w:val="24"/>
        </w:rPr>
        <w:t xml:space="preserve">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</w:t>
      </w:r>
      <w:r>
        <w:rPr>
          <w:rFonts w:ascii="Times New Roman" w:hAnsi="Times New Roman"/>
          <w:sz w:val="24"/>
          <w:szCs w:val="24"/>
        </w:rPr>
        <w:t xml:space="preserve">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тканей, в качестве препарата сравнения используется лекарственный препарат, включенный в перечень лекарственных препаратов, п</w:t>
      </w:r>
      <w:r>
        <w:rPr>
          <w:rFonts w:ascii="Times New Roman" w:hAnsi="Times New Roman"/>
          <w:sz w:val="24"/>
          <w:szCs w:val="24"/>
        </w:rPr>
        <w:t>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</w:t>
      </w:r>
      <w:r>
        <w:rPr>
          <w:rFonts w:ascii="Times New Roman" w:hAnsi="Times New Roman"/>
          <w:sz w:val="24"/>
          <w:szCs w:val="24"/>
        </w:rPr>
        <w:t xml:space="preserve">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</w:t>
      </w:r>
      <w:r>
        <w:rPr>
          <w:rFonts w:ascii="Times New Roman" w:hAnsi="Times New Roman"/>
          <w:sz w:val="24"/>
          <w:szCs w:val="24"/>
        </w:rPr>
        <w:t>й. Препарат сравнения применяется в текущей практике лечения пациентов по тем же показаниям и в такой же клинической ситуации, что и предлагаемый лекарственный препарат. Оптимальной альтернативой для сравнения является наиболее эффективный из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препаратов, включенных в соответствующий перечень и использующихся по тем же показаниям и в такой же клинической ситуации, что и предлагаемый лекарственный препарат. При наличии нескольких лекарственных препаратов с одинаковой эффективностью оптимальной а</w:t>
      </w:r>
      <w:r>
        <w:rPr>
          <w:rFonts w:ascii="Times New Roman" w:hAnsi="Times New Roman"/>
          <w:sz w:val="24"/>
          <w:szCs w:val="24"/>
        </w:rPr>
        <w:t>льтернативой для сравнения является тот из них, который характеризуется наименьшей стоимостью за курс лечения.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 наличии по результатам клинических исследований статистически значимых различий по эффективности и (или) безопасности между предлагаемым </w:t>
      </w:r>
      <w:r>
        <w:rPr>
          <w:rFonts w:ascii="Times New Roman" w:hAnsi="Times New Roman"/>
          <w:sz w:val="24"/>
          <w:szCs w:val="24"/>
        </w:rPr>
        <w:t xml:space="preserve">лекарственным препаратом и препаратом сравнения используются методы расчета соотношения затрат и эффективности, при отсутствии по результатам клинических исследований статистически значимых различий по эффективности и (или) безопасности между предлагаемым </w:t>
      </w:r>
      <w:r>
        <w:rPr>
          <w:rFonts w:ascii="Times New Roman" w:hAnsi="Times New Roman"/>
          <w:sz w:val="24"/>
          <w:szCs w:val="24"/>
        </w:rPr>
        <w:t>лекарственным препаратом и препаратом сравнения используется метод минимизации затрат.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Характеристики пациентов (пол, возраст, течение заболевания, форма заболевания, стадия заболевания, линия терапии, предшествующая терапия) и сравниваемых лекарственн</w:t>
      </w:r>
      <w:r>
        <w:rPr>
          <w:rFonts w:ascii="Times New Roman" w:hAnsi="Times New Roman"/>
          <w:sz w:val="24"/>
          <w:szCs w:val="24"/>
        </w:rPr>
        <w:t>ых препаратов (лекарственная форма, режим дозирования, способ введения) в клинических исследованиях, результаты которых использованы для обоснования выбора метода клинико-экономического исследования, соответствуют характеристикам пациентов и сравниваемых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препаратов, оцениваемым в клинико-экономическом </w:t>
      </w:r>
      <w:r>
        <w:rPr>
          <w:rFonts w:ascii="Times New Roman" w:hAnsi="Times New Roman"/>
          <w:sz w:val="24"/>
          <w:szCs w:val="24"/>
        </w:rPr>
        <w:lastRenderedPageBreak/>
        <w:t>исследовании.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Выбор критериев оценки эффективности лекарственного препарата, использованных при проведении клинико-экономического исследования, соответствует результатам клинических исследова</w:t>
      </w:r>
      <w:r>
        <w:rPr>
          <w:rFonts w:ascii="Times New Roman" w:hAnsi="Times New Roman"/>
          <w:sz w:val="24"/>
          <w:szCs w:val="24"/>
        </w:rPr>
        <w:t>ний, представленных в соответствующем предложении, указанном в пункте 13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</w:t>
      </w:r>
      <w:r>
        <w:rPr>
          <w:rFonts w:ascii="Times New Roman" w:hAnsi="Times New Roman"/>
          <w:sz w:val="24"/>
          <w:szCs w:val="24"/>
        </w:rPr>
        <w:t xml:space="preserve">вержденных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</w:t>
      </w:r>
      <w:r>
        <w:rPr>
          <w:rFonts w:ascii="Times New Roman" w:hAnsi="Times New Roman"/>
          <w:sz w:val="24"/>
          <w:szCs w:val="24"/>
        </w:rPr>
        <w:t xml:space="preserve"> оказания медицинской помощи" (далее - Правила).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Расчет затрат осуществляется на основании цены лекарственного препарата не ниже цены, планируемой к государственной регистрации, а в случае, если цена на предлагаемый лекарственный препарат уже зарегистр</w:t>
      </w:r>
      <w:r>
        <w:rPr>
          <w:rFonts w:ascii="Times New Roman" w:hAnsi="Times New Roman"/>
          <w:sz w:val="24"/>
          <w:szCs w:val="24"/>
        </w:rPr>
        <w:t>ирована, - на основании предельной отпускной цены производителя с учетом налога на добавленную стоимость.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Расчет прямых затрат, связанных с непосредственным оказанием медицинской помощи, осуществляется исходя из средних нормативов финансовых затрат на </w:t>
      </w:r>
      <w:r>
        <w:rPr>
          <w:rFonts w:ascii="Times New Roman" w:hAnsi="Times New Roman"/>
          <w:sz w:val="24"/>
          <w:szCs w:val="24"/>
        </w:rPr>
        <w:t>единицу объема медицинской помощи, установленных программой государственных гарантий бесплатного оказания гражданам медицинской помощи на очередной год и плановый период.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При проведении клинико-экономических исследований с использованием методов матема</w:t>
      </w:r>
      <w:r>
        <w:rPr>
          <w:rFonts w:ascii="Times New Roman" w:hAnsi="Times New Roman"/>
          <w:sz w:val="24"/>
          <w:szCs w:val="24"/>
        </w:rPr>
        <w:t xml:space="preserve">тического моделирования в составе отчета (статьи), представленного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Правилам, или в приложении к нему представляется математическая модель с описанием методики моделирования, включающая описание структуры модели, основных </w:t>
      </w:r>
      <w:r>
        <w:rPr>
          <w:rFonts w:ascii="Times New Roman" w:hAnsi="Times New Roman"/>
          <w:sz w:val="24"/>
          <w:szCs w:val="24"/>
        </w:rPr>
        <w:t>допущений модели с их обоснованием, ключевых параметров для расчетов, источников информации о значениях ключевых параметров или приведение методики расчета.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При описании результатов исследования отдельно указываются: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затраты на предлагаемый лекарственн</w:t>
      </w:r>
      <w:r>
        <w:rPr>
          <w:rFonts w:ascii="Times New Roman" w:hAnsi="Times New Roman"/>
          <w:sz w:val="24"/>
          <w:szCs w:val="24"/>
        </w:rPr>
        <w:t>ый препарат и препарат (препараты) сравнения;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прямые затраты, связанные с непосредственным оказанием медицинской помощи (если рассчитывались);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прямые затраты, не связанные с непосредственным оказанием медицинской помощи (если рассчитывались);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косвен</w:t>
      </w:r>
      <w:r>
        <w:rPr>
          <w:rFonts w:ascii="Times New Roman" w:hAnsi="Times New Roman"/>
          <w:sz w:val="24"/>
          <w:szCs w:val="24"/>
        </w:rPr>
        <w:t>ные затраты, связанные и не связанные с непосредственным оказанием медицинской помощи (если рассчитывались).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Результат анализа минимизации затрат представляется в виде разницы в затратах, обусловленных применением предлагаемого лекарственного препарат</w:t>
      </w:r>
      <w:r>
        <w:rPr>
          <w:rFonts w:ascii="Times New Roman" w:hAnsi="Times New Roman"/>
          <w:sz w:val="24"/>
          <w:szCs w:val="24"/>
        </w:rPr>
        <w:t>а и препарата сравнения;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анализа соотношения затрат и эффективности представляется в случаях: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предлагаемый лекарственный препарат характеризуется большей эффективностью и большей стоимостью, чем препарат сравнения (в виде соотношения затрат </w:t>
      </w:r>
      <w:r>
        <w:rPr>
          <w:rFonts w:ascii="Times New Roman" w:hAnsi="Times New Roman"/>
          <w:sz w:val="24"/>
          <w:szCs w:val="24"/>
        </w:rPr>
        <w:t>и эффективности для предлагаемого лекарственного препарата и препарата сравнения и показателя приращения эффективности затрат (инкрементного показателя соотношения затрат и эффективности);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если предлагаемый лекарственный препарат характеризуется большей эф</w:t>
      </w:r>
      <w:r>
        <w:rPr>
          <w:rFonts w:ascii="Times New Roman" w:hAnsi="Times New Roman"/>
          <w:sz w:val="24"/>
          <w:szCs w:val="24"/>
        </w:rPr>
        <w:t>фективностью и меньшей стоимостью, чем препарат сравнения (в виде разницы в затратах и разницы в эффективности таких лекарственных препаратов).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Анализ чувствительности результатов расчетов к изменениям следующих параметров модели включает: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анализа</w:t>
      </w:r>
      <w:r>
        <w:rPr>
          <w:rFonts w:ascii="Times New Roman" w:hAnsi="Times New Roman"/>
          <w:sz w:val="24"/>
          <w:szCs w:val="24"/>
        </w:rPr>
        <w:t xml:space="preserve"> минимизации затрат - цену на предлагаемый лекарственный препарат и цену на препарат сравнения;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анализа соотношения затрат и эффективности - цену на предлагаемый лекарственный препарат и цену на препарат сравнения, показатели клинической эффективности </w:t>
      </w:r>
      <w:r>
        <w:rPr>
          <w:rFonts w:ascii="Times New Roman" w:hAnsi="Times New Roman"/>
          <w:sz w:val="24"/>
          <w:szCs w:val="24"/>
        </w:rPr>
        <w:t>предлагаемого лекарственного препарата и препарата сравнения.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В отчете (статье), представленном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Правилам, указываются ссылки на использованные источники информации для каждого значения показателей, а также методики р</w:t>
      </w:r>
      <w:r>
        <w:rPr>
          <w:rFonts w:ascii="Times New Roman" w:hAnsi="Times New Roman"/>
          <w:sz w:val="24"/>
          <w:szCs w:val="24"/>
        </w:rPr>
        <w:t>асчета.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Количественная оценка исследования с использованием анализа влияния на бюджеты бюджетной системы Российской Федерации (далее - бюджет) проводится в соответствии с критериями оценки методологического качества исследования с использованием анализ</w:t>
      </w:r>
      <w:r>
        <w:rPr>
          <w:rFonts w:ascii="Times New Roman" w:hAnsi="Times New Roman"/>
          <w:sz w:val="24"/>
          <w:szCs w:val="24"/>
        </w:rPr>
        <w:t>а влияния на бюджет.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методологического качества исследования с использованием анализа влияния на бюджет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2250"/>
        <w:gridCol w:w="171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Наименование критерия оценки методологического качества исследования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Представлены результат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ы отечественного исследования (автор, название, источник публикации, год)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Рассматриваемые показания к применению &lt;1&gt;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Цена на лекарственный препарат &lt;2&gt;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Расчет прямых медицинских затрат &lt;3&gt;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Описание математической модели (при наличии) &lt;4&gt;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прямых медицинских затрат при описании резуль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татов &lt;5&gt;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Временной горизонт &lt;6&gt;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и численность целевой популяции пациентов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результатов &lt;7&gt;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Анализ чувствительности &lt;8&gt;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Ссылки на использованные источники информации &lt;9&gt;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количественная оценка методол</w:t>
      </w:r>
      <w:r>
        <w:rPr>
          <w:rFonts w:ascii="Times New Roman" w:hAnsi="Times New Roman"/>
          <w:sz w:val="24"/>
          <w:szCs w:val="24"/>
        </w:rPr>
        <w:t>огического качества исследования с использованием анализа влияния лекарственного препарата на бюджет: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вынесения заключения о высоком методологическом качестве исследования с использованием анализа влияния лекарственного препарата на бюджет - не менее 2</w:t>
      </w:r>
      <w:r>
        <w:rPr>
          <w:rFonts w:ascii="Times New Roman" w:hAnsi="Times New Roman"/>
          <w:sz w:val="24"/>
          <w:szCs w:val="24"/>
        </w:rPr>
        <w:t>5,5 балла при наличии математической модели, не менее 22,5 балла при отсутствии математической модели;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вынесения заключения о среднем методологическом качестве исследования с использованием анализа влияния лекарственного препарата на бюджет - не менее </w:t>
      </w:r>
      <w:r>
        <w:rPr>
          <w:rFonts w:ascii="Times New Roman" w:hAnsi="Times New Roman"/>
          <w:sz w:val="24"/>
          <w:szCs w:val="24"/>
        </w:rPr>
        <w:t>24 баллов при наличии математической модели, не менее 21 балла при отсутствии математической модели;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вынесения заключения о низком методологическом качестве исследования с использованием анализа влияния лекарственного препарата на бюджет - менее 24 бал</w:t>
      </w:r>
      <w:r>
        <w:rPr>
          <w:rFonts w:ascii="Times New Roman" w:hAnsi="Times New Roman"/>
          <w:sz w:val="24"/>
          <w:szCs w:val="24"/>
        </w:rPr>
        <w:t>лов при наличии математической модели, менее 21 балла при отсутствии математической модели.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Показания к применению предлагаемого лекарственного препарата, по которым проводился анализ влияния на бюджет бюджетной системы Российской </w:t>
      </w:r>
      <w:r>
        <w:rPr>
          <w:rFonts w:ascii="Times New Roman" w:hAnsi="Times New Roman"/>
          <w:sz w:val="24"/>
          <w:szCs w:val="24"/>
        </w:rPr>
        <w:t>Федерации (далее - бюджет), соответствуют показаниям, содержащимся в инструкции по медицинскому применению лекарственного препарата. В случае наличия нескольких показаний к применению представляются результаты анализа влияния на бюджет по всем показаниям л</w:t>
      </w:r>
      <w:r>
        <w:rPr>
          <w:rFonts w:ascii="Times New Roman" w:hAnsi="Times New Roman"/>
          <w:sz w:val="24"/>
          <w:szCs w:val="24"/>
        </w:rPr>
        <w:t>ибо по показаниям при заболеваниях, характеризующихся наибольшей заболеваемостью, смертностью и инвалидизацией. Если лекарственный препарат предлагается к включению в перечень жизненно необходимых и важнейших лекарственных препаратов для медицинского приме</w:t>
      </w:r>
      <w:r>
        <w:rPr>
          <w:rFonts w:ascii="Times New Roman" w:hAnsi="Times New Roman"/>
          <w:sz w:val="24"/>
          <w:szCs w:val="24"/>
        </w:rPr>
        <w:t xml:space="preserve">нения и (или)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</w:t>
      </w:r>
      <w:r>
        <w:rPr>
          <w:rFonts w:ascii="Times New Roman" w:hAnsi="Times New Roman"/>
          <w:sz w:val="24"/>
          <w:szCs w:val="24"/>
        </w:rPr>
        <w:t xml:space="preserve">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</w:t>
      </w:r>
      <w:r>
        <w:rPr>
          <w:rFonts w:ascii="Times New Roman" w:hAnsi="Times New Roman"/>
          <w:sz w:val="24"/>
          <w:szCs w:val="24"/>
        </w:rPr>
        <w:t>кже лиц после трансплантации органов и (или) тканей, и не имеет терапевтически аналогичного лекарственного препарата, обладающего доказанными клиническими, и (или) клинико-экономическими преимуществами, и (или) особенностями механизма действия, в соответст</w:t>
      </w:r>
      <w:r>
        <w:rPr>
          <w:rFonts w:ascii="Times New Roman" w:hAnsi="Times New Roman"/>
          <w:sz w:val="24"/>
          <w:szCs w:val="24"/>
        </w:rPr>
        <w:t>вующем перечне (представляет собой новый подход к лечению), показание, по которому проводится анализ влияния на бюджет, соответствует заболеваниям (состояниям) из той же трехзначной рубрики Международной статистической классификации болезней и проблем, свя</w:t>
      </w:r>
      <w:r>
        <w:rPr>
          <w:rFonts w:ascii="Times New Roman" w:hAnsi="Times New Roman"/>
          <w:sz w:val="24"/>
          <w:szCs w:val="24"/>
        </w:rPr>
        <w:t>занных со здоровьем, что и показание, содержащееся в инструкции по медицинскому применению предлагаемого лекарственного препарата.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Представление расчета затрат осуществляется на основании цены не ниже цены, планируемой к государственной регистрации, а </w:t>
      </w:r>
      <w:r>
        <w:rPr>
          <w:rFonts w:ascii="Times New Roman" w:hAnsi="Times New Roman"/>
          <w:sz w:val="24"/>
          <w:szCs w:val="24"/>
        </w:rPr>
        <w:t>в случае, если цена на предлагаемый лекарственный препарат уже зарегистрирована, - на основании предельной отпускной цены производителя с учетом налога на добавленную стоимость.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Расчет прямых затрат, связанных с непосредственным оказанием медицинской п</w:t>
      </w:r>
      <w:r>
        <w:rPr>
          <w:rFonts w:ascii="Times New Roman" w:hAnsi="Times New Roman"/>
          <w:sz w:val="24"/>
          <w:szCs w:val="24"/>
        </w:rPr>
        <w:t xml:space="preserve">омощи, </w:t>
      </w:r>
      <w:r>
        <w:rPr>
          <w:rFonts w:ascii="Times New Roman" w:hAnsi="Times New Roman"/>
          <w:sz w:val="24"/>
          <w:szCs w:val="24"/>
        </w:rPr>
        <w:lastRenderedPageBreak/>
        <w:t>осуществляется исходя из средних нормативов финансовых затрат на единицу объема медицинской помощи, установленных программой государственных гарантий бесплатного оказания гражданам медицинской помощи на очередной год и плановый период.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При прове</w:t>
      </w:r>
      <w:r>
        <w:rPr>
          <w:rFonts w:ascii="Times New Roman" w:hAnsi="Times New Roman"/>
          <w:sz w:val="24"/>
          <w:szCs w:val="24"/>
        </w:rPr>
        <w:t xml:space="preserve">дении анализа влияния на бюджет с использованием методов математического моделирования в составе отчета (статьи), представленного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 формирования перечней лекарственных препаратов для медицинского применения и миним</w:t>
      </w:r>
      <w:r>
        <w:rPr>
          <w:rFonts w:ascii="Times New Roman" w:hAnsi="Times New Roman"/>
          <w:sz w:val="24"/>
          <w:szCs w:val="24"/>
        </w:rPr>
        <w:t xml:space="preserve">ального ассортимента лекарственных препаратов, необходимых для оказания медицинской помощи, утвержденным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 и минимального ассортимента лекарственных препаратов, необходимых для оказания медицинской помощи", представляется математическая модель, адаптированная к системе отечественного здравоохранения, с описанием методики моделирования, </w:t>
      </w:r>
      <w:r>
        <w:rPr>
          <w:rFonts w:ascii="Times New Roman" w:hAnsi="Times New Roman"/>
          <w:sz w:val="24"/>
          <w:szCs w:val="24"/>
        </w:rPr>
        <w:t>включающей описание структуры модели, основных допущений модели с их обоснованием, ключевых параметров для расчетов, источников информации о значениях ключевых параметров или приведение методики расчета.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Расчеты не учитывают прямые затраты, не связанны</w:t>
      </w:r>
      <w:r>
        <w:rPr>
          <w:rFonts w:ascii="Times New Roman" w:hAnsi="Times New Roman"/>
          <w:sz w:val="24"/>
          <w:szCs w:val="24"/>
        </w:rPr>
        <w:t>е с непосредственным оказанием медицинской помощи, и затраты, связанные и не связанные с непосредственным оказанием медицинской помощи (при описании результатов отдельно указываются затраты на лекарственную терапию).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Временной период анализа влияния на</w:t>
      </w:r>
      <w:r>
        <w:rPr>
          <w:rFonts w:ascii="Times New Roman" w:hAnsi="Times New Roman"/>
          <w:sz w:val="24"/>
          <w:szCs w:val="24"/>
        </w:rPr>
        <w:t xml:space="preserve"> бюджет составляет не более 5 лет, при этом отдельно указываются результаты расчетов за 1-й год.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Результат анализа влияния на бюджет представляется в виде разницы в прямых затратах, связанных с непосредственным оказанием медицинской помощи, между текущ</w:t>
      </w:r>
      <w:r>
        <w:rPr>
          <w:rFonts w:ascii="Times New Roman" w:hAnsi="Times New Roman"/>
          <w:sz w:val="24"/>
          <w:szCs w:val="24"/>
        </w:rPr>
        <w:t>ей практикой лекарственной терапии (без учета включения в соответствующий перечень предлагаемого лекарственного препарата) и ожидаемой практикой (с учетом включения в соответствующий перечень предлагаемого лекарственного препарата) за указанный временной п</w:t>
      </w:r>
      <w:r>
        <w:rPr>
          <w:rFonts w:ascii="Times New Roman" w:hAnsi="Times New Roman"/>
          <w:sz w:val="24"/>
          <w:szCs w:val="24"/>
        </w:rPr>
        <w:t>ериод. При этом если лекарственный препарат предлагается к включению в перечень жизненно необходимых и важнейших лекарственных препаратов для медицинского применения и (или) перечень лекарственных препаратов, предназначенных для обеспечения лиц, больных ге</w:t>
      </w:r>
      <w:r>
        <w:rPr>
          <w:rFonts w:ascii="Times New Roman" w:hAnsi="Times New Roman"/>
          <w:sz w:val="24"/>
          <w:szCs w:val="24"/>
        </w:rPr>
        <w:t>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</w:t>
      </w:r>
      <w:r>
        <w:rPr>
          <w:rFonts w:ascii="Times New Roman" w:hAnsi="Times New Roman"/>
          <w:sz w:val="24"/>
          <w:szCs w:val="24"/>
        </w:rPr>
        <w:t xml:space="preserve">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тканей, текущая практика и ожидаемая практика терап</w:t>
      </w:r>
      <w:r>
        <w:rPr>
          <w:rFonts w:ascii="Times New Roman" w:hAnsi="Times New Roman"/>
          <w:sz w:val="24"/>
          <w:szCs w:val="24"/>
        </w:rPr>
        <w:t>ии включают в себя только лекарственные препараты, включенные в соответствующий перечень и применяющиеся в практике лечения пациентов по тому же показанию и в такой же клинической ситуации, что и предлагаемый лекарственный препарат.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Анализ чувствительн</w:t>
      </w:r>
      <w:r>
        <w:rPr>
          <w:rFonts w:ascii="Times New Roman" w:hAnsi="Times New Roman"/>
          <w:sz w:val="24"/>
          <w:szCs w:val="24"/>
        </w:rPr>
        <w:t>ости результатов расчетов к изменениям параметров модели содержит цены на лекарственные препараты, численность целевой популяции пациентов и численность (доли) пациентов, получающих предлагаемый лекарственный препарат.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В отчете (статье), представленном</w:t>
      </w:r>
      <w:r>
        <w:rPr>
          <w:rFonts w:ascii="Times New Roman" w:hAnsi="Times New Roman"/>
          <w:sz w:val="24"/>
          <w:szCs w:val="24"/>
        </w:rPr>
        <w:t xml:space="preserve"> в соответствии с подпунктом 5.4 пункта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</w:t>
      </w:r>
      <w:r>
        <w:rPr>
          <w:rFonts w:ascii="Times New Roman" w:hAnsi="Times New Roman"/>
          <w:sz w:val="24"/>
          <w:szCs w:val="24"/>
        </w:rPr>
        <w:lastRenderedPageBreak/>
        <w:t>оказания медицинской помощи, утвержденным п</w:t>
      </w:r>
      <w:r>
        <w:rPr>
          <w:rFonts w:ascii="Times New Roman" w:hAnsi="Times New Roman"/>
          <w:sz w:val="24"/>
          <w:szCs w:val="24"/>
        </w:rPr>
        <w:t xml:space="preserve">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</w:t>
      </w:r>
      <w:r>
        <w:rPr>
          <w:rFonts w:ascii="Times New Roman" w:hAnsi="Times New Roman"/>
          <w:sz w:val="24"/>
          <w:szCs w:val="24"/>
        </w:rPr>
        <w:t>дицинской помощи", указываются ссылки на использованные источники информации для каждого значения показателей, а также методики расчета.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</w:t>
      </w:r>
      <w:r>
        <w:rPr>
          <w:rFonts w:ascii="Times New Roman" w:hAnsi="Times New Roman"/>
          <w:i/>
          <w:iCs/>
          <w:sz w:val="24"/>
          <w:szCs w:val="24"/>
        </w:rPr>
        <w:t>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ИНТЕГРАЛЬНЫЕ ШКАЛЫ КОМПЛЕКСНОЙ ОЦЕНКИ ЛЕКАРСТВЕННОГО ПРЕПАРАТА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оценки уровней доказательности результатов клинических исследований лекарственных препаратов &lt;1&gt;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980"/>
        <w:gridCol w:w="153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Характеристика исследований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Уровень доказательности результатов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Систематические обзоры рандоми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зированных клинических исследований с мета-анализами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Рандомизированные слепые клинические исследования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Рандомизированные открытые клинические исследования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Сетевой мета-анализ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(в том числе непрямые сравнения и смешанные сравнения)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огортные исследования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Исследования "случай-контроль"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Описание случаев и серии случаев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Мнение экспертов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Шкала оценки уровней убедительности доказательств клинических исследований лекарственных препаратов &lt;2&gt;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5670"/>
        <w:gridCol w:w="126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Уровень убедительности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доказательств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доказательства убедительны: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имеются веские доказательства предлагаемого утверждения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относительная убедительность доказательств: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имеются достаточные доказательства в пользу того, чтобы ре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комендовать предложенный лекарственный препарат для включения в перечень жизненно необходимых и важнейших лекарственных препаратов для медицинского применения (далее - перечень важнейших лекарственных препаратов) и (или) перечень лекарственных препаратов,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еским артритом с системным началом, мукополисахаридозом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I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VI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типов, апластической анемией неуточненной, наследственным дефицитом факторов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(фибриногена),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VII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(лабильного),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X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(Стюарта-Прауэра), а также лиц после трансплантации органов и (или) тканей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(далее - перечень дорогостоящих лекарственных препаратов)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достаточных доказательств нет: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имеющихся доказательств недостаточно для вынесения рекомендации, но рекомендации могут быть даны с учетом иных обстоятельств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Интегральная количественная оцен</w:t>
      </w:r>
      <w:r>
        <w:rPr>
          <w:rFonts w:ascii="Times New Roman" w:hAnsi="Times New Roman"/>
          <w:sz w:val="24"/>
          <w:szCs w:val="24"/>
        </w:rPr>
        <w:t>ка качества клинического исследования лекарственного препарата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7"/>
        <w:gridCol w:w="1711"/>
        <w:gridCol w:w="1644"/>
        <w:gridCol w:w="2187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Характеристика исследования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Уровень доказательности данных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Уровень убедительности доказательств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Общая оценка исследования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Систематический обзор рандомизированных клинических исследов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аний с мета-анализом с низкой &lt;3&gt; или средней &lt;4&gt; вероятностью ошибок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определяется как произведение оценки исследования (баллов) уровня доказательности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данных и оценки исследования (баллов) уровня убедительности доказательств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Рандомизированные клиниче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ские исследования с низкой &lt;5&gt; или средней &lt;4&gt; вероятностью ошибок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Сетевой мета-анализ (в том числе непрямые сравнения и смешанные сравнения) с низкой &lt;6&gt; или средней &lt;4&gt; вероятностью ошибок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Когортные исследования с низкой &lt;7&gt; или средней &lt;4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&gt; вероятностью ошибок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Исследования "случай-контроль" с низкой &lt;8&gt; или средней &lt;4&gt; вероятностью ошибок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Описание случаев, серий случаев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Мнение экспертов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Исследования любого дизайна с высокой вероятностью ошибок &lt;9&gt; (низкого методи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ческого качества)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интегральная количественная оценка качества клинического исследования лекарственного препарата: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18 - для рекомендации к включению лекарственного препарата в перечень</w:t>
      </w:r>
      <w:r>
        <w:rPr>
          <w:rFonts w:ascii="Times New Roman" w:hAnsi="Times New Roman"/>
          <w:sz w:val="24"/>
          <w:szCs w:val="24"/>
        </w:rPr>
        <w:t xml:space="preserve"> важнейших лекарственных препаратов и (или) перечень дорогостоящих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12 - для рекомендации к включению орфанного лекарственного препарата &lt;11&gt; в перечень важнейших лекарственных препаратов и (или) перечень дорогостоящих лек</w:t>
      </w:r>
      <w:r>
        <w:rPr>
          <w:rFonts w:ascii="Times New Roman" w:hAnsi="Times New Roman"/>
          <w:sz w:val="24"/>
          <w:szCs w:val="24"/>
        </w:rPr>
        <w:t>арственных препаратов.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Количественная оценка эффективности применения лекарственного препарата в рамках клинических исследований &lt;10&gt;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3150"/>
        <w:gridCol w:w="2610"/>
        <w:gridCol w:w="99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сравнительной оценки клинического исхода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терапии сравнения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Вид клинического исхода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статистически значимых преимуществ лекарственного препарата, предлагаемого к включению в перечни</w:t>
            </w:r>
          </w:p>
        </w:tc>
        <w:tc>
          <w:tcPr>
            <w:tcW w:w="31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включена в перечень важнейших лекарственных 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терапия сравнения не включена в перечень важнейших лекарственных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терапия/плацебо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Несравнительное исследов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ание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(+4) &lt;11&gt;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(+2) &lt;11&gt;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Отсутствуют статистически значимые различия в эффективности лекарственного препарата, предлагаемого к включению в перечни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включена в перечень важнейших лекарствен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ных 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(+1) &lt;11&gt;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не включена в перечень важнейших лекарственных 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терапия/плацебо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личие статистически значимо меньшей эффективности лекарственного препарата, предлагаемого к включению в перечни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включена в перечень важнейших лекарственных 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не включена в перечень важнейших лекарственных препаратов/перечень дорогостоящих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 плацебо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конечный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суррогатный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Количественна</w:t>
      </w:r>
      <w:r>
        <w:rPr>
          <w:rFonts w:ascii="Times New Roman" w:hAnsi="Times New Roman"/>
          <w:sz w:val="24"/>
          <w:szCs w:val="24"/>
        </w:rPr>
        <w:t>я оценка безопасности применения лекарственного препарата в рамках клинических исследований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уровня безопасности лекарственного препарата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Число случаев нежелательных реакций (процентов)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(баллов)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Весовой коэффициент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Нежелательные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реакции отсу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тствуют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Нежелательные реакции легкой степени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8pt;height:15.6pt">
                  <v:imagedata r:id="rId222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0.8pt;height:15.6pt">
                  <v:imagedata r:id="rId224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0.8pt;height:15.6pt">
                  <v:imagedata r:id="rId225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0.8pt;height:15.6pt">
                  <v:imagedata r:id="rId226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0.8pt;height:15.6pt">
                  <v:imagedata r:id="rId227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0.8pt;height:15.6pt">
                  <v:imagedata r:id="rId228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0.8pt;height:15.6pt">
                  <v:imagedata r:id="rId229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0.8pt;height:15.6pt">
                  <v:imagedata r:id="rId230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Нежелательные реакции средней степени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Нежелательные реакции тяжелой степени - состояния, продлевающие нахождение пациента в стационаре или представляющие угрозу для жизни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3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0.8pt;height:15.6pt">
                  <v:imagedata r:id="rId223" o:title=""/>
                </v:shape>
              </w:pic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уровня безопасности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(сумма произведений средних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баллов по каждому уровню безопасности лекарственного препарата и соответствующего весового коэффициента)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Количественная оценка дополнительной терапевтической ценности лекарственного препарата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3870"/>
        <w:gridCol w:w="18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критерия дополнительной терапевтической ценности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 Кратность приема</w:t>
            </w:r>
          </w:p>
        </w:tc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сокращение кратности приема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сохранение кратности приема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увеличение кратности приема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 Новый механизм действия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имеет клинические преимущества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 имеет клинических преимуществ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клинико-экономической оценки лекарственного препарата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5760"/>
        <w:gridCol w:w="1440"/>
        <w:gridCol w:w="117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Процент отклонения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6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Клиническая эффективность предлагаемого лекарственного препарата статистически значимо выше &lt;13&gt; клинической эффективности препарат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 сравнения, при этом применение лекарственного препарата характеризуется меньшими затратами, чем применение препарата сравнения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+ 10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+9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Клиническая эффективность предлагаемого лекарственного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препарата статистически значимо выше &lt;13&gt; клинической эффективности препарата сравнения, при этом применение лекарственного препарата характеризуется несущественными различиями по сравнению с затратами на применение препарата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ская эффективность предлагаемого лекарственного препарата сопоставима с клинической эффективностью препарата сравнения (статистически значимые различия отсутствуют &lt;14&gt;)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применение лекарственного препарата характеризуется меньшими затратами, чем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применение препарата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применение лекарственного препарата характеризуется несущественными различиями по сравнению с затратами на применение препарата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рименение лекарственного препарата характеризуется большими затратами, чем применение препарата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Клиническая эффективность предлагаемого лекарственного препарата статистически з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начимо выше &lt;13&gt; клинической эффективности препарата сравнения, при этом применение лекарственного препарата характеризуется большими затратами, чем применение препарата сравнения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инкрементный показатель соотношения затрат 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эффективности для предлаг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аемого лекарственного препарата ниже, чем референтное значение инкрементного показателя соотношения затрат и эффективности &lt;15&gt;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более 60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(более 40)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+9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(от 20 до 40)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(от 10 до 20)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(от 5 до 10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инкрементный показатель соотношения затрат и эффективности предлагаемого лекарственного препарата сопоставим с референтным значением инкрементного показателя соотношения затрат и эффективности &lt;15&gt;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 10 (до 5)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инкрементный по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казатель соотношения затрат и эффективности предлагаемого лекарственного препарата выше референтного значения инкрементного показателя соотношения затрат и эффективности &lt;15&gt;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(более 40)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(от 20 до 40)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от 10 до 20)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(от 5 до 10) &lt;11&gt;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Клиническая эффективность предлагаемого лекарственного препарата статистически значимо ниже &lt;13&gt; клинической эффективности препарата сравнения, при этом применение лекарственного препарата характ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еризуется меньшими затратами, чем применение препарата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Клиническая эффективность предлагаемого лекарственного препарата статистически значимо ниже &lt;13&gt; клинической эффективности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препарата сравнения, при этом затраты на применение лекарственного препарата характеризуются несущественными различиями по сравнению с затратами на препарат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Клиническая эффективность предлагаемого лекарственного препарата статистиче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ски значимо ниже &lt;13&gt; клинической эффективности препарата сравнения, при этом применение лекарственного препарата характеризуется большими затратами по сравнению с затратами на препарат сравнения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Шкала оценки влияния лекарственного препарата на бюджеты бюджетной системы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&lt;12&gt;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5670"/>
        <w:gridCol w:w="1620"/>
        <w:gridCol w:w="108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Процент отклонения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Применение предлагаемого лекарственного препарата приводит к снижению прямых затрат,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связанных с непосредственным оказанием медицинской помощи &lt;16&gt;, по сравнению с текущей практикой терапии за наибольший временной горизонт, но не более 5 лет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до 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Применение предлагаемого лек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арственного препарата приводит к несущественному изменению прямых затрат, связанных с непосредственным оказанием медицинской помощи &lt;16&gt;, по сравнению с текущей практикой терапии за наибольший временной горизонт, но не более 5 лет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Применение п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редлагаемого лекарственного препарата приводит к увеличению прямых затрат, связанных с непосредственным оказанием медицинской помощи &lt;16&gt;, по сравнению с текущей практикой терапии за наибольший временной горизонт, но не более 5 лет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10 до 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20 д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 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 40 до 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более 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количественной оценки дополнительных данных о лекарственном препарате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870"/>
        <w:gridCol w:w="2790"/>
        <w:gridCol w:w="18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Необходимость применения лекарственного препарата для диагностики, профилакти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ки, лечения или реабилитации при оказании медицинской помощи в случае заболеваний и состояний, преобладающих в структуре заболеваемости и смертности граждан Российской Федерации, на основании данных государственного статистического наблюдения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зарегистрированных в Российской Федерации воспроизведенных или биоаналоговых (биоподобных) лекарственных препаратов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лекарственного препарата в перечне стратегически значимых лекарственных средств, производство котор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ых должно быть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обеспечено на территории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лекарственного препарата в перечнях лекарственных препаратов, финансируемых за счет средств бюджетов субъектов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производс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тва (локализация) лекарственного препарата на территории Российской Федерации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первичная и вторичная упаковка, выпускающий контроль качества при наличии заключенного специального инвестиционного контракта, предполагающего создание в Российской Феде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рации производства готовой лекарственной формы и синтеза молекулы действующего вещества при производстве фармацевтических субстанций, - 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все стадии производства, включая производство готовой лекарственной формы (без синтеза молекулы действующего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вещества при производстве фармацевтических субстанций), - 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+ 1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все стадии производства, включая производство готовой лекарственной формы (без синтеза молекулы действующего вещества при производстве фармацевтических субстанций), при наличии заключенн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ого специального инвестиционного контракта, предполагающего создание в Российской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производства лекарственного препарата, включая синтез молекулы действующего вещества при производстве фармацевтических субстанций, - 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все стадии производс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тва, включая производство готовой лекарственной формы и синтез молекулы действующего вещества при производстве фармацевтических субстанций, - 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оценка дополнительных данных о лекарственном препарате (не менее +1 для рекомендации к включению о</w:t>
      </w:r>
      <w:r>
        <w:rPr>
          <w:rFonts w:ascii="Times New Roman" w:hAnsi="Times New Roman"/>
          <w:sz w:val="24"/>
          <w:szCs w:val="24"/>
        </w:rPr>
        <w:t>рфанного лекарственного препарата, не менее +4 для рекомендации к включению остальных лекарственных препаратов с учетом баллов, выставленных главным внештатным специалистом Министерства здравоохранения Российской Федерации в пункте 10 научно обоснованных р</w:t>
      </w:r>
      <w:r>
        <w:rPr>
          <w:rFonts w:ascii="Times New Roman" w:hAnsi="Times New Roman"/>
          <w:sz w:val="24"/>
          <w:szCs w:val="24"/>
        </w:rPr>
        <w:t>екомендаций о включении (об исключении, отказе во включении) лекарственного препарата в перечни лекарственных препаратов для медицинского применения и минимальный ассортимент лекарственных препаратов, необходимых для оказания медицинской помощи, по форме с</w:t>
      </w:r>
      <w:r>
        <w:rPr>
          <w:rFonts w:ascii="Times New Roman" w:hAnsi="Times New Roman"/>
          <w:sz w:val="24"/>
          <w:szCs w:val="24"/>
        </w:rPr>
        <w:t xml:space="preserve">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постановлением Правительства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</w:t>
      </w:r>
      <w:r>
        <w:rPr>
          <w:rFonts w:ascii="Times New Roman" w:hAnsi="Times New Roman"/>
          <w:sz w:val="24"/>
          <w:szCs w:val="24"/>
        </w:rPr>
        <w:t>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Уровень доказательности результатов клинических исследований применяется для формальной оценки качества отдельного клинического исследования лекарственного препарата. Клинических исследований одного лекарственного препарата может быть несколько,</w:t>
      </w:r>
      <w:r>
        <w:rPr>
          <w:rFonts w:ascii="Times New Roman" w:hAnsi="Times New Roman"/>
          <w:sz w:val="24"/>
          <w:szCs w:val="24"/>
        </w:rPr>
        <w:t xml:space="preserve"> и уровни их доказательности в зависимости от дизайна клинического исследования могут быть различны.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Уровень убедительности доказательств эффективности лекарственных препаратов применяется при оценке совокупности клинических исследований лекарственных </w:t>
      </w:r>
      <w:r>
        <w:rPr>
          <w:rFonts w:ascii="Times New Roman" w:hAnsi="Times New Roman"/>
          <w:sz w:val="24"/>
          <w:szCs w:val="24"/>
        </w:rPr>
        <w:t>препаратов одного и того же лекарственного препарата. Осуществляется обобщение данных об уровнях доказательности отдельных клинических исследований лекарственных препаратов различного качества и присваивается один из 3 уровней убедительности.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Низкая ве</w:t>
      </w:r>
      <w:r>
        <w:rPr>
          <w:rFonts w:ascii="Times New Roman" w:hAnsi="Times New Roman"/>
          <w:sz w:val="24"/>
          <w:szCs w:val="24"/>
        </w:rPr>
        <w:t>роятность ошибок присваивается систематическим обзорам рандомизированных клинических исследований с мета-анализом при соблюдении одновременно следующих условий: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и отбор работ выполнен двумя или более исследователями;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поиска литературы использовал</w:t>
      </w:r>
      <w:r>
        <w:rPr>
          <w:rFonts w:ascii="Times New Roman" w:hAnsi="Times New Roman"/>
          <w:sz w:val="24"/>
          <w:szCs w:val="24"/>
        </w:rPr>
        <w:t xml:space="preserve">ись как минимум 2 электронные библиографические базы </w:t>
      </w:r>
      <w:r>
        <w:rPr>
          <w:rFonts w:ascii="Times New Roman" w:hAnsi="Times New Roman"/>
          <w:sz w:val="24"/>
          <w:szCs w:val="24"/>
        </w:rPr>
        <w:lastRenderedPageBreak/>
        <w:t>данных;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представлена информация о количестве включенных и исключенных работ с указанием причин исключения;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представлена характеристика включенных исследований.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Средняя вероятность ошибок присваиваетс</w:t>
      </w:r>
      <w:r>
        <w:rPr>
          <w:rFonts w:ascii="Times New Roman" w:hAnsi="Times New Roman"/>
          <w:sz w:val="24"/>
          <w:szCs w:val="24"/>
        </w:rPr>
        <w:t>я исследованиям любого дизайна в случае отсутствия информации или недостаточности информации по одному или более условиям оценки вероятности возникновения ошибок.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Низкая вероятность ошибок рандомизированным клиническим исследованиям присваивается при с</w:t>
      </w:r>
      <w:r>
        <w:rPr>
          <w:rFonts w:ascii="Times New Roman" w:hAnsi="Times New Roman"/>
          <w:sz w:val="24"/>
          <w:szCs w:val="24"/>
        </w:rPr>
        <w:t>облюдении одновременно следующих условий: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рандомизация проводилась на основе случайной последовательности чисел, генерируемой компьютером; обеспечение анонимности данных ("ослепление") было заявлено или отсутствие "ослепления" не могло повлиять на эффект в</w:t>
      </w:r>
      <w:r>
        <w:rPr>
          <w:rFonts w:ascii="Times New Roman" w:hAnsi="Times New Roman"/>
          <w:sz w:val="24"/>
          <w:szCs w:val="24"/>
        </w:rPr>
        <w:t>мешательства (если изучаемый в исследовании первичный критерий эффективности или безопасности являлся объективным);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пациентов, выбывших из исследования, составила менее 20 процентов или изучался анализ времени до события (например, общая выживаемость,</w:t>
      </w:r>
      <w:r>
        <w:rPr>
          <w:rFonts w:ascii="Times New Roman" w:hAnsi="Times New Roman"/>
          <w:sz w:val="24"/>
          <w:szCs w:val="24"/>
        </w:rPr>
        <w:t xml:space="preserve"> выживаемость без прогрессирования и др.);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представлены результаты по всем запланированным для изучения критериям эффективности и безопасности.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Низкая вероятность ошибок сетевых мета-анализов (в том числе непрямых сравнений и смешанных сравнений) присв</w:t>
      </w:r>
      <w:r>
        <w:rPr>
          <w:rFonts w:ascii="Times New Roman" w:hAnsi="Times New Roman"/>
          <w:sz w:val="24"/>
          <w:szCs w:val="24"/>
        </w:rPr>
        <w:t>аивается при соблюдении одновременно следующих условий: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сетевой мета-анализ (в том числе непрямое сравнение и смешанное сравнение) включены только рандомизированные клинические исследования или мета-анализы рандомизированных клинических исследований;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</w:t>
      </w:r>
      <w:r>
        <w:rPr>
          <w:rFonts w:ascii="Times New Roman" w:hAnsi="Times New Roman"/>
          <w:sz w:val="24"/>
          <w:szCs w:val="24"/>
        </w:rPr>
        <w:t>актеристики популяций, вмешательств и общего контроля сопоставимы;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представлено графическое или табличное описание сети доказательств;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приведены результаты отдельных исследований, включенных в сетевой мета-анализ (в том числе непрямое сравнение и смешанное</w:t>
      </w:r>
      <w:r>
        <w:rPr>
          <w:rFonts w:ascii="Times New Roman" w:hAnsi="Times New Roman"/>
          <w:sz w:val="24"/>
          <w:szCs w:val="24"/>
        </w:rPr>
        <w:t xml:space="preserve"> сравнение).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Низкая вероятность ошибок когортным исследованиям присваивается при соблюдении одновременно следующих условий: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когорта является репрезентативной по отношению к изучаемой популяции;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изучаемые когорты отобраны из одной и той же популяции;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>дтверждено отсутствие интересующего критерия эффективности или безопасности в начале исследования;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эффективности или безопасности оценивались с помощью независимой оценки (в том числе с "ослеплением") или использовались сведения о пациентах из баз</w:t>
      </w:r>
      <w:r>
        <w:rPr>
          <w:rFonts w:ascii="Times New Roman" w:hAnsi="Times New Roman"/>
          <w:sz w:val="24"/>
          <w:szCs w:val="24"/>
        </w:rPr>
        <w:t xml:space="preserve"> данных (регистров).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Низкая вероятность ошибок исследованиям "случай-контроль" присваивается при соблюдении одновременно следующих условий: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исследуемая группа является репрезентативной;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сравнения отбиралась из той же популяции, что и исследуемая</w:t>
      </w:r>
      <w:r>
        <w:rPr>
          <w:rFonts w:ascii="Times New Roman" w:hAnsi="Times New Roman"/>
          <w:sz w:val="24"/>
          <w:szCs w:val="24"/>
        </w:rPr>
        <w:t xml:space="preserve"> группа;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подтверждено отсутствие интересующего критерия эффективности или безопасности в начале исследования;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эффективности или безопасности оценивались с помощью независимой оценки (в том числе с "ослеплением" или использовались сведения о пациен</w:t>
      </w:r>
      <w:r>
        <w:rPr>
          <w:rFonts w:ascii="Times New Roman" w:hAnsi="Times New Roman"/>
          <w:sz w:val="24"/>
          <w:szCs w:val="24"/>
        </w:rPr>
        <w:t>тах из баз данных (регистров).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Высокая вероятность ошибок исследованиям любого дизайна присваивается в случае несоблюдения одного или более условий оценки вероятности возникновения ошибок.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Итоговая оценка по результатам количественной оценки эффек</w:t>
      </w:r>
      <w:r>
        <w:rPr>
          <w:rFonts w:ascii="Times New Roman" w:hAnsi="Times New Roman"/>
          <w:sz w:val="24"/>
          <w:szCs w:val="24"/>
        </w:rPr>
        <w:t>тивности применения лекарственного препарата в рамках клинических исследований (далее - итоговая оценка) рассчитывается как наибольшее количество баллов, полученное в рамках представленного в предложении клинического исследования лекарственного препарата.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результатов нескольких клинических исследований в рамках одного показания для определения итоговой оценки выбирается исследование, набравшее наибольший балл.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результатов нескольких клиниче</w:t>
      </w:r>
      <w:r>
        <w:rPr>
          <w:rFonts w:ascii="Times New Roman" w:hAnsi="Times New Roman"/>
          <w:sz w:val="24"/>
          <w:szCs w:val="24"/>
        </w:rPr>
        <w:t>ских исследований по разным показаниям итоговая оценка осуществляется по каждому заявленному показанию.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Для орфанных лекарственных препаратов.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Лекарственный препарат считать орфанным при наличии информации в государственном реестре лекарственных средс</w:t>
      </w:r>
      <w:r>
        <w:rPr>
          <w:rFonts w:ascii="Times New Roman" w:hAnsi="Times New Roman"/>
          <w:sz w:val="24"/>
          <w:szCs w:val="24"/>
        </w:rPr>
        <w:t>тв о дате принятия решения о возможности рассматривать лекарственный препарат при государственной регистрации в качестве орфанного лекарственного препарата.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Итоговая оценка по результатам оценки экономических последствий применения лекарственного преп</w:t>
      </w:r>
      <w:r>
        <w:rPr>
          <w:rFonts w:ascii="Times New Roman" w:hAnsi="Times New Roman"/>
          <w:sz w:val="24"/>
          <w:szCs w:val="24"/>
        </w:rPr>
        <w:t xml:space="preserve">арата (не менее 2 баллов - для орфанных лекарственных препаратов или лекарственных препаратов для лечения только заболеваний, включенных в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жизнеугрожающих и хрониче</w:t>
      </w:r>
      <w:r>
        <w:rPr>
          <w:rFonts w:ascii="Times New Roman" w:hAnsi="Times New Roman"/>
          <w:sz w:val="24"/>
          <w:szCs w:val="24"/>
        </w:rPr>
        <w:t xml:space="preserve">ских прогрессирующих редких (орфанных) заболеваний, приводящих к сокращению продолжительности жизни граждан или их инвалидности, утвержденный постановлением Правительства Российской Федерации от 26 апреля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403 "О порядке ведения Федерального регис</w:t>
      </w:r>
      <w:r>
        <w:rPr>
          <w:rFonts w:ascii="Times New Roman" w:hAnsi="Times New Roman"/>
          <w:sz w:val="24"/>
          <w:szCs w:val="24"/>
        </w:rPr>
        <w:t>тра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и его регионального сегмента" (далее - перечень жизнеугрожающих заболевани</w:t>
      </w:r>
      <w:r>
        <w:rPr>
          <w:rFonts w:ascii="Times New Roman" w:hAnsi="Times New Roman"/>
          <w:sz w:val="24"/>
          <w:szCs w:val="24"/>
        </w:rPr>
        <w:t>й), не менее 6 баллов - для иных лекарственных препаратов) для рекомендации к включению в соответствующие перечни, при этом баллы по шкале клинико-экономической оценки лекарственного препарата и шкале оценки влияния лекарственного препарата на бюджеты бюдж</w:t>
      </w:r>
      <w:r>
        <w:rPr>
          <w:rFonts w:ascii="Times New Roman" w:hAnsi="Times New Roman"/>
          <w:sz w:val="24"/>
          <w:szCs w:val="24"/>
        </w:rPr>
        <w:t>етной системы Российской Федерации (далее - бюджет) суммируются.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результатов нескольких клинико-экономических исследований лекарственного препарата в рамках одного показания для определения итоговой оценки выбирается иссле</w:t>
      </w:r>
      <w:r>
        <w:rPr>
          <w:rFonts w:ascii="Times New Roman" w:hAnsi="Times New Roman"/>
          <w:sz w:val="24"/>
          <w:szCs w:val="24"/>
        </w:rPr>
        <w:t xml:space="preserve">дование со средним или высоким уровнем методологического качества, набравшее наибольший балл, для орфанных лекарственных препаратов или лекарственных препаратов для лечения только заболеваний, включенных в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жизнеугрожающих заболеваний, для определения итоговой оценки выбирается </w:t>
      </w:r>
      <w:r>
        <w:rPr>
          <w:rFonts w:ascii="Times New Roman" w:hAnsi="Times New Roman"/>
          <w:sz w:val="24"/>
          <w:szCs w:val="24"/>
        </w:rPr>
        <w:lastRenderedPageBreak/>
        <w:t>исследование с низким, средним или высоким уровнем методологического качества, набравшее наибольший балл.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</w:t>
      </w:r>
      <w:r>
        <w:rPr>
          <w:rFonts w:ascii="Times New Roman" w:hAnsi="Times New Roman"/>
          <w:sz w:val="24"/>
          <w:szCs w:val="24"/>
        </w:rPr>
        <w:t>зультатов нескольких исследований с использованием анализа влияния на бюджет в рамках одного показания для определения итоговой оценки выбирается исследование со средним или высоким уровнем методологического качества, набравшее наибольший балл, для орфанны</w:t>
      </w:r>
      <w:r>
        <w:rPr>
          <w:rFonts w:ascii="Times New Roman" w:hAnsi="Times New Roman"/>
          <w:sz w:val="24"/>
          <w:szCs w:val="24"/>
        </w:rPr>
        <w:t xml:space="preserve">х лекарственных препаратов или лекарственных препаратов для лечения только заболеваний, включенных в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жизнеугрожающих заболеваний, для определения итоговой оценки вы</w:t>
      </w:r>
      <w:r>
        <w:rPr>
          <w:rFonts w:ascii="Times New Roman" w:hAnsi="Times New Roman"/>
          <w:sz w:val="24"/>
          <w:szCs w:val="24"/>
        </w:rPr>
        <w:t>бирается исследование с низким, средним или высоким уровнем методологического качества, набравшее наибольший балл.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результатов нескольких клинико-экономических исследований лекарственного препарата по разным показаниям ито</w:t>
      </w:r>
      <w:r>
        <w:rPr>
          <w:rFonts w:ascii="Times New Roman" w:hAnsi="Times New Roman"/>
          <w:sz w:val="24"/>
          <w:szCs w:val="24"/>
        </w:rPr>
        <w:t>говая оценка осуществляется по каждому заявленному показанию.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представления заявителем результатов нескольких исследований с использованием анализа влияния на бюджет по разным показаниям итоговая оценка осуществляется по каждому заявленному показа</w:t>
      </w:r>
      <w:r>
        <w:rPr>
          <w:rFonts w:ascii="Times New Roman" w:hAnsi="Times New Roman"/>
          <w:sz w:val="24"/>
          <w:szCs w:val="24"/>
        </w:rPr>
        <w:t>нию.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При оценке статистической значимости различий в эффективности доверительный интервал не включает 1 (для относительного риска, отношения шансов, отношения угроз) и (или) показатель статистической значимости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 &lt; 0,05.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&lt;14&gt; При оценке статистической</w:t>
      </w:r>
      <w:r>
        <w:rPr>
          <w:rFonts w:ascii="Times New Roman" w:hAnsi="Times New Roman"/>
          <w:sz w:val="24"/>
          <w:szCs w:val="24"/>
        </w:rPr>
        <w:t xml:space="preserve"> значимости различий в эффективности доверительный интервал включает 1 (для относительного риска, отношения шансов, отношения угроз) и (или) показатель статистической значимости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52" type="#_x0000_t75" style="width:10.8pt;height:15.6pt">
            <v:imagedata r:id="rId2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0,05.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&lt;15&gt; В качестве референтного знач</w:t>
      </w:r>
      <w:r>
        <w:rPr>
          <w:rFonts w:ascii="Times New Roman" w:hAnsi="Times New Roman"/>
          <w:sz w:val="24"/>
          <w:szCs w:val="24"/>
        </w:rPr>
        <w:t>ения инкрементного показателя соотношения затрат и эффективности могут быть использованы следующие показатели: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трехкратного валового внутреннего продукта на душу населения при расчете инкрементного показателя соотношения затрат и эффективности д</w:t>
      </w:r>
      <w:r>
        <w:rPr>
          <w:rFonts w:ascii="Times New Roman" w:hAnsi="Times New Roman"/>
          <w:sz w:val="24"/>
          <w:szCs w:val="24"/>
        </w:rPr>
        <w:t xml:space="preserve">ля рассматриваемого лекарственного препарата на год сохраненной качественной жизни. Показатель трехкратного валового внутреннего продукта на душу населения рассчитывается в российских рублях на основе данных о валовом внутреннем продукте на душу населения </w:t>
      </w:r>
      <w:r>
        <w:rPr>
          <w:rFonts w:ascii="Times New Roman" w:hAnsi="Times New Roman"/>
          <w:sz w:val="24"/>
          <w:szCs w:val="24"/>
        </w:rPr>
        <w:t>согласно отчетности Федеральной службы государственной статистики за предыдущий календарный год и опубликовывается в личном кабинете заявителя;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инкрементный показатель соотношения затрат и эффективности препарата сравнения, рассчитанный по отношению к друг</w:t>
      </w:r>
      <w:r>
        <w:rPr>
          <w:rFonts w:ascii="Times New Roman" w:hAnsi="Times New Roman"/>
          <w:sz w:val="24"/>
          <w:szCs w:val="24"/>
        </w:rPr>
        <w:t>ому терапевтически аналогичному лекарственному препарату, обладающему доказанными клиническими, и (или) клинико-экономическими преимуществами, и (или) особенностями механизма действия (далее - терапевтически аналогичный лекарственный препарат), включенному</w:t>
      </w:r>
      <w:r>
        <w:rPr>
          <w:rFonts w:ascii="Times New Roman" w:hAnsi="Times New Roman"/>
          <w:sz w:val="24"/>
          <w:szCs w:val="24"/>
        </w:rPr>
        <w:t xml:space="preserve"> в соответствующий перечень (только в случае, если лекарственный препарат предлагается к включению в перечень жизненно необходимых и важнейших лекарственных препаратов для медицинского применения (далее - перечень важнейших лекарственных препаратов) и (или</w:t>
      </w:r>
      <w:r>
        <w:rPr>
          <w:rFonts w:ascii="Times New Roman" w:hAnsi="Times New Roman"/>
          <w:sz w:val="24"/>
          <w:szCs w:val="24"/>
        </w:rPr>
        <w:t>)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</w:t>
      </w:r>
      <w:r>
        <w:rPr>
          <w:rFonts w:ascii="Times New Roman" w:hAnsi="Times New Roman"/>
          <w:sz w:val="24"/>
          <w:szCs w:val="24"/>
        </w:rPr>
        <w:t xml:space="preserve">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</w:t>
      </w:r>
      <w:r>
        <w:rPr>
          <w:rFonts w:ascii="Times New Roman" w:hAnsi="Times New Roman"/>
          <w:sz w:val="24"/>
          <w:szCs w:val="24"/>
        </w:rPr>
        <w:lastRenderedPageBreak/>
        <w:t>Прауэра), а также лиц посл</w:t>
      </w:r>
      <w:r>
        <w:rPr>
          <w:rFonts w:ascii="Times New Roman" w:hAnsi="Times New Roman"/>
          <w:sz w:val="24"/>
          <w:szCs w:val="24"/>
        </w:rPr>
        <w:t>е трансплантации органов и (или) тканей (далее - перечень дорогостоящих лекарственных препаратов), и имеет терапевтически аналогичные лекарственные препараты, включенные в соответствующие перечни);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инкрементный показатель соотношения затрат и эффективности</w:t>
      </w:r>
      <w:r>
        <w:rPr>
          <w:rFonts w:ascii="Times New Roman" w:hAnsi="Times New Roman"/>
          <w:sz w:val="24"/>
          <w:szCs w:val="24"/>
        </w:rPr>
        <w:t xml:space="preserve"> для лекарственных препаратов, включенных в перечень важнейших лекарственных препаратов и применяющихся при заболеваниях из того же класса Международной статистической классификации болезней и проблем, связанных со здоровьем (только в случае, если лекарств</w:t>
      </w:r>
      <w:r>
        <w:rPr>
          <w:rFonts w:ascii="Times New Roman" w:hAnsi="Times New Roman"/>
          <w:sz w:val="24"/>
          <w:szCs w:val="24"/>
        </w:rPr>
        <w:t>енный препарат предлагается к включению в перечень важнейших лекарственных препаратов и не имеет терапевтически аналогичных лекарственных препаратов в перечне важнейших лекарственных препаратов (представляет собой новый подход к лечению);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инкрементный пока</w:t>
      </w:r>
      <w:r>
        <w:rPr>
          <w:rFonts w:ascii="Times New Roman" w:hAnsi="Times New Roman"/>
          <w:sz w:val="24"/>
          <w:szCs w:val="24"/>
        </w:rPr>
        <w:t xml:space="preserve">затель соотношения затрат и эффективности для лекарственных препаратов, включенных в перечень дорогостоящих лекарственных препаратов (только в случае, если лекарственный препарат предлагается к включению в перечень дорогостоящих лекарственных препаратов и </w:t>
      </w:r>
      <w:r>
        <w:rPr>
          <w:rFonts w:ascii="Times New Roman" w:hAnsi="Times New Roman"/>
          <w:sz w:val="24"/>
          <w:szCs w:val="24"/>
        </w:rPr>
        <w:t>не имеет терапевтически аналогичных лекарственных препаратов в перечне дорогостоящих лекарственных препаратов (представляет собой новый подход к лечению).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Затраты, связанные с процессом оказания медицинской помощи (затраты на лекарственные препараты, </w:t>
      </w:r>
      <w:r>
        <w:rPr>
          <w:rFonts w:ascii="Times New Roman" w:hAnsi="Times New Roman"/>
          <w:sz w:val="24"/>
          <w:szCs w:val="24"/>
        </w:rPr>
        <w:t>медицинские изделия, медицинские услуги, лабораторные и инструментальные методы исследования, расходные материалы, содержание пациента в медицинской организации, транспортировку санитарным транспортом и др.).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</w:t>
      </w:r>
      <w:r>
        <w:rPr>
          <w:rFonts w:ascii="Times New Roman" w:hAnsi="Times New Roman"/>
          <w:i/>
          <w:iCs/>
          <w:sz w:val="24"/>
          <w:szCs w:val="24"/>
        </w:rPr>
        <w:t>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необходимых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оказания 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формированию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</w:t>
      </w:r>
      <w:r>
        <w:rPr>
          <w:rFonts w:ascii="Times New Roman" w:hAnsi="Times New Roman"/>
          <w:i/>
          <w:iCs/>
          <w:sz w:val="24"/>
          <w:szCs w:val="24"/>
        </w:rPr>
        <w:t>венных препаратов для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ЗАКЛЮЧЕНИЕ ПО РЕЗУЛЬТАТАМ АНАЛИЗА ИНФОРМАЦИИ О СРАВНИТЕЛЬНОЙ КЛИНИЧЕСКОЙ ЭФФЕКТИВНОСТИ И БЕЗОПАСНОСТИ ЛЕКАРСТВЕ</w:t>
      </w:r>
      <w:r>
        <w:rPr>
          <w:rFonts w:ascii="Times New Roman" w:hAnsi="Times New Roman"/>
          <w:b/>
          <w:bCs/>
          <w:sz w:val="36"/>
          <w:szCs w:val="36"/>
        </w:rPr>
        <w:t>ННОГО ПРЕПАРАТА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03.12.2020 </w:t>
        </w:r>
        <w:r>
          <w:rPr>
            <w:rFonts w:ascii="Times New Roman" w:hAnsi="Times New Roman"/>
            <w:sz w:val="24"/>
            <w:szCs w:val="24"/>
            <w:u w:val="single"/>
          </w:rPr>
          <w:t>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включения лекарственного препарата в: (в ред. Постановления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1.1.1. перечень жизненно необходимых и важнейших лекарственных препаратов для медицинского применения (далее - перечень жизненно необходимых и важнейших лекарственных препаратов);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1.1.2. перечень лекарственных препаратов, предназначенных для обеспечения лиц, больных гемофилией, муковисцидозом, гипофизарным нанизмом,</w:t>
      </w:r>
      <w:r>
        <w:rPr>
          <w:rFonts w:ascii="Times New Roman" w:hAnsi="Times New Roman"/>
          <w:sz w:val="24"/>
          <w:szCs w:val="24"/>
        </w:rPr>
        <w:t xml:space="preserve">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</w:t>
      </w:r>
      <w:r>
        <w:rPr>
          <w:rFonts w:ascii="Times New Roman" w:hAnsi="Times New Roman"/>
          <w:sz w:val="24"/>
          <w:szCs w:val="24"/>
        </w:rPr>
        <w:t xml:space="preserve">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а также лиц после трансплантации органов и (или) тканей (далее - перечень дорогостоящих лекарственных препаратов);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Исключения лекарственного препарата из: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1.2.1. перечня жизненно необходимых и важнейших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1.2.2. перечня дорогостоя</w:t>
      </w:r>
      <w:r>
        <w:rPr>
          <w:rFonts w:ascii="Times New Roman" w:hAnsi="Times New Roman"/>
          <w:sz w:val="24"/>
          <w:szCs w:val="24"/>
        </w:rPr>
        <w:t>щих лекарственных препаратов;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1.2.3. Пункт исключен.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об экспертной комиссии: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наименование эк</w:t>
      </w:r>
      <w:r>
        <w:rPr>
          <w:rFonts w:ascii="Times New Roman" w:hAnsi="Times New Roman"/>
          <w:sz w:val="24"/>
          <w:szCs w:val="24"/>
        </w:rPr>
        <w:t>спертной организации ______________________________________________________________________________________________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состав экспертной комиссии (фамилия, имя, отчество, должность) 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адрес (место нахождения) экспертной организации 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телефон (факс) 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почта ___________________________________________________________________________________________________________________.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лекарственном препарате: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наименование: 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международное непатентованное н</w:t>
      </w:r>
      <w:r>
        <w:rPr>
          <w:rFonts w:ascii="Times New Roman" w:hAnsi="Times New Roman"/>
          <w:sz w:val="24"/>
          <w:szCs w:val="24"/>
        </w:rPr>
        <w:t>аименование ______________________________________________________________________________________;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в случае отсутствия международного непатентованного наименования - группировочное наименование 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в случ</w:t>
      </w:r>
      <w:r>
        <w:rPr>
          <w:rFonts w:ascii="Times New Roman" w:hAnsi="Times New Roman"/>
          <w:sz w:val="24"/>
          <w:szCs w:val="24"/>
        </w:rPr>
        <w:t>ае отсутствия международного непатентованного и группировочного наименований - химическое наименования 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3.1.4. в случае отсутствия иных наименований - торговое наименование 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код анатомо-терапевтическо-химической классификации лекарственного препарата ________________________________________________________;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предлагаемые к включению лекарственные формы, в том числе эквивалентные, зарегистрированного ле</w:t>
      </w:r>
      <w:r>
        <w:rPr>
          <w:rFonts w:ascii="Times New Roman" w:hAnsi="Times New Roman"/>
          <w:sz w:val="24"/>
          <w:szCs w:val="24"/>
        </w:rPr>
        <w:t xml:space="preserve">карственного препарата (перечислить) ________________;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информация о воспроизведенных или биоаналоговых (би</w:t>
      </w:r>
      <w:r>
        <w:rPr>
          <w:rFonts w:ascii="Times New Roman" w:hAnsi="Times New Roman"/>
          <w:sz w:val="24"/>
          <w:szCs w:val="24"/>
        </w:rPr>
        <w:t xml:space="preserve">оподобных) лекарственных препаратах (при наличии): _______________________________________________________________.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Сроки проведения экспертизы: с __________________ по ________________________.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Результаты клинической оценки предложения (в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Правилам формирования перечней лекарственных препаратов для медицинского применения и ми</w:t>
      </w:r>
      <w:r>
        <w:rPr>
          <w:rFonts w:ascii="Times New Roman" w:hAnsi="Times New Roman"/>
          <w:sz w:val="24"/>
          <w:szCs w:val="24"/>
        </w:rPr>
        <w:t xml:space="preserve">нимального ассортимента лекарственных препаратов, необходимых для оказания медицинской помощи, утвержденным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</w:t>
      </w:r>
      <w:r>
        <w:rPr>
          <w:rFonts w:ascii="Times New Roman" w:hAnsi="Times New Roman"/>
          <w:sz w:val="24"/>
          <w:szCs w:val="24"/>
        </w:rPr>
        <w:t xml:space="preserve">для медицинского применения и минимального ассортимента лекарственных препаратов, необходимых для оказания медицинской помощи"):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25.0</w:t>
        </w:r>
        <w:r>
          <w:rPr>
            <w:rFonts w:ascii="Times New Roman" w:hAnsi="Times New Roman"/>
            <w:sz w:val="24"/>
            <w:szCs w:val="24"/>
            <w:u w:val="single"/>
          </w:rPr>
          <w:t>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Результаты оценки качества клинических исследований лекарственного препарата, представленных заявителем и (или) найденных самостоятельно экспертной комиссией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Характеристика представленного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клинического исследования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Уровень убедите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льности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данных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Уровень убедительности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доказательств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оценка исследования в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баллах 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и др.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Итого: среднее значение (отношение суммы оценок исследования к их количеству)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Результаты количественной о</w:t>
      </w:r>
      <w:r>
        <w:rPr>
          <w:rFonts w:ascii="Times New Roman" w:hAnsi="Times New Roman"/>
          <w:sz w:val="24"/>
          <w:szCs w:val="24"/>
        </w:rPr>
        <w:t xml:space="preserve">ценки эффективности лечения лекарственным препаратом в рамках клинических исследований, представленных заявителем и (или) найденных самостоятельно экспертной комиссией (в ред. Постановления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сравнительной оценки клинического исхода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терапии сравнения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Вид клинического исхода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статистически значимых преимуществ лекарственного препарата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, предлагаемого к включению в перечни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включена в перечень жизненно необходимых и важнейших лекарственных препаратов/перечень дорогостоящих лекарственных препаратов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не включена в перечень жизненно необходимых и важн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ейших лекарственных препаратов/перечень дорогостоящих лекарственных препаратов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терапия/плацебо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Несравнительное исследование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Отсутствуют статистически значимые различия в эффективности лекарственного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препарата, пре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длагаемого к включению в перечни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терапия сравнения включена в перечень жизненно необходимых и важнейших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препаратов/ перечень дорогостоящих лекарственных препаратов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не включена в перечень жизненно необходимых и важнейши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х лекарственных препаратов/ перечень дорогостоящих лекарственных препаратов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терапия/плацебо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статистически значимо меньшей эффективности лекарственного препарата, предлагаемого к включению в перечни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терапия сравнения включе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на в перечень жизненно необходимых и важнейших лекарственных препаратов/перечень дорогостоящих лекарственных препаратов терапия сравнения не включена в перечень жизненно необходимых и важнейших лекарственных препаратов/перечень дорогостоящих лекарственных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препаратов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поддерживающая терапия/плацебо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Результаты количественной оценки безопа</w:t>
      </w:r>
      <w:r>
        <w:rPr>
          <w:rFonts w:ascii="Times New Roman" w:hAnsi="Times New Roman"/>
          <w:sz w:val="24"/>
          <w:szCs w:val="24"/>
        </w:rPr>
        <w:t>сности лечения лекарственным препаратом в рамках клинических исследований, представленных заявителем и (или) найденных самостоятельно экспертной комиссией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Оценка уровня безопасности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лекарственного препарата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случаев побочных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действий (в процентах)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в баллах 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Побочные действия отсутствуют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Побочные действия легкой степени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Побочные действия средней тяжести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Побочные действия тяжелой степени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Итоговая оценка уровня безопасности (сумма произведений средних баллов по каждому уровню бе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зопасности лекарственного препарата и соответствующего весового коэффициента) 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Результаты оценки дополнительной терапевтической ценности лекарственного препарата, представленной заявителем и (или) найденной самостоятельно экспертной комиссией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ование критерия дополнительной терапевтической ценности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Результат оценки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Оценка в баллах 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1. Кратность приема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2. Новый механизм действия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Итоговая оценка клинической оценки предложения (сумма итоговых значений таблиц 5.1. - 5.4.).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</w:t>
      </w:r>
      <w:r>
        <w:rPr>
          <w:rFonts w:ascii="Times New Roman" w:hAnsi="Times New Roman"/>
          <w:sz w:val="24"/>
          <w:szCs w:val="24"/>
        </w:rPr>
        <w:t>аты оценки экономических последствий применения лекарственного препарата: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6.1.--6.2. подпункты исключены. (в ред. Постановления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</w:t>
      </w:r>
      <w:r>
        <w:rPr>
          <w:rFonts w:ascii="Times New Roman" w:hAnsi="Times New Roman"/>
          <w:sz w:val="24"/>
          <w:szCs w:val="24"/>
        </w:rPr>
        <w:t xml:space="preserve">ункт исключен. (в ред. Постановления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Итоговая сумма оценки предложения и выводы экспертной комиссии о рекомендации или об отказе в</w:t>
      </w:r>
      <w:r>
        <w:rPr>
          <w:rFonts w:ascii="Times New Roman" w:hAnsi="Times New Roman"/>
          <w:sz w:val="24"/>
          <w:szCs w:val="24"/>
        </w:rPr>
        <w:t xml:space="preserve"> рекомендации к включению лекарственного препарата в предлагаемый перечень лекарственных препаратов (рекомендованы могут быть только лекарственные препараты, набравшие по шкале интегральной количественной оценки качества клинического исследования лекарстве</w:t>
      </w:r>
      <w:r>
        <w:rPr>
          <w:rFonts w:ascii="Times New Roman" w:hAnsi="Times New Roman"/>
          <w:sz w:val="24"/>
          <w:szCs w:val="24"/>
        </w:rPr>
        <w:t xml:space="preserve">нного препарата не менее 18 баллов (для орфанного лекарственного препарата - не менее 12 баллов): (в ред. Постановлений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и расшифровка подписей экспертов: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5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(ф.и.о. руководителя экспертной организации (эксперта) 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Пункт исключен.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Пункт исключен. (в ред. Постановления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29.10.2</w:t>
        </w:r>
        <w:r>
          <w:rPr>
            <w:rFonts w:ascii="Times New Roman" w:hAnsi="Times New Roman"/>
            <w:sz w:val="24"/>
            <w:szCs w:val="24"/>
            <w:u w:val="single"/>
          </w:rPr>
          <w:t>018 N 1283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и расшифровка подписи _________________________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Дата _______________________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Комиссию Министерства здравоохранения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ЗАКЛЮЧЕНИЕ ПО РЕЗУЛЬТАТАМ АНАЛИЗА МЕТОДОЛОГИЧЕСКОГО КАЧЕСТВА КЛИНИКО-ЭКОНОМИЧЕСКИХ ИССЛЕДОВАНИЙ ЛЕКАРСТВЕННОГО ПРЕПАРАТА И ИССЛЕДОВАНИЙ С И</w:t>
      </w:r>
      <w:r>
        <w:rPr>
          <w:rFonts w:ascii="Times New Roman" w:hAnsi="Times New Roman"/>
          <w:b/>
          <w:bCs/>
          <w:sz w:val="36"/>
          <w:szCs w:val="36"/>
        </w:rPr>
        <w:t>СПОЛЬЗОВАНИЕМ АНАЛИЗА ВЛИЯНИЯ НА БЮДЖЕТЫ БЮДЖЕТНОЙ СИСТЕМЫ РОССИЙСКОЙ ФЕДЕРАЦИИ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заключение касается материалов, представленных: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включения лекарственного препарата в следующие перечни: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жизненно необход</w:t>
      </w:r>
      <w:r>
        <w:rPr>
          <w:rFonts w:ascii="Times New Roman" w:hAnsi="Times New Roman"/>
          <w:sz w:val="24"/>
          <w:szCs w:val="24"/>
        </w:rPr>
        <w:t>имых и важнейших лекарственных препаратов для медицинского применения (далее - перечень жизненно необходимых и важнейших лекарственных препаратов);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лекарственных препаратов, предназначенных для обеспечения лиц, больных гемофилией, муковисцидозом, </w:t>
      </w:r>
      <w:r>
        <w:rPr>
          <w:rFonts w:ascii="Times New Roman" w:hAnsi="Times New Roman"/>
          <w:sz w:val="24"/>
          <w:szCs w:val="24"/>
        </w:rPr>
        <w:t xml:space="preserve">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</w:t>
      </w:r>
      <w:r>
        <w:rPr>
          <w:rFonts w:ascii="Times New Roman" w:hAnsi="Times New Roman"/>
          <w:sz w:val="24"/>
          <w:szCs w:val="24"/>
        </w:rPr>
        <w:t xml:space="preserve">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(Стюарта-Прауэра), лиц после трансплантации органов и (или) тканей (далее - перечень дорогостоящих лекарственных препаратов);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 - Исключен.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подпункт исключен.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об осуществляющих рассмотрение матери</w:t>
      </w:r>
      <w:r>
        <w:rPr>
          <w:rFonts w:ascii="Times New Roman" w:hAnsi="Times New Roman"/>
          <w:sz w:val="24"/>
          <w:szCs w:val="24"/>
        </w:rPr>
        <w:t>алов сотрудниках федерального государственного бюджетного учреждения "Центр экспертизы и контроля качества медицинской помощи" Министерства здравоохранения Российской Федерации (далее - Центр экспертизы) включает в себя: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фамилию, имя, отчество сотрудник</w:t>
      </w:r>
      <w:r>
        <w:rPr>
          <w:rFonts w:ascii="Times New Roman" w:hAnsi="Times New Roman"/>
          <w:sz w:val="24"/>
          <w:szCs w:val="24"/>
        </w:rPr>
        <w:t>а, его должность;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адрес Центра экспертизы, телефон (факс), электронную почту.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Информация о лекарственном препарате включает в себя: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наименование, в том числе: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непатентованное наименование;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отсутствия международного непатентованного наименования - группировочное наименование;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отсутствия международного непатентованного или группировочного наименований - химическое наименование;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отсутствия указанных наименований - торговое наименование;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код анатомо-терапевтическо-химической классификации лекарственного препарата;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предлагаемые к включению лекарственные формы зарегистрированного лекарственного препарата с учетом эквивалентных форм, предусмотренных перечнем наименований лекарственных форм лекарственных препаратов для </w:t>
      </w:r>
      <w:r>
        <w:rPr>
          <w:rFonts w:ascii="Times New Roman" w:hAnsi="Times New Roman"/>
          <w:sz w:val="24"/>
          <w:szCs w:val="24"/>
        </w:rPr>
        <w:t>медицинского применения, утвержденным Министерством здравоохранения Российской Федерации, с указанием основного элемента или дополнительного элемента лекарственных форм, в том числе при необходимости типа высвобождения действующего вещества, при этом вмест</w:t>
      </w:r>
      <w:r>
        <w:rPr>
          <w:rFonts w:ascii="Times New Roman" w:hAnsi="Times New Roman"/>
          <w:sz w:val="24"/>
          <w:szCs w:val="24"/>
        </w:rPr>
        <w:t xml:space="preserve">о лекарственных форм допускается указание способа и (или) пути введения лекарственного препарата (перечислить); (в ред. Постановления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информацию о воспроизведенных или биоаналоговых (биоподобных) лекарственных препаратах (при наличии); (в ред. Постановления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</w:t>
      </w:r>
      <w:r>
        <w:rPr>
          <w:rFonts w:ascii="Times New Roman" w:hAnsi="Times New Roman"/>
          <w:sz w:val="24"/>
          <w:szCs w:val="24"/>
        </w:rPr>
        <w:t>формацию о лекарственных препаратах, включенных в перечень жизненно необходимых и важнейших лекарственных препаратов, перечень дорогостоящих лекарственных препаратов и имеющих аналогичные предлагаемым к включению лекарственным препаратам показания к примен</w:t>
      </w:r>
      <w:r>
        <w:rPr>
          <w:rFonts w:ascii="Times New Roman" w:hAnsi="Times New Roman"/>
          <w:sz w:val="24"/>
          <w:szCs w:val="24"/>
        </w:rPr>
        <w:t xml:space="preserve">ению, а также применяющихся в аналогичных клинических ситуациях, с учетом клинических рекомендаций. (в ред. Постановления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Результа</w:t>
      </w:r>
      <w:r>
        <w:rPr>
          <w:rFonts w:ascii="Times New Roman" w:hAnsi="Times New Roman"/>
          <w:sz w:val="24"/>
          <w:szCs w:val="24"/>
        </w:rPr>
        <w:t xml:space="preserve">ты оценки методологического качества клинико-экономических исследований и исследований с использованием анализа влияния на бюджеты бюджетной системы Российской Федерации (далее - бюджет) включают: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результаты оценки методологического качества клинико-экономического исследования, которые заполняются по следующей форме на каждое показание к применению: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5"/>
        <w:gridCol w:w="2596"/>
        <w:gridCol w:w="1699"/>
        <w:gridCol w:w="1770"/>
        <w:gridCol w:w="1989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(баллов)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соответствия требованиям (соответствует или не соответствует)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Обоснование результатов оцен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ки методологического качества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Представлены результаты отечественного исследования (автор, название, источник публикации, год)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Рассматриваемые показания к применению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Выбор препарата сравнения &lt;*&gt;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Метод клинико-экономическог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 исследования - соотношение затрат и эффективности, соотношение затрат и полезности, минимизация затрат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пациентов и сравниваемых лекарственных препаратов в клинических исследованиях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Выбор критериев оценки эффективности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Цена на лекарственный препарат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Расчет прямых медицинских затрат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Описание математической модели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(при наличии)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затрат при описании результатов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результатов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Анализ чувств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ительности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Ссылки на использованные источники информации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Вывод (методологическое качество клинико-экономических исследований - высокое, среднее или низкое)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результаты оценки методологического качества исследований с использованием анализа влияния на бюджет, которые заполняются по следующей форме на ка</w:t>
      </w:r>
      <w:r>
        <w:rPr>
          <w:rFonts w:ascii="Times New Roman" w:hAnsi="Times New Roman"/>
          <w:sz w:val="24"/>
          <w:szCs w:val="24"/>
        </w:rPr>
        <w:t xml:space="preserve">ждое показание к применению: (в ред. Постановления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37"/>
        <w:gridCol w:w="1800"/>
        <w:gridCol w:w="1800"/>
        <w:gridCol w:w="1989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(баллов)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соответствия требованиям (соответствует или не со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ответствует)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Обоснование результатов оценки методологического качества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Представлены результаты отечественного исследования (автор, название, источник публикации, год)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Рассматриваемые показания к применению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Цена на лекарственный преп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арат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Расчет прямых медицинских затрат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Описание математической модели (при наличии)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прямых медицинских затрат при описании результатов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Временной горизонт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Характеристики и численность целевой по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пуляции пациентов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Представление результатов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Анализ чувствительности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Ссылки на использованные источники информации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Вывод (методологическое качество исследований с использованием анализа влияния на бюджет: высокое, сред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нее или низкое).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5.-6. Пункты утратили силу. (в ред. Постановления Правительства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Подписи и расшифровка подписей сотрудников Центра экспертизы, осуществляющих оценку методологического качества клинико-экономических исследований и</w:t>
      </w:r>
      <w:r>
        <w:rPr>
          <w:rFonts w:ascii="Times New Roman" w:hAnsi="Times New Roman"/>
          <w:sz w:val="24"/>
          <w:szCs w:val="24"/>
        </w:rPr>
        <w:t xml:space="preserve"> исследований с использованием анализа влияния на бюджет: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5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(ф.и.о. сотрудника Центра экспертизы, подпись)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(руководитель Центра экспертизы, ф.и.о., подпись)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При необходимости выбор препарата сравнения уточ</w:t>
      </w:r>
      <w:r>
        <w:rPr>
          <w:rFonts w:ascii="Times New Roman" w:hAnsi="Times New Roman"/>
          <w:sz w:val="24"/>
          <w:szCs w:val="24"/>
        </w:rPr>
        <w:t>нен с главным внештатным специалистом по соответствующему профилю (ф.и.о. главного внештатного специалиста) _____________________; лекарственные препараты сравнения согласно мнению главного внештатного специалиста, включенные в соответствующие перечни и пр</w:t>
      </w:r>
      <w:r>
        <w:rPr>
          <w:rFonts w:ascii="Times New Roman" w:hAnsi="Times New Roman"/>
          <w:sz w:val="24"/>
          <w:szCs w:val="24"/>
        </w:rPr>
        <w:t xml:space="preserve">именяемые в аналогичных клинических ситуациях, с учетом клинических рекомендаций: ___________________________). (в ред. Постановления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8.1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В комиссию Министерства здравоохранения Р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оссийской Федерации по формированию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ЗАКЛЮЧЕНИЕ ПО РЕЗУЛЬТАТАМ ОЦЕНКИ ЭКОНОМИЧЕСКИХ ПОСЛЕДСТВИ</w:t>
      </w:r>
      <w:r>
        <w:rPr>
          <w:rFonts w:ascii="Times New Roman" w:hAnsi="Times New Roman"/>
          <w:b/>
          <w:bCs/>
          <w:sz w:val="36"/>
          <w:szCs w:val="36"/>
        </w:rPr>
        <w:t>Й ПРИМЕНЕНИЯ ЛЕКАРСТВЕННОГО ПРЕПАРАТА, ИЗУЧЕНИЯ ДОПОЛНИТЕЛЬНЫХ ПОСЛЕДСТВИЙ ПРИМЕНЕНИЯ ЛЕКАРСТВЕННОГО ПРЕПАРАТА, А ТАКЖЕ ОЦЕНКИ СТОИМОСТИ ГОДОВОГО КУРСА ТЕРАПИИ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заключение касается материалов, представленных для включения лекарственного препарата в следующие перечни: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перечень жизненно необходимых и важнейших лекарственных препаратов для медицинско</w:t>
      </w:r>
      <w:r>
        <w:rPr>
          <w:rFonts w:ascii="Times New Roman" w:hAnsi="Times New Roman"/>
          <w:sz w:val="24"/>
          <w:szCs w:val="24"/>
        </w:rPr>
        <w:t>го применения (далее - перечень жизненно необходимых и важнейших лекарственных препаратов);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</w:t>
      </w:r>
      <w:r>
        <w:rPr>
          <w:rFonts w:ascii="Times New Roman" w:hAnsi="Times New Roman"/>
          <w:sz w:val="24"/>
          <w:szCs w:val="24"/>
        </w:rPr>
        <w:t xml:space="preserve">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</w:t>
      </w:r>
      <w:r>
        <w:rPr>
          <w:rFonts w:ascii="Times New Roman" w:hAnsi="Times New Roman"/>
          <w:sz w:val="24"/>
          <w:szCs w:val="24"/>
        </w:rPr>
        <w:lastRenderedPageBreak/>
        <w:t xml:space="preserve">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</w:t>
      </w:r>
      <w:r>
        <w:rPr>
          <w:rFonts w:ascii="Times New Roman" w:hAnsi="Times New Roman"/>
          <w:sz w:val="24"/>
          <w:szCs w:val="24"/>
        </w:rPr>
        <w:t xml:space="preserve">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(Стюарта-Прауэра), лиц после трансплантации органов и (или) тканей (далее - перечень дорогостоящих лекарственных препаратов).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об осуществляющих рассмотрение материалов сотрудниках феде</w:t>
      </w:r>
      <w:r>
        <w:rPr>
          <w:rFonts w:ascii="Times New Roman" w:hAnsi="Times New Roman"/>
          <w:sz w:val="24"/>
          <w:szCs w:val="24"/>
        </w:rPr>
        <w:t>рального государственного бюджетного учреждения "Центр экспертизы и контроля качества медицинской помощи" Министерства здравоохранения Российской Федерации (далее - Центр экспертизы) включает в себя: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фамилию, имя, отчество сотрудника, его должность;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.2. адрес Центра экспертизы, телефон (факс), электронную почту.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лекарственном препарате включает в себя: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наименование, в том числе: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международное непатентованное наименование;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в случае отсутствия международного непатентов</w:t>
      </w:r>
      <w:r>
        <w:rPr>
          <w:rFonts w:ascii="Times New Roman" w:hAnsi="Times New Roman"/>
          <w:sz w:val="24"/>
          <w:szCs w:val="24"/>
        </w:rPr>
        <w:t>анного наименования - группировочное наименование;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в случае отсутствия международного непатентованного или группировочного наименований - химическое наименование;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3.1.4. в случае отсутствия указанных наименований - торговое наименование;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код ан</w:t>
      </w:r>
      <w:r>
        <w:rPr>
          <w:rFonts w:ascii="Times New Roman" w:hAnsi="Times New Roman"/>
          <w:sz w:val="24"/>
          <w:szCs w:val="24"/>
        </w:rPr>
        <w:t>атомо-терапевтическо-химической классификации лекарственного препарата;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предлагаемые к включению лекарственные формы зарегистрированного лекарственного препарата (необходимо перечислить);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информацию о воспроизведенных или биоаналоговых (биоподобн</w:t>
      </w:r>
      <w:r>
        <w:rPr>
          <w:rFonts w:ascii="Times New Roman" w:hAnsi="Times New Roman"/>
          <w:sz w:val="24"/>
          <w:szCs w:val="24"/>
        </w:rPr>
        <w:t>ых) лекарственных препаратах (при наличии);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информацию о лекарственных препаратах, включенных в перечень жизненно необходимых и важнейших лекарственных препаратов и (или) перечень дорогостоящих лекарственных препаратов и имеющих аналогичные предлагаем</w:t>
      </w:r>
      <w:r>
        <w:rPr>
          <w:rFonts w:ascii="Times New Roman" w:hAnsi="Times New Roman"/>
          <w:sz w:val="24"/>
          <w:szCs w:val="24"/>
        </w:rPr>
        <w:t>ым к включению лекарственным препаратам показания к применению, а также применяющихся в аналогичных клинических ситуациях, с учетом клинических рекомендаций.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Результаты оценки экономических последствий применения лекарственного препарата: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расчет ст</w:t>
      </w:r>
      <w:r>
        <w:rPr>
          <w:rFonts w:ascii="Times New Roman" w:hAnsi="Times New Roman"/>
          <w:sz w:val="24"/>
          <w:szCs w:val="24"/>
        </w:rPr>
        <w:t>оимости курса (года) лечения предлагаемым лекарственным препаратом по сравнению с терапевтически аналогичными лекарственными препаратами, обладающими доказанными клиническими, и (или) клинико-экономическими преимуществами, и (или) особенностями механизма д</w:t>
      </w:r>
      <w:r>
        <w:rPr>
          <w:rFonts w:ascii="Times New Roman" w:hAnsi="Times New Roman"/>
          <w:sz w:val="24"/>
          <w:szCs w:val="24"/>
        </w:rPr>
        <w:t>ействия, включенными в перечень жизненно необходимых и важнейших лекарственных препаратов и (или) перечень дорогостоящих лекарственных препаратов и применяющимися по тем же показаниям, что и предлагаемый лекарственный препарат: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4"/>
        <w:gridCol w:w="1753"/>
        <w:gridCol w:w="1714"/>
        <w:gridCol w:w="1091"/>
        <w:gridCol w:w="1611"/>
        <w:gridCol w:w="1382"/>
        <w:gridCol w:w="1518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Наименование групп (код ана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томо-терапевтическо-химической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классификации) лекарственного препарата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Международное непатентованное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лекарственного препарата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Прогнозируемая численность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целевой популяции пациентов, имеющих показания к назначению лекарственного препарата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Едини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ца измерения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Количество единиц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измерения лекарственного препарата согласно инструкции по медицинскому применению на одного пациента в год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за единицу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измерения (без учета налога на добавленную стоимость)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Стоимость терапии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одного пациента согласно инстр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укции по медицинскому применению в год (рублей) без учета налога на добавленную стоимость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Предлагаемый лекарственный препарат (расчет заявителя)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Предлагаемый лекарственный препарат (расчет Центра экспертизы)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Терапевтически аналог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ичные лекарственные препараты, обладающие доказанными клиническими, и (или) клинико-экономическими преимуществами, и (или) особенностями механизма действия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результаты клинико-экономической оценки и оценки влияния на бюджеты бюджетной сист</w:t>
      </w:r>
      <w:r>
        <w:rPr>
          <w:rFonts w:ascii="Times New Roman" w:hAnsi="Times New Roman"/>
          <w:sz w:val="24"/>
          <w:szCs w:val="24"/>
        </w:rPr>
        <w:t>емы Российской Федерации (далее - бюджет) лекарственного препарата по каждому показанию с указанием кода Международной статистической классификации болезней и проблем, связанных со здоровьем, расшифровка: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0"/>
        <w:gridCol w:w="1260"/>
        <w:gridCol w:w="144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Клинико-экономическое исследование (анализ влияния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на бюджет)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Клинико-экономическое исследование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Анализ влияния на бюджет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Итоговая оценка по результатам оценки экономических последствий применения лекарственного препарата по показанию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Результаты изучения</w:t>
      </w:r>
      <w:r>
        <w:rPr>
          <w:rFonts w:ascii="Times New Roman" w:hAnsi="Times New Roman"/>
          <w:sz w:val="24"/>
          <w:szCs w:val="24"/>
        </w:rPr>
        <w:t xml:space="preserve"> дополнительных последствий применения лекарственного препарата включают в себя: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сведения о государственной регистрации, об обращении, объемах государственных закупок предлагаемого лекарственного препарата, а также лекарственных препаратов, включенных</w:t>
      </w:r>
      <w:r>
        <w:rPr>
          <w:rFonts w:ascii="Times New Roman" w:hAnsi="Times New Roman"/>
          <w:sz w:val="24"/>
          <w:szCs w:val="24"/>
        </w:rPr>
        <w:t xml:space="preserve"> в перечень жизненно необходимых и важнейших лекарственных препаратов и (или) перечень дорогостоящих лекарственных препаратов и имеющих аналогичные предлагаемым к включению лекарственным препаратам показания к применению, а также применяющихся в аналогичны</w:t>
      </w:r>
      <w:r>
        <w:rPr>
          <w:rFonts w:ascii="Times New Roman" w:hAnsi="Times New Roman"/>
          <w:sz w:val="24"/>
          <w:szCs w:val="24"/>
        </w:rPr>
        <w:t>х клинических ситуациях, с учетом клинических рекомендаций: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3"/>
        <w:gridCol w:w="1533"/>
        <w:gridCol w:w="1879"/>
        <w:gridCol w:w="1879"/>
        <w:gridCol w:w="1918"/>
        <w:gridCol w:w="1017"/>
        <w:gridCol w:w="833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Между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народное непатентованное наименование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Лекарственная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форма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регистрационного удостоверения (в случае наличия одного регистрационного удостоверения) или количество регистрационных удосто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верений (в случае наличия нескольких регистрационных удостоверений)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действия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регистрационного удостоверения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Обращение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(упаковки) за период не менее одного календарного года, предшествующего подаче предложения, поступившего в соответствии с пунктом 13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утвержденных постановлением Правительства Российской Федерации от 28 август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а 2014 г.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N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закупок за предшеств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ующий календарный год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упаковок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результаты экспертизы прочих данных по лекарственному препарату по следующей форме: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0"/>
        <w:gridCol w:w="117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Оценка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Необходимость применения лекарственного препарата для диагно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стики, профилактики, лечения или реабилитации при оказании медицинской помощи в случае заболеваний и состояний, преобладающих в структуре заболеваемости и смертности граждан Российской Федерации, на основании данных государственного статистического наблюде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зарегистрированных в Российской Федерации воспроизведенных или биоаналоговых (биоподобных) лекарственных препаратов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 xml:space="preserve">Наличие лекарственного препарата в перечне стратегически значимых лекарственных средств, производство которых должно быть 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обеспечено на территории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лекарственного препарата в перечнях лекарственных препаратов, финансируемых за счет средств бюджетов субъектов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производства (локализация) лекарственного препарата на т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ерритории Российской Федерации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Итоговая оценка прочих данных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сведения о рекомендациях иностранных агентств по оценке медицинских технологий о целесообразности государственного финансирования в иностранном государстве предлагаемого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по следующей форме: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657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Показание к применению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Рекомендации иностранных агентств по оценке медицинских технологий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 для подготовки предложений по коррекции наименований лекарственных препаратов и наименований лекарственных форм лекар</w:t>
      </w:r>
      <w:r>
        <w:rPr>
          <w:rFonts w:ascii="Times New Roman" w:hAnsi="Times New Roman"/>
          <w:sz w:val="24"/>
          <w:szCs w:val="24"/>
        </w:rPr>
        <w:t>ственных препаратов в соответствии с государственным реестром лекарственных средств по следующей форме: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33"/>
        <w:gridCol w:w="1980"/>
        <w:gridCol w:w="414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Международное непатентованное 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Лекарственная форма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Отечественный или иностранный производитель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Сведения для подготовки предложений по корре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кции наименований лекарственных препаратов и наименований лекарственных форм лекарственных препаратов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Итоговая сумма оценки предложения и выводы экспертной комиссии о рекомендации или об отказе в рекомендации к включению лекарственного </w:t>
      </w:r>
      <w:r>
        <w:rPr>
          <w:rFonts w:ascii="Times New Roman" w:hAnsi="Times New Roman"/>
          <w:sz w:val="24"/>
          <w:szCs w:val="24"/>
        </w:rPr>
        <w:t>препарата в перечни лекарственных препаратов (рекомендованы могут быть только лекарственные препараты, набравшие по шкале оценки экономических последствий применения лекарственного препарата не менее 6 баллов (для орфанного лекарственного препарата - не ме</w:t>
      </w:r>
      <w:r>
        <w:rPr>
          <w:rFonts w:ascii="Times New Roman" w:hAnsi="Times New Roman"/>
          <w:sz w:val="24"/>
          <w:szCs w:val="24"/>
        </w:rPr>
        <w:t>нее 2 баллов):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и расшифровка подписей сотрудников Центра экспертизы, осуществляющих оценку: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(ф.и.о. сотрудника Центра экспертизы, подпись)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(руководитель Центра экспертизы, ф.и.о., подпись)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_______________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</w:t>
      </w:r>
      <w:r>
        <w:rPr>
          <w:rFonts w:ascii="Times New Roman" w:hAnsi="Times New Roman"/>
          <w:i/>
          <w:iCs/>
          <w:sz w:val="24"/>
          <w:szCs w:val="24"/>
        </w:rPr>
        <w:t xml:space="preserve"> формирования перечней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минимального ассортимента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для оказания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помощи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НАУЧНО ОБОСНОВАННАЯ РЕКОМЕНДАЦИЯ О ВКЛЮЧЕНИИ (ОБ ИСКЛЮЧЕНИИ, ОТКАЗЕ ВО В</w:t>
      </w:r>
      <w:r>
        <w:rPr>
          <w:rFonts w:ascii="Times New Roman" w:hAnsi="Times New Roman"/>
          <w:b/>
          <w:bCs/>
          <w:sz w:val="36"/>
          <w:szCs w:val="36"/>
        </w:rPr>
        <w:t>КЛЮЧЕНИИ) ЛЕКАРСТВЕННОГО ПРЕПАРАТА В ПЕРЕЧНИ ЛЕКАРСТВЕННЫХ ПРЕПАРАТОВ ДЛЯ МЕДИЦИНСКОГО ПРИМЕНЕНИЯ И МИНИМАЛЬНЫЙ АССОРТИМЕНТ ЛЕКАРСТВЕННЫХ ПРЕПАРАТОВ, НЕОБХОДИМЫХ ДЛЯ ОКАЗАНИЯ МЕДИЦИНСКОЙ ПОМОЩИ &lt;*&gt;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29.10.2018 N 1283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05.06.2020 N 829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лекарственного препарата (международное непатентованное, группировочное или химическое) _____</w:t>
      </w:r>
      <w:r>
        <w:rPr>
          <w:rFonts w:ascii="Times New Roman" w:hAnsi="Times New Roman"/>
          <w:sz w:val="24"/>
          <w:szCs w:val="24"/>
        </w:rPr>
        <w:t>_____________________.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Предлагаемые к включению лекарственные формы зарегистрированного лекарственного препарата с учетом эквивалентных форм, предусмотренных перечнем наименований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форм лекарственных препаратов для медицинского применения, </w:t>
      </w:r>
      <w:r>
        <w:rPr>
          <w:rFonts w:ascii="Times New Roman" w:hAnsi="Times New Roman"/>
          <w:sz w:val="24"/>
          <w:szCs w:val="24"/>
        </w:rPr>
        <w:t>утвержденным Министерством здравоохранения Российской Федерации, с указанием основного элемента или дополнительного элемента лекарственных форм, в том числе при необходимости типа высвобождения действующего вещества, при этом вместо лекарственных форм допу</w:t>
      </w:r>
      <w:r>
        <w:rPr>
          <w:rFonts w:ascii="Times New Roman" w:hAnsi="Times New Roman"/>
          <w:sz w:val="24"/>
          <w:szCs w:val="24"/>
        </w:rPr>
        <w:t xml:space="preserve">скается указание способа и (или) пути введения лекарственного препарата (перечислить)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Настоящий документ касается материалов, представленных: (в ред. Постановления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для включения лекарственного препарата: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25.07.2024 N 10</w:t>
        </w:r>
        <w:r>
          <w:rPr>
            <w:rFonts w:ascii="Times New Roman" w:hAnsi="Times New Roman"/>
            <w:sz w:val="24"/>
            <w:szCs w:val="24"/>
            <w:u w:val="single"/>
          </w:rPr>
          <w:t>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 в перечень жизненно необходимых и важнейших лекарственных препаратов для медицинского применения (далее - перечень жизненно необходимых и важнейших лекарственных препаратов); (в ред. Постановления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3.1.2. в 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</w:t>
      </w:r>
      <w:r>
        <w:rPr>
          <w:rFonts w:ascii="Times New Roman" w:hAnsi="Times New Roman"/>
          <w:sz w:val="24"/>
          <w:szCs w:val="24"/>
        </w:rPr>
        <w:t xml:space="preserve">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</w:t>
      </w:r>
      <w:r>
        <w:rPr>
          <w:rFonts w:ascii="Times New Roman" w:hAnsi="Times New Roman"/>
          <w:sz w:val="24"/>
          <w:szCs w:val="24"/>
        </w:rPr>
        <w:t xml:space="preserve">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(Стюарта-Прауэра), лиц после трансплантации органов и (или) тканей (далее - перечень дорогостоящих лекарственных препаратов); (в ред. Постановления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3.1.3. в минимальный ассортимент лекарственных препаратов, необходимых для оказания медицинской помощи (далее - минимальный ассортимент); (в ред. Постановления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для исключения лекарственного препарата: (в ред. Постановления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 из перечня жизненно необходимых и важнейших лекарственных препаратов; (в ред. Постановления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 из</w:t>
      </w:r>
      <w:r>
        <w:rPr>
          <w:rFonts w:ascii="Times New Roman" w:hAnsi="Times New Roman"/>
          <w:sz w:val="24"/>
          <w:szCs w:val="24"/>
        </w:rPr>
        <w:t xml:space="preserve"> перечня дорогостоящих лекарственных препаратов; (в ред. Постановления Правительства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из минимального ассортимента.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Заявленные показания для применения лекарственного препарата (перечислить). (в ред. Постановления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03.12.2020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Сведения о целевой группе пациентов, нуждающихся в данном лекарственном препарате, отдельно по каждому показанию, указанному в инструкции по медицинскому применению </w:t>
      </w:r>
      <w:r>
        <w:rPr>
          <w:rFonts w:ascii="Times New Roman" w:hAnsi="Times New Roman"/>
          <w:sz w:val="24"/>
          <w:szCs w:val="24"/>
        </w:rPr>
        <w:t xml:space="preserve">лекарственного препарата: (в ред. Постановления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сведения о лекарственных препаратах, которые получают пациенты, с указанием </w:t>
      </w:r>
      <w:r>
        <w:rPr>
          <w:rFonts w:ascii="Times New Roman" w:hAnsi="Times New Roman"/>
          <w:sz w:val="24"/>
          <w:szCs w:val="24"/>
        </w:rPr>
        <w:lastRenderedPageBreak/>
        <w:t>коли</w:t>
      </w:r>
      <w:r>
        <w:rPr>
          <w:rFonts w:ascii="Times New Roman" w:hAnsi="Times New Roman"/>
          <w:sz w:val="24"/>
          <w:szCs w:val="24"/>
        </w:rPr>
        <w:t xml:space="preserve">чества пациентов, получающих терапию; (в ред. Постановления Правительства РФ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количество пациентов в Российской Федерации, нуждающихся в терапии п</w:t>
      </w:r>
      <w:r>
        <w:rPr>
          <w:rFonts w:ascii="Times New Roman" w:hAnsi="Times New Roman"/>
          <w:sz w:val="24"/>
          <w:szCs w:val="24"/>
        </w:rPr>
        <w:t>редлагаемого к включению в перечень жизненно необходимых и важнейших лекарственных препаратов и (или) перечень дорогостоящих лекарственных препаратов лекарственного препарата, с указанием лекарственных препаратов, с которых будут переведены на предлагаемый</w:t>
      </w:r>
      <w:r>
        <w:rPr>
          <w:rFonts w:ascii="Times New Roman" w:hAnsi="Times New Roman"/>
          <w:sz w:val="24"/>
          <w:szCs w:val="24"/>
        </w:rPr>
        <w:t xml:space="preserve"> к включению лекарственный препарат, в том числе не получающих в настоящее время терапию (в случае если лекарственный препарат назначается на второй, третьей и прочих линиях, необходимо указать количество пациентов на каждой из линий терапии);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информация о переводе пациентов с текущей терапии (указывается период, за который пациенты будут переведены с существу</w:t>
      </w:r>
      <w:r>
        <w:rPr>
          <w:rFonts w:ascii="Times New Roman" w:hAnsi="Times New Roman"/>
          <w:sz w:val="24"/>
          <w:szCs w:val="24"/>
        </w:rPr>
        <w:t xml:space="preserve">ющей терапии на лекарственный препарат, предлагаемый к включению в перечень жизненно необходимых и важнейших лекарственных препаратов и (или) перечень дорогостоящих лекарственных препаратов);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среднее количество упаковок лекарственного препарата, необходимого для одного пациента в год (с указанием лекарственной формы и дозировки).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Терапевтически аналогичные лекарственные препараты, обладающие доказанными клиническими, и (или) клинико-экономическими преимуществами, и </w:t>
      </w:r>
      <w:r>
        <w:rPr>
          <w:rFonts w:ascii="Times New Roman" w:hAnsi="Times New Roman"/>
          <w:sz w:val="24"/>
          <w:szCs w:val="24"/>
        </w:rPr>
        <w:t>(или) особенностями механизма действия (далее - терапевтически аналогичный лекарственный препарат), включенные в перечень жизненно необходимых и важнейших лекарственных препаратов, перечень дорогостоящих лекарственных препаратов (далее - перечни), в рамках</w:t>
      </w:r>
      <w:r>
        <w:rPr>
          <w:rFonts w:ascii="Times New Roman" w:hAnsi="Times New Roman"/>
          <w:sz w:val="24"/>
          <w:szCs w:val="24"/>
        </w:rPr>
        <w:t xml:space="preserve"> показаний к применению в соответствии с инструкцией по медицинскому применению лекарственного препарата, стандартов медицинской помощи и клинических рекомендаций. (в ред. Постановления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Краткая сравнительная характеристика эффективности и безопасности лекарственного препарата, особенности клинического применения лекарственного препарата, а также преимущества в сравнении с терапевтиче</w:t>
      </w:r>
      <w:r>
        <w:rPr>
          <w:rFonts w:ascii="Times New Roman" w:hAnsi="Times New Roman"/>
          <w:sz w:val="24"/>
          <w:szCs w:val="24"/>
        </w:rPr>
        <w:t>ски аналогичными лекарственными препаратами (клинические группы пациентов, включая возрастные особенности и профиль безопасности и др.) с указанием итоговой оценки по результатам комплексной оценки (баллов) (в случае если терапевтически аналогичных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несколько, сравнение производится с каждым из таких лекарственных препаратов). (в ред. Постановления Правительства РФ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Краткое кли</w:t>
      </w:r>
      <w:r>
        <w:rPr>
          <w:rFonts w:ascii="Times New Roman" w:hAnsi="Times New Roman"/>
          <w:sz w:val="24"/>
          <w:szCs w:val="24"/>
        </w:rPr>
        <w:t>нико-экономическое сравнение предлагаемого лекарственного препарата с аналогами (стоимость лекарственного препарата и курса лечения по заявленным показаниям, сравнение затрат системы здравоохранения и др.) с указанием итоговой оценки по результатам комплек</w:t>
      </w:r>
      <w:r>
        <w:rPr>
          <w:rFonts w:ascii="Times New Roman" w:hAnsi="Times New Roman"/>
          <w:sz w:val="24"/>
          <w:szCs w:val="24"/>
        </w:rPr>
        <w:t>сной оценки (баллов).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методологического качества клинико-экономических исследований и исследований с использованием анализа влияния на бюджеты бюджетной системы Российской Федерации с указанием итоговой оценки по результатам комплексной оценк</w:t>
      </w:r>
      <w:r>
        <w:rPr>
          <w:rFonts w:ascii="Times New Roman" w:hAnsi="Times New Roman"/>
          <w:sz w:val="24"/>
          <w:szCs w:val="24"/>
        </w:rPr>
        <w:t xml:space="preserve">и (высокое, среднее или низкое), а также результаты оценки дополнительных последствий по лекарственному препарату (баллов). (в ред. Постановления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03.12.202</w:t>
        </w:r>
        <w:r>
          <w:rPr>
            <w:rFonts w:ascii="Times New Roman" w:hAnsi="Times New Roman"/>
            <w:sz w:val="24"/>
            <w:szCs w:val="24"/>
            <w:u w:val="single"/>
          </w:rPr>
          <w:t>0 N 2021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Целесообразность включения лекарственного препарата в перечни и минимальный ассортимент (в связи с наличием в клинических рекомендациях и стандартах медицинской помощи по соответствующим показаниям) по следующей форме: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620"/>
        <w:gridCol w:w="1170"/>
      </w:tblGrid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Результат оценки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Шкала оценки (баллов)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Наличие или целесообразность включения лекарственного препарата в клиничес</w:t>
            </w:r>
            <w:r w:rsidRPr="00492FFC">
              <w:rPr>
                <w:rFonts w:ascii="Times New Roman" w:hAnsi="Times New Roman"/>
                <w:sz w:val="24"/>
                <w:szCs w:val="24"/>
              </w:rPr>
              <w:t>кие рекомендации или стандарты оказания медицинской помощи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да, включен/нет, включение целесообразно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000000" w:rsidRPr="00492F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92FFC" w:rsidRDefault="004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Замечания главного внештатного специалиста Министерства здравоохранения Российской Федерации к результатам комплексной оценки в части сравнительной клинической эффективности и безопасности лекарственного препарата (при наличии).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Итоговые баллы с учетом результатов комплексной оценки и в соответствии с пунктами 10 и 11 настоящего документа.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Краткий вы</w:t>
      </w:r>
      <w:r>
        <w:rPr>
          <w:rFonts w:ascii="Times New Roman" w:hAnsi="Times New Roman"/>
          <w:sz w:val="24"/>
          <w:szCs w:val="24"/>
        </w:rPr>
        <w:t>вод о целесообразности включения (исключения) лекарственного препарата в перечни и минимальный ассортимент, указанные в пункте 3 настоящего документа (с учетом наличия терапевтически аналогичных лекарственных препаратов).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Предложения по исключению лекарственных препаратов из перечней и минимального ассортимента в случае, если стоимость предлагаемого к рассмотре</w:t>
      </w:r>
      <w:r>
        <w:rPr>
          <w:rFonts w:ascii="Times New Roman" w:hAnsi="Times New Roman"/>
          <w:sz w:val="24"/>
          <w:szCs w:val="24"/>
        </w:rPr>
        <w:t>нию лекарственного препарата ниже стоимости терапевтически аналогичного лекарственного препарата за курс терапии, включенного в перечни, при включении альтернативных лекарственных препаратов, обладающих доказанными клиническими, и (или) клинико-экономическ</w:t>
      </w:r>
      <w:r>
        <w:rPr>
          <w:rFonts w:ascii="Times New Roman" w:hAnsi="Times New Roman"/>
          <w:sz w:val="24"/>
          <w:szCs w:val="24"/>
        </w:rPr>
        <w:t>ими преимуществами, и (или) особенностями механизма действия, и (или) большей безопасностью при диагностике, профилактике, лечении или реабилитации заболеваний, синдромов и состояний, а также в случае, если включенный в перечни лекарственный препарат не пр</w:t>
      </w:r>
      <w:r>
        <w:rPr>
          <w:rFonts w:ascii="Times New Roman" w:hAnsi="Times New Roman"/>
          <w:sz w:val="24"/>
          <w:szCs w:val="24"/>
        </w:rPr>
        <w:t xml:space="preserve">именяется в существующих схемах терапии (перечислить) с учетом информации, представленной в пунктах 5 - 7 настоящего документа, и прогнозирования обеспеченности пациентов лекарственными препаратами. (в ред. Постановления Правительства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Данные об уникальности лекарственного препарата (заполняется в случае отсутствия терапевтически аналогичных лекарственных препаратов (препаратов сравнения).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Рекомендации формируются с учетом заключений по результатам анализа методологического качеств</w:t>
      </w:r>
      <w:r>
        <w:rPr>
          <w:rFonts w:ascii="Times New Roman" w:hAnsi="Times New Roman"/>
          <w:sz w:val="24"/>
          <w:szCs w:val="24"/>
        </w:rPr>
        <w:t xml:space="preserve">а клинико-экономических исследований и анализа информации о сравнительной клинической эффективности и безопасности лекарственного препарата, </w:t>
      </w:r>
      <w:r>
        <w:rPr>
          <w:rFonts w:ascii="Times New Roman" w:hAnsi="Times New Roman"/>
          <w:sz w:val="24"/>
          <w:szCs w:val="24"/>
        </w:rPr>
        <w:lastRenderedPageBreak/>
        <w:t>оценки экономических последствий его применения, изучения дополнительных последствий применения лекарственного преп</w:t>
      </w:r>
      <w:r>
        <w:rPr>
          <w:rFonts w:ascii="Times New Roman" w:hAnsi="Times New Roman"/>
          <w:sz w:val="24"/>
          <w:szCs w:val="24"/>
        </w:rPr>
        <w:t xml:space="preserve">арата, приведенных в приложениях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7 - 8.1 к Правилам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постановлением </w:t>
      </w:r>
      <w:r>
        <w:rPr>
          <w:rFonts w:ascii="Times New Roman" w:hAnsi="Times New Roman"/>
          <w:sz w:val="24"/>
          <w:szCs w:val="24"/>
        </w:rPr>
        <w:t xml:space="preserve">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</w:t>
      </w:r>
      <w:r>
        <w:rPr>
          <w:rFonts w:ascii="Times New Roman" w:hAnsi="Times New Roman"/>
          <w:sz w:val="24"/>
          <w:szCs w:val="24"/>
        </w:rPr>
        <w:t xml:space="preserve">щи". (в ред. Постановления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492FFC" w:rsidRDefault="00492FF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Подлежит обязательному заполнению при рассмотрении предложения о включении в перечни альтернативных л</w:t>
      </w:r>
      <w:r>
        <w:rPr>
          <w:rFonts w:ascii="Times New Roman" w:hAnsi="Times New Roman"/>
          <w:sz w:val="24"/>
          <w:szCs w:val="24"/>
        </w:rPr>
        <w:t>екарственных препаратов, обладающих доказанными клиническими, и (или) клинико-экономическими преимуществами, и (или) особенностями механизма действия, и (или) большей безопасностью при диагностике, профилактике, лечении или реабилитации заболеваний, синдро</w:t>
      </w:r>
      <w:r>
        <w:rPr>
          <w:rFonts w:ascii="Times New Roman" w:hAnsi="Times New Roman"/>
          <w:sz w:val="24"/>
          <w:szCs w:val="24"/>
        </w:rPr>
        <w:t>мов и состояний, по сравнению с лекарственными препаратами, включенными в перечни, в том числе с учетом существующих схем лекарственной терапии, отраженных в актуальных стандартах оказания медицинской помощи и клинических рекомендациях.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25.07.2024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492F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608"/>
    <w:rsid w:val="00492FFC"/>
    <w:rsid w:val="00F2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2BCB2B-DEDD-4FA2-BC49-A273446F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75166#l53" TargetMode="External"/><Relationship Id="rId299" Type="http://schemas.openxmlformats.org/officeDocument/2006/relationships/hyperlink" Target="https://normativ.kontur.ru/document?moduleid=1&amp;documentid=475166#l612" TargetMode="External"/><Relationship Id="rId21" Type="http://schemas.openxmlformats.org/officeDocument/2006/relationships/hyperlink" Target="https://normativ.kontur.ru/document?moduleid=1&amp;documentid=324677#l0" TargetMode="External"/><Relationship Id="rId63" Type="http://schemas.openxmlformats.org/officeDocument/2006/relationships/hyperlink" Target="https://normativ.kontur.ru/document?moduleid=1&amp;documentid=475166#l253" TargetMode="External"/><Relationship Id="rId159" Type="http://schemas.openxmlformats.org/officeDocument/2006/relationships/hyperlink" Target="https://normativ.kontur.ru/document?moduleid=1&amp;documentid=377869#l54" TargetMode="External"/><Relationship Id="rId170" Type="http://schemas.openxmlformats.org/officeDocument/2006/relationships/hyperlink" Target="https://normativ.kontur.ru/document?moduleid=1&amp;documentid=475166#l77" TargetMode="External"/><Relationship Id="rId226" Type="http://schemas.openxmlformats.org/officeDocument/2006/relationships/image" Target="media/image5.gif"/><Relationship Id="rId268" Type="http://schemas.openxmlformats.org/officeDocument/2006/relationships/hyperlink" Target="https://normativ.kontur.ru/document?moduleid=1&amp;documentid=475166#l186" TargetMode="External"/><Relationship Id="rId32" Type="http://schemas.openxmlformats.org/officeDocument/2006/relationships/hyperlink" Target="https://normativ.kontur.ru/document?moduleid=1&amp;documentid=377869#l16" TargetMode="External"/><Relationship Id="rId74" Type="http://schemas.openxmlformats.org/officeDocument/2006/relationships/hyperlink" Target="https://normativ.kontur.ru/document?moduleid=1&amp;documentid=475166#l27" TargetMode="External"/><Relationship Id="rId128" Type="http://schemas.openxmlformats.org/officeDocument/2006/relationships/hyperlink" Target="https://normativ.kontur.ru/document?moduleid=1&amp;documentid=475166#l66" TargetMode="External"/><Relationship Id="rId5" Type="http://schemas.openxmlformats.org/officeDocument/2006/relationships/hyperlink" Target="https://normativ.kontur.ru/document?moduleid=1&amp;documentid=323642#l1" TargetMode="External"/><Relationship Id="rId181" Type="http://schemas.openxmlformats.org/officeDocument/2006/relationships/hyperlink" Target="https://normativ.kontur.ru/document?moduleid=1&amp;documentid=475166#l81" TargetMode="External"/><Relationship Id="rId237" Type="http://schemas.openxmlformats.org/officeDocument/2006/relationships/hyperlink" Target="https://normativ.kontur.ru/document?moduleid=1&amp;documentid=475166#l180" TargetMode="External"/><Relationship Id="rId279" Type="http://schemas.openxmlformats.org/officeDocument/2006/relationships/hyperlink" Target="https://normativ.kontur.ru/document?moduleid=1&amp;documentid=377869#l187" TargetMode="External"/><Relationship Id="rId43" Type="http://schemas.openxmlformats.org/officeDocument/2006/relationships/hyperlink" Target="https://normativ.kontur.ru/document?moduleid=1&amp;documentid=323642#l16" TargetMode="External"/><Relationship Id="rId139" Type="http://schemas.openxmlformats.org/officeDocument/2006/relationships/hyperlink" Target="https://normativ.kontur.ru/document?moduleid=1&amp;documentid=475166#l73" TargetMode="External"/><Relationship Id="rId290" Type="http://schemas.openxmlformats.org/officeDocument/2006/relationships/hyperlink" Target="https://normativ.kontur.ru/document?moduleid=1&amp;documentid=475166#l612" TargetMode="External"/><Relationship Id="rId304" Type="http://schemas.openxmlformats.org/officeDocument/2006/relationships/hyperlink" Target="https://normativ.kontur.ru/document?moduleid=1&amp;documentid=475166#l669" TargetMode="External"/><Relationship Id="rId85" Type="http://schemas.openxmlformats.org/officeDocument/2006/relationships/hyperlink" Target="https://normativ.kontur.ru/document?moduleid=1&amp;documentid=475166#l31" TargetMode="External"/><Relationship Id="rId150" Type="http://schemas.openxmlformats.org/officeDocument/2006/relationships/hyperlink" Target="https://normativ.kontur.ru/document?moduleid=1&amp;documentid=324677#l0" TargetMode="External"/><Relationship Id="rId192" Type="http://schemas.openxmlformats.org/officeDocument/2006/relationships/hyperlink" Target="https://normativ.kontur.ru/document?moduleid=1&amp;documentid=377869#l66" TargetMode="External"/><Relationship Id="rId206" Type="http://schemas.openxmlformats.org/officeDocument/2006/relationships/hyperlink" Target="https://normativ.kontur.ru/document?moduleid=1&amp;documentid=475166#l300" TargetMode="External"/><Relationship Id="rId248" Type="http://schemas.openxmlformats.org/officeDocument/2006/relationships/hyperlink" Target="https://normativ.kontur.ru/document?moduleid=1&amp;documentid=377869#l172" TargetMode="External"/><Relationship Id="rId12" Type="http://schemas.openxmlformats.org/officeDocument/2006/relationships/hyperlink" Target="https://normativ.kontur.ru/document?moduleid=1&amp;documentid=475166#l244" TargetMode="External"/><Relationship Id="rId108" Type="http://schemas.openxmlformats.org/officeDocument/2006/relationships/hyperlink" Target="https://normativ.kontur.ru/document?moduleid=1&amp;documentid=475166#l49" TargetMode="External"/><Relationship Id="rId54" Type="http://schemas.openxmlformats.org/officeDocument/2006/relationships/hyperlink" Target="https://normativ.kontur.ru/document?moduleid=1&amp;documentid=368307#l0" TargetMode="External"/><Relationship Id="rId96" Type="http://schemas.openxmlformats.org/officeDocument/2006/relationships/hyperlink" Target="https://normativ.kontur.ru/document?moduleid=1&amp;documentid=475166#l272" TargetMode="External"/><Relationship Id="rId161" Type="http://schemas.openxmlformats.org/officeDocument/2006/relationships/hyperlink" Target="https://normativ.kontur.ru/document?moduleid=1&amp;documentid=377869#l54" TargetMode="External"/><Relationship Id="rId217" Type="http://schemas.openxmlformats.org/officeDocument/2006/relationships/hyperlink" Target="https://normativ.kontur.ru/document?moduleid=1&amp;documentid=475166#l300" TargetMode="External"/><Relationship Id="rId259" Type="http://schemas.openxmlformats.org/officeDocument/2006/relationships/hyperlink" Target="https://normativ.kontur.ru/document?moduleid=1&amp;documentid=475166#l186" TargetMode="External"/><Relationship Id="rId23" Type="http://schemas.openxmlformats.org/officeDocument/2006/relationships/hyperlink" Target="https://normativ.kontur.ru/document?moduleid=1&amp;documentid=377869#l14" TargetMode="External"/><Relationship Id="rId119" Type="http://schemas.openxmlformats.org/officeDocument/2006/relationships/hyperlink" Target="https://normativ.kontur.ru/document?moduleid=1&amp;documentid=475166#l53" TargetMode="External"/><Relationship Id="rId270" Type="http://schemas.openxmlformats.org/officeDocument/2006/relationships/hyperlink" Target="https://normativ.kontur.ru/document?moduleid=1&amp;documentid=475166#l186" TargetMode="External"/><Relationship Id="rId44" Type="http://schemas.openxmlformats.org/officeDocument/2006/relationships/hyperlink" Target="https://normativ.kontur.ru/document?moduleid=1&amp;documentid=323642#l16" TargetMode="External"/><Relationship Id="rId65" Type="http://schemas.openxmlformats.org/officeDocument/2006/relationships/hyperlink" Target="https://normativ.kontur.ru/document?moduleid=1&amp;documentid=475166#l253" TargetMode="External"/><Relationship Id="rId86" Type="http://schemas.openxmlformats.org/officeDocument/2006/relationships/hyperlink" Target="https://normativ.kontur.ru/document?moduleid=1&amp;documentid=475166#l31" TargetMode="External"/><Relationship Id="rId130" Type="http://schemas.openxmlformats.org/officeDocument/2006/relationships/hyperlink" Target="https://normativ.kontur.ru/document?moduleid=1&amp;documentid=323642#l64" TargetMode="External"/><Relationship Id="rId151" Type="http://schemas.openxmlformats.org/officeDocument/2006/relationships/hyperlink" Target="https://normativ.kontur.ru/document?moduleid=1&amp;documentid=363960#l6" TargetMode="External"/><Relationship Id="rId172" Type="http://schemas.openxmlformats.org/officeDocument/2006/relationships/hyperlink" Target="https://normativ.kontur.ru/document?moduleid=1&amp;documentid=383597#l2013" TargetMode="External"/><Relationship Id="rId193" Type="http://schemas.openxmlformats.org/officeDocument/2006/relationships/hyperlink" Target="https://normativ.kontur.ru/document?moduleid=1&amp;documentid=323642#l80" TargetMode="External"/><Relationship Id="rId207" Type="http://schemas.openxmlformats.org/officeDocument/2006/relationships/hyperlink" Target="https://normativ.kontur.ru/document?moduleid=1&amp;documentid=377869#l74" TargetMode="External"/><Relationship Id="rId228" Type="http://schemas.openxmlformats.org/officeDocument/2006/relationships/image" Target="media/image7.gif"/><Relationship Id="rId249" Type="http://schemas.openxmlformats.org/officeDocument/2006/relationships/hyperlink" Target="https://normativ.kontur.ru/document?moduleid=1&amp;documentid=475166#l186" TargetMode="External"/><Relationship Id="rId13" Type="http://schemas.openxmlformats.org/officeDocument/2006/relationships/hyperlink" Target="https://normativ.kontur.ru/document?moduleid=1&amp;documentid=166549#l12" TargetMode="External"/><Relationship Id="rId109" Type="http://schemas.openxmlformats.org/officeDocument/2006/relationships/hyperlink" Target="https://normativ.kontur.ru/document?moduleid=1&amp;documentid=475166#l53" TargetMode="External"/><Relationship Id="rId260" Type="http://schemas.openxmlformats.org/officeDocument/2006/relationships/hyperlink" Target="https://normativ.kontur.ru/document?moduleid=1&amp;documentid=475166#l186" TargetMode="External"/><Relationship Id="rId281" Type="http://schemas.openxmlformats.org/officeDocument/2006/relationships/hyperlink" Target="https://normativ.kontur.ru/document?moduleid=1&amp;documentid=475166#l612" TargetMode="External"/><Relationship Id="rId34" Type="http://schemas.openxmlformats.org/officeDocument/2006/relationships/hyperlink" Target="https://normativ.kontur.ru/document?moduleid=1&amp;documentid=475166#l15" TargetMode="External"/><Relationship Id="rId55" Type="http://schemas.openxmlformats.org/officeDocument/2006/relationships/hyperlink" Target="https://normativ.kontur.ru/document?moduleid=1&amp;documentid=368307#l0" TargetMode="External"/><Relationship Id="rId76" Type="http://schemas.openxmlformats.org/officeDocument/2006/relationships/hyperlink" Target="https://normativ.kontur.ru/document?moduleid=1&amp;documentid=475166#l27" TargetMode="External"/><Relationship Id="rId97" Type="http://schemas.openxmlformats.org/officeDocument/2006/relationships/hyperlink" Target="https://normativ.kontur.ru/document?moduleid=1&amp;documentid=475166#l272" TargetMode="External"/><Relationship Id="rId120" Type="http://schemas.openxmlformats.org/officeDocument/2006/relationships/hyperlink" Target="https://normativ.kontur.ru/document?moduleid=1&amp;documentid=475166#l53" TargetMode="External"/><Relationship Id="rId141" Type="http://schemas.openxmlformats.org/officeDocument/2006/relationships/hyperlink" Target="https://normativ.kontur.ru/document?moduleid=1&amp;documentid=475166#l74" TargetMode="External"/><Relationship Id="rId7" Type="http://schemas.openxmlformats.org/officeDocument/2006/relationships/hyperlink" Target="https://normativ.kontur.ru/document?moduleid=1&amp;documentid=363960#l0" TargetMode="External"/><Relationship Id="rId162" Type="http://schemas.openxmlformats.org/officeDocument/2006/relationships/hyperlink" Target="https://normativ.kontur.ru/document?moduleid=1&amp;documentid=475166#l77" TargetMode="External"/><Relationship Id="rId183" Type="http://schemas.openxmlformats.org/officeDocument/2006/relationships/hyperlink" Target="https://normativ.kontur.ru/document?moduleid=1&amp;documentid=475166#l81" TargetMode="External"/><Relationship Id="rId218" Type="http://schemas.openxmlformats.org/officeDocument/2006/relationships/hyperlink" Target="https://normativ.kontur.ru/document?moduleid=1&amp;documentid=323642#l83" TargetMode="External"/><Relationship Id="rId239" Type="http://schemas.openxmlformats.org/officeDocument/2006/relationships/hyperlink" Target="https://normativ.kontur.ru/document?moduleid=1&amp;documentid=475166#l180" TargetMode="External"/><Relationship Id="rId250" Type="http://schemas.openxmlformats.org/officeDocument/2006/relationships/hyperlink" Target="https://normativ.kontur.ru/document?moduleid=1&amp;documentid=323642#l602" TargetMode="External"/><Relationship Id="rId271" Type="http://schemas.openxmlformats.org/officeDocument/2006/relationships/hyperlink" Target="https://normativ.kontur.ru/document?moduleid=1&amp;documentid=475166#l186" TargetMode="External"/><Relationship Id="rId292" Type="http://schemas.openxmlformats.org/officeDocument/2006/relationships/hyperlink" Target="https://normativ.kontur.ru/document?moduleid=1&amp;documentid=377869#l187" TargetMode="External"/><Relationship Id="rId306" Type="http://schemas.openxmlformats.org/officeDocument/2006/relationships/hyperlink" Target="https://normativ.kontur.ru/document?moduleid=1&amp;documentid=475166#l669" TargetMode="External"/><Relationship Id="rId24" Type="http://schemas.openxmlformats.org/officeDocument/2006/relationships/hyperlink" Target="https://normativ.kontur.ru/document?moduleid=1&amp;documentid=475166#l12" TargetMode="External"/><Relationship Id="rId45" Type="http://schemas.openxmlformats.org/officeDocument/2006/relationships/hyperlink" Target="https://normativ.kontur.ru/document?moduleid=1&amp;documentid=377869#l16" TargetMode="External"/><Relationship Id="rId66" Type="http://schemas.openxmlformats.org/officeDocument/2006/relationships/hyperlink" Target="https://normativ.kontur.ru/document?moduleid=1&amp;documentid=475166#l253" TargetMode="External"/><Relationship Id="rId87" Type="http://schemas.openxmlformats.org/officeDocument/2006/relationships/hyperlink" Target="https://normativ.kontur.ru/document?moduleid=1&amp;documentid=475166#l31" TargetMode="External"/><Relationship Id="rId110" Type="http://schemas.openxmlformats.org/officeDocument/2006/relationships/hyperlink" Target="https://normativ.kontur.ru/document?moduleid=1&amp;documentid=323642#l48" TargetMode="External"/><Relationship Id="rId131" Type="http://schemas.openxmlformats.org/officeDocument/2006/relationships/hyperlink" Target="https://normativ.kontur.ru/document?moduleid=1&amp;documentid=475166#l53" TargetMode="External"/><Relationship Id="rId152" Type="http://schemas.openxmlformats.org/officeDocument/2006/relationships/hyperlink" Target="https://normativ.kontur.ru/document?moduleid=1&amp;documentid=377869#l49" TargetMode="External"/><Relationship Id="rId173" Type="http://schemas.openxmlformats.org/officeDocument/2006/relationships/hyperlink" Target="https://normativ.kontur.ru/document?moduleid=1&amp;documentid=382856#l1406" TargetMode="External"/><Relationship Id="rId194" Type="http://schemas.openxmlformats.org/officeDocument/2006/relationships/hyperlink" Target="https://normativ.kontur.ru/document?moduleid=1&amp;documentid=377869#l66" TargetMode="External"/><Relationship Id="rId208" Type="http://schemas.openxmlformats.org/officeDocument/2006/relationships/hyperlink" Target="https://normativ.kontur.ru/document?moduleid=1&amp;documentid=377869#l74" TargetMode="External"/><Relationship Id="rId229" Type="http://schemas.openxmlformats.org/officeDocument/2006/relationships/image" Target="media/image8.gif"/><Relationship Id="rId240" Type="http://schemas.openxmlformats.org/officeDocument/2006/relationships/hyperlink" Target="https://normativ.kontur.ru/document?moduleid=1&amp;documentid=377869#l162" TargetMode="External"/><Relationship Id="rId261" Type="http://schemas.openxmlformats.org/officeDocument/2006/relationships/hyperlink" Target="https://normativ.kontur.ru/document?moduleid=1&amp;documentid=475166#l186" TargetMode="External"/><Relationship Id="rId14" Type="http://schemas.openxmlformats.org/officeDocument/2006/relationships/hyperlink" Target="https://normativ.kontur.ru/document?moduleid=1&amp;documentid=295359#l9" TargetMode="External"/><Relationship Id="rId35" Type="http://schemas.openxmlformats.org/officeDocument/2006/relationships/hyperlink" Target="https://normativ.kontur.ru/document?moduleid=1&amp;documentid=475166#l15" TargetMode="External"/><Relationship Id="rId56" Type="http://schemas.openxmlformats.org/officeDocument/2006/relationships/hyperlink" Target="https://normativ.kontur.ru/document?moduleid=1&amp;documentid=475166#l251" TargetMode="External"/><Relationship Id="rId77" Type="http://schemas.openxmlformats.org/officeDocument/2006/relationships/hyperlink" Target="https://normativ.kontur.ru/document?moduleid=1&amp;documentid=475166#l31" TargetMode="External"/><Relationship Id="rId100" Type="http://schemas.openxmlformats.org/officeDocument/2006/relationships/hyperlink" Target="https://normativ.kontur.ru/document?moduleid=1&amp;documentid=475166#l49" TargetMode="External"/><Relationship Id="rId282" Type="http://schemas.openxmlformats.org/officeDocument/2006/relationships/hyperlink" Target="https://normativ.kontur.ru/document?moduleid=1&amp;documentid=475166#l612" TargetMode="External"/><Relationship Id="rId8" Type="http://schemas.openxmlformats.org/officeDocument/2006/relationships/hyperlink" Target="https://normativ.kontur.ru/document?moduleid=1&amp;documentid=368307#l0" TargetMode="External"/><Relationship Id="rId98" Type="http://schemas.openxmlformats.org/officeDocument/2006/relationships/hyperlink" Target="https://normativ.kontur.ru/document?moduleid=1&amp;documentid=475166#l272" TargetMode="External"/><Relationship Id="rId121" Type="http://schemas.openxmlformats.org/officeDocument/2006/relationships/hyperlink" Target="https://normativ.kontur.ru/document?moduleid=1&amp;documentid=475166#l53" TargetMode="External"/><Relationship Id="rId142" Type="http://schemas.openxmlformats.org/officeDocument/2006/relationships/hyperlink" Target="https://normativ.kontur.ru/document?moduleid=1&amp;documentid=475166#l73" TargetMode="External"/><Relationship Id="rId163" Type="http://schemas.openxmlformats.org/officeDocument/2006/relationships/hyperlink" Target="https://normativ.kontur.ru/document?moduleid=1&amp;documentid=475166#l77" TargetMode="External"/><Relationship Id="rId184" Type="http://schemas.openxmlformats.org/officeDocument/2006/relationships/hyperlink" Target="https://normativ.kontur.ru/document?moduleid=1&amp;documentid=377869#l59" TargetMode="External"/><Relationship Id="rId219" Type="http://schemas.openxmlformats.org/officeDocument/2006/relationships/hyperlink" Target="https://normativ.kontur.ru/document?moduleid=1&amp;documentid=377869#l83" TargetMode="External"/><Relationship Id="rId230" Type="http://schemas.openxmlformats.org/officeDocument/2006/relationships/image" Target="media/image9.gif"/><Relationship Id="rId251" Type="http://schemas.openxmlformats.org/officeDocument/2006/relationships/hyperlink" Target="https://normativ.kontur.ru/document?moduleid=1&amp;documentid=323642#l602" TargetMode="External"/><Relationship Id="rId25" Type="http://schemas.openxmlformats.org/officeDocument/2006/relationships/hyperlink" Target="https://normativ.kontur.ru/document?moduleid=1&amp;documentid=475166#l12" TargetMode="External"/><Relationship Id="rId46" Type="http://schemas.openxmlformats.org/officeDocument/2006/relationships/hyperlink" Target="https://normativ.kontur.ru/document?moduleid=1&amp;documentid=475166#l19" TargetMode="External"/><Relationship Id="rId67" Type="http://schemas.openxmlformats.org/officeDocument/2006/relationships/hyperlink" Target="https://normativ.kontur.ru/document?moduleid=1&amp;documentid=475166#l253" TargetMode="External"/><Relationship Id="rId272" Type="http://schemas.openxmlformats.org/officeDocument/2006/relationships/hyperlink" Target="https://normativ.kontur.ru/document?moduleid=1&amp;documentid=475166#l186" TargetMode="External"/><Relationship Id="rId293" Type="http://schemas.openxmlformats.org/officeDocument/2006/relationships/hyperlink" Target="https://normativ.kontur.ru/document?moduleid=1&amp;documentid=475166#l612" TargetMode="External"/><Relationship Id="rId307" Type="http://schemas.openxmlformats.org/officeDocument/2006/relationships/hyperlink" Target="https://normativ.kontur.ru/document?moduleid=1&amp;documentid=475166#l669" TargetMode="External"/><Relationship Id="rId88" Type="http://schemas.openxmlformats.org/officeDocument/2006/relationships/hyperlink" Target="https://normativ.kontur.ru/document?moduleid=1&amp;documentid=475166#l31" TargetMode="External"/><Relationship Id="rId111" Type="http://schemas.openxmlformats.org/officeDocument/2006/relationships/hyperlink" Target="https://normativ.kontur.ru/document?moduleid=1&amp;documentid=475166#l53" TargetMode="External"/><Relationship Id="rId132" Type="http://schemas.openxmlformats.org/officeDocument/2006/relationships/hyperlink" Target="https://normativ.kontur.ru/document?moduleid=1&amp;documentid=475166#l53" TargetMode="External"/><Relationship Id="rId153" Type="http://schemas.openxmlformats.org/officeDocument/2006/relationships/hyperlink" Target="https://normativ.kontur.ru/document?moduleid=1&amp;documentid=475166#l77" TargetMode="External"/><Relationship Id="rId174" Type="http://schemas.openxmlformats.org/officeDocument/2006/relationships/hyperlink" Target="https://normativ.kontur.ru/document?moduleid=1&amp;documentid=383597#l3164" TargetMode="External"/><Relationship Id="rId195" Type="http://schemas.openxmlformats.org/officeDocument/2006/relationships/hyperlink" Target="https://normativ.kontur.ru/document?moduleid=1&amp;documentid=377869#l66" TargetMode="External"/><Relationship Id="rId209" Type="http://schemas.openxmlformats.org/officeDocument/2006/relationships/hyperlink" Target="https://normativ.kontur.ru/document?moduleid=1&amp;documentid=475166#l300" TargetMode="External"/><Relationship Id="rId220" Type="http://schemas.openxmlformats.org/officeDocument/2006/relationships/hyperlink" Target="https://normativ.kontur.ru/document?moduleid=1&amp;documentid=475166#l389" TargetMode="External"/><Relationship Id="rId241" Type="http://schemas.openxmlformats.org/officeDocument/2006/relationships/hyperlink" Target="https://normativ.kontur.ru/document?moduleid=1&amp;documentid=377869#l162" TargetMode="External"/><Relationship Id="rId15" Type="http://schemas.openxmlformats.org/officeDocument/2006/relationships/hyperlink" Target="https://normativ.kontur.ru/document?moduleid=1&amp;documentid=323642#l14" TargetMode="External"/><Relationship Id="rId36" Type="http://schemas.openxmlformats.org/officeDocument/2006/relationships/hyperlink" Target="https://normativ.kontur.ru/document?moduleid=1&amp;documentid=475166#l15" TargetMode="External"/><Relationship Id="rId57" Type="http://schemas.openxmlformats.org/officeDocument/2006/relationships/hyperlink" Target="https://normativ.kontur.ru/document?moduleid=1&amp;documentid=475166#l251" TargetMode="External"/><Relationship Id="rId262" Type="http://schemas.openxmlformats.org/officeDocument/2006/relationships/hyperlink" Target="https://normativ.kontur.ru/document?moduleid=1&amp;documentid=475166#l186" TargetMode="External"/><Relationship Id="rId283" Type="http://schemas.openxmlformats.org/officeDocument/2006/relationships/hyperlink" Target="https://normativ.kontur.ru/document?moduleid=1&amp;documentid=475166#l612" TargetMode="External"/><Relationship Id="rId78" Type="http://schemas.openxmlformats.org/officeDocument/2006/relationships/hyperlink" Target="https://normativ.kontur.ru/document?moduleid=1&amp;documentid=475166#l31" TargetMode="External"/><Relationship Id="rId99" Type="http://schemas.openxmlformats.org/officeDocument/2006/relationships/hyperlink" Target="https://normativ.kontur.ru/document?moduleid=1&amp;documentid=475166#l49" TargetMode="External"/><Relationship Id="rId101" Type="http://schemas.openxmlformats.org/officeDocument/2006/relationships/hyperlink" Target="https://normativ.kontur.ru/document?moduleid=1&amp;documentid=475166#l49" TargetMode="External"/><Relationship Id="rId122" Type="http://schemas.openxmlformats.org/officeDocument/2006/relationships/hyperlink" Target="https://normativ.kontur.ru/document?moduleid=1&amp;documentid=475166#l53" TargetMode="External"/><Relationship Id="rId143" Type="http://schemas.openxmlformats.org/officeDocument/2006/relationships/hyperlink" Target="https://normativ.kontur.ru/document?moduleid=1&amp;documentid=475166#l73" TargetMode="External"/><Relationship Id="rId164" Type="http://schemas.openxmlformats.org/officeDocument/2006/relationships/hyperlink" Target="https://normativ.kontur.ru/document?moduleid=1&amp;documentid=475166#l77" TargetMode="External"/><Relationship Id="rId185" Type="http://schemas.openxmlformats.org/officeDocument/2006/relationships/hyperlink" Target="https://normativ.kontur.ru/document?moduleid=1&amp;documentid=377869#l59" TargetMode="External"/><Relationship Id="rId9" Type="http://schemas.openxmlformats.org/officeDocument/2006/relationships/hyperlink" Target="https://normativ.kontur.ru/document?moduleid=1&amp;documentid=377869#l2" TargetMode="External"/><Relationship Id="rId210" Type="http://schemas.openxmlformats.org/officeDocument/2006/relationships/hyperlink" Target="https://normativ.kontur.ru/document?moduleid=1&amp;documentid=475166#l300" TargetMode="External"/><Relationship Id="rId26" Type="http://schemas.openxmlformats.org/officeDocument/2006/relationships/hyperlink" Target="https://normativ.kontur.ru/document?moduleid=1&amp;documentid=475166#l12" TargetMode="External"/><Relationship Id="rId231" Type="http://schemas.openxmlformats.org/officeDocument/2006/relationships/hyperlink" Target="https://normativ.kontur.ru/document?moduleid=1&amp;documentid=325448#l38" TargetMode="External"/><Relationship Id="rId252" Type="http://schemas.openxmlformats.org/officeDocument/2006/relationships/hyperlink" Target="https://normativ.kontur.ru/document?moduleid=1&amp;documentid=323642#l602" TargetMode="External"/><Relationship Id="rId273" Type="http://schemas.openxmlformats.org/officeDocument/2006/relationships/hyperlink" Target="https://normativ.kontur.ru/document?moduleid=1&amp;documentid=475166#l186" TargetMode="External"/><Relationship Id="rId294" Type="http://schemas.openxmlformats.org/officeDocument/2006/relationships/hyperlink" Target="https://normativ.kontur.ru/document?moduleid=1&amp;documentid=475166#l612" TargetMode="External"/><Relationship Id="rId308" Type="http://schemas.openxmlformats.org/officeDocument/2006/relationships/hyperlink" Target="https://normativ.kontur.ru/document?moduleid=1&amp;documentid=475166#l669" TargetMode="External"/><Relationship Id="rId47" Type="http://schemas.openxmlformats.org/officeDocument/2006/relationships/hyperlink" Target="https://normativ.kontur.ru/document?moduleid=1&amp;documentid=323642#l16" TargetMode="External"/><Relationship Id="rId68" Type="http://schemas.openxmlformats.org/officeDocument/2006/relationships/hyperlink" Target="https://normativ.kontur.ru/document?moduleid=1&amp;documentid=475166#l253" TargetMode="External"/><Relationship Id="rId89" Type="http://schemas.openxmlformats.org/officeDocument/2006/relationships/hyperlink" Target="https://normativ.kontur.ru/document?moduleid=1&amp;documentid=475166#l31" TargetMode="External"/><Relationship Id="rId112" Type="http://schemas.openxmlformats.org/officeDocument/2006/relationships/hyperlink" Target="https://normativ.kontur.ru/document?moduleid=1&amp;documentid=475166#l53" TargetMode="External"/><Relationship Id="rId133" Type="http://schemas.openxmlformats.org/officeDocument/2006/relationships/hyperlink" Target="https://normativ.kontur.ru/document?moduleid=1&amp;documentid=475166#l53" TargetMode="External"/><Relationship Id="rId154" Type="http://schemas.openxmlformats.org/officeDocument/2006/relationships/hyperlink" Target="https://normativ.kontur.ru/document?moduleid=1&amp;documentid=475166#l77" TargetMode="External"/><Relationship Id="rId175" Type="http://schemas.openxmlformats.org/officeDocument/2006/relationships/hyperlink" Target="https://normativ.kontur.ru/document?moduleid=1&amp;documentid=295359#l11" TargetMode="External"/><Relationship Id="rId196" Type="http://schemas.openxmlformats.org/officeDocument/2006/relationships/hyperlink" Target="https://normativ.kontur.ru/document?moduleid=1&amp;documentid=475166#l81" TargetMode="External"/><Relationship Id="rId200" Type="http://schemas.openxmlformats.org/officeDocument/2006/relationships/hyperlink" Target="https://normativ.kontur.ru/document?moduleid=1&amp;documentid=377869#l74" TargetMode="External"/><Relationship Id="rId16" Type="http://schemas.openxmlformats.org/officeDocument/2006/relationships/hyperlink" Target="https://normativ.kontur.ru/document?moduleid=1&amp;documentid=324677#l0" TargetMode="External"/><Relationship Id="rId221" Type="http://schemas.openxmlformats.org/officeDocument/2006/relationships/hyperlink" Target="https://normativ.kontur.ru/document?moduleid=1&amp;documentid=475166#l125" TargetMode="External"/><Relationship Id="rId242" Type="http://schemas.openxmlformats.org/officeDocument/2006/relationships/hyperlink" Target="https://normativ.kontur.ru/document?moduleid=1&amp;documentid=377869#l162" TargetMode="External"/><Relationship Id="rId263" Type="http://schemas.openxmlformats.org/officeDocument/2006/relationships/hyperlink" Target="https://normativ.kontur.ru/document?moduleid=1&amp;documentid=475166#l186" TargetMode="External"/><Relationship Id="rId284" Type="http://schemas.openxmlformats.org/officeDocument/2006/relationships/hyperlink" Target="https://normativ.kontur.ru/document?moduleid=1&amp;documentid=475166#l612" TargetMode="External"/><Relationship Id="rId37" Type="http://schemas.openxmlformats.org/officeDocument/2006/relationships/hyperlink" Target="https://normativ.kontur.ru/document?moduleid=1&amp;documentid=475166#l15" TargetMode="External"/><Relationship Id="rId58" Type="http://schemas.openxmlformats.org/officeDocument/2006/relationships/hyperlink" Target="https://normativ.kontur.ru/document?moduleid=1&amp;documentid=323642#l27" TargetMode="External"/><Relationship Id="rId79" Type="http://schemas.openxmlformats.org/officeDocument/2006/relationships/hyperlink" Target="https://normativ.kontur.ru/document?moduleid=1&amp;documentid=475166#l31" TargetMode="External"/><Relationship Id="rId102" Type="http://schemas.openxmlformats.org/officeDocument/2006/relationships/hyperlink" Target="https://normativ.kontur.ru/document?moduleid=1&amp;documentid=475166#l49" TargetMode="External"/><Relationship Id="rId123" Type="http://schemas.openxmlformats.org/officeDocument/2006/relationships/hyperlink" Target="https://normativ.kontur.ru/document?moduleid=1&amp;documentid=475166#l53" TargetMode="External"/><Relationship Id="rId144" Type="http://schemas.openxmlformats.org/officeDocument/2006/relationships/hyperlink" Target="https://normativ.kontur.ru/document?moduleid=1&amp;documentid=475166#l73" TargetMode="External"/><Relationship Id="rId90" Type="http://schemas.openxmlformats.org/officeDocument/2006/relationships/hyperlink" Target="https://normativ.kontur.ru/document?moduleid=1&amp;documentid=475166#l31" TargetMode="External"/><Relationship Id="rId165" Type="http://schemas.openxmlformats.org/officeDocument/2006/relationships/hyperlink" Target="https://normativ.kontur.ru/document?moduleid=1&amp;documentid=475166#l77" TargetMode="External"/><Relationship Id="rId186" Type="http://schemas.openxmlformats.org/officeDocument/2006/relationships/hyperlink" Target="https://normativ.kontur.ru/document?moduleid=1&amp;documentid=475166#l81" TargetMode="External"/><Relationship Id="rId211" Type="http://schemas.openxmlformats.org/officeDocument/2006/relationships/hyperlink" Target="https://normativ.kontur.ru/document?moduleid=1&amp;documentid=475166#l300" TargetMode="External"/><Relationship Id="rId232" Type="http://schemas.openxmlformats.org/officeDocument/2006/relationships/hyperlink" Target="https://normativ.kontur.ru/document?moduleid=1&amp;documentid=325448#l38" TargetMode="External"/><Relationship Id="rId253" Type="http://schemas.openxmlformats.org/officeDocument/2006/relationships/hyperlink" Target="https://normativ.kontur.ru/document?moduleid=1&amp;documentid=363960#l6" TargetMode="External"/><Relationship Id="rId274" Type="http://schemas.openxmlformats.org/officeDocument/2006/relationships/hyperlink" Target="https://normativ.kontur.ru/document?moduleid=1&amp;documentid=475166#l186" TargetMode="External"/><Relationship Id="rId295" Type="http://schemas.openxmlformats.org/officeDocument/2006/relationships/hyperlink" Target="https://normativ.kontur.ru/document?moduleid=1&amp;documentid=475166#l612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s://normativ.kontur.ru/document?moduleid=1&amp;documentid=295359#l9" TargetMode="External"/><Relationship Id="rId48" Type="http://schemas.openxmlformats.org/officeDocument/2006/relationships/hyperlink" Target="https://normativ.kontur.ru/document?moduleid=1&amp;documentid=377869#l16" TargetMode="External"/><Relationship Id="rId69" Type="http://schemas.openxmlformats.org/officeDocument/2006/relationships/hyperlink" Target="https://normativ.kontur.ru/document?moduleid=1&amp;documentid=323642#l34" TargetMode="External"/><Relationship Id="rId113" Type="http://schemas.openxmlformats.org/officeDocument/2006/relationships/hyperlink" Target="https://normativ.kontur.ru/document?moduleid=1&amp;documentid=467037#l2436" TargetMode="External"/><Relationship Id="rId134" Type="http://schemas.openxmlformats.org/officeDocument/2006/relationships/hyperlink" Target="https://normativ.kontur.ru/document?moduleid=1&amp;documentid=475166#l53" TargetMode="External"/><Relationship Id="rId80" Type="http://schemas.openxmlformats.org/officeDocument/2006/relationships/hyperlink" Target="https://normativ.kontur.ru/document?moduleid=1&amp;documentid=475166#l31" TargetMode="External"/><Relationship Id="rId155" Type="http://schemas.openxmlformats.org/officeDocument/2006/relationships/hyperlink" Target="https://normativ.kontur.ru/document?moduleid=1&amp;documentid=377869#l54" TargetMode="External"/><Relationship Id="rId176" Type="http://schemas.openxmlformats.org/officeDocument/2006/relationships/hyperlink" Target="https://normativ.kontur.ru/document?moduleid=1&amp;documentid=323642#l78" TargetMode="External"/><Relationship Id="rId197" Type="http://schemas.openxmlformats.org/officeDocument/2006/relationships/hyperlink" Target="https://normativ.kontur.ru/document?moduleid=1&amp;documentid=377869#l72" TargetMode="External"/><Relationship Id="rId201" Type="http://schemas.openxmlformats.org/officeDocument/2006/relationships/hyperlink" Target="https://normativ.kontur.ru/document?moduleid=1&amp;documentid=475166#l81" TargetMode="External"/><Relationship Id="rId222" Type="http://schemas.openxmlformats.org/officeDocument/2006/relationships/image" Target="media/image1.gif"/><Relationship Id="rId243" Type="http://schemas.openxmlformats.org/officeDocument/2006/relationships/hyperlink" Target="https://normativ.kontur.ru/document?moduleid=1&amp;documentid=475166#l180" TargetMode="External"/><Relationship Id="rId264" Type="http://schemas.openxmlformats.org/officeDocument/2006/relationships/hyperlink" Target="https://normativ.kontur.ru/document?moduleid=1&amp;documentid=475166#l186" TargetMode="External"/><Relationship Id="rId285" Type="http://schemas.openxmlformats.org/officeDocument/2006/relationships/hyperlink" Target="https://normativ.kontur.ru/document?moduleid=1&amp;documentid=475166#l612" TargetMode="External"/><Relationship Id="rId17" Type="http://schemas.openxmlformats.org/officeDocument/2006/relationships/hyperlink" Target="https://normativ.kontur.ru/document?moduleid=1&amp;documentid=363960#l4" TargetMode="External"/><Relationship Id="rId38" Type="http://schemas.openxmlformats.org/officeDocument/2006/relationships/hyperlink" Target="https://normativ.kontur.ru/document?moduleid=1&amp;documentid=475166#l15" TargetMode="External"/><Relationship Id="rId59" Type="http://schemas.openxmlformats.org/officeDocument/2006/relationships/hyperlink" Target="https://normativ.kontur.ru/document?moduleid=1&amp;documentid=323642#l27" TargetMode="External"/><Relationship Id="rId103" Type="http://schemas.openxmlformats.org/officeDocument/2006/relationships/hyperlink" Target="https://normativ.kontur.ru/document?moduleid=1&amp;documentid=475166#l49" TargetMode="External"/><Relationship Id="rId124" Type="http://schemas.openxmlformats.org/officeDocument/2006/relationships/hyperlink" Target="https://normativ.kontur.ru/document?moduleid=1&amp;documentid=475166#l53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normativ.kontur.ru/document?moduleid=1&amp;documentid=323642#l34" TargetMode="External"/><Relationship Id="rId91" Type="http://schemas.openxmlformats.org/officeDocument/2006/relationships/hyperlink" Target="https://normativ.kontur.ru/document?moduleid=1&amp;documentid=475166#l31" TargetMode="External"/><Relationship Id="rId145" Type="http://schemas.openxmlformats.org/officeDocument/2006/relationships/hyperlink" Target="https://normativ.kontur.ru/document?moduleid=1&amp;documentid=295359#l4" TargetMode="External"/><Relationship Id="rId166" Type="http://schemas.openxmlformats.org/officeDocument/2006/relationships/hyperlink" Target="https://normativ.kontur.ru/document?moduleid=1&amp;documentid=324677#l12" TargetMode="External"/><Relationship Id="rId187" Type="http://schemas.openxmlformats.org/officeDocument/2006/relationships/hyperlink" Target="https://normativ.kontur.ru/document?moduleid=1&amp;documentid=475166#l8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475166#l300" TargetMode="External"/><Relationship Id="rId233" Type="http://schemas.openxmlformats.org/officeDocument/2006/relationships/hyperlink" Target="https://normativ.kontur.ru/document?moduleid=1&amp;documentid=325448#l38" TargetMode="External"/><Relationship Id="rId254" Type="http://schemas.openxmlformats.org/officeDocument/2006/relationships/hyperlink" Target="https://normativ.kontur.ru/document?moduleid=1&amp;documentid=377869#l172" TargetMode="External"/><Relationship Id="rId28" Type="http://schemas.openxmlformats.org/officeDocument/2006/relationships/hyperlink" Target="https://normativ.kontur.ru/document?moduleid=1&amp;documentid=324677#l6" TargetMode="External"/><Relationship Id="rId49" Type="http://schemas.openxmlformats.org/officeDocument/2006/relationships/hyperlink" Target="https://normativ.kontur.ru/document?moduleid=1&amp;documentid=475166#l251" TargetMode="External"/><Relationship Id="rId114" Type="http://schemas.openxmlformats.org/officeDocument/2006/relationships/hyperlink" Target="https://normativ.kontur.ru/document?moduleid=1&amp;documentid=475166#l53" TargetMode="External"/><Relationship Id="rId275" Type="http://schemas.openxmlformats.org/officeDocument/2006/relationships/hyperlink" Target="https://normativ.kontur.ru/document?moduleid=1&amp;documentid=475166#l186" TargetMode="External"/><Relationship Id="rId296" Type="http://schemas.openxmlformats.org/officeDocument/2006/relationships/hyperlink" Target="https://normativ.kontur.ru/document?moduleid=1&amp;documentid=475166#l612" TargetMode="External"/><Relationship Id="rId300" Type="http://schemas.openxmlformats.org/officeDocument/2006/relationships/hyperlink" Target="https://normativ.kontur.ru/document?moduleid=1&amp;documentid=377869#l192" TargetMode="External"/><Relationship Id="rId60" Type="http://schemas.openxmlformats.org/officeDocument/2006/relationships/hyperlink" Target="https://normativ.kontur.ru/document?moduleid=1&amp;documentid=323642#l32" TargetMode="External"/><Relationship Id="rId81" Type="http://schemas.openxmlformats.org/officeDocument/2006/relationships/hyperlink" Target="https://normativ.kontur.ru/document?moduleid=1&amp;documentid=475166#l31" TargetMode="External"/><Relationship Id="rId135" Type="http://schemas.openxmlformats.org/officeDocument/2006/relationships/hyperlink" Target="https://normativ.kontur.ru/document?moduleid=1&amp;documentid=475166#l53" TargetMode="External"/><Relationship Id="rId156" Type="http://schemas.openxmlformats.org/officeDocument/2006/relationships/hyperlink" Target="https://normativ.kontur.ru/document?moduleid=1&amp;documentid=323642#l75" TargetMode="External"/><Relationship Id="rId177" Type="http://schemas.openxmlformats.org/officeDocument/2006/relationships/hyperlink" Target="https://normativ.kontur.ru/document?moduleid=1&amp;documentid=377869#l59" TargetMode="External"/><Relationship Id="rId198" Type="http://schemas.openxmlformats.org/officeDocument/2006/relationships/hyperlink" Target="https://normativ.kontur.ru/document?moduleid=1&amp;documentid=377869#l72" TargetMode="External"/><Relationship Id="rId202" Type="http://schemas.openxmlformats.org/officeDocument/2006/relationships/hyperlink" Target="https://normativ.kontur.ru/document?moduleid=1&amp;documentid=475166#l81" TargetMode="External"/><Relationship Id="rId223" Type="http://schemas.openxmlformats.org/officeDocument/2006/relationships/image" Target="media/image2.gif"/><Relationship Id="rId244" Type="http://schemas.openxmlformats.org/officeDocument/2006/relationships/hyperlink" Target="https://normativ.kontur.ru/document?moduleid=1&amp;documentid=475166#l180" TargetMode="External"/><Relationship Id="rId18" Type="http://schemas.openxmlformats.org/officeDocument/2006/relationships/hyperlink" Target="https://normativ.kontur.ru/document?moduleid=1&amp;documentid=368307#l0" TargetMode="External"/><Relationship Id="rId39" Type="http://schemas.openxmlformats.org/officeDocument/2006/relationships/hyperlink" Target="https://normativ.kontur.ru/document?moduleid=1&amp;documentid=475166#l15" TargetMode="External"/><Relationship Id="rId265" Type="http://schemas.openxmlformats.org/officeDocument/2006/relationships/hyperlink" Target="https://normativ.kontur.ru/document?moduleid=1&amp;documentid=475166#l186" TargetMode="External"/><Relationship Id="rId286" Type="http://schemas.openxmlformats.org/officeDocument/2006/relationships/hyperlink" Target="https://normativ.kontur.ru/document?moduleid=1&amp;documentid=475166#l612" TargetMode="External"/><Relationship Id="rId50" Type="http://schemas.openxmlformats.org/officeDocument/2006/relationships/hyperlink" Target="https://normativ.kontur.ru/document?moduleid=1&amp;documentid=377869#l28" TargetMode="External"/><Relationship Id="rId104" Type="http://schemas.openxmlformats.org/officeDocument/2006/relationships/hyperlink" Target="https://normativ.kontur.ru/document?moduleid=1&amp;documentid=475166#l49" TargetMode="External"/><Relationship Id="rId125" Type="http://schemas.openxmlformats.org/officeDocument/2006/relationships/hyperlink" Target="https://normativ.kontur.ru/document?moduleid=1&amp;documentid=475166#l53" TargetMode="External"/><Relationship Id="rId146" Type="http://schemas.openxmlformats.org/officeDocument/2006/relationships/hyperlink" Target="https://normativ.kontur.ru/document?moduleid=1&amp;documentid=323642#l73" TargetMode="External"/><Relationship Id="rId167" Type="http://schemas.openxmlformats.org/officeDocument/2006/relationships/hyperlink" Target="https://normativ.kontur.ru/document?moduleid=1&amp;documentid=363960#l6" TargetMode="External"/><Relationship Id="rId188" Type="http://schemas.openxmlformats.org/officeDocument/2006/relationships/hyperlink" Target="https://normativ.kontur.ru/document?moduleid=1&amp;documentid=475166#l81" TargetMode="External"/><Relationship Id="rId71" Type="http://schemas.openxmlformats.org/officeDocument/2006/relationships/hyperlink" Target="https://normativ.kontur.ru/document?moduleid=1&amp;documentid=475166#l26" TargetMode="External"/><Relationship Id="rId92" Type="http://schemas.openxmlformats.org/officeDocument/2006/relationships/hyperlink" Target="https://normativ.kontur.ru/document?moduleid=1&amp;documentid=475166#l31" TargetMode="External"/><Relationship Id="rId213" Type="http://schemas.openxmlformats.org/officeDocument/2006/relationships/hyperlink" Target="https://normativ.kontur.ru/document?moduleid=1&amp;documentid=475166#l300" TargetMode="External"/><Relationship Id="rId234" Type="http://schemas.openxmlformats.org/officeDocument/2006/relationships/hyperlink" Target="https://normativ.kontur.ru/document?moduleid=1&amp;documentid=323642#l5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63960#l6" TargetMode="External"/><Relationship Id="rId255" Type="http://schemas.openxmlformats.org/officeDocument/2006/relationships/hyperlink" Target="https://normativ.kontur.ru/document?moduleid=1&amp;documentid=475166#l186" TargetMode="External"/><Relationship Id="rId276" Type="http://schemas.openxmlformats.org/officeDocument/2006/relationships/hyperlink" Target="https://normativ.kontur.ru/document?moduleid=1&amp;documentid=475166#l186" TargetMode="External"/><Relationship Id="rId297" Type="http://schemas.openxmlformats.org/officeDocument/2006/relationships/hyperlink" Target="https://normativ.kontur.ru/document?moduleid=1&amp;documentid=475166#l612" TargetMode="External"/><Relationship Id="rId40" Type="http://schemas.openxmlformats.org/officeDocument/2006/relationships/hyperlink" Target="https://normativ.kontur.ru/document?moduleid=1&amp;documentid=467037#l0" TargetMode="External"/><Relationship Id="rId115" Type="http://schemas.openxmlformats.org/officeDocument/2006/relationships/hyperlink" Target="https://normativ.kontur.ru/document?moduleid=1&amp;documentid=475166#l53" TargetMode="External"/><Relationship Id="rId136" Type="http://schemas.openxmlformats.org/officeDocument/2006/relationships/hyperlink" Target="https://normativ.kontur.ru/document?moduleid=1&amp;documentid=475166#l53" TargetMode="External"/><Relationship Id="rId157" Type="http://schemas.openxmlformats.org/officeDocument/2006/relationships/hyperlink" Target="https://normativ.kontur.ru/document?moduleid=1&amp;documentid=377869#l54" TargetMode="External"/><Relationship Id="rId178" Type="http://schemas.openxmlformats.org/officeDocument/2006/relationships/hyperlink" Target="https://normativ.kontur.ru/document?moduleid=1&amp;documentid=475166#l77" TargetMode="External"/><Relationship Id="rId301" Type="http://schemas.openxmlformats.org/officeDocument/2006/relationships/hyperlink" Target="https://normativ.kontur.ru/document?moduleid=1&amp;documentid=475166#l669" TargetMode="External"/><Relationship Id="rId61" Type="http://schemas.openxmlformats.org/officeDocument/2006/relationships/hyperlink" Target="https://normativ.kontur.ru/document?moduleid=1&amp;documentid=475166#l251" TargetMode="External"/><Relationship Id="rId82" Type="http://schemas.openxmlformats.org/officeDocument/2006/relationships/hyperlink" Target="https://normativ.kontur.ru/document?moduleid=1&amp;documentid=475166#l31" TargetMode="External"/><Relationship Id="rId199" Type="http://schemas.openxmlformats.org/officeDocument/2006/relationships/hyperlink" Target="https://normativ.kontur.ru/document?moduleid=1&amp;documentid=377869#l74" TargetMode="External"/><Relationship Id="rId203" Type="http://schemas.openxmlformats.org/officeDocument/2006/relationships/hyperlink" Target="https://normativ.kontur.ru/document?moduleid=1&amp;documentid=377869#l74" TargetMode="External"/><Relationship Id="rId19" Type="http://schemas.openxmlformats.org/officeDocument/2006/relationships/hyperlink" Target="https://normativ.kontur.ru/document?moduleid=1&amp;documentid=377869#l14" TargetMode="External"/><Relationship Id="rId224" Type="http://schemas.openxmlformats.org/officeDocument/2006/relationships/image" Target="media/image3.gif"/><Relationship Id="rId245" Type="http://schemas.openxmlformats.org/officeDocument/2006/relationships/hyperlink" Target="https://normativ.kontur.ru/document?moduleid=1&amp;documentid=475166#l180" TargetMode="External"/><Relationship Id="rId266" Type="http://schemas.openxmlformats.org/officeDocument/2006/relationships/hyperlink" Target="https://normativ.kontur.ru/document?moduleid=1&amp;documentid=475166#l186" TargetMode="External"/><Relationship Id="rId287" Type="http://schemas.openxmlformats.org/officeDocument/2006/relationships/hyperlink" Target="https://normativ.kontur.ru/document?moduleid=1&amp;documentid=475166#l612" TargetMode="External"/><Relationship Id="rId30" Type="http://schemas.openxmlformats.org/officeDocument/2006/relationships/hyperlink" Target="https://normativ.kontur.ru/document?moduleid=1&amp;documentid=295359#l9" TargetMode="External"/><Relationship Id="rId105" Type="http://schemas.openxmlformats.org/officeDocument/2006/relationships/hyperlink" Target="https://normativ.kontur.ru/document?moduleid=1&amp;documentid=475166#l49" TargetMode="External"/><Relationship Id="rId126" Type="http://schemas.openxmlformats.org/officeDocument/2006/relationships/hyperlink" Target="https://normativ.kontur.ru/document?moduleid=1&amp;documentid=475166#l53" TargetMode="External"/><Relationship Id="rId147" Type="http://schemas.openxmlformats.org/officeDocument/2006/relationships/hyperlink" Target="https://normativ.kontur.ru/document?moduleid=1&amp;documentid=475166#l73" TargetMode="External"/><Relationship Id="rId168" Type="http://schemas.openxmlformats.org/officeDocument/2006/relationships/hyperlink" Target="https://normativ.kontur.ru/document?moduleid=1&amp;documentid=367955#l3" TargetMode="External"/><Relationship Id="rId51" Type="http://schemas.openxmlformats.org/officeDocument/2006/relationships/hyperlink" Target="https://normativ.kontur.ru/document?moduleid=1&amp;documentid=295359#l3" TargetMode="External"/><Relationship Id="rId72" Type="http://schemas.openxmlformats.org/officeDocument/2006/relationships/hyperlink" Target="https://normativ.kontur.ru/document?moduleid=1&amp;documentid=475166#l27" TargetMode="External"/><Relationship Id="rId93" Type="http://schemas.openxmlformats.org/officeDocument/2006/relationships/hyperlink" Target="https://normativ.kontur.ru/document?moduleid=1&amp;documentid=475166#l31" TargetMode="External"/><Relationship Id="rId189" Type="http://schemas.openxmlformats.org/officeDocument/2006/relationships/hyperlink" Target="https://normativ.kontur.ru/document?moduleid=1&amp;documentid=323642#l8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75166#l300" TargetMode="External"/><Relationship Id="rId235" Type="http://schemas.openxmlformats.org/officeDocument/2006/relationships/hyperlink" Target="https://normativ.kontur.ru/document?moduleid=1&amp;documentid=377869#l162" TargetMode="External"/><Relationship Id="rId256" Type="http://schemas.openxmlformats.org/officeDocument/2006/relationships/hyperlink" Target="https://normativ.kontur.ru/document?moduleid=1&amp;documentid=363960#l6" TargetMode="External"/><Relationship Id="rId277" Type="http://schemas.openxmlformats.org/officeDocument/2006/relationships/hyperlink" Target="https://normativ.kontur.ru/document?moduleid=1&amp;documentid=323642#l602" TargetMode="External"/><Relationship Id="rId298" Type="http://schemas.openxmlformats.org/officeDocument/2006/relationships/hyperlink" Target="https://normativ.kontur.ru/document?moduleid=1&amp;documentid=475166#l612" TargetMode="External"/><Relationship Id="rId116" Type="http://schemas.openxmlformats.org/officeDocument/2006/relationships/hyperlink" Target="https://normativ.kontur.ru/document?moduleid=1&amp;documentid=475166#l53" TargetMode="External"/><Relationship Id="rId137" Type="http://schemas.openxmlformats.org/officeDocument/2006/relationships/hyperlink" Target="https://normativ.kontur.ru/document?moduleid=1&amp;documentid=475166#l53" TargetMode="External"/><Relationship Id="rId158" Type="http://schemas.openxmlformats.org/officeDocument/2006/relationships/hyperlink" Target="https://normativ.kontur.ru/document?moduleid=1&amp;documentid=323642#l75" TargetMode="External"/><Relationship Id="rId302" Type="http://schemas.openxmlformats.org/officeDocument/2006/relationships/hyperlink" Target="https://normativ.kontur.ru/document?moduleid=1&amp;documentid=475166#l669" TargetMode="External"/><Relationship Id="rId20" Type="http://schemas.openxmlformats.org/officeDocument/2006/relationships/hyperlink" Target="https://normativ.kontur.ru/document?moduleid=1&amp;documentid=475166#l12" TargetMode="External"/><Relationship Id="rId41" Type="http://schemas.openxmlformats.org/officeDocument/2006/relationships/hyperlink" Target="https://normativ.kontur.ru/document?moduleid=1&amp;documentid=475166#l15" TargetMode="External"/><Relationship Id="rId62" Type="http://schemas.openxmlformats.org/officeDocument/2006/relationships/hyperlink" Target="https://normativ.kontur.ru/document?moduleid=1&amp;documentid=475166#l253" TargetMode="External"/><Relationship Id="rId83" Type="http://schemas.openxmlformats.org/officeDocument/2006/relationships/hyperlink" Target="https://normativ.kontur.ru/document?moduleid=1&amp;documentid=475166#l31" TargetMode="External"/><Relationship Id="rId179" Type="http://schemas.openxmlformats.org/officeDocument/2006/relationships/hyperlink" Target="https://normativ.kontur.ru/document?moduleid=1&amp;documentid=323642#l80" TargetMode="External"/><Relationship Id="rId190" Type="http://schemas.openxmlformats.org/officeDocument/2006/relationships/hyperlink" Target="https://normativ.kontur.ru/document?moduleid=1&amp;documentid=377869#l66" TargetMode="External"/><Relationship Id="rId204" Type="http://schemas.openxmlformats.org/officeDocument/2006/relationships/hyperlink" Target="https://normativ.kontur.ru/document?moduleid=1&amp;documentid=323642#l83" TargetMode="External"/><Relationship Id="rId225" Type="http://schemas.openxmlformats.org/officeDocument/2006/relationships/image" Target="media/image4.gif"/><Relationship Id="rId246" Type="http://schemas.openxmlformats.org/officeDocument/2006/relationships/hyperlink" Target="https://normativ.kontur.ru/document?moduleid=1&amp;documentid=475166#l180" TargetMode="External"/><Relationship Id="rId267" Type="http://schemas.openxmlformats.org/officeDocument/2006/relationships/hyperlink" Target="https://normativ.kontur.ru/document?moduleid=1&amp;documentid=475166#l186" TargetMode="External"/><Relationship Id="rId288" Type="http://schemas.openxmlformats.org/officeDocument/2006/relationships/hyperlink" Target="https://normativ.kontur.ru/document?moduleid=1&amp;documentid=475166#l612" TargetMode="External"/><Relationship Id="rId106" Type="http://schemas.openxmlformats.org/officeDocument/2006/relationships/hyperlink" Target="https://normativ.kontur.ru/document?moduleid=1&amp;documentid=475166#l49" TargetMode="External"/><Relationship Id="rId127" Type="http://schemas.openxmlformats.org/officeDocument/2006/relationships/hyperlink" Target="https://normativ.kontur.ru/document?moduleid=1&amp;documentid=323642#l61" TargetMode="External"/><Relationship Id="rId10" Type="http://schemas.openxmlformats.org/officeDocument/2006/relationships/hyperlink" Target="https://normativ.kontur.ru/document?moduleid=1&amp;documentid=475166#l2" TargetMode="External"/><Relationship Id="rId31" Type="http://schemas.openxmlformats.org/officeDocument/2006/relationships/hyperlink" Target="https://normativ.kontur.ru/document?moduleid=1&amp;documentid=475166#l15" TargetMode="External"/><Relationship Id="rId52" Type="http://schemas.openxmlformats.org/officeDocument/2006/relationships/hyperlink" Target="https://normativ.kontur.ru/document?moduleid=1&amp;documentid=295359#l3" TargetMode="External"/><Relationship Id="rId73" Type="http://schemas.openxmlformats.org/officeDocument/2006/relationships/hyperlink" Target="https://normativ.kontur.ru/document?moduleid=1&amp;documentid=475166#l27" TargetMode="External"/><Relationship Id="rId94" Type="http://schemas.openxmlformats.org/officeDocument/2006/relationships/hyperlink" Target="https://normativ.kontur.ru/document?moduleid=1&amp;documentid=475166#l31" TargetMode="External"/><Relationship Id="rId148" Type="http://schemas.openxmlformats.org/officeDocument/2006/relationships/hyperlink" Target="https://normativ.kontur.ru/document?moduleid=1&amp;documentid=295359#l4" TargetMode="External"/><Relationship Id="rId169" Type="http://schemas.openxmlformats.org/officeDocument/2006/relationships/hyperlink" Target="https://normativ.kontur.ru/document?moduleid=1&amp;documentid=475166#l77" TargetMode="External"/><Relationship Id="rId4" Type="http://schemas.openxmlformats.org/officeDocument/2006/relationships/hyperlink" Target="https://normativ.kontur.ru/document?moduleid=1&amp;documentid=295359#l0" TargetMode="External"/><Relationship Id="rId180" Type="http://schemas.openxmlformats.org/officeDocument/2006/relationships/hyperlink" Target="https://normativ.kontur.ru/document?moduleid=1&amp;documentid=377869#l59" TargetMode="External"/><Relationship Id="rId215" Type="http://schemas.openxmlformats.org/officeDocument/2006/relationships/hyperlink" Target="https://normativ.kontur.ru/document?moduleid=1&amp;documentid=475166#l300" TargetMode="External"/><Relationship Id="rId236" Type="http://schemas.openxmlformats.org/officeDocument/2006/relationships/hyperlink" Target="https://normativ.kontur.ru/document?moduleid=1&amp;documentid=475166#l180" TargetMode="External"/><Relationship Id="rId257" Type="http://schemas.openxmlformats.org/officeDocument/2006/relationships/hyperlink" Target="https://normativ.kontur.ru/document?moduleid=1&amp;documentid=377869#l172" TargetMode="External"/><Relationship Id="rId278" Type="http://schemas.openxmlformats.org/officeDocument/2006/relationships/hyperlink" Target="https://normativ.kontur.ru/document?moduleid=1&amp;documentid=363960#l6" TargetMode="External"/><Relationship Id="rId303" Type="http://schemas.openxmlformats.org/officeDocument/2006/relationships/hyperlink" Target="https://normativ.kontur.ru/document?moduleid=1&amp;documentid=475166#l669" TargetMode="External"/><Relationship Id="rId42" Type="http://schemas.openxmlformats.org/officeDocument/2006/relationships/hyperlink" Target="https://normativ.kontur.ru/document?moduleid=1&amp;documentid=475166#l15" TargetMode="External"/><Relationship Id="rId84" Type="http://schemas.openxmlformats.org/officeDocument/2006/relationships/hyperlink" Target="https://normativ.kontur.ru/document?moduleid=1&amp;documentid=475166#l31" TargetMode="External"/><Relationship Id="rId138" Type="http://schemas.openxmlformats.org/officeDocument/2006/relationships/hyperlink" Target="https://normativ.kontur.ru/document?moduleid=1&amp;documentid=323642#l64" TargetMode="External"/><Relationship Id="rId191" Type="http://schemas.openxmlformats.org/officeDocument/2006/relationships/hyperlink" Target="https://normativ.kontur.ru/document?moduleid=1&amp;documentid=475166#l81" TargetMode="External"/><Relationship Id="rId205" Type="http://schemas.openxmlformats.org/officeDocument/2006/relationships/hyperlink" Target="https://normativ.kontur.ru/document?moduleid=1&amp;documentid=377869#l74" TargetMode="External"/><Relationship Id="rId247" Type="http://schemas.openxmlformats.org/officeDocument/2006/relationships/hyperlink" Target="https://normativ.kontur.ru/document?moduleid=1&amp;documentid=323642#l602" TargetMode="External"/><Relationship Id="rId107" Type="http://schemas.openxmlformats.org/officeDocument/2006/relationships/hyperlink" Target="https://normativ.kontur.ru/document?moduleid=1&amp;documentid=475166#l49" TargetMode="External"/><Relationship Id="rId289" Type="http://schemas.openxmlformats.org/officeDocument/2006/relationships/hyperlink" Target="https://normativ.kontur.ru/document?moduleid=1&amp;documentid=475166#l612" TargetMode="External"/><Relationship Id="rId11" Type="http://schemas.openxmlformats.org/officeDocument/2006/relationships/hyperlink" Target="https://normativ.kontur.ru/document?moduleid=1&amp;documentid=295359#l1" TargetMode="External"/><Relationship Id="rId53" Type="http://schemas.openxmlformats.org/officeDocument/2006/relationships/hyperlink" Target="https://normativ.kontur.ru/document?moduleid=1&amp;documentid=295359#l3" TargetMode="External"/><Relationship Id="rId149" Type="http://schemas.openxmlformats.org/officeDocument/2006/relationships/hyperlink" Target="https://normativ.kontur.ru/document?moduleid=1&amp;documentid=323642#l75" TargetMode="External"/><Relationship Id="rId95" Type="http://schemas.openxmlformats.org/officeDocument/2006/relationships/hyperlink" Target="https://normativ.kontur.ru/document?moduleid=1&amp;documentid=475166#l272" TargetMode="External"/><Relationship Id="rId160" Type="http://schemas.openxmlformats.org/officeDocument/2006/relationships/hyperlink" Target="https://normativ.kontur.ru/document?moduleid=1&amp;documentid=475166#l77" TargetMode="External"/><Relationship Id="rId216" Type="http://schemas.openxmlformats.org/officeDocument/2006/relationships/hyperlink" Target="https://normativ.kontur.ru/document?moduleid=1&amp;documentid=475166#l300" TargetMode="External"/><Relationship Id="rId258" Type="http://schemas.openxmlformats.org/officeDocument/2006/relationships/hyperlink" Target="https://normativ.kontur.ru/document?moduleid=1&amp;documentid=377869#l172" TargetMode="External"/><Relationship Id="rId22" Type="http://schemas.openxmlformats.org/officeDocument/2006/relationships/hyperlink" Target="https://normativ.kontur.ru/document?moduleid=1&amp;documentid=363960#l4" TargetMode="External"/><Relationship Id="rId64" Type="http://schemas.openxmlformats.org/officeDocument/2006/relationships/hyperlink" Target="https://normativ.kontur.ru/document?moduleid=1&amp;documentid=475166#l253" TargetMode="External"/><Relationship Id="rId118" Type="http://schemas.openxmlformats.org/officeDocument/2006/relationships/hyperlink" Target="https://normativ.kontur.ru/document?moduleid=1&amp;documentid=475166#l53" TargetMode="External"/><Relationship Id="rId171" Type="http://schemas.openxmlformats.org/officeDocument/2006/relationships/hyperlink" Target="https://normativ.kontur.ru/document?moduleid=1&amp;documentid=295359#l11" TargetMode="External"/><Relationship Id="rId227" Type="http://schemas.openxmlformats.org/officeDocument/2006/relationships/image" Target="media/image6.gif"/><Relationship Id="rId269" Type="http://schemas.openxmlformats.org/officeDocument/2006/relationships/hyperlink" Target="https://normativ.kontur.ru/document?moduleid=1&amp;documentid=475166#l186" TargetMode="External"/><Relationship Id="rId33" Type="http://schemas.openxmlformats.org/officeDocument/2006/relationships/hyperlink" Target="https://normativ.kontur.ru/document?moduleid=1&amp;documentid=475166#l15" TargetMode="External"/><Relationship Id="rId129" Type="http://schemas.openxmlformats.org/officeDocument/2006/relationships/hyperlink" Target="https://normativ.kontur.ru/document?moduleid=1&amp;documentid=475166#l53" TargetMode="External"/><Relationship Id="rId280" Type="http://schemas.openxmlformats.org/officeDocument/2006/relationships/hyperlink" Target="https://normativ.kontur.ru/document?moduleid=1&amp;documentid=475166#l612" TargetMode="External"/><Relationship Id="rId75" Type="http://schemas.openxmlformats.org/officeDocument/2006/relationships/hyperlink" Target="https://normativ.kontur.ru/document?moduleid=1&amp;documentid=475166#l27" TargetMode="External"/><Relationship Id="rId140" Type="http://schemas.openxmlformats.org/officeDocument/2006/relationships/hyperlink" Target="https://normativ.kontur.ru/document?moduleid=1&amp;documentid=323642#l71" TargetMode="External"/><Relationship Id="rId182" Type="http://schemas.openxmlformats.org/officeDocument/2006/relationships/hyperlink" Target="https://normativ.kontur.ru/document?moduleid=1&amp;documentid=323642#l80" TargetMode="External"/><Relationship Id="rId6" Type="http://schemas.openxmlformats.org/officeDocument/2006/relationships/hyperlink" Target="https://normativ.kontur.ru/document?moduleid=1&amp;documentid=324677#l0" TargetMode="External"/><Relationship Id="rId238" Type="http://schemas.openxmlformats.org/officeDocument/2006/relationships/hyperlink" Target="https://normativ.kontur.ru/document?moduleid=1&amp;documentid=475166#l180" TargetMode="External"/><Relationship Id="rId291" Type="http://schemas.openxmlformats.org/officeDocument/2006/relationships/hyperlink" Target="https://normativ.kontur.ru/document?moduleid=1&amp;documentid=475166#l612" TargetMode="External"/><Relationship Id="rId305" Type="http://schemas.openxmlformats.org/officeDocument/2006/relationships/hyperlink" Target="https://normativ.kontur.ru/document?moduleid=1&amp;documentid=475166#l6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78</Pages>
  <Words>30884</Words>
  <Characters>176040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2024-10-23T14:23:00Z</dcterms:created>
  <dcterms:modified xsi:type="dcterms:W3CDTF">2024-10-23T14:23:00Z</dcterms:modified>
</cp:coreProperties>
</file>