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BE1" w:rsidRPr="00BD1BE1" w:rsidRDefault="00BD1BE1" w:rsidP="00BD1BE1">
      <w:pPr>
        <w:shd w:val="clear" w:color="auto" w:fill="FFFFFF"/>
        <w:spacing w:after="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BD1BE1" w:rsidRPr="00BD1BE1" w:rsidRDefault="00BD1BE1" w:rsidP="00BD1BE1">
      <w:pPr>
        <w:shd w:val="clear" w:color="auto" w:fill="FFFFFF"/>
        <w:spacing w:after="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Клинические рекомендации</w:t>
      </w:r>
    </w:p>
    <w:p w:rsidR="00BD1BE1" w:rsidRPr="00BD1BE1" w:rsidRDefault="00BD1BE1" w:rsidP="00BD1BE1">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Переломы проксимального отдела лучевой кости</w:t>
      </w:r>
    </w:p>
    <w:p w:rsidR="00BD1BE1" w:rsidRPr="00BD1BE1" w:rsidRDefault="00BD1BE1" w:rsidP="00BD1BE1">
      <w:pPr>
        <w:shd w:val="clear" w:color="auto" w:fill="FFFFFF"/>
        <w:spacing w:after="15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Кодирование по Международной статистической</w:t>
      </w:r>
      <w:r w:rsidRPr="00BD1BE1">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BD1BE1">
        <w:rPr>
          <w:rFonts w:ascii="Times New Roman" w:eastAsia="Times New Roman" w:hAnsi="Times New Roman" w:cs="Times New Roman"/>
          <w:b/>
          <w:bCs/>
          <w:color w:val="222222"/>
          <w:sz w:val="27"/>
          <w:szCs w:val="27"/>
          <w:lang w:eastAsia="ru-RU"/>
        </w:rPr>
        <w:t>S52.1, S52.7, T92.1</w:t>
      </w:r>
    </w:p>
    <w:p w:rsidR="00BD1BE1" w:rsidRPr="00BD1BE1" w:rsidRDefault="00BD1BE1" w:rsidP="00BD1BE1">
      <w:pPr>
        <w:shd w:val="clear" w:color="auto" w:fill="FFFFFF"/>
        <w:spacing w:after="15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Год утверждения (частота пересмотра):</w:t>
      </w:r>
      <w:r w:rsidRPr="00BD1BE1">
        <w:rPr>
          <w:rFonts w:ascii="Times New Roman" w:eastAsia="Times New Roman" w:hAnsi="Times New Roman" w:cs="Times New Roman"/>
          <w:b/>
          <w:bCs/>
          <w:color w:val="222222"/>
          <w:sz w:val="27"/>
          <w:szCs w:val="27"/>
          <w:lang w:eastAsia="ru-RU"/>
        </w:rPr>
        <w:t>2021</w:t>
      </w:r>
    </w:p>
    <w:p w:rsidR="00BD1BE1" w:rsidRPr="00BD1BE1" w:rsidRDefault="00BD1BE1" w:rsidP="00BD1BE1">
      <w:pPr>
        <w:shd w:val="clear" w:color="auto" w:fill="FFFFFF"/>
        <w:spacing w:after="15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Возрастная </w:t>
      </w:r>
      <w:proofErr w:type="spellStart"/>
      <w:proofErr w:type="gramStart"/>
      <w:r w:rsidRPr="00BD1BE1">
        <w:rPr>
          <w:rFonts w:ascii="Times New Roman" w:eastAsia="Times New Roman" w:hAnsi="Times New Roman" w:cs="Times New Roman"/>
          <w:color w:val="222222"/>
          <w:sz w:val="27"/>
          <w:szCs w:val="27"/>
          <w:lang w:eastAsia="ru-RU"/>
        </w:rPr>
        <w:t>категория:</w:t>
      </w:r>
      <w:r w:rsidRPr="00BD1BE1">
        <w:rPr>
          <w:rFonts w:ascii="Times New Roman" w:eastAsia="Times New Roman" w:hAnsi="Times New Roman" w:cs="Times New Roman"/>
          <w:b/>
          <w:bCs/>
          <w:color w:val="222222"/>
          <w:sz w:val="27"/>
          <w:szCs w:val="27"/>
          <w:lang w:eastAsia="ru-RU"/>
        </w:rPr>
        <w:t>Взрослые</w:t>
      </w:r>
      <w:proofErr w:type="spellEnd"/>
      <w:proofErr w:type="gramEnd"/>
    </w:p>
    <w:p w:rsidR="00BD1BE1" w:rsidRPr="00BD1BE1" w:rsidRDefault="00BD1BE1" w:rsidP="00BD1BE1">
      <w:pPr>
        <w:shd w:val="clear" w:color="auto" w:fill="FFFFFF"/>
        <w:spacing w:after="15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Год окончания действия:</w:t>
      </w:r>
      <w:r w:rsidRPr="00BD1BE1">
        <w:rPr>
          <w:rFonts w:ascii="Times New Roman" w:eastAsia="Times New Roman" w:hAnsi="Times New Roman" w:cs="Times New Roman"/>
          <w:b/>
          <w:bCs/>
          <w:color w:val="222222"/>
          <w:sz w:val="27"/>
          <w:szCs w:val="27"/>
          <w:lang w:eastAsia="ru-RU"/>
        </w:rPr>
        <w:t>2023</w:t>
      </w:r>
    </w:p>
    <w:p w:rsidR="00BD1BE1" w:rsidRPr="00BD1BE1" w:rsidRDefault="00BD1BE1" w:rsidP="00BD1BE1">
      <w:pPr>
        <w:shd w:val="clear" w:color="auto" w:fill="FFFFFF"/>
        <w:spacing w:after="15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ID:</w:t>
      </w:r>
      <w:r w:rsidRPr="00BD1BE1">
        <w:rPr>
          <w:rFonts w:ascii="Times New Roman" w:eastAsia="Times New Roman" w:hAnsi="Times New Roman" w:cs="Times New Roman"/>
          <w:b/>
          <w:bCs/>
          <w:color w:val="222222"/>
          <w:sz w:val="27"/>
          <w:szCs w:val="27"/>
          <w:lang w:eastAsia="ru-RU"/>
        </w:rPr>
        <w:t>705</w:t>
      </w:r>
    </w:p>
    <w:p w:rsidR="00BD1BE1" w:rsidRPr="00BD1BE1" w:rsidRDefault="00BD1BE1" w:rsidP="00BD1BE1">
      <w:pPr>
        <w:shd w:val="clear" w:color="auto" w:fill="FFFFFF"/>
        <w:spacing w:after="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Разработчик клинической рекомендации</w:t>
      </w:r>
    </w:p>
    <w:p w:rsidR="00BD1BE1" w:rsidRPr="00BD1BE1" w:rsidRDefault="00BD1BE1" w:rsidP="00BD1BE1">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BD1BE1">
        <w:rPr>
          <w:rFonts w:ascii="Times New Roman" w:eastAsia="Times New Roman" w:hAnsi="Times New Roman" w:cs="Times New Roman"/>
          <w:b/>
          <w:bCs/>
          <w:color w:val="222222"/>
          <w:sz w:val="27"/>
          <w:szCs w:val="27"/>
          <w:lang w:eastAsia="ru-RU"/>
        </w:rPr>
        <w:t>Ассоциация травматологов-ортопедов России</w:t>
      </w:r>
    </w:p>
    <w:p w:rsidR="00BD1BE1" w:rsidRPr="00BD1BE1" w:rsidRDefault="00BD1BE1" w:rsidP="00BD1BE1">
      <w:pPr>
        <w:shd w:val="clear" w:color="auto" w:fill="FFFFFF"/>
        <w:spacing w:after="150" w:line="240" w:lineRule="auto"/>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Оглавление</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Список сокращений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Термины и определения</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1.4 Особенности кодирования заболевания или состояния (группы заболеваний или состояний) по Международной статической </w:t>
      </w:r>
      <w:proofErr w:type="spellStart"/>
      <w:r w:rsidRPr="00BD1BE1">
        <w:rPr>
          <w:rFonts w:ascii="Times New Roman" w:eastAsia="Times New Roman" w:hAnsi="Times New Roman" w:cs="Times New Roman"/>
          <w:color w:val="222222"/>
          <w:sz w:val="27"/>
          <w:szCs w:val="27"/>
          <w:lang w:eastAsia="ru-RU"/>
        </w:rPr>
        <w:t>класификации</w:t>
      </w:r>
      <w:proofErr w:type="spellEnd"/>
      <w:r w:rsidRPr="00BD1BE1">
        <w:rPr>
          <w:rFonts w:ascii="Times New Roman" w:eastAsia="Times New Roman" w:hAnsi="Times New Roman" w:cs="Times New Roman"/>
          <w:color w:val="222222"/>
          <w:sz w:val="27"/>
          <w:szCs w:val="27"/>
          <w:lang w:eastAsia="ru-RU"/>
        </w:rPr>
        <w:t xml:space="preserve"> болезней и проблем, связанных со здоровьем</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2.1 Жалобы и анамнез</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2.2 </w:t>
      </w:r>
      <w:proofErr w:type="spellStart"/>
      <w:r w:rsidRPr="00BD1BE1">
        <w:rPr>
          <w:rFonts w:ascii="Times New Roman" w:eastAsia="Times New Roman" w:hAnsi="Times New Roman" w:cs="Times New Roman"/>
          <w:color w:val="222222"/>
          <w:sz w:val="27"/>
          <w:szCs w:val="27"/>
          <w:lang w:eastAsia="ru-RU"/>
        </w:rPr>
        <w:t>Физикальное</w:t>
      </w:r>
      <w:proofErr w:type="spellEnd"/>
      <w:r w:rsidRPr="00BD1BE1">
        <w:rPr>
          <w:rFonts w:ascii="Times New Roman" w:eastAsia="Times New Roman" w:hAnsi="Times New Roman" w:cs="Times New Roman"/>
          <w:color w:val="222222"/>
          <w:sz w:val="27"/>
          <w:szCs w:val="27"/>
          <w:lang w:eastAsia="ru-RU"/>
        </w:rPr>
        <w:t xml:space="preserve"> обследование</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2.3 Лабораторные диагностические исследования</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2.5 Иные диагностические исследования</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6. Организация оказания медицинской помощи</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Критерии оценки качества медицинской помощи</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Список литературы</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Приложение Б. Алгоритмы действий врача</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Приложение В. Информация для пациента</w:t>
      </w:r>
    </w:p>
    <w:p w:rsidR="00BD1BE1" w:rsidRPr="00BD1BE1" w:rsidRDefault="00BD1BE1" w:rsidP="00BD1BE1">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Список сокращений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КТ — компьютерная томография.</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МНО — международное нормализованное отношение.</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МРТ — магнитно-резонансная томография.</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НПВП — нестероидные противовоспалительные и противоревматические препараты.</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Термины и определения</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Отсутствуют узконаправленные или новые термины в клинической рекомендации.</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lastRenderedPageBreak/>
        <w:t>Переломы проксимального отдела лучевой кости — это нарушение целостности головки и шейки лучевой кости в результате воздействия какого-либо травмирующего агента.</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Переломы проксимального отдела лучевой кости происходят, в основном, при падении с упором на выпрямленную руку, что приводит к импрессии суставной поверхности лучевой кости </w:t>
      </w:r>
      <w:proofErr w:type="spellStart"/>
      <w:r w:rsidRPr="00BD1BE1">
        <w:rPr>
          <w:rFonts w:ascii="Times New Roman" w:eastAsia="Times New Roman" w:hAnsi="Times New Roman" w:cs="Times New Roman"/>
          <w:color w:val="222222"/>
          <w:sz w:val="27"/>
          <w:szCs w:val="27"/>
          <w:lang w:eastAsia="ru-RU"/>
        </w:rPr>
        <w:t>головочкой</w:t>
      </w:r>
      <w:proofErr w:type="spellEnd"/>
      <w:r w:rsidRPr="00BD1BE1">
        <w:rPr>
          <w:rFonts w:ascii="Times New Roman" w:eastAsia="Times New Roman" w:hAnsi="Times New Roman" w:cs="Times New Roman"/>
          <w:color w:val="222222"/>
          <w:sz w:val="27"/>
          <w:szCs w:val="27"/>
          <w:lang w:eastAsia="ru-RU"/>
        </w:rPr>
        <w:t xml:space="preserve"> плечевой кости [1]. Характер перелома напрямую зависит от приложенной силы [2]. Травмы, полученные в результате спортивных нагрузок и при падении с большой высоты, чаще имеют более сложный характер [3, 4]. Реже переломы данного типа формируются при воздействии прямых ударов в область локтевого сустава и сопровождаются вывихом костей предплечья. Также комплексные переломы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II и III) сопровождаются повреждением связочного аппарата [5, 6, 7]. Выявление сопутствующих повреждений </w:t>
      </w:r>
      <w:proofErr w:type="spellStart"/>
      <w:r w:rsidRPr="00BD1BE1">
        <w:rPr>
          <w:rFonts w:ascii="Times New Roman" w:eastAsia="Times New Roman" w:hAnsi="Times New Roman" w:cs="Times New Roman"/>
          <w:color w:val="222222"/>
          <w:sz w:val="27"/>
          <w:szCs w:val="27"/>
          <w:lang w:eastAsia="ru-RU"/>
        </w:rPr>
        <w:t>мягкотканного</w:t>
      </w:r>
      <w:proofErr w:type="spellEnd"/>
      <w:r w:rsidRPr="00BD1BE1">
        <w:rPr>
          <w:rFonts w:ascii="Times New Roman" w:eastAsia="Times New Roman" w:hAnsi="Times New Roman" w:cs="Times New Roman"/>
          <w:color w:val="222222"/>
          <w:sz w:val="27"/>
          <w:szCs w:val="27"/>
          <w:lang w:eastAsia="ru-RU"/>
        </w:rPr>
        <w:t xml:space="preserve"> аппарата важно для правильного выбора тактики лечения. У взрослых преимущественно происходят переломы головки лучевой кости, в то время как переломы шейки чаще возникают у детей.</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На долю переломов головки и шейки лучевой кости приходится около 30 % всех переломов области локтевого сустава. В общем числе переломов опорно-двигательного аппарата на долю перелома проксимального отдела лучевой кости приходится от 1,7 % до 5,4 % у взрослых [8]. При этом отмечается равномерное распределение данного вида переломов среди обоих полов [9, 10].</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lastRenderedPageBreak/>
        <w:t xml:space="preserve">1.4 Особенности кодирования заболевания или состояния (группы заболеваний или состояний) по Международной статической </w:t>
      </w:r>
      <w:proofErr w:type="spellStart"/>
      <w:r w:rsidRPr="00BD1BE1">
        <w:rPr>
          <w:rFonts w:ascii="Times New Roman" w:eastAsia="Times New Roman" w:hAnsi="Times New Roman" w:cs="Times New Roman"/>
          <w:b/>
          <w:bCs/>
          <w:color w:val="000000"/>
          <w:kern w:val="36"/>
          <w:sz w:val="48"/>
          <w:szCs w:val="48"/>
          <w:lang w:eastAsia="ru-RU"/>
        </w:rPr>
        <w:t>класификации</w:t>
      </w:r>
      <w:proofErr w:type="spellEnd"/>
      <w:r w:rsidRPr="00BD1BE1">
        <w:rPr>
          <w:rFonts w:ascii="Times New Roman" w:eastAsia="Times New Roman" w:hAnsi="Times New Roman" w:cs="Times New Roman"/>
          <w:b/>
          <w:bCs/>
          <w:color w:val="000000"/>
          <w:kern w:val="36"/>
          <w:sz w:val="48"/>
          <w:szCs w:val="48"/>
          <w:lang w:eastAsia="ru-RU"/>
        </w:rPr>
        <w:t xml:space="preserve"> болезней и проблем, связанных со здоровьем</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Перелом проксимального отдела лучевой кости по МКБ-10 входит в группу «Травмы, отравления и некоторые другие последствия воздействия внешних причин (S00-T98)». Кодируются переломы следующим образом:</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S52.1 – перелом верхнего конца лучевой кости;</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S52.7 – множественные переломы костей предплечья;</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T92.1 – последствия перелома верхней конечности, исключая запястье и кисть.</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Наиболее распространенной классификацией является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[5, 8, 9, 10], применяемая для переломов головки лучевой кости. Данная система была построена на основе рентгенологических исследований, а далее была расширена с добавлением 4-го типа – ассоциированного с вывихом костей предплечья в локтевом суставе.</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Классификация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представлена следующим образом:</w:t>
      </w:r>
    </w:p>
    <w:p w:rsidR="00BD1BE1" w:rsidRPr="00BD1BE1" w:rsidRDefault="00BD1BE1" w:rsidP="00BD1BE1">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 – перелом без смещения (смещение </w:t>
      </w:r>
      <w:proofErr w:type="gramStart"/>
      <w:r w:rsidRPr="00BD1BE1">
        <w:rPr>
          <w:rFonts w:ascii="Times New Roman" w:eastAsia="Times New Roman" w:hAnsi="Times New Roman" w:cs="Times New Roman"/>
          <w:color w:val="222222"/>
          <w:sz w:val="27"/>
          <w:szCs w:val="27"/>
          <w:lang w:eastAsia="ru-RU"/>
        </w:rPr>
        <w:t>≤  2</w:t>
      </w:r>
      <w:proofErr w:type="gramEnd"/>
      <w:r w:rsidRPr="00BD1BE1">
        <w:rPr>
          <w:rFonts w:ascii="Times New Roman" w:eastAsia="Times New Roman" w:hAnsi="Times New Roman" w:cs="Times New Roman"/>
          <w:color w:val="222222"/>
          <w:sz w:val="27"/>
          <w:szCs w:val="27"/>
          <w:lang w:eastAsia="ru-RU"/>
        </w:rPr>
        <w:t>мм);</w:t>
      </w:r>
    </w:p>
    <w:p w:rsidR="00BD1BE1" w:rsidRPr="00BD1BE1" w:rsidRDefault="00BD1BE1" w:rsidP="00BD1BE1">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II – перелом со смещением (</w:t>
      </w:r>
      <w:proofErr w:type="gramStart"/>
      <w:r w:rsidRPr="00BD1BE1">
        <w:rPr>
          <w:rFonts w:ascii="Times New Roman" w:eastAsia="Times New Roman" w:hAnsi="Times New Roman" w:cs="Times New Roman"/>
          <w:color w:val="222222"/>
          <w:sz w:val="27"/>
          <w:szCs w:val="27"/>
          <w:lang w:eastAsia="ru-RU"/>
        </w:rPr>
        <w:t>смещение &gt;</w:t>
      </w:r>
      <w:proofErr w:type="gramEnd"/>
      <w:r w:rsidRPr="00BD1BE1">
        <w:rPr>
          <w:rFonts w:ascii="Times New Roman" w:eastAsia="Times New Roman" w:hAnsi="Times New Roman" w:cs="Times New Roman"/>
          <w:color w:val="222222"/>
          <w:sz w:val="27"/>
          <w:szCs w:val="27"/>
          <w:lang w:eastAsia="ru-RU"/>
        </w:rPr>
        <w:t xml:space="preserve"> 2 мм);</w:t>
      </w:r>
    </w:p>
    <w:p w:rsidR="00BD1BE1" w:rsidRPr="00BD1BE1" w:rsidRDefault="00BD1BE1" w:rsidP="00BD1BE1">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III — многооскольчатый перелом;</w:t>
      </w:r>
    </w:p>
    <w:p w:rsidR="00BD1BE1" w:rsidRPr="00BD1BE1" w:rsidRDefault="00BD1BE1" w:rsidP="00BD1BE1">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IV — перелом головки лучевой кости с вывихом костей предплечья в локтевом суставе. </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lastRenderedPageBreak/>
        <w:t>Другой популярной классификацией является AO-классификация [26], в которой проксимальный отдел лучевой кости занимает положение 2R1. Выделяют внесуставные переломы (переломы шейки) и внутрисуставные (переломы головки). При этом внутрисуставные переломы разделены на две группы, среди которой в «В» группу входят переломы, при которых головка сохраняет анатомическую целостность с диафизом лучевой кости, а в группу «С» входят переломы, при котором имеется перелом как головки, так и шейки лучевой кости.</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2R1A1 – </w:t>
      </w:r>
      <w:proofErr w:type="spellStart"/>
      <w:r w:rsidRPr="00BD1BE1">
        <w:rPr>
          <w:rFonts w:ascii="Times New Roman" w:eastAsia="Times New Roman" w:hAnsi="Times New Roman" w:cs="Times New Roman"/>
          <w:color w:val="222222"/>
          <w:sz w:val="27"/>
          <w:szCs w:val="27"/>
          <w:lang w:eastAsia="ru-RU"/>
        </w:rPr>
        <w:t>авульсивный</w:t>
      </w:r>
      <w:proofErr w:type="spellEnd"/>
      <w:r w:rsidRPr="00BD1BE1">
        <w:rPr>
          <w:rFonts w:ascii="Times New Roman" w:eastAsia="Times New Roman" w:hAnsi="Times New Roman" w:cs="Times New Roman"/>
          <w:color w:val="222222"/>
          <w:sz w:val="27"/>
          <w:szCs w:val="27"/>
          <w:lang w:eastAsia="ru-RU"/>
        </w:rPr>
        <w:t xml:space="preserve"> перелом бугристости лучевой кости;</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2R1A2 — простой перелом шейки лучевой кости;</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2R1A3 — </w:t>
      </w:r>
      <w:proofErr w:type="spellStart"/>
      <w:r w:rsidRPr="00BD1BE1">
        <w:rPr>
          <w:rFonts w:ascii="Times New Roman" w:eastAsia="Times New Roman" w:hAnsi="Times New Roman" w:cs="Times New Roman"/>
          <w:color w:val="222222"/>
          <w:sz w:val="27"/>
          <w:szCs w:val="27"/>
          <w:lang w:eastAsia="ru-RU"/>
        </w:rPr>
        <w:t>многосокольчатый</w:t>
      </w:r>
      <w:proofErr w:type="spellEnd"/>
      <w:r w:rsidRPr="00BD1BE1">
        <w:rPr>
          <w:rFonts w:ascii="Times New Roman" w:eastAsia="Times New Roman" w:hAnsi="Times New Roman" w:cs="Times New Roman"/>
          <w:color w:val="222222"/>
          <w:sz w:val="27"/>
          <w:szCs w:val="27"/>
          <w:lang w:eastAsia="ru-RU"/>
        </w:rPr>
        <w:t xml:space="preserve"> перелом шейки лучевой кости;</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2R1B1 — простой перелом головки лучевой кости (</w:t>
      </w:r>
      <w:proofErr w:type="spellStart"/>
      <w:r w:rsidRPr="00BD1BE1">
        <w:rPr>
          <w:rFonts w:ascii="Times New Roman" w:eastAsia="Times New Roman" w:hAnsi="Times New Roman" w:cs="Times New Roman"/>
          <w:color w:val="222222"/>
          <w:sz w:val="27"/>
          <w:szCs w:val="27"/>
          <w:lang w:eastAsia="ru-RU"/>
        </w:rPr>
        <w:t>двухфрагментарный</w:t>
      </w:r>
      <w:proofErr w:type="spellEnd"/>
      <w:r w:rsidRPr="00BD1BE1">
        <w:rPr>
          <w:rFonts w:ascii="Times New Roman" w:eastAsia="Times New Roman" w:hAnsi="Times New Roman" w:cs="Times New Roman"/>
          <w:color w:val="222222"/>
          <w:sz w:val="27"/>
          <w:szCs w:val="27"/>
          <w:lang w:eastAsia="ru-RU"/>
        </w:rPr>
        <w:t>);</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2R1B2 — многооскольчатый перелом головки лучевой кости;</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2R1C1 — простой перелом головки и шейки лучевой кости;</w:t>
      </w:r>
    </w:p>
    <w:p w:rsidR="00BD1BE1" w:rsidRPr="00BD1BE1" w:rsidRDefault="00BD1BE1" w:rsidP="00BD1BE1">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2R1C3 – многооскольчатый перелом головки и шейки лучевой кости.</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 большинстве случаев пациенты, получившие перелом костей предплечья, обращаются за помощью в медицинские учреждения в первые 48 часов, тем не менее встречаются случаи застарелых травм [5]. При наличии в анамнезе спонтанного устранения вывиха в результате травмы значительно вырастает вероятность ассоциированной травмы медиальной коллатеральной связки или венечного отростка локтевой кости.</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Клиническая картина для переломов данной локализации схожа: отмечается болезненность в зоне перелома, отёчность, видимая деформация при </w:t>
      </w:r>
      <w:proofErr w:type="spellStart"/>
      <w:r w:rsidRPr="00BD1BE1">
        <w:rPr>
          <w:rFonts w:ascii="Times New Roman" w:eastAsia="Times New Roman" w:hAnsi="Times New Roman" w:cs="Times New Roman"/>
          <w:color w:val="222222"/>
          <w:sz w:val="27"/>
          <w:szCs w:val="27"/>
          <w:lang w:eastAsia="ru-RU"/>
        </w:rPr>
        <w:t>переломо</w:t>
      </w:r>
      <w:proofErr w:type="spellEnd"/>
      <w:r w:rsidRPr="00BD1BE1">
        <w:rPr>
          <w:rFonts w:ascii="Times New Roman" w:eastAsia="Times New Roman" w:hAnsi="Times New Roman" w:cs="Times New Roman"/>
          <w:color w:val="222222"/>
          <w:sz w:val="27"/>
          <w:szCs w:val="27"/>
          <w:lang w:eastAsia="ru-RU"/>
        </w:rPr>
        <w:t xml:space="preserve">-вывихах.  Наличие больших по площади кровоподтеков является косвенным признаком </w:t>
      </w:r>
      <w:proofErr w:type="spellStart"/>
      <w:r w:rsidRPr="00BD1BE1">
        <w:rPr>
          <w:rFonts w:ascii="Times New Roman" w:eastAsia="Times New Roman" w:hAnsi="Times New Roman" w:cs="Times New Roman"/>
          <w:color w:val="222222"/>
          <w:sz w:val="27"/>
          <w:szCs w:val="27"/>
          <w:lang w:eastAsia="ru-RU"/>
        </w:rPr>
        <w:t>травматизации</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мягкотанных</w:t>
      </w:r>
      <w:proofErr w:type="spellEnd"/>
      <w:r w:rsidRPr="00BD1BE1">
        <w:rPr>
          <w:rFonts w:ascii="Times New Roman" w:eastAsia="Times New Roman" w:hAnsi="Times New Roman" w:cs="Times New Roman"/>
          <w:color w:val="222222"/>
          <w:sz w:val="27"/>
          <w:szCs w:val="27"/>
          <w:lang w:eastAsia="ru-RU"/>
        </w:rPr>
        <w:t xml:space="preserve"> структур.</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У </w:t>
      </w:r>
      <w:proofErr w:type="gramStart"/>
      <w:r w:rsidRPr="00BD1BE1">
        <w:rPr>
          <w:rFonts w:ascii="Times New Roman" w:eastAsia="Times New Roman" w:hAnsi="Times New Roman" w:cs="Times New Roman"/>
          <w:color w:val="222222"/>
          <w:sz w:val="27"/>
          <w:szCs w:val="27"/>
          <w:lang w:eastAsia="ru-RU"/>
        </w:rPr>
        <w:t>пациентов  с</w:t>
      </w:r>
      <w:proofErr w:type="gramEnd"/>
      <w:r w:rsidRPr="00BD1BE1">
        <w:rPr>
          <w:rFonts w:ascii="Times New Roman" w:eastAsia="Times New Roman" w:hAnsi="Times New Roman" w:cs="Times New Roman"/>
          <w:color w:val="222222"/>
          <w:sz w:val="27"/>
          <w:szCs w:val="27"/>
          <w:lang w:eastAsia="ru-RU"/>
        </w:rPr>
        <w:t xml:space="preserve"> переломами проксимального отдела лучевой кости должны </w:t>
      </w:r>
      <w:proofErr w:type="spellStart"/>
      <w:r w:rsidRPr="00BD1BE1">
        <w:rPr>
          <w:rFonts w:ascii="Times New Roman" w:eastAsia="Times New Roman" w:hAnsi="Times New Roman" w:cs="Times New Roman"/>
          <w:color w:val="222222"/>
          <w:sz w:val="27"/>
          <w:szCs w:val="27"/>
          <w:lang w:eastAsia="ru-RU"/>
        </w:rPr>
        <w:t>скринингово</w:t>
      </w:r>
      <w:proofErr w:type="spellEnd"/>
      <w:r w:rsidRPr="00BD1BE1">
        <w:rPr>
          <w:rFonts w:ascii="Times New Roman" w:eastAsia="Times New Roman" w:hAnsi="Times New Roman" w:cs="Times New Roman"/>
          <w:color w:val="222222"/>
          <w:sz w:val="27"/>
          <w:szCs w:val="27"/>
          <w:lang w:eastAsia="ru-RU"/>
        </w:rPr>
        <w:t xml:space="preserve"> проводиться оценка сосудистого и неврологического статуса дистальных отделов, так как данные травмы могут сопровождаться повреждением заднего межкостного нерва, который является ветвью лучевого </w:t>
      </w:r>
      <w:r w:rsidRPr="00BD1BE1">
        <w:rPr>
          <w:rFonts w:ascii="Times New Roman" w:eastAsia="Times New Roman" w:hAnsi="Times New Roman" w:cs="Times New Roman"/>
          <w:color w:val="222222"/>
          <w:sz w:val="27"/>
          <w:szCs w:val="27"/>
          <w:lang w:eastAsia="ru-RU"/>
        </w:rPr>
        <w:lastRenderedPageBreak/>
        <w:t>нерва. Рутинная проверка заключается в оценке пациентом возможности разгибания пальцев кисти.</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Переломы головки лучевой кости часто не диагностируются при первичном обращении, что может приводить ко вторичному смещению костных отломков и оказанию неадекватной медицинской помощи [11].</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i/>
          <w:iCs/>
          <w:color w:val="333333"/>
          <w:sz w:val="27"/>
          <w:szCs w:val="27"/>
          <w:lang w:eastAsia="ru-RU"/>
        </w:rPr>
        <w:t>Критерии установления диагноза/состояния:</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Основным методом постановки диагноза является выполнение рентгенографии локтевой кости и лучевой кости в прямой и боковой проекциях.</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2.1 Жалобы и анамнез</w:t>
      </w:r>
    </w:p>
    <w:p w:rsidR="00BD1BE1" w:rsidRPr="00BD1BE1" w:rsidRDefault="00BD1BE1" w:rsidP="00BD1BE1">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w:t>
      </w:r>
      <w:r w:rsidRPr="00BD1BE1">
        <w:rPr>
          <w:rFonts w:ascii="Times New Roman" w:eastAsia="Times New Roman" w:hAnsi="Times New Roman" w:cs="Times New Roman"/>
          <w:color w:val="222222"/>
          <w:sz w:val="27"/>
          <w:szCs w:val="27"/>
          <w:lang w:eastAsia="ru-RU"/>
        </w:rPr>
        <w:t> при сборе жалоб и анамнеза у пациентов с подозрением на перелом проксимального отдела лучевой кости обращать внимание на боли в области локтевого сустава, ограничение движений в суставе, наличие отёчности с целью определения локализации и характера повреждений [2].</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4)</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w:t>
      </w:r>
      <w:r w:rsidRPr="00BD1BE1">
        <w:rPr>
          <w:rFonts w:ascii="Times New Roman" w:eastAsia="Times New Roman" w:hAnsi="Times New Roman" w:cs="Times New Roman"/>
          <w:i/>
          <w:iCs/>
          <w:color w:val="333333"/>
          <w:sz w:val="27"/>
          <w:szCs w:val="27"/>
          <w:lang w:eastAsia="ru-RU"/>
        </w:rPr>
        <w:t xml:space="preserve"> Степень выраженности клинических симптомов напрямую зависит от характера перелома. При многооскольчатых переломах и </w:t>
      </w:r>
      <w:proofErr w:type="spellStart"/>
      <w:r w:rsidRPr="00BD1BE1">
        <w:rPr>
          <w:rFonts w:ascii="Times New Roman" w:eastAsia="Times New Roman" w:hAnsi="Times New Roman" w:cs="Times New Roman"/>
          <w:i/>
          <w:iCs/>
          <w:color w:val="333333"/>
          <w:sz w:val="27"/>
          <w:szCs w:val="27"/>
          <w:lang w:eastAsia="ru-RU"/>
        </w:rPr>
        <w:t>переломо</w:t>
      </w:r>
      <w:proofErr w:type="spellEnd"/>
      <w:r w:rsidRPr="00BD1BE1">
        <w:rPr>
          <w:rFonts w:ascii="Times New Roman" w:eastAsia="Times New Roman" w:hAnsi="Times New Roman" w:cs="Times New Roman"/>
          <w:i/>
          <w:iCs/>
          <w:color w:val="333333"/>
          <w:sz w:val="27"/>
          <w:szCs w:val="27"/>
          <w:lang w:eastAsia="ru-RU"/>
        </w:rPr>
        <w:t>-вывихах формируется значительная отечность, резкое ограничение движений в суставе. При переломах без смещения, могут быть минимальные проявления вышеперечисленных клинических проявлений.</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lastRenderedPageBreak/>
        <w:t xml:space="preserve">2.2 </w:t>
      </w:r>
      <w:proofErr w:type="spellStart"/>
      <w:r w:rsidRPr="00BD1BE1">
        <w:rPr>
          <w:rFonts w:ascii="Times New Roman" w:eastAsia="Times New Roman" w:hAnsi="Times New Roman" w:cs="Times New Roman"/>
          <w:b/>
          <w:bCs/>
          <w:color w:val="000000"/>
          <w:kern w:val="36"/>
          <w:sz w:val="48"/>
          <w:szCs w:val="48"/>
          <w:lang w:eastAsia="ru-RU"/>
        </w:rPr>
        <w:t>Физикальное</w:t>
      </w:r>
      <w:proofErr w:type="spellEnd"/>
      <w:r w:rsidRPr="00BD1BE1">
        <w:rPr>
          <w:rFonts w:ascii="Times New Roman" w:eastAsia="Times New Roman" w:hAnsi="Times New Roman" w:cs="Times New Roman"/>
          <w:b/>
          <w:bCs/>
          <w:color w:val="000000"/>
          <w:kern w:val="36"/>
          <w:sz w:val="48"/>
          <w:szCs w:val="48"/>
          <w:lang w:eastAsia="ru-RU"/>
        </w:rPr>
        <w:t xml:space="preserve"> обследование</w:t>
      </w:r>
    </w:p>
    <w:p w:rsidR="00BD1BE1" w:rsidRPr="00BD1BE1" w:rsidRDefault="00BD1BE1" w:rsidP="00BD1BE1">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всем пациентам с подозрением на перелом проксимального отдела лучевой кости</w:t>
      </w:r>
      <w:r w:rsidRPr="00BD1BE1">
        <w:rPr>
          <w:rFonts w:ascii="Times New Roman" w:eastAsia="Times New Roman" w:hAnsi="Times New Roman" w:cs="Times New Roman"/>
          <w:b/>
          <w:bCs/>
          <w:color w:val="222222"/>
          <w:sz w:val="27"/>
          <w:szCs w:val="27"/>
          <w:lang w:eastAsia="ru-RU"/>
        </w:rPr>
        <w:t> </w:t>
      </w:r>
      <w:r w:rsidRPr="00BD1BE1">
        <w:rPr>
          <w:rFonts w:ascii="Times New Roman" w:eastAsia="Times New Roman" w:hAnsi="Times New Roman" w:cs="Times New Roman"/>
          <w:color w:val="222222"/>
          <w:sz w:val="27"/>
          <w:szCs w:val="27"/>
          <w:lang w:eastAsia="ru-RU"/>
        </w:rPr>
        <w:t>выполнять клинический осмотр локтевого сустава и определение объема активного движения одного сустава в одной плоскости (в каждой из трех плоскостей), определение объема пассивного движения одного сустава в одной плоскости (в каждой из трех плоскостей) с целью оценки местного статуса [2].</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4)</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При </w:t>
      </w:r>
      <w:proofErr w:type="spellStart"/>
      <w:r w:rsidRPr="00BD1BE1">
        <w:rPr>
          <w:rFonts w:ascii="Times New Roman" w:eastAsia="Times New Roman" w:hAnsi="Times New Roman" w:cs="Times New Roman"/>
          <w:i/>
          <w:iCs/>
          <w:color w:val="333333"/>
          <w:sz w:val="27"/>
          <w:szCs w:val="27"/>
          <w:lang w:eastAsia="ru-RU"/>
        </w:rPr>
        <w:t>физикальном</w:t>
      </w:r>
      <w:proofErr w:type="spellEnd"/>
      <w:r w:rsidRPr="00BD1BE1">
        <w:rPr>
          <w:rFonts w:ascii="Times New Roman" w:eastAsia="Times New Roman" w:hAnsi="Times New Roman" w:cs="Times New Roman"/>
          <w:i/>
          <w:iCs/>
          <w:color w:val="333333"/>
          <w:sz w:val="27"/>
          <w:szCs w:val="27"/>
          <w:lang w:eastAsia="ru-RU"/>
        </w:rPr>
        <w:t xml:space="preserve"> осмотре оценивается наличие или отсутствие внешней деформации, степени отечности сустава и наличия кровоподтёков. Далее выполняется оценка активного объема движений: сгибание/разгибание, пронация/супинация. Следующим этапом аккуратно, без форсированных резких движений выполняется оценка пассивного объема движений. При этом необходимо помнить о том, что наличие болевого синдрома значительно ограничивает информативность клинического осмотра. При травмах области локтевого сустава должна быть обязательно проведена оценка нейротрофического статуса в дистальных отделах: связано это с тем, что переломы шейки плечевой кости могут сочетаться с повреждением заднего межкостного </w:t>
      </w:r>
      <w:proofErr w:type="spellStart"/>
      <w:r w:rsidRPr="00BD1BE1">
        <w:rPr>
          <w:rFonts w:ascii="Times New Roman" w:eastAsia="Times New Roman" w:hAnsi="Times New Roman" w:cs="Times New Roman"/>
          <w:i/>
          <w:iCs/>
          <w:color w:val="333333"/>
          <w:sz w:val="27"/>
          <w:szCs w:val="27"/>
          <w:lang w:eastAsia="ru-RU"/>
        </w:rPr>
        <w:t>ветва</w:t>
      </w:r>
      <w:proofErr w:type="spellEnd"/>
      <w:r w:rsidRPr="00BD1BE1">
        <w:rPr>
          <w:rFonts w:ascii="Times New Roman" w:eastAsia="Times New Roman" w:hAnsi="Times New Roman" w:cs="Times New Roman"/>
          <w:i/>
          <w:iCs/>
          <w:color w:val="333333"/>
          <w:sz w:val="27"/>
          <w:szCs w:val="27"/>
          <w:lang w:eastAsia="ru-RU"/>
        </w:rPr>
        <w:t>. Для исключения данной патологии пациента просят выполнить отведение и разгибание первого пальца кисти.</w:t>
      </w:r>
    </w:p>
    <w:p w:rsidR="00BD1BE1" w:rsidRPr="00BD1BE1" w:rsidRDefault="00BD1BE1" w:rsidP="00BD1BE1">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 xml:space="preserve">всем пациентам с подозрением на перелом проксимального отдела лучевой кости выполнять оценку стабильности локтевого сустава с целью оценки состояния его </w:t>
      </w:r>
      <w:proofErr w:type="spellStart"/>
      <w:r w:rsidRPr="00BD1BE1">
        <w:rPr>
          <w:rFonts w:ascii="Times New Roman" w:eastAsia="Times New Roman" w:hAnsi="Times New Roman" w:cs="Times New Roman"/>
          <w:color w:val="222222"/>
          <w:sz w:val="27"/>
          <w:szCs w:val="27"/>
          <w:lang w:eastAsia="ru-RU"/>
        </w:rPr>
        <w:t>капсульно</w:t>
      </w:r>
      <w:proofErr w:type="spellEnd"/>
      <w:r w:rsidRPr="00BD1BE1">
        <w:rPr>
          <w:rFonts w:ascii="Times New Roman" w:eastAsia="Times New Roman" w:hAnsi="Times New Roman" w:cs="Times New Roman"/>
          <w:color w:val="222222"/>
          <w:sz w:val="27"/>
          <w:szCs w:val="27"/>
          <w:lang w:eastAsia="ru-RU"/>
        </w:rPr>
        <w:t>-связочного аппарата [27].</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5)</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Переломы области локтевого сустава часто сопровождаются повреждением </w:t>
      </w:r>
      <w:proofErr w:type="spellStart"/>
      <w:r w:rsidRPr="00BD1BE1">
        <w:rPr>
          <w:rFonts w:ascii="Times New Roman" w:eastAsia="Times New Roman" w:hAnsi="Times New Roman" w:cs="Times New Roman"/>
          <w:i/>
          <w:iCs/>
          <w:color w:val="333333"/>
          <w:sz w:val="27"/>
          <w:szCs w:val="27"/>
          <w:lang w:eastAsia="ru-RU"/>
        </w:rPr>
        <w:t>капсульно</w:t>
      </w:r>
      <w:proofErr w:type="spellEnd"/>
      <w:r w:rsidRPr="00BD1BE1">
        <w:rPr>
          <w:rFonts w:ascii="Times New Roman" w:eastAsia="Times New Roman" w:hAnsi="Times New Roman" w:cs="Times New Roman"/>
          <w:i/>
          <w:iCs/>
          <w:color w:val="333333"/>
          <w:sz w:val="27"/>
          <w:szCs w:val="27"/>
          <w:lang w:eastAsia="ru-RU"/>
        </w:rPr>
        <w:t xml:space="preserve">-связочного аппарата, а именно коллатеральных связок. Для оценки их стабильности проводятся </w:t>
      </w:r>
      <w:proofErr w:type="spellStart"/>
      <w:r w:rsidRPr="00BD1BE1">
        <w:rPr>
          <w:rFonts w:ascii="Times New Roman" w:eastAsia="Times New Roman" w:hAnsi="Times New Roman" w:cs="Times New Roman"/>
          <w:i/>
          <w:iCs/>
          <w:color w:val="333333"/>
          <w:sz w:val="27"/>
          <w:szCs w:val="27"/>
          <w:lang w:eastAsia="ru-RU"/>
        </w:rPr>
        <w:t>вальгус</w:t>
      </w:r>
      <w:proofErr w:type="spellEnd"/>
      <w:r w:rsidRPr="00BD1BE1">
        <w:rPr>
          <w:rFonts w:ascii="Times New Roman" w:eastAsia="Times New Roman" w:hAnsi="Times New Roman" w:cs="Times New Roman"/>
          <w:i/>
          <w:iCs/>
          <w:color w:val="333333"/>
          <w:sz w:val="27"/>
          <w:szCs w:val="27"/>
          <w:lang w:eastAsia="ru-RU"/>
        </w:rPr>
        <w:t>/</w:t>
      </w:r>
      <w:proofErr w:type="spellStart"/>
      <w:r w:rsidRPr="00BD1BE1">
        <w:rPr>
          <w:rFonts w:ascii="Times New Roman" w:eastAsia="Times New Roman" w:hAnsi="Times New Roman" w:cs="Times New Roman"/>
          <w:i/>
          <w:iCs/>
          <w:color w:val="333333"/>
          <w:sz w:val="27"/>
          <w:szCs w:val="27"/>
          <w:lang w:eastAsia="ru-RU"/>
        </w:rPr>
        <w:t>варус</w:t>
      </w:r>
      <w:proofErr w:type="spellEnd"/>
      <w:r w:rsidRPr="00BD1BE1">
        <w:rPr>
          <w:rFonts w:ascii="Times New Roman" w:eastAsia="Times New Roman" w:hAnsi="Times New Roman" w:cs="Times New Roman"/>
          <w:i/>
          <w:iCs/>
          <w:color w:val="333333"/>
          <w:sz w:val="27"/>
          <w:szCs w:val="27"/>
          <w:lang w:eastAsia="ru-RU"/>
        </w:rPr>
        <w:t xml:space="preserve"> тесты, при которых выполняется фиксация одной рукой плеча как можно ближе к локтевому суставу, а второй рукой выполняется фиксация дистального отдела предплечья, и производится плавное смещение предплечья </w:t>
      </w:r>
      <w:proofErr w:type="spellStart"/>
      <w:r w:rsidRPr="00BD1BE1">
        <w:rPr>
          <w:rFonts w:ascii="Times New Roman" w:eastAsia="Times New Roman" w:hAnsi="Times New Roman" w:cs="Times New Roman"/>
          <w:i/>
          <w:iCs/>
          <w:color w:val="333333"/>
          <w:sz w:val="27"/>
          <w:szCs w:val="27"/>
          <w:lang w:eastAsia="ru-RU"/>
        </w:rPr>
        <w:t>кнутри</w:t>
      </w:r>
      <w:proofErr w:type="spellEnd"/>
      <w:r w:rsidRPr="00BD1BE1">
        <w:rPr>
          <w:rFonts w:ascii="Times New Roman" w:eastAsia="Times New Roman" w:hAnsi="Times New Roman" w:cs="Times New Roman"/>
          <w:i/>
          <w:iCs/>
          <w:color w:val="333333"/>
          <w:sz w:val="27"/>
          <w:szCs w:val="27"/>
          <w:lang w:eastAsia="ru-RU"/>
        </w:rPr>
        <w:t xml:space="preserve"> (</w:t>
      </w:r>
      <w:proofErr w:type="spellStart"/>
      <w:r w:rsidRPr="00BD1BE1">
        <w:rPr>
          <w:rFonts w:ascii="Times New Roman" w:eastAsia="Times New Roman" w:hAnsi="Times New Roman" w:cs="Times New Roman"/>
          <w:i/>
          <w:iCs/>
          <w:color w:val="333333"/>
          <w:sz w:val="27"/>
          <w:szCs w:val="27"/>
          <w:lang w:eastAsia="ru-RU"/>
        </w:rPr>
        <w:t>варус</w:t>
      </w:r>
      <w:proofErr w:type="spellEnd"/>
      <w:r w:rsidRPr="00BD1BE1">
        <w:rPr>
          <w:rFonts w:ascii="Times New Roman" w:eastAsia="Times New Roman" w:hAnsi="Times New Roman" w:cs="Times New Roman"/>
          <w:i/>
          <w:iCs/>
          <w:color w:val="333333"/>
          <w:sz w:val="27"/>
          <w:szCs w:val="27"/>
          <w:lang w:eastAsia="ru-RU"/>
        </w:rPr>
        <w:t>-тест) и кнаружи (</w:t>
      </w:r>
      <w:proofErr w:type="spellStart"/>
      <w:r w:rsidRPr="00BD1BE1">
        <w:rPr>
          <w:rFonts w:ascii="Times New Roman" w:eastAsia="Times New Roman" w:hAnsi="Times New Roman" w:cs="Times New Roman"/>
          <w:i/>
          <w:iCs/>
          <w:color w:val="333333"/>
          <w:sz w:val="27"/>
          <w:szCs w:val="27"/>
          <w:lang w:eastAsia="ru-RU"/>
        </w:rPr>
        <w:t>вальгус</w:t>
      </w:r>
      <w:proofErr w:type="spellEnd"/>
      <w:r w:rsidRPr="00BD1BE1">
        <w:rPr>
          <w:rFonts w:ascii="Times New Roman" w:eastAsia="Times New Roman" w:hAnsi="Times New Roman" w:cs="Times New Roman"/>
          <w:i/>
          <w:iCs/>
          <w:color w:val="333333"/>
          <w:sz w:val="27"/>
          <w:szCs w:val="27"/>
          <w:lang w:eastAsia="ru-RU"/>
        </w:rPr>
        <w:t xml:space="preserve">-тест). При этом увеличение объема смещения по сравнению с   контралатеральной, здоровой конечностью свидетельствует о наличии </w:t>
      </w:r>
      <w:r w:rsidRPr="00BD1BE1">
        <w:rPr>
          <w:rFonts w:ascii="Times New Roman" w:eastAsia="Times New Roman" w:hAnsi="Times New Roman" w:cs="Times New Roman"/>
          <w:i/>
          <w:iCs/>
          <w:color w:val="333333"/>
          <w:sz w:val="27"/>
          <w:szCs w:val="27"/>
          <w:lang w:eastAsia="ru-RU"/>
        </w:rPr>
        <w:lastRenderedPageBreak/>
        <w:t>повреждения соответствующей коллатеральной связки. Не рекомендуется проводить данный тест при наличии выраженной отечности и/или болевого синдрома, т. к. это значительно уменьшает информативность данного теста и причиняет дополнительные страдания пациенту.</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Не требуется выполнение лабораторных диагностических исследований для диагностики данного заболевания (состояния).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BD1BE1" w:rsidRPr="00BD1BE1" w:rsidRDefault="00BD1BE1" w:rsidP="00BD1BE1">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 xml:space="preserve">выполнение рентгенографии локтевой кости и лучевой кости, рентгенографии локтевого сустава в </w:t>
      </w:r>
      <w:proofErr w:type="spellStart"/>
      <w:proofErr w:type="gramStart"/>
      <w:r w:rsidRPr="00BD1BE1">
        <w:rPr>
          <w:rFonts w:ascii="Times New Roman" w:eastAsia="Times New Roman" w:hAnsi="Times New Roman" w:cs="Times New Roman"/>
          <w:color w:val="222222"/>
          <w:sz w:val="27"/>
          <w:szCs w:val="27"/>
          <w:lang w:eastAsia="ru-RU"/>
        </w:rPr>
        <w:t>передне</w:t>
      </w:r>
      <w:proofErr w:type="spellEnd"/>
      <w:r w:rsidRPr="00BD1BE1">
        <w:rPr>
          <w:rFonts w:ascii="Times New Roman" w:eastAsia="Times New Roman" w:hAnsi="Times New Roman" w:cs="Times New Roman"/>
          <w:color w:val="222222"/>
          <w:sz w:val="27"/>
          <w:szCs w:val="27"/>
          <w:lang w:eastAsia="ru-RU"/>
        </w:rPr>
        <w:t>-задней</w:t>
      </w:r>
      <w:proofErr w:type="gramEnd"/>
      <w:r w:rsidRPr="00BD1BE1">
        <w:rPr>
          <w:rFonts w:ascii="Times New Roman" w:eastAsia="Times New Roman" w:hAnsi="Times New Roman" w:cs="Times New Roman"/>
          <w:color w:val="222222"/>
          <w:sz w:val="27"/>
          <w:szCs w:val="27"/>
          <w:lang w:eastAsia="ru-RU"/>
        </w:rPr>
        <w:t xml:space="preserve"> и боковой проекциях при наличии клинических симптомов перелома проксимального отдела лучевой кости с целью верификации диагноза [27].</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5)</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Оцениваются как костная структура (наличие линий перелома, смещения отломков, зоны импрессии и т. п.), так и изменения </w:t>
      </w:r>
      <w:proofErr w:type="spellStart"/>
      <w:r w:rsidRPr="00BD1BE1">
        <w:rPr>
          <w:rFonts w:ascii="Times New Roman" w:eastAsia="Times New Roman" w:hAnsi="Times New Roman" w:cs="Times New Roman"/>
          <w:i/>
          <w:iCs/>
          <w:color w:val="333333"/>
          <w:sz w:val="27"/>
          <w:szCs w:val="27"/>
          <w:lang w:eastAsia="ru-RU"/>
        </w:rPr>
        <w:t>мягкотканных</w:t>
      </w:r>
      <w:proofErr w:type="spellEnd"/>
      <w:r w:rsidRPr="00BD1BE1">
        <w:rPr>
          <w:rFonts w:ascii="Times New Roman" w:eastAsia="Times New Roman" w:hAnsi="Times New Roman" w:cs="Times New Roman"/>
          <w:i/>
          <w:iCs/>
          <w:color w:val="333333"/>
          <w:sz w:val="27"/>
          <w:szCs w:val="27"/>
          <w:lang w:eastAsia="ru-RU"/>
        </w:rPr>
        <w:t xml:space="preserve"> структур, такие как наличие «знака паруса», возникающего в результате гемартроза локтевого сустава и смещения передней и/или задней жировой подушки локтевого сустава. Данный симптом более характерен для переломов головки лучевой кости, при этом он также формируется при переломах без смещения, поэтому наличие данного симптома должно трактоваться в пользу перелома [11, 12]. Также, в сложных случаях, может использоваться проекция </w:t>
      </w:r>
      <w:proofErr w:type="spellStart"/>
      <w:r w:rsidRPr="00BD1BE1">
        <w:rPr>
          <w:rFonts w:ascii="Times New Roman" w:eastAsia="Times New Roman" w:hAnsi="Times New Roman" w:cs="Times New Roman"/>
          <w:i/>
          <w:iCs/>
          <w:color w:val="333333"/>
          <w:sz w:val="27"/>
          <w:szCs w:val="27"/>
          <w:lang w:eastAsia="ru-RU"/>
        </w:rPr>
        <w:t>Greenspan</w:t>
      </w:r>
      <w:proofErr w:type="spellEnd"/>
      <w:r w:rsidRPr="00BD1BE1">
        <w:rPr>
          <w:rFonts w:ascii="Times New Roman" w:eastAsia="Times New Roman" w:hAnsi="Times New Roman" w:cs="Times New Roman"/>
          <w:i/>
          <w:iCs/>
          <w:color w:val="333333"/>
          <w:sz w:val="27"/>
          <w:szCs w:val="27"/>
          <w:lang w:eastAsia="ru-RU"/>
        </w:rPr>
        <w:t xml:space="preserve">, которая обеспечивает лучшую визуализацию </w:t>
      </w:r>
      <w:proofErr w:type="spellStart"/>
      <w:r w:rsidRPr="00BD1BE1">
        <w:rPr>
          <w:rFonts w:ascii="Times New Roman" w:eastAsia="Times New Roman" w:hAnsi="Times New Roman" w:cs="Times New Roman"/>
          <w:i/>
          <w:iCs/>
          <w:color w:val="333333"/>
          <w:sz w:val="27"/>
          <w:szCs w:val="27"/>
          <w:lang w:eastAsia="ru-RU"/>
        </w:rPr>
        <w:t>лучеголовчатого</w:t>
      </w:r>
      <w:proofErr w:type="spellEnd"/>
      <w:r w:rsidRPr="00BD1BE1">
        <w:rPr>
          <w:rFonts w:ascii="Times New Roman" w:eastAsia="Times New Roman" w:hAnsi="Times New Roman" w:cs="Times New Roman"/>
          <w:i/>
          <w:iCs/>
          <w:color w:val="333333"/>
          <w:sz w:val="27"/>
          <w:szCs w:val="27"/>
          <w:lang w:eastAsia="ru-RU"/>
        </w:rPr>
        <w:t xml:space="preserve"> сустава. Отсутствие явных признаков перелома костей не исключает факта наличия </w:t>
      </w:r>
      <w:proofErr w:type="spellStart"/>
      <w:r w:rsidRPr="00BD1BE1">
        <w:rPr>
          <w:rFonts w:ascii="Times New Roman" w:eastAsia="Times New Roman" w:hAnsi="Times New Roman" w:cs="Times New Roman"/>
          <w:i/>
          <w:iCs/>
          <w:color w:val="333333"/>
          <w:sz w:val="27"/>
          <w:szCs w:val="27"/>
          <w:lang w:eastAsia="ru-RU"/>
        </w:rPr>
        <w:t>импрессионного</w:t>
      </w:r>
      <w:proofErr w:type="spellEnd"/>
      <w:r w:rsidRPr="00BD1BE1">
        <w:rPr>
          <w:rFonts w:ascii="Times New Roman" w:eastAsia="Times New Roman" w:hAnsi="Times New Roman" w:cs="Times New Roman"/>
          <w:i/>
          <w:iCs/>
          <w:color w:val="333333"/>
          <w:sz w:val="27"/>
          <w:szCs w:val="27"/>
          <w:lang w:eastAsia="ru-RU"/>
        </w:rPr>
        <w:t xml:space="preserve"> перелома или перелома без смещения.</w:t>
      </w:r>
    </w:p>
    <w:p w:rsidR="00BD1BE1" w:rsidRPr="00BD1BE1" w:rsidRDefault="00BD1BE1" w:rsidP="00BD1BE1">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lastRenderedPageBreak/>
        <w:t>Рекомендуется </w:t>
      </w:r>
      <w:r w:rsidRPr="00BD1BE1">
        <w:rPr>
          <w:rFonts w:ascii="Times New Roman" w:eastAsia="Times New Roman" w:hAnsi="Times New Roman" w:cs="Times New Roman"/>
          <w:color w:val="222222"/>
          <w:sz w:val="27"/>
          <w:szCs w:val="27"/>
          <w:lang w:eastAsia="ru-RU"/>
        </w:rPr>
        <w:t>выполнение компьютерной томографии (КТ) сустава (локтевого сустава) при наличии сложных переломов головки лучевой кости с целью идентификации характера перелома и направления смещения костных отломков, а также для подтверждения или исключения ассоциированных травм других компонентов локтевого сустава [3].</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5)</w:t>
      </w:r>
    </w:p>
    <w:p w:rsidR="00BD1BE1" w:rsidRPr="00BD1BE1" w:rsidRDefault="00BD1BE1" w:rsidP="00BD1BE1">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 xml:space="preserve">выполнение магнитно-резонансной томографии (МРТ) суставов (один сустав) (локтевого сустава) при подозрении на перелом проксимального отдела лучевой кости без смещения и при подозрении на ассоциированное повреждение </w:t>
      </w:r>
      <w:proofErr w:type="spellStart"/>
      <w:r w:rsidRPr="00BD1BE1">
        <w:rPr>
          <w:rFonts w:ascii="Times New Roman" w:eastAsia="Times New Roman" w:hAnsi="Times New Roman" w:cs="Times New Roman"/>
          <w:color w:val="222222"/>
          <w:sz w:val="27"/>
          <w:szCs w:val="27"/>
          <w:lang w:eastAsia="ru-RU"/>
        </w:rPr>
        <w:t>капсульно</w:t>
      </w:r>
      <w:proofErr w:type="spellEnd"/>
      <w:r w:rsidRPr="00BD1BE1">
        <w:rPr>
          <w:rFonts w:ascii="Times New Roman" w:eastAsia="Times New Roman" w:hAnsi="Times New Roman" w:cs="Times New Roman"/>
          <w:color w:val="222222"/>
          <w:sz w:val="27"/>
          <w:szCs w:val="27"/>
          <w:lang w:eastAsia="ru-RU"/>
        </w:rPr>
        <w:t>-связочного аппарата локтевого сустава с целью уточнения диагноза [3].</w:t>
      </w:r>
      <w:r w:rsidRPr="00BD1BE1">
        <w:rPr>
          <w:rFonts w:ascii="Times New Roman" w:eastAsia="Times New Roman" w:hAnsi="Times New Roman" w:cs="Times New Roman"/>
          <w:color w:val="222222"/>
          <w:sz w:val="27"/>
          <w:szCs w:val="27"/>
          <w:lang w:eastAsia="ru-RU"/>
        </w:rPr>
        <w:br/>
      </w:r>
      <w:r w:rsidRPr="00BD1BE1">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r w:rsidRPr="00BD1BE1">
        <w:rPr>
          <w:rFonts w:ascii="Times New Roman" w:eastAsia="Times New Roman" w:hAnsi="Times New Roman" w:cs="Times New Roman"/>
          <w:color w:val="222222"/>
          <w:sz w:val="27"/>
          <w:szCs w:val="27"/>
          <w:lang w:eastAsia="ru-RU"/>
        </w:rPr>
        <w:br/>
      </w:r>
      <w:r w:rsidRPr="00BD1BE1">
        <w:rPr>
          <w:rFonts w:ascii="Times New Roman" w:eastAsia="Times New Roman" w:hAnsi="Times New Roman" w:cs="Times New Roman"/>
          <w:b/>
          <w:bCs/>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МРТ позволяет выявить посттравматический </w:t>
      </w:r>
      <w:proofErr w:type="spellStart"/>
      <w:r w:rsidRPr="00BD1BE1">
        <w:rPr>
          <w:rFonts w:ascii="Times New Roman" w:eastAsia="Times New Roman" w:hAnsi="Times New Roman" w:cs="Times New Roman"/>
          <w:i/>
          <w:iCs/>
          <w:color w:val="333333"/>
          <w:sz w:val="27"/>
          <w:szCs w:val="27"/>
          <w:lang w:eastAsia="ru-RU"/>
        </w:rPr>
        <w:t>трабекулярный</w:t>
      </w:r>
      <w:proofErr w:type="spellEnd"/>
      <w:r w:rsidRPr="00BD1BE1">
        <w:rPr>
          <w:rFonts w:ascii="Times New Roman" w:eastAsia="Times New Roman" w:hAnsi="Times New Roman" w:cs="Times New Roman"/>
          <w:i/>
          <w:iCs/>
          <w:color w:val="333333"/>
          <w:sz w:val="27"/>
          <w:szCs w:val="27"/>
          <w:lang w:eastAsia="ru-RU"/>
        </w:rPr>
        <w:t xml:space="preserve"> отек, свидетельствующего о наличии перелома без смещения. Также, явным преимуществом данного метода исследования является возможность ранней диагностики сопутствующих повреждений </w:t>
      </w:r>
      <w:proofErr w:type="spellStart"/>
      <w:r w:rsidRPr="00BD1BE1">
        <w:rPr>
          <w:rFonts w:ascii="Times New Roman" w:eastAsia="Times New Roman" w:hAnsi="Times New Roman" w:cs="Times New Roman"/>
          <w:i/>
          <w:iCs/>
          <w:color w:val="333333"/>
          <w:sz w:val="27"/>
          <w:szCs w:val="27"/>
          <w:lang w:eastAsia="ru-RU"/>
        </w:rPr>
        <w:t>капсульно</w:t>
      </w:r>
      <w:proofErr w:type="spellEnd"/>
      <w:r w:rsidRPr="00BD1BE1">
        <w:rPr>
          <w:rFonts w:ascii="Times New Roman" w:eastAsia="Times New Roman" w:hAnsi="Times New Roman" w:cs="Times New Roman"/>
          <w:i/>
          <w:iCs/>
          <w:color w:val="333333"/>
          <w:sz w:val="27"/>
          <w:szCs w:val="27"/>
          <w:lang w:eastAsia="ru-RU"/>
        </w:rPr>
        <w:t xml:space="preserve">-связочного аппарата, которые могут встречаться в сочетании с переломом проксимального отдела лучевой кости как при </w:t>
      </w:r>
      <w:proofErr w:type="spellStart"/>
      <w:r w:rsidRPr="00BD1BE1">
        <w:rPr>
          <w:rFonts w:ascii="Times New Roman" w:eastAsia="Times New Roman" w:hAnsi="Times New Roman" w:cs="Times New Roman"/>
          <w:i/>
          <w:iCs/>
          <w:color w:val="333333"/>
          <w:sz w:val="27"/>
          <w:szCs w:val="27"/>
          <w:lang w:eastAsia="ru-RU"/>
        </w:rPr>
        <w:t>многофрагментарных</w:t>
      </w:r>
      <w:proofErr w:type="spellEnd"/>
      <w:r w:rsidRPr="00BD1BE1">
        <w:rPr>
          <w:rFonts w:ascii="Times New Roman" w:eastAsia="Times New Roman" w:hAnsi="Times New Roman" w:cs="Times New Roman"/>
          <w:i/>
          <w:iCs/>
          <w:color w:val="333333"/>
          <w:sz w:val="27"/>
          <w:szCs w:val="27"/>
          <w:lang w:eastAsia="ru-RU"/>
        </w:rPr>
        <w:t xml:space="preserve"> переломах, так и при наличии спонтанно устранившегося вывиха костей предплечья.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2.5 Иные диагностические исследования</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Не требуются.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BD1BE1">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BD1BE1" w:rsidRPr="00BD1BE1" w:rsidRDefault="00BD1BE1" w:rsidP="00BD1BE1">
      <w:pPr>
        <w:spacing w:before="750" w:after="450" w:line="240" w:lineRule="auto"/>
        <w:outlineLvl w:val="1"/>
        <w:rPr>
          <w:rFonts w:ascii="Times New Roman" w:eastAsia="Times New Roman" w:hAnsi="Times New Roman" w:cs="Times New Roman"/>
          <w:b/>
          <w:bCs/>
          <w:color w:val="222222"/>
          <w:sz w:val="33"/>
          <w:szCs w:val="33"/>
          <w:lang w:eastAsia="ru-RU"/>
        </w:rPr>
      </w:pPr>
      <w:r w:rsidRPr="00BD1BE1">
        <w:rPr>
          <w:rFonts w:ascii="Times New Roman" w:eastAsia="Times New Roman" w:hAnsi="Times New Roman" w:cs="Times New Roman"/>
          <w:b/>
          <w:bCs/>
          <w:color w:val="222222"/>
          <w:sz w:val="33"/>
          <w:szCs w:val="33"/>
          <w:lang w:eastAsia="ru-RU"/>
        </w:rPr>
        <w:t>3.1 Консервативная терапия</w:t>
      </w:r>
    </w:p>
    <w:p w:rsidR="00BD1BE1" w:rsidRPr="00BD1BE1" w:rsidRDefault="00BD1BE1" w:rsidP="00BD1BE1">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консервативная терапия при переломах проксимального отдела лучевой кости без смещения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 или 2R1A2) и при отсутствии механического блока в суставе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II) с целью окончательного лечения [14, 15, 16].</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 2)</w:t>
      </w:r>
    </w:p>
    <w:p w:rsidR="00BD1BE1" w:rsidRPr="00BD1BE1" w:rsidRDefault="00BD1BE1" w:rsidP="00BD1BE1">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 xml:space="preserve">иммобилизация локтевого сустава на короткий период пациентам с изолированным переломом головки лучевой кости с целью стабилизации перелома и </w:t>
      </w:r>
      <w:proofErr w:type="spellStart"/>
      <w:r w:rsidRPr="00BD1BE1">
        <w:rPr>
          <w:rFonts w:ascii="Times New Roman" w:eastAsia="Times New Roman" w:hAnsi="Times New Roman" w:cs="Times New Roman"/>
          <w:color w:val="222222"/>
          <w:sz w:val="27"/>
          <w:szCs w:val="27"/>
          <w:lang w:eastAsia="ru-RU"/>
        </w:rPr>
        <w:t>избежания</w:t>
      </w:r>
      <w:proofErr w:type="spellEnd"/>
      <w:r w:rsidRPr="00BD1BE1">
        <w:rPr>
          <w:rFonts w:ascii="Times New Roman" w:eastAsia="Times New Roman" w:hAnsi="Times New Roman" w:cs="Times New Roman"/>
          <w:color w:val="222222"/>
          <w:sz w:val="27"/>
          <w:szCs w:val="27"/>
          <w:lang w:eastAsia="ru-RU"/>
        </w:rPr>
        <w:t xml:space="preserve"> формирования контрактуры локтевого сустава [14].</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В (уровень достоверности доказательств – 2)</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Иммобилизация локтевого сустава может выполняться как в гипсовой лонгете, так и в специальных </w:t>
      </w:r>
      <w:proofErr w:type="spellStart"/>
      <w:r w:rsidRPr="00BD1BE1">
        <w:rPr>
          <w:rFonts w:ascii="Times New Roman" w:eastAsia="Times New Roman" w:hAnsi="Times New Roman" w:cs="Times New Roman"/>
          <w:i/>
          <w:iCs/>
          <w:color w:val="333333"/>
          <w:sz w:val="27"/>
          <w:szCs w:val="27"/>
          <w:lang w:eastAsia="ru-RU"/>
        </w:rPr>
        <w:t>ортезах</w:t>
      </w:r>
      <w:proofErr w:type="spellEnd"/>
      <w:r w:rsidRPr="00BD1BE1">
        <w:rPr>
          <w:rFonts w:ascii="Times New Roman" w:eastAsia="Times New Roman" w:hAnsi="Times New Roman" w:cs="Times New Roman"/>
          <w:i/>
          <w:iCs/>
          <w:color w:val="333333"/>
          <w:sz w:val="27"/>
          <w:szCs w:val="27"/>
          <w:lang w:eastAsia="ru-RU"/>
        </w:rPr>
        <w:t xml:space="preserve">. При этом важно знать, что для взрослых пациентов, рекомендуемый период иммобилизации составляет от 14 до 21 суток [14, 15]. Данного срока достаточно для стабилизации перелома и </w:t>
      </w:r>
      <w:proofErr w:type="spellStart"/>
      <w:r w:rsidRPr="00BD1BE1">
        <w:rPr>
          <w:rFonts w:ascii="Times New Roman" w:eastAsia="Times New Roman" w:hAnsi="Times New Roman" w:cs="Times New Roman"/>
          <w:i/>
          <w:iCs/>
          <w:color w:val="333333"/>
          <w:sz w:val="27"/>
          <w:szCs w:val="27"/>
          <w:lang w:eastAsia="ru-RU"/>
        </w:rPr>
        <w:t>избежания</w:t>
      </w:r>
      <w:proofErr w:type="spellEnd"/>
      <w:r w:rsidRPr="00BD1BE1">
        <w:rPr>
          <w:rFonts w:ascii="Times New Roman" w:eastAsia="Times New Roman" w:hAnsi="Times New Roman" w:cs="Times New Roman"/>
          <w:i/>
          <w:iCs/>
          <w:color w:val="333333"/>
          <w:sz w:val="27"/>
          <w:szCs w:val="27"/>
          <w:lang w:eastAsia="ru-RU"/>
        </w:rPr>
        <w:t xml:space="preserve"> формирования контрактуры локтевого сустава, которая возникает в большинстве случаев при длительной иммобилизации.</w:t>
      </w:r>
    </w:p>
    <w:p w:rsidR="00BD1BE1" w:rsidRPr="00BD1BE1" w:rsidRDefault="00BD1BE1" w:rsidP="00BD1BE1">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 xml:space="preserve">у всех пациентов с переломом проксимального отдела лучевой кости использование холода </w:t>
      </w:r>
      <w:proofErr w:type="spellStart"/>
      <w:r w:rsidRPr="00BD1BE1">
        <w:rPr>
          <w:rFonts w:ascii="Times New Roman" w:eastAsia="Times New Roman" w:hAnsi="Times New Roman" w:cs="Times New Roman"/>
          <w:color w:val="222222"/>
          <w:sz w:val="27"/>
          <w:szCs w:val="27"/>
          <w:lang w:eastAsia="ru-RU"/>
        </w:rPr>
        <w:t>местно</w:t>
      </w:r>
      <w:proofErr w:type="spellEnd"/>
      <w:r w:rsidRPr="00BD1BE1">
        <w:rPr>
          <w:rFonts w:ascii="Times New Roman" w:eastAsia="Times New Roman" w:hAnsi="Times New Roman" w:cs="Times New Roman"/>
          <w:color w:val="222222"/>
          <w:sz w:val="27"/>
          <w:szCs w:val="27"/>
          <w:lang w:eastAsia="ru-RU"/>
        </w:rPr>
        <w:t xml:space="preserve"> в первые 24 часа с целью уменьшения отечности локтевого сустава и снижения болевого синдрома [28].</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5)</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Локальное использование холода позволяет существенно уменьшить отечность локтевого сустава и снизить болевой синдром. При этом наибольшую эффективность холод имеет в первые 24 часа, далее его применение не столь рационально [28].</w:t>
      </w:r>
    </w:p>
    <w:p w:rsidR="00BD1BE1" w:rsidRPr="00BD1BE1" w:rsidRDefault="00BD1BE1" w:rsidP="00BD1BE1">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lastRenderedPageBreak/>
        <w:t>Рекомендуется </w:t>
      </w:r>
      <w:r w:rsidRPr="00BD1BE1">
        <w:rPr>
          <w:rFonts w:ascii="Times New Roman" w:eastAsia="Times New Roman" w:hAnsi="Times New Roman" w:cs="Times New Roman"/>
          <w:color w:val="222222"/>
          <w:sz w:val="27"/>
          <w:szCs w:val="27"/>
          <w:lang w:eastAsia="ru-RU"/>
        </w:rPr>
        <w:t>всем пациентам с переломом проксимального отдела лучевой кости назначение нестероидных противовоспалительных препаратов (НПВП) с целью обезболивания [29].</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A (уровень достоверности доказательств – 1)</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Назначение НПВП направлено на уменьшение выраженности болевого синдрома и купирование признаков воспаления, возникающих после травмы, и производится с учетом рекомендаций по рациональному использованию нестероидных противовоспалительных и противоревматических препаратов [30].</w:t>
      </w:r>
    </w:p>
    <w:p w:rsidR="00BD1BE1" w:rsidRPr="00BD1BE1" w:rsidRDefault="00BD1BE1" w:rsidP="00BD1BE1">
      <w:pPr>
        <w:spacing w:before="750" w:after="450" w:line="240" w:lineRule="auto"/>
        <w:outlineLvl w:val="1"/>
        <w:rPr>
          <w:rFonts w:ascii="Times New Roman" w:eastAsia="Times New Roman" w:hAnsi="Times New Roman" w:cs="Times New Roman"/>
          <w:b/>
          <w:bCs/>
          <w:color w:val="222222"/>
          <w:sz w:val="33"/>
          <w:szCs w:val="33"/>
          <w:lang w:eastAsia="ru-RU"/>
        </w:rPr>
      </w:pPr>
      <w:r w:rsidRPr="00BD1BE1">
        <w:rPr>
          <w:rFonts w:ascii="Times New Roman" w:eastAsia="Times New Roman" w:hAnsi="Times New Roman" w:cs="Times New Roman"/>
          <w:b/>
          <w:bCs/>
          <w:color w:val="222222"/>
          <w:sz w:val="33"/>
          <w:szCs w:val="33"/>
          <w:lang w:eastAsia="ru-RU"/>
        </w:rPr>
        <w:t>3.2 Хирургическое лечение</w:t>
      </w:r>
    </w:p>
    <w:p w:rsidR="00BD1BE1" w:rsidRPr="00BD1BE1" w:rsidRDefault="00BD1BE1" w:rsidP="00BD1BE1">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хирургическое лечение пациентам с переломами проксимального отдела лучевой кости со смещением костных отломков, наличием механического блока в суставе с целью восстановления конгруэнтности суставных поверхностей и стабилизации перелома [28].</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5)</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Абсолютным показанием к хирургическому лечению является наличие переломов типов В и С по классификации АО, а также </w:t>
      </w:r>
      <w:proofErr w:type="spellStart"/>
      <w:r w:rsidRPr="00BD1BE1">
        <w:rPr>
          <w:rFonts w:ascii="Times New Roman" w:eastAsia="Times New Roman" w:hAnsi="Times New Roman" w:cs="Times New Roman"/>
          <w:i/>
          <w:iCs/>
          <w:color w:val="333333"/>
          <w:sz w:val="27"/>
          <w:szCs w:val="27"/>
          <w:lang w:eastAsia="ru-RU"/>
        </w:rPr>
        <w:t>Mason</w:t>
      </w:r>
      <w:proofErr w:type="spellEnd"/>
      <w:r w:rsidRPr="00BD1BE1">
        <w:rPr>
          <w:rFonts w:ascii="Times New Roman" w:eastAsia="Times New Roman" w:hAnsi="Times New Roman" w:cs="Times New Roman"/>
          <w:i/>
          <w:iCs/>
          <w:color w:val="333333"/>
          <w:sz w:val="27"/>
          <w:szCs w:val="27"/>
          <w:lang w:eastAsia="ru-RU"/>
        </w:rPr>
        <w:t xml:space="preserve"> III и </w:t>
      </w:r>
      <w:proofErr w:type="spellStart"/>
      <w:r w:rsidRPr="00BD1BE1">
        <w:rPr>
          <w:rFonts w:ascii="Times New Roman" w:eastAsia="Times New Roman" w:hAnsi="Times New Roman" w:cs="Times New Roman"/>
          <w:i/>
          <w:iCs/>
          <w:color w:val="333333"/>
          <w:sz w:val="27"/>
          <w:szCs w:val="27"/>
          <w:lang w:eastAsia="ru-RU"/>
        </w:rPr>
        <w:t>Mason</w:t>
      </w:r>
      <w:proofErr w:type="spellEnd"/>
      <w:r w:rsidRPr="00BD1BE1">
        <w:rPr>
          <w:rFonts w:ascii="Times New Roman" w:eastAsia="Times New Roman" w:hAnsi="Times New Roman" w:cs="Times New Roman"/>
          <w:i/>
          <w:iCs/>
          <w:color w:val="333333"/>
          <w:sz w:val="27"/>
          <w:szCs w:val="27"/>
          <w:lang w:eastAsia="ru-RU"/>
        </w:rPr>
        <w:t xml:space="preserve"> IV. При переломах типа </w:t>
      </w:r>
      <w:proofErr w:type="spellStart"/>
      <w:r w:rsidRPr="00BD1BE1">
        <w:rPr>
          <w:rFonts w:ascii="Times New Roman" w:eastAsia="Times New Roman" w:hAnsi="Times New Roman" w:cs="Times New Roman"/>
          <w:i/>
          <w:iCs/>
          <w:color w:val="333333"/>
          <w:sz w:val="27"/>
          <w:szCs w:val="27"/>
          <w:lang w:eastAsia="ru-RU"/>
        </w:rPr>
        <w:t>Mason</w:t>
      </w:r>
      <w:proofErr w:type="spellEnd"/>
      <w:r w:rsidRPr="00BD1BE1">
        <w:rPr>
          <w:rFonts w:ascii="Times New Roman" w:eastAsia="Times New Roman" w:hAnsi="Times New Roman" w:cs="Times New Roman"/>
          <w:i/>
          <w:iCs/>
          <w:color w:val="333333"/>
          <w:sz w:val="27"/>
          <w:szCs w:val="27"/>
          <w:lang w:eastAsia="ru-RU"/>
        </w:rPr>
        <w:t xml:space="preserve"> II показанием для хирургического лечения является наличие механического блока в суставе. В остальных случаях переломов типа А по классификации АО необходимость выбора хирургического лечения зависит от соматического статуса пациента и функциональных запросов [17].</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Хирургическое лечение направлено, в первую очередь, на восстановление конгруэнтности суставных поверхностей и стабилизации перелома, а также, максимально ранней активизации движений в локтевом суставе, в случаях, когда это возможно. При наличии многооскольчатых переломов и отсутствии возможности их остеосинтеза, рекомендуется выполнение протезирования головки лучевой кости или её резекция [25].</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Рекомендуется остеосинтез переломов головки лучевой кости и шейки пациентам с изолированными простыми переломами головки с целью восстановления конгруэнтности суставных поверхностей и стабилизации перелома [3].</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lastRenderedPageBreak/>
        <w:t>Уровень убедительности рекомендаций C (уровень достоверности доказательств – 5)</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Изолированные простые переломы головки лучевой кости демонстрируют лучшие функциональные результаты после выполнения остеосинтеза [3].</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Не рекомендуется резекция фрагмента головки лучевой кости при переломах головки лучевой кости при возможности выполнения остеосинтеза с целью предупреждения развития нестабильности [17].</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4)</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При наличии костного фрагмента, занимающего менее 25 % поверхности головки лучевой кости или 25</w:t>
      </w:r>
      <w:r w:rsidRPr="00BD1BE1">
        <w:rPr>
          <w:rFonts w:ascii="Times New Roman" w:eastAsia="Times New Roman" w:hAnsi="Times New Roman" w:cs="Times New Roman"/>
          <w:color w:val="222222"/>
          <w:sz w:val="27"/>
          <w:szCs w:val="27"/>
          <w:lang w:eastAsia="ru-RU"/>
        </w:rPr>
        <w:t>–</w:t>
      </w:r>
      <w:r w:rsidRPr="00BD1BE1">
        <w:rPr>
          <w:rFonts w:ascii="Times New Roman" w:eastAsia="Times New Roman" w:hAnsi="Times New Roman" w:cs="Times New Roman"/>
          <w:i/>
          <w:iCs/>
          <w:color w:val="333333"/>
          <w:sz w:val="27"/>
          <w:szCs w:val="27"/>
          <w:lang w:eastAsia="ru-RU"/>
        </w:rPr>
        <w:t xml:space="preserve">33 % от поверхности </w:t>
      </w:r>
      <w:proofErr w:type="spellStart"/>
      <w:r w:rsidRPr="00BD1BE1">
        <w:rPr>
          <w:rFonts w:ascii="Times New Roman" w:eastAsia="Times New Roman" w:hAnsi="Times New Roman" w:cs="Times New Roman"/>
          <w:i/>
          <w:iCs/>
          <w:color w:val="333333"/>
          <w:sz w:val="27"/>
          <w:szCs w:val="27"/>
          <w:lang w:eastAsia="ru-RU"/>
        </w:rPr>
        <w:t>головочки</w:t>
      </w:r>
      <w:proofErr w:type="spellEnd"/>
      <w:r w:rsidRPr="00BD1BE1">
        <w:rPr>
          <w:rFonts w:ascii="Times New Roman" w:eastAsia="Times New Roman" w:hAnsi="Times New Roman" w:cs="Times New Roman"/>
          <w:i/>
          <w:iCs/>
          <w:color w:val="333333"/>
          <w:sz w:val="27"/>
          <w:szCs w:val="27"/>
          <w:lang w:eastAsia="ru-RU"/>
        </w:rPr>
        <w:t xml:space="preserve"> плечевой кости, возможно проведение удаления данного фрагмента. Однако даже резекция фрагментов размерами 25 % может приводить к развитию нестабильности. Поэтому данный метод лечения должен применяться в исключительных случаях, когда имеется механический блок, но отсутствует возможность выполнения остеосинтеза [3].</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Рекомендуется резекция головки лучевой кости при многооскольчатых переломах головки лучевой кости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III и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IV) в сочетании или без сочетания с вывихом костей предплечья в локтевом суставе, а также у пациентов с низкими функциональными требованиями с целью окончательного лечения [17].</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4)</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w:t>
      </w:r>
      <w:r w:rsidRPr="00BD1BE1">
        <w:rPr>
          <w:rFonts w:ascii="Times New Roman" w:eastAsia="Times New Roman" w:hAnsi="Times New Roman" w:cs="Times New Roman"/>
          <w:i/>
          <w:iCs/>
          <w:color w:val="333333"/>
          <w:sz w:val="27"/>
          <w:szCs w:val="27"/>
          <w:lang w:eastAsia="ru-RU"/>
        </w:rPr>
        <w:t xml:space="preserve"> Относительными противопоказаниями для данного метода является сочетание перелома головки лучевой кости с повреждением межкостной связки, переломом венечного отростка и повреждением медиальной коллатеральной связки локтевого сустава. Связано это с тем, что возникает высокий риск раннего развития радиальной девиации предплечья. При этом, наиболее частыми осложнениями являются развитие артроза </w:t>
      </w:r>
      <w:proofErr w:type="gramStart"/>
      <w:r w:rsidRPr="00BD1BE1">
        <w:rPr>
          <w:rFonts w:ascii="Times New Roman" w:eastAsia="Times New Roman" w:hAnsi="Times New Roman" w:cs="Times New Roman"/>
          <w:i/>
          <w:iCs/>
          <w:color w:val="333333"/>
          <w:sz w:val="27"/>
          <w:szCs w:val="27"/>
          <w:lang w:eastAsia="ru-RU"/>
        </w:rPr>
        <w:t>плече-локтевого</w:t>
      </w:r>
      <w:proofErr w:type="gramEnd"/>
      <w:r w:rsidRPr="00BD1BE1">
        <w:rPr>
          <w:rFonts w:ascii="Times New Roman" w:eastAsia="Times New Roman" w:hAnsi="Times New Roman" w:cs="Times New Roman"/>
          <w:i/>
          <w:iCs/>
          <w:color w:val="333333"/>
          <w:sz w:val="27"/>
          <w:szCs w:val="27"/>
          <w:lang w:eastAsia="ru-RU"/>
        </w:rPr>
        <w:t xml:space="preserve"> сустава, луче-локтевая нестабильность, невропатия локтевого нерва, </w:t>
      </w:r>
      <w:proofErr w:type="spellStart"/>
      <w:r w:rsidRPr="00BD1BE1">
        <w:rPr>
          <w:rFonts w:ascii="Times New Roman" w:eastAsia="Times New Roman" w:hAnsi="Times New Roman" w:cs="Times New Roman"/>
          <w:i/>
          <w:iCs/>
          <w:color w:val="333333"/>
          <w:sz w:val="27"/>
          <w:szCs w:val="27"/>
          <w:lang w:eastAsia="ru-RU"/>
        </w:rPr>
        <w:t>периартикулярная</w:t>
      </w:r>
      <w:proofErr w:type="spellEnd"/>
      <w:r w:rsidRPr="00BD1BE1">
        <w:rPr>
          <w:rFonts w:ascii="Times New Roman" w:eastAsia="Times New Roman" w:hAnsi="Times New Roman" w:cs="Times New Roman"/>
          <w:i/>
          <w:iCs/>
          <w:color w:val="333333"/>
          <w:sz w:val="27"/>
          <w:szCs w:val="27"/>
          <w:lang w:eastAsia="ru-RU"/>
        </w:rPr>
        <w:t xml:space="preserve"> </w:t>
      </w:r>
      <w:proofErr w:type="spellStart"/>
      <w:r w:rsidRPr="00BD1BE1">
        <w:rPr>
          <w:rFonts w:ascii="Times New Roman" w:eastAsia="Times New Roman" w:hAnsi="Times New Roman" w:cs="Times New Roman"/>
          <w:i/>
          <w:iCs/>
          <w:color w:val="333333"/>
          <w:sz w:val="27"/>
          <w:szCs w:val="27"/>
          <w:lang w:eastAsia="ru-RU"/>
        </w:rPr>
        <w:t>оссификация</w:t>
      </w:r>
      <w:proofErr w:type="spellEnd"/>
      <w:r w:rsidRPr="00BD1BE1">
        <w:rPr>
          <w:rFonts w:ascii="Times New Roman" w:eastAsia="Times New Roman" w:hAnsi="Times New Roman" w:cs="Times New Roman"/>
          <w:i/>
          <w:iCs/>
          <w:color w:val="333333"/>
          <w:sz w:val="27"/>
          <w:szCs w:val="27"/>
          <w:lang w:eastAsia="ru-RU"/>
        </w:rPr>
        <w:t xml:space="preserve"> [3].</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Рекомендуется протезирование головки лучевой кости при наличии многооскольчатых переломов (</w:t>
      </w:r>
      <w:proofErr w:type="spellStart"/>
      <w:r w:rsidRPr="00BD1BE1">
        <w:rPr>
          <w:rFonts w:ascii="Times New Roman" w:eastAsia="Times New Roman" w:hAnsi="Times New Roman" w:cs="Times New Roman"/>
          <w:color w:val="222222"/>
          <w:sz w:val="27"/>
          <w:szCs w:val="27"/>
          <w:lang w:eastAsia="ru-RU"/>
        </w:rPr>
        <w:t>Mason</w:t>
      </w:r>
      <w:proofErr w:type="spellEnd"/>
      <w:r w:rsidRPr="00BD1BE1">
        <w:rPr>
          <w:rFonts w:ascii="Times New Roman" w:eastAsia="Times New Roman" w:hAnsi="Times New Roman" w:cs="Times New Roman"/>
          <w:color w:val="222222"/>
          <w:sz w:val="27"/>
          <w:szCs w:val="27"/>
          <w:lang w:eastAsia="ru-RU"/>
        </w:rPr>
        <w:t xml:space="preserve"> III, переломы типа В и С по классификации </w:t>
      </w:r>
      <w:r w:rsidRPr="00BD1BE1">
        <w:rPr>
          <w:rFonts w:ascii="Times New Roman" w:eastAsia="Times New Roman" w:hAnsi="Times New Roman" w:cs="Times New Roman"/>
          <w:color w:val="222222"/>
          <w:sz w:val="27"/>
          <w:szCs w:val="27"/>
          <w:lang w:eastAsia="ru-RU"/>
        </w:rPr>
        <w:lastRenderedPageBreak/>
        <w:t xml:space="preserve">АО); при </w:t>
      </w:r>
      <w:proofErr w:type="spellStart"/>
      <w:r w:rsidRPr="00BD1BE1">
        <w:rPr>
          <w:rFonts w:ascii="Times New Roman" w:eastAsia="Times New Roman" w:hAnsi="Times New Roman" w:cs="Times New Roman"/>
          <w:color w:val="222222"/>
          <w:sz w:val="27"/>
          <w:szCs w:val="27"/>
          <w:lang w:eastAsia="ru-RU"/>
        </w:rPr>
        <w:t>переломо</w:t>
      </w:r>
      <w:proofErr w:type="spellEnd"/>
      <w:r w:rsidRPr="00BD1BE1">
        <w:rPr>
          <w:rFonts w:ascii="Times New Roman" w:eastAsia="Times New Roman" w:hAnsi="Times New Roman" w:cs="Times New Roman"/>
          <w:color w:val="222222"/>
          <w:sz w:val="27"/>
          <w:szCs w:val="27"/>
          <w:lang w:eastAsia="ru-RU"/>
        </w:rPr>
        <w:t xml:space="preserve">-вывихах головки лучевой кости с целью предупреждения нестабильности локтевого сустава, миграции лучевой кости и развития </w:t>
      </w:r>
      <w:proofErr w:type="spellStart"/>
      <w:r w:rsidRPr="00BD1BE1">
        <w:rPr>
          <w:rFonts w:ascii="Times New Roman" w:eastAsia="Times New Roman" w:hAnsi="Times New Roman" w:cs="Times New Roman"/>
          <w:color w:val="222222"/>
          <w:sz w:val="27"/>
          <w:szCs w:val="27"/>
          <w:lang w:eastAsia="ru-RU"/>
        </w:rPr>
        <w:t>импинджмента</w:t>
      </w:r>
      <w:proofErr w:type="spellEnd"/>
      <w:r w:rsidRPr="00BD1BE1">
        <w:rPr>
          <w:rFonts w:ascii="Times New Roman" w:eastAsia="Times New Roman" w:hAnsi="Times New Roman" w:cs="Times New Roman"/>
          <w:color w:val="222222"/>
          <w:sz w:val="27"/>
          <w:szCs w:val="27"/>
          <w:lang w:eastAsia="ru-RU"/>
        </w:rPr>
        <w:t xml:space="preserve"> в кистевом суставе [25].</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5)</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 xml:space="preserve">Анализ результатов протезирования головки лучевой кости при переломах типа </w:t>
      </w:r>
      <w:proofErr w:type="spellStart"/>
      <w:r w:rsidRPr="00BD1BE1">
        <w:rPr>
          <w:rFonts w:ascii="Times New Roman" w:eastAsia="Times New Roman" w:hAnsi="Times New Roman" w:cs="Times New Roman"/>
          <w:i/>
          <w:iCs/>
          <w:color w:val="333333"/>
          <w:sz w:val="27"/>
          <w:szCs w:val="27"/>
          <w:lang w:eastAsia="ru-RU"/>
        </w:rPr>
        <w:t>Mason</w:t>
      </w:r>
      <w:proofErr w:type="spellEnd"/>
      <w:r w:rsidRPr="00BD1BE1">
        <w:rPr>
          <w:rFonts w:ascii="Times New Roman" w:eastAsia="Times New Roman" w:hAnsi="Times New Roman" w:cs="Times New Roman"/>
          <w:i/>
          <w:iCs/>
          <w:color w:val="333333"/>
          <w:sz w:val="27"/>
          <w:szCs w:val="27"/>
          <w:lang w:eastAsia="ru-RU"/>
        </w:rPr>
        <w:t xml:space="preserve"> III и при </w:t>
      </w:r>
      <w:proofErr w:type="spellStart"/>
      <w:r w:rsidRPr="00BD1BE1">
        <w:rPr>
          <w:rFonts w:ascii="Times New Roman" w:eastAsia="Times New Roman" w:hAnsi="Times New Roman" w:cs="Times New Roman"/>
          <w:i/>
          <w:iCs/>
          <w:color w:val="333333"/>
          <w:sz w:val="27"/>
          <w:szCs w:val="27"/>
          <w:lang w:eastAsia="ru-RU"/>
        </w:rPr>
        <w:t>переломо</w:t>
      </w:r>
      <w:proofErr w:type="spellEnd"/>
      <w:r w:rsidRPr="00BD1BE1">
        <w:rPr>
          <w:rFonts w:ascii="Times New Roman" w:eastAsia="Times New Roman" w:hAnsi="Times New Roman" w:cs="Times New Roman"/>
          <w:i/>
          <w:iCs/>
          <w:color w:val="333333"/>
          <w:sz w:val="27"/>
          <w:szCs w:val="27"/>
          <w:lang w:eastAsia="ru-RU"/>
        </w:rPr>
        <w:t>-вывихах демонстрирует низкий процент осложнений, высокий функциональный результат и процент удовлетворенности пациентов [25].</w:t>
      </w:r>
    </w:p>
    <w:p w:rsidR="00BD1BE1" w:rsidRPr="00BD1BE1" w:rsidRDefault="00BD1BE1" w:rsidP="00BD1BE1">
      <w:pPr>
        <w:spacing w:before="750" w:after="450" w:line="240" w:lineRule="auto"/>
        <w:outlineLvl w:val="1"/>
        <w:rPr>
          <w:rFonts w:ascii="Times New Roman" w:eastAsia="Times New Roman" w:hAnsi="Times New Roman" w:cs="Times New Roman"/>
          <w:b/>
          <w:bCs/>
          <w:color w:val="222222"/>
          <w:sz w:val="33"/>
          <w:szCs w:val="33"/>
          <w:lang w:eastAsia="ru-RU"/>
        </w:rPr>
      </w:pPr>
      <w:r w:rsidRPr="00BD1BE1">
        <w:rPr>
          <w:rFonts w:ascii="Times New Roman" w:eastAsia="Times New Roman" w:hAnsi="Times New Roman" w:cs="Times New Roman"/>
          <w:b/>
          <w:bCs/>
          <w:color w:val="222222"/>
          <w:sz w:val="33"/>
          <w:szCs w:val="33"/>
          <w:lang w:eastAsia="ru-RU"/>
        </w:rPr>
        <w:t>3.3 Иное лечение</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Не требуется.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BD1BE1" w:rsidRPr="00BD1BE1" w:rsidRDefault="00BD1BE1" w:rsidP="00BD1BE1">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Рекомендуется </w:t>
      </w:r>
      <w:r w:rsidRPr="00BD1BE1">
        <w:rPr>
          <w:rFonts w:ascii="Times New Roman" w:eastAsia="Times New Roman" w:hAnsi="Times New Roman" w:cs="Times New Roman"/>
          <w:color w:val="222222"/>
          <w:sz w:val="27"/>
          <w:szCs w:val="27"/>
          <w:lang w:eastAsia="ru-RU"/>
        </w:rPr>
        <w:t>проведение реабилитационного лечения всем пациентам с переломами проксимального отдела лучевой кости с целью ранней разработки движений в локтевом суставе, купирования болевого синдрома [31].</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Уровень убедительности рекомендаций C (уровень достоверности доказательств – 4)</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Комментарии: </w:t>
      </w:r>
      <w:r w:rsidRPr="00BD1BE1">
        <w:rPr>
          <w:rFonts w:ascii="Times New Roman" w:eastAsia="Times New Roman" w:hAnsi="Times New Roman" w:cs="Times New Roman"/>
          <w:i/>
          <w:iCs/>
          <w:color w:val="333333"/>
          <w:sz w:val="27"/>
          <w:szCs w:val="27"/>
          <w:lang w:eastAsia="ru-RU"/>
        </w:rPr>
        <w:t>Программа реабилитации должна соответствовать характеру перелома и предпринятой тактики лечения.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BD1BE1">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i/>
          <w:iCs/>
          <w:color w:val="333333"/>
          <w:sz w:val="27"/>
          <w:szCs w:val="27"/>
          <w:lang w:eastAsia="ru-RU"/>
        </w:rPr>
        <w:t>Не предусмотрены.</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Экстренные показания для госпитализации в медицинскую организацию:</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1) переломы со смещением головки лучевой кости, </w:t>
      </w:r>
      <w:proofErr w:type="spellStart"/>
      <w:r w:rsidRPr="00BD1BE1">
        <w:rPr>
          <w:rFonts w:ascii="Times New Roman" w:eastAsia="Times New Roman" w:hAnsi="Times New Roman" w:cs="Times New Roman"/>
          <w:color w:val="222222"/>
          <w:sz w:val="27"/>
          <w:szCs w:val="27"/>
          <w:lang w:eastAsia="ru-RU"/>
        </w:rPr>
        <w:t>переломо</w:t>
      </w:r>
      <w:proofErr w:type="spellEnd"/>
      <w:r w:rsidRPr="00BD1BE1">
        <w:rPr>
          <w:rFonts w:ascii="Times New Roman" w:eastAsia="Times New Roman" w:hAnsi="Times New Roman" w:cs="Times New Roman"/>
          <w:color w:val="222222"/>
          <w:sz w:val="27"/>
          <w:szCs w:val="27"/>
          <w:lang w:eastAsia="ru-RU"/>
        </w:rPr>
        <w:t>-вывихи головки лучевой кости;</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2) наличие выраженного болевого синдрома в области локтевого сустава,</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1) </w:t>
      </w:r>
      <w:proofErr w:type="spellStart"/>
      <w:r w:rsidRPr="00BD1BE1">
        <w:rPr>
          <w:rFonts w:ascii="Times New Roman" w:eastAsia="Times New Roman" w:hAnsi="Times New Roman" w:cs="Times New Roman"/>
          <w:color w:val="222222"/>
          <w:sz w:val="27"/>
          <w:szCs w:val="27"/>
          <w:lang w:eastAsia="ru-RU"/>
        </w:rPr>
        <w:t>регрессирование</w:t>
      </w:r>
      <w:proofErr w:type="spellEnd"/>
      <w:r w:rsidRPr="00BD1BE1">
        <w:rPr>
          <w:rFonts w:ascii="Times New Roman" w:eastAsia="Times New Roman" w:hAnsi="Times New Roman" w:cs="Times New Roman"/>
          <w:color w:val="222222"/>
          <w:sz w:val="27"/>
          <w:szCs w:val="27"/>
          <w:lang w:eastAsia="ru-RU"/>
        </w:rPr>
        <w:t xml:space="preserve"> болевого синдрома, гладкий послеоперационный период, активизация пациента.</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Результаты хирургического лечения переломов проксимального отдела лучевой кости напрямую зависят от плотности костной ткани пациента (наличие или отсутствие остеопороза), а также от оснащенности медицинского учреждения соответствующими металлоконструкциями и опыта оперирующей бригады.</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855"/>
        <w:gridCol w:w="6447"/>
        <w:gridCol w:w="4548"/>
      </w:tblGrid>
      <w:tr w:rsidR="00BD1BE1" w:rsidRPr="00BD1BE1" w:rsidTr="00BD1BE1">
        <w:trPr>
          <w:tblHeader/>
        </w:trPr>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lastRenderedPageBreak/>
              <w:t>№</w:t>
            </w:r>
          </w:p>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Критерии качества</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Оценка выполнения (да/нет)</w:t>
            </w:r>
          </w:p>
        </w:tc>
      </w:tr>
      <w:tr w:rsidR="00BD1BE1" w:rsidRPr="00BD1BE1" w:rsidTr="00BD1BE1">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numPr>
                <w:ilvl w:val="0"/>
                <w:numId w:val="17"/>
              </w:numPr>
              <w:spacing w:after="0" w:line="390" w:lineRule="atLeast"/>
              <w:ind w:left="300"/>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Выполнен клинический осмотр локтевого сустава всем пациентам с подозрением на перелом проксимального отдела лучевой кости</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Да/нет</w:t>
            </w:r>
          </w:p>
        </w:tc>
      </w:tr>
      <w:tr w:rsidR="00BD1BE1" w:rsidRPr="00BD1BE1" w:rsidTr="00BD1BE1">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numPr>
                <w:ilvl w:val="0"/>
                <w:numId w:val="18"/>
              </w:numPr>
              <w:spacing w:after="0" w:line="390" w:lineRule="atLeast"/>
              <w:ind w:left="300"/>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Выполнена рентгенография локтевой кости и лучевой кости, рентгенография локтевого сустава при наличии клинических симптомов перелома проксимального отдела лучевой кости</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Да/нет</w:t>
            </w:r>
          </w:p>
        </w:tc>
      </w:tr>
      <w:tr w:rsidR="00BD1BE1" w:rsidRPr="00BD1BE1" w:rsidTr="00BD1BE1">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numPr>
                <w:ilvl w:val="0"/>
                <w:numId w:val="19"/>
              </w:numPr>
              <w:spacing w:after="0" w:line="390" w:lineRule="atLeast"/>
              <w:ind w:left="300"/>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Выполнена компьютерная томография сустава (локтевого сустава) при наличии сложных переломов головки лучевой кости</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Да/нет</w:t>
            </w:r>
          </w:p>
        </w:tc>
      </w:tr>
      <w:tr w:rsidR="00BD1BE1" w:rsidRPr="00BD1BE1" w:rsidTr="00BD1BE1">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numPr>
                <w:ilvl w:val="0"/>
                <w:numId w:val="20"/>
              </w:numPr>
              <w:spacing w:after="0" w:line="390" w:lineRule="atLeast"/>
              <w:ind w:left="300"/>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xml:space="preserve">Выполнена магнитно-резонансная томография суставов (один сустав) (локтевого сустава) при подозрении на перелом проксимального отдела лучевой кости без смещения и при подозрении на ассоциированное повреждение </w:t>
            </w:r>
            <w:proofErr w:type="spellStart"/>
            <w:r w:rsidRPr="00BD1BE1">
              <w:rPr>
                <w:rFonts w:ascii="Verdana" w:eastAsia="Times New Roman" w:hAnsi="Verdana" w:cs="Times New Roman"/>
                <w:sz w:val="27"/>
                <w:szCs w:val="27"/>
                <w:lang w:eastAsia="ru-RU"/>
              </w:rPr>
              <w:t>капсульно</w:t>
            </w:r>
            <w:proofErr w:type="spellEnd"/>
            <w:r w:rsidRPr="00BD1BE1">
              <w:rPr>
                <w:rFonts w:ascii="Verdana" w:eastAsia="Times New Roman" w:hAnsi="Verdana" w:cs="Times New Roman"/>
                <w:sz w:val="27"/>
                <w:szCs w:val="27"/>
                <w:lang w:eastAsia="ru-RU"/>
              </w:rPr>
              <w:t>-связочного аппарата локтевого сустава</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Да/нет</w:t>
            </w:r>
          </w:p>
        </w:tc>
      </w:tr>
      <w:tr w:rsidR="00BD1BE1" w:rsidRPr="00BD1BE1" w:rsidTr="00BD1BE1">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numPr>
                <w:ilvl w:val="0"/>
                <w:numId w:val="21"/>
              </w:numPr>
              <w:spacing w:after="0" w:line="390" w:lineRule="atLeast"/>
              <w:ind w:left="300"/>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Выполнено хирургическое лечение пациентам с переломами проксимального отдела лучевой кости со смещением костных отломков и наличием механического блока в суставе при отсутствии противопоказаний</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Да/нет</w:t>
            </w:r>
          </w:p>
        </w:tc>
      </w:tr>
      <w:tr w:rsidR="00BD1BE1" w:rsidRPr="00BD1BE1" w:rsidTr="00BD1BE1">
        <w:tc>
          <w:tcPr>
            <w:tcW w:w="43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numPr>
                <w:ilvl w:val="0"/>
                <w:numId w:val="22"/>
              </w:numPr>
              <w:spacing w:after="0" w:line="390" w:lineRule="atLeast"/>
              <w:ind w:left="300"/>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w:t>
            </w:r>
          </w:p>
        </w:tc>
        <w:tc>
          <w:tcPr>
            <w:tcW w:w="524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Проведено реабилитационное лечение всем пациентам с переломами проксимального отдела лучевой кости</w:t>
            </w:r>
          </w:p>
        </w:tc>
        <w:tc>
          <w:tcPr>
            <w:tcW w:w="36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Да/нет</w:t>
            </w:r>
          </w:p>
        </w:tc>
      </w:tr>
    </w:tbl>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Список литературы</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Conn, J, Wade, PA. Injuries of the elbow: A ten-year review.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Trauma</w:t>
      </w:r>
      <w:proofErr w:type="spellEnd"/>
      <w:r w:rsidRPr="00BD1BE1">
        <w:rPr>
          <w:rFonts w:ascii="Times New Roman" w:eastAsia="Times New Roman" w:hAnsi="Times New Roman" w:cs="Times New Roman"/>
          <w:color w:val="222222"/>
          <w:sz w:val="27"/>
          <w:szCs w:val="27"/>
          <w:lang w:eastAsia="ru-RU"/>
        </w:rPr>
        <w:t xml:space="preserve"> 1961; 1:248.</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lastRenderedPageBreak/>
        <w:t xml:space="preserve">Mason ML. Some observations on fractures of the head of the radius with a review of one hundred cases. </w:t>
      </w:r>
      <w:proofErr w:type="spellStart"/>
      <w:r w:rsidRPr="00BD1BE1">
        <w:rPr>
          <w:rFonts w:ascii="Times New Roman" w:eastAsia="Times New Roman" w:hAnsi="Times New Roman" w:cs="Times New Roman"/>
          <w:color w:val="222222"/>
          <w:sz w:val="27"/>
          <w:szCs w:val="27"/>
          <w:lang w:eastAsia="ru-RU"/>
        </w:rPr>
        <w:t>Br</w:t>
      </w:r>
      <w:proofErr w:type="spellEnd"/>
      <w:r w:rsidRPr="00BD1BE1">
        <w:rPr>
          <w:rFonts w:ascii="Times New Roman" w:eastAsia="Times New Roman" w:hAnsi="Times New Roman" w:cs="Times New Roman"/>
          <w:color w:val="222222"/>
          <w:sz w:val="27"/>
          <w:szCs w:val="27"/>
          <w:lang w:eastAsia="ru-RU"/>
        </w:rPr>
        <w:t xml:space="preserve"> J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1954; 42:123.</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val="en-US" w:eastAsia="ru-RU"/>
        </w:rPr>
      </w:pPr>
      <w:r w:rsidRPr="00BD1BE1">
        <w:rPr>
          <w:rFonts w:ascii="Times New Roman" w:eastAsia="Times New Roman" w:hAnsi="Times New Roman" w:cs="Times New Roman"/>
          <w:color w:val="222222"/>
          <w:sz w:val="27"/>
          <w:szCs w:val="27"/>
          <w:lang w:val="en-US" w:eastAsia="ru-RU"/>
        </w:rPr>
        <w:t>Morey B. The Elbow and Its Disorders, 3rd ed, Saunders, Philadelphia 2000.</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Arner O, Ekengren K, Von Schreeb T. Fractures of the head and neck of the radius; a clinical and roentgenographic study of 310 cases. </w:t>
      </w:r>
      <w:proofErr w:type="spellStart"/>
      <w:r w:rsidRPr="00BD1BE1">
        <w:rPr>
          <w:rFonts w:ascii="Times New Roman" w:eastAsia="Times New Roman" w:hAnsi="Times New Roman" w:cs="Times New Roman"/>
          <w:color w:val="222222"/>
          <w:sz w:val="27"/>
          <w:szCs w:val="27"/>
          <w:lang w:eastAsia="ru-RU"/>
        </w:rPr>
        <w:t>Acta</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Chir</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Scand</w:t>
      </w:r>
      <w:proofErr w:type="spellEnd"/>
      <w:r w:rsidRPr="00BD1BE1">
        <w:rPr>
          <w:rFonts w:ascii="Times New Roman" w:eastAsia="Times New Roman" w:hAnsi="Times New Roman" w:cs="Times New Roman"/>
          <w:color w:val="222222"/>
          <w:sz w:val="27"/>
          <w:szCs w:val="27"/>
          <w:lang w:eastAsia="ru-RU"/>
        </w:rPr>
        <w:t xml:space="preserve"> 1957; 112:115.</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van Riet RP, Morrey BF, O"Driscoll SW, Van Glabbeek F. Associated injuries complicating radial head fractures: a demographic study. </w:t>
      </w:r>
      <w:proofErr w:type="spellStart"/>
      <w:r w:rsidRPr="00BD1BE1">
        <w:rPr>
          <w:rFonts w:ascii="Times New Roman" w:eastAsia="Times New Roman" w:hAnsi="Times New Roman" w:cs="Times New Roman"/>
          <w:color w:val="222222"/>
          <w:sz w:val="27"/>
          <w:szCs w:val="27"/>
          <w:lang w:eastAsia="ru-RU"/>
        </w:rPr>
        <w:t>Clin</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Orthop</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Relat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Res</w:t>
      </w:r>
      <w:proofErr w:type="spellEnd"/>
      <w:r w:rsidRPr="00BD1BE1">
        <w:rPr>
          <w:rFonts w:ascii="Times New Roman" w:eastAsia="Times New Roman" w:hAnsi="Times New Roman" w:cs="Times New Roman"/>
          <w:color w:val="222222"/>
          <w:sz w:val="27"/>
          <w:szCs w:val="27"/>
          <w:lang w:eastAsia="ru-RU"/>
        </w:rPr>
        <w:t xml:space="preserve"> 2005; 441:351.</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Yamaguchi K, Sweet FA, Bindra R, et al. The extraosseous and intraosseous arterial anatomy of the adult elbow.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Bone</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Joint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Am</w:t>
      </w:r>
      <w:proofErr w:type="spellEnd"/>
      <w:r w:rsidRPr="00BD1BE1">
        <w:rPr>
          <w:rFonts w:ascii="Times New Roman" w:eastAsia="Times New Roman" w:hAnsi="Times New Roman" w:cs="Times New Roman"/>
          <w:color w:val="222222"/>
          <w:sz w:val="27"/>
          <w:szCs w:val="27"/>
          <w:lang w:eastAsia="ru-RU"/>
        </w:rPr>
        <w:t xml:space="preserve"> 1997; 79:1653.</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Johnston GW. A follow-up of one hundred cases of fracture of the head of the radius with a review of the literature. </w:t>
      </w:r>
      <w:proofErr w:type="spellStart"/>
      <w:r w:rsidRPr="00BD1BE1">
        <w:rPr>
          <w:rFonts w:ascii="Times New Roman" w:eastAsia="Times New Roman" w:hAnsi="Times New Roman" w:cs="Times New Roman"/>
          <w:color w:val="222222"/>
          <w:sz w:val="27"/>
          <w:szCs w:val="27"/>
          <w:lang w:eastAsia="ru-RU"/>
        </w:rPr>
        <w:t>Ulster</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Med</w:t>
      </w:r>
      <w:proofErr w:type="spellEnd"/>
      <w:r w:rsidRPr="00BD1BE1">
        <w:rPr>
          <w:rFonts w:ascii="Times New Roman" w:eastAsia="Times New Roman" w:hAnsi="Times New Roman" w:cs="Times New Roman"/>
          <w:color w:val="222222"/>
          <w:sz w:val="27"/>
          <w:szCs w:val="27"/>
          <w:lang w:eastAsia="ru-RU"/>
        </w:rPr>
        <w:t xml:space="preserve"> J 1962; 31:51.</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val="en-US" w:eastAsia="ru-RU"/>
        </w:rPr>
      </w:pPr>
      <w:r w:rsidRPr="00BD1BE1">
        <w:rPr>
          <w:rFonts w:ascii="Times New Roman" w:eastAsia="Times New Roman" w:hAnsi="Times New Roman" w:cs="Times New Roman"/>
          <w:color w:val="222222"/>
          <w:sz w:val="27"/>
          <w:szCs w:val="27"/>
          <w:lang w:val="en-US" w:eastAsia="ru-RU"/>
        </w:rPr>
        <w:t>McKee MD, Jupiter J. Trauma to the adult elbow and fractures of the distal humerus. In: Skeletal Trauma: Basic Science, Management, and Reconstructions, 3rd ed, Browner B, Jupiter J, Levine A, Trafton P (Eds), Saunders, Philadelphia 2002. p.1404.</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van Riet RP, Morrey BF. Documentation of associated injuries occurring with radial head fracture. </w:t>
      </w:r>
      <w:proofErr w:type="spellStart"/>
      <w:r w:rsidRPr="00BD1BE1">
        <w:rPr>
          <w:rFonts w:ascii="Times New Roman" w:eastAsia="Times New Roman" w:hAnsi="Times New Roman" w:cs="Times New Roman"/>
          <w:color w:val="222222"/>
          <w:sz w:val="27"/>
          <w:szCs w:val="27"/>
          <w:lang w:eastAsia="ru-RU"/>
        </w:rPr>
        <w:t>Clin</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Orthop</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Relat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Res</w:t>
      </w:r>
      <w:proofErr w:type="spellEnd"/>
      <w:r w:rsidRPr="00BD1BE1">
        <w:rPr>
          <w:rFonts w:ascii="Times New Roman" w:eastAsia="Times New Roman" w:hAnsi="Times New Roman" w:cs="Times New Roman"/>
          <w:color w:val="222222"/>
          <w:sz w:val="27"/>
          <w:szCs w:val="27"/>
          <w:lang w:eastAsia="ru-RU"/>
        </w:rPr>
        <w:t xml:space="preserve"> 2008; 466:130.</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Itamura J, Roidis N, Mirzayan R, et al. Radial head fractures: MRI evaluation of associated injuries.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Shoulder</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Elbow</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2005; 14:421.</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Skaggs DL, Mirzayan R. The posterior fat pad sign in association with occult fracture of the elbow in children.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Bone</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Joint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Am</w:t>
      </w:r>
      <w:proofErr w:type="spellEnd"/>
      <w:r w:rsidRPr="00BD1BE1">
        <w:rPr>
          <w:rFonts w:ascii="Times New Roman" w:eastAsia="Times New Roman" w:hAnsi="Times New Roman" w:cs="Times New Roman"/>
          <w:color w:val="222222"/>
          <w:sz w:val="27"/>
          <w:szCs w:val="27"/>
          <w:lang w:eastAsia="ru-RU"/>
        </w:rPr>
        <w:t xml:space="preserve"> 1999; 81:1429.</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O"Dwyer H, O"Sullivan P, Fitzgerald D, et al. The fat pad sign following elbow trauma in adults: its usefulness and reliability in suspecting occult fracture.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Comput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Assist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Tomogr</w:t>
      </w:r>
      <w:proofErr w:type="spellEnd"/>
      <w:r w:rsidRPr="00BD1BE1">
        <w:rPr>
          <w:rFonts w:ascii="Times New Roman" w:eastAsia="Times New Roman" w:hAnsi="Times New Roman" w:cs="Times New Roman"/>
          <w:color w:val="222222"/>
          <w:sz w:val="27"/>
          <w:szCs w:val="27"/>
          <w:lang w:eastAsia="ru-RU"/>
        </w:rPr>
        <w:t xml:space="preserve"> 2004; 28:562.</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Greenspan A, Norman A. The radial head, capitellum view: useful technique in elbow trauma. </w:t>
      </w:r>
      <w:r w:rsidRPr="00BD1BE1">
        <w:rPr>
          <w:rFonts w:ascii="Times New Roman" w:eastAsia="Times New Roman" w:hAnsi="Times New Roman" w:cs="Times New Roman"/>
          <w:color w:val="222222"/>
          <w:sz w:val="27"/>
          <w:szCs w:val="27"/>
          <w:lang w:eastAsia="ru-RU"/>
        </w:rPr>
        <w:t xml:space="preserve">AJR </w:t>
      </w:r>
      <w:proofErr w:type="spellStart"/>
      <w:r w:rsidRPr="00BD1BE1">
        <w:rPr>
          <w:rFonts w:ascii="Times New Roman" w:eastAsia="Times New Roman" w:hAnsi="Times New Roman" w:cs="Times New Roman"/>
          <w:color w:val="222222"/>
          <w:sz w:val="27"/>
          <w:szCs w:val="27"/>
          <w:lang w:eastAsia="ru-RU"/>
        </w:rPr>
        <w:t>Am</w:t>
      </w:r>
      <w:proofErr w:type="spellEnd"/>
      <w:r w:rsidRPr="00BD1BE1">
        <w:rPr>
          <w:rFonts w:ascii="Times New Roman" w:eastAsia="Times New Roman" w:hAnsi="Times New Roman" w:cs="Times New Roman"/>
          <w:color w:val="222222"/>
          <w:sz w:val="27"/>
          <w:szCs w:val="27"/>
          <w:lang w:eastAsia="ru-RU"/>
        </w:rPr>
        <w:t xml:space="preserve"> J </w:t>
      </w:r>
      <w:proofErr w:type="spellStart"/>
      <w:r w:rsidRPr="00BD1BE1">
        <w:rPr>
          <w:rFonts w:ascii="Times New Roman" w:eastAsia="Times New Roman" w:hAnsi="Times New Roman" w:cs="Times New Roman"/>
          <w:color w:val="222222"/>
          <w:sz w:val="27"/>
          <w:szCs w:val="27"/>
          <w:lang w:eastAsia="ru-RU"/>
        </w:rPr>
        <w:t>Roentgenol</w:t>
      </w:r>
      <w:proofErr w:type="spellEnd"/>
      <w:r w:rsidRPr="00BD1BE1">
        <w:rPr>
          <w:rFonts w:ascii="Times New Roman" w:eastAsia="Times New Roman" w:hAnsi="Times New Roman" w:cs="Times New Roman"/>
          <w:color w:val="222222"/>
          <w:sz w:val="27"/>
          <w:szCs w:val="27"/>
          <w:lang w:eastAsia="ru-RU"/>
        </w:rPr>
        <w:t xml:space="preserve"> 1982; 138:1186.</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Weseley MS, Barenfeld PA, Eisenstein AL. Closed treatment of isolated radial head fractures.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Trauma</w:t>
      </w:r>
      <w:proofErr w:type="spellEnd"/>
      <w:r w:rsidRPr="00BD1BE1">
        <w:rPr>
          <w:rFonts w:ascii="Times New Roman" w:eastAsia="Times New Roman" w:hAnsi="Times New Roman" w:cs="Times New Roman"/>
          <w:color w:val="222222"/>
          <w:sz w:val="27"/>
          <w:szCs w:val="27"/>
          <w:lang w:eastAsia="ru-RU"/>
        </w:rPr>
        <w:t xml:space="preserve"> 1983; 23:36.</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Liow RY, Cregan A, Nanda R, Montgomery RJ. Early mobilisation for minimally displaced radial head fractures is desirable. </w:t>
      </w:r>
      <w:r w:rsidRPr="00BD1BE1">
        <w:rPr>
          <w:rFonts w:ascii="Times New Roman" w:eastAsia="Times New Roman" w:hAnsi="Times New Roman" w:cs="Times New Roman"/>
          <w:color w:val="222222"/>
          <w:sz w:val="27"/>
          <w:szCs w:val="27"/>
          <w:lang w:eastAsia="ru-RU"/>
        </w:rPr>
        <w:t xml:space="preserve">A </w:t>
      </w:r>
      <w:proofErr w:type="spellStart"/>
      <w:r w:rsidRPr="00BD1BE1">
        <w:rPr>
          <w:rFonts w:ascii="Times New Roman" w:eastAsia="Times New Roman" w:hAnsi="Times New Roman" w:cs="Times New Roman"/>
          <w:color w:val="222222"/>
          <w:sz w:val="27"/>
          <w:szCs w:val="27"/>
          <w:lang w:eastAsia="ru-RU"/>
        </w:rPr>
        <w:t>prospective</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randomised</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study</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of</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two</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protocols</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Injury</w:t>
      </w:r>
      <w:proofErr w:type="spellEnd"/>
      <w:r w:rsidRPr="00BD1BE1">
        <w:rPr>
          <w:rFonts w:ascii="Times New Roman" w:eastAsia="Times New Roman" w:hAnsi="Times New Roman" w:cs="Times New Roman"/>
          <w:color w:val="222222"/>
          <w:sz w:val="27"/>
          <w:szCs w:val="27"/>
          <w:lang w:eastAsia="ru-RU"/>
        </w:rPr>
        <w:t xml:space="preserve"> 2002; 33:801.</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Unsworth-White J, Koka R, Churchill M, et al. The non-operative management of radial head fractures: a randomized trial of three treatments. </w:t>
      </w:r>
      <w:proofErr w:type="spellStart"/>
      <w:r w:rsidRPr="00BD1BE1">
        <w:rPr>
          <w:rFonts w:ascii="Times New Roman" w:eastAsia="Times New Roman" w:hAnsi="Times New Roman" w:cs="Times New Roman"/>
          <w:color w:val="222222"/>
          <w:sz w:val="27"/>
          <w:szCs w:val="27"/>
          <w:lang w:eastAsia="ru-RU"/>
        </w:rPr>
        <w:t>Injury</w:t>
      </w:r>
      <w:proofErr w:type="spellEnd"/>
      <w:r w:rsidRPr="00BD1BE1">
        <w:rPr>
          <w:rFonts w:ascii="Times New Roman" w:eastAsia="Times New Roman" w:hAnsi="Times New Roman" w:cs="Times New Roman"/>
          <w:color w:val="222222"/>
          <w:sz w:val="27"/>
          <w:szCs w:val="27"/>
          <w:lang w:eastAsia="ru-RU"/>
        </w:rPr>
        <w:t xml:space="preserve"> 1994; 25:165.</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Radin EL, Riseborough EJ. Fractures of the radial head. A review of eighty-eight cases and analysis of the indications for excision of the radial head and non-operative treatment.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Bone</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Joint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Am</w:t>
      </w:r>
      <w:proofErr w:type="spellEnd"/>
      <w:r w:rsidRPr="00BD1BE1">
        <w:rPr>
          <w:rFonts w:ascii="Times New Roman" w:eastAsia="Times New Roman" w:hAnsi="Times New Roman" w:cs="Times New Roman"/>
          <w:color w:val="222222"/>
          <w:sz w:val="27"/>
          <w:szCs w:val="27"/>
          <w:lang w:eastAsia="ru-RU"/>
        </w:rPr>
        <w:t xml:space="preserve"> 1966; 48:1055.</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lastRenderedPageBreak/>
        <w:t xml:space="preserve">Dooley JF, Angus PD. The importance of elbow aspiration when treating radial head fractures. </w:t>
      </w:r>
      <w:proofErr w:type="spellStart"/>
      <w:r w:rsidRPr="00BD1BE1">
        <w:rPr>
          <w:rFonts w:ascii="Times New Roman" w:eastAsia="Times New Roman" w:hAnsi="Times New Roman" w:cs="Times New Roman"/>
          <w:color w:val="222222"/>
          <w:sz w:val="27"/>
          <w:szCs w:val="27"/>
          <w:lang w:eastAsia="ru-RU"/>
        </w:rPr>
        <w:t>Arch</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Emerg</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Med</w:t>
      </w:r>
      <w:proofErr w:type="spellEnd"/>
      <w:r w:rsidRPr="00BD1BE1">
        <w:rPr>
          <w:rFonts w:ascii="Times New Roman" w:eastAsia="Times New Roman" w:hAnsi="Times New Roman" w:cs="Times New Roman"/>
          <w:color w:val="222222"/>
          <w:sz w:val="27"/>
          <w:szCs w:val="27"/>
          <w:lang w:eastAsia="ru-RU"/>
        </w:rPr>
        <w:t xml:space="preserve"> 1991; 8:117.</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Holdsworth BJ, Clement DA, Rothwell PN. Fractures of the radial head--the benefit of aspiration: a prospective controlled trial. </w:t>
      </w:r>
      <w:proofErr w:type="spellStart"/>
      <w:r w:rsidRPr="00BD1BE1">
        <w:rPr>
          <w:rFonts w:ascii="Times New Roman" w:eastAsia="Times New Roman" w:hAnsi="Times New Roman" w:cs="Times New Roman"/>
          <w:color w:val="222222"/>
          <w:sz w:val="27"/>
          <w:szCs w:val="27"/>
          <w:lang w:eastAsia="ru-RU"/>
        </w:rPr>
        <w:t>Injury</w:t>
      </w:r>
      <w:proofErr w:type="spellEnd"/>
      <w:r w:rsidRPr="00BD1BE1">
        <w:rPr>
          <w:rFonts w:ascii="Times New Roman" w:eastAsia="Times New Roman" w:hAnsi="Times New Roman" w:cs="Times New Roman"/>
          <w:color w:val="222222"/>
          <w:sz w:val="27"/>
          <w:szCs w:val="27"/>
          <w:lang w:eastAsia="ru-RU"/>
        </w:rPr>
        <w:t xml:space="preserve"> 1987; 18:44.</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Mehta JA, Bain GI. Elbow dislocations in adults and children. </w:t>
      </w:r>
      <w:proofErr w:type="spellStart"/>
      <w:r w:rsidRPr="00BD1BE1">
        <w:rPr>
          <w:rFonts w:ascii="Times New Roman" w:eastAsia="Times New Roman" w:hAnsi="Times New Roman" w:cs="Times New Roman"/>
          <w:color w:val="222222"/>
          <w:sz w:val="27"/>
          <w:szCs w:val="27"/>
          <w:lang w:eastAsia="ru-RU"/>
        </w:rPr>
        <w:t>Clin</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Sports</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Med</w:t>
      </w:r>
      <w:proofErr w:type="spellEnd"/>
      <w:r w:rsidRPr="00BD1BE1">
        <w:rPr>
          <w:rFonts w:ascii="Times New Roman" w:eastAsia="Times New Roman" w:hAnsi="Times New Roman" w:cs="Times New Roman"/>
          <w:color w:val="222222"/>
          <w:sz w:val="27"/>
          <w:szCs w:val="27"/>
          <w:lang w:eastAsia="ru-RU"/>
        </w:rPr>
        <w:t xml:space="preserve"> 2004; 23:609.</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Parvin RW. Closed reduction of common shoulder and elbow dislocations without anesthesia. </w:t>
      </w:r>
      <w:r w:rsidRPr="00BD1BE1">
        <w:rPr>
          <w:rFonts w:ascii="Times New Roman" w:eastAsia="Times New Roman" w:hAnsi="Times New Roman" w:cs="Times New Roman"/>
          <w:color w:val="222222"/>
          <w:sz w:val="27"/>
          <w:szCs w:val="27"/>
          <w:lang w:eastAsia="ru-RU"/>
        </w:rPr>
        <w:t xml:space="preserve">AMA </w:t>
      </w:r>
      <w:proofErr w:type="spellStart"/>
      <w:r w:rsidRPr="00BD1BE1">
        <w:rPr>
          <w:rFonts w:ascii="Times New Roman" w:eastAsia="Times New Roman" w:hAnsi="Times New Roman" w:cs="Times New Roman"/>
          <w:color w:val="222222"/>
          <w:sz w:val="27"/>
          <w:szCs w:val="27"/>
          <w:lang w:eastAsia="ru-RU"/>
        </w:rPr>
        <w:t>Arch</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1957; 75:972.</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Meyn MA Jr, Quigley TB. Reduction of posterior dislocation of the elbow by traction on the dangling arm. </w:t>
      </w:r>
      <w:proofErr w:type="spellStart"/>
      <w:r w:rsidRPr="00BD1BE1">
        <w:rPr>
          <w:rFonts w:ascii="Times New Roman" w:eastAsia="Times New Roman" w:hAnsi="Times New Roman" w:cs="Times New Roman"/>
          <w:color w:val="222222"/>
          <w:sz w:val="27"/>
          <w:szCs w:val="27"/>
          <w:lang w:eastAsia="ru-RU"/>
        </w:rPr>
        <w:t>Clin</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Orthop</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Relat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Res</w:t>
      </w:r>
      <w:proofErr w:type="spellEnd"/>
      <w:r w:rsidRPr="00BD1BE1">
        <w:rPr>
          <w:rFonts w:ascii="Times New Roman" w:eastAsia="Times New Roman" w:hAnsi="Times New Roman" w:cs="Times New Roman"/>
          <w:color w:val="222222"/>
          <w:sz w:val="27"/>
          <w:szCs w:val="27"/>
          <w:lang w:eastAsia="ru-RU"/>
        </w:rPr>
        <w:t xml:space="preserve"> 1974; :106.</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Minford EJ, Beattie TF. Hanging arm method for reduction of dislocated elbow.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Emerg</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Med</w:t>
      </w:r>
      <w:proofErr w:type="spellEnd"/>
      <w:r w:rsidRPr="00BD1BE1">
        <w:rPr>
          <w:rFonts w:ascii="Times New Roman" w:eastAsia="Times New Roman" w:hAnsi="Times New Roman" w:cs="Times New Roman"/>
          <w:color w:val="222222"/>
          <w:sz w:val="27"/>
          <w:szCs w:val="27"/>
          <w:lang w:eastAsia="ru-RU"/>
        </w:rPr>
        <w:t xml:space="preserve"> 1993; 11:161.</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Duckworth AD, Wickramasinghe NR, Clement ND, et al. Long-term outcomes of isolated stable radial head fractures. </w:t>
      </w:r>
      <w:r w:rsidRPr="00BD1BE1">
        <w:rPr>
          <w:rFonts w:ascii="Times New Roman" w:eastAsia="Times New Roman" w:hAnsi="Times New Roman" w:cs="Times New Roman"/>
          <w:color w:val="222222"/>
          <w:sz w:val="27"/>
          <w:szCs w:val="27"/>
          <w:lang w:eastAsia="ru-RU"/>
        </w:rPr>
        <w:t xml:space="preserve">J </w:t>
      </w:r>
      <w:proofErr w:type="spellStart"/>
      <w:r w:rsidRPr="00BD1BE1">
        <w:rPr>
          <w:rFonts w:ascii="Times New Roman" w:eastAsia="Times New Roman" w:hAnsi="Times New Roman" w:cs="Times New Roman"/>
          <w:color w:val="222222"/>
          <w:sz w:val="27"/>
          <w:szCs w:val="27"/>
          <w:lang w:eastAsia="ru-RU"/>
        </w:rPr>
        <w:t>Bone</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Joint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Am</w:t>
      </w:r>
      <w:proofErr w:type="spellEnd"/>
      <w:r w:rsidRPr="00BD1BE1">
        <w:rPr>
          <w:rFonts w:ascii="Times New Roman" w:eastAsia="Times New Roman" w:hAnsi="Times New Roman" w:cs="Times New Roman"/>
          <w:color w:val="222222"/>
          <w:sz w:val="27"/>
          <w:szCs w:val="27"/>
          <w:lang w:eastAsia="ru-RU"/>
        </w:rPr>
        <w:t xml:space="preserve"> 2014; 96:1716.</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Carità E, Donadelli A, Cugola L, Perazzini P. Radial head prosthesis: results overview. </w:t>
      </w:r>
      <w:proofErr w:type="spellStart"/>
      <w:r w:rsidRPr="00BD1BE1">
        <w:rPr>
          <w:rFonts w:ascii="Times New Roman" w:eastAsia="Times New Roman" w:hAnsi="Times New Roman" w:cs="Times New Roman"/>
          <w:color w:val="222222"/>
          <w:sz w:val="27"/>
          <w:szCs w:val="27"/>
          <w:lang w:eastAsia="ru-RU"/>
        </w:rPr>
        <w:t>Musculoskelet</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Surg</w:t>
      </w:r>
      <w:proofErr w:type="spellEnd"/>
      <w:r w:rsidRPr="00BD1BE1">
        <w:rPr>
          <w:rFonts w:ascii="Times New Roman" w:eastAsia="Times New Roman" w:hAnsi="Times New Roman" w:cs="Times New Roman"/>
          <w:color w:val="222222"/>
          <w:sz w:val="27"/>
          <w:szCs w:val="27"/>
          <w:lang w:eastAsia="ru-RU"/>
        </w:rPr>
        <w:t>. 2017;101(</w:t>
      </w:r>
      <w:proofErr w:type="spellStart"/>
      <w:r w:rsidRPr="00BD1BE1">
        <w:rPr>
          <w:rFonts w:ascii="Times New Roman" w:eastAsia="Times New Roman" w:hAnsi="Times New Roman" w:cs="Times New Roman"/>
          <w:color w:val="222222"/>
          <w:sz w:val="27"/>
          <w:szCs w:val="27"/>
          <w:lang w:eastAsia="ru-RU"/>
        </w:rPr>
        <w:t>Suppl</w:t>
      </w:r>
      <w:proofErr w:type="spellEnd"/>
      <w:r w:rsidRPr="00BD1BE1">
        <w:rPr>
          <w:rFonts w:ascii="Times New Roman" w:eastAsia="Times New Roman" w:hAnsi="Times New Roman" w:cs="Times New Roman"/>
          <w:color w:val="222222"/>
          <w:sz w:val="27"/>
          <w:szCs w:val="27"/>
          <w:lang w:eastAsia="ru-RU"/>
        </w:rPr>
        <w:t xml:space="preserve"> 2):197-204. doi:10.1007/s12306-017-0492-x.</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val="en-US" w:eastAsia="ru-RU"/>
        </w:rPr>
      </w:pPr>
      <w:r w:rsidRPr="00BD1BE1">
        <w:rPr>
          <w:rFonts w:ascii="Times New Roman" w:eastAsia="Times New Roman" w:hAnsi="Times New Roman" w:cs="Times New Roman"/>
          <w:color w:val="222222"/>
          <w:sz w:val="27"/>
          <w:szCs w:val="27"/>
          <w:lang w:val="en-US" w:eastAsia="ru-RU"/>
        </w:rPr>
        <w:t>Radius and Ulna. J Orthop Trauma. 2018 Jan;32 Suppl 1:S21-S32. doi: 10.1097/BOT.0000000000001069.</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Маркс В.О. Ортопедическая диагностика: Руководство-справочник. Минск: Наука и техника, 1978. 512 с.</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Котельников, Г. П. Травматология. Национальное руководство / под ред. Г. П. Котельникова, С. П. Миронова - </w:t>
      </w:r>
      <w:proofErr w:type="gramStart"/>
      <w:r w:rsidRPr="00BD1BE1">
        <w:rPr>
          <w:rFonts w:ascii="Times New Roman" w:eastAsia="Times New Roman" w:hAnsi="Times New Roman" w:cs="Times New Roman"/>
          <w:color w:val="222222"/>
          <w:sz w:val="27"/>
          <w:szCs w:val="27"/>
          <w:lang w:eastAsia="ru-RU"/>
        </w:rPr>
        <w:t>Москва :</w:t>
      </w:r>
      <w:proofErr w:type="gramEnd"/>
      <w:r w:rsidRPr="00BD1BE1">
        <w:rPr>
          <w:rFonts w:ascii="Times New Roman" w:eastAsia="Times New Roman" w:hAnsi="Times New Roman" w:cs="Times New Roman"/>
          <w:color w:val="222222"/>
          <w:sz w:val="27"/>
          <w:szCs w:val="27"/>
          <w:lang w:eastAsia="ru-RU"/>
        </w:rPr>
        <w:t xml:space="preserve"> ГЭОТАР-Медиа, 2017. - 528 с. - ISBN 978-5-9704-4221-0. - </w:t>
      </w:r>
      <w:proofErr w:type="gramStart"/>
      <w:r w:rsidRPr="00BD1BE1">
        <w:rPr>
          <w:rFonts w:ascii="Times New Roman" w:eastAsia="Times New Roman" w:hAnsi="Times New Roman" w:cs="Times New Roman"/>
          <w:color w:val="222222"/>
          <w:sz w:val="27"/>
          <w:szCs w:val="27"/>
          <w:lang w:eastAsia="ru-RU"/>
        </w:rPr>
        <w:t>Текст :</w:t>
      </w:r>
      <w:proofErr w:type="gramEnd"/>
      <w:r w:rsidRPr="00BD1BE1">
        <w:rPr>
          <w:rFonts w:ascii="Times New Roman" w:eastAsia="Times New Roman" w:hAnsi="Times New Roman" w:cs="Times New Roman"/>
          <w:color w:val="222222"/>
          <w:sz w:val="27"/>
          <w:szCs w:val="27"/>
          <w:lang w:eastAsia="ru-RU"/>
        </w:rPr>
        <w:t xml:space="preserve"> электронный // URL : https://www.rosmedlib.ru/book/ISBN9785970442210.html (дата обращения: 26.07.2021). - Режим </w:t>
      </w:r>
      <w:proofErr w:type="gramStart"/>
      <w:r w:rsidRPr="00BD1BE1">
        <w:rPr>
          <w:rFonts w:ascii="Times New Roman" w:eastAsia="Times New Roman" w:hAnsi="Times New Roman" w:cs="Times New Roman"/>
          <w:color w:val="222222"/>
          <w:sz w:val="27"/>
          <w:szCs w:val="27"/>
          <w:lang w:eastAsia="ru-RU"/>
        </w:rPr>
        <w:t>доступа :</w:t>
      </w:r>
      <w:proofErr w:type="gramEnd"/>
      <w:r w:rsidRPr="00BD1BE1">
        <w:rPr>
          <w:rFonts w:ascii="Times New Roman" w:eastAsia="Times New Roman" w:hAnsi="Times New Roman" w:cs="Times New Roman"/>
          <w:color w:val="222222"/>
          <w:sz w:val="27"/>
          <w:szCs w:val="27"/>
          <w:lang w:eastAsia="ru-RU"/>
        </w:rPr>
        <w:t xml:space="preserve"> по подписке.</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Busse JW, Sadeghirad B, Oparin Y, Chen E, Goshua A, May C, Hong PJ, Agarwal A, Chang Y, Ross SA, Emary P, Florez ID, Noor ST, Yao W, Lok A, Ali SH, Craigie S, Couban R, Morgan RL, Culig K, Brar S, Akbari-Kelachayeh K, Pozdnyakov A, Shergill Y, Sivananthan L, Zihayat B, Das A, Guyatt GH. Management of Acute Pain From Non-Low Back, Musculoskeletal Injuries : A Systematic Review and Network Meta-analysis of Randomized Trials. </w:t>
      </w:r>
      <w:proofErr w:type="spellStart"/>
      <w:r w:rsidRPr="00BD1BE1">
        <w:rPr>
          <w:rFonts w:ascii="Times New Roman" w:eastAsia="Times New Roman" w:hAnsi="Times New Roman" w:cs="Times New Roman"/>
          <w:color w:val="222222"/>
          <w:sz w:val="27"/>
          <w:szCs w:val="27"/>
          <w:lang w:eastAsia="ru-RU"/>
        </w:rPr>
        <w:t>Ann</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Intern</w:t>
      </w:r>
      <w:proofErr w:type="spellEnd"/>
      <w:r w:rsidRPr="00BD1BE1">
        <w:rPr>
          <w:rFonts w:ascii="Times New Roman" w:eastAsia="Times New Roman" w:hAnsi="Times New Roman" w:cs="Times New Roman"/>
          <w:color w:val="222222"/>
          <w:sz w:val="27"/>
          <w:szCs w:val="27"/>
          <w:lang w:eastAsia="ru-RU"/>
        </w:rPr>
        <w:t xml:space="preserve"> </w:t>
      </w:r>
      <w:proofErr w:type="spellStart"/>
      <w:r w:rsidRPr="00BD1BE1">
        <w:rPr>
          <w:rFonts w:ascii="Times New Roman" w:eastAsia="Times New Roman" w:hAnsi="Times New Roman" w:cs="Times New Roman"/>
          <w:color w:val="222222"/>
          <w:sz w:val="27"/>
          <w:szCs w:val="27"/>
          <w:lang w:eastAsia="ru-RU"/>
        </w:rPr>
        <w:t>Med</w:t>
      </w:r>
      <w:proofErr w:type="spellEnd"/>
      <w:r w:rsidRPr="00BD1BE1">
        <w:rPr>
          <w:rFonts w:ascii="Times New Roman" w:eastAsia="Times New Roman" w:hAnsi="Times New Roman" w:cs="Times New Roman"/>
          <w:color w:val="222222"/>
          <w:sz w:val="27"/>
          <w:szCs w:val="27"/>
          <w:lang w:eastAsia="ru-RU"/>
        </w:rPr>
        <w:t xml:space="preserve">. 2020 </w:t>
      </w:r>
      <w:proofErr w:type="spellStart"/>
      <w:r w:rsidRPr="00BD1BE1">
        <w:rPr>
          <w:rFonts w:ascii="Times New Roman" w:eastAsia="Times New Roman" w:hAnsi="Times New Roman" w:cs="Times New Roman"/>
          <w:color w:val="222222"/>
          <w:sz w:val="27"/>
          <w:szCs w:val="27"/>
          <w:lang w:eastAsia="ru-RU"/>
        </w:rPr>
        <w:t>Nov</w:t>
      </w:r>
      <w:proofErr w:type="spellEnd"/>
      <w:r w:rsidRPr="00BD1BE1">
        <w:rPr>
          <w:rFonts w:ascii="Times New Roman" w:eastAsia="Times New Roman" w:hAnsi="Times New Roman" w:cs="Times New Roman"/>
          <w:color w:val="222222"/>
          <w:sz w:val="27"/>
          <w:szCs w:val="27"/>
          <w:lang w:eastAsia="ru-RU"/>
        </w:rPr>
        <w:t xml:space="preserve"> 3;173(9):730-738. </w:t>
      </w:r>
      <w:proofErr w:type="spellStart"/>
      <w:r w:rsidRPr="00BD1BE1">
        <w:rPr>
          <w:rFonts w:ascii="Times New Roman" w:eastAsia="Times New Roman" w:hAnsi="Times New Roman" w:cs="Times New Roman"/>
          <w:color w:val="222222"/>
          <w:sz w:val="27"/>
          <w:szCs w:val="27"/>
          <w:lang w:eastAsia="ru-RU"/>
        </w:rPr>
        <w:t>doi</w:t>
      </w:r>
      <w:proofErr w:type="spellEnd"/>
      <w:r w:rsidRPr="00BD1BE1">
        <w:rPr>
          <w:rFonts w:ascii="Times New Roman" w:eastAsia="Times New Roman" w:hAnsi="Times New Roman" w:cs="Times New Roman"/>
          <w:color w:val="222222"/>
          <w:sz w:val="27"/>
          <w:szCs w:val="27"/>
          <w:lang w:eastAsia="ru-RU"/>
        </w:rPr>
        <w:t>: 10.7326/M19-3601.</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Каратеев</w:t>
      </w:r>
      <w:proofErr w:type="spellEnd"/>
      <w:r w:rsidRPr="00BD1BE1">
        <w:rPr>
          <w:rFonts w:ascii="Times New Roman" w:eastAsia="Times New Roman" w:hAnsi="Times New Roman" w:cs="Times New Roman"/>
          <w:color w:val="222222"/>
          <w:sz w:val="27"/>
          <w:szCs w:val="27"/>
          <w:lang w:eastAsia="ru-RU"/>
        </w:rPr>
        <w:t xml:space="preserve"> А.Е., Насонов Е.Л., Ивашкин В.Т., Мартынов А.И., </w:t>
      </w:r>
      <w:proofErr w:type="spellStart"/>
      <w:r w:rsidRPr="00BD1BE1">
        <w:rPr>
          <w:rFonts w:ascii="Times New Roman" w:eastAsia="Times New Roman" w:hAnsi="Times New Roman" w:cs="Times New Roman"/>
          <w:color w:val="222222"/>
          <w:sz w:val="27"/>
          <w:szCs w:val="27"/>
          <w:lang w:eastAsia="ru-RU"/>
        </w:rPr>
        <w:t>Яхно</w:t>
      </w:r>
      <w:proofErr w:type="spellEnd"/>
      <w:r w:rsidRPr="00BD1BE1">
        <w:rPr>
          <w:rFonts w:ascii="Times New Roman" w:eastAsia="Times New Roman" w:hAnsi="Times New Roman" w:cs="Times New Roman"/>
          <w:color w:val="222222"/>
          <w:sz w:val="27"/>
          <w:szCs w:val="27"/>
          <w:lang w:eastAsia="ru-RU"/>
        </w:rPr>
        <w:t xml:space="preserve"> Н.Н., Арутюнов Г.П., Алексеева Л.И., </w:t>
      </w:r>
      <w:proofErr w:type="spellStart"/>
      <w:r w:rsidRPr="00BD1BE1">
        <w:rPr>
          <w:rFonts w:ascii="Times New Roman" w:eastAsia="Times New Roman" w:hAnsi="Times New Roman" w:cs="Times New Roman"/>
          <w:color w:val="222222"/>
          <w:sz w:val="27"/>
          <w:szCs w:val="27"/>
          <w:lang w:eastAsia="ru-RU"/>
        </w:rPr>
        <w:t>Абузарова</w:t>
      </w:r>
      <w:proofErr w:type="spellEnd"/>
      <w:r w:rsidRPr="00BD1BE1">
        <w:rPr>
          <w:rFonts w:ascii="Times New Roman" w:eastAsia="Times New Roman" w:hAnsi="Times New Roman" w:cs="Times New Roman"/>
          <w:color w:val="222222"/>
          <w:sz w:val="27"/>
          <w:szCs w:val="27"/>
          <w:lang w:eastAsia="ru-RU"/>
        </w:rPr>
        <w:t xml:space="preserve"> Г.Р., Евсеев М.А., Кукушкин М.Л., </w:t>
      </w:r>
      <w:proofErr w:type="spellStart"/>
      <w:r w:rsidRPr="00BD1BE1">
        <w:rPr>
          <w:rFonts w:ascii="Times New Roman" w:eastAsia="Times New Roman" w:hAnsi="Times New Roman" w:cs="Times New Roman"/>
          <w:color w:val="222222"/>
          <w:sz w:val="27"/>
          <w:szCs w:val="27"/>
          <w:lang w:eastAsia="ru-RU"/>
        </w:rPr>
        <w:t>Копенкин</w:t>
      </w:r>
      <w:proofErr w:type="spellEnd"/>
      <w:r w:rsidRPr="00BD1BE1">
        <w:rPr>
          <w:rFonts w:ascii="Times New Roman" w:eastAsia="Times New Roman" w:hAnsi="Times New Roman" w:cs="Times New Roman"/>
          <w:color w:val="222222"/>
          <w:sz w:val="27"/>
          <w:szCs w:val="27"/>
          <w:lang w:eastAsia="ru-RU"/>
        </w:rPr>
        <w:t xml:space="preserve"> С.С., Лила А.М., Лапина Т.Л., Новикова Д.С., Попкова Т.В., Ребров А.П., </w:t>
      </w:r>
      <w:proofErr w:type="spellStart"/>
      <w:r w:rsidRPr="00BD1BE1">
        <w:rPr>
          <w:rFonts w:ascii="Times New Roman" w:eastAsia="Times New Roman" w:hAnsi="Times New Roman" w:cs="Times New Roman"/>
          <w:color w:val="222222"/>
          <w:sz w:val="27"/>
          <w:szCs w:val="27"/>
          <w:lang w:eastAsia="ru-RU"/>
        </w:rPr>
        <w:t>Скоробогатых</w:t>
      </w:r>
      <w:proofErr w:type="spellEnd"/>
      <w:r w:rsidRPr="00BD1BE1">
        <w:rPr>
          <w:rFonts w:ascii="Times New Roman" w:eastAsia="Times New Roman" w:hAnsi="Times New Roman" w:cs="Times New Roman"/>
          <w:color w:val="222222"/>
          <w:sz w:val="27"/>
          <w:szCs w:val="27"/>
          <w:lang w:eastAsia="ru-RU"/>
        </w:rPr>
        <w:t xml:space="preserve"> К.В., </w:t>
      </w:r>
      <w:proofErr w:type="spellStart"/>
      <w:r w:rsidRPr="00BD1BE1">
        <w:rPr>
          <w:rFonts w:ascii="Times New Roman" w:eastAsia="Times New Roman" w:hAnsi="Times New Roman" w:cs="Times New Roman"/>
          <w:color w:val="222222"/>
          <w:sz w:val="27"/>
          <w:szCs w:val="27"/>
          <w:lang w:eastAsia="ru-RU"/>
        </w:rPr>
        <w:t>Чичасова</w:t>
      </w:r>
      <w:proofErr w:type="spellEnd"/>
      <w:r w:rsidRPr="00BD1BE1">
        <w:rPr>
          <w:rFonts w:ascii="Times New Roman" w:eastAsia="Times New Roman" w:hAnsi="Times New Roman" w:cs="Times New Roman"/>
          <w:color w:val="222222"/>
          <w:sz w:val="27"/>
          <w:szCs w:val="27"/>
          <w:lang w:eastAsia="ru-RU"/>
        </w:rPr>
        <w:t xml:space="preserve"> Н.В. Рациональное использование </w:t>
      </w:r>
      <w:r w:rsidRPr="00BD1BE1">
        <w:rPr>
          <w:rFonts w:ascii="Times New Roman" w:eastAsia="Times New Roman" w:hAnsi="Times New Roman" w:cs="Times New Roman"/>
          <w:color w:val="222222"/>
          <w:sz w:val="27"/>
          <w:szCs w:val="27"/>
          <w:lang w:eastAsia="ru-RU"/>
        </w:rPr>
        <w:lastRenderedPageBreak/>
        <w:t xml:space="preserve">нестероидных противовоспалительных препаратов. Клинические рекомендации. Научно-практическая ревматология. </w:t>
      </w:r>
      <w:proofErr w:type="gramStart"/>
      <w:r w:rsidRPr="00BD1BE1">
        <w:rPr>
          <w:rFonts w:ascii="Times New Roman" w:eastAsia="Times New Roman" w:hAnsi="Times New Roman" w:cs="Times New Roman"/>
          <w:color w:val="222222"/>
          <w:sz w:val="27"/>
          <w:szCs w:val="27"/>
          <w:lang w:eastAsia="ru-RU"/>
        </w:rPr>
        <w:t>2018;56:1</w:t>
      </w:r>
      <w:proofErr w:type="gramEnd"/>
      <w:r w:rsidRPr="00BD1BE1">
        <w:rPr>
          <w:rFonts w:ascii="Times New Roman" w:eastAsia="Times New Roman" w:hAnsi="Times New Roman" w:cs="Times New Roman"/>
          <w:color w:val="222222"/>
          <w:sz w:val="27"/>
          <w:szCs w:val="27"/>
          <w:lang w:eastAsia="ru-RU"/>
        </w:rPr>
        <w:t>-29. https://doi.org/10.14412/1995-4484-2018-1-29.</w:t>
      </w:r>
    </w:p>
    <w:p w:rsidR="00BD1BE1" w:rsidRPr="00BD1BE1" w:rsidRDefault="00BD1BE1" w:rsidP="00BD1BE1">
      <w:pPr>
        <w:numPr>
          <w:ilvl w:val="0"/>
          <w:numId w:val="23"/>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val="en-US" w:eastAsia="ru-RU"/>
        </w:rPr>
        <w:t xml:space="preserve">Lübbeke A. et al. Upper extremity fractures in the elderly: consequences on utilization of rehabilitation care //Aging clinical and experimental research. – 2005. – Vol. 17. – №. </w:t>
      </w:r>
      <w:r w:rsidRPr="00BD1BE1">
        <w:rPr>
          <w:rFonts w:ascii="Times New Roman" w:eastAsia="Times New Roman" w:hAnsi="Times New Roman" w:cs="Times New Roman"/>
          <w:color w:val="222222"/>
          <w:sz w:val="27"/>
          <w:szCs w:val="27"/>
          <w:lang w:eastAsia="ru-RU"/>
        </w:rPr>
        <w:t>4. – P. 276-280.</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BD1BE1" w:rsidRPr="00BD1BE1" w:rsidRDefault="00BD1BE1" w:rsidP="00BD1BE1">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Мурсалов</w:t>
      </w:r>
      <w:proofErr w:type="spellEnd"/>
      <w:r w:rsidRPr="00BD1BE1">
        <w:rPr>
          <w:rFonts w:ascii="Times New Roman" w:eastAsia="Times New Roman" w:hAnsi="Times New Roman" w:cs="Times New Roman"/>
          <w:color w:val="222222"/>
          <w:sz w:val="27"/>
          <w:szCs w:val="27"/>
          <w:lang w:eastAsia="ru-RU"/>
        </w:rPr>
        <w:t xml:space="preserve"> Анатолий </w:t>
      </w:r>
      <w:proofErr w:type="spellStart"/>
      <w:r w:rsidRPr="00BD1BE1">
        <w:rPr>
          <w:rFonts w:ascii="Times New Roman" w:eastAsia="Times New Roman" w:hAnsi="Times New Roman" w:cs="Times New Roman"/>
          <w:color w:val="222222"/>
          <w:sz w:val="27"/>
          <w:szCs w:val="27"/>
          <w:lang w:eastAsia="ru-RU"/>
        </w:rPr>
        <w:t>Камалович</w:t>
      </w:r>
      <w:proofErr w:type="spellEnd"/>
      <w:r w:rsidRPr="00BD1BE1">
        <w:rPr>
          <w:rFonts w:ascii="Times New Roman" w:eastAsia="Times New Roman" w:hAnsi="Times New Roman" w:cs="Times New Roman"/>
          <w:color w:val="222222"/>
          <w:sz w:val="27"/>
          <w:szCs w:val="27"/>
          <w:lang w:eastAsia="ru-RU"/>
        </w:rPr>
        <w:t xml:space="preserve"> — врач-травматолог-ортопед ФГБУ «НМИЦ ТО им. Н. Н. </w:t>
      </w:r>
      <w:proofErr w:type="spellStart"/>
      <w:r w:rsidRPr="00BD1BE1">
        <w:rPr>
          <w:rFonts w:ascii="Times New Roman" w:eastAsia="Times New Roman" w:hAnsi="Times New Roman" w:cs="Times New Roman"/>
          <w:color w:val="222222"/>
          <w:sz w:val="27"/>
          <w:szCs w:val="27"/>
          <w:lang w:eastAsia="ru-RU"/>
        </w:rPr>
        <w:t>Приорова</w:t>
      </w:r>
      <w:proofErr w:type="spellEnd"/>
      <w:r w:rsidRPr="00BD1BE1">
        <w:rPr>
          <w:rFonts w:ascii="Times New Roman" w:eastAsia="Times New Roman" w:hAnsi="Times New Roman" w:cs="Times New Roman"/>
          <w:color w:val="222222"/>
          <w:sz w:val="27"/>
          <w:szCs w:val="27"/>
          <w:lang w:eastAsia="ru-RU"/>
        </w:rPr>
        <w:t>» Минздрава России, Москва.</w:t>
      </w:r>
    </w:p>
    <w:p w:rsidR="00BD1BE1" w:rsidRPr="00BD1BE1" w:rsidRDefault="00BD1BE1" w:rsidP="00BD1BE1">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Шайкевич Антон Владимирович — заведующий </w:t>
      </w:r>
      <w:proofErr w:type="spellStart"/>
      <w:r w:rsidRPr="00BD1BE1">
        <w:rPr>
          <w:rFonts w:ascii="Times New Roman" w:eastAsia="Times New Roman" w:hAnsi="Times New Roman" w:cs="Times New Roman"/>
          <w:color w:val="222222"/>
          <w:sz w:val="27"/>
          <w:szCs w:val="27"/>
          <w:lang w:eastAsia="ru-RU"/>
        </w:rPr>
        <w:t>травматолого</w:t>
      </w:r>
      <w:proofErr w:type="spellEnd"/>
      <w:r w:rsidRPr="00BD1BE1">
        <w:rPr>
          <w:rFonts w:ascii="Times New Roman" w:eastAsia="Times New Roman" w:hAnsi="Times New Roman" w:cs="Times New Roman"/>
          <w:color w:val="222222"/>
          <w:sz w:val="27"/>
          <w:szCs w:val="27"/>
          <w:lang w:eastAsia="ru-RU"/>
        </w:rPr>
        <w:t>-ортопедическим отделением № 13 ФГБУ «НМИЦ ТО им. Н. Н. </w:t>
      </w:r>
      <w:proofErr w:type="spellStart"/>
      <w:r w:rsidRPr="00BD1BE1">
        <w:rPr>
          <w:rFonts w:ascii="Times New Roman" w:eastAsia="Times New Roman" w:hAnsi="Times New Roman" w:cs="Times New Roman"/>
          <w:color w:val="222222"/>
          <w:sz w:val="27"/>
          <w:szCs w:val="27"/>
          <w:lang w:eastAsia="ru-RU"/>
        </w:rPr>
        <w:t>Приорова</w:t>
      </w:r>
      <w:proofErr w:type="spellEnd"/>
      <w:r w:rsidRPr="00BD1BE1">
        <w:rPr>
          <w:rFonts w:ascii="Times New Roman" w:eastAsia="Times New Roman" w:hAnsi="Times New Roman" w:cs="Times New Roman"/>
          <w:color w:val="222222"/>
          <w:sz w:val="27"/>
          <w:szCs w:val="27"/>
          <w:lang w:eastAsia="ru-RU"/>
        </w:rPr>
        <w:t>» Минздрава России, Москва.</w:t>
      </w:r>
    </w:p>
    <w:p w:rsidR="00BD1BE1" w:rsidRPr="00BD1BE1" w:rsidRDefault="00BD1BE1" w:rsidP="00BD1BE1">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Соломянник</w:t>
      </w:r>
      <w:proofErr w:type="spellEnd"/>
      <w:r w:rsidRPr="00BD1BE1">
        <w:rPr>
          <w:rFonts w:ascii="Times New Roman" w:eastAsia="Times New Roman" w:hAnsi="Times New Roman" w:cs="Times New Roman"/>
          <w:color w:val="222222"/>
          <w:sz w:val="27"/>
          <w:szCs w:val="27"/>
          <w:lang w:eastAsia="ru-RU"/>
        </w:rPr>
        <w:t xml:space="preserve"> Ирина Анатольевна — к. м. н., начальник управления по реализации функций национального медицинского исследовательского центра ФГБУ «НМИЦ ТО им. Н. Н. </w:t>
      </w:r>
      <w:proofErr w:type="spellStart"/>
      <w:r w:rsidRPr="00BD1BE1">
        <w:rPr>
          <w:rFonts w:ascii="Times New Roman" w:eastAsia="Times New Roman" w:hAnsi="Times New Roman" w:cs="Times New Roman"/>
          <w:color w:val="222222"/>
          <w:sz w:val="27"/>
          <w:szCs w:val="27"/>
          <w:lang w:eastAsia="ru-RU"/>
        </w:rPr>
        <w:t>Приорова</w:t>
      </w:r>
      <w:proofErr w:type="spellEnd"/>
      <w:r w:rsidRPr="00BD1BE1">
        <w:rPr>
          <w:rFonts w:ascii="Times New Roman" w:eastAsia="Times New Roman" w:hAnsi="Times New Roman" w:cs="Times New Roman"/>
          <w:color w:val="222222"/>
          <w:sz w:val="27"/>
          <w:szCs w:val="27"/>
          <w:lang w:eastAsia="ru-RU"/>
        </w:rPr>
        <w:t>» Минздрава России, Москва; член АТОР.</w:t>
      </w:r>
    </w:p>
    <w:p w:rsidR="00BD1BE1" w:rsidRPr="00BD1BE1" w:rsidRDefault="00BD1BE1" w:rsidP="00BD1BE1">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Горбатюк</w:t>
      </w:r>
      <w:proofErr w:type="spellEnd"/>
      <w:r w:rsidRPr="00BD1BE1">
        <w:rPr>
          <w:rFonts w:ascii="Times New Roman" w:eastAsia="Times New Roman" w:hAnsi="Times New Roman" w:cs="Times New Roman"/>
          <w:color w:val="222222"/>
          <w:sz w:val="27"/>
          <w:szCs w:val="27"/>
          <w:lang w:eastAsia="ru-RU"/>
        </w:rPr>
        <w:t xml:space="preserve"> Дмитрий Сергеевич — врач-травматолог-ортопед ФГБУ «НМИЦ ТО им. Н. Н. </w:t>
      </w:r>
      <w:proofErr w:type="spellStart"/>
      <w:r w:rsidRPr="00BD1BE1">
        <w:rPr>
          <w:rFonts w:ascii="Times New Roman" w:eastAsia="Times New Roman" w:hAnsi="Times New Roman" w:cs="Times New Roman"/>
          <w:color w:val="222222"/>
          <w:sz w:val="27"/>
          <w:szCs w:val="27"/>
          <w:lang w:eastAsia="ru-RU"/>
        </w:rPr>
        <w:t>Приорова</w:t>
      </w:r>
      <w:proofErr w:type="spellEnd"/>
      <w:r w:rsidRPr="00BD1BE1">
        <w:rPr>
          <w:rFonts w:ascii="Times New Roman" w:eastAsia="Times New Roman" w:hAnsi="Times New Roman" w:cs="Times New Roman"/>
          <w:color w:val="222222"/>
          <w:sz w:val="27"/>
          <w:szCs w:val="27"/>
          <w:lang w:eastAsia="ru-RU"/>
        </w:rPr>
        <w:t>» Минздрава России, Москва; член АТОР.</w:t>
      </w:r>
    </w:p>
    <w:p w:rsidR="00BD1BE1" w:rsidRPr="00BD1BE1" w:rsidRDefault="00BD1BE1" w:rsidP="00BD1BE1">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proofErr w:type="spellStart"/>
      <w:r w:rsidRPr="00BD1BE1">
        <w:rPr>
          <w:rFonts w:ascii="Times New Roman" w:eastAsia="Times New Roman" w:hAnsi="Times New Roman" w:cs="Times New Roman"/>
          <w:color w:val="222222"/>
          <w:sz w:val="27"/>
          <w:szCs w:val="27"/>
          <w:lang w:eastAsia="ru-RU"/>
        </w:rPr>
        <w:t>Желнов</w:t>
      </w:r>
      <w:proofErr w:type="spellEnd"/>
      <w:r w:rsidRPr="00BD1BE1">
        <w:rPr>
          <w:rFonts w:ascii="Times New Roman" w:eastAsia="Times New Roman" w:hAnsi="Times New Roman" w:cs="Times New Roman"/>
          <w:color w:val="222222"/>
          <w:sz w:val="27"/>
          <w:szCs w:val="27"/>
          <w:lang w:eastAsia="ru-RU"/>
        </w:rPr>
        <w:t xml:space="preserve"> Павел Викторович — врач-травматолог-ортопед ФГБУ «НМИЦ ТО им. Н. Н. </w:t>
      </w:r>
      <w:proofErr w:type="spellStart"/>
      <w:r w:rsidRPr="00BD1BE1">
        <w:rPr>
          <w:rFonts w:ascii="Times New Roman" w:eastAsia="Times New Roman" w:hAnsi="Times New Roman" w:cs="Times New Roman"/>
          <w:color w:val="222222"/>
          <w:sz w:val="27"/>
          <w:szCs w:val="27"/>
          <w:lang w:eastAsia="ru-RU"/>
        </w:rPr>
        <w:t>Приорова</w:t>
      </w:r>
      <w:proofErr w:type="spellEnd"/>
      <w:r w:rsidRPr="00BD1BE1">
        <w:rPr>
          <w:rFonts w:ascii="Times New Roman" w:eastAsia="Times New Roman" w:hAnsi="Times New Roman" w:cs="Times New Roman"/>
          <w:color w:val="222222"/>
          <w:sz w:val="27"/>
          <w:szCs w:val="27"/>
          <w:lang w:eastAsia="ru-RU"/>
        </w:rPr>
        <w:t>» Минздрава России, Москва; член МОО «Общество специалистов доказательной медицины».</w:t>
      </w:r>
    </w:p>
    <w:p w:rsidR="00BD1BE1" w:rsidRPr="00BD1BE1" w:rsidRDefault="00BD1BE1" w:rsidP="00BD1BE1">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Назарян Георгий </w:t>
      </w:r>
      <w:proofErr w:type="spellStart"/>
      <w:r w:rsidRPr="00BD1BE1">
        <w:rPr>
          <w:rFonts w:ascii="Times New Roman" w:eastAsia="Times New Roman" w:hAnsi="Times New Roman" w:cs="Times New Roman"/>
          <w:color w:val="222222"/>
          <w:sz w:val="27"/>
          <w:szCs w:val="27"/>
          <w:lang w:eastAsia="ru-RU"/>
        </w:rPr>
        <w:t>Адольфович</w:t>
      </w:r>
      <w:proofErr w:type="spellEnd"/>
      <w:r w:rsidRPr="00BD1BE1">
        <w:rPr>
          <w:rFonts w:ascii="Times New Roman" w:eastAsia="Times New Roman" w:hAnsi="Times New Roman" w:cs="Times New Roman"/>
          <w:color w:val="222222"/>
          <w:sz w:val="27"/>
          <w:szCs w:val="27"/>
          <w:lang w:eastAsia="ru-RU"/>
        </w:rPr>
        <w:t xml:space="preserve"> — к. м. н., руководитель центра микрохирургии кисти ГБУЗ «ГКБ им. А.К. </w:t>
      </w:r>
      <w:proofErr w:type="spellStart"/>
      <w:r w:rsidRPr="00BD1BE1">
        <w:rPr>
          <w:rFonts w:ascii="Times New Roman" w:eastAsia="Times New Roman" w:hAnsi="Times New Roman" w:cs="Times New Roman"/>
          <w:color w:val="222222"/>
          <w:sz w:val="27"/>
          <w:szCs w:val="27"/>
          <w:lang w:eastAsia="ru-RU"/>
        </w:rPr>
        <w:t>Ерамишанцева</w:t>
      </w:r>
      <w:proofErr w:type="spellEnd"/>
      <w:r w:rsidRPr="00BD1BE1">
        <w:rPr>
          <w:rFonts w:ascii="Times New Roman" w:eastAsia="Times New Roman" w:hAnsi="Times New Roman" w:cs="Times New Roman"/>
          <w:color w:val="222222"/>
          <w:sz w:val="27"/>
          <w:szCs w:val="27"/>
          <w:lang w:eastAsia="ru-RU"/>
        </w:rPr>
        <w:t xml:space="preserve"> ДЗМ», Москва.</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Конфликт интересов:</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Отсутствует конфликт интересов.</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u w:val="single"/>
          <w:lang w:eastAsia="ru-RU"/>
        </w:rPr>
        <w:lastRenderedPageBreak/>
        <w:t>Целевая аудитория данных клинических рекомендаций:</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врачи — травматологи-ортопеды;</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врачи по спортивной медицине;</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врачи-хирурги;</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врачи скорой медицинской помощи;</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врачи — терапевты участковые;</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врачи общей практики (семейные врачи);</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фельдшеры;</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главные врачи (начальники) медицинской организации;</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заместители руководителей (начальников) медицинской организации;</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заведующие (начальники) структурного подразделения (отдела, отделения, лаборатории, кабинета, отряда и другое) медицинской организации - врачи-специалисты;</w:t>
      </w:r>
    </w:p>
    <w:p w:rsidR="00BD1BE1" w:rsidRPr="00BD1BE1" w:rsidRDefault="00BD1BE1" w:rsidP="00BD1BE1">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заведующие (главные врачи, начальники) структурного подразделения, осуществляющего медицинскую деятельность, иной организации</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 xml:space="preserve">Сбор материала для формулировки тезисов-рекомендаций (разделы 2, 3, 4, 5 клинической рекомендации) производили, проанализировав релевантные клинические рекомендации, практические руководства и статьи из рецензируемых научных журналов, известные членам рабочей группы. Поиск статей из рецензируемых научных журналов выполняли при помощи запросов в системах </w:t>
      </w:r>
      <w:proofErr w:type="spellStart"/>
      <w:r w:rsidRPr="00BD1BE1">
        <w:rPr>
          <w:rFonts w:ascii="Times New Roman" w:eastAsia="Times New Roman" w:hAnsi="Times New Roman" w:cs="Times New Roman"/>
          <w:color w:val="222222"/>
          <w:sz w:val="27"/>
          <w:szCs w:val="27"/>
          <w:lang w:eastAsia="ru-RU"/>
        </w:rPr>
        <w:t>PubMed</w:t>
      </w:r>
      <w:proofErr w:type="spellEnd"/>
      <w:r w:rsidRPr="00BD1BE1">
        <w:rPr>
          <w:rFonts w:ascii="Times New Roman" w:eastAsia="Times New Roman" w:hAnsi="Times New Roman" w:cs="Times New Roman"/>
          <w:color w:val="222222"/>
          <w:sz w:val="27"/>
          <w:szCs w:val="27"/>
          <w:lang w:eastAsia="ru-RU"/>
        </w:rPr>
        <w:t xml:space="preserve"> и </w:t>
      </w:r>
      <w:proofErr w:type="spellStart"/>
      <w:r w:rsidRPr="00BD1BE1">
        <w:rPr>
          <w:rFonts w:ascii="Times New Roman" w:eastAsia="Times New Roman" w:hAnsi="Times New Roman" w:cs="Times New Roman"/>
          <w:color w:val="222222"/>
          <w:sz w:val="27"/>
          <w:szCs w:val="27"/>
          <w:lang w:eastAsia="ru-RU"/>
        </w:rPr>
        <w:t>Google</w:t>
      </w:r>
      <w:proofErr w:type="spellEnd"/>
      <w:r w:rsidRPr="00BD1BE1">
        <w:rPr>
          <w:rFonts w:ascii="Times New Roman" w:eastAsia="Times New Roman" w:hAnsi="Times New Roman" w:cs="Times New Roman"/>
          <w:color w:val="222222"/>
          <w:sz w:val="27"/>
          <w:szCs w:val="27"/>
          <w:lang w:eastAsia="ru-RU"/>
        </w:rPr>
        <w:t xml:space="preserve"> (учет запросов не производили); просматривали заголовки, аннотации и полные тексты (при наличии) для наиболее релевантных записей; при наличии источников различной давности отдавали приоритет более свежим публикациям.</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Убедительность научных доказательств в поддержку тезисов-рекомендаций оценивали согласно таблицам 1 и 2 и силу тезисов-рекомендаций определяли согласно таблице 3 (Приложение № 2 к Требованиям к структуре клинических рекомендаций, составу и научной обоснованности, включаемой в клинические рекомендации информации, утвержденным приказом Минздрава РФ от 28 февраля 2019 г. № 103н).</w:t>
      </w:r>
    </w:p>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Таблица 1.</w:t>
      </w:r>
      <w:r w:rsidRPr="00BD1BE1">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8"/>
        <w:gridCol w:w="10662"/>
      </w:tblGrid>
      <w:tr w:rsidR="00BD1BE1" w:rsidRPr="00BD1BE1" w:rsidTr="00BD1BE1">
        <w:trPr>
          <w:trHeight w:val="58"/>
        </w:trPr>
        <w:tc>
          <w:tcPr>
            <w:tcW w:w="7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УДД</w:t>
            </w:r>
          </w:p>
        </w:tc>
        <w:tc>
          <w:tcPr>
            <w:tcW w:w="85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Расшифровка</w:t>
            </w:r>
          </w:p>
        </w:tc>
      </w:tr>
      <w:tr w:rsidR="00BD1BE1" w:rsidRPr="00BD1BE1" w:rsidTr="00BD1BE1">
        <w:tc>
          <w:tcPr>
            <w:tcW w:w="7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lastRenderedPageBreak/>
              <w:t>1</w:t>
            </w:r>
          </w:p>
        </w:tc>
        <w:tc>
          <w:tcPr>
            <w:tcW w:w="85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xml:space="preserve">Систематические обзоры исследований с контролем </w:t>
            </w:r>
            <w:proofErr w:type="spellStart"/>
            <w:r w:rsidRPr="00BD1BE1">
              <w:rPr>
                <w:rFonts w:ascii="Verdana" w:eastAsia="Times New Roman" w:hAnsi="Verdana" w:cs="Times New Roman"/>
                <w:sz w:val="27"/>
                <w:szCs w:val="27"/>
                <w:lang w:eastAsia="ru-RU"/>
              </w:rPr>
              <w:t>референсным</w:t>
            </w:r>
            <w:proofErr w:type="spellEnd"/>
            <w:r w:rsidRPr="00BD1BE1">
              <w:rPr>
                <w:rFonts w:ascii="Verdana" w:eastAsia="Times New Roman" w:hAnsi="Verdana" w:cs="Times New Roman"/>
                <w:sz w:val="27"/>
                <w:szCs w:val="27"/>
                <w:lang w:eastAsia="ru-RU"/>
              </w:rPr>
              <w:t xml:space="preserve"> методом или систематический обзор </w:t>
            </w:r>
            <w:proofErr w:type="spellStart"/>
            <w:r w:rsidRPr="00BD1BE1">
              <w:rPr>
                <w:rFonts w:ascii="Verdana" w:eastAsia="Times New Roman" w:hAnsi="Verdana" w:cs="Times New Roman"/>
                <w:sz w:val="27"/>
                <w:szCs w:val="27"/>
                <w:lang w:eastAsia="ru-RU"/>
              </w:rPr>
              <w:t>рандомизированных</w:t>
            </w:r>
            <w:proofErr w:type="spellEnd"/>
            <w:r w:rsidRPr="00BD1BE1">
              <w:rPr>
                <w:rFonts w:ascii="Verdana" w:eastAsia="Times New Roman" w:hAnsi="Verdana" w:cs="Times New Roman"/>
                <w:sz w:val="27"/>
                <w:szCs w:val="27"/>
                <w:lang w:eastAsia="ru-RU"/>
              </w:rPr>
              <w:t xml:space="preserve"> клинических исследований с применением мета-анализа</w:t>
            </w:r>
          </w:p>
        </w:tc>
      </w:tr>
      <w:tr w:rsidR="00BD1BE1" w:rsidRPr="00BD1BE1" w:rsidTr="00BD1BE1">
        <w:tc>
          <w:tcPr>
            <w:tcW w:w="7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2</w:t>
            </w:r>
          </w:p>
        </w:tc>
        <w:tc>
          <w:tcPr>
            <w:tcW w:w="85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xml:space="preserve">Отдельные исследования с контролем </w:t>
            </w:r>
            <w:proofErr w:type="spellStart"/>
            <w:r w:rsidRPr="00BD1BE1">
              <w:rPr>
                <w:rFonts w:ascii="Verdana" w:eastAsia="Times New Roman" w:hAnsi="Verdana" w:cs="Times New Roman"/>
                <w:sz w:val="27"/>
                <w:szCs w:val="27"/>
                <w:lang w:eastAsia="ru-RU"/>
              </w:rPr>
              <w:t>референсным</w:t>
            </w:r>
            <w:proofErr w:type="spellEnd"/>
            <w:r w:rsidRPr="00BD1BE1">
              <w:rPr>
                <w:rFonts w:ascii="Verdana" w:eastAsia="Times New Roman" w:hAnsi="Verdana" w:cs="Times New Roman"/>
                <w:sz w:val="27"/>
                <w:szCs w:val="27"/>
                <w:lang w:eastAsia="ru-RU"/>
              </w:rPr>
              <w:t xml:space="preserve"> методом или отдельные </w:t>
            </w:r>
            <w:proofErr w:type="spellStart"/>
            <w:r w:rsidRPr="00BD1BE1">
              <w:rPr>
                <w:rFonts w:ascii="Verdana" w:eastAsia="Times New Roman" w:hAnsi="Verdana" w:cs="Times New Roman"/>
                <w:sz w:val="27"/>
                <w:szCs w:val="27"/>
                <w:lang w:eastAsia="ru-RU"/>
              </w:rPr>
              <w:t>рандомизированные</w:t>
            </w:r>
            <w:proofErr w:type="spellEnd"/>
            <w:r w:rsidRPr="00BD1BE1">
              <w:rPr>
                <w:rFonts w:ascii="Verdana" w:eastAsia="Times New Roman" w:hAnsi="Verdana" w:cs="Times New Roman"/>
                <w:sz w:val="27"/>
                <w:szCs w:val="27"/>
                <w:lang w:eastAsia="ru-RU"/>
              </w:rPr>
              <w:t xml:space="preserve"> клинические исследования и систематические обзоры исследований любого дизайна, за исключением </w:t>
            </w:r>
            <w:proofErr w:type="spellStart"/>
            <w:r w:rsidRPr="00BD1BE1">
              <w:rPr>
                <w:rFonts w:ascii="Verdana" w:eastAsia="Times New Roman" w:hAnsi="Verdana" w:cs="Times New Roman"/>
                <w:sz w:val="27"/>
                <w:szCs w:val="27"/>
                <w:lang w:eastAsia="ru-RU"/>
              </w:rPr>
              <w:t>рандомизированных</w:t>
            </w:r>
            <w:proofErr w:type="spellEnd"/>
            <w:r w:rsidRPr="00BD1BE1">
              <w:rPr>
                <w:rFonts w:ascii="Verdana" w:eastAsia="Times New Roman" w:hAnsi="Verdana" w:cs="Times New Roman"/>
                <w:sz w:val="27"/>
                <w:szCs w:val="27"/>
                <w:lang w:eastAsia="ru-RU"/>
              </w:rPr>
              <w:t xml:space="preserve"> клинических исследований, с применением мета-анализа</w:t>
            </w:r>
          </w:p>
        </w:tc>
      </w:tr>
      <w:tr w:rsidR="00BD1BE1" w:rsidRPr="00BD1BE1" w:rsidTr="00BD1BE1">
        <w:tc>
          <w:tcPr>
            <w:tcW w:w="7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3</w:t>
            </w:r>
          </w:p>
        </w:tc>
        <w:tc>
          <w:tcPr>
            <w:tcW w:w="85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 xml:space="preserve">Исследования без последовательного контроля </w:t>
            </w:r>
            <w:proofErr w:type="spellStart"/>
            <w:r w:rsidRPr="00BD1BE1">
              <w:rPr>
                <w:rFonts w:ascii="Verdana" w:eastAsia="Times New Roman" w:hAnsi="Verdana" w:cs="Times New Roman"/>
                <w:sz w:val="27"/>
                <w:szCs w:val="27"/>
                <w:lang w:eastAsia="ru-RU"/>
              </w:rPr>
              <w:t>референсным</w:t>
            </w:r>
            <w:proofErr w:type="spellEnd"/>
            <w:r w:rsidRPr="00BD1BE1">
              <w:rPr>
                <w:rFonts w:ascii="Verdana" w:eastAsia="Times New Roman" w:hAnsi="Verdana" w:cs="Times New Roman"/>
                <w:sz w:val="27"/>
                <w:szCs w:val="27"/>
                <w:lang w:eastAsia="ru-RU"/>
              </w:rPr>
              <w:t xml:space="preserve"> методом или исследования с </w:t>
            </w:r>
            <w:proofErr w:type="spellStart"/>
            <w:r w:rsidRPr="00BD1BE1">
              <w:rPr>
                <w:rFonts w:ascii="Verdana" w:eastAsia="Times New Roman" w:hAnsi="Verdana" w:cs="Times New Roman"/>
                <w:sz w:val="27"/>
                <w:szCs w:val="27"/>
                <w:lang w:eastAsia="ru-RU"/>
              </w:rPr>
              <w:t>референсным</w:t>
            </w:r>
            <w:proofErr w:type="spellEnd"/>
            <w:r w:rsidRPr="00BD1BE1">
              <w:rPr>
                <w:rFonts w:ascii="Verdana" w:eastAsia="Times New Roman" w:hAnsi="Verdana" w:cs="Times New Roman"/>
                <w:sz w:val="27"/>
                <w:szCs w:val="27"/>
                <w:lang w:eastAsia="ru-RU"/>
              </w:rPr>
              <w:t xml:space="preserve"> методом, не являющимся независимым от исследуемого метода или </w:t>
            </w:r>
            <w:proofErr w:type="spellStart"/>
            <w:r w:rsidRPr="00BD1BE1">
              <w:rPr>
                <w:rFonts w:ascii="Verdana" w:eastAsia="Times New Roman" w:hAnsi="Verdana" w:cs="Times New Roman"/>
                <w:sz w:val="27"/>
                <w:szCs w:val="27"/>
                <w:lang w:eastAsia="ru-RU"/>
              </w:rPr>
              <w:t>нерандомизированные</w:t>
            </w:r>
            <w:proofErr w:type="spellEnd"/>
            <w:r w:rsidRPr="00BD1BE1">
              <w:rPr>
                <w:rFonts w:ascii="Verdana" w:eastAsia="Times New Roman" w:hAnsi="Verdana" w:cs="Times New Roman"/>
                <w:sz w:val="27"/>
                <w:szCs w:val="27"/>
                <w:lang w:eastAsia="ru-RU"/>
              </w:rPr>
              <w:t xml:space="preserve"> сравнительные исследования, в том числе </w:t>
            </w:r>
            <w:proofErr w:type="spellStart"/>
            <w:r w:rsidRPr="00BD1BE1">
              <w:rPr>
                <w:rFonts w:ascii="Verdana" w:eastAsia="Times New Roman" w:hAnsi="Verdana" w:cs="Times New Roman"/>
                <w:sz w:val="27"/>
                <w:szCs w:val="27"/>
                <w:lang w:eastAsia="ru-RU"/>
              </w:rPr>
              <w:t>когортные</w:t>
            </w:r>
            <w:proofErr w:type="spellEnd"/>
            <w:r w:rsidRPr="00BD1BE1">
              <w:rPr>
                <w:rFonts w:ascii="Verdana" w:eastAsia="Times New Roman" w:hAnsi="Verdana" w:cs="Times New Roman"/>
                <w:sz w:val="27"/>
                <w:szCs w:val="27"/>
                <w:lang w:eastAsia="ru-RU"/>
              </w:rPr>
              <w:t xml:space="preserve"> исследования</w:t>
            </w:r>
          </w:p>
        </w:tc>
      </w:tr>
      <w:tr w:rsidR="00BD1BE1" w:rsidRPr="00BD1BE1" w:rsidTr="00BD1BE1">
        <w:tc>
          <w:tcPr>
            <w:tcW w:w="7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4</w:t>
            </w:r>
          </w:p>
        </w:tc>
        <w:tc>
          <w:tcPr>
            <w:tcW w:w="85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proofErr w:type="spellStart"/>
            <w:r w:rsidRPr="00BD1BE1">
              <w:rPr>
                <w:rFonts w:ascii="Verdana" w:eastAsia="Times New Roman" w:hAnsi="Verdana" w:cs="Times New Roman"/>
                <w:sz w:val="27"/>
                <w:szCs w:val="27"/>
                <w:lang w:eastAsia="ru-RU"/>
              </w:rPr>
              <w:t>Несравнительные</w:t>
            </w:r>
            <w:proofErr w:type="spellEnd"/>
            <w:r w:rsidRPr="00BD1BE1">
              <w:rPr>
                <w:rFonts w:ascii="Verdana" w:eastAsia="Times New Roman" w:hAnsi="Verdana" w:cs="Times New Roman"/>
                <w:sz w:val="27"/>
                <w:szCs w:val="27"/>
                <w:lang w:eastAsia="ru-RU"/>
              </w:rPr>
              <w:t xml:space="preserve"> исследования, описание клинического случая</w:t>
            </w:r>
          </w:p>
        </w:tc>
      </w:tr>
      <w:tr w:rsidR="00BD1BE1" w:rsidRPr="00BD1BE1" w:rsidTr="00BD1BE1">
        <w:tc>
          <w:tcPr>
            <w:tcW w:w="79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5</w:t>
            </w:r>
          </w:p>
        </w:tc>
        <w:tc>
          <w:tcPr>
            <w:tcW w:w="85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Таблица 2.</w:t>
      </w:r>
      <w:r w:rsidRPr="00BD1BE1">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8"/>
        <w:gridCol w:w="10672"/>
      </w:tblGrid>
      <w:tr w:rsidR="00BD1BE1" w:rsidRPr="00BD1BE1" w:rsidTr="00BD1BE1">
        <w:tc>
          <w:tcPr>
            <w:tcW w:w="7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УДД</w:t>
            </w:r>
          </w:p>
        </w:tc>
        <w:tc>
          <w:tcPr>
            <w:tcW w:w="864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 Расшифровка</w:t>
            </w:r>
          </w:p>
        </w:tc>
      </w:tr>
      <w:tr w:rsidR="00BD1BE1" w:rsidRPr="00BD1BE1" w:rsidTr="00BD1BE1">
        <w:tc>
          <w:tcPr>
            <w:tcW w:w="7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1</w:t>
            </w:r>
          </w:p>
        </w:tc>
        <w:tc>
          <w:tcPr>
            <w:tcW w:w="864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Систематический обзор РКИ с применением мета-анализа</w:t>
            </w:r>
          </w:p>
        </w:tc>
      </w:tr>
      <w:tr w:rsidR="00BD1BE1" w:rsidRPr="00BD1BE1" w:rsidTr="00BD1BE1">
        <w:tc>
          <w:tcPr>
            <w:tcW w:w="7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2</w:t>
            </w:r>
          </w:p>
        </w:tc>
        <w:tc>
          <w:tcPr>
            <w:tcW w:w="864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D1BE1" w:rsidRPr="00BD1BE1" w:rsidTr="00BD1BE1">
        <w:tc>
          <w:tcPr>
            <w:tcW w:w="7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3</w:t>
            </w:r>
          </w:p>
        </w:tc>
        <w:tc>
          <w:tcPr>
            <w:tcW w:w="864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proofErr w:type="spellStart"/>
            <w:r w:rsidRPr="00BD1BE1">
              <w:rPr>
                <w:rFonts w:ascii="Verdana" w:eastAsia="Times New Roman" w:hAnsi="Verdana" w:cs="Times New Roman"/>
                <w:sz w:val="27"/>
                <w:szCs w:val="27"/>
                <w:lang w:eastAsia="ru-RU"/>
              </w:rPr>
              <w:t>Нерандомизированные</w:t>
            </w:r>
            <w:proofErr w:type="spellEnd"/>
            <w:r w:rsidRPr="00BD1BE1">
              <w:rPr>
                <w:rFonts w:ascii="Verdana" w:eastAsia="Times New Roman" w:hAnsi="Verdana" w:cs="Times New Roman"/>
                <w:sz w:val="27"/>
                <w:szCs w:val="27"/>
                <w:lang w:eastAsia="ru-RU"/>
              </w:rPr>
              <w:t xml:space="preserve"> сравнительные исследования, в </w:t>
            </w:r>
            <w:proofErr w:type="spellStart"/>
            <w:r w:rsidRPr="00BD1BE1">
              <w:rPr>
                <w:rFonts w:ascii="Verdana" w:eastAsia="Times New Roman" w:hAnsi="Verdana" w:cs="Times New Roman"/>
                <w:sz w:val="27"/>
                <w:szCs w:val="27"/>
                <w:lang w:eastAsia="ru-RU"/>
              </w:rPr>
              <w:t>т.ч</w:t>
            </w:r>
            <w:proofErr w:type="spellEnd"/>
            <w:r w:rsidRPr="00BD1BE1">
              <w:rPr>
                <w:rFonts w:ascii="Verdana" w:eastAsia="Times New Roman" w:hAnsi="Verdana" w:cs="Times New Roman"/>
                <w:sz w:val="27"/>
                <w:szCs w:val="27"/>
                <w:lang w:eastAsia="ru-RU"/>
              </w:rPr>
              <w:t xml:space="preserve">. </w:t>
            </w:r>
            <w:proofErr w:type="spellStart"/>
            <w:r w:rsidRPr="00BD1BE1">
              <w:rPr>
                <w:rFonts w:ascii="Verdana" w:eastAsia="Times New Roman" w:hAnsi="Verdana" w:cs="Times New Roman"/>
                <w:sz w:val="27"/>
                <w:szCs w:val="27"/>
                <w:lang w:eastAsia="ru-RU"/>
              </w:rPr>
              <w:t>когортные</w:t>
            </w:r>
            <w:proofErr w:type="spellEnd"/>
            <w:r w:rsidRPr="00BD1BE1">
              <w:rPr>
                <w:rFonts w:ascii="Verdana" w:eastAsia="Times New Roman" w:hAnsi="Verdana" w:cs="Times New Roman"/>
                <w:sz w:val="27"/>
                <w:szCs w:val="27"/>
                <w:lang w:eastAsia="ru-RU"/>
              </w:rPr>
              <w:t xml:space="preserve"> исследования</w:t>
            </w:r>
          </w:p>
        </w:tc>
      </w:tr>
      <w:tr w:rsidR="00BD1BE1" w:rsidRPr="00BD1BE1" w:rsidTr="00BD1BE1">
        <w:tc>
          <w:tcPr>
            <w:tcW w:w="7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4</w:t>
            </w:r>
          </w:p>
        </w:tc>
        <w:tc>
          <w:tcPr>
            <w:tcW w:w="864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proofErr w:type="spellStart"/>
            <w:r w:rsidRPr="00BD1BE1">
              <w:rPr>
                <w:rFonts w:ascii="Verdana" w:eastAsia="Times New Roman" w:hAnsi="Verdana" w:cs="Times New Roman"/>
                <w:sz w:val="27"/>
                <w:szCs w:val="27"/>
                <w:lang w:eastAsia="ru-RU"/>
              </w:rPr>
              <w:t>Несравнительные</w:t>
            </w:r>
            <w:proofErr w:type="spellEnd"/>
            <w:r w:rsidRPr="00BD1BE1">
              <w:rPr>
                <w:rFonts w:ascii="Verdana" w:eastAsia="Times New Roman" w:hAnsi="Verdana" w:cs="Times New Roman"/>
                <w:sz w:val="27"/>
                <w:szCs w:val="27"/>
                <w:lang w:eastAsia="ru-RU"/>
              </w:rPr>
              <w:t xml:space="preserve"> исследования, описание клинического случая или серии случаев, исследования «случай-контроль»</w:t>
            </w:r>
          </w:p>
        </w:tc>
      </w:tr>
      <w:tr w:rsidR="00BD1BE1" w:rsidRPr="00BD1BE1" w:rsidTr="00BD1BE1">
        <w:tc>
          <w:tcPr>
            <w:tcW w:w="71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5</w:t>
            </w:r>
          </w:p>
        </w:tc>
        <w:tc>
          <w:tcPr>
            <w:tcW w:w="864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Таблица 3.</w:t>
      </w:r>
      <w:r w:rsidRPr="00BD1BE1">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7"/>
        <w:gridCol w:w="10163"/>
      </w:tblGrid>
      <w:tr w:rsidR="00BD1BE1" w:rsidRPr="00BD1BE1" w:rsidTr="00BD1BE1">
        <w:tc>
          <w:tcPr>
            <w:tcW w:w="133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lastRenderedPageBreak/>
              <w:t>УУР</w:t>
            </w:r>
          </w:p>
        </w:tc>
        <w:tc>
          <w:tcPr>
            <w:tcW w:w="802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b/>
                <w:bCs/>
                <w:sz w:val="27"/>
                <w:szCs w:val="27"/>
                <w:lang w:eastAsia="ru-RU"/>
              </w:rPr>
              <w:t>Расшифровка</w:t>
            </w:r>
          </w:p>
        </w:tc>
      </w:tr>
      <w:tr w:rsidR="00BD1BE1" w:rsidRPr="00BD1BE1" w:rsidTr="00BD1BE1">
        <w:trPr>
          <w:trHeight w:val="1060"/>
        </w:trPr>
        <w:tc>
          <w:tcPr>
            <w:tcW w:w="133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A</w:t>
            </w:r>
          </w:p>
        </w:tc>
        <w:tc>
          <w:tcPr>
            <w:tcW w:w="802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D1BE1" w:rsidRPr="00BD1BE1" w:rsidTr="00BD1BE1">
        <w:trPr>
          <w:trHeight w:val="558"/>
        </w:trPr>
        <w:tc>
          <w:tcPr>
            <w:tcW w:w="133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B</w:t>
            </w:r>
          </w:p>
        </w:tc>
        <w:tc>
          <w:tcPr>
            <w:tcW w:w="802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D1BE1" w:rsidRPr="00BD1BE1" w:rsidTr="00BD1BE1">
        <w:trPr>
          <w:trHeight w:val="798"/>
        </w:trPr>
        <w:tc>
          <w:tcPr>
            <w:tcW w:w="133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C</w:t>
            </w:r>
          </w:p>
        </w:tc>
        <w:tc>
          <w:tcPr>
            <w:tcW w:w="802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1BE1" w:rsidRPr="00BD1BE1" w:rsidRDefault="00BD1BE1" w:rsidP="00BD1BE1">
            <w:pPr>
              <w:spacing w:after="0" w:line="240" w:lineRule="atLeast"/>
              <w:jc w:val="both"/>
              <w:rPr>
                <w:rFonts w:ascii="Verdana" w:eastAsia="Times New Roman" w:hAnsi="Verdana" w:cs="Times New Roman"/>
                <w:sz w:val="27"/>
                <w:szCs w:val="27"/>
                <w:lang w:eastAsia="ru-RU"/>
              </w:rPr>
            </w:pPr>
            <w:r w:rsidRPr="00BD1BE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D1BE1" w:rsidRPr="00BD1BE1" w:rsidRDefault="00BD1BE1" w:rsidP="00BD1BE1">
      <w:pPr>
        <w:spacing w:after="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Не требуется.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Не требуется.</w:t>
      </w:r>
    </w:p>
    <w:p w:rsidR="00BD1BE1" w:rsidRPr="00BD1BE1" w:rsidRDefault="00BD1BE1" w:rsidP="00BD1BE1">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BD1BE1">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1BE1" w:rsidRPr="00BD1BE1" w:rsidRDefault="00BD1BE1" w:rsidP="00BD1BE1">
      <w:pPr>
        <w:spacing w:after="240" w:line="390" w:lineRule="atLeast"/>
        <w:jc w:val="both"/>
        <w:rPr>
          <w:rFonts w:ascii="Times New Roman" w:eastAsia="Times New Roman" w:hAnsi="Times New Roman" w:cs="Times New Roman"/>
          <w:color w:val="222222"/>
          <w:sz w:val="27"/>
          <w:szCs w:val="27"/>
          <w:lang w:eastAsia="ru-RU"/>
        </w:rPr>
      </w:pPr>
      <w:r w:rsidRPr="00BD1BE1">
        <w:rPr>
          <w:rFonts w:ascii="Times New Roman" w:eastAsia="Times New Roman" w:hAnsi="Times New Roman" w:cs="Times New Roman"/>
          <w:color w:val="222222"/>
          <w:sz w:val="27"/>
          <w:szCs w:val="27"/>
          <w:lang w:eastAsia="ru-RU"/>
        </w:rPr>
        <w:t>Не предусмотрены.</w:t>
      </w:r>
    </w:p>
    <w:p w:rsidR="00310812" w:rsidRDefault="00310812">
      <w:bookmarkStart w:id="0" w:name="_GoBack"/>
      <w:bookmarkEnd w:id="0"/>
    </w:p>
    <w:sectPr w:rsidR="003108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4FF0"/>
    <w:multiLevelType w:val="multilevel"/>
    <w:tmpl w:val="BCAE14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064CB6"/>
    <w:multiLevelType w:val="multilevel"/>
    <w:tmpl w:val="53E4C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420FA4"/>
    <w:multiLevelType w:val="multilevel"/>
    <w:tmpl w:val="625A6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A826A2"/>
    <w:multiLevelType w:val="multilevel"/>
    <w:tmpl w:val="9E886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EB4DE7"/>
    <w:multiLevelType w:val="multilevel"/>
    <w:tmpl w:val="932A5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824E51"/>
    <w:multiLevelType w:val="multilevel"/>
    <w:tmpl w:val="689E0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FD275E"/>
    <w:multiLevelType w:val="multilevel"/>
    <w:tmpl w:val="1B52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705AED"/>
    <w:multiLevelType w:val="multilevel"/>
    <w:tmpl w:val="E8F0E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DD35AB"/>
    <w:multiLevelType w:val="multilevel"/>
    <w:tmpl w:val="25023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C74B76"/>
    <w:multiLevelType w:val="multilevel"/>
    <w:tmpl w:val="8210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DE62B5"/>
    <w:multiLevelType w:val="multilevel"/>
    <w:tmpl w:val="198C7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50316D"/>
    <w:multiLevelType w:val="multilevel"/>
    <w:tmpl w:val="E14CA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2E27A9"/>
    <w:multiLevelType w:val="multilevel"/>
    <w:tmpl w:val="8366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C2CC9"/>
    <w:multiLevelType w:val="multilevel"/>
    <w:tmpl w:val="AC30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484BE9"/>
    <w:multiLevelType w:val="multilevel"/>
    <w:tmpl w:val="D7A6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A0501E"/>
    <w:multiLevelType w:val="multilevel"/>
    <w:tmpl w:val="BC14D7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6669BF"/>
    <w:multiLevelType w:val="multilevel"/>
    <w:tmpl w:val="35E4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576847"/>
    <w:multiLevelType w:val="multilevel"/>
    <w:tmpl w:val="8F1EF7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BD6FA8"/>
    <w:multiLevelType w:val="multilevel"/>
    <w:tmpl w:val="85A8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296C37"/>
    <w:multiLevelType w:val="multilevel"/>
    <w:tmpl w:val="70AAB7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355E81"/>
    <w:multiLevelType w:val="multilevel"/>
    <w:tmpl w:val="9C56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425698"/>
    <w:multiLevelType w:val="multilevel"/>
    <w:tmpl w:val="7768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7575CB"/>
    <w:multiLevelType w:val="multilevel"/>
    <w:tmpl w:val="63FC58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DC24FE5"/>
    <w:multiLevelType w:val="multilevel"/>
    <w:tmpl w:val="A61E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37232A"/>
    <w:multiLevelType w:val="multilevel"/>
    <w:tmpl w:val="6150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8"/>
  </w:num>
  <w:num w:numId="3">
    <w:abstractNumId w:val="3"/>
  </w:num>
  <w:num w:numId="4">
    <w:abstractNumId w:val="20"/>
  </w:num>
  <w:num w:numId="5">
    <w:abstractNumId w:val="21"/>
  </w:num>
  <w:num w:numId="6">
    <w:abstractNumId w:val="23"/>
  </w:num>
  <w:num w:numId="7">
    <w:abstractNumId w:val="7"/>
  </w:num>
  <w:num w:numId="8">
    <w:abstractNumId w:val="12"/>
  </w:num>
  <w:num w:numId="9">
    <w:abstractNumId w:val="14"/>
  </w:num>
  <w:num w:numId="10">
    <w:abstractNumId w:val="16"/>
  </w:num>
  <w:num w:numId="11">
    <w:abstractNumId w:val="8"/>
  </w:num>
  <w:num w:numId="12">
    <w:abstractNumId w:val="13"/>
  </w:num>
  <w:num w:numId="13">
    <w:abstractNumId w:val="2"/>
  </w:num>
  <w:num w:numId="14">
    <w:abstractNumId w:val="6"/>
  </w:num>
  <w:num w:numId="15">
    <w:abstractNumId w:val="24"/>
  </w:num>
  <w:num w:numId="16">
    <w:abstractNumId w:val="5"/>
  </w:num>
  <w:num w:numId="17">
    <w:abstractNumId w:val="11"/>
  </w:num>
  <w:num w:numId="18">
    <w:abstractNumId w:val="15"/>
  </w:num>
  <w:num w:numId="19">
    <w:abstractNumId w:val="0"/>
  </w:num>
  <w:num w:numId="20">
    <w:abstractNumId w:val="17"/>
  </w:num>
  <w:num w:numId="21">
    <w:abstractNumId w:val="19"/>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C90"/>
    <w:rsid w:val="00310812"/>
    <w:rsid w:val="00844C90"/>
    <w:rsid w:val="00BD1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7A12AE-3BDC-4EB9-84B8-2F532220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1B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D1BE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BE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D1BE1"/>
    <w:rPr>
      <w:rFonts w:ascii="Times New Roman" w:eastAsia="Times New Roman" w:hAnsi="Times New Roman" w:cs="Times New Roman"/>
      <w:b/>
      <w:bCs/>
      <w:sz w:val="36"/>
      <w:szCs w:val="36"/>
      <w:lang w:eastAsia="ru-RU"/>
    </w:rPr>
  </w:style>
  <w:style w:type="character" w:customStyle="1" w:styleId="gray">
    <w:name w:val="gray"/>
    <w:basedOn w:val="a0"/>
    <w:rsid w:val="00BD1BE1"/>
  </w:style>
  <w:style w:type="paragraph" w:styleId="a3">
    <w:name w:val="Normal (Web)"/>
    <w:basedOn w:val="a"/>
    <w:uiPriority w:val="99"/>
    <w:semiHidden/>
    <w:unhideWhenUsed/>
    <w:rsid w:val="00BD1B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D1BE1"/>
    <w:rPr>
      <w:i/>
      <w:iCs/>
    </w:rPr>
  </w:style>
  <w:style w:type="character" w:styleId="a5">
    <w:name w:val="Strong"/>
    <w:basedOn w:val="a0"/>
    <w:uiPriority w:val="22"/>
    <w:qFormat/>
    <w:rsid w:val="00BD1B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5216000">
      <w:bodyDiv w:val="1"/>
      <w:marLeft w:val="0"/>
      <w:marRight w:val="0"/>
      <w:marTop w:val="0"/>
      <w:marBottom w:val="0"/>
      <w:divBdr>
        <w:top w:val="none" w:sz="0" w:space="0" w:color="auto"/>
        <w:left w:val="none" w:sz="0" w:space="0" w:color="auto"/>
        <w:bottom w:val="none" w:sz="0" w:space="0" w:color="auto"/>
        <w:right w:val="none" w:sz="0" w:space="0" w:color="auto"/>
      </w:divBdr>
      <w:divsChild>
        <w:div w:id="1731540337">
          <w:marLeft w:val="0"/>
          <w:marRight w:val="0"/>
          <w:marTop w:val="0"/>
          <w:marBottom w:val="0"/>
          <w:divBdr>
            <w:top w:val="none" w:sz="0" w:space="0" w:color="auto"/>
            <w:left w:val="none" w:sz="0" w:space="0" w:color="auto"/>
            <w:bottom w:val="single" w:sz="36" w:space="0" w:color="D3D3E8"/>
            <w:right w:val="none" w:sz="0" w:space="0" w:color="auto"/>
          </w:divBdr>
          <w:divsChild>
            <w:div w:id="2019767045">
              <w:marLeft w:val="0"/>
              <w:marRight w:val="0"/>
              <w:marTop w:val="0"/>
              <w:marBottom w:val="0"/>
              <w:divBdr>
                <w:top w:val="none" w:sz="0" w:space="0" w:color="auto"/>
                <w:left w:val="none" w:sz="0" w:space="0" w:color="auto"/>
                <w:bottom w:val="none" w:sz="0" w:space="0" w:color="auto"/>
                <w:right w:val="none" w:sz="0" w:space="0" w:color="auto"/>
              </w:divBdr>
              <w:divsChild>
                <w:div w:id="1727877020">
                  <w:marLeft w:val="0"/>
                  <w:marRight w:val="0"/>
                  <w:marTop w:val="0"/>
                  <w:marBottom w:val="0"/>
                  <w:divBdr>
                    <w:top w:val="none" w:sz="0" w:space="0" w:color="auto"/>
                    <w:left w:val="none" w:sz="0" w:space="0" w:color="auto"/>
                    <w:bottom w:val="none" w:sz="0" w:space="0" w:color="auto"/>
                    <w:right w:val="none" w:sz="0" w:space="0" w:color="auto"/>
                  </w:divBdr>
                </w:div>
                <w:div w:id="497111619">
                  <w:marLeft w:val="600"/>
                  <w:marRight w:val="450"/>
                  <w:marTop w:val="0"/>
                  <w:marBottom w:val="0"/>
                  <w:divBdr>
                    <w:top w:val="none" w:sz="0" w:space="0" w:color="auto"/>
                    <w:left w:val="none" w:sz="0" w:space="0" w:color="auto"/>
                    <w:bottom w:val="none" w:sz="0" w:space="0" w:color="auto"/>
                    <w:right w:val="none" w:sz="0" w:space="0" w:color="auto"/>
                  </w:divBdr>
                  <w:divsChild>
                    <w:div w:id="894194526">
                      <w:marLeft w:val="0"/>
                      <w:marRight w:val="0"/>
                      <w:marTop w:val="0"/>
                      <w:marBottom w:val="150"/>
                      <w:divBdr>
                        <w:top w:val="none" w:sz="0" w:space="0" w:color="auto"/>
                        <w:left w:val="none" w:sz="0" w:space="0" w:color="auto"/>
                        <w:bottom w:val="none" w:sz="0" w:space="0" w:color="auto"/>
                        <w:right w:val="none" w:sz="0" w:space="0" w:color="auto"/>
                      </w:divBdr>
                    </w:div>
                    <w:div w:id="1802183577">
                      <w:marLeft w:val="0"/>
                      <w:marRight w:val="0"/>
                      <w:marTop w:val="0"/>
                      <w:marBottom w:val="150"/>
                      <w:divBdr>
                        <w:top w:val="none" w:sz="0" w:space="0" w:color="auto"/>
                        <w:left w:val="none" w:sz="0" w:space="0" w:color="auto"/>
                        <w:bottom w:val="none" w:sz="0" w:space="0" w:color="auto"/>
                        <w:right w:val="none" w:sz="0" w:space="0" w:color="auto"/>
                      </w:divBdr>
                    </w:div>
                    <w:div w:id="823546720">
                      <w:marLeft w:val="0"/>
                      <w:marRight w:val="0"/>
                      <w:marTop w:val="0"/>
                      <w:marBottom w:val="150"/>
                      <w:divBdr>
                        <w:top w:val="none" w:sz="0" w:space="0" w:color="auto"/>
                        <w:left w:val="none" w:sz="0" w:space="0" w:color="auto"/>
                        <w:bottom w:val="none" w:sz="0" w:space="0" w:color="auto"/>
                        <w:right w:val="none" w:sz="0" w:space="0" w:color="auto"/>
                      </w:divBdr>
                    </w:div>
                  </w:divsChild>
                </w:div>
                <w:div w:id="209849356">
                  <w:marLeft w:val="600"/>
                  <w:marRight w:val="450"/>
                  <w:marTop w:val="0"/>
                  <w:marBottom w:val="0"/>
                  <w:divBdr>
                    <w:top w:val="none" w:sz="0" w:space="0" w:color="auto"/>
                    <w:left w:val="none" w:sz="0" w:space="0" w:color="auto"/>
                    <w:bottom w:val="none" w:sz="0" w:space="0" w:color="auto"/>
                    <w:right w:val="none" w:sz="0" w:space="0" w:color="auto"/>
                  </w:divBdr>
                  <w:divsChild>
                    <w:div w:id="1807434337">
                      <w:marLeft w:val="0"/>
                      <w:marRight w:val="0"/>
                      <w:marTop w:val="0"/>
                      <w:marBottom w:val="150"/>
                      <w:divBdr>
                        <w:top w:val="none" w:sz="0" w:space="0" w:color="auto"/>
                        <w:left w:val="none" w:sz="0" w:space="0" w:color="auto"/>
                        <w:bottom w:val="none" w:sz="0" w:space="0" w:color="auto"/>
                        <w:right w:val="none" w:sz="0" w:space="0" w:color="auto"/>
                      </w:divBdr>
                    </w:div>
                    <w:div w:id="754791464">
                      <w:marLeft w:val="0"/>
                      <w:marRight w:val="0"/>
                      <w:marTop w:val="0"/>
                      <w:marBottom w:val="150"/>
                      <w:divBdr>
                        <w:top w:val="none" w:sz="0" w:space="0" w:color="auto"/>
                        <w:left w:val="none" w:sz="0" w:space="0" w:color="auto"/>
                        <w:bottom w:val="none" w:sz="0" w:space="0" w:color="auto"/>
                        <w:right w:val="none" w:sz="0" w:space="0" w:color="auto"/>
                      </w:divBdr>
                    </w:div>
                  </w:divsChild>
                </w:div>
                <w:div w:id="1401827888">
                  <w:marLeft w:val="0"/>
                  <w:marRight w:val="450"/>
                  <w:marTop w:val="0"/>
                  <w:marBottom w:val="0"/>
                  <w:divBdr>
                    <w:top w:val="none" w:sz="0" w:space="0" w:color="auto"/>
                    <w:left w:val="none" w:sz="0" w:space="0" w:color="auto"/>
                    <w:bottom w:val="none" w:sz="0" w:space="0" w:color="auto"/>
                    <w:right w:val="none" w:sz="0" w:space="0" w:color="auto"/>
                  </w:divBdr>
                  <w:divsChild>
                    <w:div w:id="1682269299">
                      <w:marLeft w:val="0"/>
                      <w:marRight w:val="0"/>
                      <w:marTop w:val="0"/>
                      <w:marBottom w:val="150"/>
                      <w:divBdr>
                        <w:top w:val="none" w:sz="0" w:space="0" w:color="auto"/>
                        <w:left w:val="none" w:sz="0" w:space="0" w:color="auto"/>
                        <w:bottom w:val="none" w:sz="0" w:space="0" w:color="auto"/>
                        <w:right w:val="none" w:sz="0" w:space="0" w:color="auto"/>
                      </w:divBdr>
                    </w:div>
                    <w:div w:id="9761848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7821004">
          <w:marLeft w:val="0"/>
          <w:marRight w:val="0"/>
          <w:marTop w:val="0"/>
          <w:marBottom w:val="0"/>
          <w:divBdr>
            <w:top w:val="none" w:sz="0" w:space="0" w:color="auto"/>
            <w:left w:val="none" w:sz="0" w:space="0" w:color="auto"/>
            <w:bottom w:val="none" w:sz="0" w:space="0" w:color="auto"/>
            <w:right w:val="none" w:sz="0" w:space="0" w:color="auto"/>
          </w:divBdr>
          <w:divsChild>
            <w:div w:id="1167399734">
              <w:marLeft w:val="0"/>
              <w:marRight w:val="0"/>
              <w:marTop w:val="0"/>
              <w:marBottom w:val="0"/>
              <w:divBdr>
                <w:top w:val="none" w:sz="0" w:space="0" w:color="auto"/>
                <w:left w:val="none" w:sz="0" w:space="0" w:color="auto"/>
                <w:bottom w:val="none" w:sz="0" w:space="0" w:color="auto"/>
                <w:right w:val="none" w:sz="0" w:space="0" w:color="auto"/>
              </w:divBdr>
              <w:divsChild>
                <w:div w:id="185218908">
                  <w:marLeft w:val="0"/>
                  <w:marRight w:val="0"/>
                  <w:marTop w:val="0"/>
                  <w:marBottom w:val="0"/>
                  <w:divBdr>
                    <w:top w:val="none" w:sz="0" w:space="0" w:color="auto"/>
                    <w:left w:val="none" w:sz="0" w:space="0" w:color="auto"/>
                    <w:bottom w:val="none" w:sz="0" w:space="0" w:color="auto"/>
                    <w:right w:val="none" w:sz="0" w:space="0" w:color="auto"/>
                  </w:divBdr>
                  <w:divsChild>
                    <w:div w:id="914902495">
                      <w:marLeft w:val="0"/>
                      <w:marRight w:val="0"/>
                      <w:marTop w:val="0"/>
                      <w:marBottom w:val="0"/>
                      <w:divBdr>
                        <w:top w:val="none" w:sz="0" w:space="0" w:color="auto"/>
                        <w:left w:val="none" w:sz="0" w:space="0" w:color="auto"/>
                        <w:bottom w:val="none" w:sz="0" w:space="0" w:color="auto"/>
                        <w:right w:val="none" w:sz="0" w:space="0" w:color="auto"/>
                      </w:divBdr>
                      <w:divsChild>
                        <w:div w:id="50968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2685">
                  <w:marLeft w:val="0"/>
                  <w:marRight w:val="0"/>
                  <w:marTop w:val="0"/>
                  <w:marBottom w:val="0"/>
                  <w:divBdr>
                    <w:top w:val="none" w:sz="0" w:space="0" w:color="auto"/>
                    <w:left w:val="none" w:sz="0" w:space="0" w:color="auto"/>
                    <w:bottom w:val="none" w:sz="0" w:space="0" w:color="auto"/>
                    <w:right w:val="none" w:sz="0" w:space="0" w:color="auto"/>
                  </w:divBdr>
                  <w:divsChild>
                    <w:div w:id="1525512891">
                      <w:marLeft w:val="0"/>
                      <w:marRight w:val="0"/>
                      <w:marTop w:val="0"/>
                      <w:marBottom w:val="0"/>
                      <w:divBdr>
                        <w:top w:val="none" w:sz="0" w:space="0" w:color="auto"/>
                        <w:left w:val="none" w:sz="0" w:space="0" w:color="auto"/>
                        <w:bottom w:val="none" w:sz="0" w:space="0" w:color="auto"/>
                        <w:right w:val="none" w:sz="0" w:space="0" w:color="auto"/>
                      </w:divBdr>
                      <w:divsChild>
                        <w:div w:id="176326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270249">
                  <w:marLeft w:val="0"/>
                  <w:marRight w:val="0"/>
                  <w:marTop w:val="0"/>
                  <w:marBottom w:val="0"/>
                  <w:divBdr>
                    <w:top w:val="none" w:sz="0" w:space="0" w:color="auto"/>
                    <w:left w:val="none" w:sz="0" w:space="0" w:color="auto"/>
                    <w:bottom w:val="none" w:sz="0" w:space="0" w:color="auto"/>
                    <w:right w:val="none" w:sz="0" w:space="0" w:color="auto"/>
                  </w:divBdr>
                </w:div>
                <w:div w:id="240991214">
                  <w:marLeft w:val="0"/>
                  <w:marRight w:val="0"/>
                  <w:marTop w:val="0"/>
                  <w:marBottom w:val="0"/>
                  <w:divBdr>
                    <w:top w:val="none" w:sz="0" w:space="0" w:color="auto"/>
                    <w:left w:val="none" w:sz="0" w:space="0" w:color="auto"/>
                    <w:bottom w:val="none" w:sz="0" w:space="0" w:color="auto"/>
                    <w:right w:val="none" w:sz="0" w:space="0" w:color="auto"/>
                  </w:divBdr>
                  <w:divsChild>
                    <w:div w:id="1092049293">
                      <w:marLeft w:val="0"/>
                      <w:marRight w:val="0"/>
                      <w:marTop w:val="0"/>
                      <w:marBottom w:val="0"/>
                      <w:divBdr>
                        <w:top w:val="none" w:sz="0" w:space="0" w:color="auto"/>
                        <w:left w:val="none" w:sz="0" w:space="0" w:color="auto"/>
                        <w:bottom w:val="none" w:sz="0" w:space="0" w:color="auto"/>
                        <w:right w:val="none" w:sz="0" w:space="0" w:color="auto"/>
                      </w:divBdr>
                      <w:divsChild>
                        <w:div w:id="8515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88933">
                  <w:marLeft w:val="0"/>
                  <w:marRight w:val="0"/>
                  <w:marTop w:val="0"/>
                  <w:marBottom w:val="0"/>
                  <w:divBdr>
                    <w:top w:val="none" w:sz="0" w:space="0" w:color="auto"/>
                    <w:left w:val="none" w:sz="0" w:space="0" w:color="auto"/>
                    <w:bottom w:val="none" w:sz="0" w:space="0" w:color="auto"/>
                    <w:right w:val="none" w:sz="0" w:space="0" w:color="auto"/>
                  </w:divBdr>
                  <w:divsChild>
                    <w:div w:id="1310094616">
                      <w:marLeft w:val="0"/>
                      <w:marRight w:val="0"/>
                      <w:marTop w:val="0"/>
                      <w:marBottom w:val="0"/>
                      <w:divBdr>
                        <w:top w:val="none" w:sz="0" w:space="0" w:color="auto"/>
                        <w:left w:val="none" w:sz="0" w:space="0" w:color="auto"/>
                        <w:bottom w:val="none" w:sz="0" w:space="0" w:color="auto"/>
                        <w:right w:val="none" w:sz="0" w:space="0" w:color="auto"/>
                      </w:divBdr>
                      <w:divsChild>
                        <w:div w:id="80721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1228">
                  <w:marLeft w:val="0"/>
                  <w:marRight w:val="0"/>
                  <w:marTop w:val="0"/>
                  <w:marBottom w:val="0"/>
                  <w:divBdr>
                    <w:top w:val="none" w:sz="0" w:space="0" w:color="auto"/>
                    <w:left w:val="none" w:sz="0" w:space="0" w:color="auto"/>
                    <w:bottom w:val="none" w:sz="0" w:space="0" w:color="auto"/>
                    <w:right w:val="none" w:sz="0" w:space="0" w:color="auto"/>
                  </w:divBdr>
                  <w:divsChild>
                    <w:div w:id="705372926">
                      <w:marLeft w:val="0"/>
                      <w:marRight w:val="0"/>
                      <w:marTop w:val="0"/>
                      <w:marBottom w:val="0"/>
                      <w:divBdr>
                        <w:top w:val="none" w:sz="0" w:space="0" w:color="auto"/>
                        <w:left w:val="none" w:sz="0" w:space="0" w:color="auto"/>
                        <w:bottom w:val="none" w:sz="0" w:space="0" w:color="auto"/>
                        <w:right w:val="none" w:sz="0" w:space="0" w:color="auto"/>
                      </w:divBdr>
                      <w:divsChild>
                        <w:div w:id="150026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19506">
                  <w:marLeft w:val="0"/>
                  <w:marRight w:val="0"/>
                  <w:marTop w:val="0"/>
                  <w:marBottom w:val="0"/>
                  <w:divBdr>
                    <w:top w:val="none" w:sz="0" w:space="0" w:color="auto"/>
                    <w:left w:val="none" w:sz="0" w:space="0" w:color="auto"/>
                    <w:bottom w:val="none" w:sz="0" w:space="0" w:color="auto"/>
                    <w:right w:val="none" w:sz="0" w:space="0" w:color="auto"/>
                  </w:divBdr>
                  <w:divsChild>
                    <w:div w:id="948707300">
                      <w:marLeft w:val="0"/>
                      <w:marRight w:val="0"/>
                      <w:marTop w:val="0"/>
                      <w:marBottom w:val="0"/>
                      <w:divBdr>
                        <w:top w:val="none" w:sz="0" w:space="0" w:color="auto"/>
                        <w:left w:val="none" w:sz="0" w:space="0" w:color="auto"/>
                        <w:bottom w:val="none" w:sz="0" w:space="0" w:color="auto"/>
                        <w:right w:val="none" w:sz="0" w:space="0" w:color="auto"/>
                      </w:divBdr>
                      <w:divsChild>
                        <w:div w:id="202552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732">
                  <w:marLeft w:val="0"/>
                  <w:marRight w:val="0"/>
                  <w:marTop w:val="0"/>
                  <w:marBottom w:val="0"/>
                  <w:divBdr>
                    <w:top w:val="none" w:sz="0" w:space="0" w:color="auto"/>
                    <w:left w:val="none" w:sz="0" w:space="0" w:color="auto"/>
                    <w:bottom w:val="none" w:sz="0" w:space="0" w:color="auto"/>
                    <w:right w:val="none" w:sz="0" w:space="0" w:color="auto"/>
                  </w:divBdr>
                  <w:divsChild>
                    <w:div w:id="1200431725">
                      <w:marLeft w:val="0"/>
                      <w:marRight w:val="0"/>
                      <w:marTop w:val="0"/>
                      <w:marBottom w:val="0"/>
                      <w:divBdr>
                        <w:top w:val="none" w:sz="0" w:space="0" w:color="auto"/>
                        <w:left w:val="none" w:sz="0" w:space="0" w:color="auto"/>
                        <w:bottom w:val="none" w:sz="0" w:space="0" w:color="auto"/>
                        <w:right w:val="none" w:sz="0" w:space="0" w:color="auto"/>
                      </w:divBdr>
                      <w:divsChild>
                        <w:div w:id="74711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81978">
                  <w:marLeft w:val="0"/>
                  <w:marRight w:val="0"/>
                  <w:marTop w:val="0"/>
                  <w:marBottom w:val="0"/>
                  <w:divBdr>
                    <w:top w:val="none" w:sz="0" w:space="0" w:color="auto"/>
                    <w:left w:val="none" w:sz="0" w:space="0" w:color="auto"/>
                    <w:bottom w:val="none" w:sz="0" w:space="0" w:color="auto"/>
                    <w:right w:val="none" w:sz="0" w:space="0" w:color="auto"/>
                  </w:divBdr>
                  <w:divsChild>
                    <w:div w:id="1731535248">
                      <w:marLeft w:val="0"/>
                      <w:marRight w:val="0"/>
                      <w:marTop w:val="0"/>
                      <w:marBottom w:val="0"/>
                      <w:divBdr>
                        <w:top w:val="none" w:sz="0" w:space="0" w:color="auto"/>
                        <w:left w:val="none" w:sz="0" w:space="0" w:color="auto"/>
                        <w:bottom w:val="none" w:sz="0" w:space="0" w:color="auto"/>
                        <w:right w:val="none" w:sz="0" w:space="0" w:color="auto"/>
                      </w:divBdr>
                      <w:divsChild>
                        <w:div w:id="79398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95257">
                  <w:marLeft w:val="0"/>
                  <w:marRight w:val="0"/>
                  <w:marTop w:val="0"/>
                  <w:marBottom w:val="0"/>
                  <w:divBdr>
                    <w:top w:val="none" w:sz="0" w:space="0" w:color="auto"/>
                    <w:left w:val="none" w:sz="0" w:space="0" w:color="auto"/>
                    <w:bottom w:val="none" w:sz="0" w:space="0" w:color="auto"/>
                    <w:right w:val="none" w:sz="0" w:space="0" w:color="auto"/>
                  </w:divBdr>
                  <w:divsChild>
                    <w:div w:id="411968146">
                      <w:marLeft w:val="0"/>
                      <w:marRight w:val="0"/>
                      <w:marTop w:val="0"/>
                      <w:marBottom w:val="0"/>
                      <w:divBdr>
                        <w:top w:val="none" w:sz="0" w:space="0" w:color="auto"/>
                        <w:left w:val="none" w:sz="0" w:space="0" w:color="auto"/>
                        <w:bottom w:val="none" w:sz="0" w:space="0" w:color="auto"/>
                        <w:right w:val="none" w:sz="0" w:space="0" w:color="auto"/>
                      </w:divBdr>
                      <w:divsChild>
                        <w:div w:id="182376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689349">
                  <w:marLeft w:val="0"/>
                  <w:marRight w:val="0"/>
                  <w:marTop w:val="0"/>
                  <w:marBottom w:val="0"/>
                  <w:divBdr>
                    <w:top w:val="none" w:sz="0" w:space="0" w:color="auto"/>
                    <w:left w:val="none" w:sz="0" w:space="0" w:color="auto"/>
                    <w:bottom w:val="none" w:sz="0" w:space="0" w:color="auto"/>
                    <w:right w:val="none" w:sz="0" w:space="0" w:color="auto"/>
                  </w:divBdr>
                  <w:divsChild>
                    <w:div w:id="426342818">
                      <w:marLeft w:val="0"/>
                      <w:marRight w:val="0"/>
                      <w:marTop w:val="0"/>
                      <w:marBottom w:val="0"/>
                      <w:divBdr>
                        <w:top w:val="none" w:sz="0" w:space="0" w:color="auto"/>
                        <w:left w:val="none" w:sz="0" w:space="0" w:color="auto"/>
                        <w:bottom w:val="none" w:sz="0" w:space="0" w:color="auto"/>
                        <w:right w:val="none" w:sz="0" w:space="0" w:color="auto"/>
                      </w:divBdr>
                      <w:divsChild>
                        <w:div w:id="197094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6527">
                  <w:marLeft w:val="0"/>
                  <w:marRight w:val="0"/>
                  <w:marTop w:val="0"/>
                  <w:marBottom w:val="0"/>
                  <w:divBdr>
                    <w:top w:val="none" w:sz="0" w:space="0" w:color="auto"/>
                    <w:left w:val="none" w:sz="0" w:space="0" w:color="auto"/>
                    <w:bottom w:val="none" w:sz="0" w:space="0" w:color="auto"/>
                    <w:right w:val="none" w:sz="0" w:space="0" w:color="auto"/>
                  </w:divBdr>
                  <w:divsChild>
                    <w:div w:id="1676957452">
                      <w:marLeft w:val="0"/>
                      <w:marRight w:val="0"/>
                      <w:marTop w:val="0"/>
                      <w:marBottom w:val="0"/>
                      <w:divBdr>
                        <w:top w:val="none" w:sz="0" w:space="0" w:color="auto"/>
                        <w:left w:val="none" w:sz="0" w:space="0" w:color="auto"/>
                        <w:bottom w:val="none" w:sz="0" w:space="0" w:color="auto"/>
                        <w:right w:val="none" w:sz="0" w:space="0" w:color="auto"/>
                      </w:divBdr>
                      <w:divsChild>
                        <w:div w:id="83122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7965">
                  <w:marLeft w:val="0"/>
                  <w:marRight w:val="0"/>
                  <w:marTop w:val="0"/>
                  <w:marBottom w:val="0"/>
                  <w:divBdr>
                    <w:top w:val="none" w:sz="0" w:space="0" w:color="auto"/>
                    <w:left w:val="none" w:sz="0" w:space="0" w:color="auto"/>
                    <w:bottom w:val="none" w:sz="0" w:space="0" w:color="auto"/>
                    <w:right w:val="none" w:sz="0" w:space="0" w:color="auto"/>
                  </w:divBdr>
                  <w:divsChild>
                    <w:div w:id="1477382438">
                      <w:marLeft w:val="0"/>
                      <w:marRight w:val="0"/>
                      <w:marTop w:val="0"/>
                      <w:marBottom w:val="0"/>
                      <w:divBdr>
                        <w:top w:val="none" w:sz="0" w:space="0" w:color="auto"/>
                        <w:left w:val="none" w:sz="0" w:space="0" w:color="auto"/>
                        <w:bottom w:val="none" w:sz="0" w:space="0" w:color="auto"/>
                        <w:right w:val="none" w:sz="0" w:space="0" w:color="auto"/>
                      </w:divBdr>
                      <w:divsChild>
                        <w:div w:id="4414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469320">
                  <w:marLeft w:val="0"/>
                  <w:marRight w:val="0"/>
                  <w:marTop w:val="0"/>
                  <w:marBottom w:val="0"/>
                  <w:divBdr>
                    <w:top w:val="none" w:sz="0" w:space="0" w:color="auto"/>
                    <w:left w:val="none" w:sz="0" w:space="0" w:color="auto"/>
                    <w:bottom w:val="none" w:sz="0" w:space="0" w:color="auto"/>
                    <w:right w:val="none" w:sz="0" w:space="0" w:color="auto"/>
                  </w:divBdr>
                  <w:divsChild>
                    <w:div w:id="530070649">
                      <w:marLeft w:val="0"/>
                      <w:marRight w:val="0"/>
                      <w:marTop w:val="0"/>
                      <w:marBottom w:val="0"/>
                      <w:divBdr>
                        <w:top w:val="none" w:sz="0" w:space="0" w:color="auto"/>
                        <w:left w:val="none" w:sz="0" w:space="0" w:color="auto"/>
                        <w:bottom w:val="none" w:sz="0" w:space="0" w:color="auto"/>
                        <w:right w:val="none" w:sz="0" w:space="0" w:color="auto"/>
                      </w:divBdr>
                      <w:divsChild>
                        <w:div w:id="33885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3916">
                  <w:marLeft w:val="0"/>
                  <w:marRight w:val="0"/>
                  <w:marTop w:val="0"/>
                  <w:marBottom w:val="0"/>
                  <w:divBdr>
                    <w:top w:val="none" w:sz="0" w:space="0" w:color="auto"/>
                    <w:left w:val="none" w:sz="0" w:space="0" w:color="auto"/>
                    <w:bottom w:val="none" w:sz="0" w:space="0" w:color="auto"/>
                    <w:right w:val="none" w:sz="0" w:space="0" w:color="auto"/>
                  </w:divBdr>
                  <w:divsChild>
                    <w:div w:id="2024630298">
                      <w:marLeft w:val="0"/>
                      <w:marRight w:val="0"/>
                      <w:marTop w:val="0"/>
                      <w:marBottom w:val="0"/>
                      <w:divBdr>
                        <w:top w:val="none" w:sz="0" w:space="0" w:color="auto"/>
                        <w:left w:val="none" w:sz="0" w:space="0" w:color="auto"/>
                        <w:bottom w:val="none" w:sz="0" w:space="0" w:color="auto"/>
                        <w:right w:val="none" w:sz="0" w:space="0" w:color="auto"/>
                      </w:divBdr>
                      <w:divsChild>
                        <w:div w:id="42893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7887">
                  <w:marLeft w:val="0"/>
                  <w:marRight w:val="0"/>
                  <w:marTop w:val="0"/>
                  <w:marBottom w:val="0"/>
                  <w:divBdr>
                    <w:top w:val="none" w:sz="0" w:space="0" w:color="auto"/>
                    <w:left w:val="none" w:sz="0" w:space="0" w:color="auto"/>
                    <w:bottom w:val="none" w:sz="0" w:space="0" w:color="auto"/>
                    <w:right w:val="none" w:sz="0" w:space="0" w:color="auto"/>
                  </w:divBdr>
                  <w:divsChild>
                    <w:div w:id="747460923">
                      <w:marLeft w:val="0"/>
                      <w:marRight w:val="0"/>
                      <w:marTop w:val="0"/>
                      <w:marBottom w:val="0"/>
                      <w:divBdr>
                        <w:top w:val="none" w:sz="0" w:space="0" w:color="auto"/>
                        <w:left w:val="none" w:sz="0" w:space="0" w:color="auto"/>
                        <w:bottom w:val="none" w:sz="0" w:space="0" w:color="auto"/>
                        <w:right w:val="none" w:sz="0" w:space="0" w:color="auto"/>
                      </w:divBdr>
                      <w:divsChild>
                        <w:div w:id="14948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89050">
                  <w:marLeft w:val="0"/>
                  <w:marRight w:val="0"/>
                  <w:marTop w:val="0"/>
                  <w:marBottom w:val="0"/>
                  <w:divBdr>
                    <w:top w:val="none" w:sz="0" w:space="0" w:color="auto"/>
                    <w:left w:val="none" w:sz="0" w:space="0" w:color="auto"/>
                    <w:bottom w:val="none" w:sz="0" w:space="0" w:color="auto"/>
                    <w:right w:val="none" w:sz="0" w:space="0" w:color="auto"/>
                  </w:divBdr>
                  <w:divsChild>
                    <w:div w:id="35862060">
                      <w:marLeft w:val="0"/>
                      <w:marRight w:val="0"/>
                      <w:marTop w:val="0"/>
                      <w:marBottom w:val="0"/>
                      <w:divBdr>
                        <w:top w:val="none" w:sz="0" w:space="0" w:color="auto"/>
                        <w:left w:val="none" w:sz="0" w:space="0" w:color="auto"/>
                        <w:bottom w:val="none" w:sz="0" w:space="0" w:color="auto"/>
                        <w:right w:val="none" w:sz="0" w:space="0" w:color="auto"/>
                      </w:divBdr>
                      <w:divsChild>
                        <w:div w:id="125994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65324">
                  <w:marLeft w:val="0"/>
                  <w:marRight w:val="0"/>
                  <w:marTop w:val="0"/>
                  <w:marBottom w:val="0"/>
                  <w:divBdr>
                    <w:top w:val="none" w:sz="0" w:space="0" w:color="auto"/>
                    <w:left w:val="none" w:sz="0" w:space="0" w:color="auto"/>
                    <w:bottom w:val="none" w:sz="0" w:space="0" w:color="auto"/>
                    <w:right w:val="none" w:sz="0" w:space="0" w:color="auto"/>
                  </w:divBdr>
                  <w:divsChild>
                    <w:div w:id="1155996096">
                      <w:marLeft w:val="0"/>
                      <w:marRight w:val="0"/>
                      <w:marTop w:val="0"/>
                      <w:marBottom w:val="0"/>
                      <w:divBdr>
                        <w:top w:val="none" w:sz="0" w:space="0" w:color="auto"/>
                        <w:left w:val="none" w:sz="0" w:space="0" w:color="auto"/>
                        <w:bottom w:val="none" w:sz="0" w:space="0" w:color="auto"/>
                        <w:right w:val="none" w:sz="0" w:space="0" w:color="auto"/>
                      </w:divBdr>
                      <w:divsChild>
                        <w:div w:id="2747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239236">
                  <w:marLeft w:val="0"/>
                  <w:marRight w:val="0"/>
                  <w:marTop w:val="0"/>
                  <w:marBottom w:val="0"/>
                  <w:divBdr>
                    <w:top w:val="none" w:sz="0" w:space="0" w:color="auto"/>
                    <w:left w:val="none" w:sz="0" w:space="0" w:color="auto"/>
                    <w:bottom w:val="none" w:sz="0" w:space="0" w:color="auto"/>
                    <w:right w:val="none" w:sz="0" w:space="0" w:color="auto"/>
                  </w:divBdr>
                  <w:divsChild>
                    <w:div w:id="1927183378">
                      <w:marLeft w:val="0"/>
                      <w:marRight w:val="0"/>
                      <w:marTop w:val="0"/>
                      <w:marBottom w:val="0"/>
                      <w:divBdr>
                        <w:top w:val="none" w:sz="0" w:space="0" w:color="auto"/>
                        <w:left w:val="none" w:sz="0" w:space="0" w:color="auto"/>
                        <w:bottom w:val="none" w:sz="0" w:space="0" w:color="auto"/>
                        <w:right w:val="none" w:sz="0" w:space="0" w:color="auto"/>
                      </w:divBdr>
                      <w:divsChild>
                        <w:div w:id="153950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12313">
                  <w:marLeft w:val="0"/>
                  <w:marRight w:val="0"/>
                  <w:marTop w:val="0"/>
                  <w:marBottom w:val="0"/>
                  <w:divBdr>
                    <w:top w:val="none" w:sz="0" w:space="0" w:color="auto"/>
                    <w:left w:val="none" w:sz="0" w:space="0" w:color="auto"/>
                    <w:bottom w:val="none" w:sz="0" w:space="0" w:color="auto"/>
                    <w:right w:val="none" w:sz="0" w:space="0" w:color="auto"/>
                  </w:divBdr>
                  <w:divsChild>
                    <w:div w:id="388575240">
                      <w:marLeft w:val="0"/>
                      <w:marRight w:val="0"/>
                      <w:marTop w:val="0"/>
                      <w:marBottom w:val="0"/>
                      <w:divBdr>
                        <w:top w:val="none" w:sz="0" w:space="0" w:color="auto"/>
                        <w:left w:val="none" w:sz="0" w:space="0" w:color="auto"/>
                        <w:bottom w:val="none" w:sz="0" w:space="0" w:color="auto"/>
                        <w:right w:val="none" w:sz="0" w:space="0" w:color="auto"/>
                      </w:divBdr>
                      <w:divsChild>
                        <w:div w:id="59775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12076">
                  <w:marLeft w:val="0"/>
                  <w:marRight w:val="0"/>
                  <w:marTop w:val="0"/>
                  <w:marBottom w:val="0"/>
                  <w:divBdr>
                    <w:top w:val="none" w:sz="0" w:space="0" w:color="auto"/>
                    <w:left w:val="none" w:sz="0" w:space="0" w:color="auto"/>
                    <w:bottom w:val="none" w:sz="0" w:space="0" w:color="auto"/>
                    <w:right w:val="none" w:sz="0" w:space="0" w:color="auto"/>
                  </w:divBdr>
                  <w:divsChild>
                    <w:div w:id="335037816">
                      <w:marLeft w:val="0"/>
                      <w:marRight w:val="0"/>
                      <w:marTop w:val="0"/>
                      <w:marBottom w:val="0"/>
                      <w:divBdr>
                        <w:top w:val="none" w:sz="0" w:space="0" w:color="auto"/>
                        <w:left w:val="none" w:sz="0" w:space="0" w:color="auto"/>
                        <w:bottom w:val="none" w:sz="0" w:space="0" w:color="auto"/>
                        <w:right w:val="none" w:sz="0" w:space="0" w:color="auto"/>
                      </w:divBdr>
                      <w:divsChild>
                        <w:div w:id="103311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761473">
                  <w:marLeft w:val="0"/>
                  <w:marRight w:val="0"/>
                  <w:marTop w:val="0"/>
                  <w:marBottom w:val="0"/>
                  <w:divBdr>
                    <w:top w:val="none" w:sz="0" w:space="0" w:color="auto"/>
                    <w:left w:val="none" w:sz="0" w:space="0" w:color="auto"/>
                    <w:bottom w:val="none" w:sz="0" w:space="0" w:color="auto"/>
                    <w:right w:val="none" w:sz="0" w:space="0" w:color="auto"/>
                  </w:divBdr>
                  <w:divsChild>
                    <w:div w:id="31544888">
                      <w:marLeft w:val="0"/>
                      <w:marRight w:val="0"/>
                      <w:marTop w:val="0"/>
                      <w:marBottom w:val="0"/>
                      <w:divBdr>
                        <w:top w:val="none" w:sz="0" w:space="0" w:color="auto"/>
                        <w:left w:val="none" w:sz="0" w:space="0" w:color="auto"/>
                        <w:bottom w:val="none" w:sz="0" w:space="0" w:color="auto"/>
                        <w:right w:val="none" w:sz="0" w:space="0" w:color="auto"/>
                      </w:divBdr>
                      <w:divsChild>
                        <w:div w:id="67168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459377">
                  <w:marLeft w:val="0"/>
                  <w:marRight w:val="0"/>
                  <w:marTop w:val="0"/>
                  <w:marBottom w:val="0"/>
                  <w:divBdr>
                    <w:top w:val="none" w:sz="0" w:space="0" w:color="auto"/>
                    <w:left w:val="none" w:sz="0" w:space="0" w:color="auto"/>
                    <w:bottom w:val="none" w:sz="0" w:space="0" w:color="auto"/>
                    <w:right w:val="none" w:sz="0" w:space="0" w:color="auto"/>
                  </w:divBdr>
                  <w:divsChild>
                    <w:div w:id="736587504">
                      <w:marLeft w:val="0"/>
                      <w:marRight w:val="0"/>
                      <w:marTop w:val="0"/>
                      <w:marBottom w:val="0"/>
                      <w:divBdr>
                        <w:top w:val="none" w:sz="0" w:space="0" w:color="auto"/>
                        <w:left w:val="none" w:sz="0" w:space="0" w:color="auto"/>
                        <w:bottom w:val="none" w:sz="0" w:space="0" w:color="auto"/>
                        <w:right w:val="none" w:sz="0" w:space="0" w:color="auto"/>
                      </w:divBdr>
                      <w:divsChild>
                        <w:div w:id="17550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661878">
                  <w:marLeft w:val="0"/>
                  <w:marRight w:val="0"/>
                  <w:marTop w:val="0"/>
                  <w:marBottom w:val="0"/>
                  <w:divBdr>
                    <w:top w:val="none" w:sz="0" w:space="0" w:color="auto"/>
                    <w:left w:val="none" w:sz="0" w:space="0" w:color="auto"/>
                    <w:bottom w:val="none" w:sz="0" w:space="0" w:color="auto"/>
                    <w:right w:val="none" w:sz="0" w:space="0" w:color="auto"/>
                  </w:divBdr>
                  <w:divsChild>
                    <w:div w:id="1235314966">
                      <w:marLeft w:val="0"/>
                      <w:marRight w:val="0"/>
                      <w:marTop w:val="0"/>
                      <w:marBottom w:val="0"/>
                      <w:divBdr>
                        <w:top w:val="none" w:sz="0" w:space="0" w:color="auto"/>
                        <w:left w:val="none" w:sz="0" w:space="0" w:color="auto"/>
                        <w:bottom w:val="none" w:sz="0" w:space="0" w:color="auto"/>
                        <w:right w:val="none" w:sz="0" w:space="0" w:color="auto"/>
                      </w:divBdr>
                      <w:divsChild>
                        <w:div w:id="17714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71285">
                  <w:marLeft w:val="0"/>
                  <w:marRight w:val="0"/>
                  <w:marTop w:val="0"/>
                  <w:marBottom w:val="0"/>
                  <w:divBdr>
                    <w:top w:val="none" w:sz="0" w:space="0" w:color="auto"/>
                    <w:left w:val="none" w:sz="0" w:space="0" w:color="auto"/>
                    <w:bottom w:val="none" w:sz="0" w:space="0" w:color="auto"/>
                    <w:right w:val="none" w:sz="0" w:space="0" w:color="auto"/>
                  </w:divBdr>
                  <w:divsChild>
                    <w:div w:id="1053503496">
                      <w:marLeft w:val="0"/>
                      <w:marRight w:val="0"/>
                      <w:marTop w:val="0"/>
                      <w:marBottom w:val="0"/>
                      <w:divBdr>
                        <w:top w:val="none" w:sz="0" w:space="0" w:color="auto"/>
                        <w:left w:val="none" w:sz="0" w:space="0" w:color="auto"/>
                        <w:bottom w:val="none" w:sz="0" w:space="0" w:color="auto"/>
                        <w:right w:val="none" w:sz="0" w:space="0" w:color="auto"/>
                      </w:divBdr>
                      <w:divsChild>
                        <w:div w:id="182924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5720">
                  <w:marLeft w:val="0"/>
                  <w:marRight w:val="0"/>
                  <w:marTop w:val="0"/>
                  <w:marBottom w:val="0"/>
                  <w:divBdr>
                    <w:top w:val="none" w:sz="0" w:space="0" w:color="auto"/>
                    <w:left w:val="none" w:sz="0" w:space="0" w:color="auto"/>
                    <w:bottom w:val="none" w:sz="0" w:space="0" w:color="auto"/>
                    <w:right w:val="none" w:sz="0" w:space="0" w:color="auto"/>
                  </w:divBdr>
                  <w:divsChild>
                    <w:div w:id="1419249932">
                      <w:marLeft w:val="0"/>
                      <w:marRight w:val="0"/>
                      <w:marTop w:val="0"/>
                      <w:marBottom w:val="0"/>
                      <w:divBdr>
                        <w:top w:val="none" w:sz="0" w:space="0" w:color="auto"/>
                        <w:left w:val="none" w:sz="0" w:space="0" w:color="auto"/>
                        <w:bottom w:val="none" w:sz="0" w:space="0" w:color="auto"/>
                        <w:right w:val="none" w:sz="0" w:space="0" w:color="auto"/>
                      </w:divBdr>
                      <w:divsChild>
                        <w:div w:id="109205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2688">
                  <w:marLeft w:val="0"/>
                  <w:marRight w:val="0"/>
                  <w:marTop w:val="0"/>
                  <w:marBottom w:val="0"/>
                  <w:divBdr>
                    <w:top w:val="none" w:sz="0" w:space="0" w:color="auto"/>
                    <w:left w:val="none" w:sz="0" w:space="0" w:color="auto"/>
                    <w:bottom w:val="none" w:sz="0" w:space="0" w:color="auto"/>
                    <w:right w:val="none" w:sz="0" w:space="0" w:color="auto"/>
                  </w:divBdr>
                  <w:divsChild>
                    <w:div w:id="1803695150">
                      <w:marLeft w:val="0"/>
                      <w:marRight w:val="0"/>
                      <w:marTop w:val="0"/>
                      <w:marBottom w:val="0"/>
                      <w:divBdr>
                        <w:top w:val="none" w:sz="0" w:space="0" w:color="auto"/>
                        <w:left w:val="none" w:sz="0" w:space="0" w:color="auto"/>
                        <w:bottom w:val="none" w:sz="0" w:space="0" w:color="auto"/>
                        <w:right w:val="none" w:sz="0" w:space="0" w:color="auto"/>
                      </w:divBdr>
                      <w:divsChild>
                        <w:div w:id="101279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432272">
                  <w:marLeft w:val="0"/>
                  <w:marRight w:val="0"/>
                  <w:marTop w:val="0"/>
                  <w:marBottom w:val="0"/>
                  <w:divBdr>
                    <w:top w:val="none" w:sz="0" w:space="0" w:color="auto"/>
                    <w:left w:val="none" w:sz="0" w:space="0" w:color="auto"/>
                    <w:bottom w:val="none" w:sz="0" w:space="0" w:color="auto"/>
                    <w:right w:val="none" w:sz="0" w:space="0" w:color="auto"/>
                  </w:divBdr>
                  <w:divsChild>
                    <w:div w:id="1110592472">
                      <w:marLeft w:val="0"/>
                      <w:marRight w:val="0"/>
                      <w:marTop w:val="0"/>
                      <w:marBottom w:val="0"/>
                      <w:divBdr>
                        <w:top w:val="none" w:sz="0" w:space="0" w:color="auto"/>
                        <w:left w:val="none" w:sz="0" w:space="0" w:color="auto"/>
                        <w:bottom w:val="none" w:sz="0" w:space="0" w:color="auto"/>
                        <w:right w:val="none" w:sz="0" w:space="0" w:color="auto"/>
                      </w:divBdr>
                      <w:divsChild>
                        <w:div w:id="9222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5125</Words>
  <Characters>29217</Characters>
  <Application>Microsoft Office Word</Application>
  <DocSecurity>0</DocSecurity>
  <Lines>243</Lines>
  <Paragraphs>68</Paragraphs>
  <ScaleCrop>false</ScaleCrop>
  <Company/>
  <LinksUpToDate>false</LinksUpToDate>
  <CharactersWithSpaces>34274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2021-12-27T12:26:00Z</dcterms:created>
  <dcterms:modified xsi:type="dcterms:W3CDTF">2021-12-27T12:27:00Z</dcterms:modified>
</cp:coreProperties>
</file>