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5E13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5E132C" w:rsidRDefault="005E132C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5E132C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5E13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5E132C" w:rsidRDefault="005E132C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5E132C">
              <w:rPr>
                <w:sz w:val="48"/>
                <w:szCs w:val="48"/>
              </w:rPr>
              <w:t>Приказ Минздрава России от 04.07.2022 N 460н</w:t>
            </w:r>
            <w:r w:rsidRPr="005E132C">
              <w:rPr>
                <w:sz w:val="48"/>
                <w:szCs w:val="48"/>
              </w:rPr>
              <w:br/>
              <w:t>"Об утверждении стандарта медицинской помощи взрослым при тревожно-фобических расстройствах (диагностика и лечение)"</w:t>
            </w:r>
            <w:r w:rsidRPr="005E132C">
              <w:rPr>
                <w:sz w:val="48"/>
                <w:szCs w:val="48"/>
              </w:rPr>
              <w:br/>
              <w:t>(Зарегистрировано в Минюсте России 11.08.2022 N 69592)</w:t>
            </w:r>
          </w:p>
        </w:tc>
      </w:tr>
      <w:tr w:rsidR="00000000" w:rsidRPr="005E13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5E132C" w:rsidRDefault="005E132C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5E132C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5E132C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5E132C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5E132C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5E132C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5E132C">
              <w:rPr>
                <w:sz w:val="28"/>
                <w:szCs w:val="28"/>
              </w:rPr>
              <w:br/>
            </w:r>
            <w:r w:rsidRPr="005E132C">
              <w:rPr>
                <w:sz w:val="28"/>
                <w:szCs w:val="28"/>
              </w:rPr>
              <w:br/>
              <w:t>Дата сохранения: 11.06.2024</w:t>
            </w:r>
            <w:r w:rsidRPr="005E132C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5E132C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5E132C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5E132C">
      <w:pPr>
        <w:pStyle w:val="ConsPlusNormal"/>
        <w:jc w:val="both"/>
      </w:pPr>
      <w:r>
        <w:t>Официальный интернет-портал правовой информации http://pravo.gov.ru, 11.08.2022</w:t>
      </w:r>
    </w:p>
    <w:p w:rsidR="00000000" w:rsidRDefault="005E132C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5E132C">
      <w:pPr>
        <w:pStyle w:val="ConsPlusNormal"/>
        <w:jc w:val="both"/>
      </w:pPr>
      <w:r>
        <w:t xml:space="preserve">Начало действия документа - </w:t>
      </w:r>
      <w:hyperlink r:id="rId9" w:history="1">
        <w:r>
          <w:rPr>
            <w:color w:val="0000FF"/>
          </w:rPr>
          <w:t>22.08.2022</w:t>
        </w:r>
      </w:hyperlink>
      <w:r>
        <w:t>.</w:t>
      </w:r>
    </w:p>
    <w:p w:rsidR="00000000" w:rsidRDefault="005E132C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5E132C">
      <w:pPr>
        <w:pStyle w:val="ConsPlusNormal"/>
        <w:jc w:val="both"/>
      </w:pPr>
      <w:r>
        <w:t>Приказ Минздрава России от 04.07.2022 N 460н</w:t>
      </w:r>
    </w:p>
    <w:p w:rsidR="00000000" w:rsidRDefault="005E132C">
      <w:pPr>
        <w:pStyle w:val="ConsPlusNormal"/>
        <w:jc w:val="both"/>
      </w:pPr>
      <w:r>
        <w:t>"Об утверждении стандарта медицинско</w:t>
      </w:r>
      <w:r>
        <w:t>й помощи взрослым при тревожно-фобических расстройствах (диагностика и лечение)"</w:t>
      </w:r>
    </w:p>
    <w:p w:rsidR="00000000" w:rsidRDefault="005E132C">
      <w:pPr>
        <w:pStyle w:val="ConsPlusNormal"/>
        <w:jc w:val="both"/>
      </w:pPr>
      <w:r>
        <w:t>(Зарегистрировано в Минюсте России 11.08.2022 N 69592)</w:t>
      </w:r>
    </w:p>
    <w:p w:rsidR="00000000" w:rsidRDefault="005E132C">
      <w:pPr>
        <w:pStyle w:val="ConsPlusNormal"/>
        <w:sectPr w:rsidR="00000000">
          <w:headerReference w:type="default" r:id="rId10"/>
          <w:footerReference w:type="default" r:id="rId11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5E132C">
      <w:pPr>
        <w:pStyle w:val="ConsPlusNormal"/>
        <w:jc w:val="both"/>
        <w:outlineLvl w:val="0"/>
      </w:pPr>
    </w:p>
    <w:p w:rsidR="00000000" w:rsidRDefault="005E132C">
      <w:pPr>
        <w:pStyle w:val="ConsPlusNormal"/>
        <w:outlineLvl w:val="0"/>
      </w:pPr>
      <w:r>
        <w:t>Зарегистрировано в Минюсте России 11 августа 2022 г. N 69592</w:t>
      </w:r>
    </w:p>
    <w:p w:rsidR="00000000" w:rsidRDefault="005E13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5E132C">
      <w:pPr>
        <w:pStyle w:val="ConsPlusTitle"/>
        <w:jc w:val="center"/>
      </w:pPr>
    </w:p>
    <w:p w:rsidR="00000000" w:rsidRDefault="005E132C">
      <w:pPr>
        <w:pStyle w:val="ConsPlusTitle"/>
        <w:jc w:val="center"/>
      </w:pPr>
      <w:r>
        <w:t>ПРИКАЗ</w:t>
      </w:r>
    </w:p>
    <w:p w:rsidR="00000000" w:rsidRDefault="005E132C">
      <w:pPr>
        <w:pStyle w:val="ConsPlusTitle"/>
        <w:jc w:val="center"/>
      </w:pPr>
      <w:r>
        <w:t>от 4 июля 2022 г. N 460н</w:t>
      </w:r>
    </w:p>
    <w:p w:rsidR="00000000" w:rsidRDefault="005E132C">
      <w:pPr>
        <w:pStyle w:val="ConsPlusTitle"/>
        <w:jc w:val="center"/>
      </w:pPr>
    </w:p>
    <w:p w:rsidR="00000000" w:rsidRDefault="005E132C">
      <w:pPr>
        <w:pStyle w:val="ConsPlusTitle"/>
        <w:jc w:val="center"/>
      </w:pPr>
      <w:r>
        <w:t>ОБ УТВЕРЖДЕНИИ СТАНДАРТА</w:t>
      </w:r>
    </w:p>
    <w:p w:rsidR="00000000" w:rsidRDefault="005E132C">
      <w:pPr>
        <w:pStyle w:val="ConsPlusTitle"/>
        <w:jc w:val="center"/>
      </w:pPr>
      <w:r>
        <w:t>МЕДИЦИНСКОЙ ПОМОЩИ ВЗРОСЛЫМ ПРИ ТРЕВОЖНО-ФОБИЧЕСКИХ</w:t>
      </w:r>
    </w:p>
    <w:p w:rsidR="00000000" w:rsidRDefault="005E132C">
      <w:pPr>
        <w:pStyle w:val="ConsPlusTitle"/>
        <w:jc w:val="center"/>
      </w:pPr>
      <w:r>
        <w:t>РАССТРОЙСТВАХ (ДИАГНОСТИКА И ЛЕЧЕНИЕ)</w:t>
      </w: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пунктом 4 части 1 статьи 37</w:t>
        </w:r>
      </w:hyperlink>
      <w:r>
        <w:t xml:space="preserve"> Федерального закона от 21 ноября 2011 г. N 323-ФЗ "Об осно</w:t>
      </w:r>
      <w:r>
        <w:t xml:space="preserve">вах охраны здоровья граждан в Российской Федерации" (Собрание законодательства Российской Федерации, 2011, N 48, ст. 6724; 2022, N 1, ст. 51) и </w:t>
      </w:r>
      <w:hyperlink r:id="rId13" w:history="1">
        <w:r>
          <w:rPr>
            <w:color w:val="0000FF"/>
          </w:rPr>
          <w:t>подпунктом 5.2.18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3526), </w:t>
      </w:r>
      <w:r>
        <w:t>приказываю:</w:t>
      </w:r>
    </w:p>
    <w:p w:rsidR="00000000" w:rsidRDefault="005E132C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33" w:tooltip="СТАНДАРТ" w:history="1">
        <w:r>
          <w:rPr>
            <w:color w:val="0000FF"/>
          </w:rPr>
          <w:t>стандарт</w:t>
        </w:r>
      </w:hyperlink>
      <w:r>
        <w:t xml:space="preserve"> медицинской помощи взрослым при тревожно-фобических расстройствах (диагностика и лечение) согласно приложению.</w:t>
      </w:r>
    </w:p>
    <w:p w:rsidR="00000000" w:rsidRDefault="005E132C">
      <w:pPr>
        <w:pStyle w:val="ConsPlusNormal"/>
        <w:spacing w:before="240"/>
        <w:ind w:firstLine="540"/>
        <w:jc w:val="both"/>
      </w:pPr>
      <w:r>
        <w:t>2. Признать утратившими силу:</w:t>
      </w:r>
    </w:p>
    <w:p w:rsidR="00000000" w:rsidRDefault="005E132C">
      <w:pPr>
        <w:pStyle w:val="ConsPlusNormal"/>
        <w:spacing w:before="240"/>
        <w:ind w:firstLine="540"/>
        <w:jc w:val="both"/>
      </w:pPr>
      <w:hyperlink r:id="rId14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20 декабря 2012 г. N 1215н "Об утверждении стандарта первичной медико-санитарной помощи при невротических, связанных со стрессом и соматоформных </w:t>
      </w:r>
      <w:r>
        <w:t>расстройствах, социальных фобиях в амбулаторных условиях психоневрологического диспансера (диспансерного отделения, кабинета)" (зарегистрирован Министерством юстиции Российской Федерации 26 февраля 2013 г., регистрационный N 27348);</w:t>
      </w:r>
    </w:p>
    <w:p w:rsidR="00000000" w:rsidRDefault="005E132C">
      <w:pPr>
        <w:pStyle w:val="ConsPlusNormal"/>
        <w:spacing w:before="240"/>
        <w:ind w:firstLine="540"/>
        <w:jc w:val="both"/>
      </w:pP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20 декабря 2012 г. N 1218н "Об утверждении стандарта специализированной медицинской помощи при невротических, связанных со </w:t>
      </w:r>
      <w:r>
        <w:t>стрессом и соматоформных расстройствах, паническом расстройстве, агорафобии" (зарегистрирован Министерством юстиции Российской Федерации 31 января 2013 г., регистрационный N 26769);</w:t>
      </w:r>
    </w:p>
    <w:p w:rsidR="00000000" w:rsidRDefault="005E132C">
      <w:pPr>
        <w:pStyle w:val="ConsPlusNormal"/>
        <w:spacing w:before="240"/>
        <w:ind w:firstLine="540"/>
        <w:jc w:val="both"/>
      </w:pP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20 декабря 2012 г. N 1224н "Об утверждении стандарта первичной медико-санитарной помощи при невротических, связанных со стрессом и соматоформных расстройствах, паническом рас</w:t>
      </w:r>
      <w:r>
        <w:t>стройстве, агорафобии в амбулаторных условиях психоневрологического диспансера (диспансерного отделения, кабинета)" (зарегистрирован Министерством юстиции Российской Федерации 1 марта 2013 г., регистрационный N 27406);</w:t>
      </w:r>
    </w:p>
    <w:p w:rsidR="00000000" w:rsidRDefault="005E132C">
      <w:pPr>
        <w:pStyle w:val="ConsPlusNormal"/>
        <w:spacing w:before="240"/>
        <w:ind w:firstLine="540"/>
        <w:jc w:val="both"/>
      </w:pPr>
      <w:hyperlink r:id="rId17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20 декабря 2012 г. N 1232н "Об утверждении стандарта специализированной медицинской помощи при невротических, связанных со стрессом и сом</w:t>
      </w:r>
      <w:r>
        <w:t>атоформных расстройствах, социальных фобиях" (зарегистрирован Министерством юстиции Российской Федерации 18 февраля 2013 г., регистрационный N 27178).</w:t>
      </w: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right"/>
      </w:pPr>
      <w:r>
        <w:t>Министр</w:t>
      </w:r>
    </w:p>
    <w:p w:rsidR="00000000" w:rsidRDefault="005E132C">
      <w:pPr>
        <w:pStyle w:val="ConsPlusNormal"/>
        <w:jc w:val="right"/>
      </w:pPr>
      <w:r>
        <w:t>М.А.МУРАШКО</w:t>
      </w: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right"/>
        <w:outlineLvl w:val="0"/>
      </w:pPr>
      <w:r>
        <w:t>Приложение</w:t>
      </w:r>
    </w:p>
    <w:p w:rsidR="00000000" w:rsidRDefault="005E132C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5E132C">
      <w:pPr>
        <w:pStyle w:val="ConsPlusNormal"/>
        <w:jc w:val="right"/>
      </w:pPr>
      <w:r>
        <w:t>Российской Федерации</w:t>
      </w:r>
    </w:p>
    <w:p w:rsidR="00000000" w:rsidRDefault="005E132C">
      <w:pPr>
        <w:pStyle w:val="ConsPlusNormal"/>
        <w:jc w:val="right"/>
      </w:pPr>
      <w:r>
        <w:t>от 4 июля 2022 г. N 460н</w:t>
      </w: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Title"/>
        <w:jc w:val="center"/>
      </w:pPr>
      <w:bookmarkStart w:id="1" w:name="Par33"/>
      <w:bookmarkEnd w:id="1"/>
      <w:r>
        <w:t>СТАНДАРТ</w:t>
      </w:r>
    </w:p>
    <w:p w:rsidR="00000000" w:rsidRDefault="005E132C">
      <w:pPr>
        <w:pStyle w:val="ConsPlusTitle"/>
        <w:jc w:val="center"/>
      </w:pPr>
      <w:r>
        <w:t>МЕДИЦИНСКОЙ ПОМОЩИ ВЗРОСЛЫМ ПРИ ТРЕВОЖНО-ФОБИЧЕСКИХ</w:t>
      </w:r>
    </w:p>
    <w:p w:rsidR="00000000" w:rsidRDefault="005E132C">
      <w:pPr>
        <w:pStyle w:val="ConsPlusTitle"/>
        <w:jc w:val="center"/>
      </w:pPr>
      <w:r>
        <w:t>РАССТРОЙСТВАХ (ДИАГНОСТИКА И ЛЕЧЕНИЕ)</w:t>
      </w: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both"/>
      </w:pPr>
      <w:r>
        <w:t>Возрастная категория пациента: взрослые</w:t>
      </w:r>
    </w:p>
    <w:p w:rsidR="00000000" w:rsidRDefault="005E132C">
      <w:pPr>
        <w:pStyle w:val="ConsPlusNormal"/>
        <w:spacing w:before="240"/>
        <w:jc w:val="both"/>
      </w:pPr>
      <w:r>
        <w:t>Пол пациента: любой</w:t>
      </w:r>
    </w:p>
    <w:p w:rsidR="00000000" w:rsidRDefault="005E132C">
      <w:pPr>
        <w:pStyle w:val="ConsPlusNormal"/>
        <w:spacing w:before="240"/>
        <w:jc w:val="both"/>
      </w:pPr>
      <w:r>
        <w:t xml:space="preserve">Вид медицинской помощи: первичная медико-санитарная помощь, </w:t>
      </w:r>
      <w:r>
        <w:t>специализированная медицинская помощь</w:t>
      </w:r>
    </w:p>
    <w:p w:rsidR="00000000" w:rsidRDefault="005E132C">
      <w:pPr>
        <w:pStyle w:val="ConsPlusNormal"/>
        <w:spacing w:before="240"/>
        <w:jc w:val="both"/>
      </w:pPr>
      <w:r>
        <w:t>Условия оказания медицинской помощи: амбулаторно, в дневном стационаре, стационарно</w:t>
      </w:r>
    </w:p>
    <w:p w:rsidR="00000000" w:rsidRDefault="005E132C">
      <w:pPr>
        <w:pStyle w:val="ConsPlusNormal"/>
        <w:spacing w:before="240"/>
        <w:jc w:val="both"/>
      </w:pPr>
      <w:r>
        <w:t>Форма оказания медицинской помощи: плановая</w:t>
      </w:r>
    </w:p>
    <w:p w:rsidR="00000000" w:rsidRDefault="005E132C">
      <w:pPr>
        <w:pStyle w:val="ConsPlusNormal"/>
        <w:spacing w:before="240"/>
        <w:jc w:val="both"/>
      </w:pPr>
      <w:r>
        <w:t>Средняя продолжительность лечения законченного случая (количество дней): 207</w:t>
      </w:r>
    </w:p>
    <w:p w:rsidR="00000000" w:rsidRDefault="005E132C">
      <w:pPr>
        <w:pStyle w:val="ConsPlusNormal"/>
        <w:spacing w:before="240"/>
        <w:jc w:val="both"/>
      </w:pPr>
      <w:r>
        <w:t>Нозологически</w:t>
      </w:r>
      <w:r>
        <w:t xml:space="preserve">е единицы (код по </w:t>
      </w:r>
      <w:hyperlink r:id="rId18" w:history="1">
        <w:r>
          <w:rPr>
            <w:color w:val="0000FF"/>
          </w:rPr>
          <w:t>МКБ X</w:t>
        </w:r>
      </w:hyperlink>
      <w:r>
        <w:t xml:space="preserve"> </w:t>
      </w:r>
      <w:hyperlink w:anchor="Par266" w:tooltip="&lt;1&gt; Международная статистическая классификация болезней и проблем, связанных со здоровьем, X пересмотра." w:history="1">
        <w:r>
          <w:rPr>
            <w:color w:val="0000FF"/>
          </w:rPr>
          <w:t>&lt;1&gt;</w:t>
        </w:r>
      </w:hyperlink>
      <w:r>
        <w:t>):</w:t>
      </w:r>
    </w:p>
    <w:p w:rsidR="00000000" w:rsidRDefault="005E132C">
      <w:pPr>
        <w:pStyle w:val="ConsPlusNormal"/>
        <w:spacing w:before="240"/>
        <w:jc w:val="both"/>
      </w:pPr>
      <w:r>
        <w:t>F40 Фобические тревожные расстройства</w:t>
      </w: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Title"/>
        <w:jc w:val="both"/>
        <w:outlineLvl w:val="1"/>
      </w:pPr>
      <w:r>
        <w:t>1. Медицинские услуги для диагностики заболевания, состояния</w:t>
      </w:r>
    </w:p>
    <w:p w:rsidR="00000000" w:rsidRDefault="005E13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082"/>
        <w:gridCol w:w="1558"/>
        <w:gridCol w:w="1558"/>
      </w:tblGrid>
      <w:tr w:rsidR="00000000" w:rsidRPr="005E132C">
        <w:tc>
          <w:tcPr>
            <w:tcW w:w="9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outlineLvl w:val="2"/>
            </w:pPr>
            <w:r w:rsidRPr="005E132C">
              <w:t>1.1. Прием (осмотр, консультация) врача-специалиста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Код медицинской услуги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Наименование медицинской услуги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 xml:space="preserve">Усредненный показатель частоты предоставления </w:t>
            </w:r>
            <w:hyperlink w:anchor="Par267" w:tooltip="&lt;2&gt;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" w:history="1">
              <w:r w:rsidRPr="005E132C">
                <w:rPr>
                  <w:color w:val="0000FF"/>
                </w:rPr>
                <w:t>&lt;2&gt;</w:t>
              </w:r>
            </w:hyperlink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кратности применения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19" w:history="1">
              <w:r w:rsidRPr="005E132C">
                <w:rPr>
                  <w:color w:val="0000FF"/>
                </w:rPr>
                <w:t>B01.034.001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Прием (осмотр, консультация) врача-психотерапевта первичный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0" w:history="1">
              <w:r w:rsidRPr="005E132C">
                <w:rPr>
                  <w:color w:val="0000FF"/>
                </w:rPr>
                <w:t>B01.035.001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 xml:space="preserve">Прием (осмотр, консультация) </w:t>
            </w:r>
            <w:r w:rsidRPr="005E132C">
              <w:lastRenderedPageBreak/>
              <w:t>врача-психиатра первичный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lastRenderedPageBreak/>
              <w:t>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1" w:history="1">
              <w:r w:rsidRPr="005E132C">
                <w:rPr>
                  <w:color w:val="0000FF"/>
                </w:rPr>
                <w:t>B01.070.009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Прием (тестирование, консультация) медицинского психолога первичный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</w:tbl>
    <w:p w:rsidR="00000000" w:rsidRDefault="005E13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082"/>
        <w:gridCol w:w="1558"/>
        <w:gridCol w:w="1558"/>
      </w:tblGrid>
      <w:tr w:rsidR="00000000" w:rsidRPr="005E132C">
        <w:tc>
          <w:tcPr>
            <w:tcW w:w="9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outlineLvl w:val="2"/>
            </w:pPr>
            <w:r w:rsidRPr="005E132C">
              <w:t>1.2. Лабораторные методы исследования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Код медицинской услуги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Наименование медицинской услуги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частоты предоставления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кратности применения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2" w:history="1">
              <w:r w:rsidRPr="005E132C">
                <w:rPr>
                  <w:color w:val="0000FF"/>
                </w:rPr>
                <w:t>A09.05.060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Исследование уровня общего трийодтиронина (Т3) в крови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3" w:history="1">
              <w:r w:rsidRPr="005E132C">
                <w:rPr>
                  <w:color w:val="0000FF"/>
                </w:rPr>
                <w:t>A09.05.061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Исследование уровня свободного трийодтиронина (СТ3) в крови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4" w:history="1">
              <w:r w:rsidRPr="005E132C">
                <w:rPr>
                  <w:color w:val="0000FF"/>
                </w:rPr>
                <w:t>A09.05.063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Исс</w:t>
            </w:r>
            <w:r w:rsidRPr="005E132C">
              <w:t>ледование уровня свободного тироксина (СТ4) сыворотки крови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5" w:history="1">
              <w:r w:rsidRPr="005E132C">
                <w:rPr>
                  <w:color w:val="0000FF"/>
                </w:rPr>
                <w:t>A09.05.064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Исследование уровня общего тироксина (Т4) сыворотки крови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6" w:history="1">
              <w:r w:rsidRPr="005E132C">
                <w:rPr>
                  <w:color w:val="0000FF"/>
                </w:rPr>
                <w:t>A09.05.065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Исследование уровня тиреотропного гормона (ТТГ) в крови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7" w:history="1">
              <w:r w:rsidRPr="005E132C">
                <w:rPr>
                  <w:color w:val="0000FF"/>
                </w:rPr>
                <w:t>B03.016.002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Общий (клинический) анализ крови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8" w:history="1">
              <w:r w:rsidRPr="005E132C">
                <w:rPr>
                  <w:color w:val="0000FF"/>
                </w:rPr>
                <w:t>B03.016.004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 xml:space="preserve">Анализ крови биохимический </w:t>
            </w:r>
            <w:r w:rsidRPr="005E132C">
              <w:t>общетерапевтический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29" w:history="1">
              <w:r w:rsidRPr="005E132C">
                <w:rPr>
                  <w:color w:val="0000FF"/>
                </w:rPr>
                <w:t>B03.016.006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Общий (клинический) анализ мочи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</w:tbl>
    <w:p w:rsidR="00000000" w:rsidRDefault="005E13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082"/>
        <w:gridCol w:w="1558"/>
        <w:gridCol w:w="1558"/>
      </w:tblGrid>
      <w:tr w:rsidR="00000000" w:rsidRPr="005E132C">
        <w:tc>
          <w:tcPr>
            <w:tcW w:w="9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outlineLvl w:val="2"/>
            </w:pPr>
            <w:r w:rsidRPr="005E132C">
              <w:t>1.3. Инструментальные методы исследования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Код медицинской услуги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Наименование медицинской услуги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частоты предоставления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кратности применения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0" w:history="1">
              <w:r w:rsidRPr="005E132C">
                <w:rPr>
                  <w:color w:val="0000FF"/>
                </w:rPr>
                <w:t>A04.12.018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Дуплексное сканирование транскраниальное артерий и вен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1" w:history="1">
              <w:r w:rsidRPr="005E132C">
                <w:rPr>
                  <w:color w:val="0000FF"/>
                </w:rPr>
                <w:t>A05.10.006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Регистрация электрокардиограммы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2" w:history="1">
              <w:r w:rsidRPr="005E132C">
                <w:rPr>
                  <w:color w:val="0000FF"/>
                </w:rPr>
                <w:t>A05.23.001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Электроэнцефалография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3" w:history="1">
              <w:r w:rsidRPr="005E132C">
                <w:rPr>
                  <w:color w:val="0000FF"/>
                </w:rPr>
                <w:t>A05.23.009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Магнитно-резонансная томография головного мозга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</w:t>
            </w:r>
          </w:p>
        </w:tc>
      </w:tr>
    </w:tbl>
    <w:p w:rsidR="00000000" w:rsidRDefault="005E132C">
      <w:pPr>
        <w:pStyle w:val="ConsPlusNormal"/>
        <w:jc w:val="both"/>
      </w:pPr>
    </w:p>
    <w:p w:rsidR="00000000" w:rsidRDefault="005E132C">
      <w:pPr>
        <w:pStyle w:val="ConsPlusTitle"/>
        <w:jc w:val="both"/>
        <w:outlineLvl w:val="1"/>
      </w:pPr>
      <w:r>
        <w:t>2. Медицинские услуги для лечения заболевания, состо</w:t>
      </w:r>
      <w:r>
        <w:t>яния и контроля за лечением</w:t>
      </w:r>
    </w:p>
    <w:p w:rsidR="00000000" w:rsidRDefault="005E13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082"/>
        <w:gridCol w:w="1558"/>
        <w:gridCol w:w="1558"/>
      </w:tblGrid>
      <w:tr w:rsidR="00000000" w:rsidRPr="005E132C">
        <w:tc>
          <w:tcPr>
            <w:tcW w:w="9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outlineLvl w:val="2"/>
            </w:pPr>
            <w:r w:rsidRPr="005E132C">
              <w:t>2.1. Прием (осмотр, консультация) и наблюдение врача-специалиста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Код медицинской услуги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Наименование медицинской услуги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частоты предоставления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кратности применения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4" w:history="1">
              <w:r w:rsidRPr="005E132C">
                <w:rPr>
                  <w:color w:val="0000FF"/>
                </w:rPr>
                <w:t>B01.034.002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Прием (осмотр, консультация) врача-психотерапевта повторный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8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5" w:history="1">
              <w:r w:rsidRPr="005E132C">
                <w:rPr>
                  <w:color w:val="0000FF"/>
                </w:rPr>
                <w:t>B01.034.003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Ежедневный осмотр врачом-психотерапевтом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35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6" w:history="1">
              <w:r w:rsidRPr="005E132C">
                <w:rPr>
                  <w:color w:val="0000FF"/>
                </w:rPr>
                <w:t>B01.035.002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Прием (осмотр, консультация) врача-психиатра повторный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8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7" w:history="1">
              <w:r w:rsidRPr="005E132C">
                <w:rPr>
                  <w:color w:val="0000FF"/>
                </w:rPr>
                <w:t>B01.035.013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Ежедневный осмотр врачом-психиатром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35</w:t>
            </w:r>
          </w:p>
        </w:tc>
      </w:tr>
    </w:tbl>
    <w:p w:rsidR="00000000" w:rsidRDefault="005E13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082"/>
        <w:gridCol w:w="1558"/>
        <w:gridCol w:w="1558"/>
      </w:tblGrid>
      <w:tr w:rsidR="00000000" w:rsidRPr="005E132C">
        <w:tc>
          <w:tcPr>
            <w:tcW w:w="9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outlineLvl w:val="2"/>
            </w:pPr>
            <w:r w:rsidRPr="005E132C">
              <w:t>2.2. Немедикаментозные методы профилактики, лечения и медицинской реабилитации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Код медицинской услуги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Наименование медицинской услуги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частоты предоставления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кратности применения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8" w:history="1">
              <w:r w:rsidRPr="005E132C">
                <w:rPr>
                  <w:color w:val="0000FF"/>
                </w:rPr>
                <w:t>A13.29.008.001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Индивидуальная психотерапия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12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39" w:history="1">
              <w:r w:rsidRPr="005E132C">
                <w:rPr>
                  <w:color w:val="0000FF"/>
                </w:rPr>
                <w:t>A13.29.008.002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Групповая психотерапия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18</w:t>
            </w:r>
          </w:p>
        </w:tc>
      </w:tr>
      <w:tr w:rsidR="00000000" w:rsidRPr="005E132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hyperlink r:id="rId40" w:history="1">
              <w:r w:rsidRPr="005E132C">
                <w:rPr>
                  <w:color w:val="0000FF"/>
                </w:rPr>
                <w:t>A13.29.020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both"/>
            </w:pPr>
            <w:r w:rsidRPr="005E132C">
              <w:t>Клинико-психологический тренинг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15</w:t>
            </w:r>
          </w:p>
        </w:tc>
      </w:tr>
    </w:tbl>
    <w:p w:rsidR="00000000" w:rsidRDefault="005E132C">
      <w:pPr>
        <w:pStyle w:val="ConsPlusNormal"/>
        <w:jc w:val="both"/>
      </w:pPr>
    </w:p>
    <w:p w:rsidR="00000000" w:rsidRDefault="005E132C">
      <w:pPr>
        <w:pStyle w:val="ConsPlusTitle"/>
        <w:outlineLvl w:val="1"/>
      </w:pPr>
      <w:r>
        <w:t xml:space="preserve">3. Перечень лекарственных препаратов для медицинского применения, зарегистрированных на территории Российской Федерации, с указанием средних </w:t>
      </w:r>
      <w:r>
        <w:t>суточных и курсовых доз</w:t>
      </w:r>
    </w:p>
    <w:p w:rsidR="00000000" w:rsidRDefault="005E13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587"/>
        <w:gridCol w:w="1644"/>
        <w:gridCol w:w="1587"/>
        <w:gridCol w:w="1247"/>
        <w:gridCol w:w="906"/>
        <w:gridCol w:w="1077"/>
      </w:tblGrid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Код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Анатомо-терапевтическо-химическая классификация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 xml:space="preserve">Наименование лекарственного препарата </w:t>
            </w:r>
            <w:hyperlink w:anchor="Par268" w:tooltip="&lt;3&gt; Международное непатентованное, или группировочное, или химическое, а в случаях их отсутствия - торговое наименование лекарственного препарата." w:history="1">
              <w:r w:rsidRPr="005E132C">
                <w:rPr>
                  <w:color w:val="0000FF"/>
                </w:rPr>
                <w:t>&lt;3&gt;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частоты предоставления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Единицы измерения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 xml:space="preserve">ССД </w:t>
            </w:r>
            <w:hyperlink w:anchor="Par269" w:tooltip="&lt;4&gt; Средняя суточная доза." w:history="1">
              <w:r w:rsidRPr="005E132C">
                <w:rPr>
                  <w:color w:val="0000FF"/>
                </w:rPr>
                <w:t>&lt;4&gt;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 xml:space="preserve">СКД </w:t>
            </w:r>
            <w:hyperlink w:anchor="Par270" w:tooltip="&lt;5&gt; Средняя курсовая доза." w:history="1">
              <w:r w:rsidRPr="005E132C">
                <w:rPr>
                  <w:color w:val="0000FF"/>
                </w:rPr>
                <w:t>&lt;5&gt;</w:t>
              </w:r>
            </w:hyperlink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N03AE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Производные бензодиазепина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Клоназепам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мкг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2 500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70 000</w:t>
            </w: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N05BA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Производные бензодиазепина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Алпразолам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мкг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4 500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126 000</w:t>
            </w: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N05BB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Производные дифенилметана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Гидроксизин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мг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22 400</w:t>
            </w: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N05BE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Производные азаспиродекандиона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Буспирон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0,068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мг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6 720</w:t>
            </w: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N06AB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Селективные ингибиторы обратного захвата серотонина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Пароксетин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мг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8 960</w:t>
            </w:r>
          </w:p>
        </w:tc>
      </w:tr>
      <w:tr w:rsidR="00000000" w:rsidRPr="005E132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Эсциталопрам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мг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4 480</w:t>
            </w:r>
          </w:p>
        </w:tc>
      </w:tr>
    </w:tbl>
    <w:p w:rsidR="00000000" w:rsidRDefault="005E132C">
      <w:pPr>
        <w:pStyle w:val="ConsPlusNormal"/>
        <w:jc w:val="both"/>
      </w:pPr>
    </w:p>
    <w:p w:rsidR="00000000" w:rsidRDefault="005E132C">
      <w:pPr>
        <w:pStyle w:val="ConsPlusTitle"/>
        <w:outlineLvl w:val="1"/>
      </w:pPr>
      <w:r>
        <w:t>4. Виды лечебного питания, включая специализированные продукты лечебного питания, имеющие государственную регистрацию</w:t>
      </w:r>
    </w:p>
    <w:p w:rsidR="00000000" w:rsidRDefault="005E132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829"/>
        <w:gridCol w:w="1829"/>
      </w:tblGrid>
      <w:tr w:rsidR="00000000" w:rsidRPr="005E132C"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outlineLvl w:val="2"/>
            </w:pPr>
            <w:r w:rsidRPr="005E132C">
              <w:lastRenderedPageBreak/>
              <w:t>4.1. Лечебное питание</w:t>
            </w:r>
          </w:p>
        </w:tc>
      </w:tr>
      <w:tr w:rsidR="00000000" w:rsidRPr="005E132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Наименование вида лечебного питания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Усредненный показатель частоты предоставления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Количество</w:t>
            </w:r>
          </w:p>
        </w:tc>
      </w:tr>
      <w:tr w:rsidR="00000000" w:rsidRPr="005E132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</w:pPr>
            <w:r w:rsidRPr="005E132C">
              <w:t>Основной вариант стандартной диеты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0,14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5E132C" w:rsidRDefault="005E132C">
            <w:pPr>
              <w:pStyle w:val="ConsPlusNormal"/>
              <w:jc w:val="center"/>
            </w:pPr>
            <w:r w:rsidRPr="005E132C">
              <w:t>35</w:t>
            </w:r>
          </w:p>
        </w:tc>
      </w:tr>
    </w:tbl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ind w:firstLine="540"/>
        <w:jc w:val="both"/>
      </w:pPr>
      <w:r>
        <w:t>--------------------------------</w:t>
      </w:r>
    </w:p>
    <w:p w:rsidR="00000000" w:rsidRDefault="005E132C">
      <w:pPr>
        <w:pStyle w:val="ConsPlusNormal"/>
        <w:spacing w:before="240"/>
        <w:ind w:firstLine="540"/>
        <w:jc w:val="both"/>
      </w:pPr>
      <w:bookmarkStart w:id="2" w:name="Par266"/>
      <w:bookmarkEnd w:id="2"/>
      <w:r>
        <w:t xml:space="preserve">&lt;1&gt; Международная статистическая </w:t>
      </w:r>
      <w:hyperlink r:id="rId41" w:history="1">
        <w:r>
          <w:rPr>
            <w:color w:val="0000FF"/>
          </w:rPr>
          <w:t>классификация</w:t>
        </w:r>
      </w:hyperlink>
      <w:r>
        <w:t xml:space="preserve"> болезней и проблем, свя</w:t>
      </w:r>
      <w:r>
        <w:t>занных со здоровьем, X пересмотра.</w:t>
      </w:r>
    </w:p>
    <w:p w:rsidR="00000000" w:rsidRDefault="005E132C">
      <w:pPr>
        <w:pStyle w:val="ConsPlusNormal"/>
        <w:spacing w:before="240"/>
        <w:ind w:firstLine="540"/>
        <w:jc w:val="both"/>
      </w:pPr>
      <w:bookmarkStart w:id="3" w:name="Par267"/>
      <w:bookmarkEnd w:id="3"/>
      <w:r>
        <w:t>&lt;2&gt; Вероятность предос</w:t>
      </w:r>
      <w:r>
        <w:t>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</w:t>
      </w:r>
      <w:r>
        <w:t>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000000" w:rsidRDefault="005E132C">
      <w:pPr>
        <w:pStyle w:val="ConsPlusNormal"/>
        <w:spacing w:before="240"/>
        <w:ind w:firstLine="540"/>
        <w:jc w:val="both"/>
      </w:pPr>
      <w:bookmarkStart w:id="4" w:name="Par268"/>
      <w:bookmarkEnd w:id="4"/>
      <w:r>
        <w:t>&lt;3&gt; Международное непатентованное, или группировочное, или химическое, а</w:t>
      </w:r>
      <w:r>
        <w:t xml:space="preserve"> в случаях их отсутствия - торговое наименование лекарственного препарата.</w:t>
      </w:r>
    </w:p>
    <w:p w:rsidR="00000000" w:rsidRDefault="005E132C">
      <w:pPr>
        <w:pStyle w:val="ConsPlusNormal"/>
        <w:spacing w:before="240"/>
        <w:ind w:firstLine="540"/>
        <w:jc w:val="both"/>
      </w:pPr>
      <w:bookmarkStart w:id="5" w:name="Par269"/>
      <w:bookmarkEnd w:id="5"/>
      <w:r>
        <w:t>&lt;4&gt; Средняя суточная доза.</w:t>
      </w:r>
    </w:p>
    <w:p w:rsidR="00000000" w:rsidRDefault="005E132C">
      <w:pPr>
        <w:pStyle w:val="ConsPlusNormal"/>
        <w:spacing w:before="240"/>
        <w:ind w:firstLine="540"/>
        <w:jc w:val="both"/>
      </w:pPr>
      <w:bookmarkStart w:id="6" w:name="Par270"/>
      <w:bookmarkEnd w:id="6"/>
      <w:r>
        <w:t>&lt;5&gt; Средняя курсовая доза.</w:t>
      </w:r>
    </w:p>
    <w:p w:rsidR="00000000" w:rsidRDefault="005E132C">
      <w:pPr>
        <w:pStyle w:val="ConsPlusNormal"/>
        <w:jc w:val="both"/>
      </w:pPr>
    </w:p>
    <w:p w:rsidR="00000000" w:rsidRDefault="005E132C">
      <w:pPr>
        <w:pStyle w:val="ConsPlusNormal"/>
        <w:jc w:val="both"/>
      </w:pPr>
    </w:p>
    <w:p w:rsidR="005E132C" w:rsidRDefault="005E13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E132C">
      <w:headerReference w:type="default" r:id="rId42"/>
      <w:footerReference w:type="default" r:id="rId43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2C" w:rsidRDefault="005E132C">
      <w:pPr>
        <w:spacing w:after="0" w:line="240" w:lineRule="auto"/>
      </w:pPr>
      <w:r>
        <w:separator/>
      </w:r>
    </w:p>
  </w:endnote>
  <w:endnote w:type="continuationSeparator" w:id="0">
    <w:p w:rsidR="005E132C" w:rsidRDefault="005E1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E132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5E132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5E132C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5E132C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5E132C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5E132C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5E132C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begin"/>
          </w:r>
          <w:r w:rsidRPr="005E132C">
            <w:rPr>
              <w:rFonts w:ascii="Tahoma" w:hAnsi="Tahoma" w:cs="Tahoma"/>
              <w:sz w:val="20"/>
              <w:szCs w:val="20"/>
            </w:rPr>
            <w:instrText>\PAGE</w:instrText>
          </w:r>
          <w:r w:rsidR="00541AD5" w:rsidRPr="005E132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541AD5" w:rsidRPr="005E132C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end"/>
          </w:r>
          <w:r w:rsidRPr="005E132C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begin"/>
          </w:r>
          <w:r w:rsidRPr="005E132C">
            <w:rPr>
              <w:rFonts w:ascii="Tahoma" w:hAnsi="Tahoma" w:cs="Tahoma"/>
              <w:sz w:val="20"/>
              <w:szCs w:val="20"/>
            </w:rPr>
            <w:instrText>\NUMPAGES</w:instrText>
          </w:r>
          <w:r w:rsidR="00541AD5" w:rsidRPr="005E132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541AD5" w:rsidRPr="005E132C">
            <w:rPr>
              <w:rFonts w:ascii="Tahoma" w:hAnsi="Tahoma" w:cs="Tahoma"/>
              <w:noProof/>
              <w:sz w:val="20"/>
              <w:szCs w:val="20"/>
            </w:rPr>
            <w:t>8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5E132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E132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5E132C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5E132C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5E132C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5E132C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5E132C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begin"/>
          </w:r>
          <w:r w:rsidRPr="005E132C">
            <w:rPr>
              <w:rFonts w:ascii="Tahoma" w:hAnsi="Tahoma" w:cs="Tahoma"/>
              <w:sz w:val="20"/>
              <w:szCs w:val="20"/>
            </w:rPr>
            <w:instrText>\PAGE</w:instrText>
          </w:r>
          <w:r w:rsidR="00541AD5" w:rsidRPr="005E132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541AD5" w:rsidRPr="005E132C">
            <w:rPr>
              <w:rFonts w:ascii="Tahoma" w:hAnsi="Tahoma" w:cs="Tahoma"/>
              <w:noProof/>
              <w:sz w:val="20"/>
              <w:szCs w:val="20"/>
            </w:rPr>
            <w:t>3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end"/>
          </w:r>
          <w:r w:rsidRPr="005E132C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begin"/>
          </w:r>
          <w:r w:rsidRPr="005E132C">
            <w:rPr>
              <w:rFonts w:ascii="Tahoma" w:hAnsi="Tahoma" w:cs="Tahoma"/>
              <w:sz w:val="20"/>
              <w:szCs w:val="20"/>
            </w:rPr>
            <w:instrText>\NUMPAGES</w:instrText>
          </w:r>
          <w:r w:rsidR="00541AD5" w:rsidRPr="005E132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541AD5" w:rsidRPr="005E132C">
            <w:rPr>
              <w:rFonts w:ascii="Tahoma" w:hAnsi="Tahoma" w:cs="Tahoma"/>
              <w:noProof/>
              <w:sz w:val="20"/>
              <w:szCs w:val="20"/>
            </w:rPr>
            <w:t>8</w:t>
          </w:r>
          <w:r w:rsidRPr="005E132C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5E132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2C" w:rsidRDefault="005E132C">
      <w:pPr>
        <w:spacing w:after="0" w:line="240" w:lineRule="auto"/>
      </w:pPr>
      <w:r>
        <w:separator/>
      </w:r>
    </w:p>
  </w:footnote>
  <w:footnote w:type="continuationSeparator" w:id="0">
    <w:p w:rsidR="005E132C" w:rsidRDefault="005E1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5E132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5E132C">
            <w:rPr>
              <w:rFonts w:ascii="Tahoma" w:hAnsi="Tahoma" w:cs="Tahoma"/>
              <w:sz w:val="16"/>
              <w:szCs w:val="16"/>
            </w:rPr>
            <w:t>Приказ Минздрава России от 04.07.2022 N 460н</w:t>
          </w:r>
          <w:r w:rsidRPr="005E132C">
            <w:rPr>
              <w:rFonts w:ascii="Tahoma" w:hAnsi="Tahoma" w:cs="Tahoma"/>
              <w:sz w:val="16"/>
              <w:szCs w:val="16"/>
            </w:rPr>
            <w:br/>
            <w:t>"Об утверждении ста</w:t>
          </w:r>
          <w:r w:rsidRPr="005E132C">
            <w:rPr>
              <w:rFonts w:ascii="Tahoma" w:hAnsi="Tahoma" w:cs="Tahoma"/>
              <w:sz w:val="16"/>
              <w:szCs w:val="16"/>
            </w:rPr>
            <w:t>ндарта медицинской помощи взрослым при тревожно-фобическ...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5E132C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5E132C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5E132C">
            <w:rPr>
              <w:rFonts w:ascii="Tahoma" w:hAnsi="Tahoma" w:cs="Tahoma"/>
              <w:sz w:val="18"/>
              <w:szCs w:val="18"/>
            </w:rPr>
            <w:br/>
          </w:r>
          <w:r w:rsidRPr="005E132C">
            <w:rPr>
              <w:rFonts w:ascii="Tahoma" w:hAnsi="Tahoma" w:cs="Tahoma"/>
              <w:sz w:val="16"/>
              <w:szCs w:val="16"/>
            </w:rPr>
            <w:t>Дата сохранения: 11.06.2024</w:t>
          </w:r>
        </w:p>
      </w:tc>
    </w:tr>
  </w:tbl>
  <w:p w:rsidR="00000000" w:rsidRDefault="005E132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5E132C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5E132C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5E132C">
            <w:rPr>
              <w:rFonts w:ascii="Tahoma" w:hAnsi="Tahoma" w:cs="Tahoma"/>
              <w:sz w:val="16"/>
              <w:szCs w:val="16"/>
            </w:rPr>
            <w:t>Приказ Минздрава России от 04.07.2022 N 460н</w:t>
          </w:r>
          <w:r w:rsidRPr="005E132C">
            <w:rPr>
              <w:rFonts w:ascii="Tahoma" w:hAnsi="Tahoma" w:cs="Tahoma"/>
              <w:sz w:val="16"/>
              <w:szCs w:val="16"/>
            </w:rPr>
            <w:br/>
            <w:t>"Об утверждении стандарта медицинской помощи взрос</w:t>
          </w:r>
          <w:r w:rsidRPr="005E132C">
            <w:rPr>
              <w:rFonts w:ascii="Tahoma" w:hAnsi="Tahoma" w:cs="Tahoma"/>
              <w:sz w:val="16"/>
              <w:szCs w:val="16"/>
            </w:rPr>
            <w:t>лым при тревожно-фобическ...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E132C" w:rsidRDefault="005E132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5E132C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5E132C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5E132C">
            <w:rPr>
              <w:rFonts w:ascii="Tahoma" w:hAnsi="Tahoma" w:cs="Tahoma"/>
              <w:sz w:val="18"/>
              <w:szCs w:val="18"/>
            </w:rPr>
            <w:br/>
          </w:r>
          <w:r w:rsidRPr="005E132C">
            <w:rPr>
              <w:rFonts w:ascii="Tahoma" w:hAnsi="Tahoma" w:cs="Tahoma"/>
              <w:sz w:val="16"/>
              <w:szCs w:val="16"/>
            </w:rPr>
            <w:t>Дата сохранения: 11.06.2024</w:t>
          </w:r>
        </w:p>
      </w:tc>
    </w:tr>
  </w:tbl>
  <w:p w:rsidR="00000000" w:rsidRDefault="005E132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5E132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AD5"/>
    <w:rsid w:val="00541AD5"/>
    <w:rsid w:val="005E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BD77C0-4F86-49B7-AE55-BF65EC13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1&amp;base=LAW&amp;n=476446&amp;date=11.06.2024&amp;dst=100036&amp;field=134" TargetMode="External"/><Relationship Id="rId18" Type="http://schemas.openxmlformats.org/officeDocument/2006/relationships/hyperlink" Target="https://login.consultant.ru/link/?req=doc&amp;demo=1&amp;base=EXP&amp;n=763941&amp;date=11.06.2024" TargetMode="External"/><Relationship Id="rId26" Type="http://schemas.openxmlformats.org/officeDocument/2006/relationships/hyperlink" Target="https://login.consultant.ru/link/?req=doc&amp;demo=1&amp;base=LAW&amp;n=371416&amp;date=11.06.2024&amp;dst=104093&amp;field=134" TargetMode="External"/><Relationship Id="rId39" Type="http://schemas.openxmlformats.org/officeDocument/2006/relationships/hyperlink" Target="https://login.consultant.ru/link/?req=doc&amp;demo=1&amp;base=LAW&amp;n=371416&amp;date=11.06.2024&amp;dst=106545&amp;field=134" TargetMode="External"/><Relationship Id="rId21" Type="http://schemas.openxmlformats.org/officeDocument/2006/relationships/hyperlink" Target="https://login.consultant.ru/link/?req=doc&amp;demo=1&amp;base=LAW&amp;n=371416&amp;date=11.06.2024&amp;dst=119866&amp;field=134" TargetMode="External"/><Relationship Id="rId34" Type="http://schemas.openxmlformats.org/officeDocument/2006/relationships/hyperlink" Target="https://login.consultant.ru/link/?req=doc&amp;demo=1&amp;base=LAW&amp;n=371416&amp;date=11.06.2024&amp;dst=119578&amp;field=134" TargetMode="External"/><Relationship Id="rId42" Type="http://schemas.openxmlformats.org/officeDocument/2006/relationships/header" Target="header2.xm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LAW&amp;n=144219&amp;date=11.06.2024" TargetMode="External"/><Relationship Id="rId29" Type="http://schemas.openxmlformats.org/officeDocument/2006/relationships/hyperlink" Target="https://login.consultant.ru/link/?req=doc&amp;demo=1&amp;base=LAW&amp;n=371416&amp;date=11.06.2024&amp;dst=120072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24" Type="http://schemas.openxmlformats.org/officeDocument/2006/relationships/hyperlink" Target="https://login.consultant.ru/link/?req=doc&amp;demo=1&amp;base=LAW&amp;n=371416&amp;date=11.06.2024&amp;dst=104089&amp;field=134" TargetMode="External"/><Relationship Id="rId32" Type="http://schemas.openxmlformats.org/officeDocument/2006/relationships/hyperlink" Target="https://login.consultant.ru/link/?req=doc&amp;demo=1&amp;base=LAW&amp;n=371416&amp;date=11.06.2024&amp;dst=101584&amp;field=134" TargetMode="External"/><Relationship Id="rId37" Type="http://schemas.openxmlformats.org/officeDocument/2006/relationships/hyperlink" Target="https://login.consultant.ru/link/?req=doc&amp;demo=1&amp;base=LAW&amp;n=371416&amp;date=11.06.2024&amp;dst=119606&amp;field=134" TargetMode="External"/><Relationship Id="rId40" Type="http://schemas.openxmlformats.org/officeDocument/2006/relationships/hyperlink" Target="https://login.consultant.ru/link/?req=doc&amp;demo=1&amp;base=LAW&amp;n=371416&amp;date=11.06.2024&amp;dst=106567&amp;field=134" TargetMode="Externa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1&amp;base=LAW&amp;n=142466&amp;date=11.06.2024" TargetMode="External"/><Relationship Id="rId23" Type="http://schemas.openxmlformats.org/officeDocument/2006/relationships/hyperlink" Target="https://login.consultant.ru/link/?req=doc&amp;demo=1&amp;base=LAW&amp;n=371416&amp;date=11.06.2024&amp;dst=104087&amp;field=134" TargetMode="External"/><Relationship Id="rId28" Type="http://schemas.openxmlformats.org/officeDocument/2006/relationships/hyperlink" Target="https://login.consultant.ru/link/?req=doc&amp;demo=1&amp;base=LAW&amp;n=371416&amp;date=11.06.2024&amp;dst=120068&amp;field=134" TargetMode="External"/><Relationship Id="rId36" Type="http://schemas.openxmlformats.org/officeDocument/2006/relationships/hyperlink" Target="https://login.consultant.ru/link/?req=doc&amp;demo=1&amp;base=LAW&amp;n=371416&amp;date=11.06.2024&amp;dst=119584&amp;field=134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eq=doc&amp;demo=1&amp;base=LAW&amp;n=371416&amp;date=11.06.2024&amp;dst=119576&amp;field=134" TargetMode="External"/><Relationship Id="rId31" Type="http://schemas.openxmlformats.org/officeDocument/2006/relationships/hyperlink" Target="https://login.consultant.ru/link/?req=doc&amp;demo=1&amp;base=LAW&amp;n=371416&amp;date=11.06.2024&amp;dst=101490&amp;field=134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1&amp;base=LAW&amp;n=22472&amp;date=11.06.2024&amp;dst=100108&amp;field=134" TargetMode="External"/><Relationship Id="rId14" Type="http://schemas.openxmlformats.org/officeDocument/2006/relationships/hyperlink" Target="https://login.consultant.ru/link/?req=doc&amp;demo=1&amp;base=LAW&amp;n=144106&amp;date=11.06.2024" TargetMode="External"/><Relationship Id="rId22" Type="http://schemas.openxmlformats.org/officeDocument/2006/relationships/hyperlink" Target="https://login.consultant.ru/link/?req=doc&amp;demo=1&amp;base=LAW&amp;n=371416&amp;date=11.06.2024&amp;dst=104085&amp;field=134" TargetMode="External"/><Relationship Id="rId27" Type="http://schemas.openxmlformats.org/officeDocument/2006/relationships/hyperlink" Target="https://login.consultant.ru/link/?req=doc&amp;demo=1&amp;base=LAW&amp;n=371416&amp;date=11.06.2024&amp;dst=120064&amp;field=134" TargetMode="External"/><Relationship Id="rId30" Type="http://schemas.openxmlformats.org/officeDocument/2006/relationships/hyperlink" Target="https://login.consultant.ru/link/?req=doc&amp;demo=1&amp;base=LAW&amp;n=371416&amp;date=11.06.2024&amp;dst=101242&amp;field=134" TargetMode="External"/><Relationship Id="rId35" Type="http://schemas.openxmlformats.org/officeDocument/2006/relationships/hyperlink" Target="https://login.consultant.ru/link/?req=doc&amp;demo=1&amp;base=LAW&amp;n=371416&amp;date=11.06.2024&amp;dst=119580&amp;field=134" TargetMode="External"/><Relationship Id="rId43" Type="http://schemas.openxmlformats.org/officeDocument/2006/relationships/footer" Target="footer2.xml"/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1&amp;base=LAW&amp;n=454998&amp;date=11.06.2024&amp;dst=356&amp;field=134" TargetMode="External"/><Relationship Id="rId17" Type="http://schemas.openxmlformats.org/officeDocument/2006/relationships/hyperlink" Target="https://login.consultant.ru/link/?req=doc&amp;demo=1&amp;base=LAW&amp;n=143947&amp;date=11.06.2024" TargetMode="External"/><Relationship Id="rId25" Type="http://schemas.openxmlformats.org/officeDocument/2006/relationships/hyperlink" Target="https://login.consultant.ru/link/?req=doc&amp;demo=1&amp;base=LAW&amp;n=371416&amp;date=11.06.2024&amp;dst=104091&amp;field=134" TargetMode="External"/><Relationship Id="rId33" Type="http://schemas.openxmlformats.org/officeDocument/2006/relationships/hyperlink" Target="https://login.consultant.ru/link/?req=doc&amp;demo=1&amp;base=LAW&amp;n=371416&amp;date=11.06.2024&amp;dst=101608&amp;field=134" TargetMode="External"/><Relationship Id="rId38" Type="http://schemas.openxmlformats.org/officeDocument/2006/relationships/hyperlink" Target="https://login.consultant.ru/link/?req=doc&amp;demo=1&amp;base=LAW&amp;n=371416&amp;date=11.06.2024&amp;dst=106543&amp;field=134" TargetMode="External"/><Relationship Id="rId20" Type="http://schemas.openxmlformats.org/officeDocument/2006/relationships/hyperlink" Target="https://login.consultant.ru/link/?req=doc&amp;demo=1&amp;base=LAW&amp;n=371416&amp;date=11.06.2024&amp;dst=119582&amp;field=134" TargetMode="External"/><Relationship Id="rId41" Type="http://schemas.openxmlformats.org/officeDocument/2006/relationships/hyperlink" Target="https://login.consultant.ru/link/?req=doc&amp;demo=1&amp;base=EXP&amp;n=763941&amp;date=11.06.202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1945</Words>
  <Characters>11090</Characters>
  <Application>Microsoft Office Word</Application>
  <DocSecurity>2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04.07.2022 N 460н"Об утверждении стандарта медицинской помощи взрослым при тревожно-фобических расстройствах (диагностика и лечение)"(Зарегистрировано в Минюсте России 11.08.2022 N 69592)</vt:lpstr>
    </vt:vector>
  </TitlesOfParts>
  <Company>КонсультантПлюс Версия 4023.00.50</Company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04.07.2022 N 460н"Об утверждении стандарта медицинской помощи взрослым при тревожно-фобических расстройствах (диагностика и лечение)"(Зарегистрировано в Минюсте России 11.08.2022 N 69592)</dc:title>
  <dc:subject/>
  <dc:creator>curscurs@outlook.com</dc:creator>
  <cp:keywords/>
  <dc:description/>
  <cp:lastModifiedBy>curscurs@outlook.com</cp:lastModifiedBy>
  <cp:revision>2</cp:revision>
  <dcterms:created xsi:type="dcterms:W3CDTF">2024-06-11T12:59:00Z</dcterms:created>
  <dcterms:modified xsi:type="dcterms:W3CDTF">2024-06-11T12:59:00Z</dcterms:modified>
</cp:coreProperties>
</file>