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5F1" w:rsidRPr="00C81573" w:rsidRDefault="00A11D31" w:rsidP="003F4DDC">
      <w:pPr>
        <w:pStyle w:val="aff6"/>
      </w:pPr>
      <w:r>
        <w:rPr>
          <w:noProof/>
          <w:lang w:eastAsia="ru-RU"/>
        </w:rPr>
        <w:pict>
          <v:rect id="_x0000_s1026" style="position:absolute;left:0;text-align:left;margin-left:-64.8pt;margin-top:-38.7pt;width:551.25pt;height:665.2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" stroked="f">
            <v:path arrowok="t"/>
            <v:textbox>
              <w:txbxContent>
                <w:p w:rsidR="002055FE" w:rsidRDefault="002055FE" w:rsidP="00F8226D">
                  <w:pPr>
                    <w:jc w:val="center"/>
                  </w:pPr>
                </w:p>
              </w:txbxContent>
            </v:textbox>
          </v:rect>
        </w:pict>
      </w:r>
      <w:r>
        <w:rPr>
          <w:noProof/>
          <w:lang w:eastAsia="ru-RU"/>
        </w:rPr>
        <w:pict>
          <v:rect id="Прямоугольник 3" o:spid="_x0000_s1061" style="position:absolute;left:0;text-align:left;margin-left:-2.8pt;margin-top:-87.7pt;width:598.55pt;height:867.8pt;z-index:-25167667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" fillcolor="#0b595d" stroked="f" strokeweight="1pt">
            <v:fill opacity="6682f"/>
            <w10:wrap anchorx="page"/>
          </v:rect>
        </w:pict>
      </w:r>
    </w:p>
    <w:tbl>
      <w:tblPr>
        <w:tblpPr w:leftFromText="180" w:rightFromText="180" w:vertAnchor="page" w:horzAnchor="margin" w:tblpXSpec="right" w:tblpY="3781"/>
        <w:tblW w:w="9525" w:type="dxa"/>
        <w:tblLook w:val="04A0"/>
      </w:tblPr>
      <w:tblGrid>
        <w:gridCol w:w="3686"/>
        <w:gridCol w:w="5839"/>
      </w:tblGrid>
      <w:tr w:rsidR="00172112" w:rsidRPr="00C81573" w:rsidTr="00563D3D">
        <w:tc>
          <w:tcPr>
            <w:tcW w:w="9525" w:type="dxa"/>
            <w:gridSpan w:val="2"/>
          </w:tcPr>
          <w:p w:rsidR="00172112" w:rsidRPr="00C81573" w:rsidRDefault="00172112" w:rsidP="00563D3D">
            <w:pPr>
              <w:tabs>
                <w:tab w:val="left" w:pos="6135"/>
              </w:tabs>
              <w:rPr>
                <w:sz w:val="28"/>
                <w:szCs w:val="28"/>
              </w:rPr>
            </w:pPr>
            <w:r w:rsidRPr="00C81573">
              <w:rPr>
                <w:color w:val="808080"/>
              </w:rPr>
              <w:t xml:space="preserve">Клинические </w:t>
            </w:r>
            <w:r w:rsidRPr="00C81573">
              <w:rPr>
                <w:noProof/>
                <w:color w:val="767171"/>
                <w:lang w:eastAsia="ru-RU"/>
              </w:rPr>
              <w:t>рекомендации</w:t>
            </w:r>
          </w:p>
        </w:tc>
      </w:tr>
      <w:tr w:rsidR="00172112" w:rsidRPr="00C81573" w:rsidTr="00563D3D">
        <w:trPr>
          <w:trHeight w:val="1907"/>
        </w:trPr>
        <w:tc>
          <w:tcPr>
            <w:tcW w:w="9525" w:type="dxa"/>
            <w:gridSpan w:val="2"/>
          </w:tcPr>
          <w:p w:rsidR="00172112" w:rsidRPr="00C81573" w:rsidRDefault="00B07FE1" w:rsidP="00B07FE1">
            <w:pPr>
              <w:tabs>
                <w:tab w:val="left" w:pos="6135"/>
              </w:tabs>
              <w:rPr>
                <w:sz w:val="28"/>
                <w:szCs w:val="28"/>
              </w:rPr>
            </w:pPr>
            <w:r>
              <w:rPr>
                <w:b/>
                <w:color w:val="000000"/>
                <w:sz w:val="44"/>
                <w:szCs w:val="44"/>
              </w:rPr>
              <w:t>Суправентрикулярные (наджелудочковые) тахикардии</w:t>
            </w:r>
          </w:p>
        </w:tc>
      </w:tr>
      <w:tr w:rsidR="00221384" w:rsidRPr="00C81573" w:rsidTr="00563D3D">
        <w:trPr>
          <w:trHeight w:val="815"/>
        </w:trPr>
        <w:tc>
          <w:tcPr>
            <w:tcW w:w="3686" w:type="dxa"/>
          </w:tcPr>
          <w:p w:rsidR="00221384" w:rsidRPr="00C81573" w:rsidRDefault="00221384" w:rsidP="00563D3D">
            <w:pPr>
              <w:tabs>
                <w:tab w:val="left" w:pos="6135"/>
              </w:tabs>
              <w:spacing w:line="276" w:lineRule="auto"/>
              <w:ind w:firstLine="0"/>
              <w:jc w:val="right"/>
              <w:rPr>
                <w:szCs w:val="28"/>
              </w:rPr>
            </w:pPr>
            <w:r w:rsidRPr="00C81573">
              <w:rPr>
                <w:color w:val="808080"/>
                <w:szCs w:val="28"/>
              </w:rPr>
              <w:t xml:space="preserve">Кодирование по Международной статистической классификации болезней и проблем, связанных со здоровьем: </w:t>
            </w:r>
          </w:p>
          <w:p w:rsidR="00221384" w:rsidRPr="00C81573" w:rsidRDefault="00221384" w:rsidP="00563D3D">
            <w:pPr>
              <w:pStyle w:val="aff3"/>
              <w:spacing w:line="276" w:lineRule="auto"/>
              <w:ind w:firstLine="0"/>
              <w:jc w:val="right"/>
              <w:rPr>
                <w:sz w:val="24"/>
                <w:szCs w:val="28"/>
              </w:rPr>
            </w:pPr>
          </w:p>
        </w:tc>
        <w:tc>
          <w:tcPr>
            <w:tcW w:w="5839" w:type="dxa"/>
          </w:tcPr>
          <w:p w:rsidR="00D37A5A" w:rsidRDefault="00B07FE1" w:rsidP="00D37A5A">
            <w:pPr>
              <w:tabs>
                <w:tab w:val="left" w:pos="5635"/>
              </w:tabs>
              <w:ind w:firstLine="0"/>
              <w:rPr>
                <w:b/>
                <w:sz w:val="20"/>
                <w:szCs w:val="20"/>
              </w:rPr>
            </w:pPr>
            <w:r>
              <w:rPr>
                <w:b/>
                <w:sz w:val="20"/>
                <w:szCs w:val="20"/>
              </w:rPr>
              <w:t>I 45.6; I 47.1; I 48</w:t>
            </w:r>
          </w:p>
          <w:p w:rsidR="00221384" w:rsidRPr="00C81573" w:rsidRDefault="00221384" w:rsidP="00D37A5A">
            <w:pPr>
              <w:tabs>
                <w:tab w:val="left" w:pos="5635"/>
              </w:tabs>
              <w:ind w:firstLine="0"/>
              <w:rPr>
                <w:szCs w:val="28"/>
              </w:rPr>
            </w:pPr>
          </w:p>
        </w:tc>
      </w:tr>
      <w:tr w:rsidR="00221384" w:rsidRPr="00C81573" w:rsidTr="00563D3D">
        <w:trPr>
          <w:trHeight w:val="815"/>
        </w:trPr>
        <w:tc>
          <w:tcPr>
            <w:tcW w:w="3686" w:type="dxa"/>
          </w:tcPr>
          <w:p w:rsidR="00221384" w:rsidRPr="00C81573" w:rsidRDefault="00221384" w:rsidP="00563D3D">
            <w:pPr>
              <w:tabs>
                <w:tab w:val="left" w:pos="6135"/>
              </w:tabs>
              <w:spacing w:line="276" w:lineRule="auto"/>
              <w:ind w:firstLine="0"/>
              <w:jc w:val="right"/>
              <w:rPr>
                <w:color w:val="808080"/>
                <w:szCs w:val="28"/>
              </w:rPr>
            </w:pPr>
            <w:r w:rsidRPr="00C81573">
              <w:rPr>
                <w:rStyle w:val="pop-slug-vol"/>
                <w:color w:val="767171"/>
                <w:szCs w:val="28"/>
              </w:rPr>
              <w:t>Возрастная группа:</w:t>
            </w:r>
          </w:p>
        </w:tc>
        <w:tc>
          <w:tcPr>
            <w:tcW w:w="5839" w:type="dxa"/>
          </w:tcPr>
          <w:p w:rsidR="00221384" w:rsidRPr="00C81573" w:rsidRDefault="00B07FE1" w:rsidP="00563D3D">
            <w:pPr>
              <w:tabs>
                <w:tab w:val="left" w:pos="6135"/>
              </w:tabs>
              <w:spacing w:line="276" w:lineRule="auto"/>
              <w:ind w:firstLine="0"/>
              <w:jc w:val="left"/>
              <w:rPr>
                <w:color w:val="808080"/>
                <w:szCs w:val="28"/>
              </w:rPr>
            </w:pPr>
            <w:r>
              <w:rPr>
                <w:color w:val="808080"/>
                <w:szCs w:val="28"/>
              </w:rPr>
              <w:t>Дети</w:t>
            </w:r>
          </w:p>
        </w:tc>
      </w:tr>
      <w:tr w:rsidR="00221384" w:rsidRPr="00C81573" w:rsidTr="00563D3D">
        <w:trPr>
          <w:trHeight w:val="815"/>
        </w:trPr>
        <w:tc>
          <w:tcPr>
            <w:tcW w:w="3686" w:type="dxa"/>
          </w:tcPr>
          <w:p w:rsidR="00221384" w:rsidRPr="00C81573" w:rsidRDefault="00221384" w:rsidP="00563D3D">
            <w:pPr>
              <w:tabs>
                <w:tab w:val="left" w:pos="6135"/>
              </w:tabs>
              <w:spacing w:line="276" w:lineRule="auto"/>
              <w:ind w:firstLine="0"/>
              <w:jc w:val="right"/>
              <w:rPr>
                <w:color w:val="808080"/>
                <w:szCs w:val="28"/>
              </w:rPr>
            </w:pPr>
            <w:r w:rsidRPr="00C81573">
              <w:rPr>
                <w:color w:val="808080"/>
              </w:rPr>
              <w:t>Год утверждения:</w:t>
            </w:r>
          </w:p>
        </w:tc>
        <w:tc>
          <w:tcPr>
            <w:tcW w:w="5839" w:type="dxa"/>
          </w:tcPr>
          <w:p w:rsidR="00221384" w:rsidRPr="00C81573" w:rsidRDefault="00221384" w:rsidP="00563D3D">
            <w:pPr>
              <w:tabs>
                <w:tab w:val="left" w:pos="6135"/>
              </w:tabs>
              <w:spacing w:line="276" w:lineRule="auto"/>
              <w:ind w:firstLine="0"/>
              <w:jc w:val="left"/>
              <w:rPr>
                <w:b/>
              </w:rPr>
            </w:pPr>
          </w:p>
        </w:tc>
      </w:tr>
      <w:tr w:rsidR="00172112" w:rsidRPr="00C81573" w:rsidTr="00563D3D">
        <w:tc>
          <w:tcPr>
            <w:tcW w:w="9525" w:type="dxa"/>
            <w:gridSpan w:val="2"/>
          </w:tcPr>
          <w:p w:rsidR="00172112" w:rsidRPr="00C81573" w:rsidRDefault="00301C01" w:rsidP="00563D3D">
            <w:pPr>
              <w:tabs>
                <w:tab w:val="left" w:pos="6135"/>
              </w:tabs>
              <w:ind w:firstLine="0"/>
              <w:rPr>
                <w:color w:val="FF0000"/>
                <w:sz w:val="20"/>
                <w:szCs w:val="20"/>
              </w:rPr>
            </w:pPr>
            <w:r w:rsidRPr="00C81573">
              <w:rPr>
                <w:color w:val="808080"/>
              </w:rPr>
              <w:t>Разработчик клинической рекомендации</w:t>
            </w:r>
            <w:r w:rsidR="00172112" w:rsidRPr="00C81573">
              <w:rPr>
                <w:color w:val="808080"/>
              </w:rPr>
              <w:t>:</w:t>
            </w:r>
          </w:p>
        </w:tc>
      </w:tr>
      <w:tr w:rsidR="00172112" w:rsidRPr="00C81573" w:rsidTr="00563D3D">
        <w:trPr>
          <w:trHeight w:val="4170"/>
        </w:trPr>
        <w:tc>
          <w:tcPr>
            <w:tcW w:w="9525" w:type="dxa"/>
            <w:gridSpan w:val="2"/>
          </w:tcPr>
          <w:p w:rsidR="005B256E" w:rsidRPr="0032489C" w:rsidRDefault="005B256E" w:rsidP="005B256E">
            <w:pPr>
              <w:pStyle w:val="aff6"/>
              <w:numPr>
                <w:ilvl w:val="0"/>
                <w:numId w:val="2"/>
              </w:numPr>
              <w:rPr>
                <w:b/>
                <w:sz w:val="28"/>
              </w:rPr>
            </w:pPr>
            <w:r>
              <w:t>Всероссийская общественная организация «Ассоциация детских кардиологов России» (АДКР)</w:t>
            </w:r>
          </w:p>
          <w:p w:rsidR="005B256E" w:rsidRPr="0032489C" w:rsidRDefault="00CC50CB" w:rsidP="005B256E">
            <w:pPr>
              <w:pStyle w:val="aff6"/>
              <w:numPr>
                <w:ilvl w:val="0"/>
                <w:numId w:val="2"/>
              </w:numPr>
              <w:rPr>
                <w:szCs w:val="24"/>
              </w:rPr>
            </w:pPr>
            <w:r w:rsidRPr="0032489C">
              <w:rPr>
                <w:bCs/>
                <w:color w:val="222222"/>
                <w:szCs w:val="24"/>
                <w:lang w:eastAsia="ru-RU"/>
              </w:rPr>
              <w:t>Всероссийско</w:t>
            </w:r>
            <w:r>
              <w:rPr>
                <w:bCs/>
                <w:color w:val="222222"/>
                <w:szCs w:val="24"/>
                <w:lang w:eastAsia="ru-RU"/>
              </w:rPr>
              <w:t>е</w:t>
            </w:r>
            <w:r w:rsidRPr="0032489C">
              <w:rPr>
                <w:bCs/>
                <w:color w:val="222222"/>
                <w:szCs w:val="24"/>
                <w:lang w:eastAsia="ru-RU"/>
              </w:rPr>
              <w:t xml:space="preserve"> научно</w:t>
            </w:r>
            <w:r>
              <w:rPr>
                <w:bCs/>
                <w:color w:val="222222"/>
                <w:szCs w:val="24"/>
                <w:lang w:eastAsia="ru-RU"/>
              </w:rPr>
              <w:t>е</w:t>
            </w:r>
            <w:r w:rsidRPr="0032489C">
              <w:rPr>
                <w:bCs/>
                <w:color w:val="222222"/>
                <w:szCs w:val="24"/>
                <w:lang w:eastAsia="ru-RU"/>
              </w:rPr>
              <w:t xml:space="preserve"> обществ</w:t>
            </w:r>
            <w:r>
              <w:rPr>
                <w:bCs/>
                <w:color w:val="222222"/>
                <w:szCs w:val="24"/>
                <w:lang w:eastAsia="ru-RU"/>
              </w:rPr>
              <w:t>о</w:t>
            </w:r>
            <w:r w:rsidR="005B256E" w:rsidRPr="0032489C">
              <w:rPr>
                <w:bCs/>
                <w:color w:val="222222"/>
                <w:szCs w:val="24"/>
                <w:lang w:eastAsia="ru-RU"/>
              </w:rPr>
              <w:t>специалистов по клинической</w:t>
            </w:r>
          </w:p>
          <w:p w:rsidR="005B256E" w:rsidRPr="0032489C" w:rsidRDefault="005B256E" w:rsidP="005B256E">
            <w:pPr>
              <w:pStyle w:val="aff6"/>
              <w:ind w:left="1068" w:firstLine="0"/>
              <w:rPr>
                <w:szCs w:val="24"/>
              </w:rPr>
            </w:pPr>
            <w:r w:rsidRPr="0032489C">
              <w:rPr>
                <w:bCs/>
                <w:color w:val="222222"/>
                <w:szCs w:val="24"/>
                <w:lang w:eastAsia="ru-RU"/>
              </w:rPr>
              <w:t>электрофизиологии, аритмологии и кардиостимуляции (ВНОА)</w:t>
            </w:r>
          </w:p>
          <w:p w:rsidR="00174593" w:rsidRPr="00C81573" w:rsidRDefault="00174593" w:rsidP="00563D3D">
            <w:pPr>
              <w:pStyle w:val="aff6"/>
              <w:rPr>
                <w:b/>
                <w:sz w:val="28"/>
              </w:rPr>
            </w:pPr>
          </w:p>
          <w:p w:rsidR="00CC5156" w:rsidRPr="00C81573" w:rsidRDefault="00CC5156" w:rsidP="00563D3D">
            <w:pPr>
              <w:pStyle w:val="aff6"/>
              <w:ind w:firstLine="0"/>
              <w:rPr>
                <w:b/>
                <w:sz w:val="28"/>
              </w:rPr>
            </w:pPr>
          </w:p>
        </w:tc>
      </w:tr>
    </w:tbl>
    <w:p w:rsidR="00094ED6" w:rsidRPr="00C81573" w:rsidRDefault="00094ED6" w:rsidP="00172112">
      <w:pPr>
        <w:pStyle w:val="afe"/>
        <w:jc w:val="center"/>
        <w:rPr>
          <w:b w:val="0"/>
          <w:szCs w:val="22"/>
          <w:u w:val="none"/>
        </w:rPr>
      </w:pPr>
      <w:bookmarkStart w:id="0" w:name="_Toc492379891"/>
    </w:p>
    <w:p w:rsidR="00C06A24" w:rsidRPr="00CC50CB" w:rsidRDefault="00094ED6" w:rsidP="00CC50CB">
      <w:pPr>
        <w:pStyle w:val="afff0"/>
      </w:pPr>
      <w:r w:rsidRPr="00C81573">
        <w:rPr>
          <w:b/>
        </w:rPr>
        <w:br w:type="page"/>
      </w:r>
      <w:bookmarkStart w:id="1" w:name="_Toc76328999"/>
      <w:bookmarkStart w:id="2" w:name="_Toc76892127"/>
      <w:bookmarkStart w:id="3" w:name="_Toc11747726"/>
      <w:bookmarkStart w:id="4" w:name="_Toc25184476"/>
      <w:bookmarkStart w:id="5" w:name="_Toc76326130"/>
      <w:r w:rsidR="00C06A24" w:rsidRPr="00CC50CB">
        <w:lastRenderedPageBreak/>
        <w:t>Оглавление</w:t>
      </w:r>
      <w:bookmarkEnd w:id="1"/>
      <w:bookmarkEnd w:id="2"/>
    </w:p>
    <w:p w:rsidR="00CC50CB" w:rsidRPr="00127D88" w:rsidRDefault="00A11D31">
      <w:pPr>
        <w:pStyle w:val="15"/>
        <w:rPr>
          <w:rFonts w:ascii="Calibri" w:eastAsia="Times New Roman" w:hAnsi="Calibri"/>
          <w:noProof/>
          <w:sz w:val="22"/>
          <w:lang w:eastAsia="ru-RU"/>
        </w:rPr>
      </w:pPr>
      <w:r w:rsidRPr="00A11D31">
        <w:fldChar w:fldCharType="begin"/>
      </w:r>
      <w:r w:rsidR="00C06A24">
        <w:instrText xml:space="preserve"> TOC \o "1-3" \h \z \u </w:instrText>
      </w:r>
      <w:r w:rsidRPr="00A11D31">
        <w:fldChar w:fldCharType="separate"/>
      </w:r>
      <w:hyperlink w:anchor="_Toc76892127" w:history="1">
        <w:r w:rsidR="00CC50CB" w:rsidRPr="00973A7C">
          <w:rPr>
            <w:rStyle w:val="affb"/>
            <w:noProof/>
          </w:rPr>
          <w:t>Оглавление</w:t>
        </w:r>
        <w:r w:rsidR="00CC50CB">
          <w:rPr>
            <w:noProof/>
            <w:webHidden/>
          </w:rPr>
          <w:tab/>
        </w:r>
        <w:r>
          <w:rPr>
            <w:noProof/>
            <w:webHidden/>
          </w:rPr>
          <w:fldChar w:fldCharType="begin"/>
        </w:r>
        <w:r w:rsidR="00CC50CB">
          <w:rPr>
            <w:noProof/>
            <w:webHidden/>
          </w:rPr>
          <w:instrText xml:space="preserve"> PAGEREF _Toc76892127 \h </w:instrText>
        </w:r>
        <w:r>
          <w:rPr>
            <w:noProof/>
            <w:webHidden/>
          </w:rPr>
        </w:r>
        <w:r>
          <w:rPr>
            <w:noProof/>
            <w:webHidden/>
          </w:rPr>
          <w:fldChar w:fldCharType="separate"/>
        </w:r>
        <w:r w:rsidR="00CC50CB">
          <w:rPr>
            <w:noProof/>
            <w:webHidden/>
          </w:rPr>
          <w:t>2</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28" w:history="1">
        <w:r w:rsidR="00CC50CB" w:rsidRPr="00973A7C">
          <w:rPr>
            <w:rStyle w:val="affb"/>
            <w:noProof/>
          </w:rPr>
          <w:t>Список сокращений</w:t>
        </w:r>
        <w:r w:rsidR="00CC50CB">
          <w:rPr>
            <w:noProof/>
            <w:webHidden/>
          </w:rPr>
          <w:tab/>
        </w:r>
        <w:r>
          <w:rPr>
            <w:noProof/>
            <w:webHidden/>
          </w:rPr>
          <w:fldChar w:fldCharType="begin"/>
        </w:r>
        <w:r w:rsidR="00CC50CB">
          <w:rPr>
            <w:noProof/>
            <w:webHidden/>
          </w:rPr>
          <w:instrText xml:space="preserve"> PAGEREF _Toc76892128 \h </w:instrText>
        </w:r>
        <w:r>
          <w:rPr>
            <w:noProof/>
            <w:webHidden/>
          </w:rPr>
        </w:r>
        <w:r>
          <w:rPr>
            <w:noProof/>
            <w:webHidden/>
          </w:rPr>
          <w:fldChar w:fldCharType="separate"/>
        </w:r>
        <w:r w:rsidR="00CC50CB">
          <w:rPr>
            <w:noProof/>
            <w:webHidden/>
          </w:rPr>
          <w:t>4</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29" w:history="1">
        <w:r w:rsidR="00CC50CB" w:rsidRPr="00973A7C">
          <w:rPr>
            <w:rStyle w:val="affb"/>
            <w:noProof/>
          </w:rPr>
          <w:t>Термины и определения</w:t>
        </w:r>
        <w:r w:rsidR="00CC50CB">
          <w:rPr>
            <w:noProof/>
            <w:webHidden/>
          </w:rPr>
          <w:tab/>
        </w:r>
        <w:r>
          <w:rPr>
            <w:noProof/>
            <w:webHidden/>
          </w:rPr>
          <w:fldChar w:fldCharType="begin"/>
        </w:r>
        <w:r w:rsidR="00CC50CB">
          <w:rPr>
            <w:noProof/>
            <w:webHidden/>
          </w:rPr>
          <w:instrText xml:space="preserve"> PAGEREF _Toc76892129 \h </w:instrText>
        </w:r>
        <w:r>
          <w:rPr>
            <w:noProof/>
            <w:webHidden/>
          </w:rPr>
        </w:r>
        <w:r>
          <w:rPr>
            <w:noProof/>
            <w:webHidden/>
          </w:rPr>
          <w:fldChar w:fldCharType="separate"/>
        </w:r>
        <w:r w:rsidR="00CC50CB">
          <w:rPr>
            <w:noProof/>
            <w:webHidden/>
          </w:rPr>
          <w:t>6</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30" w:history="1">
        <w:r w:rsidR="00CC50CB" w:rsidRPr="00973A7C">
          <w:rPr>
            <w:rStyle w:val="affb"/>
            <w:noProof/>
          </w:rPr>
          <w:t>1. Краткая информация по заболеванию или состоянию (группе заболеваний или состояний)</w:t>
        </w:r>
        <w:r w:rsidR="00CC50CB">
          <w:rPr>
            <w:noProof/>
            <w:webHidden/>
          </w:rPr>
          <w:tab/>
        </w:r>
        <w:r>
          <w:rPr>
            <w:noProof/>
            <w:webHidden/>
          </w:rPr>
          <w:fldChar w:fldCharType="begin"/>
        </w:r>
        <w:r w:rsidR="00CC50CB">
          <w:rPr>
            <w:noProof/>
            <w:webHidden/>
          </w:rPr>
          <w:instrText xml:space="preserve"> PAGEREF _Toc76892130 \h </w:instrText>
        </w:r>
        <w:r>
          <w:rPr>
            <w:noProof/>
            <w:webHidden/>
          </w:rPr>
        </w:r>
        <w:r>
          <w:rPr>
            <w:noProof/>
            <w:webHidden/>
          </w:rPr>
          <w:fldChar w:fldCharType="separate"/>
        </w:r>
        <w:r w:rsidR="00CC50CB">
          <w:rPr>
            <w:noProof/>
            <w:webHidden/>
          </w:rPr>
          <w:t>7</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31" w:history="1">
        <w:r w:rsidR="00CC50CB" w:rsidRPr="00973A7C">
          <w:rPr>
            <w:rStyle w:val="affb"/>
            <w:noProof/>
          </w:rPr>
          <w:t xml:space="preserve">1.1 Определение </w:t>
        </w:r>
        <w:r w:rsidR="00CC50CB" w:rsidRPr="00973A7C">
          <w:rPr>
            <w:rStyle w:val="affb"/>
            <w:noProof/>
            <w:shd w:val="clear" w:color="auto" w:fill="FFFFFF"/>
          </w:rPr>
          <w:t>заболевания или состояния (группы заболеваний или состояний)</w:t>
        </w:r>
        <w:r w:rsidR="00CC50CB">
          <w:rPr>
            <w:noProof/>
            <w:webHidden/>
          </w:rPr>
          <w:tab/>
        </w:r>
        <w:r>
          <w:rPr>
            <w:noProof/>
            <w:webHidden/>
          </w:rPr>
          <w:fldChar w:fldCharType="begin"/>
        </w:r>
        <w:r w:rsidR="00CC50CB">
          <w:rPr>
            <w:noProof/>
            <w:webHidden/>
          </w:rPr>
          <w:instrText xml:space="preserve"> PAGEREF _Toc76892131 \h </w:instrText>
        </w:r>
        <w:r>
          <w:rPr>
            <w:noProof/>
            <w:webHidden/>
          </w:rPr>
        </w:r>
        <w:r>
          <w:rPr>
            <w:noProof/>
            <w:webHidden/>
          </w:rPr>
          <w:fldChar w:fldCharType="separate"/>
        </w:r>
        <w:r w:rsidR="00CC50CB">
          <w:rPr>
            <w:noProof/>
            <w:webHidden/>
          </w:rPr>
          <w:t>7</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32" w:history="1">
        <w:r w:rsidR="00CC50CB" w:rsidRPr="00973A7C">
          <w:rPr>
            <w:rStyle w:val="affb"/>
            <w:noProof/>
          </w:rPr>
          <w:t xml:space="preserve">1.2 Этиология и патогенез </w:t>
        </w:r>
        <w:r w:rsidR="00CC50CB" w:rsidRPr="00973A7C">
          <w:rPr>
            <w:rStyle w:val="affb"/>
            <w:noProof/>
            <w:shd w:val="clear" w:color="auto" w:fill="FFFFFF"/>
          </w:rPr>
          <w:t>заболевания или состояния (группы заболеваний или состояний)</w:t>
        </w:r>
        <w:r w:rsidR="00CC50CB">
          <w:rPr>
            <w:noProof/>
            <w:webHidden/>
          </w:rPr>
          <w:tab/>
        </w:r>
        <w:r>
          <w:rPr>
            <w:noProof/>
            <w:webHidden/>
          </w:rPr>
          <w:fldChar w:fldCharType="begin"/>
        </w:r>
        <w:r w:rsidR="00CC50CB">
          <w:rPr>
            <w:noProof/>
            <w:webHidden/>
          </w:rPr>
          <w:instrText xml:space="preserve"> PAGEREF _Toc76892132 \h </w:instrText>
        </w:r>
        <w:r>
          <w:rPr>
            <w:noProof/>
            <w:webHidden/>
          </w:rPr>
        </w:r>
        <w:r>
          <w:rPr>
            <w:noProof/>
            <w:webHidden/>
          </w:rPr>
          <w:fldChar w:fldCharType="separate"/>
        </w:r>
        <w:r w:rsidR="00CC50CB">
          <w:rPr>
            <w:noProof/>
            <w:webHidden/>
          </w:rPr>
          <w:t>7</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33" w:history="1">
        <w:r w:rsidR="00CC50CB" w:rsidRPr="00973A7C">
          <w:rPr>
            <w:rStyle w:val="affb"/>
            <w:noProof/>
          </w:rPr>
          <w:t xml:space="preserve">1.3 Эпидемиология </w:t>
        </w:r>
        <w:r w:rsidR="00CC50CB" w:rsidRPr="00973A7C">
          <w:rPr>
            <w:rStyle w:val="affb"/>
            <w:noProof/>
            <w:shd w:val="clear" w:color="auto" w:fill="FFFFFF"/>
          </w:rPr>
          <w:t>заболевания или состояния (группы заболеваний или состояний)</w:t>
        </w:r>
        <w:r w:rsidR="00CC50CB">
          <w:rPr>
            <w:noProof/>
            <w:webHidden/>
          </w:rPr>
          <w:tab/>
        </w:r>
        <w:r>
          <w:rPr>
            <w:noProof/>
            <w:webHidden/>
          </w:rPr>
          <w:fldChar w:fldCharType="begin"/>
        </w:r>
        <w:r w:rsidR="00CC50CB">
          <w:rPr>
            <w:noProof/>
            <w:webHidden/>
          </w:rPr>
          <w:instrText xml:space="preserve"> PAGEREF _Toc76892133 \h </w:instrText>
        </w:r>
        <w:r>
          <w:rPr>
            <w:noProof/>
            <w:webHidden/>
          </w:rPr>
        </w:r>
        <w:r>
          <w:rPr>
            <w:noProof/>
            <w:webHidden/>
          </w:rPr>
          <w:fldChar w:fldCharType="separate"/>
        </w:r>
        <w:r w:rsidR="00CC50CB">
          <w:rPr>
            <w:noProof/>
            <w:webHidden/>
          </w:rPr>
          <w:t>9</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34" w:history="1">
        <w:r w:rsidR="00CC50CB" w:rsidRPr="00973A7C">
          <w:rPr>
            <w:rStyle w:val="affb"/>
            <w:noProof/>
          </w:rPr>
          <w:t xml:space="preserve">1.4 </w:t>
        </w:r>
        <w:r w:rsidR="00CC50CB" w:rsidRPr="00973A7C">
          <w:rPr>
            <w:rStyle w:val="affb"/>
            <w:noProof/>
            <w:shd w:val="clear" w:color="auto" w:fill="FFFFFF"/>
          </w:rPr>
          <w:t>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r w:rsidR="00CC50CB">
          <w:rPr>
            <w:noProof/>
            <w:webHidden/>
          </w:rPr>
          <w:tab/>
        </w:r>
        <w:r>
          <w:rPr>
            <w:noProof/>
            <w:webHidden/>
          </w:rPr>
          <w:fldChar w:fldCharType="begin"/>
        </w:r>
        <w:r w:rsidR="00CC50CB">
          <w:rPr>
            <w:noProof/>
            <w:webHidden/>
          </w:rPr>
          <w:instrText xml:space="preserve"> PAGEREF _Toc76892134 \h </w:instrText>
        </w:r>
        <w:r>
          <w:rPr>
            <w:noProof/>
            <w:webHidden/>
          </w:rPr>
        </w:r>
        <w:r>
          <w:rPr>
            <w:noProof/>
            <w:webHidden/>
          </w:rPr>
          <w:fldChar w:fldCharType="separate"/>
        </w:r>
        <w:r w:rsidR="00CC50CB">
          <w:rPr>
            <w:noProof/>
            <w:webHidden/>
          </w:rPr>
          <w:t>9</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35" w:history="1">
        <w:r w:rsidR="00CC50CB" w:rsidRPr="00973A7C">
          <w:rPr>
            <w:rStyle w:val="affb"/>
            <w:noProof/>
          </w:rPr>
          <w:t xml:space="preserve">1.5 Классификация </w:t>
        </w:r>
        <w:r w:rsidR="00CC50CB" w:rsidRPr="00973A7C">
          <w:rPr>
            <w:rStyle w:val="affb"/>
            <w:noProof/>
            <w:shd w:val="clear" w:color="auto" w:fill="FFFFFF"/>
          </w:rPr>
          <w:t>заболевания или состояния (группы заболеваний или состояний)</w:t>
        </w:r>
        <w:r w:rsidR="00CC50CB">
          <w:rPr>
            <w:noProof/>
            <w:webHidden/>
          </w:rPr>
          <w:tab/>
        </w:r>
        <w:r>
          <w:rPr>
            <w:noProof/>
            <w:webHidden/>
          </w:rPr>
          <w:fldChar w:fldCharType="begin"/>
        </w:r>
        <w:r w:rsidR="00CC50CB">
          <w:rPr>
            <w:noProof/>
            <w:webHidden/>
          </w:rPr>
          <w:instrText xml:space="preserve"> PAGEREF _Toc76892135 \h </w:instrText>
        </w:r>
        <w:r>
          <w:rPr>
            <w:noProof/>
            <w:webHidden/>
          </w:rPr>
        </w:r>
        <w:r>
          <w:rPr>
            <w:noProof/>
            <w:webHidden/>
          </w:rPr>
          <w:fldChar w:fldCharType="separate"/>
        </w:r>
        <w:r w:rsidR="00CC50CB">
          <w:rPr>
            <w:noProof/>
            <w:webHidden/>
          </w:rPr>
          <w:t>10</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36" w:history="1">
        <w:r w:rsidR="00CC50CB" w:rsidRPr="00973A7C">
          <w:rPr>
            <w:rStyle w:val="affb"/>
            <w:noProof/>
          </w:rPr>
          <w:t xml:space="preserve">1.6 Клиническая картина </w:t>
        </w:r>
        <w:r w:rsidR="00CC50CB" w:rsidRPr="00973A7C">
          <w:rPr>
            <w:rStyle w:val="affb"/>
            <w:noProof/>
            <w:shd w:val="clear" w:color="auto" w:fill="FFFFFF"/>
          </w:rPr>
          <w:t>заболевания или состояния (группы заболеваний или состояний)</w:t>
        </w:r>
        <w:r w:rsidR="00CC50CB">
          <w:rPr>
            <w:noProof/>
            <w:webHidden/>
          </w:rPr>
          <w:tab/>
        </w:r>
        <w:r>
          <w:rPr>
            <w:noProof/>
            <w:webHidden/>
          </w:rPr>
          <w:fldChar w:fldCharType="begin"/>
        </w:r>
        <w:r w:rsidR="00CC50CB">
          <w:rPr>
            <w:noProof/>
            <w:webHidden/>
          </w:rPr>
          <w:instrText xml:space="preserve"> PAGEREF _Toc76892136 \h </w:instrText>
        </w:r>
        <w:r>
          <w:rPr>
            <w:noProof/>
            <w:webHidden/>
          </w:rPr>
        </w:r>
        <w:r>
          <w:rPr>
            <w:noProof/>
            <w:webHidden/>
          </w:rPr>
          <w:fldChar w:fldCharType="separate"/>
        </w:r>
        <w:r w:rsidR="00CC50CB">
          <w:rPr>
            <w:noProof/>
            <w:webHidden/>
          </w:rPr>
          <w:t>10</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37" w:history="1">
        <w:r w:rsidR="00CC50CB" w:rsidRPr="00973A7C">
          <w:rPr>
            <w:rStyle w:val="affb"/>
            <w:noProof/>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r w:rsidR="00CC50CB">
          <w:rPr>
            <w:noProof/>
            <w:webHidden/>
          </w:rPr>
          <w:tab/>
        </w:r>
        <w:r>
          <w:rPr>
            <w:noProof/>
            <w:webHidden/>
          </w:rPr>
          <w:fldChar w:fldCharType="begin"/>
        </w:r>
        <w:r w:rsidR="00CC50CB">
          <w:rPr>
            <w:noProof/>
            <w:webHidden/>
          </w:rPr>
          <w:instrText xml:space="preserve"> PAGEREF _Toc76892137 \h </w:instrText>
        </w:r>
        <w:r>
          <w:rPr>
            <w:noProof/>
            <w:webHidden/>
          </w:rPr>
        </w:r>
        <w:r>
          <w:rPr>
            <w:noProof/>
            <w:webHidden/>
          </w:rPr>
          <w:fldChar w:fldCharType="separate"/>
        </w:r>
        <w:r w:rsidR="00CC50CB">
          <w:rPr>
            <w:noProof/>
            <w:webHidden/>
          </w:rPr>
          <w:t>11</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38" w:history="1">
        <w:r w:rsidR="00CC50CB" w:rsidRPr="00973A7C">
          <w:rPr>
            <w:rStyle w:val="affb"/>
            <w:noProof/>
          </w:rPr>
          <w:t>2.1 Жалобы и анамнез</w:t>
        </w:r>
        <w:r w:rsidR="00CC50CB">
          <w:rPr>
            <w:noProof/>
            <w:webHidden/>
          </w:rPr>
          <w:tab/>
        </w:r>
        <w:r>
          <w:rPr>
            <w:noProof/>
            <w:webHidden/>
          </w:rPr>
          <w:fldChar w:fldCharType="begin"/>
        </w:r>
        <w:r w:rsidR="00CC50CB">
          <w:rPr>
            <w:noProof/>
            <w:webHidden/>
          </w:rPr>
          <w:instrText xml:space="preserve"> PAGEREF _Toc76892138 \h </w:instrText>
        </w:r>
        <w:r>
          <w:rPr>
            <w:noProof/>
            <w:webHidden/>
          </w:rPr>
        </w:r>
        <w:r>
          <w:rPr>
            <w:noProof/>
            <w:webHidden/>
          </w:rPr>
          <w:fldChar w:fldCharType="separate"/>
        </w:r>
        <w:r w:rsidR="00CC50CB">
          <w:rPr>
            <w:noProof/>
            <w:webHidden/>
          </w:rPr>
          <w:t>12</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39" w:history="1">
        <w:r w:rsidR="00CC50CB" w:rsidRPr="00973A7C">
          <w:rPr>
            <w:rStyle w:val="affb"/>
            <w:noProof/>
          </w:rPr>
          <w:t>2.2 Физикальное обследование</w:t>
        </w:r>
        <w:r w:rsidR="00CC50CB">
          <w:rPr>
            <w:noProof/>
            <w:webHidden/>
          </w:rPr>
          <w:tab/>
        </w:r>
        <w:r>
          <w:rPr>
            <w:noProof/>
            <w:webHidden/>
          </w:rPr>
          <w:fldChar w:fldCharType="begin"/>
        </w:r>
        <w:r w:rsidR="00CC50CB">
          <w:rPr>
            <w:noProof/>
            <w:webHidden/>
          </w:rPr>
          <w:instrText xml:space="preserve"> PAGEREF _Toc76892139 \h </w:instrText>
        </w:r>
        <w:r>
          <w:rPr>
            <w:noProof/>
            <w:webHidden/>
          </w:rPr>
        </w:r>
        <w:r>
          <w:rPr>
            <w:noProof/>
            <w:webHidden/>
          </w:rPr>
          <w:fldChar w:fldCharType="separate"/>
        </w:r>
        <w:r w:rsidR="00CC50CB">
          <w:rPr>
            <w:noProof/>
            <w:webHidden/>
          </w:rPr>
          <w:t>12</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40" w:history="1">
        <w:r w:rsidR="00CC50CB" w:rsidRPr="00973A7C">
          <w:rPr>
            <w:rStyle w:val="affb"/>
            <w:noProof/>
          </w:rPr>
          <w:t>2.3 Лабораторные диагностические исследования</w:t>
        </w:r>
        <w:r w:rsidR="00CC50CB">
          <w:rPr>
            <w:noProof/>
            <w:webHidden/>
          </w:rPr>
          <w:tab/>
        </w:r>
        <w:r>
          <w:rPr>
            <w:noProof/>
            <w:webHidden/>
          </w:rPr>
          <w:fldChar w:fldCharType="begin"/>
        </w:r>
        <w:r w:rsidR="00CC50CB">
          <w:rPr>
            <w:noProof/>
            <w:webHidden/>
          </w:rPr>
          <w:instrText xml:space="preserve"> PAGEREF _Toc76892140 \h </w:instrText>
        </w:r>
        <w:r>
          <w:rPr>
            <w:noProof/>
            <w:webHidden/>
          </w:rPr>
        </w:r>
        <w:r>
          <w:rPr>
            <w:noProof/>
            <w:webHidden/>
          </w:rPr>
          <w:fldChar w:fldCharType="separate"/>
        </w:r>
        <w:r w:rsidR="00CC50CB">
          <w:rPr>
            <w:noProof/>
            <w:webHidden/>
          </w:rPr>
          <w:t>12</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41" w:history="1">
        <w:r w:rsidR="00CC50CB" w:rsidRPr="00973A7C">
          <w:rPr>
            <w:rStyle w:val="affb"/>
            <w:noProof/>
          </w:rPr>
          <w:t>2.4 Инструментальные диагностические исследования</w:t>
        </w:r>
        <w:r w:rsidR="00CC50CB">
          <w:rPr>
            <w:noProof/>
            <w:webHidden/>
          </w:rPr>
          <w:tab/>
        </w:r>
        <w:r>
          <w:rPr>
            <w:noProof/>
            <w:webHidden/>
          </w:rPr>
          <w:fldChar w:fldCharType="begin"/>
        </w:r>
        <w:r w:rsidR="00CC50CB">
          <w:rPr>
            <w:noProof/>
            <w:webHidden/>
          </w:rPr>
          <w:instrText xml:space="preserve"> PAGEREF _Toc76892141 \h </w:instrText>
        </w:r>
        <w:r>
          <w:rPr>
            <w:noProof/>
            <w:webHidden/>
          </w:rPr>
        </w:r>
        <w:r>
          <w:rPr>
            <w:noProof/>
            <w:webHidden/>
          </w:rPr>
          <w:fldChar w:fldCharType="separate"/>
        </w:r>
        <w:r w:rsidR="00CC50CB">
          <w:rPr>
            <w:noProof/>
            <w:webHidden/>
          </w:rPr>
          <w:t>13</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42" w:history="1">
        <w:r w:rsidR="00CC50CB" w:rsidRPr="00973A7C">
          <w:rPr>
            <w:rStyle w:val="affb"/>
            <w:noProof/>
          </w:rPr>
          <w:t>2.5 Иные диагностические исследования</w:t>
        </w:r>
        <w:r w:rsidR="00CC50CB">
          <w:rPr>
            <w:noProof/>
            <w:webHidden/>
          </w:rPr>
          <w:tab/>
        </w:r>
        <w:r>
          <w:rPr>
            <w:noProof/>
            <w:webHidden/>
          </w:rPr>
          <w:fldChar w:fldCharType="begin"/>
        </w:r>
        <w:r w:rsidR="00CC50CB">
          <w:rPr>
            <w:noProof/>
            <w:webHidden/>
          </w:rPr>
          <w:instrText xml:space="preserve"> PAGEREF _Toc76892142 \h </w:instrText>
        </w:r>
        <w:r>
          <w:rPr>
            <w:noProof/>
            <w:webHidden/>
          </w:rPr>
        </w:r>
        <w:r>
          <w:rPr>
            <w:noProof/>
            <w:webHidden/>
          </w:rPr>
          <w:fldChar w:fldCharType="separate"/>
        </w:r>
        <w:r w:rsidR="00CC50CB">
          <w:rPr>
            <w:noProof/>
            <w:webHidden/>
          </w:rPr>
          <w:t>14</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43" w:history="1">
        <w:r w:rsidR="00CC50CB" w:rsidRPr="00973A7C">
          <w:rPr>
            <w:rStyle w:val="affb"/>
            <w:noProof/>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rsidR="00CC50CB">
          <w:rPr>
            <w:noProof/>
            <w:webHidden/>
          </w:rPr>
          <w:tab/>
        </w:r>
        <w:r>
          <w:rPr>
            <w:noProof/>
            <w:webHidden/>
          </w:rPr>
          <w:fldChar w:fldCharType="begin"/>
        </w:r>
        <w:r w:rsidR="00CC50CB">
          <w:rPr>
            <w:noProof/>
            <w:webHidden/>
          </w:rPr>
          <w:instrText xml:space="preserve"> PAGEREF _Toc76892143 \h </w:instrText>
        </w:r>
        <w:r>
          <w:rPr>
            <w:noProof/>
            <w:webHidden/>
          </w:rPr>
        </w:r>
        <w:r>
          <w:rPr>
            <w:noProof/>
            <w:webHidden/>
          </w:rPr>
          <w:fldChar w:fldCharType="separate"/>
        </w:r>
        <w:r w:rsidR="00CC50CB">
          <w:rPr>
            <w:noProof/>
            <w:webHidden/>
          </w:rPr>
          <w:t>15</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44" w:history="1">
        <w:r w:rsidR="00CC50CB" w:rsidRPr="00973A7C">
          <w:rPr>
            <w:rStyle w:val="affb"/>
            <w:noProof/>
          </w:rPr>
          <w:t>3.1 Неотложная терапия суправентрикулярных  тахикардий</w:t>
        </w:r>
        <w:r w:rsidR="00CC50CB">
          <w:rPr>
            <w:noProof/>
            <w:webHidden/>
          </w:rPr>
          <w:tab/>
        </w:r>
        <w:r>
          <w:rPr>
            <w:noProof/>
            <w:webHidden/>
          </w:rPr>
          <w:fldChar w:fldCharType="begin"/>
        </w:r>
        <w:r w:rsidR="00CC50CB">
          <w:rPr>
            <w:noProof/>
            <w:webHidden/>
          </w:rPr>
          <w:instrText xml:space="preserve"> PAGEREF _Toc76892144 \h </w:instrText>
        </w:r>
        <w:r>
          <w:rPr>
            <w:noProof/>
            <w:webHidden/>
          </w:rPr>
        </w:r>
        <w:r>
          <w:rPr>
            <w:noProof/>
            <w:webHidden/>
          </w:rPr>
          <w:fldChar w:fldCharType="separate"/>
        </w:r>
        <w:r w:rsidR="00CC50CB">
          <w:rPr>
            <w:noProof/>
            <w:webHidden/>
          </w:rPr>
          <w:t>16</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45" w:history="1">
        <w:r w:rsidR="00CC50CB" w:rsidRPr="00973A7C">
          <w:rPr>
            <w:rStyle w:val="affb"/>
            <w:bCs/>
            <w:noProof/>
          </w:rPr>
          <w:t>3.2. Хроническая (постоянная) медикаментозная терапия СВТ.</w:t>
        </w:r>
        <w:r w:rsidR="00CC50CB">
          <w:rPr>
            <w:noProof/>
            <w:webHidden/>
          </w:rPr>
          <w:tab/>
        </w:r>
        <w:r>
          <w:rPr>
            <w:noProof/>
            <w:webHidden/>
          </w:rPr>
          <w:fldChar w:fldCharType="begin"/>
        </w:r>
        <w:r w:rsidR="00CC50CB">
          <w:rPr>
            <w:noProof/>
            <w:webHidden/>
          </w:rPr>
          <w:instrText xml:space="preserve"> PAGEREF _Toc76892145 \h </w:instrText>
        </w:r>
        <w:r>
          <w:rPr>
            <w:noProof/>
            <w:webHidden/>
          </w:rPr>
        </w:r>
        <w:r>
          <w:rPr>
            <w:noProof/>
            <w:webHidden/>
          </w:rPr>
          <w:fldChar w:fldCharType="separate"/>
        </w:r>
        <w:r w:rsidR="00CC50CB">
          <w:rPr>
            <w:noProof/>
            <w:webHidden/>
          </w:rPr>
          <w:t>20</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46" w:history="1">
        <w:r w:rsidR="00CC50CB" w:rsidRPr="00973A7C">
          <w:rPr>
            <w:rStyle w:val="affb"/>
            <w:bCs/>
            <w:noProof/>
          </w:rPr>
          <w:t>3.3. Хирургическое (интервенционное) лечение СВТ.</w:t>
        </w:r>
        <w:r w:rsidR="00CC50CB">
          <w:rPr>
            <w:noProof/>
            <w:webHidden/>
          </w:rPr>
          <w:tab/>
        </w:r>
        <w:r>
          <w:rPr>
            <w:noProof/>
            <w:webHidden/>
          </w:rPr>
          <w:fldChar w:fldCharType="begin"/>
        </w:r>
        <w:r w:rsidR="00CC50CB">
          <w:rPr>
            <w:noProof/>
            <w:webHidden/>
          </w:rPr>
          <w:instrText xml:space="preserve"> PAGEREF _Toc76892146 \h </w:instrText>
        </w:r>
        <w:r>
          <w:rPr>
            <w:noProof/>
            <w:webHidden/>
          </w:rPr>
        </w:r>
        <w:r>
          <w:rPr>
            <w:noProof/>
            <w:webHidden/>
          </w:rPr>
          <w:fldChar w:fldCharType="separate"/>
        </w:r>
        <w:r w:rsidR="00CC50CB">
          <w:rPr>
            <w:noProof/>
            <w:webHidden/>
          </w:rPr>
          <w:t>23</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47" w:history="1">
        <w:r w:rsidR="00CC50CB" w:rsidRPr="00973A7C">
          <w:rPr>
            <w:rStyle w:val="affb"/>
            <w:bCs/>
            <w:noProof/>
          </w:rPr>
          <w:t>4. Медицинская реабилитация, медицинские показания и противопоказания к применению методов реабилитации</w:t>
        </w:r>
        <w:r w:rsidR="00CC50CB">
          <w:rPr>
            <w:noProof/>
            <w:webHidden/>
          </w:rPr>
          <w:tab/>
        </w:r>
        <w:r>
          <w:rPr>
            <w:noProof/>
            <w:webHidden/>
          </w:rPr>
          <w:fldChar w:fldCharType="begin"/>
        </w:r>
        <w:r w:rsidR="00CC50CB">
          <w:rPr>
            <w:noProof/>
            <w:webHidden/>
          </w:rPr>
          <w:instrText xml:space="preserve"> PAGEREF _Toc76892147 \h </w:instrText>
        </w:r>
        <w:r>
          <w:rPr>
            <w:noProof/>
            <w:webHidden/>
          </w:rPr>
        </w:r>
        <w:r>
          <w:rPr>
            <w:noProof/>
            <w:webHidden/>
          </w:rPr>
          <w:fldChar w:fldCharType="separate"/>
        </w:r>
        <w:r w:rsidR="00CC50CB">
          <w:rPr>
            <w:noProof/>
            <w:webHidden/>
          </w:rPr>
          <w:t>25</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48" w:history="1">
        <w:r w:rsidR="00CC50CB" w:rsidRPr="00973A7C">
          <w:rPr>
            <w:rStyle w:val="affb"/>
            <w:bCs/>
            <w:noProof/>
          </w:rPr>
          <w:t>5. Профилактика и диспансерное наблюдение, медицинские показания и противопоказания к применению методов профилактики</w:t>
        </w:r>
        <w:r w:rsidR="00CC50CB">
          <w:rPr>
            <w:noProof/>
            <w:webHidden/>
          </w:rPr>
          <w:tab/>
        </w:r>
        <w:r>
          <w:rPr>
            <w:noProof/>
            <w:webHidden/>
          </w:rPr>
          <w:fldChar w:fldCharType="begin"/>
        </w:r>
        <w:r w:rsidR="00CC50CB">
          <w:rPr>
            <w:noProof/>
            <w:webHidden/>
          </w:rPr>
          <w:instrText xml:space="preserve"> PAGEREF _Toc76892148 \h </w:instrText>
        </w:r>
        <w:r>
          <w:rPr>
            <w:noProof/>
            <w:webHidden/>
          </w:rPr>
        </w:r>
        <w:r>
          <w:rPr>
            <w:noProof/>
            <w:webHidden/>
          </w:rPr>
          <w:fldChar w:fldCharType="separate"/>
        </w:r>
        <w:r w:rsidR="00CC50CB">
          <w:rPr>
            <w:noProof/>
            <w:webHidden/>
          </w:rPr>
          <w:t>26</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49" w:history="1">
        <w:r w:rsidR="00CC50CB" w:rsidRPr="00973A7C">
          <w:rPr>
            <w:rStyle w:val="affb"/>
            <w:noProof/>
          </w:rPr>
          <w:t>6. Организация оказания медицинской помощи</w:t>
        </w:r>
        <w:r w:rsidR="00CC50CB">
          <w:rPr>
            <w:noProof/>
            <w:webHidden/>
          </w:rPr>
          <w:tab/>
        </w:r>
        <w:r>
          <w:rPr>
            <w:noProof/>
            <w:webHidden/>
          </w:rPr>
          <w:fldChar w:fldCharType="begin"/>
        </w:r>
        <w:r w:rsidR="00CC50CB">
          <w:rPr>
            <w:noProof/>
            <w:webHidden/>
          </w:rPr>
          <w:instrText xml:space="preserve"> PAGEREF _Toc76892149 \h </w:instrText>
        </w:r>
        <w:r>
          <w:rPr>
            <w:noProof/>
            <w:webHidden/>
          </w:rPr>
        </w:r>
        <w:r>
          <w:rPr>
            <w:noProof/>
            <w:webHidden/>
          </w:rPr>
          <w:fldChar w:fldCharType="separate"/>
        </w:r>
        <w:r w:rsidR="00CC50CB">
          <w:rPr>
            <w:noProof/>
            <w:webHidden/>
          </w:rPr>
          <w:t>27</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50" w:history="1">
        <w:r w:rsidR="00CC50CB" w:rsidRPr="00973A7C">
          <w:rPr>
            <w:rStyle w:val="affb"/>
            <w:noProof/>
          </w:rPr>
          <w:t>Критерии оценки качества медицинской помощи</w:t>
        </w:r>
        <w:r w:rsidR="00CC50CB">
          <w:rPr>
            <w:noProof/>
            <w:webHidden/>
          </w:rPr>
          <w:tab/>
        </w:r>
        <w:r>
          <w:rPr>
            <w:noProof/>
            <w:webHidden/>
          </w:rPr>
          <w:fldChar w:fldCharType="begin"/>
        </w:r>
        <w:r w:rsidR="00CC50CB">
          <w:rPr>
            <w:noProof/>
            <w:webHidden/>
          </w:rPr>
          <w:instrText xml:space="preserve"> PAGEREF _Toc76892150 \h </w:instrText>
        </w:r>
        <w:r>
          <w:rPr>
            <w:noProof/>
            <w:webHidden/>
          </w:rPr>
        </w:r>
        <w:r>
          <w:rPr>
            <w:noProof/>
            <w:webHidden/>
          </w:rPr>
          <w:fldChar w:fldCharType="separate"/>
        </w:r>
        <w:r w:rsidR="00CC50CB">
          <w:rPr>
            <w:noProof/>
            <w:webHidden/>
          </w:rPr>
          <w:t>28</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51" w:history="1">
        <w:r w:rsidR="00CC50CB" w:rsidRPr="00973A7C">
          <w:rPr>
            <w:rStyle w:val="affb"/>
            <w:noProof/>
          </w:rPr>
          <w:t>Список литературы</w:t>
        </w:r>
        <w:r w:rsidR="00CC50CB">
          <w:rPr>
            <w:noProof/>
            <w:webHidden/>
          </w:rPr>
          <w:tab/>
        </w:r>
        <w:r>
          <w:rPr>
            <w:noProof/>
            <w:webHidden/>
          </w:rPr>
          <w:fldChar w:fldCharType="begin"/>
        </w:r>
        <w:r w:rsidR="00CC50CB">
          <w:rPr>
            <w:noProof/>
            <w:webHidden/>
          </w:rPr>
          <w:instrText xml:space="preserve"> PAGEREF _Toc76892151 \h </w:instrText>
        </w:r>
        <w:r>
          <w:rPr>
            <w:noProof/>
            <w:webHidden/>
          </w:rPr>
        </w:r>
        <w:r>
          <w:rPr>
            <w:noProof/>
            <w:webHidden/>
          </w:rPr>
          <w:fldChar w:fldCharType="separate"/>
        </w:r>
        <w:r w:rsidR="00CC50CB">
          <w:rPr>
            <w:noProof/>
            <w:webHidden/>
          </w:rPr>
          <w:t>29</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52" w:history="1">
        <w:r w:rsidR="00CC50CB" w:rsidRPr="00973A7C">
          <w:rPr>
            <w:rStyle w:val="affb"/>
            <w:b/>
            <w:bCs/>
            <w:noProof/>
          </w:rPr>
          <w:t>Приложение А2.</w:t>
        </w:r>
        <w:r w:rsidR="00CC50CB" w:rsidRPr="00973A7C">
          <w:rPr>
            <w:rStyle w:val="affb"/>
            <w:noProof/>
          </w:rPr>
          <w:t xml:space="preserve"> Методология разработки клинических рекомендаций</w:t>
        </w:r>
        <w:r w:rsidR="00CC50CB">
          <w:rPr>
            <w:noProof/>
            <w:webHidden/>
          </w:rPr>
          <w:tab/>
        </w:r>
        <w:r>
          <w:rPr>
            <w:noProof/>
            <w:webHidden/>
          </w:rPr>
          <w:fldChar w:fldCharType="begin"/>
        </w:r>
        <w:r w:rsidR="00CC50CB">
          <w:rPr>
            <w:noProof/>
            <w:webHidden/>
          </w:rPr>
          <w:instrText xml:space="preserve"> PAGEREF _Toc76892152 \h </w:instrText>
        </w:r>
        <w:r>
          <w:rPr>
            <w:noProof/>
            <w:webHidden/>
          </w:rPr>
        </w:r>
        <w:r>
          <w:rPr>
            <w:noProof/>
            <w:webHidden/>
          </w:rPr>
          <w:fldChar w:fldCharType="separate"/>
        </w:r>
        <w:r w:rsidR="00CC50CB">
          <w:rPr>
            <w:noProof/>
            <w:webHidden/>
          </w:rPr>
          <w:t>35</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53" w:history="1">
        <w:r w:rsidR="00CC50CB" w:rsidRPr="00973A7C">
          <w:rPr>
            <w:rStyle w:val="affb"/>
            <w:b/>
            <w:bCs/>
            <w:noProof/>
          </w:rPr>
          <w:t>Приложение А3.</w:t>
        </w:r>
        <w:r w:rsidR="00CC50CB" w:rsidRPr="00973A7C">
          <w:rPr>
            <w:rStyle w:val="affb"/>
            <w:noProof/>
          </w:rPr>
          <w:t xml:space="preserve">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r w:rsidR="00CC50CB">
          <w:rPr>
            <w:noProof/>
            <w:webHidden/>
          </w:rPr>
          <w:tab/>
        </w:r>
        <w:r>
          <w:rPr>
            <w:noProof/>
            <w:webHidden/>
          </w:rPr>
          <w:fldChar w:fldCharType="begin"/>
        </w:r>
        <w:r w:rsidR="00CC50CB">
          <w:rPr>
            <w:noProof/>
            <w:webHidden/>
          </w:rPr>
          <w:instrText xml:space="preserve"> PAGEREF _Toc76892153 \h </w:instrText>
        </w:r>
        <w:r>
          <w:rPr>
            <w:noProof/>
            <w:webHidden/>
          </w:rPr>
        </w:r>
        <w:r>
          <w:rPr>
            <w:noProof/>
            <w:webHidden/>
          </w:rPr>
          <w:fldChar w:fldCharType="separate"/>
        </w:r>
        <w:r w:rsidR="00CC50CB">
          <w:rPr>
            <w:noProof/>
            <w:webHidden/>
          </w:rPr>
          <w:t>37</w:t>
        </w:r>
        <w:r>
          <w:rPr>
            <w:noProof/>
            <w:webHidden/>
          </w:rPr>
          <w:fldChar w:fldCharType="end"/>
        </w:r>
      </w:hyperlink>
    </w:p>
    <w:p w:rsidR="00CC50CB" w:rsidRPr="00127D88" w:rsidRDefault="00A11D31" w:rsidP="00CC50CB">
      <w:pPr>
        <w:pStyle w:val="21"/>
        <w:rPr>
          <w:rFonts w:eastAsia="Times New Roman"/>
          <w:lang w:eastAsia="ru-RU"/>
        </w:rPr>
      </w:pPr>
      <w:hyperlink w:anchor="_Toc76892155" w:history="1">
        <w:r w:rsidR="00CC50CB" w:rsidRPr="00CC50CB">
          <w:rPr>
            <w:rStyle w:val="affb"/>
          </w:rPr>
          <w:t xml:space="preserve">Приложение Б. </w:t>
        </w:r>
        <w:r w:rsidR="00CC50CB" w:rsidRPr="00CC50CB">
          <w:rPr>
            <w:rStyle w:val="affb"/>
            <w:bCs/>
          </w:rPr>
          <w:t>Алгоритмы действий врача</w:t>
        </w:r>
        <w:r w:rsidR="00CC50CB" w:rsidRPr="00CC50CB">
          <w:rPr>
            <w:webHidden/>
          </w:rPr>
          <w:tab/>
        </w:r>
        <w:r w:rsidRPr="00CC50CB">
          <w:rPr>
            <w:webHidden/>
          </w:rPr>
          <w:fldChar w:fldCharType="begin"/>
        </w:r>
        <w:r w:rsidR="00CC50CB" w:rsidRPr="00CC50CB">
          <w:rPr>
            <w:webHidden/>
          </w:rPr>
          <w:instrText xml:space="preserve"> PAGEREF _Toc76892155 \h </w:instrText>
        </w:r>
        <w:r w:rsidRPr="00CC50CB">
          <w:rPr>
            <w:webHidden/>
          </w:rPr>
        </w:r>
        <w:r w:rsidRPr="00CC50CB">
          <w:rPr>
            <w:webHidden/>
          </w:rPr>
          <w:fldChar w:fldCharType="separate"/>
        </w:r>
        <w:r w:rsidR="00CC50CB" w:rsidRPr="00CC50CB">
          <w:rPr>
            <w:webHidden/>
          </w:rPr>
          <w:t>39</w:t>
        </w:r>
        <w:r w:rsidRPr="00CC50CB">
          <w:rPr>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56" w:history="1">
        <w:r w:rsidR="00CC50CB" w:rsidRPr="00973A7C">
          <w:rPr>
            <w:rStyle w:val="affb"/>
            <w:noProof/>
          </w:rPr>
          <w:t>Приложение Б-1</w:t>
        </w:r>
        <w:r w:rsidR="00CC50CB">
          <w:rPr>
            <w:noProof/>
            <w:webHidden/>
          </w:rPr>
          <w:tab/>
        </w:r>
        <w:r>
          <w:rPr>
            <w:noProof/>
            <w:webHidden/>
          </w:rPr>
          <w:fldChar w:fldCharType="begin"/>
        </w:r>
        <w:r w:rsidR="00CC50CB">
          <w:rPr>
            <w:noProof/>
            <w:webHidden/>
          </w:rPr>
          <w:instrText xml:space="preserve"> PAGEREF _Toc76892156 \h </w:instrText>
        </w:r>
        <w:r>
          <w:rPr>
            <w:noProof/>
            <w:webHidden/>
          </w:rPr>
        </w:r>
        <w:r>
          <w:rPr>
            <w:noProof/>
            <w:webHidden/>
          </w:rPr>
          <w:fldChar w:fldCharType="separate"/>
        </w:r>
        <w:r w:rsidR="00CC50CB">
          <w:rPr>
            <w:noProof/>
            <w:webHidden/>
          </w:rPr>
          <w:t>39</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57" w:history="1">
        <w:r w:rsidR="00CC50CB" w:rsidRPr="00973A7C">
          <w:rPr>
            <w:rStyle w:val="affb"/>
            <w:noProof/>
          </w:rPr>
          <w:t>Приложение Б-2</w:t>
        </w:r>
        <w:r w:rsidR="00CC50CB">
          <w:rPr>
            <w:noProof/>
            <w:webHidden/>
          </w:rPr>
          <w:tab/>
        </w:r>
        <w:r>
          <w:rPr>
            <w:noProof/>
            <w:webHidden/>
          </w:rPr>
          <w:fldChar w:fldCharType="begin"/>
        </w:r>
        <w:r w:rsidR="00CC50CB">
          <w:rPr>
            <w:noProof/>
            <w:webHidden/>
          </w:rPr>
          <w:instrText xml:space="preserve"> PAGEREF _Toc76892157 \h </w:instrText>
        </w:r>
        <w:r>
          <w:rPr>
            <w:noProof/>
            <w:webHidden/>
          </w:rPr>
        </w:r>
        <w:r>
          <w:rPr>
            <w:noProof/>
            <w:webHidden/>
          </w:rPr>
          <w:fldChar w:fldCharType="separate"/>
        </w:r>
        <w:r w:rsidR="00CC50CB">
          <w:rPr>
            <w:noProof/>
            <w:webHidden/>
          </w:rPr>
          <w:t>40</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59" w:history="1">
        <w:r w:rsidR="00CC50CB" w:rsidRPr="00973A7C">
          <w:rPr>
            <w:rStyle w:val="affb"/>
            <w:noProof/>
          </w:rPr>
          <w:t>Приложение В.</w:t>
        </w:r>
        <w:r w:rsidR="00CC50CB" w:rsidRPr="00973A7C">
          <w:rPr>
            <w:rStyle w:val="affb"/>
            <w:bCs/>
            <w:noProof/>
          </w:rPr>
          <w:t xml:space="preserve"> Информация для пациента</w:t>
        </w:r>
        <w:r w:rsidR="00CC50CB">
          <w:rPr>
            <w:noProof/>
            <w:webHidden/>
          </w:rPr>
          <w:tab/>
        </w:r>
        <w:r>
          <w:rPr>
            <w:noProof/>
            <w:webHidden/>
          </w:rPr>
          <w:fldChar w:fldCharType="begin"/>
        </w:r>
        <w:r w:rsidR="00CC50CB">
          <w:rPr>
            <w:noProof/>
            <w:webHidden/>
          </w:rPr>
          <w:instrText xml:space="preserve"> PAGEREF _Toc76892159 \h </w:instrText>
        </w:r>
        <w:r>
          <w:rPr>
            <w:noProof/>
            <w:webHidden/>
          </w:rPr>
        </w:r>
        <w:r>
          <w:rPr>
            <w:noProof/>
            <w:webHidden/>
          </w:rPr>
          <w:fldChar w:fldCharType="separate"/>
        </w:r>
        <w:r w:rsidR="00CC50CB">
          <w:rPr>
            <w:noProof/>
            <w:webHidden/>
          </w:rPr>
          <w:t>41</w:t>
        </w:r>
        <w:r>
          <w:rPr>
            <w:noProof/>
            <w:webHidden/>
          </w:rPr>
          <w:fldChar w:fldCharType="end"/>
        </w:r>
      </w:hyperlink>
    </w:p>
    <w:p w:rsidR="00CC50CB" w:rsidRPr="00127D88" w:rsidRDefault="00A11D31">
      <w:pPr>
        <w:pStyle w:val="15"/>
        <w:rPr>
          <w:rFonts w:ascii="Calibri" w:eastAsia="Times New Roman" w:hAnsi="Calibri"/>
          <w:noProof/>
          <w:sz w:val="22"/>
          <w:lang w:eastAsia="ru-RU"/>
        </w:rPr>
      </w:pPr>
      <w:hyperlink w:anchor="_Toc76892160" w:history="1">
        <w:r w:rsidR="00CC50CB" w:rsidRPr="00973A7C">
          <w:rPr>
            <w:rStyle w:val="affb"/>
            <w:b/>
            <w:bCs/>
            <w:noProof/>
          </w:rPr>
          <w:t>Приложение Г.</w:t>
        </w:r>
        <w:r w:rsidR="00CC50CB" w:rsidRPr="00973A7C">
          <w:rPr>
            <w:rStyle w:val="affb"/>
            <w:noProof/>
          </w:rPr>
          <w:t xml:space="preserve"> Шкалы оценки, вопросники и другие оценочные инструменты состояния пациента, приведенные в клинических рекомендациях</w:t>
        </w:r>
        <w:r w:rsidR="00CC50CB">
          <w:rPr>
            <w:noProof/>
            <w:webHidden/>
          </w:rPr>
          <w:tab/>
        </w:r>
        <w:r>
          <w:rPr>
            <w:noProof/>
            <w:webHidden/>
          </w:rPr>
          <w:fldChar w:fldCharType="begin"/>
        </w:r>
        <w:r w:rsidR="00CC50CB">
          <w:rPr>
            <w:noProof/>
            <w:webHidden/>
          </w:rPr>
          <w:instrText xml:space="preserve"> PAGEREF _Toc76892160 \h </w:instrText>
        </w:r>
        <w:r>
          <w:rPr>
            <w:noProof/>
            <w:webHidden/>
          </w:rPr>
        </w:r>
        <w:r>
          <w:rPr>
            <w:noProof/>
            <w:webHidden/>
          </w:rPr>
          <w:fldChar w:fldCharType="separate"/>
        </w:r>
        <w:r w:rsidR="00CC50CB">
          <w:rPr>
            <w:noProof/>
            <w:webHidden/>
          </w:rPr>
          <w:t>43</w:t>
        </w:r>
        <w:r>
          <w:rPr>
            <w:noProof/>
            <w:webHidden/>
          </w:rPr>
          <w:fldChar w:fldCharType="end"/>
        </w:r>
      </w:hyperlink>
    </w:p>
    <w:p w:rsidR="00C06A24" w:rsidRDefault="00A11D31">
      <w:pPr>
        <w:rPr>
          <w:b/>
          <w:bCs/>
        </w:rPr>
      </w:pPr>
      <w:r>
        <w:rPr>
          <w:b/>
          <w:bCs/>
        </w:rPr>
        <w:fldChar w:fldCharType="end"/>
      </w:r>
    </w:p>
    <w:p w:rsidR="00CC50CB" w:rsidRDefault="00CC50CB">
      <w:pPr>
        <w:rPr>
          <w:b/>
          <w:bCs/>
        </w:rPr>
      </w:pPr>
    </w:p>
    <w:p w:rsidR="00CC50CB" w:rsidRDefault="00CC50CB">
      <w:pPr>
        <w:rPr>
          <w:b/>
          <w:bCs/>
        </w:rPr>
      </w:pPr>
    </w:p>
    <w:p w:rsidR="00CC50CB" w:rsidRDefault="00CC50CB">
      <w:pPr>
        <w:rPr>
          <w:b/>
          <w:bCs/>
        </w:rPr>
      </w:pPr>
    </w:p>
    <w:p w:rsidR="00CC50CB" w:rsidRDefault="00CC50CB"/>
    <w:p w:rsidR="00DE1336" w:rsidRDefault="00DE1336" w:rsidP="00DE1336">
      <w:pPr>
        <w:rPr>
          <w:b/>
          <w:bCs/>
        </w:rPr>
      </w:pPr>
      <w:bookmarkStart w:id="6" w:name="__RefHeading___doc_abbreviation"/>
      <w:bookmarkStart w:id="7" w:name="_Toc11747727"/>
      <w:bookmarkStart w:id="8" w:name="_Toc25184477"/>
      <w:bookmarkStart w:id="9" w:name="_Toc76326132"/>
      <w:bookmarkEnd w:id="0"/>
      <w:bookmarkEnd w:id="3"/>
      <w:bookmarkEnd w:id="4"/>
      <w:bookmarkEnd w:id="5"/>
    </w:p>
    <w:p w:rsidR="00DE1336" w:rsidRDefault="00DE1336" w:rsidP="00DE1336">
      <w:pPr>
        <w:rPr>
          <w:b/>
          <w:bCs/>
        </w:rPr>
      </w:pPr>
    </w:p>
    <w:p w:rsidR="00DE1336" w:rsidRDefault="00DE1336" w:rsidP="00DE1336">
      <w:pPr>
        <w:rPr>
          <w:b/>
          <w:bCs/>
        </w:rPr>
      </w:pPr>
    </w:p>
    <w:p w:rsidR="00DE1336" w:rsidRDefault="00DE1336" w:rsidP="00DE1336">
      <w:pPr>
        <w:rPr>
          <w:b/>
          <w:bCs/>
        </w:rPr>
      </w:pPr>
    </w:p>
    <w:p w:rsidR="00DE1336" w:rsidRDefault="00DE1336" w:rsidP="00DE1336">
      <w:pPr>
        <w:rPr>
          <w:b/>
          <w:bCs/>
        </w:rPr>
      </w:pPr>
    </w:p>
    <w:p w:rsidR="00DE1336" w:rsidRDefault="00DE1336" w:rsidP="00DE1336">
      <w:pPr>
        <w:rPr>
          <w:b/>
          <w:bCs/>
        </w:rPr>
      </w:pPr>
    </w:p>
    <w:p w:rsidR="00DE1336" w:rsidRDefault="00DE1336" w:rsidP="00DE1336">
      <w:pPr>
        <w:rPr>
          <w:b/>
          <w:bCs/>
        </w:rPr>
      </w:pPr>
    </w:p>
    <w:p w:rsidR="00DE1336" w:rsidRDefault="00DE1336" w:rsidP="00DE1336"/>
    <w:p w:rsidR="000414F6" w:rsidRPr="00F75495" w:rsidRDefault="00CB71DA" w:rsidP="00F75495">
      <w:pPr>
        <w:pStyle w:val="afff0"/>
      </w:pPr>
      <w:bookmarkStart w:id="10" w:name="_Toc76892128"/>
      <w:r w:rsidRPr="00F75495">
        <w:lastRenderedPageBreak/>
        <w:t>Список сокращений</w:t>
      </w:r>
      <w:bookmarkEnd w:id="6"/>
      <w:bookmarkEnd w:id="7"/>
      <w:bookmarkEnd w:id="8"/>
      <w:bookmarkEnd w:id="9"/>
      <w:bookmarkEnd w:id="10"/>
    </w:p>
    <w:p w:rsidR="00487BE7" w:rsidRPr="00BB76F9" w:rsidRDefault="00487BE7" w:rsidP="00311879">
      <w:pPr>
        <w:spacing w:line="240" w:lineRule="auto"/>
        <w:ind w:left="709" w:firstLine="0"/>
      </w:pPr>
      <w:r w:rsidRPr="00BB76F9">
        <w:t>ААП – антиаритмические препараты</w:t>
      </w:r>
    </w:p>
    <w:p w:rsidR="00487BE7" w:rsidRPr="00BB76F9" w:rsidRDefault="00487BE7" w:rsidP="00311879">
      <w:pPr>
        <w:spacing w:line="240" w:lineRule="auto"/>
        <w:ind w:left="709" w:firstLine="0"/>
      </w:pPr>
      <w:r w:rsidRPr="00BB76F9">
        <w:t>ААТ – антиаритмическая терапия</w:t>
      </w:r>
    </w:p>
    <w:p w:rsidR="00487BE7" w:rsidRPr="00BB76F9" w:rsidRDefault="00487BE7" w:rsidP="00311879">
      <w:pPr>
        <w:spacing w:line="240" w:lineRule="auto"/>
        <w:ind w:left="709" w:firstLine="0"/>
      </w:pPr>
      <w:r w:rsidRPr="00BB76F9">
        <w:t>АВ – атриовентрикулярный</w:t>
      </w:r>
    </w:p>
    <w:p w:rsidR="00487BE7" w:rsidRPr="00BB76F9" w:rsidRDefault="00487BE7" w:rsidP="00311879">
      <w:pPr>
        <w:spacing w:line="240" w:lineRule="auto"/>
        <w:ind w:left="709" w:firstLine="0"/>
      </w:pPr>
      <w:r w:rsidRPr="00BB76F9">
        <w:t>АВРТ – атриовентрикулярная реципрокная тахикардия</w:t>
      </w:r>
    </w:p>
    <w:p w:rsidR="00487BE7" w:rsidRPr="00BB76F9" w:rsidRDefault="00487BE7" w:rsidP="00311879">
      <w:pPr>
        <w:spacing w:line="240" w:lineRule="auto"/>
        <w:ind w:left="709" w:firstLine="0"/>
      </w:pPr>
      <w:r w:rsidRPr="00BB76F9">
        <w:t>АВУРТ – атриовентрикулярная узловая реципрокная тахикардия</w:t>
      </w:r>
    </w:p>
    <w:p w:rsidR="00487BE7" w:rsidRPr="00BB76F9" w:rsidRDefault="00487BE7" w:rsidP="00311879">
      <w:pPr>
        <w:spacing w:line="240" w:lineRule="auto"/>
        <w:ind w:left="709" w:firstLine="0"/>
      </w:pPr>
      <w:r w:rsidRPr="00BB76F9">
        <w:t>ВПС – врожденный порок сердца</w:t>
      </w:r>
    </w:p>
    <w:p w:rsidR="00487BE7" w:rsidRPr="00BB76F9" w:rsidRDefault="00487BE7" w:rsidP="00311879">
      <w:pPr>
        <w:spacing w:line="240" w:lineRule="auto"/>
        <w:ind w:left="709" w:firstLine="0"/>
      </w:pPr>
      <w:r w:rsidRPr="00BB76F9">
        <w:t>ДАВС – дополнительное атриовентрикулярное соединение</w:t>
      </w:r>
    </w:p>
    <w:p w:rsidR="00487BE7" w:rsidRPr="00BB76F9" w:rsidRDefault="00487BE7" w:rsidP="00311879">
      <w:pPr>
        <w:spacing w:line="240" w:lineRule="auto"/>
        <w:ind w:left="709" w:firstLine="0"/>
      </w:pPr>
      <w:r w:rsidRPr="00BB76F9">
        <w:t>КА – катетернаяаблация</w:t>
      </w:r>
    </w:p>
    <w:p w:rsidR="00487BE7" w:rsidRPr="00BB76F9" w:rsidRDefault="00487BE7" w:rsidP="00311879">
      <w:pPr>
        <w:spacing w:line="240" w:lineRule="auto"/>
        <w:ind w:left="709" w:firstLine="0"/>
      </w:pPr>
      <w:r w:rsidRPr="00BB76F9">
        <w:t>ЛЖ – левый желудочек</w:t>
      </w:r>
    </w:p>
    <w:p w:rsidR="00487BE7" w:rsidRPr="00BB76F9" w:rsidRDefault="00487BE7" w:rsidP="00311879">
      <w:pPr>
        <w:spacing w:line="240" w:lineRule="auto"/>
        <w:ind w:left="709" w:firstLine="0"/>
      </w:pPr>
      <w:r w:rsidRPr="00BB76F9">
        <w:t>Ри-ентри (re-entry) – повторный вход волны возбуждения</w:t>
      </w:r>
    </w:p>
    <w:p w:rsidR="00487BE7" w:rsidRPr="00BB76F9" w:rsidRDefault="00487BE7" w:rsidP="00311879">
      <w:pPr>
        <w:spacing w:line="240" w:lineRule="auto"/>
        <w:ind w:left="709" w:firstLine="0"/>
      </w:pPr>
      <w:r w:rsidRPr="00BB76F9">
        <w:t>РЧА – радиочастотная катетернаяабл</w:t>
      </w:r>
      <w:r w:rsidR="0064663B">
        <w:t>а</w:t>
      </w:r>
      <w:r w:rsidRPr="00BB76F9">
        <w:t>ция</w:t>
      </w:r>
    </w:p>
    <w:p w:rsidR="008B0CA2" w:rsidRPr="00BB76F9" w:rsidRDefault="00487BE7" w:rsidP="00311879">
      <w:pPr>
        <w:spacing w:line="240" w:lineRule="auto"/>
        <w:ind w:left="709" w:firstLine="0"/>
      </w:pPr>
      <w:r w:rsidRPr="00BB76F9">
        <w:t>СВТ – суправентрикулярная тахикардия</w:t>
      </w:r>
    </w:p>
    <w:p w:rsidR="008B0CA2" w:rsidRPr="00BB76F9" w:rsidRDefault="008B0CA2" w:rsidP="00311879">
      <w:pPr>
        <w:spacing w:line="240" w:lineRule="auto"/>
        <w:ind w:left="709" w:firstLine="0"/>
      </w:pPr>
      <w:r w:rsidRPr="00BB76F9">
        <w:t>СР – синусовый ритм</w:t>
      </w:r>
    </w:p>
    <w:p w:rsidR="00487BE7" w:rsidRPr="00BB76F9" w:rsidRDefault="008B0CA2" w:rsidP="00311879">
      <w:pPr>
        <w:spacing w:line="240" w:lineRule="auto"/>
        <w:ind w:left="709" w:firstLine="0"/>
      </w:pPr>
      <w:r w:rsidRPr="00BB76F9">
        <w:t>СТ – синусовая тахикардия</w:t>
      </w:r>
    </w:p>
    <w:p w:rsidR="008B0CA2" w:rsidRPr="00BB76F9" w:rsidRDefault="008B0CA2" w:rsidP="00311879">
      <w:pPr>
        <w:spacing w:line="240" w:lineRule="auto"/>
        <w:ind w:left="709" w:firstLine="0"/>
      </w:pPr>
      <w:r w:rsidRPr="00BB76F9">
        <w:t>СУ – синусовый узел</w:t>
      </w:r>
    </w:p>
    <w:p w:rsidR="00487BE7" w:rsidRPr="00BB76F9" w:rsidRDefault="00487BE7" w:rsidP="00311879">
      <w:pPr>
        <w:spacing w:line="240" w:lineRule="auto"/>
        <w:ind w:left="709" w:firstLine="0"/>
      </w:pPr>
      <w:r w:rsidRPr="00BB76F9">
        <w:t>СМЭКГ – суточное (холтеровское) мониторирование электрокардиограммы</w:t>
      </w:r>
    </w:p>
    <w:p w:rsidR="00487BE7" w:rsidRPr="00BB76F9" w:rsidRDefault="00487BE7" w:rsidP="00311879">
      <w:pPr>
        <w:spacing w:line="240" w:lineRule="auto"/>
        <w:ind w:left="709" w:firstLine="0"/>
      </w:pPr>
      <w:r w:rsidRPr="00BB76F9">
        <w:t>ТП – трепетание предсердий</w:t>
      </w:r>
    </w:p>
    <w:p w:rsidR="008B0CA2" w:rsidRPr="00BB76F9" w:rsidRDefault="008B0CA2" w:rsidP="00311879">
      <w:pPr>
        <w:spacing w:line="240" w:lineRule="auto"/>
        <w:ind w:left="709" w:firstLine="0"/>
      </w:pPr>
      <w:r w:rsidRPr="00BB76F9">
        <w:t>УДД – уровень достоверности доказательств</w:t>
      </w:r>
    </w:p>
    <w:p w:rsidR="000014E4" w:rsidRPr="00BB76F9" w:rsidRDefault="000014E4" w:rsidP="00311879">
      <w:pPr>
        <w:spacing w:line="240" w:lineRule="auto"/>
        <w:ind w:left="709" w:firstLine="0"/>
      </w:pPr>
      <w:r w:rsidRPr="00BB76F9">
        <w:t>уд/мин – ударов в минуту</w:t>
      </w:r>
    </w:p>
    <w:p w:rsidR="008B0CA2" w:rsidRPr="00BB76F9" w:rsidRDefault="008B0CA2" w:rsidP="00311879">
      <w:pPr>
        <w:spacing w:line="240" w:lineRule="auto"/>
        <w:ind w:left="709" w:firstLine="0"/>
      </w:pPr>
      <w:r w:rsidRPr="00BB76F9">
        <w:t>УУР – уровень убедительности рекомендаций</w:t>
      </w:r>
    </w:p>
    <w:p w:rsidR="008B0CA2" w:rsidRPr="00BB76F9" w:rsidRDefault="008B0CA2" w:rsidP="00311879">
      <w:pPr>
        <w:spacing w:line="240" w:lineRule="auto"/>
        <w:ind w:left="709" w:firstLine="0"/>
      </w:pPr>
      <w:r w:rsidRPr="00BB76F9">
        <w:t>ФВ – фракция выброса</w:t>
      </w:r>
    </w:p>
    <w:p w:rsidR="00487BE7" w:rsidRPr="00BB76F9" w:rsidRDefault="00487BE7" w:rsidP="00311879">
      <w:pPr>
        <w:spacing w:line="240" w:lineRule="auto"/>
        <w:ind w:left="709" w:firstLine="0"/>
      </w:pPr>
      <w:r w:rsidRPr="00BB76F9">
        <w:t>ФП – фибрилляция предсердий</w:t>
      </w:r>
    </w:p>
    <w:p w:rsidR="008B0CA2" w:rsidRPr="00BB76F9" w:rsidRDefault="008B0CA2" w:rsidP="00311879">
      <w:pPr>
        <w:spacing w:line="240" w:lineRule="auto"/>
        <w:ind w:left="709" w:firstLine="0"/>
      </w:pPr>
      <w:r w:rsidRPr="00BB76F9">
        <w:t>ХСН – хроническая сердечная недостаточность</w:t>
      </w:r>
    </w:p>
    <w:p w:rsidR="008B0CA2" w:rsidRPr="00BB76F9" w:rsidRDefault="008B0CA2" w:rsidP="00311879">
      <w:pPr>
        <w:spacing w:line="240" w:lineRule="auto"/>
        <w:ind w:left="709" w:firstLine="0"/>
      </w:pPr>
      <w:r w:rsidRPr="00BB76F9">
        <w:t>ЧСС – частота сердечных сокращений</w:t>
      </w:r>
    </w:p>
    <w:p w:rsidR="004834FD" w:rsidRPr="00BB76F9" w:rsidRDefault="004834FD" w:rsidP="00311879">
      <w:pPr>
        <w:spacing w:line="240" w:lineRule="auto"/>
        <w:ind w:left="709" w:firstLine="0"/>
      </w:pPr>
      <w:r w:rsidRPr="00BB76F9">
        <w:t>ЧЖС – частота желудочковых сокращений</w:t>
      </w:r>
    </w:p>
    <w:p w:rsidR="004834FD" w:rsidRPr="00BB76F9" w:rsidRDefault="004834FD" w:rsidP="00311879">
      <w:pPr>
        <w:spacing w:line="240" w:lineRule="auto"/>
        <w:ind w:left="709" w:firstLine="0"/>
      </w:pPr>
      <w:r w:rsidRPr="00BB76F9">
        <w:t>ЧПС – частота предсердных сокращений</w:t>
      </w:r>
    </w:p>
    <w:p w:rsidR="000014E4" w:rsidRPr="00BB76F9" w:rsidRDefault="000014E4" w:rsidP="00311879">
      <w:pPr>
        <w:spacing w:line="240" w:lineRule="auto"/>
        <w:ind w:left="709" w:firstLine="0"/>
      </w:pPr>
      <w:r w:rsidRPr="00BB76F9">
        <w:t>ЧПЭФИ – чреспищеводное электрофизиологическое исследование</w:t>
      </w:r>
      <w:r w:rsidR="00685C01" w:rsidRPr="00BB76F9">
        <w:t xml:space="preserve"> сердца</w:t>
      </w:r>
    </w:p>
    <w:p w:rsidR="000014E4" w:rsidRPr="00BB76F9" w:rsidRDefault="000014E4" w:rsidP="00311879">
      <w:pPr>
        <w:spacing w:line="240" w:lineRule="auto"/>
        <w:ind w:left="709" w:firstLine="0"/>
      </w:pPr>
      <w:r w:rsidRPr="00BB76F9">
        <w:t>ЧПЭС – чреспищеводнаяэлекро</w:t>
      </w:r>
      <w:r w:rsidR="00925BAB" w:rsidRPr="00BB76F9">
        <w:t>кардио</w:t>
      </w:r>
      <w:r w:rsidRPr="00BB76F9">
        <w:t>стимуляция</w:t>
      </w:r>
    </w:p>
    <w:p w:rsidR="008B0CA2" w:rsidRPr="00BB76F9" w:rsidRDefault="008B0CA2" w:rsidP="00311879">
      <w:pPr>
        <w:spacing w:line="240" w:lineRule="auto"/>
        <w:ind w:left="709" w:firstLine="0"/>
      </w:pPr>
      <w:r w:rsidRPr="00BB76F9">
        <w:t>ЭИТ – электроимпульсная терапия</w:t>
      </w:r>
    </w:p>
    <w:p w:rsidR="00487BE7" w:rsidRPr="00BB76F9" w:rsidRDefault="00487BE7" w:rsidP="00311879">
      <w:pPr>
        <w:spacing w:line="240" w:lineRule="auto"/>
        <w:ind w:left="709" w:firstLine="0"/>
      </w:pPr>
      <w:r w:rsidRPr="00BB76F9">
        <w:t>ЭКГ – электрокардиогр</w:t>
      </w:r>
      <w:r w:rsidR="008B0CA2" w:rsidRPr="00BB76F9">
        <w:t>амма</w:t>
      </w:r>
    </w:p>
    <w:p w:rsidR="00487BE7" w:rsidRPr="00BB76F9" w:rsidRDefault="00487BE7" w:rsidP="00311879">
      <w:pPr>
        <w:spacing w:line="240" w:lineRule="auto"/>
        <w:ind w:left="709" w:firstLine="0"/>
      </w:pPr>
      <w:r w:rsidRPr="00BB76F9">
        <w:t>ЭФИ – электрофизиологическое исследование</w:t>
      </w:r>
    </w:p>
    <w:p w:rsidR="00487BE7" w:rsidRPr="00BB76F9" w:rsidRDefault="00487BE7" w:rsidP="00311879">
      <w:pPr>
        <w:spacing w:line="240" w:lineRule="auto"/>
        <w:ind w:left="709" w:firstLine="0"/>
      </w:pPr>
      <w:r w:rsidRPr="00BB76F9">
        <w:t>Э</w:t>
      </w:r>
      <w:r w:rsidR="000014E4" w:rsidRPr="00BB76F9">
        <w:t>ХО</w:t>
      </w:r>
      <w:r w:rsidRPr="00BB76F9">
        <w:t>КГ – эхокардиография</w:t>
      </w:r>
    </w:p>
    <w:p w:rsidR="000F7615" w:rsidRPr="00BB76F9" w:rsidRDefault="000F7615" w:rsidP="00311879">
      <w:pPr>
        <w:spacing w:line="240" w:lineRule="auto"/>
        <w:ind w:left="709" w:firstLine="0"/>
      </w:pPr>
    </w:p>
    <w:p w:rsidR="008B0CA2" w:rsidRPr="00BB76F9" w:rsidRDefault="008B0CA2" w:rsidP="00311879">
      <w:pPr>
        <w:spacing w:line="240" w:lineRule="auto"/>
        <w:ind w:left="709" w:firstLine="0"/>
      </w:pPr>
      <w:r w:rsidRPr="00BB76F9">
        <w:t>** – препарат включен в перечень жизненно необходимых и важнейших лекарственныхпрепаратов</w:t>
      </w:r>
    </w:p>
    <w:p w:rsidR="008B0CA2" w:rsidRPr="00BB76F9" w:rsidRDefault="00AA0251" w:rsidP="00311879">
      <w:pPr>
        <w:spacing w:line="240" w:lineRule="auto"/>
        <w:ind w:left="709" w:firstLine="0"/>
      </w:pPr>
      <w: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CF4C96" w:rsidRPr="00BB76F9" w:rsidRDefault="00CF4C96" w:rsidP="00311879">
      <w:pPr>
        <w:spacing w:line="240" w:lineRule="auto"/>
        <w:ind w:left="709" w:firstLine="0"/>
      </w:pPr>
      <w:r w:rsidRPr="00BB76F9">
        <w:t xml:space="preserve"># </w:t>
      </w:r>
      <w:r w:rsidR="0064663B">
        <w:t>–</w:t>
      </w:r>
      <w:r w:rsidRPr="00BB76F9">
        <w:t xml:space="preserve"> при использовании препарата возможны отклонения от официальной инструкции по егоприменению</w:t>
      </w:r>
    </w:p>
    <w:p w:rsidR="000414F6" w:rsidRPr="00C81573" w:rsidRDefault="00CB71DA" w:rsidP="00311879">
      <w:pPr>
        <w:pStyle w:val="afff0"/>
        <w:spacing w:before="0" w:line="240" w:lineRule="auto"/>
      </w:pPr>
      <w:r w:rsidRPr="00C81573">
        <w:br w:type="page"/>
      </w:r>
      <w:bookmarkStart w:id="11" w:name="__RefHeading___doc_terms"/>
      <w:bookmarkStart w:id="12" w:name="_Toc11747728"/>
      <w:bookmarkStart w:id="13" w:name="_Toc25184478"/>
      <w:bookmarkStart w:id="14" w:name="_Toc76326133"/>
      <w:bookmarkStart w:id="15" w:name="_Toc76892129"/>
      <w:r w:rsidRPr="00C81573">
        <w:lastRenderedPageBreak/>
        <w:t>Термины и определения</w:t>
      </w:r>
      <w:bookmarkEnd w:id="11"/>
      <w:bookmarkEnd w:id="12"/>
      <w:bookmarkEnd w:id="13"/>
      <w:bookmarkEnd w:id="14"/>
      <w:bookmarkEnd w:id="15"/>
    </w:p>
    <w:p w:rsidR="00151CEA" w:rsidRDefault="00151CEA" w:rsidP="0021676E">
      <w:pPr>
        <w:rPr>
          <w:b/>
        </w:rPr>
      </w:pPr>
    </w:p>
    <w:p w:rsidR="001D40F8" w:rsidRPr="00C81573" w:rsidRDefault="00D551A5" w:rsidP="0021676E">
      <w:r w:rsidRPr="005F467F">
        <w:rPr>
          <w:b/>
        </w:rPr>
        <w:t>Пароксизмальная тахикардия</w:t>
      </w:r>
      <w:r w:rsidR="00EE59C2" w:rsidRPr="00C81573">
        <w:t xml:space="preserve"> – </w:t>
      </w:r>
      <w:r w:rsidR="00396929">
        <w:t>приступообразное увеличение частоты сердечных сокращений</w:t>
      </w:r>
      <w:r w:rsidR="0004073B">
        <w:t xml:space="preserve">, с внезапным началом и окончанием </w:t>
      </w:r>
      <w:r w:rsidR="00766905">
        <w:t>сердцебиения</w:t>
      </w:r>
      <w:r>
        <w:t>.</w:t>
      </w:r>
    </w:p>
    <w:p w:rsidR="001D40F8" w:rsidRPr="00C81573" w:rsidRDefault="00D551A5" w:rsidP="0021676E">
      <w:r w:rsidRPr="005F467F">
        <w:rPr>
          <w:b/>
        </w:rPr>
        <w:t>Непароксизмальная (хроническая) тахикардия</w:t>
      </w:r>
      <w:r w:rsidR="00EE59C2" w:rsidRPr="00C81573">
        <w:t xml:space="preserve"> –</w:t>
      </w:r>
      <w:r w:rsidR="00F1624E">
        <w:t>постоянная</w:t>
      </w:r>
      <w:r>
        <w:t>тахикардия</w:t>
      </w:r>
      <w:r w:rsidR="00FC23D4">
        <w:t xml:space="preserve"> или непрерывно-рецидивирующая тахикардия</w:t>
      </w:r>
      <w:r>
        <w:t xml:space="preserve">, занимающая большую часть </w:t>
      </w:r>
      <w:r w:rsidR="00FC23D4">
        <w:t xml:space="preserve">времени </w:t>
      </w:r>
      <w:r>
        <w:t>суток</w:t>
      </w:r>
      <w:r w:rsidR="00FC23D4">
        <w:t>.</w:t>
      </w:r>
    </w:p>
    <w:p w:rsidR="001D40F8" w:rsidRPr="00C81573" w:rsidRDefault="00D551A5" w:rsidP="00924161">
      <w:pPr>
        <w:rPr>
          <w:szCs w:val="24"/>
        </w:rPr>
      </w:pPr>
      <w:r w:rsidRPr="005F467F">
        <w:rPr>
          <w:b/>
          <w:szCs w:val="24"/>
        </w:rPr>
        <w:t>Реципрокная тахикардия</w:t>
      </w:r>
      <w:r>
        <w:rPr>
          <w:szCs w:val="24"/>
        </w:rPr>
        <w:t xml:space="preserve"> –тахикардия</w:t>
      </w:r>
      <w:r w:rsidR="00F1624E">
        <w:rPr>
          <w:szCs w:val="24"/>
        </w:rPr>
        <w:t xml:space="preserve"> по </w:t>
      </w:r>
      <w:r>
        <w:rPr>
          <w:szCs w:val="24"/>
        </w:rPr>
        <w:t>механизм</w:t>
      </w:r>
      <w:r w:rsidR="00F1624E">
        <w:rPr>
          <w:szCs w:val="24"/>
        </w:rPr>
        <w:t>у</w:t>
      </w:r>
      <w:r w:rsidR="005A3A58">
        <w:rPr>
          <w:szCs w:val="24"/>
        </w:rPr>
        <w:t>повторного входа возбуждения (</w:t>
      </w:r>
      <w:r w:rsidR="00F1624E">
        <w:rPr>
          <w:szCs w:val="24"/>
        </w:rPr>
        <w:t>макро-</w:t>
      </w:r>
      <w:r>
        <w:rPr>
          <w:szCs w:val="24"/>
        </w:rPr>
        <w:t>ри-ентри</w:t>
      </w:r>
      <w:r w:rsidR="005A3A58">
        <w:rPr>
          <w:szCs w:val="24"/>
        </w:rPr>
        <w:t>)</w:t>
      </w:r>
      <w:r>
        <w:rPr>
          <w:szCs w:val="24"/>
        </w:rPr>
        <w:t>.</w:t>
      </w:r>
    </w:p>
    <w:p w:rsidR="00CA62BC" w:rsidRDefault="00CB71DA" w:rsidP="00924161">
      <w:pPr>
        <w:pStyle w:val="afb"/>
        <w:spacing w:beforeAutospacing="0" w:afterAutospacing="0" w:line="360" w:lineRule="auto"/>
        <w:divId w:val="576134796"/>
      </w:pPr>
      <w:r w:rsidRPr="005F467F">
        <w:rPr>
          <w:b/>
        </w:rPr>
        <w:t> </w:t>
      </w:r>
      <w:r w:rsidR="00FF4D5B">
        <w:rPr>
          <w:b/>
        </w:rPr>
        <w:t>Фокусная (о</w:t>
      </w:r>
      <w:r w:rsidR="00D551A5" w:rsidRPr="005F467F">
        <w:rPr>
          <w:b/>
        </w:rPr>
        <w:t>чаговая</w:t>
      </w:r>
      <w:r w:rsidR="00FF4D5B">
        <w:rPr>
          <w:b/>
        </w:rPr>
        <w:t>)</w:t>
      </w:r>
      <w:r w:rsidR="00D551A5" w:rsidRPr="005F467F">
        <w:rPr>
          <w:b/>
        </w:rPr>
        <w:t xml:space="preserve"> тахикардия</w:t>
      </w:r>
      <w:r w:rsidR="00D551A5">
        <w:t xml:space="preserve"> –</w:t>
      </w:r>
      <w:r w:rsidRPr="00C81573">
        <w:t> </w:t>
      </w:r>
      <w:r w:rsidR="00FF4D5B">
        <w:t xml:space="preserve"> это тахикардия, </w:t>
      </w:r>
      <w:r w:rsidR="00FF4D5B">
        <w:rPr>
          <w:color w:val="000000"/>
        </w:rPr>
        <w:t>обусловленная</w:t>
      </w:r>
      <w:r w:rsidR="00FF4D5B" w:rsidRPr="00FF4D5B">
        <w:rPr>
          <w:color w:val="000000"/>
        </w:rPr>
        <w:t xml:space="preserve"> выработкой частых патологических импульсов из небольшого ограниченного участка миокарда – </w:t>
      </w:r>
      <w:r w:rsidR="0004073B">
        <w:rPr>
          <w:color w:val="000000"/>
          <w:lang w:val="ru-RU"/>
        </w:rPr>
        <w:t>«</w:t>
      </w:r>
      <w:r w:rsidR="00FF4D5B" w:rsidRPr="00FF4D5B">
        <w:rPr>
          <w:color w:val="000000"/>
        </w:rPr>
        <w:t>точечного источника</w:t>
      </w:r>
      <w:r w:rsidR="0004073B">
        <w:rPr>
          <w:color w:val="000000"/>
          <w:lang w:val="ru-RU"/>
        </w:rPr>
        <w:t>»</w:t>
      </w:r>
      <w:r w:rsidR="00FC23D4" w:rsidRPr="00FF4D5B">
        <w:t>,</w:t>
      </w:r>
      <w:r w:rsidR="000F7615">
        <w:t xml:space="preserve">функционирующего по механизму </w:t>
      </w:r>
      <w:r w:rsidR="00FC23D4">
        <w:t>аномальн</w:t>
      </w:r>
      <w:r w:rsidR="000F7615">
        <w:t>ого</w:t>
      </w:r>
      <w:r w:rsidR="00FC23D4">
        <w:t xml:space="preserve"> автоматизм</w:t>
      </w:r>
      <w:r w:rsidR="000F7615">
        <w:t>а</w:t>
      </w:r>
      <w:r w:rsidR="00FF4D5B">
        <w:t>/</w:t>
      </w:r>
      <w:r w:rsidR="00FC23D4">
        <w:t xml:space="preserve"> триггерн</w:t>
      </w:r>
      <w:r w:rsidR="000F7615">
        <w:t>ой активности</w:t>
      </w:r>
      <w:r w:rsidR="00FF4D5B">
        <w:t>/</w:t>
      </w:r>
      <w:r w:rsidR="005F467F">
        <w:t>микро</w:t>
      </w:r>
      <w:r w:rsidR="00FF4D5B">
        <w:t>-</w:t>
      </w:r>
      <w:r w:rsidR="005F467F">
        <w:t>ри-ентри</w:t>
      </w:r>
      <w:r w:rsidR="000F7615">
        <w:t>.</w:t>
      </w:r>
    </w:p>
    <w:p w:rsidR="009C232D" w:rsidRDefault="00CA62BC" w:rsidP="00924161">
      <w:pPr>
        <w:pStyle w:val="afb"/>
        <w:spacing w:beforeAutospacing="0" w:afterAutospacing="0" w:line="360" w:lineRule="auto"/>
        <w:divId w:val="576134796"/>
      </w:pPr>
      <w:r w:rsidRPr="005F467F">
        <w:rPr>
          <w:b/>
        </w:rPr>
        <w:t xml:space="preserve">Устойчивый приступ тахикардии </w:t>
      </w:r>
      <w:r>
        <w:t>– это приступ тахикардии длительностью более 30 секунд.</w:t>
      </w:r>
    </w:p>
    <w:p w:rsidR="00275A41" w:rsidRDefault="009C232D" w:rsidP="00924161">
      <w:pPr>
        <w:pStyle w:val="afb"/>
        <w:spacing w:beforeAutospacing="0" w:afterAutospacing="0" w:line="360" w:lineRule="auto"/>
        <w:divId w:val="576134796"/>
        <w:rPr>
          <w:lang w:val="ru-RU"/>
        </w:rPr>
      </w:pPr>
      <w:r w:rsidRPr="005F467F">
        <w:rPr>
          <w:b/>
        </w:rPr>
        <w:t>Аритмогенная кардиомиопатия</w:t>
      </w:r>
      <w:r>
        <w:t xml:space="preserve">– это </w:t>
      </w:r>
      <w:r w:rsidR="005F467F">
        <w:t xml:space="preserve">расширение полостей и снижение сократительной </w:t>
      </w:r>
      <w:r w:rsidR="0004073B">
        <w:rPr>
          <w:lang w:val="ru-RU"/>
        </w:rPr>
        <w:t>функции</w:t>
      </w:r>
      <w:r w:rsidR="005F467F">
        <w:t xml:space="preserve"> сердца в результате </w:t>
      </w:r>
      <w:r>
        <w:t>ремоделировани</w:t>
      </w:r>
      <w:r w:rsidR="005F467F">
        <w:t>я</w:t>
      </w:r>
      <w:r>
        <w:t xml:space="preserve"> миокарда, вызванно</w:t>
      </w:r>
      <w:r w:rsidR="005F467F">
        <w:t>го</w:t>
      </w:r>
      <w:r>
        <w:t xml:space="preserve"> нарушениями ритма </w:t>
      </w:r>
      <w:r w:rsidR="000F7615">
        <w:t xml:space="preserve">и проводимости </w:t>
      </w:r>
      <w:r>
        <w:t>сердца</w:t>
      </w:r>
      <w:r w:rsidR="00521AEA">
        <w:rPr>
          <w:lang w:val="ru-RU"/>
        </w:rPr>
        <w:t xml:space="preserve"> (</w:t>
      </w:r>
      <w:r w:rsidR="005F467F">
        <w:t>тахикардией/экстрасистолией/брадикардией</w:t>
      </w:r>
      <w:r w:rsidR="00521AEA">
        <w:rPr>
          <w:lang w:val="ru-RU"/>
        </w:rPr>
        <w:t>)</w:t>
      </w:r>
      <w:r w:rsidR="001157FF">
        <w:rPr>
          <w:lang w:val="ru-RU"/>
        </w:rPr>
        <w:t xml:space="preserve">. </w:t>
      </w:r>
      <w:r w:rsidR="00521AEA">
        <w:rPr>
          <w:lang w:val="ru-RU"/>
        </w:rPr>
        <w:t xml:space="preserve">Суправентрикулярные тахикардии являются </w:t>
      </w:r>
      <w:r w:rsidR="00C01629">
        <w:rPr>
          <w:lang w:val="ru-RU"/>
        </w:rPr>
        <w:t>причиной</w:t>
      </w:r>
      <w:r w:rsidR="001157FF">
        <w:rPr>
          <w:lang w:val="ru-RU"/>
        </w:rPr>
        <w:t>тахииндуцированной кардиомиопатии.</w:t>
      </w:r>
    </w:p>
    <w:p w:rsidR="004D7594" w:rsidRPr="00151CEA" w:rsidRDefault="004D7594" w:rsidP="00924161">
      <w:pPr>
        <w:pStyle w:val="afb"/>
        <w:spacing w:beforeAutospacing="0" w:afterAutospacing="0" w:line="360" w:lineRule="auto"/>
        <w:divId w:val="576134796"/>
        <w:rPr>
          <w:color w:val="0070C0"/>
          <w:lang w:val="ru-RU"/>
        </w:rPr>
      </w:pPr>
      <w:bookmarkStart w:id="16" w:name="_Hlk74769959"/>
    </w:p>
    <w:bookmarkEnd w:id="16"/>
    <w:p w:rsidR="000414F6" w:rsidRPr="00C81573" w:rsidRDefault="00CB71DA" w:rsidP="0004073B">
      <w:pPr>
        <w:pStyle w:val="afff0"/>
        <w:spacing w:line="240" w:lineRule="auto"/>
      </w:pPr>
      <w:r w:rsidRPr="00C81573">
        <w:br w:type="page"/>
      </w:r>
      <w:bookmarkStart w:id="17" w:name="__RefHeading___doc_1"/>
      <w:bookmarkStart w:id="18" w:name="_Toc11747729"/>
      <w:bookmarkStart w:id="19" w:name="_Toc25184479"/>
      <w:bookmarkStart w:id="20" w:name="_Toc76326134"/>
      <w:bookmarkStart w:id="21" w:name="_Toc76892130"/>
      <w:r w:rsidRPr="00C81573">
        <w:lastRenderedPageBreak/>
        <w:t>1. Краткая информация</w:t>
      </w:r>
      <w:bookmarkEnd w:id="17"/>
      <w:r w:rsidR="00384B6A" w:rsidRPr="00C81573">
        <w:t xml:space="preserve"> по заболеванию или состоянию (группе заболеваний или состояний)</w:t>
      </w:r>
      <w:bookmarkEnd w:id="18"/>
      <w:bookmarkEnd w:id="19"/>
      <w:bookmarkEnd w:id="20"/>
      <w:bookmarkEnd w:id="21"/>
    </w:p>
    <w:p w:rsidR="00B46390" w:rsidRPr="00C81573" w:rsidRDefault="00B46390" w:rsidP="00C96B6F">
      <w:pPr>
        <w:pStyle w:val="afe"/>
      </w:pPr>
      <w:bookmarkStart w:id="22" w:name="_Toc469402330"/>
      <w:bookmarkStart w:id="23" w:name="_Toc468273527"/>
      <w:bookmarkStart w:id="24" w:name="_Toc468273445"/>
      <w:bookmarkStart w:id="25" w:name="_Toc11747730"/>
      <w:bookmarkStart w:id="26" w:name="_Toc25184480"/>
      <w:bookmarkStart w:id="27" w:name="_Toc76326135"/>
      <w:bookmarkStart w:id="28" w:name="_Toc76892131"/>
      <w:bookmarkStart w:id="29" w:name="__RefHeading___doc_2"/>
      <w:bookmarkEnd w:id="22"/>
      <w:bookmarkEnd w:id="23"/>
      <w:bookmarkEnd w:id="24"/>
      <w:r w:rsidRPr="00C81573">
        <w:t>1.1 Определение</w:t>
      </w:r>
      <w:bookmarkEnd w:id="25"/>
      <w:r w:rsidR="00311757" w:rsidRPr="00C81573">
        <w:rPr>
          <w:shd w:val="clear" w:color="auto" w:fill="FFFFFF"/>
        </w:rPr>
        <w:t>заболевания или состояния (группы заболеваний или состояний)</w:t>
      </w:r>
      <w:bookmarkEnd w:id="26"/>
      <w:bookmarkEnd w:id="27"/>
      <w:bookmarkEnd w:id="28"/>
    </w:p>
    <w:p w:rsidR="00A55B65" w:rsidRDefault="00A55B65" w:rsidP="0085696A">
      <w:pPr>
        <w:rPr>
          <w:szCs w:val="24"/>
          <w:lang w:eastAsia="ru-RU"/>
        </w:rPr>
      </w:pPr>
      <w:bookmarkStart w:id="30" w:name="_Toc11747731"/>
      <w:bookmarkStart w:id="31" w:name="_Toc25184481"/>
    </w:p>
    <w:p w:rsidR="001157FF" w:rsidRDefault="00AC1E5A" w:rsidP="0085696A">
      <w:pPr>
        <w:rPr>
          <w:color w:val="2A2A2A"/>
          <w:szCs w:val="24"/>
          <w:shd w:val="clear" w:color="auto" w:fill="FFFFFF"/>
        </w:rPr>
      </w:pPr>
      <w:r w:rsidRPr="00721AB0">
        <w:rPr>
          <w:szCs w:val="24"/>
          <w:lang w:eastAsia="ru-RU"/>
        </w:rPr>
        <w:t>Суправентрикулярн</w:t>
      </w:r>
      <w:r w:rsidR="007770A0">
        <w:rPr>
          <w:szCs w:val="24"/>
          <w:lang w:eastAsia="ru-RU"/>
        </w:rPr>
        <w:t>ая</w:t>
      </w:r>
      <w:r w:rsidRPr="00721AB0">
        <w:rPr>
          <w:szCs w:val="24"/>
          <w:lang w:eastAsia="ru-RU"/>
        </w:rPr>
        <w:t xml:space="preserve"> (наджелудочков</w:t>
      </w:r>
      <w:r w:rsidR="007770A0">
        <w:rPr>
          <w:szCs w:val="24"/>
          <w:lang w:eastAsia="ru-RU"/>
        </w:rPr>
        <w:t>ая</w:t>
      </w:r>
      <w:r w:rsidR="004F43F3" w:rsidRPr="00721AB0">
        <w:rPr>
          <w:szCs w:val="24"/>
          <w:lang w:eastAsia="ru-RU"/>
        </w:rPr>
        <w:t>)</w:t>
      </w:r>
      <w:r w:rsidRPr="00721AB0">
        <w:rPr>
          <w:szCs w:val="24"/>
          <w:lang w:eastAsia="ru-RU"/>
        </w:rPr>
        <w:t xml:space="preserve"> тахикарди</w:t>
      </w:r>
      <w:r w:rsidR="007770A0">
        <w:rPr>
          <w:szCs w:val="24"/>
          <w:lang w:eastAsia="ru-RU"/>
        </w:rPr>
        <w:t>я</w:t>
      </w:r>
      <w:r w:rsidRPr="00721AB0">
        <w:rPr>
          <w:szCs w:val="24"/>
          <w:lang w:eastAsia="ru-RU"/>
        </w:rPr>
        <w:t xml:space="preserve"> (СВТ) – три и болеепоследовательных сокращения сердца с частотой</w:t>
      </w:r>
      <w:r w:rsidR="005C534B" w:rsidRPr="00721AB0">
        <w:rPr>
          <w:szCs w:val="24"/>
          <w:lang w:eastAsia="ru-RU"/>
        </w:rPr>
        <w:t xml:space="preserve"> ритма,</w:t>
      </w:r>
      <w:r w:rsidRPr="00721AB0">
        <w:rPr>
          <w:szCs w:val="24"/>
          <w:lang w:eastAsia="ru-RU"/>
        </w:rPr>
        <w:t xml:space="preserve"> превышающей верхнюю границу возрастной нормы у детей при условии локализации источника ритма выше бифуркации пучка Гиса – в синусовом узле (СУ), миокарде предсердий, мышечных муфтах легочных</w:t>
      </w:r>
      <w:r w:rsidR="0034107F">
        <w:rPr>
          <w:szCs w:val="24"/>
          <w:lang w:eastAsia="ru-RU"/>
        </w:rPr>
        <w:t xml:space="preserve"> и </w:t>
      </w:r>
      <w:r w:rsidRPr="00721AB0">
        <w:rPr>
          <w:szCs w:val="24"/>
          <w:lang w:eastAsia="ru-RU"/>
        </w:rPr>
        <w:t xml:space="preserve">полых вен, клетках </w:t>
      </w:r>
      <w:r w:rsidR="004F43F3" w:rsidRPr="0085696A">
        <w:rPr>
          <w:szCs w:val="24"/>
          <w:lang w:eastAsia="ru-RU"/>
        </w:rPr>
        <w:t>атриовентрикуля</w:t>
      </w:r>
      <w:r w:rsidR="005B256E">
        <w:rPr>
          <w:szCs w:val="24"/>
          <w:lang w:eastAsia="ru-RU"/>
        </w:rPr>
        <w:t>р</w:t>
      </w:r>
      <w:r w:rsidR="004F43F3" w:rsidRPr="0085696A">
        <w:rPr>
          <w:szCs w:val="24"/>
          <w:lang w:eastAsia="ru-RU"/>
        </w:rPr>
        <w:t xml:space="preserve">ного (АВ) </w:t>
      </w:r>
      <w:r w:rsidRPr="0085696A">
        <w:rPr>
          <w:szCs w:val="24"/>
          <w:lang w:eastAsia="ru-RU"/>
        </w:rPr>
        <w:t>соединения</w:t>
      </w:r>
      <w:r w:rsidR="004F43F3" w:rsidRPr="0085696A">
        <w:rPr>
          <w:szCs w:val="24"/>
          <w:lang w:eastAsia="ru-RU"/>
        </w:rPr>
        <w:t xml:space="preserve">, а также аритмии с циркуляцией волны возбуждения между предсердиями и желудочками с участием дополнительных </w:t>
      </w:r>
      <w:r w:rsidR="005C6FFA">
        <w:rPr>
          <w:szCs w:val="24"/>
          <w:lang w:eastAsia="ru-RU"/>
        </w:rPr>
        <w:t>АВ-соединений</w:t>
      </w:r>
      <w:r w:rsidR="00E1323F" w:rsidRPr="0085696A">
        <w:rPr>
          <w:szCs w:val="24"/>
          <w:lang w:eastAsia="ru-RU"/>
        </w:rPr>
        <w:t xml:space="preserve"> (</w:t>
      </w:r>
      <w:r w:rsidR="005C6FFA">
        <w:rPr>
          <w:szCs w:val="24"/>
          <w:lang w:eastAsia="ru-RU"/>
        </w:rPr>
        <w:t>ДАВС</w:t>
      </w:r>
      <w:r w:rsidR="00E1323F" w:rsidRPr="0085696A">
        <w:rPr>
          <w:szCs w:val="24"/>
          <w:lang w:eastAsia="ru-RU"/>
        </w:rPr>
        <w:t>)</w:t>
      </w:r>
      <w:r w:rsidR="004F43F3" w:rsidRPr="0085696A">
        <w:rPr>
          <w:szCs w:val="24"/>
          <w:lang w:eastAsia="ru-RU"/>
        </w:rPr>
        <w:t>.</w:t>
      </w:r>
    </w:p>
    <w:p w:rsidR="0085696A" w:rsidRPr="0085696A" w:rsidRDefault="001157FF" w:rsidP="0085696A">
      <w:pPr>
        <w:rPr>
          <w:color w:val="FF0000"/>
          <w:szCs w:val="24"/>
          <w:shd w:val="clear" w:color="auto" w:fill="FFFFFF"/>
        </w:rPr>
      </w:pPr>
      <w:r>
        <w:rPr>
          <w:color w:val="2A2A2A"/>
          <w:szCs w:val="24"/>
          <w:shd w:val="clear" w:color="auto" w:fill="FFFFFF"/>
        </w:rPr>
        <w:t xml:space="preserve">В большинстве случаев во время СВТ регистрируется частый </w:t>
      </w:r>
      <w:r w:rsidR="00D74628">
        <w:rPr>
          <w:color w:val="2A2A2A"/>
          <w:szCs w:val="24"/>
          <w:shd w:val="clear" w:color="auto" w:fill="FFFFFF"/>
        </w:rPr>
        <w:t xml:space="preserve">регулярный </w:t>
      </w:r>
      <w:r>
        <w:rPr>
          <w:color w:val="2A2A2A"/>
          <w:szCs w:val="24"/>
          <w:shd w:val="clear" w:color="auto" w:fill="FFFFFF"/>
        </w:rPr>
        <w:t xml:space="preserve">ритм с узкими комплексами </w:t>
      </w:r>
      <w:r>
        <w:rPr>
          <w:color w:val="2A2A2A"/>
          <w:szCs w:val="24"/>
          <w:shd w:val="clear" w:color="auto" w:fill="FFFFFF"/>
          <w:lang w:val="en-US"/>
        </w:rPr>
        <w:t>QRS</w:t>
      </w:r>
      <w:r w:rsidRPr="00151CEA">
        <w:rPr>
          <w:color w:val="2A2A2A"/>
          <w:szCs w:val="24"/>
          <w:shd w:val="clear" w:color="auto" w:fill="FFFFFF"/>
        </w:rPr>
        <w:t xml:space="preserve">. </w:t>
      </w:r>
      <w:r>
        <w:rPr>
          <w:color w:val="2A2A2A"/>
          <w:szCs w:val="24"/>
          <w:shd w:val="clear" w:color="auto" w:fill="FFFFFF"/>
        </w:rPr>
        <w:t xml:space="preserve">К СВТ с широкими комплексами </w:t>
      </w:r>
      <w:r>
        <w:rPr>
          <w:color w:val="2A2A2A"/>
          <w:szCs w:val="24"/>
          <w:shd w:val="clear" w:color="auto" w:fill="FFFFFF"/>
          <w:lang w:val="en-US"/>
        </w:rPr>
        <w:t>QRS</w:t>
      </w:r>
      <w:r>
        <w:rPr>
          <w:color w:val="2A2A2A"/>
          <w:szCs w:val="24"/>
          <w:shd w:val="clear" w:color="auto" w:fill="FFFFFF"/>
        </w:rPr>
        <w:t xml:space="preserve"> относятся: антидромная АВ-реципрокная тахикардия, другие СВТ с антероградным проведением по </w:t>
      </w:r>
      <w:r w:rsidR="005C6FFA">
        <w:rPr>
          <w:color w:val="2A2A2A"/>
          <w:szCs w:val="24"/>
          <w:shd w:val="clear" w:color="auto" w:fill="FFFFFF"/>
        </w:rPr>
        <w:t>ДАВС</w:t>
      </w:r>
      <w:r>
        <w:rPr>
          <w:color w:val="2A2A2A"/>
          <w:szCs w:val="24"/>
          <w:shd w:val="clear" w:color="auto" w:fill="FFFFFF"/>
        </w:rPr>
        <w:t xml:space="preserve">, </w:t>
      </w:r>
      <w:r w:rsidR="00D74628">
        <w:rPr>
          <w:color w:val="2A2A2A"/>
          <w:szCs w:val="24"/>
          <w:shd w:val="clear" w:color="auto" w:fill="FFFFFF"/>
        </w:rPr>
        <w:t xml:space="preserve">СВТ с аберрантным проведением по типу ПБПНПГ или ПБЛНПГ. </w:t>
      </w:r>
      <w:r w:rsidR="0001767C">
        <w:rPr>
          <w:color w:val="2A2A2A"/>
          <w:szCs w:val="24"/>
          <w:shd w:val="clear" w:color="auto" w:fill="FFFFFF"/>
        </w:rPr>
        <w:t>Нерегулярный ритм во время СВТ чаще всего связан с вариабельным АВ-проведением.</w:t>
      </w:r>
    </w:p>
    <w:p w:rsidR="00AC1E5A" w:rsidRPr="00EF5001" w:rsidRDefault="00AC1E5A" w:rsidP="004F43F3">
      <w:pPr>
        <w:autoSpaceDE w:val="0"/>
        <w:autoSpaceDN w:val="0"/>
        <w:adjustRightInd w:val="0"/>
        <w:spacing w:line="240" w:lineRule="auto"/>
        <w:ind w:firstLine="0"/>
        <w:rPr>
          <w:szCs w:val="24"/>
          <w:lang w:eastAsia="ru-RU"/>
        </w:rPr>
      </w:pPr>
    </w:p>
    <w:p w:rsidR="00B46390" w:rsidRPr="00C81573" w:rsidRDefault="00B46390" w:rsidP="00C96B6F">
      <w:pPr>
        <w:pStyle w:val="afe"/>
      </w:pPr>
      <w:bookmarkStart w:id="32" w:name="_Toc76326136"/>
      <w:bookmarkStart w:id="33" w:name="_Toc76892132"/>
      <w:r w:rsidRPr="00C81573">
        <w:t>1.2 Этиология и патогенез</w:t>
      </w:r>
      <w:bookmarkEnd w:id="30"/>
      <w:r w:rsidR="00311757" w:rsidRPr="00C81573">
        <w:rPr>
          <w:shd w:val="clear" w:color="auto" w:fill="FFFFFF"/>
        </w:rPr>
        <w:t>заболевания или состояния (группы заболеваний или состояний)</w:t>
      </w:r>
      <w:bookmarkEnd w:id="31"/>
      <w:bookmarkEnd w:id="32"/>
      <w:bookmarkEnd w:id="33"/>
    </w:p>
    <w:p w:rsidR="00A55B65" w:rsidRDefault="00A55B65" w:rsidP="009142FA">
      <w:pPr>
        <w:ind w:firstLine="688"/>
        <w:rPr>
          <w:bCs/>
          <w:szCs w:val="24"/>
        </w:rPr>
      </w:pPr>
      <w:bookmarkStart w:id="34" w:name="_Toc11747732"/>
      <w:bookmarkStart w:id="35" w:name="_Toc25184482"/>
    </w:p>
    <w:p w:rsidR="009142FA" w:rsidRPr="009142FA" w:rsidRDefault="009142FA" w:rsidP="009142FA">
      <w:pPr>
        <w:ind w:firstLine="688"/>
        <w:rPr>
          <w:szCs w:val="24"/>
        </w:rPr>
      </w:pPr>
      <w:r w:rsidRPr="009142FA">
        <w:rPr>
          <w:bCs/>
          <w:szCs w:val="24"/>
        </w:rPr>
        <w:t>В</w:t>
      </w:r>
      <w:r w:rsidRPr="009142FA">
        <w:rPr>
          <w:szCs w:val="24"/>
        </w:rPr>
        <w:t xml:space="preserve"> формировании СВТ </w:t>
      </w:r>
      <w:r w:rsidR="008D511B">
        <w:rPr>
          <w:szCs w:val="24"/>
        </w:rPr>
        <w:t>могут участвовать несколько</w:t>
      </w:r>
      <w:r w:rsidRPr="009142FA">
        <w:rPr>
          <w:bCs/>
          <w:szCs w:val="24"/>
        </w:rPr>
        <w:t xml:space="preserve"> патофизиологических механизм</w:t>
      </w:r>
      <w:r w:rsidR="00721AB0">
        <w:rPr>
          <w:bCs/>
          <w:szCs w:val="24"/>
        </w:rPr>
        <w:t>ов</w:t>
      </w:r>
      <w:r w:rsidR="008D511B">
        <w:rPr>
          <w:bCs/>
          <w:szCs w:val="24"/>
        </w:rPr>
        <w:t>: повышенный автоматизм,</w:t>
      </w:r>
      <w:r w:rsidR="008D511B">
        <w:rPr>
          <w:szCs w:val="24"/>
        </w:rPr>
        <w:t xml:space="preserve"> аномальный автоматизм</w:t>
      </w:r>
      <w:r w:rsidR="007872B0">
        <w:rPr>
          <w:szCs w:val="24"/>
        </w:rPr>
        <w:t>, триггерная активность</w:t>
      </w:r>
      <w:r w:rsidR="008D511B">
        <w:rPr>
          <w:szCs w:val="24"/>
        </w:rPr>
        <w:t xml:space="preserve"> и ри</w:t>
      </w:r>
      <w:r w:rsidRPr="009142FA">
        <w:rPr>
          <w:szCs w:val="24"/>
        </w:rPr>
        <w:t>-ентри (от англ.</w:t>
      </w:r>
      <w:r w:rsidRPr="009142FA">
        <w:rPr>
          <w:i/>
          <w:iCs/>
          <w:szCs w:val="24"/>
          <w:lang w:eastAsia="ru-RU"/>
        </w:rPr>
        <w:t>re-entry)</w:t>
      </w:r>
      <w:r w:rsidRPr="009142FA">
        <w:rPr>
          <w:szCs w:val="24"/>
        </w:rPr>
        <w:t xml:space="preserve">. </w:t>
      </w:r>
    </w:p>
    <w:p w:rsidR="00D471B6" w:rsidRPr="00432A29" w:rsidRDefault="00414FEE" w:rsidP="00432A29">
      <w:pPr>
        <w:ind w:firstLine="688"/>
      </w:pPr>
      <w:r w:rsidRPr="00432A29">
        <w:t>Повышенный (ускоренный) автоматизм – нарушение формирования импульса в клетках СУ или латентных водителях ритмав результате увеличения скорости диастолической деполяризации.  Повышенный автоматизм СУ приводит к хронической синусовой тахикардии, а латентных водителей ритма – к возникновению ускоренных выскальзывающих комплексов и ускоренных ритмов.</w:t>
      </w:r>
      <w:r w:rsidR="00D471B6">
        <w:t xml:space="preserve"> Повышенный автоматизм возникает в клетках водителей ритма с исходно присущей им функцией спонтанной диастолической деполяризации. Этим данная категория отличается от аномального автоматизма.</w:t>
      </w:r>
    </w:p>
    <w:p w:rsidR="00432A29" w:rsidRPr="00432A29" w:rsidRDefault="00432A29" w:rsidP="00D471B6">
      <w:pPr>
        <w:ind w:firstLine="688"/>
      </w:pPr>
      <w:r w:rsidRPr="00432A29">
        <w:t xml:space="preserve">Аномальный автоматизм – нарушение формирования импульса в результате возникновения спонтанной диастолической деполяризациив клетках миокарда предсердий, желудочкови проводящей системы сердца, которым в норме это не свойственно. В результате возникают эктопические центры частого патологического </w:t>
      </w:r>
      <w:r w:rsidRPr="00432A29">
        <w:lastRenderedPageBreak/>
        <w:t xml:space="preserve">ритма. </w:t>
      </w:r>
      <w:r w:rsidR="00D471B6">
        <w:t>У</w:t>
      </w:r>
      <w:r w:rsidRPr="00432A29">
        <w:t xml:space="preserve"> детей патологические очаги автоматизма могут появляться из-за нарушения формирования специализированной ткани проводящей системы сердца в процессе кардиогенеза. Механизм аномального автоматизма является </w:t>
      </w:r>
      <w:r w:rsidR="008304CA">
        <w:t>основной причиной</w:t>
      </w:r>
      <w:r w:rsidRPr="00432A29">
        <w:t xml:space="preserve"> возникновения</w:t>
      </w:r>
      <w:r w:rsidR="008304CA">
        <w:t xml:space="preserve"> у детей</w:t>
      </w:r>
      <w:r w:rsidR="004A15C1">
        <w:t xml:space="preserve">фокусной </w:t>
      </w:r>
      <w:r w:rsidR="00DA23B8">
        <w:t xml:space="preserve">предсердной </w:t>
      </w:r>
      <w:r w:rsidRPr="00432A29">
        <w:t>тахикардии и </w:t>
      </w:r>
      <w:r w:rsidR="002525A2">
        <w:t>узловой фокусной</w:t>
      </w:r>
      <w:r w:rsidRPr="00432A29">
        <w:t xml:space="preserve">тахикардии. </w:t>
      </w:r>
    </w:p>
    <w:p w:rsidR="008304CA" w:rsidRPr="008304CA" w:rsidRDefault="008304CA" w:rsidP="008304CA">
      <w:pPr>
        <w:ind w:firstLine="688"/>
      </w:pPr>
      <w:r w:rsidRPr="008304CA">
        <w:t>Триггерная активность –это возникновение дополнительных вторичных деполяризаций, которые связаны с предшествующим потенциалом действия. Если дополнительные экстравозбуждения возникают до завершения реполяризации клетки, то в этом случае они называются ранними постдеполяризациями. Они могут появляться во время II фазы (тип 1) или III фазы (тип 2) потенциала действия. Поздние или задержанныепостдеполяризации</w:t>
      </w:r>
      <w:r w:rsidR="007872B0">
        <w:t xml:space="preserve">возникают </w:t>
      </w:r>
      <w:r w:rsidRPr="008304CA">
        <w:t>после завершения реполяризации клетки, т.е</w:t>
      </w:r>
      <w:r>
        <w:t xml:space="preserve">. в IV фазе потенциала действия. </w:t>
      </w:r>
      <w:r w:rsidR="0034107F">
        <w:t xml:space="preserve">Триггерная активность может играть определенную роль в возникновении </w:t>
      </w:r>
      <w:r w:rsidR="002525A2">
        <w:t xml:space="preserve">фокусных </w:t>
      </w:r>
      <w:r w:rsidR="0034107F">
        <w:t xml:space="preserve">тахикардий (предсердной и </w:t>
      </w:r>
      <w:r w:rsidR="00F9598A">
        <w:t>узловой</w:t>
      </w:r>
      <w:r w:rsidR="0034107F">
        <w:t>).</w:t>
      </w:r>
    </w:p>
    <w:p w:rsidR="009142FA" w:rsidRPr="009142FA" w:rsidRDefault="008D511B" w:rsidP="008D511B">
      <w:pPr>
        <w:ind w:firstLine="688"/>
        <w:rPr>
          <w:szCs w:val="24"/>
        </w:rPr>
      </w:pPr>
      <w:r>
        <w:rPr>
          <w:szCs w:val="24"/>
        </w:rPr>
        <w:t>Ри</w:t>
      </w:r>
      <w:r w:rsidR="009142FA" w:rsidRPr="009142FA">
        <w:rPr>
          <w:szCs w:val="24"/>
        </w:rPr>
        <w:t>-ентри –механизм аритмии, заключающ</w:t>
      </w:r>
      <w:r w:rsidR="00E1323F">
        <w:rPr>
          <w:szCs w:val="24"/>
        </w:rPr>
        <w:t>и</w:t>
      </w:r>
      <w:r w:rsidR="009142FA" w:rsidRPr="009142FA">
        <w:rPr>
          <w:szCs w:val="24"/>
        </w:rPr>
        <w:t>йся в повторном или многократном возбуждении участка миокарда одним и тем же импульсом, совершающим круговое движение. Для реализации этого механизма необходимы два пути проведения, причем по одному из них прохождение импульса нарушено вследствие местной однонаправленной блокады. В зависимос</w:t>
      </w:r>
      <w:r w:rsidR="009142FA" w:rsidRPr="009142FA">
        <w:rPr>
          <w:szCs w:val="24"/>
        </w:rPr>
        <w:softHyphen/>
        <w:t>ти от размеров петли этот ме</w:t>
      </w:r>
      <w:r w:rsidR="00E1323F">
        <w:rPr>
          <w:szCs w:val="24"/>
        </w:rPr>
        <w:t>ханизм подразделяется на макро</w:t>
      </w:r>
      <w:r w:rsidR="00FF4D5B">
        <w:rPr>
          <w:szCs w:val="24"/>
        </w:rPr>
        <w:t>-</w:t>
      </w:r>
      <w:r w:rsidR="00E1323F">
        <w:rPr>
          <w:szCs w:val="24"/>
        </w:rPr>
        <w:t>ри</w:t>
      </w:r>
      <w:r w:rsidR="009142FA" w:rsidRPr="009142FA">
        <w:rPr>
          <w:szCs w:val="24"/>
        </w:rPr>
        <w:t>-</w:t>
      </w:r>
      <w:r w:rsidR="00E1323F">
        <w:rPr>
          <w:szCs w:val="24"/>
        </w:rPr>
        <w:t>ентри и микро</w:t>
      </w:r>
      <w:r w:rsidR="00FF4D5B">
        <w:rPr>
          <w:szCs w:val="24"/>
        </w:rPr>
        <w:t>-</w:t>
      </w:r>
      <w:r w:rsidR="00E1323F">
        <w:rPr>
          <w:szCs w:val="24"/>
        </w:rPr>
        <w:t>ри</w:t>
      </w:r>
      <w:r w:rsidR="009142FA" w:rsidRPr="009142FA">
        <w:rPr>
          <w:szCs w:val="24"/>
        </w:rPr>
        <w:t>-ентри. При макро</w:t>
      </w:r>
      <w:r w:rsidR="00FF4D5B">
        <w:rPr>
          <w:szCs w:val="24"/>
        </w:rPr>
        <w:t>-</w:t>
      </w:r>
      <w:r w:rsidR="009142FA" w:rsidRPr="009142FA">
        <w:rPr>
          <w:szCs w:val="24"/>
        </w:rPr>
        <w:t>р</w:t>
      </w:r>
      <w:r w:rsidR="00E1323F">
        <w:rPr>
          <w:szCs w:val="24"/>
        </w:rPr>
        <w:t>и</w:t>
      </w:r>
      <w:r w:rsidR="009142FA" w:rsidRPr="009142FA">
        <w:rPr>
          <w:szCs w:val="24"/>
        </w:rPr>
        <w:t>-ентри цирку</w:t>
      </w:r>
      <w:r w:rsidR="009142FA" w:rsidRPr="009142FA">
        <w:rPr>
          <w:szCs w:val="24"/>
        </w:rPr>
        <w:softHyphen/>
        <w:t>ляция осуществляется по анатомичес</w:t>
      </w:r>
      <w:r w:rsidR="009142FA" w:rsidRPr="009142FA">
        <w:rPr>
          <w:szCs w:val="24"/>
        </w:rPr>
        <w:softHyphen/>
        <w:t xml:space="preserve">ки определенному пути, например, </w:t>
      </w:r>
      <w:r w:rsidR="00E1323F">
        <w:rPr>
          <w:szCs w:val="24"/>
        </w:rPr>
        <w:t>с участием ДАВС</w:t>
      </w:r>
      <w:r w:rsidR="009142FA" w:rsidRPr="009142FA">
        <w:rPr>
          <w:szCs w:val="24"/>
        </w:rPr>
        <w:t xml:space="preserve"> при синдроме Вольфа</w:t>
      </w:r>
      <w:r w:rsidR="00F9598A">
        <w:rPr>
          <w:szCs w:val="24"/>
        </w:rPr>
        <w:t>-</w:t>
      </w:r>
      <w:r w:rsidR="009142FA" w:rsidRPr="009142FA">
        <w:rPr>
          <w:szCs w:val="24"/>
        </w:rPr>
        <w:t>Пар</w:t>
      </w:r>
      <w:r w:rsidR="00E1323F">
        <w:rPr>
          <w:szCs w:val="24"/>
        </w:rPr>
        <w:t>кинсона</w:t>
      </w:r>
      <w:r w:rsidR="00F9598A">
        <w:rPr>
          <w:szCs w:val="24"/>
        </w:rPr>
        <w:t>-</w:t>
      </w:r>
      <w:r w:rsidR="00E1323F">
        <w:rPr>
          <w:szCs w:val="24"/>
        </w:rPr>
        <w:t>Уайта. При микро</w:t>
      </w:r>
      <w:r w:rsidR="00FF2F6F">
        <w:rPr>
          <w:szCs w:val="24"/>
        </w:rPr>
        <w:t>-</w:t>
      </w:r>
      <w:r w:rsidR="00E1323F">
        <w:rPr>
          <w:szCs w:val="24"/>
        </w:rPr>
        <w:t>ри</w:t>
      </w:r>
      <w:r w:rsidR="009142FA" w:rsidRPr="009142FA">
        <w:rPr>
          <w:szCs w:val="24"/>
        </w:rPr>
        <w:t xml:space="preserve">-ентри циркуляция импульса происходит по функциональным путям. </w:t>
      </w:r>
    </w:p>
    <w:p w:rsidR="00E1323F" w:rsidRPr="00BA50CA" w:rsidRDefault="00E1323F" w:rsidP="00E1323F">
      <w:pPr>
        <w:ind w:firstLine="688"/>
        <w:rPr>
          <w:szCs w:val="24"/>
        </w:rPr>
      </w:pPr>
      <w:r>
        <w:rPr>
          <w:szCs w:val="24"/>
        </w:rPr>
        <w:t>СВТ в 95% случаев обнаруживаются у детей со структурно нормальным сердцем</w:t>
      </w:r>
      <w:r w:rsidR="00F97FE8">
        <w:rPr>
          <w:szCs w:val="24"/>
        </w:rPr>
        <w:t>.</w:t>
      </w:r>
      <w:r>
        <w:rPr>
          <w:szCs w:val="24"/>
        </w:rPr>
        <w:t xml:space="preserve"> Факторами риска и триггерами развития СВТ являются: отягощенный перинатальный анамнез, нарушение нейровегетативной регуляции сердечного ритма, психологические особенности личности в виде психоэмоциональной лабильности и высокого уровня невротизации, экстракардиальная патология (заболевания центральной нервной системы, эндокринная патология, болезни обмена веществ, острые и хронические инфекционные заболевания), лихорадка, метаболические и электролитные нарушения</w:t>
      </w:r>
      <w:r w:rsidR="0085696A">
        <w:rPr>
          <w:szCs w:val="24"/>
        </w:rPr>
        <w:t xml:space="preserve">, </w:t>
      </w:r>
      <w:r w:rsidR="0085696A" w:rsidRPr="00BA50CA">
        <w:rPr>
          <w:szCs w:val="24"/>
        </w:rPr>
        <w:t>отравления</w:t>
      </w:r>
      <w:r w:rsidR="00F97FE8">
        <w:rPr>
          <w:szCs w:val="24"/>
        </w:rPr>
        <w:t>.</w:t>
      </w:r>
      <w:r>
        <w:rPr>
          <w:szCs w:val="24"/>
        </w:rPr>
        <w:t xml:space="preserve"> В более редких случаях возникновение СВТ связано с органической патологией сердца (врожденные и приобретенные пороки сердца, кардиомиопатии, воспалительные заболевания сердца)</w:t>
      </w:r>
      <w:r w:rsidR="00F97FE8">
        <w:rPr>
          <w:szCs w:val="24"/>
        </w:rPr>
        <w:t>.</w:t>
      </w:r>
      <w:r w:rsidR="00904108" w:rsidRPr="00BA50CA">
        <w:t>Незрелость структур сердца</w:t>
      </w:r>
      <w:r w:rsidR="0001767C" w:rsidRPr="00BA50CA">
        <w:t xml:space="preserve"> у детей раннего</w:t>
      </w:r>
      <w:r w:rsidR="00105DF9" w:rsidRPr="00BA50CA">
        <w:t xml:space="preserve"> возраста</w:t>
      </w:r>
      <w:r w:rsidR="007064DC" w:rsidRPr="00BA50CA">
        <w:t xml:space="preserve">может </w:t>
      </w:r>
      <w:r w:rsidR="00904108" w:rsidRPr="00BA50CA">
        <w:t xml:space="preserve">приводить </w:t>
      </w:r>
      <w:r w:rsidR="005B256E" w:rsidRPr="00BA50CA">
        <w:t>к изменению</w:t>
      </w:r>
      <w:r w:rsidR="00904108" w:rsidRPr="00BA50CA">
        <w:t xml:space="preserve"> электрофизиологических свойств </w:t>
      </w:r>
      <w:r w:rsidR="00105DF9" w:rsidRPr="00BA50CA">
        <w:t>миокарда и создавать условия для возникновения СВТ</w:t>
      </w:r>
      <w:r w:rsidR="00904108" w:rsidRPr="00BA50CA">
        <w:t xml:space="preserve">. </w:t>
      </w:r>
      <w:r w:rsidR="00105DF9" w:rsidRPr="00BA50CA">
        <w:t xml:space="preserve">При дальнейшем формировании сердца </w:t>
      </w:r>
      <w:r w:rsidR="008371ED" w:rsidRPr="00BA50CA">
        <w:t>часто происходит спонтанн</w:t>
      </w:r>
      <w:r w:rsidR="007064DC" w:rsidRPr="00BA50CA">
        <w:t>ое исчезновение аритмии</w:t>
      </w:r>
      <w:r w:rsidR="00904108" w:rsidRPr="00BA50CA">
        <w:t xml:space="preserve"> [</w:t>
      </w:r>
      <w:r w:rsidR="00A4089B">
        <w:t>1-6</w:t>
      </w:r>
      <w:r w:rsidR="00904108" w:rsidRPr="00BA50CA">
        <w:t>]</w:t>
      </w:r>
      <w:r w:rsidR="007064DC" w:rsidRPr="00BA50CA">
        <w:t>.</w:t>
      </w:r>
    </w:p>
    <w:p w:rsidR="00E1323F" w:rsidRDefault="00E1323F" w:rsidP="00E1323F">
      <w:pPr>
        <w:ind w:firstLine="567"/>
        <w:rPr>
          <w:szCs w:val="24"/>
        </w:rPr>
      </w:pPr>
    </w:p>
    <w:p w:rsidR="00B46390" w:rsidRPr="00C81573" w:rsidRDefault="00B46390" w:rsidP="00C96B6F">
      <w:pPr>
        <w:pStyle w:val="afe"/>
      </w:pPr>
      <w:bookmarkStart w:id="36" w:name="_Toc76326137"/>
      <w:bookmarkStart w:id="37" w:name="_Toc76892133"/>
      <w:r w:rsidRPr="00C81573">
        <w:lastRenderedPageBreak/>
        <w:t>1.3 Эпидемиология</w:t>
      </w:r>
      <w:bookmarkEnd w:id="34"/>
      <w:r w:rsidR="00311757" w:rsidRPr="00C81573">
        <w:rPr>
          <w:shd w:val="clear" w:color="auto" w:fill="FFFFFF"/>
        </w:rPr>
        <w:t>заболевания или состояния (группы заболеваний или состояний)</w:t>
      </w:r>
      <w:bookmarkEnd w:id="35"/>
      <w:bookmarkEnd w:id="36"/>
      <w:bookmarkEnd w:id="37"/>
    </w:p>
    <w:p w:rsidR="00C96B6F" w:rsidRDefault="00C96B6F" w:rsidP="005C120E">
      <w:pPr>
        <w:pStyle w:val="chapter-para"/>
        <w:shd w:val="clear" w:color="auto" w:fill="FFFFFF"/>
        <w:spacing w:before="0" w:beforeAutospacing="0" w:after="0" w:afterAutospacing="0" w:line="360" w:lineRule="auto"/>
        <w:ind w:firstLine="708"/>
        <w:jc w:val="both"/>
        <w:textAlignment w:val="baseline"/>
      </w:pPr>
      <w:bookmarkStart w:id="38" w:name="_Toc25184483"/>
    </w:p>
    <w:p w:rsidR="005C120E" w:rsidRDefault="007872B0" w:rsidP="005C120E">
      <w:pPr>
        <w:pStyle w:val="chapter-para"/>
        <w:shd w:val="clear" w:color="auto" w:fill="FFFFFF"/>
        <w:spacing w:before="0" w:beforeAutospacing="0" w:after="0" w:afterAutospacing="0" w:line="360" w:lineRule="auto"/>
        <w:ind w:firstLine="708"/>
        <w:jc w:val="both"/>
        <w:textAlignment w:val="baseline"/>
      </w:pPr>
      <w:r w:rsidRPr="007872B0">
        <w:t xml:space="preserve">Частота встречаемости СВТ </w:t>
      </w:r>
      <w:r w:rsidR="00FA6881">
        <w:t>у</w:t>
      </w:r>
      <w:r w:rsidRPr="007872B0">
        <w:t xml:space="preserve"> детей </w:t>
      </w:r>
      <w:r w:rsidR="00931BDE">
        <w:t>–</w:t>
      </w:r>
      <w:r w:rsidRPr="007872B0">
        <w:t xml:space="preserve"> 0,1</w:t>
      </w:r>
      <w:r w:rsidR="00931BDE">
        <w:t>-</w:t>
      </w:r>
      <w:r w:rsidRPr="007872B0">
        <w:t>0,4%.Частота встречаемости</w:t>
      </w:r>
      <w:r w:rsidR="00FA6881">
        <w:t>различных</w:t>
      </w:r>
      <w:r w:rsidRPr="007872B0">
        <w:t xml:space="preserve"> электрофизиологических вариантов СВТзависит от возраста</w:t>
      </w:r>
      <w:r w:rsidR="00FA6881">
        <w:t xml:space="preserve"> ребенка</w:t>
      </w:r>
      <w:r w:rsidRPr="007872B0">
        <w:t xml:space="preserve">. В структуре СВТ </w:t>
      </w:r>
      <w:r w:rsidR="00745C9A">
        <w:t xml:space="preserve">во всех возрастных группах </w:t>
      </w:r>
      <w:r w:rsidRPr="007872B0">
        <w:t xml:space="preserve">преобладаютАВ-реципрокные тахикардии с участием </w:t>
      </w:r>
      <w:r w:rsidR="00FA6881">
        <w:t>ДАВС</w:t>
      </w:r>
      <w:r w:rsidRPr="007872B0">
        <w:t>.</w:t>
      </w:r>
    </w:p>
    <w:p w:rsidR="00B8799D" w:rsidRPr="007F69A5" w:rsidRDefault="007872B0" w:rsidP="00236B6F">
      <w:pPr>
        <w:pStyle w:val="chapter-para"/>
        <w:shd w:val="clear" w:color="auto" w:fill="FFFFFF"/>
        <w:spacing w:before="0" w:beforeAutospacing="0" w:after="0" w:afterAutospacing="0" w:line="360" w:lineRule="auto"/>
        <w:ind w:firstLine="708"/>
        <w:textAlignment w:val="baseline"/>
        <w:rPr>
          <w:color w:val="FF0000"/>
        </w:rPr>
      </w:pPr>
      <w:r w:rsidRPr="007872B0">
        <w:t xml:space="preserve">Этот видтахикардии составляет до 80% всех СВТ в возрасте до1 года и 60–70% в более старшем возрасте. </w:t>
      </w:r>
    </w:p>
    <w:p w:rsidR="008E113E" w:rsidRDefault="005A05BF" w:rsidP="004F741E">
      <w:pPr>
        <w:ind w:firstLine="708"/>
        <w:rPr>
          <w:color w:val="FF0000"/>
        </w:rPr>
      </w:pPr>
      <w:r>
        <w:t xml:space="preserve">Пароксизмальная </w:t>
      </w:r>
      <w:r w:rsidR="007872B0" w:rsidRPr="007872B0">
        <w:t>АВ-узловаяреципрокная тахикардия составляет 13–24% случаеввсех СВТ у детей, пр</w:t>
      </w:r>
      <w:r w:rsidR="00FA6881">
        <w:t>ичем ее встречаемость имеет чет</w:t>
      </w:r>
      <w:r w:rsidR="007872B0" w:rsidRPr="007872B0">
        <w:t xml:space="preserve">кую возрастную зависимость </w:t>
      </w:r>
      <w:r w:rsidR="005C120E">
        <w:t>–</w:t>
      </w:r>
      <w:r w:rsidR="007872B0" w:rsidRPr="007872B0">
        <w:t xml:space="preserve"> от единичных случаеву детей раннего возраста до 30% всех СВТ у подростков.</w:t>
      </w:r>
      <w:r w:rsidR="00FA6881">
        <w:t xml:space="preserve"> Предсердная тахикардия встречает</w:t>
      </w:r>
      <w:r w:rsidR="007872B0" w:rsidRPr="007872B0">
        <w:t>ся реже: у 15–25%детей в возрасте до 1,5 лет и у 4–6%</w:t>
      </w:r>
      <w:r w:rsidR="00236B6F">
        <w:t xml:space="preserve"> –</w:t>
      </w:r>
      <w:r>
        <w:t xml:space="preserve">в </w:t>
      </w:r>
      <w:r w:rsidR="007872B0" w:rsidRPr="007872B0">
        <w:t>более старше</w:t>
      </w:r>
      <w:r>
        <w:t>мвозрасте</w:t>
      </w:r>
      <w:r w:rsidR="007872B0" w:rsidRPr="007872B0">
        <w:t xml:space="preserve">, при этом </w:t>
      </w:r>
      <w:r w:rsidR="00FA6881">
        <w:t>чаще у пациентов с врож</w:t>
      </w:r>
      <w:r w:rsidR="007872B0" w:rsidRPr="007872B0">
        <w:t>денными пороками сердца. Фибрилляция предсердий</w:t>
      </w:r>
      <w:r w:rsidR="00745C9A">
        <w:t>р</w:t>
      </w:r>
      <w:r w:rsidR="007872B0" w:rsidRPr="007872B0">
        <w:t xml:space="preserve">едко </w:t>
      </w:r>
      <w:r w:rsidR="00236B6F">
        <w:t>возникает</w:t>
      </w:r>
      <w:r w:rsidR="007872B0" w:rsidRPr="007872B0">
        <w:t xml:space="preserve"> в детском возрасте. </w:t>
      </w:r>
    </w:p>
    <w:p w:rsidR="007872B0" w:rsidRPr="007872B0" w:rsidRDefault="007872B0" w:rsidP="00FA6881">
      <w:pPr>
        <w:ind w:firstLine="708"/>
      </w:pPr>
      <w:r w:rsidRPr="007872B0">
        <w:t>До 30–50% СВТ,выявленных в неонатальном периоде, спонтанноисчеза</w:t>
      </w:r>
      <w:r w:rsidR="005C120E">
        <w:t>ют</w:t>
      </w:r>
      <w:r w:rsidRPr="007872B0">
        <w:t xml:space="preserve"> к возрасту 18 мес</w:t>
      </w:r>
      <w:r w:rsidR="00993008">
        <w:t>. Особенно благоприятный прог</w:t>
      </w:r>
      <w:r w:rsidR="004F741E">
        <w:t>н</w:t>
      </w:r>
      <w:r w:rsidR="00993008">
        <w:t>оз у детей с синдромом Вольфа-Паркинсо</w:t>
      </w:r>
      <w:r w:rsidR="00685C01">
        <w:t>н</w:t>
      </w:r>
      <w:r w:rsidR="00993008">
        <w:t xml:space="preserve">а-Уайта – </w:t>
      </w:r>
      <w:r w:rsidR="006048C8" w:rsidRPr="00236B6F">
        <w:t>если</w:t>
      </w:r>
      <w:r w:rsidR="00236B6F" w:rsidRPr="00236B6F">
        <w:t>пароксизмальная АВ-реципрокная</w:t>
      </w:r>
      <w:r w:rsidR="00993008">
        <w:t>тахикарди</w:t>
      </w:r>
      <w:r w:rsidR="006048C8">
        <w:t>я</w:t>
      </w:r>
      <w:r w:rsidR="00236B6F">
        <w:t xml:space="preserve"> с участием ДАВС</w:t>
      </w:r>
      <w:r w:rsidR="006048C8">
        <w:t xml:space="preserve">возникает </w:t>
      </w:r>
      <w:r w:rsidR="00993008">
        <w:t>в первые месяцы жизни</w:t>
      </w:r>
      <w:r w:rsidR="006048C8">
        <w:t>, то</w:t>
      </w:r>
      <w:r w:rsidR="00C84C53">
        <w:t>в большинстве случаев происходит</w:t>
      </w:r>
      <w:r w:rsidR="00993008">
        <w:t xml:space="preserve"> спонтанная резолюция заболевания </w:t>
      </w:r>
      <w:r w:rsidR="00C84C53">
        <w:t>к первому году жизни</w:t>
      </w:r>
      <w:r w:rsidR="00993008">
        <w:t xml:space="preserve">, однако </w:t>
      </w:r>
      <w:r w:rsidR="004F741E">
        <w:t xml:space="preserve">у трети пациентов аритмия </w:t>
      </w:r>
      <w:r w:rsidR="00C84C53">
        <w:t>вновь появляется</w:t>
      </w:r>
      <w:r w:rsidR="004F741E">
        <w:t xml:space="preserve"> в более позднем детстве. </w:t>
      </w:r>
      <w:r w:rsidR="00FA6881">
        <w:t>При возникно</w:t>
      </w:r>
      <w:r w:rsidRPr="007872B0">
        <w:t xml:space="preserve">вении </w:t>
      </w:r>
      <w:r w:rsidR="00C84C53">
        <w:t>СВТ</w:t>
      </w:r>
      <w:r w:rsidRPr="007872B0">
        <w:t xml:space="preserve"> в </w:t>
      </w:r>
      <w:r w:rsidR="004F741E">
        <w:t>возрасте старше 5 лет</w:t>
      </w:r>
      <w:r w:rsidRPr="007872B0">
        <w:t xml:space="preserve"> спонтанноевыздоровление наблюдается редко</w:t>
      </w:r>
      <w:r w:rsidR="00F97FE8">
        <w:rPr>
          <w:szCs w:val="24"/>
        </w:rPr>
        <w:t>[</w:t>
      </w:r>
      <w:r w:rsidR="009A7CFA">
        <w:t>8</w:t>
      </w:r>
      <w:r w:rsidR="00F97FE8">
        <w:rPr>
          <w:szCs w:val="24"/>
        </w:rPr>
        <w:t>].</w:t>
      </w:r>
    </w:p>
    <w:p w:rsidR="00311757" w:rsidRDefault="00B46390" w:rsidP="00C96B6F">
      <w:pPr>
        <w:pStyle w:val="afe"/>
        <w:rPr>
          <w:shd w:val="clear" w:color="auto" w:fill="FFFFFF"/>
        </w:rPr>
      </w:pPr>
      <w:bookmarkStart w:id="39" w:name="_Toc76326138"/>
      <w:bookmarkStart w:id="40" w:name="_Toc76892134"/>
      <w:r w:rsidRPr="00C81573">
        <w:t xml:space="preserve">1.4 </w:t>
      </w:r>
      <w:r w:rsidR="00311757" w:rsidRPr="00C81573">
        <w:rPr>
          <w:shd w:val="clear" w:color="auto" w:fill="FFFFFF"/>
        </w:rPr>
        <w:t>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bookmarkEnd w:id="38"/>
      <w:bookmarkEnd w:id="39"/>
      <w:bookmarkEnd w:id="40"/>
    </w:p>
    <w:p w:rsidR="00C96B6F" w:rsidRPr="00C81573" w:rsidRDefault="00C96B6F" w:rsidP="00C96B6F">
      <w:pPr>
        <w:pStyle w:val="afe"/>
      </w:pPr>
    </w:p>
    <w:p w:rsidR="00745C9A" w:rsidRPr="00DA23B8" w:rsidRDefault="00745C9A" w:rsidP="00DA23B8">
      <w:pPr>
        <w:ind w:firstLine="0"/>
      </w:pPr>
      <w:bookmarkStart w:id="41" w:name="_Toc11747734"/>
      <w:bookmarkStart w:id="42" w:name="_Toc25184484"/>
      <w:r w:rsidRPr="00DA23B8">
        <w:t>I45.6 – Синдром Вольфа-Паркинсона-Уайта.</w:t>
      </w:r>
    </w:p>
    <w:p w:rsidR="00D37A5A" w:rsidRPr="00DA23B8" w:rsidRDefault="00D37A5A" w:rsidP="00DA23B8">
      <w:pPr>
        <w:ind w:firstLine="0"/>
      </w:pPr>
      <w:r w:rsidRPr="00DA23B8">
        <w:t>147.1 – Суправентрикулярная (наджелудочковая) тахикардия. Тахикардия(пароксизмальная): предсердная, предсердно-желудочковая, без дополнительного уточнения, re-entry (атриовентрикулярная и атриовентрикулярная узловая), исходящая из соединения, узловая.</w:t>
      </w:r>
    </w:p>
    <w:p w:rsidR="00745C9A" w:rsidRPr="00DA23B8" w:rsidRDefault="00745C9A" w:rsidP="00DA23B8">
      <w:pPr>
        <w:ind w:firstLine="0"/>
      </w:pPr>
      <w:r w:rsidRPr="00DA23B8">
        <w:t>I48 – Фибрилляция</w:t>
      </w:r>
      <w:r w:rsidR="00D37A5A" w:rsidRPr="00DA23B8">
        <w:t xml:space="preserve"> и </w:t>
      </w:r>
      <w:r w:rsidRPr="00DA23B8">
        <w:t>трепетание предсердий.</w:t>
      </w:r>
    </w:p>
    <w:p w:rsidR="00A4089B" w:rsidRDefault="00A4089B" w:rsidP="00745C9A">
      <w:pPr>
        <w:tabs>
          <w:tab w:val="left" w:pos="6120"/>
        </w:tabs>
        <w:ind w:firstLine="0"/>
        <w:rPr>
          <w:szCs w:val="24"/>
        </w:rPr>
      </w:pPr>
    </w:p>
    <w:p w:rsidR="00A55B65" w:rsidRDefault="00A55B65" w:rsidP="00745C9A">
      <w:pPr>
        <w:tabs>
          <w:tab w:val="left" w:pos="6120"/>
        </w:tabs>
        <w:ind w:firstLine="0"/>
        <w:rPr>
          <w:szCs w:val="24"/>
        </w:rPr>
      </w:pPr>
    </w:p>
    <w:p w:rsidR="00A55B65" w:rsidRDefault="00A55B65" w:rsidP="00745C9A">
      <w:pPr>
        <w:tabs>
          <w:tab w:val="left" w:pos="6120"/>
        </w:tabs>
        <w:ind w:firstLine="0"/>
        <w:rPr>
          <w:szCs w:val="24"/>
        </w:rPr>
      </w:pPr>
    </w:p>
    <w:p w:rsidR="00A55B65" w:rsidRDefault="00A55B65" w:rsidP="00745C9A">
      <w:pPr>
        <w:tabs>
          <w:tab w:val="left" w:pos="6120"/>
        </w:tabs>
        <w:ind w:firstLine="0"/>
        <w:rPr>
          <w:szCs w:val="24"/>
        </w:rPr>
      </w:pPr>
    </w:p>
    <w:p w:rsidR="00B46390" w:rsidRDefault="00B46390" w:rsidP="00C96B6F">
      <w:pPr>
        <w:pStyle w:val="afe"/>
        <w:rPr>
          <w:shd w:val="clear" w:color="auto" w:fill="FFFFFF"/>
        </w:rPr>
      </w:pPr>
      <w:bookmarkStart w:id="43" w:name="_Toc76326139"/>
      <w:bookmarkStart w:id="44" w:name="_Toc76892135"/>
      <w:r w:rsidRPr="00C81573">
        <w:lastRenderedPageBreak/>
        <w:t>1.5 Классификация</w:t>
      </w:r>
      <w:bookmarkEnd w:id="41"/>
      <w:r w:rsidR="00311757" w:rsidRPr="00C81573">
        <w:rPr>
          <w:shd w:val="clear" w:color="auto" w:fill="FFFFFF"/>
        </w:rPr>
        <w:t>заболевания или состояния (группы заболеваний или состояний)</w:t>
      </w:r>
      <w:bookmarkEnd w:id="42"/>
      <w:bookmarkEnd w:id="43"/>
      <w:bookmarkEnd w:id="44"/>
    </w:p>
    <w:p w:rsidR="00C96B6F" w:rsidRPr="00C81573" w:rsidRDefault="00C96B6F" w:rsidP="00C96B6F">
      <w:pPr>
        <w:pStyle w:val="afe"/>
      </w:pPr>
    </w:p>
    <w:p w:rsidR="008465C3" w:rsidRPr="00FF2F6F" w:rsidRDefault="00FF4D5B" w:rsidP="009D7885">
      <w:pPr>
        <w:pStyle w:val="18"/>
        <w:numPr>
          <w:ilvl w:val="0"/>
          <w:numId w:val="16"/>
        </w:numPr>
        <w:rPr>
          <w:b/>
        </w:rPr>
      </w:pPr>
      <w:r w:rsidRPr="00FF2F6F">
        <w:rPr>
          <w:b/>
        </w:rPr>
        <w:t>Синусовые</w:t>
      </w:r>
      <w:r w:rsidR="008465C3" w:rsidRPr="00FF2F6F">
        <w:rPr>
          <w:b/>
        </w:rPr>
        <w:t xml:space="preserve"> тахикардии</w:t>
      </w:r>
      <w:r w:rsidR="005A05BF" w:rsidRPr="00FF2F6F">
        <w:rPr>
          <w:b/>
        </w:rPr>
        <w:t>:</w:t>
      </w:r>
    </w:p>
    <w:p w:rsidR="008465C3" w:rsidRDefault="00FF4D5B" w:rsidP="008465C3">
      <w:pPr>
        <w:pStyle w:val="18"/>
      </w:pPr>
      <w:r>
        <w:t xml:space="preserve">1.1. </w:t>
      </w:r>
      <w:r w:rsidR="008465C3">
        <w:t>Физиологическая синусовая тахикардия</w:t>
      </w:r>
    </w:p>
    <w:p w:rsidR="008465C3" w:rsidRDefault="00FF4D5B" w:rsidP="008465C3">
      <w:pPr>
        <w:pStyle w:val="18"/>
      </w:pPr>
      <w:r>
        <w:t xml:space="preserve">1.2. </w:t>
      </w:r>
      <w:r w:rsidR="008465C3">
        <w:t>Нефизиологическая</w:t>
      </w:r>
      <w:r>
        <w:t xml:space="preserve"> (хроническая)</w:t>
      </w:r>
      <w:r w:rsidR="008465C3">
        <w:t xml:space="preserve"> синусовая тахикардия</w:t>
      </w:r>
    </w:p>
    <w:p w:rsidR="008465C3" w:rsidRDefault="00FF4D5B" w:rsidP="008465C3">
      <w:pPr>
        <w:pStyle w:val="18"/>
      </w:pPr>
      <w:r>
        <w:t xml:space="preserve">1.3. </w:t>
      </w:r>
      <w:r w:rsidR="008465C3">
        <w:t>Синусовая узловая ри-ентри тахикардия</w:t>
      </w:r>
    </w:p>
    <w:p w:rsidR="008465C3" w:rsidRPr="00FF2F6F" w:rsidRDefault="00FF4D5B" w:rsidP="008465C3">
      <w:pPr>
        <w:pStyle w:val="18"/>
        <w:rPr>
          <w:b/>
        </w:rPr>
      </w:pPr>
      <w:r>
        <w:t xml:space="preserve">2. </w:t>
      </w:r>
      <w:r w:rsidR="008465C3" w:rsidRPr="00FF2F6F">
        <w:rPr>
          <w:b/>
        </w:rPr>
        <w:t>Предсердн</w:t>
      </w:r>
      <w:r w:rsidRPr="00FF2F6F">
        <w:rPr>
          <w:b/>
        </w:rPr>
        <w:t>ые</w:t>
      </w:r>
      <w:r w:rsidR="008465C3" w:rsidRPr="00FF2F6F">
        <w:rPr>
          <w:b/>
        </w:rPr>
        <w:t xml:space="preserve"> тахикарди</w:t>
      </w:r>
      <w:r w:rsidRPr="00FF2F6F">
        <w:rPr>
          <w:b/>
        </w:rPr>
        <w:t>и:</w:t>
      </w:r>
    </w:p>
    <w:p w:rsidR="008465C3" w:rsidRDefault="00FF2F6F" w:rsidP="008465C3">
      <w:pPr>
        <w:pStyle w:val="18"/>
      </w:pPr>
      <w:r>
        <w:t>2</w:t>
      </w:r>
      <w:r w:rsidR="00FF4D5B">
        <w:t xml:space="preserve">.1. </w:t>
      </w:r>
      <w:r w:rsidR="008465C3">
        <w:t>Фокусная</w:t>
      </w:r>
      <w:r w:rsidR="00FF4D5B">
        <w:t xml:space="preserve"> (очаговая)</w:t>
      </w:r>
      <w:r w:rsidR="008465C3">
        <w:t xml:space="preserve"> предсердная тахикардия</w:t>
      </w:r>
    </w:p>
    <w:p w:rsidR="008465C3" w:rsidRDefault="00FF2F6F" w:rsidP="008465C3">
      <w:pPr>
        <w:pStyle w:val="18"/>
      </w:pPr>
      <w:r>
        <w:t xml:space="preserve">2.2. </w:t>
      </w:r>
      <w:r w:rsidR="008465C3">
        <w:t>Полифокусная</w:t>
      </w:r>
      <w:r>
        <w:t xml:space="preserve"> (хаотическая)</w:t>
      </w:r>
      <w:r w:rsidR="008465C3">
        <w:t xml:space="preserve"> предсердная тахикардия</w:t>
      </w:r>
    </w:p>
    <w:p w:rsidR="008465C3" w:rsidRDefault="00FF2F6F" w:rsidP="008465C3">
      <w:pPr>
        <w:pStyle w:val="18"/>
      </w:pPr>
      <w:r>
        <w:t xml:space="preserve">2.3. </w:t>
      </w:r>
      <w:r w:rsidR="008465C3">
        <w:t>Макро-ри-ентри</w:t>
      </w:r>
      <w:r>
        <w:t xml:space="preserve"> (инцизионная)</w:t>
      </w:r>
      <w:r w:rsidR="008465C3">
        <w:t xml:space="preserve"> предсердная тахикардия</w:t>
      </w:r>
    </w:p>
    <w:p w:rsidR="00450020" w:rsidRPr="00A4089B" w:rsidRDefault="007A3430" w:rsidP="008465C3">
      <w:pPr>
        <w:pStyle w:val="18"/>
        <w:rPr>
          <w:lang w:val="ru-RU"/>
        </w:rPr>
      </w:pPr>
      <w:r w:rsidRPr="00A4089B">
        <w:rPr>
          <w:lang w:val="ru-RU"/>
        </w:rPr>
        <w:t>2.4. Трепетание предсердий</w:t>
      </w:r>
    </w:p>
    <w:p w:rsidR="00FF2F6F" w:rsidRDefault="00450020" w:rsidP="008465C3">
      <w:pPr>
        <w:pStyle w:val="18"/>
      </w:pPr>
      <w:r w:rsidRPr="00450020">
        <w:t>2.5</w:t>
      </w:r>
      <w:r w:rsidR="00FF2F6F" w:rsidRPr="00450020">
        <w:t>.</w:t>
      </w:r>
      <w:r w:rsidR="00FF2F6F">
        <w:t xml:space="preserve"> Фибрилляция предсердий</w:t>
      </w:r>
    </w:p>
    <w:p w:rsidR="008465C3" w:rsidRPr="00FF2F6F" w:rsidRDefault="00FF2F6F" w:rsidP="008465C3">
      <w:pPr>
        <w:pStyle w:val="18"/>
        <w:rPr>
          <w:b/>
        </w:rPr>
      </w:pPr>
      <w:r>
        <w:t xml:space="preserve">3. </w:t>
      </w:r>
      <w:r w:rsidR="008465C3" w:rsidRPr="00FF2F6F">
        <w:rPr>
          <w:b/>
        </w:rPr>
        <w:t>Атриовентрикулярные узловые тахикардии</w:t>
      </w:r>
      <w:r>
        <w:rPr>
          <w:b/>
        </w:rPr>
        <w:t>:</w:t>
      </w:r>
    </w:p>
    <w:p w:rsidR="008465C3" w:rsidRDefault="00FF2F6F" w:rsidP="008465C3">
      <w:pPr>
        <w:pStyle w:val="18"/>
      </w:pPr>
      <w:r>
        <w:t xml:space="preserve">3.1. </w:t>
      </w:r>
      <w:r w:rsidR="008465C3">
        <w:t xml:space="preserve">Атриовентрикулярная узловая </w:t>
      </w:r>
      <w:r w:rsidR="005A3A58">
        <w:rPr>
          <w:lang w:val="ru-RU"/>
        </w:rPr>
        <w:t>ри-ентри (</w:t>
      </w:r>
      <w:r>
        <w:t>реципрокная</w:t>
      </w:r>
      <w:r w:rsidR="005A3A58">
        <w:rPr>
          <w:lang w:val="ru-RU"/>
        </w:rPr>
        <w:t>)</w:t>
      </w:r>
      <w:r w:rsidR="008465C3">
        <w:t xml:space="preserve"> тахикардия</w:t>
      </w:r>
    </w:p>
    <w:p w:rsidR="008465C3" w:rsidRDefault="00FF2F6F" w:rsidP="008465C3">
      <w:pPr>
        <w:pStyle w:val="18"/>
      </w:pPr>
      <w:r>
        <w:t xml:space="preserve">3.1.1. </w:t>
      </w:r>
      <w:r w:rsidR="008465C3">
        <w:t>Типичная</w:t>
      </w:r>
    </w:p>
    <w:p w:rsidR="008465C3" w:rsidRDefault="00FF2F6F" w:rsidP="008465C3">
      <w:pPr>
        <w:pStyle w:val="18"/>
      </w:pPr>
      <w:r>
        <w:t xml:space="preserve">3.1.2. </w:t>
      </w:r>
      <w:r w:rsidR="008465C3">
        <w:t>Атипичная</w:t>
      </w:r>
    </w:p>
    <w:p w:rsidR="008465C3" w:rsidRDefault="00FF2F6F" w:rsidP="008465C3">
      <w:pPr>
        <w:pStyle w:val="18"/>
      </w:pPr>
      <w:r>
        <w:t xml:space="preserve">3.2. </w:t>
      </w:r>
      <w:r w:rsidR="008465C3">
        <w:t>Узловая эктопическая или узловая фокусная тахикардия</w:t>
      </w:r>
    </w:p>
    <w:p w:rsidR="00487454" w:rsidRDefault="00487454" w:rsidP="008465C3">
      <w:pPr>
        <w:pStyle w:val="18"/>
        <w:rPr>
          <w:lang w:val="ru-RU"/>
        </w:rPr>
      </w:pPr>
      <w:r>
        <w:rPr>
          <w:lang w:val="ru-RU"/>
        </w:rPr>
        <w:t>3.2.1. Врожденная</w:t>
      </w:r>
    </w:p>
    <w:p w:rsidR="00487454" w:rsidRDefault="00487454" w:rsidP="008465C3">
      <w:pPr>
        <w:pStyle w:val="18"/>
        <w:rPr>
          <w:lang w:val="ru-RU"/>
        </w:rPr>
      </w:pPr>
      <w:r>
        <w:rPr>
          <w:lang w:val="ru-RU"/>
        </w:rPr>
        <w:t>3.2.2. Постоперационная</w:t>
      </w:r>
    </w:p>
    <w:p w:rsidR="00487454" w:rsidRPr="00487454" w:rsidRDefault="00487454" w:rsidP="008465C3">
      <w:pPr>
        <w:pStyle w:val="18"/>
        <w:rPr>
          <w:lang w:val="ru-RU"/>
        </w:rPr>
      </w:pPr>
      <w:r>
        <w:rPr>
          <w:lang w:val="ru-RU"/>
        </w:rPr>
        <w:t>3.2.3. «Взрослый» вариант</w:t>
      </w:r>
    </w:p>
    <w:p w:rsidR="008465C3" w:rsidRPr="00FF2F6F" w:rsidRDefault="00FF2F6F" w:rsidP="008465C3">
      <w:pPr>
        <w:pStyle w:val="18"/>
        <w:rPr>
          <w:b/>
        </w:rPr>
      </w:pPr>
      <w:r w:rsidRPr="00FF2F6F">
        <w:rPr>
          <w:b/>
        </w:rPr>
        <w:t xml:space="preserve">4. </w:t>
      </w:r>
      <w:r w:rsidR="008465C3" w:rsidRPr="00FF2F6F">
        <w:rPr>
          <w:b/>
        </w:rPr>
        <w:t>Атриовентрикулярные тахикардии</w:t>
      </w:r>
      <w:r w:rsidRPr="00FF2F6F">
        <w:rPr>
          <w:b/>
        </w:rPr>
        <w:t>:</w:t>
      </w:r>
    </w:p>
    <w:p w:rsidR="008465C3" w:rsidRDefault="00FF2F6F" w:rsidP="008465C3">
      <w:pPr>
        <w:pStyle w:val="18"/>
      </w:pPr>
      <w:r>
        <w:t xml:space="preserve">4.1. </w:t>
      </w:r>
      <w:r w:rsidR="008465C3">
        <w:t xml:space="preserve">Атриовентрикулярная </w:t>
      </w:r>
      <w:r w:rsidR="005A3A58">
        <w:rPr>
          <w:lang w:val="ru-RU"/>
        </w:rPr>
        <w:t>ри-ентри (</w:t>
      </w:r>
      <w:r w:rsidR="008871D6">
        <w:rPr>
          <w:lang w:val="ru-RU"/>
        </w:rPr>
        <w:t>реципрокная</w:t>
      </w:r>
      <w:r w:rsidR="005A3A58">
        <w:rPr>
          <w:lang w:val="ru-RU"/>
        </w:rPr>
        <w:t>)</w:t>
      </w:r>
      <w:r w:rsidR="008465C3">
        <w:t>тахикардия</w:t>
      </w:r>
    </w:p>
    <w:p w:rsidR="008465C3" w:rsidRDefault="00FF2F6F" w:rsidP="008465C3">
      <w:pPr>
        <w:pStyle w:val="18"/>
      </w:pPr>
      <w:r>
        <w:t xml:space="preserve">4.1.1. </w:t>
      </w:r>
      <w:r w:rsidR="008465C3">
        <w:t xml:space="preserve">Ортодромная (включая перманентную узловую </w:t>
      </w:r>
      <w:r w:rsidR="005A3A58">
        <w:rPr>
          <w:lang w:val="ru-RU"/>
        </w:rPr>
        <w:t>ри-ентри</w:t>
      </w:r>
      <w:r w:rsidR="008465C3">
        <w:t>тахикардию)</w:t>
      </w:r>
    </w:p>
    <w:p w:rsidR="008465C3" w:rsidRDefault="00FF2F6F" w:rsidP="008465C3">
      <w:pPr>
        <w:pStyle w:val="18"/>
      </w:pPr>
      <w:r>
        <w:t xml:space="preserve">4.1.2. </w:t>
      </w:r>
      <w:r w:rsidR="008465C3">
        <w:t>Антидромная (с ретроградным проведением возбуждения через АВ</w:t>
      </w:r>
      <w:r>
        <w:t>-</w:t>
      </w:r>
      <w:r w:rsidR="008465C3">
        <w:t>узел</w:t>
      </w:r>
    </w:p>
    <w:p w:rsidR="00364741" w:rsidRPr="008871D6" w:rsidRDefault="008465C3" w:rsidP="008465C3">
      <w:pPr>
        <w:pStyle w:val="18"/>
        <w:rPr>
          <w:lang w:val="ru-RU"/>
        </w:rPr>
      </w:pPr>
      <w:r>
        <w:t>или, редко, через другое дополнительное АВ</w:t>
      </w:r>
      <w:r w:rsidR="00FF2F6F">
        <w:t>-</w:t>
      </w:r>
      <w:r>
        <w:t>соединение)</w:t>
      </w:r>
      <w:r w:rsidR="00ED5598" w:rsidRPr="00EB4D0C">
        <w:t>[</w:t>
      </w:r>
      <w:r w:rsidR="009A7CFA">
        <w:rPr>
          <w:lang w:val="ru-RU"/>
        </w:rPr>
        <w:t>9</w:t>
      </w:r>
      <w:r w:rsidR="008871D6">
        <w:rPr>
          <w:lang w:val="ru-RU"/>
        </w:rPr>
        <w:t>-1</w:t>
      </w:r>
      <w:r w:rsidR="009A7CFA">
        <w:rPr>
          <w:lang w:val="ru-RU"/>
        </w:rPr>
        <w:t>3</w:t>
      </w:r>
      <w:r w:rsidR="00ED5598" w:rsidRPr="00EB4D0C">
        <w:t>]</w:t>
      </w:r>
      <w:r w:rsidR="008871D6">
        <w:rPr>
          <w:lang w:val="ru-RU"/>
        </w:rPr>
        <w:t>.</w:t>
      </w:r>
    </w:p>
    <w:p w:rsidR="00A70F44" w:rsidRPr="00C81573" w:rsidRDefault="00B46390" w:rsidP="00C96B6F">
      <w:pPr>
        <w:pStyle w:val="afe"/>
      </w:pPr>
      <w:bookmarkStart w:id="45" w:name="_Toc11747735"/>
      <w:bookmarkStart w:id="46" w:name="_Toc25184485"/>
      <w:bookmarkStart w:id="47" w:name="_Toc76326140"/>
      <w:bookmarkStart w:id="48" w:name="_Toc76892136"/>
      <w:r w:rsidRPr="00C81573">
        <w:t>1.6 Клиническая картина</w:t>
      </w:r>
      <w:bookmarkEnd w:id="45"/>
      <w:r w:rsidR="00A70F44" w:rsidRPr="00C81573">
        <w:rPr>
          <w:shd w:val="clear" w:color="auto" w:fill="FFFFFF"/>
        </w:rPr>
        <w:t>заболевания или состояния (группы заболеваний или состояний)</w:t>
      </w:r>
      <w:bookmarkEnd w:id="46"/>
      <w:bookmarkEnd w:id="47"/>
      <w:bookmarkEnd w:id="48"/>
    </w:p>
    <w:p w:rsidR="00B46390" w:rsidRPr="00C81573" w:rsidRDefault="00B46390" w:rsidP="00FF5AFB"/>
    <w:p w:rsidR="00897EEC" w:rsidRPr="005A3A58" w:rsidRDefault="005A05BF" w:rsidP="00DC11FF">
      <w:pPr>
        <w:pStyle w:val="18"/>
      </w:pPr>
      <w:r w:rsidRPr="005A3A58">
        <w:t>Пароксизмальная</w:t>
      </w:r>
      <w:r w:rsidR="00812D2D" w:rsidRPr="005A3A58">
        <w:t xml:space="preserve"> СВТ </w:t>
      </w:r>
      <w:r w:rsidRPr="005A3A58">
        <w:t>характеризуется внезапн</w:t>
      </w:r>
      <w:r w:rsidR="00FF1740" w:rsidRPr="005A3A58">
        <w:t>ымначалом</w:t>
      </w:r>
      <w:r w:rsidRPr="005A3A58">
        <w:t xml:space="preserve"> и </w:t>
      </w:r>
      <w:r w:rsidR="00812D2D" w:rsidRPr="005A3A58">
        <w:t>внезапн</w:t>
      </w:r>
      <w:r w:rsidR="00FF1740" w:rsidRPr="005A3A58">
        <w:t>ымокончанием</w:t>
      </w:r>
      <w:r w:rsidRPr="005A3A58">
        <w:t xml:space="preserve"> приступ</w:t>
      </w:r>
      <w:r w:rsidR="00FF1740" w:rsidRPr="005A3A58">
        <w:t>а</w:t>
      </w:r>
      <w:r w:rsidRPr="005A3A58">
        <w:t xml:space="preserve"> сердцебиения, продолжительностью от нескольких секунд до</w:t>
      </w:r>
      <w:r w:rsidR="00812D2D" w:rsidRPr="005A3A58">
        <w:t xml:space="preserve"> нескольких часов (реже суток</w:t>
      </w:r>
      <w:r w:rsidR="00163F31" w:rsidRPr="005A3A58">
        <w:rPr>
          <w:lang w:val="ru-RU"/>
        </w:rPr>
        <w:t xml:space="preserve">). </w:t>
      </w:r>
      <w:r w:rsidR="00FF1740" w:rsidRPr="005A3A58">
        <w:t xml:space="preserve">У детей </w:t>
      </w:r>
      <w:r w:rsidRPr="005A3A58">
        <w:t>м</w:t>
      </w:r>
      <w:r w:rsidR="00812D2D" w:rsidRPr="005A3A58">
        <w:t xml:space="preserve">ладшего возраста </w:t>
      </w:r>
      <w:r w:rsidR="00A55B65">
        <w:rPr>
          <w:lang w:val="ru-RU"/>
        </w:rPr>
        <w:t xml:space="preserve">во время </w:t>
      </w:r>
      <w:r w:rsidR="00FF1740" w:rsidRPr="005A3A58">
        <w:t>приступ</w:t>
      </w:r>
      <w:r w:rsidR="00A55B65">
        <w:rPr>
          <w:lang w:val="ru-RU"/>
        </w:rPr>
        <w:t xml:space="preserve">аСВТ появляются </w:t>
      </w:r>
      <w:r w:rsidRPr="005A3A58">
        <w:t>беспокойств</w:t>
      </w:r>
      <w:r w:rsidR="00FF1740" w:rsidRPr="005A3A58">
        <w:t>о</w:t>
      </w:r>
      <w:r w:rsidR="00372E45" w:rsidRPr="005A3A58">
        <w:rPr>
          <w:lang w:val="ru-RU"/>
        </w:rPr>
        <w:t xml:space="preserve"> или вялость</w:t>
      </w:r>
      <w:r w:rsidR="00812D2D" w:rsidRPr="005A3A58">
        <w:t xml:space="preserve">, отказ от еды, </w:t>
      </w:r>
      <w:r w:rsidR="00372E45" w:rsidRPr="005A3A58">
        <w:rPr>
          <w:lang w:val="ru-RU"/>
        </w:rPr>
        <w:t xml:space="preserve"> тахипноэ</w:t>
      </w:r>
      <w:r w:rsidR="00462338" w:rsidRPr="005A3A58">
        <w:rPr>
          <w:lang w:val="ru-RU"/>
        </w:rPr>
        <w:t xml:space="preserve">, </w:t>
      </w:r>
      <w:r w:rsidR="00FF1740" w:rsidRPr="005A3A58">
        <w:t xml:space="preserve">может </w:t>
      </w:r>
      <w:r w:rsidR="00812D2D" w:rsidRPr="005A3A58">
        <w:t>развит</w:t>
      </w:r>
      <w:r w:rsidR="00FF1740" w:rsidRPr="005A3A58">
        <w:t>ься</w:t>
      </w:r>
      <w:r w:rsidR="00812D2D" w:rsidRPr="005A3A58">
        <w:t xml:space="preserve"> остр</w:t>
      </w:r>
      <w:r w:rsidR="00FF1740" w:rsidRPr="005A3A58">
        <w:t>ая</w:t>
      </w:r>
      <w:r w:rsidR="00812D2D" w:rsidRPr="005A3A58">
        <w:t xml:space="preserve"> сердечн</w:t>
      </w:r>
      <w:r w:rsidR="00FF1740" w:rsidRPr="005A3A58">
        <w:t>ая</w:t>
      </w:r>
      <w:r w:rsidR="00812D2D" w:rsidRPr="005A3A58">
        <w:t xml:space="preserve"> недостаточност</w:t>
      </w:r>
      <w:r w:rsidR="00FF1740" w:rsidRPr="005A3A58">
        <w:t>ь и</w:t>
      </w:r>
      <w:r w:rsidR="00812D2D" w:rsidRPr="005A3A58">
        <w:t xml:space="preserve"> кардиогенн</w:t>
      </w:r>
      <w:r w:rsidR="00FF1740" w:rsidRPr="005A3A58">
        <w:t>ый</w:t>
      </w:r>
      <w:r w:rsidR="00812D2D" w:rsidRPr="005A3A58">
        <w:t xml:space="preserve"> шок. </w:t>
      </w:r>
      <w:r w:rsidRPr="005A3A58">
        <w:t xml:space="preserve">У детей </w:t>
      </w:r>
      <w:r w:rsidR="00FF1740" w:rsidRPr="005A3A58">
        <w:t>школьного возраста</w:t>
      </w:r>
      <w:r w:rsidRPr="005A3A58">
        <w:t xml:space="preserve"> приступы </w:t>
      </w:r>
      <w:r w:rsidR="00372E45" w:rsidRPr="005A3A58">
        <w:rPr>
          <w:lang w:val="ru-RU"/>
        </w:rPr>
        <w:t xml:space="preserve">СВТ </w:t>
      </w:r>
      <w:r w:rsidRPr="005A3A58">
        <w:t>сопровождаются</w:t>
      </w:r>
      <w:r w:rsidR="00372E45" w:rsidRPr="005A3A58">
        <w:rPr>
          <w:lang w:val="ru-RU"/>
        </w:rPr>
        <w:t xml:space="preserve"> ощущением сердцебиения,</w:t>
      </w:r>
      <w:r w:rsidR="005C120E">
        <w:rPr>
          <w:lang w:val="ru-RU"/>
        </w:rPr>
        <w:t>«дрожания»</w:t>
      </w:r>
      <w:r w:rsidR="00CD42FD" w:rsidRPr="005A3A58">
        <w:rPr>
          <w:lang w:val="ru-RU"/>
        </w:rPr>
        <w:t xml:space="preserve"> грудной </w:t>
      </w:r>
      <w:r w:rsidR="00CD42FD" w:rsidRPr="005A3A58">
        <w:rPr>
          <w:lang w:val="ru-RU"/>
        </w:rPr>
        <w:lastRenderedPageBreak/>
        <w:t xml:space="preserve">клетки, также </w:t>
      </w:r>
      <w:r w:rsidR="00372E45" w:rsidRPr="005A3A58">
        <w:rPr>
          <w:lang w:val="ru-RU"/>
        </w:rPr>
        <w:t>дети описывают сами (или при помощи уточняющих вопросов врача) внезапность начала и окончания приступов</w:t>
      </w:r>
      <w:r w:rsidR="00CD42FD" w:rsidRPr="005A3A58">
        <w:rPr>
          <w:lang w:val="ru-RU"/>
        </w:rPr>
        <w:t>, что важно для дифференциальной диагностики приступов СВТ и учащения синусового ритма на фоне различных состояний и заболеваний</w:t>
      </w:r>
      <w:r w:rsidR="00372E45" w:rsidRPr="005A3A58">
        <w:rPr>
          <w:lang w:val="ru-RU"/>
        </w:rPr>
        <w:t xml:space="preserve">. </w:t>
      </w:r>
      <w:r w:rsidR="00CD42FD" w:rsidRPr="005A3A58">
        <w:rPr>
          <w:lang w:val="ru-RU"/>
        </w:rPr>
        <w:t xml:space="preserve">Кроме того, приступы СВТ могут сопровождаться </w:t>
      </w:r>
      <w:r w:rsidRPr="005A3A58">
        <w:t xml:space="preserve">чувством страха, </w:t>
      </w:r>
      <w:r w:rsidR="0004617D" w:rsidRPr="005A3A58">
        <w:t xml:space="preserve">ощущением </w:t>
      </w:r>
      <w:r w:rsidR="00CD42FD" w:rsidRPr="005A3A58">
        <w:rPr>
          <w:lang w:val="ru-RU"/>
        </w:rPr>
        <w:t>нехватки воздуха</w:t>
      </w:r>
      <w:r w:rsidR="0004617D" w:rsidRPr="005A3A58">
        <w:t xml:space="preserve">, </w:t>
      </w:r>
      <w:r w:rsidR="00501BD5" w:rsidRPr="005A3A58">
        <w:t xml:space="preserve">слабостью, </w:t>
      </w:r>
      <w:r w:rsidR="0004617D" w:rsidRPr="005A3A58">
        <w:t>головокружением,</w:t>
      </w:r>
      <w:r w:rsidR="005A3A58" w:rsidRPr="005A3A58">
        <w:rPr>
          <w:lang w:val="ru-RU"/>
        </w:rPr>
        <w:t>потливостью</w:t>
      </w:r>
      <w:r w:rsidR="00CD42FD" w:rsidRPr="005A3A58">
        <w:rPr>
          <w:lang w:val="ru-RU"/>
        </w:rPr>
        <w:t xml:space="preserve">, </w:t>
      </w:r>
      <w:r w:rsidR="00F5232F" w:rsidRPr="005A3A58">
        <w:t>жалоб</w:t>
      </w:r>
      <w:r w:rsidR="005A3A58" w:rsidRPr="005A3A58">
        <w:rPr>
          <w:lang w:val="ru-RU"/>
        </w:rPr>
        <w:t>ами</w:t>
      </w:r>
      <w:r w:rsidRPr="005A3A58">
        <w:t xml:space="preserve"> на боли в областисердца. </w:t>
      </w:r>
      <w:r w:rsidR="00A3227B" w:rsidRPr="005A3A58">
        <w:t>Также пациент может сообщить о  действиях, которые он предпринимает для купирования приступов</w:t>
      </w:r>
      <w:r w:rsidR="00BB2047" w:rsidRPr="005A3A58">
        <w:rPr>
          <w:lang w:val="ru-RU"/>
        </w:rPr>
        <w:t xml:space="preserve"> тахикардии</w:t>
      </w:r>
      <w:r w:rsidR="00A3227B" w:rsidRPr="005A3A58">
        <w:t xml:space="preserve">. Это могут быть </w:t>
      </w:r>
      <w:r w:rsidR="00D91C0E" w:rsidRPr="005A3A58">
        <w:t xml:space="preserve">стандартные вагусные маневры </w:t>
      </w:r>
      <w:r w:rsidR="00A3227B" w:rsidRPr="005A3A58">
        <w:t>или другие успешные приемы</w:t>
      </w:r>
      <w:r w:rsidR="00BB2047" w:rsidRPr="005A3A58">
        <w:rPr>
          <w:lang w:val="ru-RU"/>
        </w:rPr>
        <w:t>, например</w:t>
      </w:r>
      <w:r w:rsidR="00BB2047" w:rsidRPr="005A3A58">
        <w:t>пить</w:t>
      </w:r>
      <w:r w:rsidR="00BB2047" w:rsidRPr="005A3A58">
        <w:rPr>
          <w:lang w:val="ru-RU"/>
        </w:rPr>
        <w:t>е</w:t>
      </w:r>
      <w:r w:rsidR="00C95A2D">
        <w:rPr>
          <w:lang w:val="ru-RU"/>
        </w:rPr>
        <w:t xml:space="preserve"> холодной</w:t>
      </w:r>
      <w:r w:rsidR="00A3227B" w:rsidRPr="005A3A58">
        <w:t xml:space="preserve"> воды</w:t>
      </w:r>
      <w:r w:rsidR="00897EEC" w:rsidRPr="005A3A58">
        <w:rPr>
          <w:lang w:val="ru-RU"/>
        </w:rPr>
        <w:t xml:space="preserve">, </w:t>
      </w:r>
      <w:r w:rsidR="00BB2047" w:rsidRPr="005A3A58">
        <w:rPr>
          <w:lang w:val="ru-RU"/>
        </w:rPr>
        <w:t xml:space="preserve">задержка </w:t>
      </w:r>
      <w:r w:rsidR="00897EEC" w:rsidRPr="005A3A58">
        <w:rPr>
          <w:lang w:val="ru-RU"/>
        </w:rPr>
        <w:t>дыхания</w:t>
      </w:r>
      <w:r w:rsidR="00BB2047" w:rsidRPr="005A3A58">
        <w:rPr>
          <w:lang w:val="ru-RU"/>
        </w:rPr>
        <w:t>, что также помогает в диагностике СВТ</w:t>
      </w:r>
      <w:r w:rsidR="00A3227B" w:rsidRPr="005A3A58">
        <w:t xml:space="preserve">. </w:t>
      </w:r>
    </w:p>
    <w:p w:rsidR="005A05BF" w:rsidRPr="005A3A58" w:rsidRDefault="005A05BF" w:rsidP="0004617D">
      <w:pPr>
        <w:pStyle w:val="18"/>
      </w:pPr>
      <w:r w:rsidRPr="005A3A58">
        <w:rPr>
          <w:bCs/>
        </w:rPr>
        <w:t>У 15% бо</w:t>
      </w:r>
      <w:r w:rsidR="00812D2D" w:rsidRPr="005A3A58">
        <w:rPr>
          <w:bCs/>
        </w:rPr>
        <w:t>льных в момент приступа</w:t>
      </w:r>
      <w:r w:rsidR="00501BD5" w:rsidRPr="005A3A58">
        <w:rPr>
          <w:bCs/>
        </w:rPr>
        <w:t xml:space="preserve"> тахикардии </w:t>
      </w:r>
      <w:r w:rsidR="00812D2D" w:rsidRPr="005A3A58">
        <w:rPr>
          <w:bCs/>
        </w:rPr>
        <w:t>развива</w:t>
      </w:r>
      <w:r w:rsidR="0004617D" w:rsidRPr="005A3A58">
        <w:rPr>
          <w:bCs/>
        </w:rPr>
        <w:t xml:space="preserve">ются </w:t>
      </w:r>
      <w:r w:rsidR="00246267" w:rsidRPr="005A3A58">
        <w:rPr>
          <w:bCs/>
        </w:rPr>
        <w:t>предобморочные</w:t>
      </w:r>
      <w:r w:rsidRPr="005A3A58">
        <w:rPr>
          <w:bCs/>
        </w:rPr>
        <w:t xml:space="preserve"> или </w:t>
      </w:r>
      <w:r w:rsidR="00246267" w:rsidRPr="005A3A58">
        <w:rPr>
          <w:bCs/>
        </w:rPr>
        <w:t>обморочные</w:t>
      </w:r>
      <w:r w:rsidRPr="005A3A58">
        <w:rPr>
          <w:bCs/>
        </w:rPr>
        <w:t xml:space="preserve"> состояния</w:t>
      </w:r>
      <w:r w:rsidR="00BB2047" w:rsidRPr="005A3A58">
        <w:rPr>
          <w:bCs/>
          <w:lang w:val="ru-RU"/>
        </w:rPr>
        <w:t>.</w:t>
      </w:r>
      <w:r w:rsidR="003D6A0F" w:rsidRPr="005A3A58">
        <w:rPr>
          <w:bCs/>
          <w:lang w:val="ru-RU"/>
        </w:rPr>
        <w:t>Т</w:t>
      </w:r>
      <w:r w:rsidR="00812D2D" w:rsidRPr="005A3A58">
        <w:t xml:space="preserve">яжелые клинические проявления характерны для детей </w:t>
      </w:r>
      <w:r w:rsidR="003D6A0F" w:rsidRPr="005A3A58">
        <w:rPr>
          <w:lang w:val="ru-RU"/>
        </w:rPr>
        <w:t xml:space="preserve">с </w:t>
      </w:r>
      <w:r w:rsidR="00812D2D" w:rsidRPr="005A3A58">
        <w:t xml:space="preserve">высокой </w:t>
      </w:r>
      <w:r w:rsidR="00F5232F" w:rsidRPr="005A3A58">
        <w:t>ЧСС</w:t>
      </w:r>
      <w:r w:rsidR="00812D2D" w:rsidRPr="005A3A58">
        <w:t xml:space="preserve"> во время приступа тахикардии</w:t>
      </w:r>
      <w:r w:rsidR="003D6A0F" w:rsidRPr="005A3A58">
        <w:rPr>
          <w:lang w:val="ru-RU"/>
        </w:rPr>
        <w:t xml:space="preserve"> – </w:t>
      </w:r>
      <w:r w:rsidR="00501BD5" w:rsidRPr="005A3A58">
        <w:t>250-</w:t>
      </w:r>
      <w:r w:rsidR="00812D2D" w:rsidRPr="005A3A58">
        <w:t>300 уд/мин</w:t>
      </w:r>
      <w:r w:rsidR="003D6A0F" w:rsidRPr="005A3A58">
        <w:rPr>
          <w:lang w:val="ru-RU"/>
        </w:rPr>
        <w:t xml:space="preserve"> у детей первого года жизни</w:t>
      </w:r>
      <w:r w:rsidR="00812D2D" w:rsidRPr="005A3A58">
        <w:t>и 200-250уд/мин</w:t>
      </w:r>
      <w:r w:rsidR="003D6A0F" w:rsidRPr="005A3A58">
        <w:t xml:space="preserve"> у пациентов более старшего возраста</w:t>
      </w:r>
      <w:r w:rsidR="003D6A0F" w:rsidRPr="005A3A58">
        <w:rPr>
          <w:lang w:val="ru-RU"/>
        </w:rPr>
        <w:t>.</w:t>
      </w:r>
      <w:r w:rsidRPr="005A3A58">
        <w:t>Провоцирующи</w:t>
      </w:r>
      <w:r w:rsidR="0004617D" w:rsidRPr="005A3A58">
        <w:t>ми</w:t>
      </w:r>
      <w:r w:rsidR="00F5232F" w:rsidRPr="005A3A58">
        <w:t>факторами</w:t>
      </w:r>
      <w:r w:rsidR="00501BD5" w:rsidRPr="005A3A58">
        <w:t xml:space="preserve"> для возникновения приступа тахикардии</w:t>
      </w:r>
      <w:r w:rsidRPr="005A3A58">
        <w:t xml:space="preserve"> у детей первого годажизни </w:t>
      </w:r>
      <w:r w:rsidR="0004617D" w:rsidRPr="005A3A58">
        <w:t xml:space="preserve">нередко являются </w:t>
      </w:r>
      <w:r w:rsidR="00AD4B0D" w:rsidRPr="005A3A58">
        <w:t xml:space="preserve">возбуждение, </w:t>
      </w:r>
      <w:r w:rsidR="0004617D" w:rsidRPr="005A3A58">
        <w:t xml:space="preserve">лихорадка, </w:t>
      </w:r>
      <w:r w:rsidR="00CD42FD" w:rsidRPr="005A3A58">
        <w:rPr>
          <w:lang w:val="ru-RU"/>
        </w:rPr>
        <w:t>интоксикация</w:t>
      </w:r>
      <w:r w:rsidRPr="005A3A58">
        <w:t xml:space="preserve">, </w:t>
      </w:r>
      <w:r w:rsidR="0004617D" w:rsidRPr="005A3A58">
        <w:t xml:space="preserve">а </w:t>
      </w:r>
      <w:r w:rsidRPr="005A3A58">
        <w:t xml:space="preserve">у детей старшего возраста </w:t>
      </w:r>
      <w:r w:rsidR="00501BD5" w:rsidRPr="005A3A58">
        <w:t xml:space="preserve">– </w:t>
      </w:r>
      <w:r w:rsidRPr="005A3A58">
        <w:t>психоэмоциональныйстресс и физическая нагрузка</w:t>
      </w:r>
      <w:r w:rsidR="00AB44CC" w:rsidRPr="005A3A58">
        <w:t>.</w:t>
      </w:r>
      <w:r w:rsidR="003D6A0F" w:rsidRPr="005A3A58">
        <w:rPr>
          <w:lang w:val="ru-RU"/>
        </w:rPr>
        <w:t xml:space="preserve">Приступ </w:t>
      </w:r>
      <w:r w:rsidR="00DC11FF" w:rsidRPr="005A3A58">
        <w:rPr>
          <w:lang w:val="ru-RU"/>
        </w:rPr>
        <w:t xml:space="preserve">СВТ </w:t>
      </w:r>
      <w:r w:rsidR="003D6A0F" w:rsidRPr="005A3A58">
        <w:rPr>
          <w:lang w:val="ru-RU"/>
        </w:rPr>
        <w:t xml:space="preserve">может </w:t>
      </w:r>
      <w:r w:rsidR="00DC11FF" w:rsidRPr="005A3A58">
        <w:rPr>
          <w:lang w:val="ru-RU"/>
        </w:rPr>
        <w:t>возника</w:t>
      </w:r>
      <w:r w:rsidR="006048C8" w:rsidRPr="005A3A58">
        <w:rPr>
          <w:lang w:val="ru-RU"/>
        </w:rPr>
        <w:t>ть</w:t>
      </w:r>
      <w:r w:rsidR="003D6A0F" w:rsidRPr="005A3A58">
        <w:rPr>
          <w:lang w:val="ru-RU"/>
        </w:rPr>
        <w:t xml:space="preserve">и </w:t>
      </w:r>
      <w:r w:rsidR="00DC11FF" w:rsidRPr="005A3A58">
        <w:rPr>
          <w:lang w:val="ru-RU"/>
        </w:rPr>
        <w:t xml:space="preserve">без каких-либо провоцирующих факторов. </w:t>
      </w:r>
    </w:p>
    <w:p w:rsidR="005A05BF" w:rsidRPr="005A3A58" w:rsidRDefault="005A05BF" w:rsidP="009C232D">
      <w:pPr>
        <w:pStyle w:val="18"/>
      </w:pPr>
      <w:r w:rsidRPr="005A3A58">
        <w:t xml:space="preserve">При непароксизмальной (хронической) СВТ </w:t>
      </w:r>
      <w:r w:rsidR="009C232D" w:rsidRPr="005A3A58">
        <w:t>часто дети</w:t>
      </w:r>
      <w:r w:rsidRPr="005A3A58">
        <w:t xml:space="preserve"> не предъявляют жалоб на сердцебиения илиперебои в </w:t>
      </w:r>
      <w:r w:rsidR="00CA62BC" w:rsidRPr="005A3A58">
        <w:t>работе</w:t>
      </w:r>
      <w:r w:rsidRPr="005A3A58">
        <w:t xml:space="preserve"> сердца, вследствие чего </w:t>
      </w:r>
      <w:r w:rsidR="009C232D" w:rsidRPr="005A3A58">
        <w:t>аритмия</w:t>
      </w:r>
      <w:r w:rsidRPr="005A3A58">
        <w:t xml:space="preserve"> выявля</w:t>
      </w:r>
      <w:r w:rsidR="009C232D" w:rsidRPr="005A3A58">
        <w:t xml:space="preserve">ется </w:t>
      </w:r>
      <w:r w:rsidRPr="005A3A58">
        <w:t>случайно при профилактическихосмотрах</w:t>
      </w:r>
      <w:r w:rsidR="00501BD5" w:rsidRPr="005A3A58">
        <w:t xml:space="preserve"> и</w:t>
      </w:r>
      <w:r w:rsidRPr="005A3A58">
        <w:t xml:space="preserve"> обследованиях по поводу интеркуррентных заболеваний.</w:t>
      </w:r>
      <w:r w:rsidR="00CA62BC" w:rsidRPr="005A3A58">
        <w:t xml:space="preserve">ЧСС </w:t>
      </w:r>
      <w:r w:rsidR="00E14349" w:rsidRPr="005A3A58">
        <w:t xml:space="preserve">во время хронической тахикардии </w:t>
      </w:r>
      <w:r w:rsidR="00CA62BC" w:rsidRPr="005A3A58">
        <w:t>обычно меньше, чем при пароксизмальной тахикардии, но у детей раннего возраста также может быть высокой и составлять 220-250 уд/мин</w:t>
      </w:r>
      <w:r w:rsidR="00D05093">
        <w:rPr>
          <w:lang w:val="ru-RU"/>
        </w:rPr>
        <w:t>.</w:t>
      </w:r>
      <w:r w:rsidRPr="005A3A58">
        <w:t xml:space="preserve">Придлительном существовании </w:t>
      </w:r>
      <w:r w:rsidR="003D6A0F" w:rsidRPr="005A3A58">
        <w:rPr>
          <w:lang w:val="ru-RU"/>
        </w:rPr>
        <w:t>хроническая</w:t>
      </w:r>
      <w:r w:rsidRPr="005A3A58">
        <w:t>СВТосложняется развит</w:t>
      </w:r>
      <w:r w:rsidR="00E14349" w:rsidRPr="005A3A58">
        <w:t>ием</w:t>
      </w:r>
      <w:r w:rsidR="00D76A6C" w:rsidRPr="005A3A58">
        <w:rPr>
          <w:lang w:val="ru-RU"/>
        </w:rPr>
        <w:t>тахииндуцированной</w:t>
      </w:r>
      <w:r w:rsidRPr="005A3A58">
        <w:t>кардиомиопати</w:t>
      </w:r>
      <w:r w:rsidR="003D6A0F" w:rsidRPr="005A3A58">
        <w:rPr>
          <w:lang w:val="ru-RU"/>
        </w:rPr>
        <w:t>и</w:t>
      </w:r>
      <w:r w:rsidR="00E14349" w:rsidRPr="005A3A58">
        <w:t>, что в конечном счете приводит к появлению сердечной недостаточности.После</w:t>
      </w:r>
      <w:r w:rsidRPr="005A3A58">
        <w:t xml:space="preserve"> восстановлени</w:t>
      </w:r>
      <w:r w:rsidR="00E14349" w:rsidRPr="005A3A58">
        <w:t>я</w:t>
      </w:r>
      <w:r w:rsidRPr="005A3A58">
        <w:t xml:space="preserve"> синусового ритма</w:t>
      </w:r>
      <w:r w:rsidR="00E14349" w:rsidRPr="005A3A58">
        <w:t xml:space="preserve"> достаточно быстро, обычно </w:t>
      </w:r>
      <w:r w:rsidRPr="005A3A58">
        <w:t>в течение нескольких недель</w:t>
      </w:r>
      <w:r w:rsidR="00E14349" w:rsidRPr="005A3A58">
        <w:t xml:space="preserve">, размеры полостей сердца и сократительная функция миокардавозвращаются </w:t>
      </w:r>
      <w:r w:rsidRPr="005A3A58">
        <w:t>к возрастной норме</w:t>
      </w:r>
      <w:r w:rsidR="00AB44CC" w:rsidRPr="005A3A58">
        <w:t xml:space="preserve"> [</w:t>
      </w:r>
      <w:r w:rsidR="00DF0AC9">
        <w:rPr>
          <w:lang w:val="ru-RU"/>
        </w:rPr>
        <w:t>1</w:t>
      </w:r>
      <w:r w:rsidR="009A7CFA">
        <w:rPr>
          <w:lang w:val="ru-RU"/>
        </w:rPr>
        <w:t>4</w:t>
      </w:r>
      <w:r w:rsidR="00DF0AC9">
        <w:rPr>
          <w:lang w:val="ru-RU"/>
        </w:rPr>
        <w:t>-1</w:t>
      </w:r>
      <w:r w:rsidR="009A7CFA">
        <w:rPr>
          <w:lang w:val="ru-RU"/>
        </w:rPr>
        <w:t>7</w:t>
      </w:r>
      <w:r w:rsidR="00AB44CC" w:rsidRPr="005A3A58">
        <w:t>].</w:t>
      </w:r>
    </w:p>
    <w:p w:rsidR="00562845" w:rsidRPr="00C81573" w:rsidRDefault="00562845" w:rsidP="005A05BF">
      <w:pPr>
        <w:pStyle w:val="18"/>
      </w:pPr>
    </w:p>
    <w:p w:rsidR="000414F6" w:rsidRPr="00C81573" w:rsidRDefault="00B46390" w:rsidP="00C4630C">
      <w:pPr>
        <w:pStyle w:val="afff0"/>
      </w:pPr>
      <w:bookmarkStart w:id="49" w:name="_Toc11747736"/>
      <w:bookmarkStart w:id="50" w:name="_Toc25184486"/>
      <w:bookmarkStart w:id="51" w:name="_Toc76326141"/>
      <w:bookmarkStart w:id="52" w:name="_Toc76892137"/>
      <w:r w:rsidRPr="00C81573">
        <w:t xml:space="preserve">2. </w:t>
      </w:r>
      <w:r w:rsidR="00CB71DA" w:rsidRPr="00C81573">
        <w:t>Диагностика</w:t>
      </w:r>
      <w:bookmarkEnd w:id="29"/>
      <w:r w:rsidR="0038545E" w:rsidRPr="00C81573">
        <w:t xml:space="preserve"> заболевания или состояния (группы заболеваний или состояний), медицинские показания и противопоказания к применению методов диагностики</w:t>
      </w:r>
      <w:bookmarkEnd w:id="49"/>
      <w:bookmarkEnd w:id="50"/>
      <w:bookmarkEnd w:id="51"/>
      <w:bookmarkEnd w:id="52"/>
    </w:p>
    <w:p w:rsidR="00466D0B" w:rsidRPr="00246267" w:rsidRDefault="00466D0B" w:rsidP="00466D0B">
      <w:pPr>
        <w:pStyle w:val="2-6"/>
        <w:ind w:firstLine="0"/>
        <w:rPr>
          <w:b/>
        </w:rPr>
      </w:pPr>
      <w:r w:rsidRPr="00246267">
        <w:rPr>
          <w:b/>
        </w:rPr>
        <w:t>Критерии установления диагноза:</w:t>
      </w:r>
    </w:p>
    <w:p w:rsidR="00466D0B" w:rsidRPr="00246267" w:rsidRDefault="00466D0B" w:rsidP="00466D0B">
      <w:pPr>
        <w:pStyle w:val="2-6"/>
        <w:ind w:firstLine="0"/>
      </w:pPr>
      <w:r w:rsidRPr="00246267">
        <w:t xml:space="preserve">Диагноз СВТ устанавливается на основании жалоб пациента, данных анамнеза, физикального обследования, результатов лабораторных и инструментальных </w:t>
      </w:r>
      <w:r w:rsidRPr="00246267">
        <w:lastRenderedPageBreak/>
        <w:t xml:space="preserve">исследований. Основой диагностики и дифференциальной диагностики СВТ является регистрация </w:t>
      </w:r>
      <w:r w:rsidR="00D05093">
        <w:rPr>
          <w:lang w:val="ru-RU"/>
        </w:rPr>
        <w:t>поверхностной или инвазивной ЭКГ</w:t>
      </w:r>
      <w:r w:rsidRPr="00246267">
        <w:t xml:space="preserve">, способ </w:t>
      </w:r>
      <w:r w:rsidR="00D05093">
        <w:rPr>
          <w:lang w:val="ru-RU"/>
        </w:rPr>
        <w:t xml:space="preserve">проведения </w:t>
      </w:r>
      <w:r w:rsidRPr="00246267">
        <w:t>которой определяется частотой возникновения и продолжительностью приступов сердцебиения, наличием расстройств гемодинамики и другими особенностями СВТ</w:t>
      </w:r>
      <w:r w:rsidR="00246267">
        <w:t xml:space="preserve"> [</w:t>
      </w:r>
      <w:r w:rsidR="009A7CFA">
        <w:rPr>
          <w:lang w:val="ru-RU"/>
        </w:rPr>
        <w:t>9</w:t>
      </w:r>
      <w:r w:rsidR="00862B54">
        <w:rPr>
          <w:lang w:val="ru-RU"/>
        </w:rPr>
        <w:t>-1</w:t>
      </w:r>
      <w:r w:rsidR="009A7CFA">
        <w:rPr>
          <w:lang w:val="ru-RU"/>
        </w:rPr>
        <w:t>1</w:t>
      </w:r>
      <w:r w:rsidR="00246267">
        <w:t>]</w:t>
      </w:r>
      <w:r w:rsidRPr="00246267">
        <w:t>.</w:t>
      </w:r>
    </w:p>
    <w:p w:rsidR="00B46390" w:rsidRPr="00C81573" w:rsidRDefault="00B46390" w:rsidP="00C96B6F">
      <w:pPr>
        <w:pStyle w:val="afe"/>
        <w:divId w:val="266810958"/>
      </w:pPr>
      <w:bookmarkStart w:id="53" w:name="_Toc469402336"/>
      <w:bookmarkStart w:id="54" w:name="_Toc468273531"/>
      <w:bookmarkStart w:id="55" w:name="_Toc468273449"/>
      <w:bookmarkStart w:id="56" w:name="_Toc11747737"/>
      <w:bookmarkStart w:id="57" w:name="_Toc25184487"/>
      <w:bookmarkStart w:id="58" w:name="_Toc76326142"/>
      <w:bookmarkStart w:id="59" w:name="_Toc76892138"/>
      <w:bookmarkEnd w:id="53"/>
      <w:bookmarkEnd w:id="54"/>
      <w:bookmarkEnd w:id="55"/>
      <w:r w:rsidRPr="00C81573">
        <w:t>2.1 Жалобы и анамнез</w:t>
      </w:r>
      <w:bookmarkEnd w:id="56"/>
      <w:bookmarkEnd w:id="57"/>
      <w:bookmarkEnd w:id="58"/>
      <w:bookmarkEnd w:id="59"/>
    </w:p>
    <w:p w:rsidR="00AA50C4" w:rsidRDefault="00246267" w:rsidP="00334F6C">
      <w:pPr>
        <w:pStyle w:val="2-6"/>
        <w:divId w:val="266810958"/>
      </w:pPr>
      <w:r>
        <w:t>см. раздел «Клиническая картина»</w:t>
      </w:r>
    </w:p>
    <w:p w:rsidR="00F756F0" w:rsidRPr="00C81573" w:rsidRDefault="00AA50C4" w:rsidP="00334F6C">
      <w:pPr>
        <w:pStyle w:val="2-6"/>
        <w:divId w:val="266810958"/>
        <w:rPr>
          <w:rStyle w:val="affa"/>
          <w:iCs w:val="0"/>
        </w:rPr>
      </w:pPr>
      <w:r>
        <w:rPr>
          <w:lang w:val="ru-RU"/>
        </w:rPr>
        <w:t xml:space="preserve">Необходима </w:t>
      </w:r>
      <w:r>
        <w:t>оценка анамнеза</w:t>
      </w:r>
      <w:r>
        <w:rPr>
          <w:lang w:val="ru-RU"/>
        </w:rPr>
        <w:t xml:space="preserve"> заболевания</w:t>
      </w:r>
      <w:r>
        <w:t>: возраст выявления аритмии, связь с перенесенными заболеваниями, вакцинацией; наличие синкопальных состояний.Немаловажной является оценка семейного анамнеза с выявлением случаев аритмии, приступов потери сознания и внезапной смерти членов семьи ребенка, находящегося на обследовании. Принципиально важно дифференцировать случаи жизнеугрожающих аритмий, а также нарушений ритма с уже развившимися осложнениями</w:t>
      </w:r>
      <w:r>
        <w:rPr>
          <w:lang w:val="ru-RU"/>
        </w:rPr>
        <w:t>.</w:t>
      </w:r>
    </w:p>
    <w:p w:rsidR="00B46390" w:rsidRPr="00C81573" w:rsidRDefault="00B46390" w:rsidP="00C96B6F">
      <w:pPr>
        <w:pStyle w:val="afe"/>
        <w:divId w:val="266810958"/>
      </w:pPr>
      <w:bookmarkStart w:id="60" w:name="_Toc11747738"/>
      <w:bookmarkStart w:id="61" w:name="_Toc25184488"/>
      <w:bookmarkStart w:id="62" w:name="_Toc76326143"/>
      <w:bookmarkStart w:id="63" w:name="_Toc76892139"/>
      <w:r w:rsidRPr="00C81573">
        <w:t>2.2 Физикальное обследование</w:t>
      </w:r>
      <w:bookmarkEnd w:id="60"/>
      <w:bookmarkEnd w:id="61"/>
      <w:bookmarkEnd w:id="62"/>
      <w:bookmarkEnd w:id="63"/>
    </w:p>
    <w:p w:rsidR="00342EE0" w:rsidRPr="00C81573" w:rsidRDefault="00647647" w:rsidP="00862B54">
      <w:pPr>
        <w:ind w:firstLine="708"/>
        <w:divId w:val="266810958"/>
      </w:pPr>
      <w:r>
        <w:t>У пациентов с имеющейся или предполагаемой СВТ необходимо оценивать антропометрические показатели (рост, вес)</w:t>
      </w:r>
      <w:r w:rsidR="002C3F11">
        <w:t>,</w:t>
      </w:r>
      <w:r>
        <w:t xml:space="preserve"> температуру тела</w:t>
      </w:r>
      <w:r w:rsidR="002C3F11">
        <w:t>,</w:t>
      </w:r>
      <w:r>
        <w:t xml:space="preserve"> наличие и распространенность </w:t>
      </w:r>
      <w:r w:rsidR="00862B54">
        <w:t xml:space="preserve">цианоза, </w:t>
      </w:r>
      <w:r>
        <w:t>отеков</w:t>
      </w:r>
      <w:r w:rsidR="002C3F11">
        <w:t>,</w:t>
      </w:r>
      <w:r w:rsidR="00862B54">
        <w:t xml:space="preserve"> характеристики пульса,</w:t>
      </w:r>
      <w:r>
        <w:t xml:space="preserve"> артериальное давление</w:t>
      </w:r>
      <w:r w:rsidR="002C3F11">
        <w:t xml:space="preserve">,частоту дыхания, </w:t>
      </w:r>
      <w:r>
        <w:t>состояние шейных вен (набухание, пульсация)</w:t>
      </w:r>
      <w:r w:rsidR="002C3F11">
        <w:t>, размеры печени, изменения щитовидной железы</w:t>
      </w:r>
      <w:r>
        <w:t>. Всем больным необходим</w:t>
      </w:r>
      <w:r w:rsidR="002C3F11">
        <w:t>о выполнить пальпацию, перкуссию и</w:t>
      </w:r>
      <w:r>
        <w:t xml:space="preserve"> аускультаци</w:t>
      </w:r>
      <w:r w:rsidR="002C3F11">
        <w:t>ю</w:t>
      </w:r>
      <w:r>
        <w:t xml:space="preserve"> сердца.</w:t>
      </w:r>
    </w:p>
    <w:p w:rsidR="00094ED6" w:rsidRPr="00C81573" w:rsidRDefault="00B46390" w:rsidP="00C96B6F">
      <w:pPr>
        <w:pStyle w:val="afe"/>
        <w:divId w:val="266810958"/>
      </w:pPr>
      <w:bookmarkStart w:id="64" w:name="_Toc25184489"/>
      <w:bookmarkStart w:id="65" w:name="_Toc76326144"/>
      <w:bookmarkStart w:id="66" w:name="_Toc76892140"/>
      <w:r w:rsidRPr="00C81573">
        <w:t>2.3 Лабораторн</w:t>
      </w:r>
      <w:r w:rsidR="00A70F44" w:rsidRPr="00C81573">
        <w:t>ые диагностические исследования</w:t>
      </w:r>
      <w:bookmarkEnd w:id="64"/>
      <w:bookmarkEnd w:id="65"/>
      <w:bookmarkEnd w:id="66"/>
    </w:p>
    <w:p w:rsidR="00647647" w:rsidRPr="00647647" w:rsidRDefault="00647647" w:rsidP="00647647">
      <w:pPr>
        <w:pStyle w:val="afff9"/>
        <w:divId w:val="266810958"/>
        <w:rPr>
          <w:i w:val="0"/>
          <w:color w:val="auto"/>
          <w:sz w:val="24"/>
        </w:rPr>
      </w:pPr>
      <w:r>
        <w:rPr>
          <w:i w:val="0"/>
          <w:color w:val="auto"/>
          <w:sz w:val="24"/>
        </w:rPr>
        <w:t>Если СВТ</w:t>
      </w:r>
      <w:r w:rsidRPr="00647647">
        <w:rPr>
          <w:i w:val="0"/>
          <w:color w:val="auto"/>
          <w:sz w:val="24"/>
        </w:rPr>
        <w:t xml:space="preserve"> явля</w:t>
      </w:r>
      <w:r>
        <w:rPr>
          <w:i w:val="0"/>
          <w:color w:val="auto"/>
          <w:sz w:val="24"/>
        </w:rPr>
        <w:t>ется</w:t>
      </w:r>
      <w:r w:rsidRPr="00647647">
        <w:rPr>
          <w:i w:val="0"/>
          <w:color w:val="auto"/>
          <w:sz w:val="24"/>
        </w:rPr>
        <w:t xml:space="preserve"> осложнением какого-либо заболеваниясердечно-сосудистой системы</w:t>
      </w:r>
      <w:r>
        <w:rPr>
          <w:i w:val="0"/>
          <w:color w:val="auto"/>
          <w:sz w:val="24"/>
        </w:rPr>
        <w:t xml:space="preserve"> (миокардит, врожденный порок сердца, кардиомиопатия и др.), то л</w:t>
      </w:r>
      <w:r w:rsidRPr="00647647">
        <w:rPr>
          <w:i w:val="0"/>
          <w:color w:val="auto"/>
          <w:sz w:val="24"/>
        </w:rPr>
        <w:t>абораторные исследования должны соответствоватьдиагностическому поиску при определении основного заболевания.</w:t>
      </w:r>
    </w:p>
    <w:p w:rsidR="00647647" w:rsidRPr="00647647" w:rsidRDefault="00647647" w:rsidP="00AB5D41">
      <w:pPr>
        <w:pStyle w:val="afff9"/>
        <w:numPr>
          <w:ilvl w:val="0"/>
          <w:numId w:val="26"/>
        </w:numPr>
        <w:ind w:left="284" w:hanging="284"/>
        <w:divId w:val="266810958"/>
        <w:rPr>
          <w:i w:val="0"/>
          <w:color w:val="auto"/>
          <w:sz w:val="24"/>
        </w:rPr>
      </w:pPr>
      <w:r w:rsidRPr="00647647">
        <w:rPr>
          <w:i w:val="0"/>
          <w:color w:val="auto"/>
          <w:sz w:val="24"/>
        </w:rPr>
        <w:t xml:space="preserve">Рекомендуется проведение общего (клинического) анализа крови в рамкахпервичного обследования и в процессе динамического наблюдения у всех пациентов с </w:t>
      </w:r>
      <w:r>
        <w:rPr>
          <w:i w:val="0"/>
          <w:color w:val="auto"/>
          <w:sz w:val="24"/>
        </w:rPr>
        <w:t xml:space="preserve">СВТ </w:t>
      </w:r>
      <w:r w:rsidRPr="00647647">
        <w:rPr>
          <w:i w:val="0"/>
          <w:color w:val="auto"/>
          <w:sz w:val="24"/>
        </w:rPr>
        <w:t>для исключения сопутствующих з</w:t>
      </w:r>
      <w:r w:rsidR="00A31DB1">
        <w:rPr>
          <w:i w:val="0"/>
          <w:color w:val="auto"/>
          <w:sz w:val="24"/>
        </w:rPr>
        <w:t>аболеваний и осложнений лечения.</w:t>
      </w:r>
    </w:p>
    <w:p w:rsidR="00647647" w:rsidRPr="00A31DB1" w:rsidRDefault="00647647" w:rsidP="000C5E8B">
      <w:pPr>
        <w:pStyle w:val="afff9"/>
        <w:ind w:firstLine="0"/>
        <w:divId w:val="266810958"/>
        <w:rPr>
          <w:b/>
          <w:i w:val="0"/>
          <w:color w:val="auto"/>
          <w:sz w:val="24"/>
        </w:rPr>
      </w:pPr>
      <w:r w:rsidRPr="00A31DB1">
        <w:rPr>
          <w:b/>
          <w:i w:val="0"/>
          <w:color w:val="auto"/>
          <w:sz w:val="24"/>
        </w:rPr>
        <w:t xml:space="preserve"> (УДД 4 УУР C)</w:t>
      </w:r>
    </w:p>
    <w:p w:rsidR="00A31DB1" w:rsidRDefault="00647647" w:rsidP="00AB5D41">
      <w:pPr>
        <w:pStyle w:val="afff9"/>
        <w:numPr>
          <w:ilvl w:val="0"/>
          <w:numId w:val="26"/>
        </w:numPr>
        <w:ind w:left="284" w:hanging="284"/>
        <w:divId w:val="266810958"/>
        <w:rPr>
          <w:i w:val="0"/>
          <w:color w:val="auto"/>
          <w:sz w:val="24"/>
        </w:rPr>
      </w:pPr>
      <w:r w:rsidRPr="00A31DB1">
        <w:rPr>
          <w:i w:val="0"/>
          <w:color w:val="auto"/>
          <w:sz w:val="24"/>
        </w:rPr>
        <w:t xml:space="preserve">Рекомендуется проведение </w:t>
      </w:r>
      <w:r w:rsidR="00A31DB1" w:rsidRPr="00A31DB1">
        <w:rPr>
          <w:i w:val="0"/>
          <w:color w:val="auto"/>
          <w:sz w:val="24"/>
        </w:rPr>
        <w:t>биохимическ</w:t>
      </w:r>
      <w:r w:rsidR="00A31DB1">
        <w:rPr>
          <w:i w:val="0"/>
          <w:color w:val="auto"/>
          <w:sz w:val="24"/>
        </w:rPr>
        <w:t>ого</w:t>
      </w:r>
      <w:r w:rsidR="00A31DB1" w:rsidRPr="00A31DB1">
        <w:rPr>
          <w:i w:val="0"/>
          <w:color w:val="auto"/>
          <w:sz w:val="24"/>
        </w:rPr>
        <w:t xml:space="preserve"> анализ</w:t>
      </w:r>
      <w:r w:rsidR="00A31DB1">
        <w:rPr>
          <w:i w:val="0"/>
          <w:color w:val="auto"/>
          <w:sz w:val="24"/>
        </w:rPr>
        <w:t>а</w:t>
      </w:r>
      <w:r w:rsidR="00A31DB1" w:rsidRPr="00A31DB1">
        <w:rPr>
          <w:i w:val="0"/>
          <w:color w:val="auto"/>
          <w:sz w:val="24"/>
        </w:rPr>
        <w:t xml:space="preserve"> крови с оценкой уровня электролитов</w:t>
      </w:r>
      <w:r w:rsidR="00A31DB1">
        <w:rPr>
          <w:i w:val="0"/>
          <w:color w:val="auto"/>
          <w:sz w:val="24"/>
        </w:rPr>
        <w:t xml:space="preserve"> и </w:t>
      </w:r>
      <w:r w:rsidR="00A31DB1" w:rsidRPr="00A31DB1">
        <w:rPr>
          <w:i w:val="0"/>
          <w:color w:val="auto"/>
          <w:sz w:val="24"/>
        </w:rPr>
        <w:t>марк</w:t>
      </w:r>
      <w:r w:rsidR="00A31DB1">
        <w:rPr>
          <w:i w:val="0"/>
          <w:color w:val="auto"/>
          <w:sz w:val="24"/>
        </w:rPr>
        <w:t xml:space="preserve">еров повреждения миокарда </w:t>
      </w:r>
      <w:r w:rsidRPr="00647647">
        <w:rPr>
          <w:i w:val="0"/>
          <w:color w:val="auto"/>
          <w:sz w:val="24"/>
        </w:rPr>
        <w:t xml:space="preserve">у всех пациентов с </w:t>
      </w:r>
      <w:r w:rsidR="000C5E8B">
        <w:rPr>
          <w:i w:val="0"/>
          <w:color w:val="auto"/>
          <w:sz w:val="24"/>
        </w:rPr>
        <w:t>СВ</w:t>
      </w:r>
      <w:r w:rsidRPr="00647647">
        <w:rPr>
          <w:i w:val="0"/>
          <w:color w:val="auto"/>
          <w:sz w:val="24"/>
        </w:rPr>
        <w:t>Т в рамках первичного обследования и в процессединамического наблюдения для исключения сопутствующих заболеваний и осложнений</w:t>
      </w:r>
      <w:r w:rsidR="00A31DB1">
        <w:rPr>
          <w:i w:val="0"/>
          <w:color w:val="auto"/>
          <w:sz w:val="24"/>
        </w:rPr>
        <w:t xml:space="preserve"> лечения.</w:t>
      </w:r>
    </w:p>
    <w:p w:rsidR="00B46390" w:rsidRPr="006577F2" w:rsidRDefault="00647647" w:rsidP="00A31DB1">
      <w:pPr>
        <w:pStyle w:val="afff9"/>
        <w:ind w:firstLine="0"/>
        <w:divId w:val="266810958"/>
        <w:rPr>
          <w:b/>
          <w:i w:val="0"/>
          <w:color w:val="auto"/>
          <w:sz w:val="24"/>
        </w:rPr>
      </w:pPr>
      <w:r w:rsidRPr="006577F2">
        <w:rPr>
          <w:b/>
          <w:i w:val="0"/>
          <w:color w:val="auto"/>
          <w:sz w:val="24"/>
        </w:rPr>
        <w:t>(УДД 4 УУР C)</w:t>
      </w:r>
    </w:p>
    <w:p w:rsidR="006577F2" w:rsidRPr="006577F2" w:rsidRDefault="006577F2" w:rsidP="00AB5D41">
      <w:pPr>
        <w:numPr>
          <w:ilvl w:val="0"/>
          <w:numId w:val="26"/>
        </w:numPr>
        <w:ind w:left="284" w:hanging="284"/>
        <w:divId w:val="266810958"/>
      </w:pPr>
      <w:r w:rsidRPr="006577F2">
        <w:lastRenderedPageBreak/>
        <w:t xml:space="preserve">Рекомендуется </w:t>
      </w:r>
      <w:r w:rsidR="00637563">
        <w:t>определение</w:t>
      </w:r>
      <w:r w:rsidRPr="006577F2">
        <w:t xml:space="preserve"> уровня тиреотропного гормона, свободного тироксина в сыворотке крови у всех пациентов с СВТ в рамках первичного обследования и в процессе динамического наблюдения для исключения сопутствующих заболеваний </w:t>
      </w:r>
      <w:r w:rsidR="00AB5D41">
        <w:t xml:space="preserve">щитовидной железы </w:t>
      </w:r>
      <w:r w:rsidRPr="006577F2">
        <w:t xml:space="preserve">и осложнений </w:t>
      </w:r>
      <w:r w:rsidR="00AB5D41">
        <w:t>антиари</w:t>
      </w:r>
      <w:r w:rsidR="00466B20">
        <w:t>т</w:t>
      </w:r>
      <w:r w:rsidR="00AB5D41">
        <w:t>мической терапии</w:t>
      </w:r>
      <w:r w:rsidR="00D82A54">
        <w:t xml:space="preserve"> амиодароном</w:t>
      </w:r>
      <w:r w:rsidRPr="006577F2">
        <w:t>.</w:t>
      </w:r>
    </w:p>
    <w:p w:rsidR="006577F2" w:rsidRDefault="006577F2" w:rsidP="006577F2">
      <w:pPr>
        <w:ind w:firstLine="0"/>
        <w:divId w:val="266810958"/>
        <w:rPr>
          <w:b/>
        </w:rPr>
      </w:pPr>
      <w:r w:rsidRPr="006577F2">
        <w:rPr>
          <w:b/>
        </w:rPr>
        <w:t>(УДД 4 УУР C)</w:t>
      </w:r>
    </w:p>
    <w:p w:rsidR="00B46390" w:rsidRPr="00C81573" w:rsidRDefault="00B46390" w:rsidP="00C96B6F">
      <w:pPr>
        <w:pStyle w:val="afe"/>
        <w:divId w:val="266810958"/>
      </w:pPr>
      <w:bookmarkStart w:id="67" w:name="_Toc25184490"/>
      <w:bookmarkStart w:id="68" w:name="_Toc76326145"/>
      <w:bookmarkStart w:id="69" w:name="_Toc76892141"/>
      <w:r w:rsidRPr="00C81573">
        <w:t xml:space="preserve">2.4 </w:t>
      </w:r>
      <w:r w:rsidR="00A70F44" w:rsidRPr="00C81573">
        <w:t xml:space="preserve">Инструментальные </w:t>
      </w:r>
      <w:r w:rsidRPr="00C81573">
        <w:t>диагно</w:t>
      </w:r>
      <w:r w:rsidR="00A70F44" w:rsidRPr="00C81573">
        <w:t>стические исследования</w:t>
      </w:r>
      <w:bookmarkEnd w:id="67"/>
      <w:bookmarkEnd w:id="68"/>
      <w:bookmarkEnd w:id="69"/>
    </w:p>
    <w:p w:rsidR="000344E6" w:rsidRDefault="000344E6" w:rsidP="00FB3749">
      <w:pPr>
        <w:ind w:firstLine="708"/>
        <w:divId w:val="266810958"/>
      </w:pPr>
    </w:p>
    <w:p w:rsidR="003C1843" w:rsidRPr="004264DD" w:rsidRDefault="003C1843" w:rsidP="00A150FC">
      <w:pPr>
        <w:numPr>
          <w:ilvl w:val="0"/>
          <w:numId w:val="26"/>
        </w:numPr>
        <w:ind w:left="284" w:hanging="284"/>
        <w:divId w:val="266810958"/>
      </w:pPr>
      <w:r w:rsidRPr="004264DD">
        <w:t>В тех случаях, когда анамнез</w:t>
      </w:r>
      <w:r w:rsidR="00D76A6C" w:rsidRPr="004264DD">
        <w:t>, жалобы</w:t>
      </w:r>
      <w:r w:rsidRPr="004264DD">
        <w:t xml:space="preserve"> или</w:t>
      </w:r>
      <w:r w:rsidRPr="004B21C1">
        <w:t xml:space="preserve">физикальные данные позволяют предположитьСВТ, ее наличие рекомендуется подтвердить с помощью </w:t>
      </w:r>
      <w:r w:rsidR="00925BAB">
        <w:t xml:space="preserve">поверхностной </w:t>
      </w:r>
      <w:r w:rsidRPr="004B21C1">
        <w:t xml:space="preserve">ЭКГ или какой-либо другойметодики с регистрацией </w:t>
      </w:r>
      <w:r w:rsidR="00925BAB">
        <w:t>ЭКГ</w:t>
      </w:r>
      <w:r w:rsidRPr="004B21C1">
        <w:t xml:space="preserve"> (суточное или многосуточноемониторирование ЭКГ, чреспищеводное электрофизиологическое исследование сердца</w:t>
      </w:r>
      <w:r w:rsidR="00925BAB">
        <w:t xml:space="preserve"> (ЧПЭФИ)</w:t>
      </w:r>
      <w:r w:rsidRPr="004B21C1">
        <w:t>, носимый или имплантируем</w:t>
      </w:r>
      <w:r w:rsidR="00FB3749">
        <w:t>ый «регистратор событий»)</w:t>
      </w:r>
      <w:r w:rsidR="00244445">
        <w:rPr>
          <w:szCs w:val="24"/>
        </w:rPr>
        <w:t>[</w:t>
      </w:r>
      <w:r w:rsidR="008759AF">
        <w:rPr>
          <w:szCs w:val="24"/>
        </w:rPr>
        <w:t>9</w:t>
      </w:r>
      <w:r w:rsidR="004264DD">
        <w:rPr>
          <w:szCs w:val="24"/>
        </w:rPr>
        <w:t>-1</w:t>
      </w:r>
      <w:r w:rsidR="008759AF">
        <w:rPr>
          <w:szCs w:val="24"/>
        </w:rPr>
        <w:t>1</w:t>
      </w:r>
      <w:r w:rsidR="004264DD">
        <w:rPr>
          <w:szCs w:val="24"/>
        </w:rPr>
        <w:t xml:space="preserve">, </w:t>
      </w:r>
      <w:r w:rsidR="004264DD" w:rsidRPr="004264DD">
        <w:t>1</w:t>
      </w:r>
      <w:r w:rsidR="008759AF">
        <w:t>8</w:t>
      </w:r>
      <w:r w:rsidR="00116BD7">
        <w:t>-2</w:t>
      </w:r>
      <w:r w:rsidR="004A3892">
        <w:t>3</w:t>
      </w:r>
      <w:r w:rsidR="00244445" w:rsidRPr="004264DD">
        <w:rPr>
          <w:szCs w:val="24"/>
        </w:rPr>
        <w:t>]</w:t>
      </w:r>
      <w:r w:rsidR="00FB3749" w:rsidRPr="004264DD">
        <w:t>.</w:t>
      </w:r>
    </w:p>
    <w:p w:rsidR="003C1843" w:rsidRPr="00D22F60" w:rsidRDefault="003C1843" w:rsidP="003C1843">
      <w:pPr>
        <w:pStyle w:val="2-6"/>
        <w:ind w:firstLine="0"/>
        <w:divId w:val="266810958"/>
        <w:rPr>
          <w:rStyle w:val="affa"/>
          <w:b/>
          <w:i w:val="0"/>
          <w:iCs w:val="0"/>
        </w:rPr>
      </w:pPr>
      <w:r w:rsidRPr="00D22F60">
        <w:rPr>
          <w:rStyle w:val="affa"/>
          <w:b/>
          <w:i w:val="0"/>
          <w:iCs w:val="0"/>
        </w:rPr>
        <w:t>(УДД 2 УУР B)</w:t>
      </w:r>
    </w:p>
    <w:p w:rsidR="004B21C1" w:rsidRDefault="004B21C1" w:rsidP="003C1843">
      <w:pPr>
        <w:pStyle w:val="2-6"/>
        <w:ind w:firstLine="0"/>
        <w:divId w:val="266810958"/>
        <w:rPr>
          <w:rStyle w:val="affa"/>
          <w:iCs w:val="0"/>
        </w:rPr>
      </w:pPr>
      <w:r>
        <w:rPr>
          <w:rStyle w:val="affa"/>
          <w:iCs w:val="0"/>
        </w:rPr>
        <w:t>Комментарии:</w:t>
      </w:r>
    </w:p>
    <w:p w:rsidR="004B21C1" w:rsidRPr="00B15C36" w:rsidRDefault="004B21C1" w:rsidP="004B21C1">
      <w:pPr>
        <w:pStyle w:val="2-6"/>
        <w:ind w:firstLine="0"/>
        <w:divId w:val="266810958"/>
        <w:rPr>
          <w:rStyle w:val="affa"/>
          <w:iCs w:val="0"/>
          <w:lang w:val="ru-RU"/>
        </w:rPr>
      </w:pPr>
      <w:r>
        <w:rPr>
          <w:rStyle w:val="affa"/>
          <w:iCs w:val="0"/>
        </w:rPr>
        <w:t xml:space="preserve">ЭКГ в 12 отведениях с регистрацией </w:t>
      </w:r>
      <w:r w:rsidR="00433340">
        <w:rPr>
          <w:rStyle w:val="affa"/>
          <w:iCs w:val="0"/>
        </w:rPr>
        <w:t>СВТ</w:t>
      </w:r>
      <w:r>
        <w:rPr>
          <w:rStyle w:val="affa"/>
          <w:iCs w:val="0"/>
        </w:rPr>
        <w:t xml:space="preserve"> позволяет провести</w:t>
      </w:r>
      <w:r w:rsidRPr="004B21C1">
        <w:rPr>
          <w:rStyle w:val="affa"/>
          <w:iCs w:val="0"/>
        </w:rPr>
        <w:t xml:space="preserve"> дифференциальн</w:t>
      </w:r>
      <w:r>
        <w:rPr>
          <w:rStyle w:val="affa"/>
          <w:iCs w:val="0"/>
        </w:rPr>
        <w:t>ую</w:t>
      </w:r>
      <w:r w:rsidRPr="004B21C1">
        <w:rPr>
          <w:rStyle w:val="affa"/>
          <w:iCs w:val="0"/>
        </w:rPr>
        <w:t xml:space="preserve"> диагностик</w:t>
      </w:r>
      <w:r>
        <w:rPr>
          <w:rStyle w:val="affa"/>
          <w:iCs w:val="0"/>
        </w:rPr>
        <w:t xml:space="preserve">у аритмии, </w:t>
      </w:r>
      <w:r w:rsidRPr="004B21C1">
        <w:rPr>
          <w:rStyle w:val="affa"/>
          <w:iCs w:val="0"/>
        </w:rPr>
        <w:t>основанн</w:t>
      </w:r>
      <w:r>
        <w:rPr>
          <w:rStyle w:val="affa"/>
          <w:iCs w:val="0"/>
        </w:rPr>
        <w:t>ую</w:t>
      </w:r>
      <w:r w:rsidRPr="004B21C1">
        <w:rPr>
          <w:rStyle w:val="affa"/>
          <w:iCs w:val="0"/>
        </w:rPr>
        <w:t xml:space="preserve"> на оценке регулярности, количества и соотношения зубцов P и QRS-комплексов </w:t>
      </w:r>
      <w:r>
        <w:rPr>
          <w:rStyle w:val="affa"/>
          <w:iCs w:val="0"/>
        </w:rPr>
        <w:t>(</w:t>
      </w:r>
      <w:r w:rsidRPr="004B21C1">
        <w:rPr>
          <w:rStyle w:val="affa"/>
          <w:iCs w:val="0"/>
        </w:rPr>
        <w:t>Приложении Б-</w:t>
      </w:r>
      <w:r w:rsidR="00FB3749">
        <w:rPr>
          <w:rStyle w:val="affa"/>
          <w:iCs w:val="0"/>
        </w:rPr>
        <w:t>2</w:t>
      </w:r>
      <w:r>
        <w:rPr>
          <w:rStyle w:val="affa"/>
          <w:iCs w:val="0"/>
        </w:rPr>
        <w:t>)</w:t>
      </w:r>
      <w:r w:rsidRPr="004B21C1">
        <w:rPr>
          <w:rStyle w:val="affa"/>
          <w:iCs w:val="0"/>
        </w:rPr>
        <w:t>.</w:t>
      </w:r>
      <w:r w:rsidR="00B15C36">
        <w:rPr>
          <w:rStyle w:val="affa"/>
          <w:iCs w:val="0"/>
          <w:lang w:val="ru-RU"/>
        </w:rPr>
        <w:t xml:space="preserve"> ЭКГ вне приступа позволяет выявить признаки предвозбуждения желудочков, сопутствующие нарушения ритма и проводимости сердца, изменения, характерные для заболеваний сердца.</w:t>
      </w:r>
    </w:p>
    <w:p w:rsidR="004B21C1" w:rsidRPr="004264DD" w:rsidRDefault="004B21C1" w:rsidP="004B21C1">
      <w:pPr>
        <w:pStyle w:val="2-6"/>
        <w:ind w:firstLine="0"/>
        <w:divId w:val="266810958"/>
        <w:rPr>
          <w:rStyle w:val="affa"/>
          <w:iCs w:val="0"/>
        </w:rPr>
      </w:pPr>
      <w:r>
        <w:rPr>
          <w:rStyle w:val="affa"/>
          <w:iCs w:val="0"/>
        </w:rPr>
        <w:t xml:space="preserve">Суточное и многосуточное мониторирование </w:t>
      </w:r>
      <w:r w:rsidRPr="004264DD">
        <w:rPr>
          <w:rStyle w:val="affa"/>
          <w:iCs w:val="0"/>
        </w:rPr>
        <w:t xml:space="preserve">ЭКГ </w:t>
      </w:r>
      <w:r w:rsidR="00D76A6C" w:rsidRPr="004264DD">
        <w:rPr>
          <w:rStyle w:val="affa"/>
          <w:iCs w:val="0"/>
          <w:lang w:val="ru-RU"/>
        </w:rPr>
        <w:t xml:space="preserve">редко </w:t>
      </w:r>
      <w:r w:rsidRPr="004264DD">
        <w:rPr>
          <w:rStyle w:val="affa"/>
          <w:iCs w:val="0"/>
        </w:rPr>
        <w:t>позволяет зарегистрировать пароксизмальную тахикардию</w:t>
      </w:r>
      <w:r w:rsidR="004C27C7" w:rsidRPr="000C37F9">
        <w:rPr>
          <w:rStyle w:val="affa"/>
          <w:iCs w:val="0"/>
          <w:lang w:val="ru-RU"/>
        </w:rPr>
        <w:t>(</w:t>
      </w:r>
      <w:r w:rsidR="004C27C7" w:rsidRPr="000C37F9">
        <w:rPr>
          <w:lang w:val="ru-RU"/>
        </w:rPr>
        <w:t>з</w:t>
      </w:r>
      <w:r w:rsidR="004C27C7" w:rsidRPr="000C37F9">
        <w:rPr>
          <w:rStyle w:val="affa"/>
          <w:iCs w:val="0"/>
          <w:lang w:val="ru-RU"/>
        </w:rPr>
        <w:t>а исключением детей раннего возраста с частыми, асимптомными пароксизмами),</w:t>
      </w:r>
      <w:r w:rsidR="00B15C36">
        <w:rPr>
          <w:rStyle w:val="affa"/>
          <w:iCs w:val="0"/>
          <w:lang w:val="ru-RU"/>
        </w:rPr>
        <w:t>но помогает</w:t>
      </w:r>
      <w:r w:rsidRPr="004264DD">
        <w:rPr>
          <w:rStyle w:val="affa"/>
          <w:iCs w:val="0"/>
        </w:rPr>
        <w:t xml:space="preserve"> оценить представленность хроничес</w:t>
      </w:r>
      <w:r w:rsidR="00D22F60" w:rsidRPr="004264DD">
        <w:rPr>
          <w:rStyle w:val="affa"/>
          <w:iCs w:val="0"/>
        </w:rPr>
        <w:t>к</w:t>
      </w:r>
      <w:r w:rsidRPr="004264DD">
        <w:rPr>
          <w:rStyle w:val="affa"/>
          <w:iCs w:val="0"/>
        </w:rPr>
        <w:t>ой тахикардии</w:t>
      </w:r>
      <w:r w:rsidR="00D22F60" w:rsidRPr="004264DD">
        <w:rPr>
          <w:rStyle w:val="affa"/>
          <w:iCs w:val="0"/>
        </w:rPr>
        <w:t xml:space="preserve"> в структуре </w:t>
      </w:r>
      <w:r w:rsidR="00433340" w:rsidRPr="004264DD">
        <w:rPr>
          <w:rStyle w:val="affa"/>
          <w:iCs w:val="0"/>
        </w:rPr>
        <w:t xml:space="preserve">суточного </w:t>
      </w:r>
      <w:r w:rsidR="00D22F60" w:rsidRPr="004264DD">
        <w:rPr>
          <w:rStyle w:val="affa"/>
          <w:iCs w:val="0"/>
        </w:rPr>
        <w:t>ритма сердца, а также выявить сопутствующие нарушения ритма и проводимости сердца.</w:t>
      </w:r>
    </w:p>
    <w:p w:rsidR="00ED29B1" w:rsidRPr="004264DD" w:rsidRDefault="00D22F60" w:rsidP="004B21C1">
      <w:pPr>
        <w:pStyle w:val="2-6"/>
        <w:ind w:firstLine="0"/>
        <w:divId w:val="266810958"/>
        <w:rPr>
          <w:rStyle w:val="affa"/>
          <w:iCs w:val="0"/>
        </w:rPr>
      </w:pPr>
      <w:r w:rsidRPr="004264DD">
        <w:rPr>
          <w:rStyle w:val="affa"/>
          <w:iCs w:val="0"/>
        </w:rPr>
        <w:t>Чреспищеводное электрофизиологическое исследование сердца позволяет в плановом порядке индуцировать</w:t>
      </w:r>
      <w:r w:rsidR="00027FCF">
        <w:rPr>
          <w:rStyle w:val="affa"/>
          <w:iCs w:val="0"/>
          <w:lang w:val="ru-RU"/>
        </w:rPr>
        <w:t xml:space="preserve"> и</w:t>
      </w:r>
      <w:r w:rsidRPr="004264DD">
        <w:rPr>
          <w:rStyle w:val="affa"/>
          <w:iCs w:val="0"/>
        </w:rPr>
        <w:t xml:space="preserve"> зарегистрировать</w:t>
      </w:r>
      <w:r w:rsidR="00027FCF">
        <w:rPr>
          <w:rStyle w:val="affa"/>
          <w:iCs w:val="0"/>
          <w:lang w:val="ru-RU"/>
        </w:rPr>
        <w:t xml:space="preserve"> пароксизмальную тахикардию сдиагностикой ее</w:t>
      </w:r>
      <w:r w:rsidRPr="004264DD">
        <w:rPr>
          <w:rStyle w:val="affa"/>
          <w:iCs w:val="0"/>
        </w:rPr>
        <w:t>электрофизиологичек</w:t>
      </w:r>
      <w:r w:rsidR="00027FCF">
        <w:rPr>
          <w:rStyle w:val="affa"/>
          <w:iCs w:val="0"/>
          <w:lang w:val="ru-RU"/>
        </w:rPr>
        <w:t>ого</w:t>
      </w:r>
      <w:r w:rsidRPr="004264DD">
        <w:rPr>
          <w:rStyle w:val="affa"/>
          <w:iCs w:val="0"/>
        </w:rPr>
        <w:t xml:space="preserve"> тип</w:t>
      </w:r>
      <w:r w:rsidR="00027FCF">
        <w:rPr>
          <w:rStyle w:val="affa"/>
          <w:iCs w:val="0"/>
          <w:lang w:val="ru-RU"/>
        </w:rPr>
        <w:t xml:space="preserve">а. ЧПЭФИ позволяет оценить электрофизиологические свойства СУ, АВ-узла и ДАВС. ЭРП ДАВС 250 мс и менее является дополнительным критерием для определения показаний к проведению </w:t>
      </w:r>
      <w:r w:rsidR="00925BAB">
        <w:rPr>
          <w:rStyle w:val="affa"/>
          <w:iCs w:val="0"/>
          <w:lang w:val="ru-RU"/>
        </w:rPr>
        <w:t>катетернойаблации</w:t>
      </w:r>
      <w:r w:rsidR="00027FCF">
        <w:rPr>
          <w:rStyle w:val="affa"/>
          <w:iCs w:val="0"/>
          <w:lang w:val="ru-RU"/>
        </w:rPr>
        <w:t>.</w:t>
      </w:r>
    </w:p>
    <w:p w:rsidR="00D22F60" w:rsidRPr="00116BD7" w:rsidRDefault="00ED29B1" w:rsidP="00ED29B1">
      <w:pPr>
        <w:pStyle w:val="2-6"/>
        <w:ind w:firstLine="0"/>
        <w:divId w:val="266810958"/>
        <w:rPr>
          <w:rStyle w:val="affa"/>
          <w:iCs w:val="0"/>
          <w:lang w:val="ru-RU"/>
        </w:rPr>
      </w:pPr>
      <w:r w:rsidRPr="004264DD">
        <w:rPr>
          <w:rStyle w:val="affa"/>
          <w:iCs w:val="0"/>
        </w:rPr>
        <w:t>Имплантируемые кардиомониторы непрерывного длительного мониторирования ЭКГ</w:t>
      </w:r>
      <w:r w:rsidR="00A3227B" w:rsidRPr="004264DD">
        <w:rPr>
          <w:rStyle w:val="affa"/>
          <w:iCs w:val="0"/>
          <w:lang w:val="ru-RU"/>
        </w:rPr>
        <w:t>, а также регистраторы ЭКГ портативные (для индивидуального пользования в домашних условиях)</w:t>
      </w:r>
      <w:r w:rsidRPr="004264DD">
        <w:rPr>
          <w:rStyle w:val="affa"/>
          <w:iCs w:val="0"/>
        </w:rPr>
        <w:t xml:space="preserve"> позволяют </w:t>
      </w:r>
      <w:r w:rsidR="00A3227B" w:rsidRPr="004264DD">
        <w:rPr>
          <w:rStyle w:val="affa"/>
          <w:iCs w:val="0"/>
        </w:rPr>
        <w:t>зарегистрировать приступ СВТ</w:t>
      </w:r>
      <w:r w:rsidR="00A3227B" w:rsidRPr="004264DD">
        <w:rPr>
          <w:rStyle w:val="affa"/>
          <w:iCs w:val="0"/>
          <w:lang w:val="ru-RU"/>
        </w:rPr>
        <w:t xml:space="preserve"> или</w:t>
      </w:r>
      <w:r w:rsidRPr="004264DD">
        <w:rPr>
          <w:rStyle w:val="affa"/>
          <w:iCs w:val="0"/>
        </w:rPr>
        <w:t xml:space="preserve">установить аритмогенный </w:t>
      </w:r>
      <w:r w:rsidRPr="004264DD">
        <w:rPr>
          <w:rStyle w:val="affa"/>
          <w:iCs w:val="0"/>
        </w:rPr>
        <w:lastRenderedPageBreak/>
        <w:t>ген</w:t>
      </w:r>
      <w:r w:rsidR="00A3227B" w:rsidRPr="004264DD">
        <w:rPr>
          <w:rStyle w:val="affa"/>
          <w:iCs w:val="0"/>
        </w:rPr>
        <w:t xml:space="preserve">ез </w:t>
      </w:r>
      <w:r w:rsidR="00A3227B" w:rsidRPr="004264DD">
        <w:rPr>
          <w:rStyle w:val="affa"/>
          <w:iCs w:val="0"/>
          <w:lang w:val="ru-RU"/>
        </w:rPr>
        <w:t>синкопальных или пресинкопальных состояний</w:t>
      </w:r>
      <w:r w:rsidR="00433340" w:rsidRPr="004264DD">
        <w:rPr>
          <w:rStyle w:val="affa"/>
          <w:iCs w:val="0"/>
        </w:rPr>
        <w:t>при неэффективности</w:t>
      </w:r>
      <w:r w:rsidRPr="004264DD">
        <w:rPr>
          <w:rStyle w:val="affa"/>
          <w:iCs w:val="0"/>
        </w:rPr>
        <w:t xml:space="preserve"> других методов </w:t>
      </w:r>
      <w:r w:rsidR="00116BD7">
        <w:rPr>
          <w:rStyle w:val="affa"/>
          <w:iCs w:val="0"/>
          <w:lang w:val="ru-RU"/>
        </w:rPr>
        <w:t>обследования.</w:t>
      </w:r>
    </w:p>
    <w:p w:rsidR="00107D0C" w:rsidRDefault="00107D0C" w:rsidP="00FB3749">
      <w:pPr>
        <w:divId w:val="266810958"/>
      </w:pPr>
    </w:p>
    <w:p w:rsidR="00FB3749" w:rsidRDefault="003C1843" w:rsidP="00A150FC">
      <w:pPr>
        <w:numPr>
          <w:ilvl w:val="0"/>
          <w:numId w:val="26"/>
        </w:numPr>
        <w:ind w:left="284" w:hanging="284"/>
        <w:divId w:val="266810958"/>
      </w:pPr>
      <w:r w:rsidRPr="00D22F60">
        <w:t xml:space="preserve">У больных, получающих ААТ, рекомендуется регулярная регистрация ЭКГ в 12 отведениях и/или </w:t>
      </w:r>
      <w:r w:rsidR="00C03459">
        <w:t>СМ</w:t>
      </w:r>
      <w:r w:rsidRPr="00D22F60">
        <w:t>ЭКГ для оценки ее эффективности ибезопасности</w:t>
      </w:r>
      <w:r w:rsidR="00FB3749">
        <w:t>.</w:t>
      </w:r>
    </w:p>
    <w:p w:rsidR="003C1843" w:rsidRDefault="003C1843" w:rsidP="00FB3749">
      <w:pPr>
        <w:ind w:firstLine="0"/>
        <w:divId w:val="266810958"/>
        <w:rPr>
          <w:b/>
        </w:rPr>
      </w:pPr>
      <w:r w:rsidRPr="00D22F60">
        <w:rPr>
          <w:b/>
        </w:rPr>
        <w:t xml:space="preserve">(УДД </w:t>
      </w:r>
      <w:r w:rsidR="00637563">
        <w:rPr>
          <w:b/>
        </w:rPr>
        <w:t>4</w:t>
      </w:r>
      <w:r w:rsidRPr="00D22F60">
        <w:rPr>
          <w:b/>
        </w:rPr>
        <w:t xml:space="preserve"> УУР С)</w:t>
      </w:r>
    </w:p>
    <w:p w:rsidR="00433340" w:rsidRPr="00FF4CB1" w:rsidRDefault="00433340" w:rsidP="004A3892">
      <w:pPr>
        <w:pStyle w:val="2-6"/>
        <w:ind w:firstLine="0"/>
        <w:divId w:val="266810958"/>
        <w:rPr>
          <w:i/>
        </w:rPr>
      </w:pPr>
      <w:r>
        <w:rPr>
          <w:rStyle w:val="affa"/>
          <w:iCs w:val="0"/>
        </w:rPr>
        <w:t>Комментарии:</w:t>
      </w:r>
      <w:r w:rsidRPr="00116BD7">
        <w:rPr>
          <w:i/>
        </w:rPr>
        <w:t>При назначении ААТ допустима умеренная медикаментозная брадикардия</w:t>
      </w:r>
      <w:r w:rsidR="00A3227B" w:rsidRPr="00116BD7">
        <w:rPr>
          <w:i/>
        </w:rPr>
        <w:t xml:space="preserve"> и </w:t>
      </w:r>
      <w:r w:rsidR="00107D0C">
        <w:rPr>
          <w:i/>
          <w:lang w:val="ru-RU"/>
        </w:rPr>
        <w:t xml:space="preserve">умеренные </w:t>
      </w:r>
      <w:r w:rsidR="00A3227B" w:rsidRPr="00116BD7">
        <w:rPr>
          <w:i/>
        </w:rPr>
        <w:t>изменения интервалов на ЭКГ</w:t>
      </w:r>
      <w:r w:rsidR="00107D0C">
        <w:rPr>
          <w:i/>
          <w:lang w:val="ru-RU"/>
        </w:rPr>
        <w:t xml:space="preserve"> в рамках</w:t>
      </w:r>
      <w:r w:rsidR="00637563">
        <w:rPr>
          <w:i/>
        </w:rPr>
        <w:t xml:space="preserve"> электрофизиологически</w:t>
      </w:r>
      <w:r w:rsidR="00107D0C">
        <w:rPr>
          <w:i/>
          <w:lang w:val="ru-RU"/>
        </w:rPr>
        <w:t>х</w:t>
      </w:r>
      <w:r w:rsidR="004A3892">
        <w:rPr>
          <w:i/>
        </w:rPr>
        <w:t xml:space="preserve"> воздействи</w:t>
      </w:r>
      <w:r w:rsidR="00107D0C">
        <w:rPr>
          <w:i/>
          <w:lang w:val="ru-RU"/>
        </w:rPr>
        <w:t>й</w:t>
      </w:r>
      <w:r w:rsidR="004A3892">
        <w:rPr>
          <w:i/>
        </w:rPr>
        <w:t xml:space="preserve"> применяемых препаратов</w:t>
      </w:r>
      <w:r w:rsidR="00923132">
        <w:rPr>
          <w:i/>
          <w:lang w:val="ru-RU"/>
        </w:rPr>
        <w:t>.П</w:t>
      </w:r>
      <w:r w:rsidRPr="00116BD7">
        <w:rPr>
          <w:i/>
        </w:rPr>
        <w:t>ри назначении</w:t>
      </w:r>
      <w:r w:rsidRPr="00FF4CB1">
        <w:rPr>
          <w:i/>
        </w:rPr>
        <w:t xml:space="preserve"> препаратов </w:t>
      </w:r>
      <w:r w:rsidRPr="00FF4CB1">
        <w:rPr>
          <w:i/>
          <w:lang w:val="en-US"/>
        </w:rPr>
        <w:t>IC</w:t>
      </w:r>
      <w:r w:rsidRPr="00FF4CB1">
        <w:rPr>
          <w:i/>
        </w:rPr>
        <w:t xml:space="preserve"> класса длительность </w:t>
      </w:r>
      <w:r w:rsidRPr="00FF4CB1">
        <w:rPr>
          <w:i/>
          <w:lang w:val="en-US"/>
        </w:rPr>
        <w:t>PQ</w:t>
      </w:r>
      <w:r w:rsidRPr="00FF4CB1">
        <w:rPr>
          <w:i/>
        </w:rPr>
        <w:t xml:space="preserve">-интервала и ширина комплекса </w:t>
      </w:r>
      <w:r w:rsidRPr="00FF4CB1">
        <w:rPr>
          <w:i/>
          <w:lang w:val="en-US"/>
        </w:rPr>
        <w:t>QRS</w:t>
      </w:r>
      <w:r w:rsidRPr="00FF4CB1">
        <w:rPr>
          <w:i/>
        </w:rPr>
        <w:t xml:space="preserve"> не должны увеличиваться более чем на 25</w:t>
      </w:r>
      <w:r w:rsidR="00C03459" w:rsidRPr="00FF4CB1">
        <w:rPr>
          <w:i/>
        </w:rPr>
        <w:t>%</w:t>
      </w:r>
      <w:r w:rsidR="00C03459">
        <w:rPr>
          <w:i/>
        </w:rPr>
        <w:t>; п</w:t>
      </w:r>
      <w:r w:rsidRPr="00FF4CB1">
        <w:rPr>
          <w:i/>
        </w:rPr>
        <w:t xml:space="preserve">ри назначении препаратов </w:t>
      </w:r>
      <w:r w:rsidRPr="00FF4CB1">
        <w:rPr>
          <w:i/>
          <w:lang w:val="en-US"/>
        </w:rPr>
        <w:t>III</w:t>
      </w:r>
      <w:r w:rsidRPr="00FF4CB1">
        <w:rPr>
          <w:i/>
        </w:rPr>
        <w:t xml:space="preserve"> класса длительность </w:t>
      </w:r>
      <w:r w:rsidR="00FF4CB1" w:rsidRPr="00FF4CB1">
        <w:rPr>
          <w:i/>
        </w:rPr>
        <w:t xml:space="preserve">корригированного интервала </w:t>
      </w:r>
      <w:r w:rsidRPr="00FF4CB1">
        <w:rPr>
          <w:i/>
          <w:lang w:val="en-US"/>
        </w:rPr>
        <w:t>QT</w:t>
      </w:r>
      <w:r w:rsidR="00FF4CB1" w:rsidRPr="00FF4CB1">
        <w:rPr>
          <w:i/>
        </w:rPr>
        <w:t xml:space="preserve"> не должна превышать 500 мс.</w:t>
      </w:r>
    </w:p>
    <w:p w:rsidR="00107D0C" w:rsidRDefault="00107D0C" w:rsidP="00FB3749">
      <w:pPr>
        <w:ind w:firstLine="708"/>
        <w:divId w:val="266810958"/>
      </w:pPr>
    </w:p>
    <w:p w:rsidR="003C1843" w:rsidRPr="00116BD7" w:rsidRDefault="003C1843" w:rsidP="00A150FC">
      <w:pPr>
        <w:numPr>
          <w:ilvl w:val="0"/>
          <w:numId w:val="26"/>
        </w:numPr>
        <w:ind w:left="284" w:hanging="284"/>
        <w:divId w:val="266810958"/>
      </w:pPr>
      <w:r w:rsidRPr="00116BD7">
        <w:t>Пациентам с СВТ для оценки размеров</w:t>
      </w:r>
      <w:r w:rsidR="000C37F9">
        <w:t>, объемов</w:t>
      </w:r>
      <w:r w:rsidR="004A3892">
        <w:t xml:space="preserve">камер и </w:t>
      </w:r>
      <w:r w:rsidR="006847EB" w:rsidRPr="00116BD7">
        <w:t xml:space="preserve">сократительной </w:t>
      </w:r>
      <w:r w:rsidRPr="00116BD7">
        <w:t>функции сердца рекомендуется проведение трансторакальной эхокардиографии</w:t>
      </w:r>
      <w:r w:rsidR="00925BAB">
        <w:t xml:space="preserve"> (ЭХОКГ)</w:t>
      </w:r>
      <w:r w:rsidR="00244445" w:rsidRPr="00116BD7">
        <w:rPr>
          <w:szCs w:val="24"/>
        </w:rPr>
        <w:t xml:space="preserve"> [</w:t>
      </w:r>
      <w:r w:rsidR="008759AF">
        <w:t>9</w:t>
      </w:r>
      <w:r w:rsidR="00116BD7">
        <w:t>-1</w:t>
      </w:r>
      <w:r w:rsidR="008759AF">
        <w:t>1</w:t>
      </w:r>
      <w:r w:rsidR="00116BD7">
        <w:t>, 2</w:t>
      </w:r>
      <w:r w:rsidR="008759AF">
        <w:t>2</w:t>
      </w:r>
      <w:r w:rsidR="00244445" w:rsidRPr="00116BD7">
        <w:rPr>
          <w:szCs w:val="24"/>
        </w:rPr>
        <w:t>]</w:t>
      </w:r>
      <w:r w:rsidRPr="00116BD7">
        <w:t>.</w:t>
      </w:r>
    </w:p>
    <w:p w:rsidR="003C1843" w:rsidRDefault="003C1843" w:rsidP="00FB3749">
      <w:pPr>
        <w:ind w:firstLine="0"/>
        <w:divId w:val="266810958"/>
        <w:rPr>
          <w:b/>
        </w:rPr>
      </w:pPr>
      <w:r w:rsidRPr="00D22F60">
        <w:rPr>
          <w:b/>
        </w:rPr>
        <w:t>(УДД 4 УУР С)</w:t>
      </w:r>
    </w:p>
    <w:p w:rsidR="00ED29B1" w:rsidRDefault="00ED29B1" w:rsidP="00151CEA">
      <w:pPr>
        <w:pStyle w:val="2-6"/>
        <w:ind w:firstLine="0"/>
        <w:divId w:val="266810958"/>
        <w:rPr>
          <w:i/>
          <w:iCs/>
        </w:rPr>
      </w:pPr>
      <w:r>
        <w:rPr>
          <w:rStyle w:val="affa"/>
          <w:iCs w:val="0"/>
        </w:rPr>
        <w:t>Комментарии:</w:t>
      </w:r>
      <w:r w:rsidRPr="00151CEA">
        <w:rPr>
          <w:i/>
          <w:iCs/>
        </w:rPr>
        <w:t xml:space="preserve">Цель проведения ЭХОКГ </w:t>
      </w:r>
      <w:r w:rsidR="00FF4CB1" w:rsidRPr="00151CEA">
        <w:rPr>
          <w:i/>
          <w:iCs/>
        </w:rPr>
        <w:t>–</w:t>
      </w:r>
      <w:r w:rsidRPr="00151CEA">
        <w:rPr>
          <w:i/>
          <w:iCs/>
        </w:rPr>
        <w:t xml:space="preserve"> диагностика структурной патологии сердца, органической патологии миокарда, </w:t>
      </w:r>
      <w:r w:rsidRPr="009A7CFA">
        <w:rPr>
          <w:i/>
          <w:iCs/>
        </w:rPr>
        <w:t xml:space="preserve">признаков дисфункции миокарда, </w:t>
      </w:r>
      <w:r w:rsidR="00C03459" w:rsidRPr="009A7CFA">
        <w:rPr>
          <w:i/>
          <w:iCs/>
        </w:rPr>
        <w:t>оценк</w:t>
      </w:r>
      <w:r w:rsidR="00C03459" w:rsidRPr="009A7CFA">
        <w:rPr>
          <w:i/>
          <w:iCs/>
          <w:lang w:val="ru-RU"/>
        </w:rPr>
        <w:t xml:space="preserve">а </w:t>
      </w:r>
      <w:r w:rsidRPr="009A7CFA">
        <w:rPr>
          <w:i/>
          <w:iCs/>
        </w:rPr>
        <w:t xml:space="preserve">гемодинамической значимости аритмии. Под </w:t>
      </w:r>
      <w:r w:rsidR="00A3227B" w:rsidRPr="009A7CFA">
        <w:rPr>
          <w:i/>
          <w:iCs/>
        </w:rPr>
        <w:t>тахииндуцированной</w:t>
      </w:r>
      <w:r w:rsidRPr="009A7CFA">
        <w:rPr>
          <w:i/>
          <w:iCs/>
        </w:rPr>
        <w:t>кардиомиопатией подразумевают вторичную обратимую дисфункцию миокарда,</w:t>
      </w:r>
      <w:r w:rsidR="009A7CFA">
        <w:rPr>
          <w:i/>
          <w:iCs/>
          <w:lang w:val="ru-RU"/>
        </w:rPr>
        <w:t xml:space="preserve"> вызванную тахиаритмией,</w:t>
      </w:r>
      <w:r w:rsidRPr="009A7CFA">
        <w:rPr>
          <w:i/>
          <w:iCs/>
        </w:rPr>
        <w:t xml:space="preserve"> проявляющуюся дилатацией всех полостей сердца</w:t>
      </w:r>
      <w:r w:rsidR="004C27C7">
        <w:rPr>
          <w:i/>
          <w:iCs/>
          <w:lang w:val="ru-RU"/>
        </w:rPr>
        <w:t xml:space="preserve">, </w:t>
      </w:r>
      <w:r w:rsidR="004C27C7" w:rsidRPr="000C37F9">
        <w:rPr>
          <w:i/>
          <w:iCs/>
          <w:lang w:val="ru-RU"/>
        </w:rPr>
        <w:t>начиная с предсердий,</w:t>
      </w:r>
      <w:r w:rsidRPr="009A7CFA">
        <w:rPr>
          <w:i/>
          <w:iCs/>
        </w:rPr>
        <w:t xml:space="preserve"> с последующим</w:t>
      </w:r>
      <w:r w:rsidRPr="00151CEA">
        <w:rPr>
          <w:i/>
          <w:iCs/>
        </w:rPr>
        <w:t xml:space="preserve">снижением сократительной способности миокарда желудочков, возникновением относительной митральной регургитации и развитием застойной сердечной недостаточности. Своевременное выявление этих осложнений позволяет правильно определить тактику ведения больного </w:t>
      </w:r>
      <w:r w:rsidR="00107D0C">
        <w:rPr>
          <w:i/>
          <w:iCs/>
          <w:lang w:val="ru-RU"/>
        </w:rPr>
        <w:t xml:space="preserve">с </w:t>
      </w:r>
      <w:r w:rsidRPr="00151CEA">
        <w:rPr>
          <w:i/>
          <w:iCs/>
        </w:rPr>
        <w:t>аритмией. Восстановление ритма у детей без органического поражения сердца приводит к нормализации морфофункциональных параметров, а ЭХОКГ служит основнымметодом контроля динамики этих изменений</w:t>
      </w:r>
      <w:r w:rsidR="009A7CFA" w:rsidRPr="009A7CFA">
        <w:rPr>
          <w:i/>
          <w:iCs/>
          <w:lang w:val="ru-RU"/>
        </w:rPr>
        <w:t>[</w:t>
      </w:r>
      <w:r w:rsidR="008759AF">
        <w:rPr>
          <w:i/>
          <w:iCs/>
          <w:lang w:val="ru-RU"/>
        </w:rPr>
        <w:t>22-23</w:t>
      </w:r>
      <w:r w:rsidR="009A7CFA" w:rsidRPr="009A7CFA">
        <w:rPr>
          <w:i/>
          <w:iCs/>
          <w:lang w:val="ru-RU"/>
        </w:rPr>
        <w:t>]</w:t>
      </w:r>
      <w:r w:rsidRPr="00151CEA">
        <w:rPr>
          <w:i/>
          <w:iCs/>
        </w:rPr>
        <w:t>.</w:t>
      </w:r>
    </w:p>
    <w:p w:rsidR="00AA50C4" w:rsidRPr="00A150FC" w:rsidRDefault="00B46390" w:rsidP="00C96B6F">
      <w:pPr>
        <w:pStyle w:val="afe"/>
        <w:divId w:val="266810958"/>
        <w:rPr>
          <w:lang w:val="ru-RU"/>
        </w:rPr>
      </w:pPr>
      <w:bookmarkStart w:id="70" w:name="_Toc25184491"/>
      <w:bookmarkStart w:id="71" w:name="_Toc76326146"/>
      <w:bookmarkStart w:id="72" w:name="_Toc76892142"/>
      <w:r w:rsidRPr="00151CEA">
        <w:t>2.5 Ин</w:t>
      </w:r>
      <w:r w:rsidR="00A70F44" w:rsidRPr="00151CEA">
        <w:t>ые диагностические исследовани</w:t>
      </w:r>
      <w:bookmarkEnd w:id="70"/>
      <w:bookmarkEnd w:id="71"/>
      <w:r w:rsidR="00D82A54" w:rsidRPr="00A150FC">
        <w:rPr>
          <w:lang w:val="ru-RU"/>
        </w:rPr>
        <w:t>я</w:t>
      </w:r>
      <w:bookmarkEnd w:id="72"/>
    </w:p>
    <w:p w:rsidR="00AA50C4" w:rsidRDefault="00AA50C4" w:rsidP="00C96B6F">
      <w:pPr>
        <w:pStyle w:val="afe"/>
        <w:divId w:val="266810958"/>
      </w:pPr>
    </w:p>
    <w:p w:rsidR="00AA50C4" w:rsidRDefault="00AA50C4" w:rsidP="00AA50C4">
      <w:pPr>
        <w:divId w:val="266810958"/>
      </w:pPr>
      <w:r w:rsidRPr="00AA50C4">
        <w:t>Другие методы визуализации сердца, такие как магнит</w:t>
      </w:r>
      <w:r w:rsidR="00923132">
        <w:t>н</w:t>
      </w:r>
      <w:r w:rsidRPr="00AA50C4">
        <w:t xml:space="preserve">о-резонансная томография и компьютерная томография сердца, проводятся </w:t>
      </w:r>
      <w:r w:rsidR="00D82A54">
        <w:t>при подозрении</w:t>
      </w:r>
      <w:r>
        <w:t xml:space="preserve"> на заболевания сердца </w:t>
      </w:r>
      <w:r w:rsidR="00707A4A">
        <w:t>по</w:t>
      </w:r>
      <w:r>
        <w:t xml:space="preserve"> соответствующим им </w:t>
      </w:r>
      <w:r w:rsidRPr="00AA50C4">
        <w:t>показаниям.</w:t>
      </w:r>
    </w:p>
    <w:p w:rsidR="00AA50C4" w:rsidRDefault="00D12DEE" w:rsidP="00707A4A">
      <w:pPr>
        <w:divId w:val="266810958"/>
      </w:pPr>
      <w:r>
        <w:lastRenderedPageBreak/>
        <w:t xml:space="preserve">Стресс-тесты (велоэргометрия, тредмил-тест) позволяют установить связь НРС с физической нагрузкой. </w:t>
      </w:r>
      <w:r w:rsidR="00707A4A">
        <w:t>Но д</w:t>
      </w:r>
      <w:r>
        <w:t xml:space="preserve">остаточно редко во время стресс-теста, </w:t>
      </w:r>
      <w:r w:rsidR="000730C0">
        <w:t>если он</w:t>
      </w:r>
      <w:r>
        <w:t xml:space="preserve"> проводится по стандартному протоколу</w:t>
      </w:r>
      <w:r w:rsidR="000730C0">
        <w:t>,</w:t>
      </w:r>
      <w:r>
        <w:t xml:space="preserve"> удается спровоцировать пароксизм </w:t>
      </w:r>
      <w:r w:rsidR="00707A4A">
        <w:t>СВТ</w:t>
      </w:r>
      <w:r>
        <w:t xml:space="preserve">, даже если спонтанные приступы тахикардии связаны с физической нагрузкой.  </w:t>
      </w:r>
    </w:p>
    <w:p w:rsidR="00DE5193" w:rsidRPr="00B07CF8" w:rsidRDefault="00BD0C5E" w:rsidP="00A150FC">
      <w:pPr>
        <w:numPr>
          <w:ilvl w:val="0"/>
          <w:numId w:val="26"/>
        </w:numPr>
        <w:ind w:left="284" w:hanging="284"/>
        <w:divId w:val="266810958"/>
      </w:pPr>
      <w:r w:rsidRPr="00B07CF8">
        <w:t xml:space="preserve">В случаях </w:t>
      </w:r>
      <w:r w:rsidR="000730C0">
        <w:t>предобморочных состояний и обмороков</w:t>
      </w:r>
      <w:r w:rsidRPr="00B07CF8">
        <w:t xml:space="preserve"> неясного генеза, прикоторых возникает подозрение на СВТ</w:t>
      </w:r>
      <w:r w:rsidR="00B07CF8">
        <w:t>,</w:t>
      </w:r>
      <w:r w:rsidRPr="00B07CF8">
        <w:t xml:space="preserve"> как их причину, рекомендуется проведение</w:t>
      </w:r>
      <w:r w:rsidR="00290A0E" w:rsidRPr="00B07CF8">
        <w:t>т</w:t>
      </w:r>
      <w:r w:rsidRPr="00B07CF8">
        <w:t>илт-теста</w:t>
      </w:r>
      <w:r w:rsidR="00290A0E" w:rsidRPr="00B07CF8">
        <w:t>, при котором можно спровоцировать синкопальное состояние</w:t>
      </w:r>
      <w:r w:rsidR="000730C0">
        <w:t xml:space="preserve"> с оценкой</w:t>
      </w:r>
      <w:r w:rsidR="00290A0E" w:rsidRPr="00B07CF8">
        <w:t xml:space="preserve"> физиологически</w:t>
      </w:r>
      <w:r w:rsidR="000730C0">
        <w:t>х</w:t>
      </w:r>
      <w:r w:rsidR="00290A0E" w:rsidRPr="00B07CF8">
        <w:t xml:space="preserve"> параметр</w:t>
      </w:r>
      <w:r w:rsidR="000730C0">
        <w:t>ов</w:t>
      </w:r>
      <w:r w:rsidR="00290A0E" w:rsidRPr="00B07CF8">
        <w:t xml:space="preserve"> пациента (ЭКГ, ЭЭГ, АД)</w:t>
      </w:r>
      <w:r w:rsidRPr="00B07CF8">
        <w:t>или имплантаци</w:t>
      </w:r>
      <w:r w:rsidR="000730C0">
        <w:t>я</w:t>
      </w:r>
      <w:r w:rsidR="00DE5193" w:rsidRPr="00B07CF8">
        <w:t xml:space="preserve"> кардиомонитора</w:t>
      </w:r>
      <w:r w:rsidR="00567928">
        <w:t>**</w:t>
      </w:r>
      <w:r w:rsidR="00AA0251">
        <w:t>*</w:t>
      </w:r>
      <w:r w:rsidR="00EA0C05" w:rsidRPr="00B07CF8">
        <w:t xml:space="preserve">, в памяти которого сохраняется и, впоследствии, </w:t>
      </w:r>
      <w:r w:rsidR="00290A0E" w:rsidRPr="00B07CF8">
        <w:t>анализируется</w:t>
      </w:r>
      <w:r w:rsidR="00EA0C05" w:rsidRPr="00B07CF8">
        <w:t xml:space="preserve"> врачом ЭКГ во время приступа</w:t>
      </w:r>
      <w:r w:rsidR="00641DD9">
        <w:t>, если другие методы исследования оказались неэффективными</w:t>
      </w:r>
      <w:r w:rsidR="00EA0C05" w:rsidRPr="00B07CF8">
        <w:t>.</w:t>
      </w:r>
    </w:p>
    <w:p w:rsidR="00290A0E" w:rsidRPr="00B07CF8" w:rsidRDefault="00290A0E" w:rsidP="00B07CF8">
      <w:pPr>
        <w:ind w:firstLine="0"/>
        <w:divId w:val="266810958"/>
        <w:rPr>
          <w:b/>
          <w:bCs/>
        </w:rPr>
      </w:pPr>
      <w:r w:rsidRPr="00B07CF8">
        <w:rPr>
          <w:b/>
          <w:bCs/>
        </w:rPr>
        <w:t>(УДД 4 УУР С)</w:t>
      </w:r>
    </w:p>
    <w:p w:rsidR="00641DD9" w:rsidRDefault="00641DD9" w:rsidP="00A150FC">
      <w:pPr>
        <w:numPr>
          <w:ilvl w:val="0"/>
          <w:numId w:val="26"/>
        </w:numPr>
        <w:ind w:left="284" w:hanging="284"/>
        <w:divId w:val="266810958"/>
      </w:pPr>
      <w:r>
        <w:t xml:space="preserve">Инвазивное электрофизиологическое исследование сердца (ЭФИ) проводится всем детям, направленным на интервенционное лечение аритмии, а также в ряде случаев для уточнения природы аритмии, степени ее опасности для пациента и выявления нарушений ритма, например, при невозможности установить генез повторяющихся приступов потери сознания при помощи других методов исследования. </w:t>
      </w:r>
    </w:p>
    <w:p w:rsidR="00641DD9" w:rsidRDefault="00641DD9" w:rsidP="00641DD9">
      <w:pPr>
        <w:ind w:firstLine="0"/>
        <w:divId w:val="266810958"/>
        <w:rPr>
          <w:b/>
          <w:bCs/>
        </w:rPr>
      </w:pPr>
      <w:r>
        <w:rPr>
          <w:b/>
          <w:bCs/>
        </w:rPr>
        <w:t>(УДД 2 УУР С)</w:t>
      </w:r>
    </w:p>
    <w:p w:rsidR="00290A0E" w:rsidRDefault="00641DD9" w:rsidP="00A150FC">
      <w:pPr>
        <w:numPr>
          <w:ilvl w:val="0"/>
          <w:numId w:val="26"/>
        </w:numPr>
        <w:ind w:left="284" w:hanging="284"/>
        <w:divId w:val="266810958"/>
      </w:pPr>
      <w:r>
        <w:t xml:space="preserve">УЗИ щитовидной железы рекомендуется проводить детям с нарушениями сердечного ритма для исключения органических и функциональных изменений щитовидной железы, в том числе </w:t>
      </w:r>
      <w:r w:rsidR="00653270">
        <w:t>перед</w:t>
      </w:r>
      <w:r>
        <w:t xml:space="preserve"> назначени</w:t>
      </w:r>
      <w:r w:rsidR="00653270">
        <w:t xml:space="preserve">ем </w:t>
      </w:r>
      <w:r w:rsidR="00653270" w:rsidRPr="00653270">
        <w:t>#</w:t>
      </w:r>
      <w:r w:rsidR="00653270">
        <w:t>амиодарона</w:t>
      </w:r>
      <w:r>
        <w:t xml:space="preserve"> и в процессе лечения </w:t>
      </w:r>
      <w:r w:rsidR="00653270">
        <w:t>данным препаратом</w:t>
      </w:r>
      <w:r>
        <w:t>.</w:t>
      </w:r>
    </w:p>
    <w:p w:rsidR="00641DD9" w:rsidRDefault="00641DD9" w:rsidP="00641DD9">
      <w:pPr>
        <w:ind w:firstLine="0"/>
        <w:divId w:val="266810958"/>
        <w:rPr>
          <w:b/>
          <w:bCs/>
        </w:rPr>
      </w:pPr>
      <w:r>
        <w:rPr>
          <w:b/>
          <w:bCs/>
        </w:rPr>
        <w:t>(УДД 4 УУР С)</w:t>
      </w:r>
    </w:p>
    <w:p w:rsidR="00A150FC" w:rsidRDefault="00A150FC" w:rsidP="00641DD9">
      <w:pPr>
        <w:ind w:firstLine="0"/>
        <w:divId w:val="266810958"/>
        <w:rPr>
          <w:b/>
          <w:bCs/>
        </w:rPr>
      </w:pPr>
    </w:p>
    <w:p w:rsidR="000414F6" w:rsidRPr="00C81573" w:rsidRDefault="00CB71DA" w:rsidP="00C4630C">
      <w:pPr>
        <w:pStyle w:val="afff0"/>
      </w:pPr>
      <w:bookmarkStart w:id="73" w:name="__RefHeading___doc_3"/>
      <w:bookmarkStart w:id="74" w:name="_Toc11747742"/>
      <w:bookmarkStart w:id="75" w:name="_Toc25184492"/>
      <w:bookmarkStart w:id="76" w:name="_Toc76326147"/>
      <w:bookmarkStart w:id="77" w:name="_Toc76892143"/>
      <w:r w:rsidRPr="00C81573">
        <w:t>3. Лечение</w:t>
      </w:r>
      <w:bookmarkEnd w:id="73"/>
      <w:r w:rsidR="0038545E" w:rsidRPr="00C81573">
        <w:t>,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bookmarkEnd w:id="74"/>
      <w:bookmarkEnd w:id="75"/>
      <w:bookmarkEnd w:id="76"/>
      <w:bookmarkEnd w:id="77"/>
    </w:p>
    <w:p w:rsidR="00ED5598" w:rsidRPr="00C81573" w:rsidRDefault="00ED5598" w:rsidP="00334F6C">
      <w:pPr>
        <w:pStyle w:val="2-6"/>
        <w:divId w:val="1767193717"/>
        <w:rPr>
          <w:rStyle w:val="afffa"/>
          <w:rFonts w:eastAsia="Calibri"/>
          <w:i w:val="0"/>
          <w:color w:val="auto"/>
          <w:sz w:val="24"/>
        </w:rPr>
      </w:pPr>
      <w:bookmarkStart w:id="78" w:name="_Toc469402341"/>
      <w:bookmarkStart w:id="79" w:name="_Toc468273538"/>
      <w:bookmarkStart w:id="80" w:name="_Toc468273456"/>
      <w:bookmarkEnd w:id="78"/>
      <w:bookmarkEnd w:id="79"/>
      <w:bookmarkEnd w:id="80"/>
    </w:p>
    <w:p w:rsidR="004500F9" w:rsidRDefault="00A32190" w:rsidP="004500F9">
      <w:pPr>
        <w:pStyle w:val="2-6"/>
        <w:divId w:val="1767193717"/>
        <w:rPr>
          <w:lang w:val="ru-RU"/>
        </w:rPr>
      </w:pPr>
      <w:r w:rsidRPr="00A32190">
        <w:t xml:space="preserve">Лечение </w:t>
      </w:r>
      <w:r w:rsidR="0018082D">
        <w:t>СВ</w:t>
      </w:r>
      <w:r w:rsidRPr="00A32190">
        <w:t xml:space="preserve">Т включает в себя меры по восстановлению СР при пароксизметахикардии, длительную медикаментозную терапию и хирургическое (интервенционное)лечение. </w:t>
      </w:r>
      <w:r w:rsidR="004500F9">
        <w:rPr>
          <w:lang w:val="ru-RU"/>
        </w:rPr>
        <w:t>В</w:t>
      </w:r>
      <w:r w:rsidR="004500F9">
        <w:t xml:space="preserve"> настоящее время для лечения </w:t>
      </w:r>
      <w:r w:rsidR="004500F9">
        <w:rPr>
          <w:lang w:val="ru-RU"/>
        </w:rPr>
        <w:t>СВТ</w:t>
      </w:r>
      <w:r w:rsidR="004500F9">
        <w:t xml:space="preserve"> у детей используются те же группы </w:t>
      </w:r>
      <w:r w:rsidR="004500F9">
        <w:rPr>
          <w:lang w:val="ru-RU"/>
        </w:rPr>
        <w:t>ААП</w:t>
      </w:r>
      <w:r w:rsidR="004500F9">
        <w:t>, что и у взрослых</w:t>
      </w:r>
      <w:r w:rsidR="004500F9">
        <w:rPr>
          <w:lang w:val="ru-RU"/>
        </w:rPr>
        <w:t xml:space="preserve"> [</w:t>
      </w:r>
      <w:r w:rsidR="00FA58F1">
        <w:rPr>
          <w:lang w:val="ru-RU"/>
        </w:rPr>
        <w:t xml:space="preserve">10, </w:t>
      </w:r>
      <w:r w:rsidR="004500F9">
        <w:rPr>
          <w:lang w:val="ru-RU"/>
        </w:rPr>
        <w:t xml:space="preserve">11,18].  </w:t>
      </w:r>
      <w:r w:rsidR="00E76DF1">
        <w:rPr>
          <w:lang w:val="ru-RU"/>
        </w:rPr>
        <w:t>Б</w:t>
      </w:r>
      <w:r w:rsidR="004500F9">
        <w:rPr>
          <w:lang w:val="ru-RU"/>
        </w:rPr>
        <w:t xml:space="preserve">ольшинство ААП у детей применяется  </w:t>
      </w:r>
      <w:r w:rsidR="004500F9">
        <w:rPr>
          <w:lang w:val="en-US"/>
        </w:rPr>
        <w:t>offlabel</w:t>
      </w:r>
      <w:r w:rsidR="004500F9">
        <w:t>– вне зарегистрированных в инструкции лекарственного средства показаний</w:t>
      </w:r>
      <w:r w:rsidR="004500F9">
        <w:rPr>
          <w:lang w:val="ru-RU"/>
        </w:rPr>
        <w:t xml:space="preserve"> (#)</w:t>
      </w:r>
      <w:r w:rsidR="00D82A54">
        <w:rPr>
          <w:lang w:val="ru-RU"/>
        </w:rPr>
        <w:t xml:space="preserve">. Назначение лекарственных средств </w:t>
      </w:r>
      <w:r w:rsidR="009C0643">
        <w:rPr>
          <w:lang w:val="ru-RU"/>
        </w:rPr>
        <w:t xml:space="preserve">вне инструкции осуществляется по решению </w:t>
      </w:r>
      <w:r w:rsidR="009C0643">
        <w:rPr>
          <w:lang w:val="ru-RU"/>
        </w:rPr>
        <w:lastRenderedPageBreak/>
        <w:t xml:space="preserve">врачебной комиссии медицинского  учреждения при наличии </w:t>
      </w:r>
      <w:r w:rsidR="004500F9">
        <w:t>подписанного информированного согласия законного представителя и ребенка в возрасте старше 14 лет.</w:t>
      </w:r>
    </w:p>
    <w:p w:rsidR="00CC5156" w:rsidRPr="00C81573" w:rsidRDefault="00CC5156" w:rsidP="00334F6C">
      <w:pPr>
        <w:pStyle w:val="2-6"/>
        <w:divId w:val="1767193717"/>
      </w:pPr>
    </w:p>
    <w:p w:rsidR="00A32190" w:rsidRDefault="004E1288" w:rsidP="00C96B6F">
      <w:pPr>
        <w:pStyle w:val="afe"/>
        <w:divId w:val="1767193717"/>
        <w:rPr>
          <w:rStyle w:val="affa"/>
          <w:iCs w:val="0"/>
        </w:rPr>
      </w:pPr>
      <w:bookmarkStart w:id="81" w:name="_Toc11747743"/>
      <w:bookmarkStart w:id="82" w:name="_Toc25184493"/>
      <w:bookmarkStart w:id="83" w:name="_Toc76326148"/>
      <w:bookmarkStart w:id="84" w:name="_Toc76892144"/>
      <w:r w:rsidRPr="00C81573">
        <w:t>3.1</w:t>
      </w:r>
      <w:bookmarkEnd w:id="81"/>
      <w:bookmarkEnd w:id="82"/>
      <w:r w:rsidR="0011044B" w:rsidRPr="008759AF">
        <w:t xml:space="preserve">Неотложная терапия </w:t>
      </w:r>
      <w:r w:rsidR="00D55F72" w:rsidRPr="008759AF">
        <w:rPr>
          <w:lang w:val="ru-RU"/>
        </w:rPr>
        <w:t xml:space="preserve">суправентрикулярных </w:t>
      </w:r>
      <w:r w:rsidR="0011044B" w:rsidRPr="008759AF">
        <w:t xml:space="preserve"> тахикардий</w:t>
      </w:r>
      <w:bookmarkEnd w:id="83"/>
      <w:bookmarkEnd w:id="84"/>
    </w:p>
    <w:p w:rsidR="000344E6" w:rsidRDefault="000344E6" w:rsidP="00A32190">
      <w:pPr>
        <w:pStyle w:val="2-6"/>
        <w:divId w:val="1767193717"/>
        <w:rPr>
          <w:rStyle w:val="affa"/>
          <w:i w:val="0"/>
          <w:iCs w:val="0"/>
        </w:rPr>
      </w:pPr>
    </w:p>
    <w:p w:rsidR="00D20620" w:rsidRPr="004500F9" w:rsidRDefault="00A32190" w:rsidP="00A32190">
      <w:pPr>
        <w:pStyle w:val="2-6"/>
        <w:divId w:val="1767193717"/>
        <w:rPr>
          <w:lang w:val="ru-RU"/>
        </w:rPr>
      </w:pPr>
      <w:r w:rsidRPr="00C406FE">
        <w:rPr>
          <w:rStyle w:val="affa"/>
          <w:i w:val="0"/>
          <w:iCs w:val="0"/>
        </w:rPr>
        <w:t xml:space="preserve">Основными факторами, определяющими тактику медикаментозного лечения больных с </w:t>
      </w:r>
      <w:r w:rsidR="00F70C86">
        <w:rPr>
          <w:rStyle w:val="affa"/>
          <w:i w:val="0"/>
          <w:iCs w:val="0"/>
        </w:rPr>
        <w:t>СВТ</w:t>
      </w:r>
      <w:r w:rsidRPr="00C406FE">
        <w:rPr>
          <w:rStyle w:val="affa"/>
          <w:i w:val="0"/>
          <w:iCs w:val="0"/>
        </w:rPr>
        <w:t>, являются состояние гемодинамики (стабильное или нестабильное)</w:t>
      </w:r>
      <w:r w:rsidR="00D20620">
        <w:rPr>
          <w:rStyle w:val="affa"/>
          <w:i w:val="0"/>
          <w:iCs w:val="0"/>
          <w:lang w:val="ru-RU"/>
        </w:rPr>
        <w:t>,</w:t>
      </w:r>
      <w:r w:rsidRPr="00C406FE">
        <w:rPr>
          <w:rStyle w:val="affa"/>
          <w:i w:val="0"/>
          <w:iCs w:val="0"/>
        </w:rPr>
        <w:t xml:space="preserve"> форма тахикардии (пароксизмальная или непароксизмальная)</w:t>
      </w:r>
      <w:r w:rsidR="00D20620">
        <w:rPr>
          <w:rStyle w:val="affa"/>
          <w:i w:val="0"/>
          <w:iCs w:val="0"/>
          <w:lang w:val="ru-RU"/>
        </w:rPr>
        <w:t>,</w:t>
      </w:r>
      <w:r w:rsidRPr="00C406FE">
        <w:rPr>
          <w:rStyle w:val="affa"/>
          <w:i w:val="0"/>
          <w:iCs w:val="0"/>
        </w:rPr>
        <w:t xml:space="preserve"> электро</w:t>
      </w:r>
      <w:r w:rsidR="00897EEC">
        <w:rPr>
          <w:rStyle w:val="affa"/>
          <w:i w:val="0"/>
          <w:iCs w:val="0"/>
        </w:rPr>
        <w:t>физиологический вариант аритмии</w:t>
      </w:r>
      <w:r w:rsidR="00D20620">
        <w:rPr>
          <w:rStyle w:val="affa"/>
          <w:i w:val="0"/>
          <w:iCs w:val="0"/>
          <w:lang w:val="ru-RU"/>
        </w:rPr>
        <w:t>,</w:t>
      </w:r>
      <w:r w:rsidR="008759AF">
        <w:rPr>
          <w:rStyle w:val="affa"/>
          <w:i w:val="0"/>
          <w:iCs w:val="0"/>
          <w:lang w:val="ru-RU"/>
        </w:rPr>
        <w:t xml:space="preserve"> возраст ребенка</w:t>
      </w:r>
      <w:r w:rsidR="00D20620">
        <w:rPr>
          <w:rStyle w:val="affa"/>
          <w:i w:val="0"/>
          <w:iCs w:val="0"/>
          <w:lang w:val="ru-RU"/>
        </w:rPr>
        <w:t>, сократительная функция сердца</w:t>
      </w:r>
      <w:r w:rsidR="000D28A2">
        <w:rPr>
          <w:rStyle w:val="affa"/>
          <w:i w:val="0"/>
          <w:iCs w:val="0"/>
          <w:lang w:val="ru-RU"/>
        </w:rPr>
        <w:t>.</w:t>
      </w:r>
      <w:r w:rsidR="00D20620">
        <w:t>Неправильная клиническая интерпретация клинико-электрокардиографических изменений (наиболее часто</w:t>
      </w:r>
      <w:r w:rsidR="00D20620">
        <w:rPr>
          <w:lang w:val="ru-RU"/>
        </w:rPr>
        <w:t xml:space="preserve"> – </w:t>
      </w:r>
      <w:r w:rsidR="00D20620">
        <w:t xml:space="preserve">это ошибочная диагностика пароксизмальной СВТ у детей с непароксизмальной СВТ постоянного типа) ведет к назначению неадекватной терапии, при этом попытки купирования хронической тахикардии быстрым введением больших доз </w:t>
      </w:r>
      <w:r w:rsidR="00D20620">
        <w:rPr>
          <w:lang w:val="ru-RU"/>
        </w:rPr>
        <w:t>ААП</w:t>
      </w:r>
      <w:r w:rsidR="00D20620">
        <w:t xml:space="preserve"> сопряжены с появлением осложнений вплоть до развития коллапса и остановки сердца. СВТ с блокадой ножек пучка Гиса и антидромную АВ-реципрокную тахикардию необходимо дифференцировать с желудочковой тахикардией</w:t>
      </w:r>
      <w:r w:rsidR="00D20620">
        <w:rPr>
          <w:lang w:val="ru-RU"/>
        </w:rPr>
        <w:t xml:space="preserve">. Купирование пароксизмальной тахикардии следует проводить под контролем ЭКГ и АД. </w:t>
      </w:r>
    </w:p>
    <w:p w:rsidR="00D20620" w:rsidRPr="00D20620" w:rsidRDefault="00D20620" w:rsidP="00A32190">
      <w:pPr>
        <w:pStyle w:val="2-6"/>
        <w:divId w:val="1767193717"/>
        <w:rPr>
          <w:rStyle w:val="affa"/>
          <w:i w:val="0"/>
          <w:iCs w:val="0"/>
          <w:color w:val="FF0000"/>
          <w:lang w:val="ru-RU"/>
        </w:rPr>
      </w:pPr>
    </w:p>
    <w:p w:rsidR="00AC0FA3" w:rsidRPr="00AC0FA3" w:rsidRDefault="00AC0FA3" w:rsidP="00473DA7">
      <w:pPr>
        <w:numPr>
          <w:ilvl w:val="0"/>
          <w:numId w:val="26"/>
        </w:numPr>
        <w:ind w:left="284" w:hanging="284"/>
        <w:divId w:val="1767193717"/>
      </w:pPr>
      <w:r w:rsidRPr="00AC0FA3">
        <w:t>Для неотложной терапии</w:t>
      </w:r>
      <w:r w:rsidR="00A32190" w:rsidRPr="00AC0FA3">
        <w:t xml:space="preserve"> пароксизма СВТ с нестабильнойгемодинамикой (клинические признаки сердечнойнедостаточности, низкое артериальное давление,</w:t>
      </w:r>
      <w:r w:rsidRPr="00AC0FA3">
        <w:t>синкопальное состояние) р</w:t>
      </w:r>
      <w:r w:rsidR="00A32190" w:rsidRPr="00AC0FA3">
        <w:t>екомендуется пр</w:t>
      </w:r>
      <w:r w:rsidRPr="00AC0FA3">
        <w:t>оведение электроимпульсной тера</w:t>
      </w:r>
      <w:r w:rsidR="00A32190" w:rsidRPr="00AC0FA3">
        <w:t>пии (синхронизированная кардиоверсия) [</w:t>
      </w:r>
      <w:r w:rsidR="00D54882">
        <w:t xml:space="preserve">10, 11, </w:t>
      </w:r>
      <w:r w:rsidR="00D33E61" w:rsidRPr="00AC0FA3">
        <w:t>1</w:t>
      </w:r>
      <w:r w:rsidR="00D54882">
        <w:t>8</w:t>
      </w:r>
      <w:r w:rsidR="00A32190" w:rsidRPr="00AC0FA3">
        <w:t xml:space="preserve">, </w:t>
      </w:r>
      <w:r w:rsidR="00D54882">
        <w:t>24</w:t>
      </w:r>
      <w:r w:rsidR="00A32190" w:rsidRPr="00AC0FA3">
        <w:t>]</w:t>
      </w:r>
      <w:r w:rsidR="00B41F9C">
        <w:t>.</w:t>
      </w:r>
    </w:p>
    <w:p w:rsidR="00A32190" w:rsidRPr="00AC0FA3" w:rsidRDefault="00F05352" w:rsidP="0018082D">
      <w:pPr>
        <w:pStyle w:val="2-6"/>
        <w:ind w:firstLine="0"/>
        <w:divId w:val="1767193717"/>
        <w:rPr>
          <w:rStyle w:val="affa"/>
          <w:b/>
          <w:i w:val="0"/>
          <w:iCs w:val="0"/>
        </w:rPr>
      </w:pPr>
      <w:r w:rsidRPr="00F05352">
        <w:rPr>
          <w:rStyle w:val="affa"/>
          <w:b/>
          <w:i w:val="0"/>
          <w:iCs w:val="0"/>
        </w:rPr>
        <w:t xml:space="preserve">(УДД </w:t>
      </w:r>
      <w:r w:rsidR="00D54882">
        <w:rPr>
          <w:rStyle w:val="affa"/>
          <w:b/>
          <w:i w:val="0"/>
          <w:iCs w:val="0"/>
          <w:lang w:val="ru-RU"/>
        </w:rPr>
        <w:t>2</w:t>
      </w:r>
      <w:r w:rsidRPr="00F05352">
        <w:rPr>
          <w:rStyle w:val="affa"/>
          <w:b/>
          <w:i w:val="0"/>
          <w:iCs w:val="0"/>
        </w:rPr>
        <w:t xml:space="preserve"> УУР </w:t>
      </w:r>
      <w:r w:rsidR="00D54882">
        <w:rPr>
          <w:rStyle w:val="affa"/>
          <w:b/>
          <w:i w:val="0"/>
          <w:iCs w:val="0"/>
          <w:lang w:val="ru-RU"/>
        </w:rPr>
        <w:t>В</w:t>
      </w:r>
      <w:r w:rsidRPr="00F05352">
        <w:rPr>
          <w:rStyle w:val="affa"/>
          <w:b/>
          <w:i w:val="0"/>
          <w:iCs w:val="0"/>
        </w:rPr>
        <w:t>)</w:t>
      </w:r>
    </w:p>
    <w:p w:rsidR="00D10F38" w:rsidRDefault="00AC0FA3" w:rsidP="0018082D">
      <w:pPr>
        <w:ind w:firstLine="0"/>
        <w:divId w:val="1767193717"/>
      </w:pPr>
      <w:r w:rsidRPr="00AF6D4D">
        <w:rPr>
          <w:i/>
        </w:rPr>
        <w:t xml:space="preserve">Комментарии: </w:t>
      </w:r>
      <w:r w:rsidR="00A32190" w:rsidRPr="00AF6D4D">
        <w:rPr>
          <w:i/>
        </w:rPr>
        <w:t>Схема наложения электродов</w:t>
      </w:r>
      <w:r w:rsidR="00F70C86">
        <w:rPr>
          <w:i/>
        </w:rPr>
        <w:t xml:space="preserve"> дефибриллятора</w:t>
      </w:r>
      <w:r w:rsidR="00A32190" w:rsidRPr="00AF6D4D">
        <w:rPr>
          <w:i/>
        </w:rPr>
        <w:t xml:space="preserve"> для детей: один электрод помещают справа от грудины</w:t>
      </w:r>
      <w:r w:rsidRPr="00AF6D4D">
        <w:rPr>
          <w:i/>
        </w:rPr>
        <w:t xml:space="preserve"> под ключицей, а вто</w:t>
      </w:r>
      <w:r w:rsidR="00A32190" w:rsidRPr="00AF6D4D">
        <w:rPr>
          <w:i/>
        </w:rPr>
        <w:t xml:space="preserve">рой </w:t>
      </w:r>
      <w:r w:rsidR="009427B2">
        <w:t>–</w:t>
      </w:r>
      <w:r w:rsidR="00A32190" w:rsidRPr="00AF6D4D">
        <w:rPr>
          <w:i/>
        </w:rPr>
        <w:t xml:space="preserve"> в проекции левой срединно-подмышечной линии.Если такое расположение электродов невозможно из-замаленького размера грудной клетки, то в экстренныхслучаях можно испо</w:t>
      </w:r>
      <w:r w:rsidR="00C406FE">
        <w:rPr>
          <w:i/>
        </w:rPr>
        <w:t>льзовать следующие позиции: пер</w:t>
      </w:r>
      <w:r w:rsidR="00A32190" w:rsidRPr="00AF6D4D">
        <w:rPr>
          <w:i/>
        </w:rPr>
        <w:t xml:space="preserve">вый электрод </w:t>
      </w:r>
      <w:r w:rsidR="009427B2">
        <w:t>–</w:t>
      </w:r>
      <w:r w:rsidR="00A32190" w:rsidRPr="00AF6D4D">
        <w:rPr>
          <w:i/>
        </w:rPr>
        <w:t xml:space="preserve"> над проекцией сердца, а второй </w:t>
      </w:r>
      <w:r w:rsidR="009427B2">
        <w:t>–</w:t>
      </w:r>
      <w:r w:rsidR="00A32190" w:rsidRPr="00AF6D4D">
        <w:rPr>
          <w:i/>
        </w:rPr>
        <w:t xml:space="preserve"> набоковой стенке грудно</w:t>
      </w:r>
      <w:r w:rsidR="00AF6D4D" w:rsidRPr="00AF6D4D">
        <w:rPr>
          <w:i/>
        </w:rPr>
        <w:t>й клетки на уровне первого элек</w:t>
      </w:r>
      <w:r w:rsidR="00A32190" w:rsidRPr="00AF6D4D">
        <w:rPr>
          <w:i/>
        </w:rPr>
        <w:t xml:space="preserve">трода. Места наложения электродов смазывают гелем,либо под электроды подкладывают марлю, смоченную0,9% раствором натрия хлорида. </w:t>
      </w:r>
      <w:r w:rsidR="004C27C7" w:rsidRPr="000C37F9">
        <w:rPr>
          <w:i/>
        </w:rPr>
        <w:t>В последние годы используют специальные электроды-пластыри.</w:t>
      </w:r>
      <w:r w:rsidR="00A32190" w:rsidRPr="00AF6D4D">
        <w:rPr>
          <w:i/>
        </w:rPr>
        <w:t>Энергия разряда длядетей с СВТ составляет</w:t>
      </w:r>
      <w:r w:rsidR="004C27C7" w:rsidRPr="000C37F9">
        <w:rPr>
          <w:i/>
        </w:rPr>
        <w:t xml:space="preserve">0,5 </w:t>
      </w:r>
      <w:r w:rsidR="00AF6D4D" w:rsidRPr="000C37F9">
        <w:rPr>
          <w:i/>
        </w:rPr>
        <w:t>-</w:t>
      </w:r>
      <w:r w:rsidR="004C27C7" w:rsidRPr="000C37F9">
        <w:rPr>
          <w:i/>
        </w:rPr>
        <w:t xml:space="preserve"> 1 - </w:t>
      </w:r>
      <w:r w:rsidR="00AF6D4D" w:rsidRPr="000C37F9">
        <w:rPr>
          <w:i/>
        </w:rPr>
        <w:t>2</w:t>
      </w:r>
      <w:r w:rsidR="00A32190" w:rsidRPr="000C37F9">
        <w:rPr>
          <w:i/>
        </w:rPr>
        <w:t xml:space="preserve"> Дж/кг.</w:t>
      </w:r>
    </w:p>
    <w:p w:rsidR="00913492" w:rsidRDefault="00A32190" w:rsidP="00913492">
      <w:pPr>
        <w:ind w:firstLine="0"/>
        <w:divId w:val="1767193717"/>
        <w:rPr>
          <w:rStyle w:val="affa"/>
          <w:iCs w:val="0"/>
        </w:rPr>
      </w:pPr>
      <w:r w:rsidRPr="00A32190">
        <w:rPr>
          <w:rStyle w:val="affa"/>
          <w:iCs w:val="0"/>
        </w:rPr>
        <w:t xml:space="preserve">Электроимпульсная терапия также </w:t>
      </w:r>
      <w:r w:rsidR="00AF6D4D">
        <w:rPr>
          <w:rStyle w:val="affa"/>
          <w:iCs w:val="0"/>
        </w:rPr>
        <w:t>проводится</w:t>
      </w:r>
      <w:r w:rsidRPr="00A32190">
        <w:rPr>
          <w:rStyle w:val="affa"/>
          <w:iCs w:val="0"/>
        </w:rPr>
        <w:t xml:space="preserve">, когда нетсосудистого доступа или не удалось восстановить ритмпри помощи антиаритмических </w:t>
      </w:r>
      <w:r w:rsidRPr="00A32190">
        <w:rPr>
          <w:rStyle w:val="affa"/>
          <w:iCs w:val="0"/>
        </w:rPr>
        <w:lastRenderedPageBreak/>
        <w:t>препаратов.Синхронизированнаякардиоверсия эффективна при наличии ри</w:t>
      </w:r>
      <w:r w:rsidR="00AF6D4D">
        <w:rPr>
          <w:rStyle w:val="affa"/>
          <w:iCs w:val="0"/>
        </w:rPr>
        <w:t>-</w:t>
      </w:r>
      <w:r w:rsidRPr="00A32190">
        <w:rPr>
          <w:rStyle w:val="affa"/>
          <w:iCs w:val="0"/>
        </w:rPr>
        <w:t>ентримеханизма тахикардии</w:t>
      </w:r>
      <w:r w:rsidR="00306DEB" w:rsidRPr="000D6114">
        <w:rPr>
          <w:i/>
          <w:iCs/>
        </w:rPr>
        <w:t>(фибрилляци</w:t>
      </w:r>
      <w:r w:rsidR="000C37F9" w:rsidRPr="000D6114">
        <w:rPr>
          <w:i/>
          <w:iCs/>
        </w:rPr>
        <w:t>я</w:t>
      </w:r>
      <w:r w:rsidR="00306DEB" w:rsidRPr="000D6114">
        <w:rPr>
          <w:i/>
          <w:iCs/>
        </w:rPr>
        <w:t xml:space="preserve"> и трепетани</w:t>
      </w:r>
      <w:r w:rsidR="000C37F9" w:rsidRPr="000D6114">
        <w:rPr>
          <w:i/>
          <w:iCs/>
        </w:rPr>
        <w:t>е</w:t>
      </w:r>
      <w:r w:rsidR="00306DEB" w:rsidRPr="000D6114">
        <w:rPr>
          <w:i/>
          <w:iCs/>
        </w:rPr>
        <w:t xml:space="preserve"> предсердий, </w:t>
      </w:r>
      <w:r w:rsidR="000C37F9" w:rsidRPr="000D6114">
        <w:rPr>
          <w:i/>
          <w:iCs/>
        </w:rPr>
        <w:t>АВ-реципрокная тахикардия с участием ДАВС,АВ-узловая реципрокная</w:t>
      </w:r>
      <w:r w:rsidR="00306DEB" w:rsidRPr="000D6114">
        <w:rPr>
          <w:i/>
          <w:iCs/>
        </w:rPr>
        <w:t xml:space="preserve"> тахикарди</w:t>
      </w:r>
      <w:r w:rsidR="000C37F9" w:rsidRPr="000D6114">
        <w:rPr>
          <w:i/>
          <w:iCs/>
        </w:rPr>
        <w:t>я</w:t>
      </w:r>
      <w:r w:rsidR="00306DEB" w:rsidRPr="000D6114">
        <w:rPr>
          <w:i/>
          <w:iCs/>
        </w:rPr>
        <w:t>, предсердн</w:t>
      </w:r>
      <w:r w:rsidR="000C37F9" w:rsidRPr="000D6114">
        <w:rPr>
          <w:i/>
          <w:iCs/>
        </w:rPr>
        <w:t>ая реципрокная</w:t>
      </w:r>
      <w:r w:rsidR="00306DEB" w:rsidRPr="000D6114">
        <w:rPr>
          <w:i/>
          <w:iCs/>
        </w:rPr>
        <w:t>тахикарди</w:t>
      </w:r>
      <w:r w:rsidR="000C37F9" w:rsidRPr="000D6114">
        <w:rPr>
          <w:i/>
          <w:iCs/>
        </w:rPr>
        <w:t>я</w:t>
      </w:r>
      <w:r w:rsidR="00306DEB" w:rsidRPr="000D6114">
        <w:rPr>
          <w:i/>
          <w:iCs/>
        </w:rPr>
        <w:t>)</w:t>
      </w:r>
      <w:r w:rsidR="00D10F38">
        <w:rPr>
          <w:rStyle w:val="affa"/>
          <w:iCs w:val="0"/>
        </w:rPr>
        <w:t xml:space="preserve"> и не купирует тахикардии по механизму аномального автоматизма</w:t>
      </w:r>
      <w:r w:rsidR="000D6114">
        <w:rPr>
          <w:rStyle w:val="affa"/>
          <w:iCs w:val="0"/>
        </w:rPr>
        <w:t xml:space="preserve"> (</w:t>
      </w:r>
      <w:r w:rsidR="00913492">
        <w:rPr>
          <w:rStyle w:val="affa"/>
          <w:iCs w:val="0"/>
        </w:rPr>
        <w:t>очаговая</w:t>
      </w:r>
      <w:r w:rsidR="000D6114">
        <w:rPr>
          <w:rStyle w:val="affa"/>
          <w:iCs w:val="0"/>
        </w:rPr>
        <w:t xml:space="preserve"> предсердная и узловая тахикардии)</w:t>
      </w:r>
      <w:r w:rsidR="00D10F38">
        <w:rPr>
          <w:rStyle w:val="affa"/>
          <w:iCs w:val="0"/>
        </w:rPr>
        <w:t xml:space="preserve">. </w:t>
      </w:r>
    </w:p>
    <w:p w:rsidR="00D10F38" w:rsidRDefault="00D10F38" w:rsidP="00913492">
      <w:pPr>
        <w:ind w:firstLine="0"/>
        <w:divId w:val="1767193717"/>
        <w:rPr>
          <w:rStyle w:val="affa"/>
          <w:iCs w:val="0"/>
        </w:rPr>
      </w:pPr>
      <w:r>
        <w:rPr>
          <w:rStyle w:val="affa"/>
          <w:iCs w:val="0"/>
        </w:rPr>
        <w:t>Электроимпульсная терапия является методом выбора при трепетании предсерди</w:t>
      </w:r>
      <w:r w:rsidR="009427B2">
        <w:rPr>
          <w:rStyle w:val="affa"/>
          <w:iCs w:val="0"/>
        </w:rPr>
        <w:t>й</w:t>
      </w:r>
      <w:r w:rsidR="00F2460E">
        <w:rPr>
          <w:rStyle w:val="affa"/>
          <w:iCs w:val="0"/>
        </w:rPr>
        <w:t xml:space="preserve"> у но</w:t>
      </w:r>
      <w:r w:rsidR="00CB17FB">
        <w:rPr>
          <w:rStyle w:val="affa"/>
          <w:iCs w:val="0"/>
        </w:rPr>
        <w:t>во</w:t>
      </w:r>
      <w:r w:rsidR="00F2460E">
        <w:rPr>
          <w:rStyle w:val="affa"/>
          <w:iCs w:val="0"/>
        </w:rPr>
        <w:t>рождённых</w:t>
      </w:r>
      <w:r>
        <w:rPr>
          <w:rStyle w:val="affa"/>
          <w:iCs w:val="0"/>
        </w:rPr>
        <w:t>, после купирования которого в большинстве случаев не требуется длительной ААТ.</w:t>
      </w:r>
    </w:p>
    <w:p w:rsidR="00A32190" w:rsidRDefault="00A32190" w:rsidP="00913492">
      <w:pPr>
        <w:ind w:firstLine="0"/>
        <w:divId w:val="1767193717"/>
        <w:rPr>
          <w:rStyle w:val="affa"/>
          <w:iCs w:val="0"/>
        </w:rPr>
      </w:pPr>
      <w:r w:rsidRPr="00A32190">
        <w:rPr>
          <w:rStyle w:val="affa"/>
          <w:iCs w:val="0"/>
        </w:rPr>
        <w:t>При купирова</w:t>
      </w:r>
      <w:r w:rsidR="00AF6D4D">
        <w:rPr>
          <w:rStyle w:val="affa"/>
          <w:iCs w:val="0"/>
        </w:rPr>
        <w:t xml:space="preserve">нии пароксизма фибрилляции предсердий, </w:t>
      </w:r>
      <w:r w:rsidRPr="00A32190">
        <w:rPr>
          <w:rStyle w:val="affa"/>
          <w:iCs w:val="0"/>
        </w:rPr>
        <w:t>длительность которого составляет более 48 ч,</w:t>
      </w:r>
      <w:r w:rsidR="00C406FE">
        <w:rPr>
          <w:rStyle w:val="affa"/>
          <w:iCs w:val="0"/>
        </w:rPr>
        <w:t>повышается</w:t>
      </w:r>
      <w:r w:rsidRPr="00A32190">
        <w:rPr>
          <w:rStyle w:val="affa"/>
          <w:iCs w:val="0"/>
        </w:rPr>
        <w:t xml:space="preserve"> риск тромбоэмболических осложнений, поэтомуперед выполнением синхронизированной кардиоверсии</w:t>
      </w:r>
      <w:r w:rsidR="00C406FE">
        <w:rPr>
          <w:rStyle w:val="affa"/>
          <w:iCs w:val="0"/>
        </w:rPr>
        <w:t xml:space="preserve"> желательно</w:t>
      </w:r>
      <w:r w:rsidRPr="00A32190">
        <w:rPr>
          <w:rStyle w:val="affa"/>
          <w:iCs w:val="0"/>
        </w:rPr>
        <w:t xml:space="preserve"> проведение </w:t>
      </w:r>
      <w:r w:rsidR="00B41F9C">
        <w:rPr>
          <w:rStyle w:val="affa"/>
          <w:iCs w:val="0"/>
        </w:rPr>
        <w:t>чреспищеводной</w:t>
      </w:r>
      <w:r w:rsidRPr="00A32190">
        <w:rPr>
          <w:rStyle w:val="affa"/>
          <w:iCs w:val="0"/>
        </w:rPr>
        <w:t>Э</w:t>
      </w:r>
      <w:r w:rsidR="009427B2">
        <w:rPr>
          <w:rStyle w:val="affa"/>
          <w:iCs w:val="0"/>
        </w:rPr>
        <w:t>ХО</w:t>
      </w:r>
      <w:r w:rsidRPr="00A32190">
        <w:rPr>
          <w:rStyle w:val="affa"/>
          <w:iCs w:val="0"/>
        </w:rPr>
        <w:t>КГ</w:t>
      </w:r>
      <w:r w:rsidR="00913492">
        <w:rPr>
          <w:rStyle w:val="affa"/>
          <w:iCs w:val="0"/>
        </w:rPr>
        <w:t>.В</w:t>
      </w:r>
      <w:r w:rsidRPr="00A32190">
        <w:rPr>
          <w:rStyle w:val="affa"/>
          <w:iCs w:val="0"/>
        </w:rPr>
        <w:t xml:space="preserve"> случае подозрения на наличие тромбов назначаетсяварфарин в течение </w:t>
      </w:r>
      <w:r w:rsidR="00C406FE">
        <w:rPr>
          <w:rStyle w:val="affa"/>
          <w:iCs w:val="0"/>
        </w:rPr>
        <w:t>4 нед</w:t>
      </w:r>
      <w:r w:rsidR="0018082D">
        <w:rPr>
          <w:rStyle w:val="affa"/>
          <w:iCs w:val="0"/>
        </w:rPr>
        <w:t>ель</w:t>
      </w:r>
      <w:r w:rsidR="00C406FE">
        <w:rPr>
          <w:rStyle w:val="affa"/>
          <w:iCs w:val="0"/>
        </w:rPr>
        <w:t xml:space="preserve"> (целевое значение междуна</w:t>
      </w:r>
      <w:r w:rsidRPr="00A32190">
        <w:rPr>
          <w:rStyle w:val="affa"/>
          <w:iCs w:val="0"/>
        </w:rPr>
        <w:t>родного нормализованного отношения 2–3</w:t>
      </w:r>
      <w:r w:rsidR="00C406FE">
        <w:rPr>
          <w:rStyle w:val="affa"/>
          <w:iCs w:val="0"/>
        </w:rPr>
        <w:t>)</w:t>
      </w:r>
      <w:r w:rsidRPr="00A32190">
        <w:rPr>
          <w:rStyle w:val="affa"/>
          <w:iCs w:val="0"/>
        </w:rPr>
        <w:t>. В случаеургентности ситуац</w:t>
      </w:r>
      <w:r w:rsidR="00AF6D4D">
        <w:rPr>
          <w:rStyle w:val="affa"/>
          <w:iCs w:val="0"/>
        </w:rPr>
        <w:t>ии перед проведением синхронизи</w:t>
      </w:r>
      <w:r w:rsidRPr="00A32190">
        <w:rPr>
          <w:rStyle w:val="affa"/>
          <w:iCs w:val="0"/>
        </w:rPr>
        <w:t>рованной кардиовер</w:t>
      </w:r>
      <w:r w:rsidR="00AF6D4D">
        <w:rPr>
          <w:rStyle w:val="affa"/>
          <w:iCs w:val="0"/>
        </w:rPr>
        <w:t>сии</w:t>
      </w:r>
      <w:r w:rsidR="00C406FE">
        <w:rPr>
          <w:rStyle w:val="affa"/>
          <w:iCs w:val="0"/>
        </w:rPr>
        <w:t>проводится</w:t>
      </w:r>
      <w:r w:rsidR="00AF6D4D">
        <w:rPr>
          <w:rStyle w:val="affa"/>
          <w:iCs w:val="0"/>
        </w:rPr>
        <w:t xml:space="preserve"> внутривен</w:t>
      </w:r>
      <w:r w:rsidRPr="00A32190">
        <w:rPr>
          <w:rStyle w:val="affa"/>
          <w:iCs w:val="0"/>
        </w:rPr>
        <w:t>ное введение гепар</w:t>
      </w:r>
      <w:r w:rsidR="00AF6D4D">
        <w:rPr>
          <w:rStyle w:val="affa"/>
          <w:iCs w:val="0"/>
        </w:rPr>
        <w:t xml:space="preserve">ина в дозе 100 </w:t>
      </w:r>
      <w:r w:rsidR="00925BAB">
        <w:rPr>
          <w:rStyle w:val="affa"/>
          <w:iCs w:val="0"/>
        </w:rPr>
        <w:t>ЕД</w:t>
      </w:r>
      <w:r w:rsidR="00AF6D4D">
        <w:rPr>
          <w:rStyle w:val="affa"/>
          <w:iCs w:val="0"/>
        </w:rPr>
        <w:t>/кг с последую</w:t>
      </w:r>
      <w:r w:rsidRPr="00A32190">
        <w:rPr>
          <w:rStyle w:val="affa"/>
          <w:iCs w:val="0"/>
        </w:rPr>
        <w:t>щим переводом на пероральные антикоагулянты послевыполнения кардиоверсии [</w:t>
      </w:r>
      <w:r w:rsidR="0057310C" w:rsidRPr="0057310C">
        <w:rPr>
          <w:rStyle w:val="affa"/>
          <w:iCs w:val="0"/>
        </w:rPr>
        <w:t>25</w:t>
      </w:r>
      <w:r w:rsidRPr="00A32190">
        <w:rPr>
          <w:rStyle w:val="affa"/>
          <w:iCs w:val="0"/>
        </w:rPr>
        <w:t>].</w:t>
      </w:r>
    </w:p>
    <w:p w:rsidR="00B41F9C" w:rsidRDefault="00B41F9C" w:rsidP="0018082D">
      <w:pPr>
        <w:ind w:firstLine="708"/>
        <w:divId w:val="1767193717"/>
        <w:rPr>
          <w:rStyle w:val="affa"/>
          <w:i w:val="0"/>
          <w:iCs w:val="0"/>
        </w:rPr>
      </w:pPr>
    </w:p>
    <w:p w:rsidR="00F05352" w:rsidRPr="00F05352" w:rsidRDefault="00F05352" w:rsidP="00FF4E99">
      <w:pPr>
        <w:numPr>
          <w:ilvl w:val="0"/>
          <w:numId w:val="27"/>
        </w:numPr>
        <w:ind w:left="284" w:hanging="284"/>
        <w:divId w:val="1767193717"/>
        <w:rPr>
          <w:rStyle w:val="affa"/>
          <w:i w:val="0"/>
          <w:iCs w:val="0"/>
        </w:rPr>
      </w:pPr>
      <w:r w:rsidRPr="00F05352">
        <w:rPr>
          <w:rStyle w:val="affa"/>
          <w:i w:val="0"/>
          <w:iCs w:val="0"/>
        </w:rPr>
        <w:t xml:space="preserve">У гемодинамически стабильных пациентов </w:t>
      </w:r>
      <w:r>
        <w:rPr>
          <w:rStyle w:val="affa"/>
          <w:i w:val="0"/>
          <w:iCs w:val="0"/>
        </w:rPr>
        <w:t>для купирования СВТ</w:t>
      </w:r>
      <w:r w:rsidRPr="00F05352">
        <w:rPr>
          <w:rStyle w:val="affa"/>
          <w:i w:val="0"/>
          <w:iCs w:val="0"/>
        </w:rPr>
        <w:t xml:space="preserve"> рекомендуется</w:t>
      </w:r>
    </w:p>
    <w:p w:rsidR="00F05352" w:rsidRPr="0018082D" w:rsidRDefault="00F05352" w:rsidP="00FF4E99">
      <w:pPr>
        <w:ind w:left="284" w:firstLine="0"/>
        <w:divId w:val="1767193717"/>
        <w:rPr>
          <w:rStyle w:val="affa"/>
          <w:i w:val="0"/>
          <w:iCs w:val="0"/>
        </w:rPr>
      </w:pPr>
      <w:r w:rsidRPr="00F05352">
        <w:rPr>
          <w:rStyle w:val="affa"/>
          <w:i w:val="0"/>
          <w:iCs w:val="0"/>
        </w:rPr>
        <w:t>проведение вагусных приемов</w:t>
      </w:r>
      <w:r w:rsidR="0018082D" w:rsidRPr="0018082D">
        <w:rPr>
          <w:rStyle w:val="affa"/>
          <w:i w:val="0"/>
          <w:iCs w:val="0"/>
        </w:rPr>
        <w:t>[</w:t>
      </w:r>
      <w:r w:rsidR="00D54882">
        <w:rPr>
          <w:rStyle w:val="affa"/>
          <w:i w:val="0"/>
          <w:iCs w:val="0"/>
        </w:rPr>
        <w:t>10, 11, 18</w:t>
      </w:r>
      <w:r w:rsidR="0018082D" w:rsidRPr="0018082D">
        <w:rPr>
          <w:rStyle w:val="affa"/>
          <w:i w:val="0"/>
          <w:iCs w:val="0"/>
        </w:rPr>
        <w:t>]</w:t>
      </w:r>
      <w:r w:rsidRPr="0018082D">
        <w:rPr>
          <w:rStyle w:val="affa"/>
          <w:i w:val="0"/>
          <w:iCs w:val="0"/>
        </w:rPr>
        <w:t>.</w:t>
      </w:r>
    </w:p>
    <w:p w:rsidR="00F05352" w:rsidRPr="00F05352" w:rsidRDefault="00F05352" w:rsidP="0018082D">
      <w:pPr>
        <w:ind w:firstLine="0"/>
        <w:divId w:val="1767193717"/>
        <w:rPr>
          <w:rStyle w:val="affa"/>
          <w:b/>
          <w:i w:val="0"/>
          <w:iCs w:val="0"/>
        </w:rPr>
      </w:pPr>
      <w:r w:rsidRPr="00F05352">
        <w:rPr>
          <w:rStyle w:val="affa"/>
          <w:b/>
          <w:i w:val="0"/>
          <w:iCs w:val="0"/>
        </w:rPr>
        <w:t xml:space="preserve">(УДД </w:t>
      </w:r>
      <w:r w:rsidR="006C14B9">
        <w:rPr>
          <w:rStyle w:val="affa"/>
          <w:b/>
          <w:i w:val="0"/>
          <w:iCs w:val="0"/>
        </w:rPr>
        <w:t>2</w:t>
      </w:r>
      <w:r w:rsidRPr="00F05352">
        <w:rPr>
          <w:rStyle w:val="affa"/>
          <w:b/>
          <w:i w:val="0"/>
          <w:iCs w:val="0"/>
        </w:rPr>
        <w:t xml:space="preserve"> УУР </w:t>
      </w:r>
      <w:r w:rsidR="006C14B9">
        <w:rPr>
          <w:rStyle w:val="affa"/>
          <w:b/>
          <w:i w:val="0"/>
          <w:iCs w:val="0"/>
        </w:rPr>
        <w:t>В</w:t>
      </w:r>
      <w:r w:rsidRPr="00F05352">
        <w:rPr>
          <w:rStyle w:val="affa"/>
          <w:b/>
          <w:i w:val="0"/>
          <w:iCs w:val="0"/>
        </w:rPr>
        <w:t>)</w:t>
      </w:r>
    </w:p>
    <w:p w:rsidR="00A32190" w:rsidRPr="0041635C" w:rsidRDefault="00F05352" w:rsidP="00913492">
      <w:pPr>
        <w:ind w:firstLine="0"/>
        <w:divId w:val="1767193717"/>
        <w:rPr>
          <w:i/>
          <w:iCs/>
        </w:rPr>
      </w:pPr>
      <w:r w:rsidRPr="0041635C">
        <w:rPr>
          <w:i/>
          <w:iCs/>
        </w:rPr>
        <w:t xml:space="preserve">Комментарии: у детей раннего возраста </w:t>
      </w:r>
      <w:r w:rsidR="009427B2" w:rsidRPr="0041635C">
        <w:rPr>
          <w:i/>
          <w:iCs/>
        </w:rPr>
        <w:t>используют</w:t>
      </w:r>
      <w:r w:rsidR="00F2460E">
        <w:rPr>
          <w:i/>
          <w:iCs/>
        </w:rPr>
        <w:t>«</w:t>
      </w:r>
      <w:r w:rsidR="00A32190" w:rsidRPr="0041635C">
        <w:rPr>
          <w:i/>
          <w:iCs/>
        </w:rPr>
        <w:t>рефлекспогружения</w:t>
      </w:r>
      <w:r w:rsidR="00F2460E">
        <w:rPr>
          <w:i/>
          <w:iCs/>
        </w:rPr>
        <w:t>»</w:t>
      </w:r>
      <w:r w:rsidR="00A32190" w:rsidRPr="0041635C">
        <w:rPr>
          <w:i/>
          <w:iCs/>
        </w:rPr>
        <w:t xml:space="preserve"> (прикладывание к лицу пузыря</w:t>
      </w:r>
      <w:r w:rsidR="00BD4D59" w:rsidRPr="0041635C">
        <w:rPr>
          <w:i/>
          <w:iCs/>
        </w:rPr>
        <w:t xml:space="preserve">со льдом или </w:t>
      </w:r>
      <w:r w:rsidR="00BD5EFF" w:rsidRPr="0041635C">
        <w:rPr>
          <w:i/>
          <w:iCs/>
        </w:rPr>
        <w:t>резиновой перчатки</w:t>
      </w:r>
      <w:r w:rsidR="00A32190" w:rsidRPr="0041635C">
        <w:rPr>
          <w:i/>
          <w:iCs/>
        </w:rPr>
        <w:t xml:space="preserve"> со льдом</w:t>
      </w:r>
      <w:r w:rsidR="00BD4D59" w:rsidRPr="0041635C">
        <w:rPr>
          <w:i/>
          <w:iCs/>
        </w:rPr>
        <w:t xml:space="preserve">и </w:t>
      </w:r>
      <w:r w:rsidR="00BD5EFF" w:rsidRPr="0041635C">
        <w:rPr>
          <w:i/>
          <w:iCs/>
        </w:rPr>
        <w:t>охлажденной водой</w:t>
      </w:r>
      <w:r w:rsidR="00A32190" w:rsidRPr="0041635C">
        <w:rPr>
          <w:i/>
          <w:iCs/>
        </w:rPr>
        <w:t xml:space="preserve"> на5</w:t>
      </w:r>
      <w:r w:rsidR="000D28A2" w:rsidRPr="0041635C">
        <w:rPr>
          <w:i/>
          <w:iCs/>
        </w:rPr>
        <w:t xml:space="preserve">-10 </w:t>
      </w:r>
      <w:r w:rsidR="00A32190" w:rsidRPr="0041635C">
        <w:rPr>
          <w:i/>
          <w:iCs/>
        </w:rPr>
        <w:t>сек</w:t>
      </w:r>
      <w:r w:rsidR="00BD4D59" w:rsidRPr="0041635C">
        <w:rPr>
          <w:i/>
          <w:iCs/>
        </w:rPr>
        <w:t>)</w:t>
      </w:r>
      <w:r w:rsidR="00A32190" w:rsidRPr="0041635C">
        <w:rPr>
          <w:i/>
          <w:iCs/>
        </w:rPr>
        <w:t xml:space="preserve">, </w:t>
      </w:r>
      <w:r w:rsidRPr="0041635C">
        <w:rPr>
          <w:i/>
          <w:iCs/>
        </w:rPr>
        <w:t>введение гастродуоденального зонда</w:t>
      </w:r>
      <w:r w:rsidR="003612EB" w:rsidRPr="0041635C">
        <w:rPr>
          <w:i/>
          <w:iCs/>
        </w:rPr>
        <w:t>, переворот вниз головой</w:t>
      </w:r>
      <w:r w:rsidR="00A32190" w:rsidRPr="0041635C">
        <w:rPr>
          <w:i/>
          <w:iCs/>
        </w:rPr>
        <w:t>;</w:t>
      </w:r>
      <w:r w:rsidRPr="0041635C">
        <w:rPr>
          <w:i/>
          <w:iCs/>
        </w:rPr>
        <w:t xml:space="preserve"> у детей школьного</w:t>
      </w:r>
      <w:r w:rsidR="003612EB" w:rsidRPr="0041635C">
        <w:rPr>
          <w:i/>
          <w:iCs/>
        </w:rPr>
        <w:t>возраста – пробу</w:t>
      </w:r>
      <w:r w:rsidR="00A32190" w:rsidRPr="0041635C">
        <w:rPr>
          <w:i/>
          <w:iCs/>
        </w:rPr>
        <w:t>Вальсальвы (</w:t>
      </w:r>
      <w:r w:rsidR="003612EB" w:rsidRPr="0041635C">
        <w:rPr>
          <w:i/>
          <w:iCs/>
        </w:rPr>
        <w:t>глубокий вдох, натуживание, напряже</w:t>
      </w:r>
      <w:r w:rsidR="00A32190" w:rsidRPr="0041635C">
        <w:rPr>
          <w:i/>
          <w:iCs/>
        </w:rPr>
        <w:t>ние мышц брюшного пресса); нажатие на корень языка.</w:t>
      </w:r>
      <w:r w:rsidR="00320616" w:rsidRPr="0041635C">
        <w:rPr>
          <w:i/>
          <w:iCs/>
        </w:rPr>
        <w:t xml:space="preserve"> Эффективность маневров при условии их правильного </w:t>
      </w:r>
      <w:r w:rsidR="0073508E" w:rsidRPr="0041635C">
        <w:rPr>
          <w:i/>
          <w:iCs/>
        </w:rPr>
        <w:t>выполнения составляет 19-54%</w:t>
      </w:r>
      <w:r w:rsidR="00320616" w:rsidRPr="0041635C">
        <w:rPr>
          <w:i/>
          <w:iCs/>
        </w:rPr>
        <w:t xml:space="preserve">. Многие из этих приемов имеют минимальный риск развития осложнений и могут быть выполнены </w:t>
      </w:r>
      <w:r w:rsidR="0073508E" w:rsidRPr="0041635C">
        <w:rPr>
          <w:i/>
          <w:iCs/>
        </w:rPr>
        <w:t>самим пациентом, родителями ребенка или медицинским персоналом</w:t>
      </w:r>
      <w:r w:rsidR="00320616" w:rsidRPr="0041635C">
        <w:rPr>
          <w:i/>
          <w:iCs/>
        </w:rPr>
        <w:t xml:space="preserve">. </w:t>
      </w:r>
      <w:r w:rsidR="009427B2" w:rsidRPr="0041635C">
        <w:rPr>
          <w:i/>
          <w:iCs/>
        </w:rPr>
        <w:t xml:space="preserve">Необходимо обучить пациентов и </w:t>
      </w:r>
      <w:r w:rsidR="0041635C">
        <w:rPr>
          <w:i/>
          <w:iCs/>
        </w:rPr>
        <w:t xml:space="preserve">их </w:t>
      </w:r>
      <w:r w:rsidR="009427B2" w:rsidRPr="0041635C">
        <w:rPr>
          <w:i/>
          <w:iCs/>
        </w:rPr>
        <w:t xml:space="preserve">родителей технике выполнения </w:t>
      </w:r>
      <w:r w:rsidR="0041635C" w:rsidRPr="0041635C">
        <w:rPr>
          <w:i/>
          <w:iCs/>
        </w:rPr>
        <w:t xml:space="preserve">данных приемов. </w:t>
      </w:r>
      <w:r w:rsidR="00320616" w:rsidRPr="0041635C">
        <w:rPr>
          <w:i/>
          <w:iCs/>
        </w:rPr>
        <w:t>Вагусные приемы носят как лечебный,</w:t>
      </w:r>
      <w:r w:rsidR="0073508E" w:rsidRPr="0041635C">
        <w:rPr>
          <w:i/>
          <w:iCs/>
        </w:rPr>
        <w:t xml:space="preserve"> так и диагностический характер</w:t>
      </w:r>
      <w:r w:rsidR="00D33E61" w:rsidRPr="0041635C">
        <w:rPr>
          <w:i/>
          <w:iCs/>
        </w:rPr>
        <w:t>, т.к. купируют реципрокные тахикардии с включением в круг ри-ентри АВ-узла</w:t>
      </w:r>
      <w:r w:rsidR="00D54882" w:rsidRPr="0041635C">
        <w:rPr>
          <w:i/>
          <w:iCs/>
        </w:rPr>
        <w:t xml:space="preserve"> [2</w:t>
      </w:r>
      <w:r w:rsidR="0057310C" w:rsidRPr="0041635C">
        <w:rPr>
          <w:i/>
          <w:iCs/>
        </w:rPr>
        <w:t>6</w:t>
      </w:r>
      <w:r w:rsidR="00D54882" w:rsidRPr="0041635C">
        <w:rPr>
          <w:i/>
          <w:iCs/>
        </w:rPr>
        <w:t>-2</w:t>
      </w:r>
      <w:r w:rsidR="0057310C" w:rsidRPr="0041635C">
        <w:rPr>
          <w:i/>
          <w:iCs/>
        </w:rPr>
        <w:t>7</w:t>
      </w:r>
      <w:r w:rsidR="00D54882" w:rsidRPr="0041635C">
        <w:rPr>
          <w:i/>
          <w:iCs/>
        </w:rPr>
        <w:t>].</w:t>
      </w:r>
    </w:p>
    <w:p w:rsidR="00E423B4" w:rsidRDefault="00E423B4" w:rsidP="00E423B4">
      <w:pPr>
        <w:pStyle w:val="2-6"/>
        <w:ind w:firstLine="0"/>
        <w:divId w:val="1767193717"/>
        <w:rPr>
          <w:rStyle w:val="affa"/>
          <w:iCs w:val="0"/>
          <w:lang w:val="ru-RU"/>
        </w:rPr>
      </w:pPr>
    </w:p>
    <w:p w:rsidR="00E423B4" w:rsidRDefault="00E423B4" w:rsidP="00340506">
      <w:pPr>
        <w:pStyle w:val="2-6"/>
        <w:numPr>
          <w:ilvl w:val="0"/>
          <w:numId w:val="27"/>
        </w:numPr>
        <w:ind w:left="284" w:hanging="284"/>
        <w:divId w:val="1767193717"/>
        <w:rPr>
          <w:rStyle w:val="affa"/>
          <w:i w:val="0"/>
          <w:iCs w:val="0"/>
        </w:rPr>
      </w:pPr>
      <w:r>
        <w:rPr>
          <w:rStyle w:val="affa"/>
          <w:i w:val="0"/>
          <w:iCs w:val="0"/>
        </w:rPr>
        <w:t>При неэффективности вагусных приемов рекомендуется использование чреспищеводнойэлектрокардиостимуляции для купирования устойчивой СВТ</w:t>
      </w:r>
      <w:r w:rsidR="007512B6">
        <w:rPr>
          <w:rStyle w:val="affa"/>
          <w:i w:val="0"/>
          <w:iCs w:val="0"/>
          <w:lang w:val="ru-RU"/>
        </w:rPr>
        <w:t>(</w:t>
      </w:r>
      <w:r w:rsidR="000250CE">
        <w:rPr>
          <w:rStyle w:val="affa"/>
          <w:i w:val="0"/>
          <w:iCs w:val="0"/>
          <w:lang w:val="ru-RU"/>
        </w:rPr>
        <w:t xml:space="preserve">при </w:t>
      </w:r>
      <w:r w:rsidR="000344E6">
        <w:rPr>
          <w:rStyle w:val="affa"/>
          <w:i w:val="0"/>
          <w:iCs w:val="0"/>
          <w:lang w:val="ru-RU"/>
        </w:rPr>
        <w:lastRenderedPageBreak/>
        <w:t>наличии</w:t>
      </w:r>
      <w:r w:rsidR="00913492">
        <w:rPr>
          <w:rStyle w:val="affa"/>
          <w:i w:val="0"/>
          <w:iCs w:val="0"/>
          <w:lang w:val="ru-RU"/>
        </w:rPr>
        <w:t xml:space="preserve">соответствующей </w:t>
      </w:r>
      <w:r w:rsidR="007512B6">
        <w:rPr>
          <w:rStyle w:val="affa"/>
          <w:i w:val="0"/>
          <w:iCs w:val="0"/>
          <w:lang w:val="ru-RU"/>
        </w:rPr>
        <w:t>технической возможности и опыт</w:t>
      </w:r>
      <w:r w:rsidR="000344E6">
        <w:rPr>
          <w:rStyle w:val="affa"/>
          <w:i w:val="0"/>
          <w:iCs w:val="0"/>
          <w:lang w:val="ru-RU"/>
        </w:rPr>
        <w:t>а</w:t>
      </w:r>
      <w:r w:rsidR="007512B6">
        <w:rPr>
          <w:rStyle w:val="affa"/>
          <w:i w:val="0"/>
          <w:iCs w:val="0"/>
          <w:lang w:val="ru-RU"/>
        </w:rPr>
        <w:t xml:space="preserve"> проведения ЧПЭФИ)</w:t>
      </w:r>
      <w:r w:rsidR="00D54882">
        <w:rPr>
          <w:rStyle w:val="affa"/>
          <w:i w:val="0"/>
          <w:iCs w:val="0"/>
        </w:rPr>
        <w:t>[10, 11, 18].</w:t>
      </w:r>
    </w:p>
    <w:p w:rsidR="00E423B4" w:rsidRDefault="00E423B4" w:rsidP="00E423B4">
      <w:pPr>
        <w:ind w:firstLine="0"/>
        <w:divId w:val="1767193717"/>
        <w:rPr>
          <w:rStyle w:val="affa"/>
          <w:b/>
          <w:i w:val="0"/>
          <w:iCs w:val="0"/>
        </w:rPr>
      </w:pPr>
      <w:r>
        <w:rPr>
          <w:rStyle w:val="affa"/>
          <w:b/>
          <w:i w:val="0"/>
          <w:iCs w:val="0"/>
        </w:rPr>
        <w:t xml:space="preserve">(УДД </w:t>
      </w:r>
      <w:r w:rsidR="006C14B9">
        <w:rPr>
          <w:rStyle w:val="affa"/>
          <w:b/>
          <w:i w:val="0"/>
          <w:iCs w:val="0"/>
        </w:rPr>
        <w:t>2</w:t>
      </w:r>
      <w:r>
        <w:rPr>
          <w:rStyle w:val="affa"/>
          <w:b/>
          <w:i w:val="0"/>
          <w:iCs w:val="0"/>
        </w:rPr>
        <w:t xml:space="preserve"> УУР </w:t>
      </w:r>
      <w:r w:rsidR="006C14B9">
        <w:rPr>
          <w:rStyle w:val="affa"/>
          <w:b/>
          <w:i w:val="0"/>
          <w:iCs w:val="0"/>
        </w:rPr>
        <w:t>В</w:t>
      </w:r>
      <w:r>
        <w:rPr>
          <w:rStyle w:val="affa"/>
          <w:b/>
          <w:i w:val="0"/>
          <w:iCs w:val="0"/>
        </w:rPr>
        <w:t>)</w:t>
      </w:r>
    </w:p>
    <w:p w:rsidR="00E423B4" w:rsidRDefault="00E423B4" w:rsidP="00E423B4">
      <w:pPr>
        <w:pStyle w:val="2-6"/>
        <w:ind w:firstLine="0"/>
        <w:divId w:val="1767193717"/>
        <w:rPr>
          <w:rStyle w:val="affa"/>
          <w:iCs w:val="0"/>
        </w:rPr>
      </w:pPr>
      <w:r>
        <w:rPr>
          <w:rStyle w:val="affa"/>
          <w:iCs w:val="0"/>
        </w:rPr>
        <w:t>Комментарии: Чреспищеводнаяэлектрокардиостимуляция наиболее эффективна при купировании пароксизмов АВ-реципрокной тахикардии</w:t>
      </w:r>
      <w:r w:rsidR="00925BAB">
        <w:rPr>
          <w:rStyle w:val="affa"/>
          <w:iCs w:val="0"/>
          <w:lang w:val="ru-RU"/>
        </w:rPr>
        <w:t>, АВ-узловой реципрокной тахикардии</w:t>
      </w:r>
      <w:r>
        <w:rPr>
          <w:rStyle w:val="affa"/>
          <w:iCs w:val="0"/>
        </w:rPr>
        <w:t xml:space="preserve"> и трепетания предсердий.</w:t>
      </w:r>
    </w:p>
    <w:p w:rsidR="00087C2B" w:rsidRDefault="00087C2B" w:rsidP="0087038F">
      <w:pPr>
        <w:pStyle w:val="2-6"/>
        <w:ind w:firstLine="0"/>
        <w:divId w:val="1767193717"/>
        <w:rPr>
          <w:rStyle w:val="affa"/>
          <w:i w:val="0"/>
          <w:iCs w:val="0"/>
        </w:rPr>
      </w:pPr>
    </w:p>
    <w:p w:rsidR="00A32190" w:rsidRPr="00A32190" w:rsidRDefault="00FD2B25" w:rsidP="00340506">
      <w:pPr>
        <w:pStyle w:val="2-6"/>
        <w:numPr>
          <w:ilvl w:val="0"/>
          <w:numId w:val="29"/>
        </w:numPr>
        <w:ind w:left="357" w:hanging="357"/>
        <w:divId w:val="1767193717"/>
        <w:rPr>
          <w:rStyle w:val="affa"/>
          <w:iCs w:val="0"/>
        </w:rPr>
      </w:pPr>
      <w:r w:rsidRPr="00FD2B25">
        <w:rPr>
          <w:rStyle w:val="affa"/>
          <w:i w:val="0"/>
          <w:iCs w:val="0"/>
        </w:rPr>
        <w:t>При неэффективности вагусных приемов рекомендуется внутривенное введение #</w:t>
      </w:r>
      <w:r w:rsidR="00340506">
        <w:rPr>
          <w:rStyle w:val="affa"/>
          <w:i w:val="0"/>
          <w:iCs w:val="0"/>
          <w:lang w:val="ru-RU"/>
        </w:rPr>
        <w:t>Т</w:t>
      </w:r>
      <w:r w:rsidR="00340506" w:rsidRPr="00FD2B25">
        <w:rPr>
          <w:rStyle w:val="affa"/>
          <w:i w:val="0"/>
          <w:iCs w:val="0"/>
        </w:rPr>
        <w:t>рифосаденина</w:t>
      </w:r>
      <w:r>
        <w:rPr>
          <w:rStyle w:val="affa"/>
          <w:i w:val="0"/>
          <w:iCs w:val="0"/>
        </w:rPr>
        <w:t>для купирования устойчивой СВТ</w:t>
      </w:r>
      <w:r w:rsidR="00D54882">
        <w:rPr>
          <w:rStyle w:val="affa"/>
          <w:i w:val="0"/>
          <w:iCs w:val="0"/>
        </w:rPr>
        <w:t>[10, 11, 18].</w:t>
      </w:r>
    </w:p>
    <w:p w:rsidR="00FD2B25" w:rsidRPr="00FD2B25" w:rsidRDefault="00FD2B25" w:rsidP="00087C2B">
      <w:pPr>
        <w:pStyle w:val="2-6"/>
        <w:ind w:firstLine="0"/>
        <w:divId w:val="1767193717"/>
        <w:rPr>
          <w:rStyle w:val="affa"/>
          <w:b/>
          <w:i w:val="0"/>
          <w:iCs w:val="0"/>
        </w:rPr>
      </w:pPr>
      <w:r w:rsidRPr="00FD2B25">
        <w:rPr>
          <w:rStyle w:val="affa"/>
          <w:b/>
          <w:i w:val="0"/>
          <w:iCs w:val="0"/>
        </w:rPr>
        <w:t xml:space="preserve">(УДД </w:t>
      </w:r>
      <w:r w:rsidR="006C14B9">
        <w:rPr>
          <w:rStyle w:val="affa"/>
          <w:b/>
          <w:i w:val="0"/>
          <w:iCs w:val="0"/>
          <w:lang w:val="ru-RU"/>
        </w:rPr>
        <w:t>2</w:t>
      </w:r>
      <w:r w:rsidRPr="00FD2B25">
        <w:rPr>
          <w:rStyle w:val="affa"/>
          <w:b/>
          <w:i w:val="0"/>
          <w:iCs w:val="0"/>
        </w:rPr>
        <w:t xml:space="preserve"> УУР </w:t>
      </w:r>
      <w:r w:rsidR="006C14B9">
        <w:rPr>
          <w:rStyle w:val="affa"/>
          <w:b/>
          <w:i w:val="0"/>
          <w:iCs w:val="0"/>
          <w:lang w:val="ru-RU"/>
        </w:rPr>
        <w:t>В</w:t>
      </w:r>
      <w:r w:rsidRPr="00FD2B25">
        <w:rPr>
          <w:rStyle w:val="affa"/>
          <w:b/>
          <w:i w:val="0"/>
          <w:iCs w:val="0"/>
        </w:rPr>
        <w:t>)</w:t>
      </w:r>
    </w:p>
    <w:p w:rsidR="00A32190" w:rsidRDefault="00FD2B25" w:rsidP="00F70999">
      <w:pPr>
        <w:pStyle w:val="2-6"/>
        <w:ind w:firstLine="0"/>
        <w:divId w:val="1767193717"/>
        <w:rPr>
          <w:rStyle w:val="affa"/>
          <w:iCs w:val="0"/>
        </w:rPr>
      </w:pPr>
      <w:r>
        <w:rPr>
          <w:rStyle w:val="affa"/>
          <w:iCs w:val="0"/>
        </w:rPr>
        <w:t xml:space="preserve">Комментарии: </w:t>
      </w:r>
      <w:r w:rsidR="00A32190" w:rsidRPr="00A32190">
        <w:rPr>
          <w:rStyle w:val="affa"/>
          <w:iCs w:val="0"/>
        </w:rPr>
        <w:t xml:space="preserve">Применяют следующую возрастнуюдозировку при внутривенном введении </w:t>
      </w:r>
      <w:r w:rsidR="00F70999" w:rsidRPr="00F70999">
        <w:rPr>
          <w:rStyle w:val="affa"/>
          <w:iCs w:val="0"/>
        </w:rPr>
        <w:t>#</w:t>
      </w:r>
      <w:r w:rsidR="00340506">
        <w:rPr>
          <w:rStyle w:val="affa"/>
          <w:iCs w:val="0"/>
          <w:lang w:val="ru-RU"/>
        </w:rPr>
        <w:t>Т</w:t>
      </w:r>
      <w:r w:rsidR="00340506" w:rsidRPr="00F70999">
        <w:rPr>
          <w:rStyle w:val="affa"/>
          <w:iCs w:val="0"/>
        </w:rPr>
        <w:t>рифосаденина</w:t>
      </w:r>
      <w:r w:rsidR="00A32190" w:rsidRPr="00A32190">
        <w:rPr>
          <w:rStyle w:val="affa"/>
          <w:iCs w:val="0"/>
        </w:rPr>
        <w:t xml:space="preserve">(1% раствор,в ампуле 1 мл </w:t>
      </w:r>
      <w:r w:rsidR="0041635C">
        <w:t>–</w:t>
      </w:r>
      <w:r w:rsidR="00A32190" w:rsidRPr="00A32190">
        <w:rPr>
          <w:rStyle w:val="affa"/>
          <w:iCs w:val="0"/>
        </w:rPr>
        <w:t xml:space="preserve"> 10 мг): новорожденные </w:t>
      </w:r>
      <w:r w:rsidR="0041635C">
        <w:t>–</w:t>
      </w:r>
      <w:r w:rsidR="00A32190" w:rsidRPr="00A32190">
        <w:rPr>
          <w:rStyle w:val="affa"/>
          <w:iCs w:val="0"/>
        </w:rPr>
        <w:t xml:space="preserve"> 0,3 мл; до6 мес</w:t>
      </w:r>
      <w:r w:rsidR="0041635C">
        <w:rPr>
          <w:rStyle w:val="affa"/>
          <w:iCs w:val="0"/>
          <w:lang w:val="ru-RU"/>
        </w:rPr>
        <w:t>.</w:t>
      </w:r>
      <w:r w:rsidR="0041635C">
        <w:t>–</w:t>
      </w:r>
      <w:r w:rsidR="00A32190" w:rsidRPr="00A32190">
        <w:rPr>
          <w:rStyle w:val="affa"/>
          <w:iCs w:val="0"/>
        </w:rPr>
        <w:t xml:space="preserve"> 0,5 мл; 6–12 мес</w:t>
      </w:r>
      <w:r w:rsidR="0041635C">
        <w:rPr>
          <w:rStyle w:val="affa"/>
          <w:iCs w:val="0"/>
          <w:lang w:val="ru-RU"/>
        </w:rPr>
        <w:t>.</w:t>
      </w:r>
      <w:r w:rsidR="0041635C">
        <w:t>–</w:t>
      </w:r>
      <w:r w:rsidR="00A32190" w:rsidRPr="00A32190">
        <w:rPr>
          <w:rStyle w:val="affa"/>
          <w:iCs w:val="0"/>
        </w:rPr>
        <w:t xml:space="preserve"> 0,7 мл; 1–3 года </w:t>
      </w:r>
      <w:r w:rsidR="0041635C">
        <w:t>–</w:t>
      </w:r>
      <w:r w:rsidR="00A32190" w:rsidRPr="00A32190">
        <w:rPr>
          <w:rStyle w:val="affa"/>
          <w:iCs w:val="0"/>
        </w:rPr>
        <w:t xml:space="preserve"> 0,8 мл;4–7 лет </w:t>
      </w:r>
      <w:r w:rsidR="0041635C">
        <w:t>–</w:t>
      </w:r>
      <w:r w:rsidR="00A32190" w:rsidRPr="00A32190">
        <w:rPr>
          <w:rStyle w:val="affa"/>
          <w:iCs w:val="0"/>
        </w:rPr>
        <w:t xml:space="preserve"> 1 мл; 8–10 лет </w:t>
      </w:r>
      <w:r w:rsidR="0041635C">
        <w:t>–</w:t>
      </w:r>
      <w:r w:rsidR="00A32190" w:rsidRPr="00A32190">
        <w:rPr>
          <w:rStyle w:val="affa"/>
          <w:iCs w:val="0"/>
        </w:rPr>
        <w:t xml:space="preserve"> 1,5 мл; 11 лет и более </w:t>
      </w:r>
      <w:r w:rsidR="0041635C">
        <w:t>–</w:t>
      </w:r>
      <w:r w:rsidR="00A32190" w:rsidRPr="00A32190">
        <w:rPr>
          <w:rStyle w:val="affa"/>
          <w:iCs w:val="0"/>
        </w:rPr>
        <w:t xml:space="preserve">2 мл; повторно </w:t>
      </w:r>
      <w:r w:rsidR="0041635C">
        <w:t>–</w:t>
      </w:r>
      <w:r w:rsidR="00A32190" w:rsidRPr="00A32190">
        <w:rPr>
          <w:rStyle w:val="affa"/>
          <w:iCs w:val="0"/>
        </w:rPr>
        <w:t xml:space="preserve"> в двойной дозе</w:t>
      </w:r>
      <w:r w:rsidR="00977FC5">
        <w:rPr>
          <w:i/>
          <w:iCs/>
          <w:color w:val="FF0000"/>
          <w:lang w:val="ru-RU"/>
        </w:rPr>
        <w:t>.</w:t>
      </w:r>
      <w:r w:rsidR="00A32190" w:rsidRPr="00A32190">
        <w:rPr>
          <w:rStyle w:val="affa"/>
          <w:iCs w:val="0"/>
        </w:rPr>
        <w:t>Эффективность составляет 90–100%, однако из-заочень короткого перио</w:t>
      </w:r>
      <w:r w:rsidR="00F70999">
        <w:rPr>
          <w:rStyle w:val="affa"/>
          <w:iCs w:val="0"/>
        </w:rPr>
        <w:t>да полувыведения (5–10 сек) воз</w:t>
      </w:r>
      <w:r w:rsidR="00A32190" w:rsidRPr="00A32190">
        <w:rPr>
          <w:rStyle w:val="affa"/>
          <w:iCs w:val="0"/>
        </w:rPr>
        <w:t>можно возобновление тахикардии в 1/3 случаев.</w:t>
      </w:r>
    </w:p>
    <w:p w:rsidR="006F2A51" w:rsidRPr="0057310C" w:rsidRDefault="006F2A51" w:rsidP="00F70999">
      <w:pPr>
        <w:pStyle w:val="2-6"/>
        <w:ind w:firstLine="0"/>
        <w:divId w:val="1767193717"/>
        <w:rPr>
          <w:i/>
          <w:iCs/>
        </w:rPr>
      </w:pPr>
      <w:r w:rsidRPr="0057310C">
        <w:rPr>
          <w:i/>
          <w:iCs/>
        </w:rPr>
        <w:t>При введении #</w:t>
      </w:r>
      <w:r w:rsidR="00340506">
        <w:rPr>
          <w:i/>
          <w:iCs/>
          <w:lang w:val="ru-RU"/>
        </w:rPr>
        <w:t>Т</w:t>
      </w:r>
      <w:r w:rsidR="00340506" w:rsidRPr="0057310C">
        <w:rPr>
          <w:i/>
          <w:iCs/>
        </w:rPr>
        <w:t>рифосаденина</w:t>
      </w:r>
      <w:r w:rsidRPr="0057310C">
        <w:rPr>
          <w:i/>
          <w:iCs/>
        </w:rPr>
        <w:t xml:space="preserve">возникает пауза ритма </w:t>
      </w:r>
      <w:r w:rsidR="00D77B5A" w:rsidRPr="0057310C">
        <w:rPr>
          <w:i/>
          <w:iCs/>
        </w:rPr>
        <w:t>из-за кратковременной</w:t>
      </w:r>
      <w:r w:rsidRPr="0057310C">
        <w:rPr>
          <w:i/>
          <w:iCs/>
        </w:rPr>
        <w:t xml:space="preserve"> АВ-</w:t>
      </w:r>
      <w:r w:rsidR="00D77B5A" w:rsidRPr="0057310C">
        <w:rPr>
          <w:i/>
          <w:iCs/>
        </w:rPr>
        <w:t>блокады и угнетения СУ</w:t>
      </w:r>
      <w:r w:rsidRPr="0057310C">
        <w:rPr>
          <w:i/>
          <w:iCs/>
        </w:rPr>
        <w:t>, однако длительной брадикардии не  наблюдается</w:t>
      </w:r>
      <w:r w:rsidR="00D77B5A" w:rsidRPr="0057310C">
        <w:rPr>
          <w:i/>
          <w:iCs/>
        </w:rPr>
        <w:t xml:space="preserve">, тем не менеек применению </w:t>
      </w:r>
      <w:r w:rsidR="00977FC5" w:rsidRPr="0057310C">
        <w:rPr>
          <w:i/>
          <w:iCs/>
        </w:rPr>
        <w:t>препарата</w:t>
      </w:r>
      <w:r w:rsidR="00D77B5A" w:rsidRPr="0057310C">
        <w:rPr>
          <w:i/>
          <w:iCs/>
        </w:rPr>
        <w:t xml:space="preserve"> у пациентов с дисфункцией синусового узла следует подходить с осторожностью. </w:t>
      </w:r>
      <w:r w:rsidR="0041635C">
        <w:rPr>
          <w:i/>
          <w:iCs/>
          <w:lang w:val="ru-RU"/>
        </w:rPr>
        <w:t>Сразу п</w:t>
      </w:r>
      <w:r w:rsidR="00D77B5A" w:rsidRPr="0057310C">
        <w:rPr>
          <w:i/>
          <w:iCs/>
        </w:rPr>
        <w:t xml:space="preserve">осле введения </w:t>
      </w:r>
      <w:r w:rsidR="00977FC5" w:rsidRPr="0057310C">
        <w:rPr>
          <w:i/>
          <w:iCs/>
        </w:rPr>
        <w:t xml:space="preserve">препарата </w:t>
      </w:r>
      <w:r w:rsidR="00D77B5A" w:rsidRPr="0057310C">
        <w:rPr>
          <w:i/>
          <w:iCs/>
        </w:rPr>
        <w:t>возможны: чувство жара</w:t>
      </w:r>
      <w:r w:rsidRPr="0057310C">
        <w:rPr>
          <w:i/>
          <w:iCs/>
        </w:rPr>
        <w:t>, покраснение лица, одышка</w:t>
      </w:r>
      <w:r w:rsidR="0041635C">
        <w:rPr>
          <w:i/>
          <w:iCs/>
          <w:lang w:val="ru-RU"/>
        </w:rPr>
        <w:t>, но данная симптоматика также носит кратковременный характер</w:t>
      </w:r>
      <w:r w:rsidR="0057310C" w:rsidRPr="0057310C">
        <w:rPr>
          <w:i/>
          <w:iCs/>
        </w:rPr>
        <w:t>[</w:t>
      </w:r>
      <w:r w:rsidR="0057310C" w:rsidRPr="0057310C">
        <w:rPr>
          <w:i/>
          <w:iCs/>
          <w:lang w:val="ru-RU"/>
        </w:rPr>
        <w:t>26, 28</w:t>
      </w:r>
      <w:r w:rsidR="0057310C" w:rsidRPr="0057310C">
        <w:rPr>
          <w:i/>
          <w:iCs/>
        </w:rPr>
        <w:t>].</w:t>
      </w:r>
    </w:p>
    <w:p w:rsidR="00274920" w:rsidRDefault="00274920" w:rsidP="008C6227">
      <w:pPr>
        <w:pStyle w:val="2-6"/>
        <w:ind w:firstLine="708"/>
        <w:divId w:val="1767193717"/>
        <w:rPr>
          <w:rStyle w:val="affa"/>
          <w:i w:val="0"/>
          <w:iCs w:val="0"/>
        </w:rPr>
      </w:pPr>
    </w:p>
    <w:p w:rsidR="008C6227" w:rsidRPr="00DF5A39" w:rsidRDefault="008C6227" w:rsidP="00340506">
      <w:pPr>
        <w:pStyle w:val="2-6"/>
        <w:numPr>
          <w:ilvl w:val="0"/>
          <w:numId w:val="27"/>
        </w:numPr>
        <w:ind w:left="284" w:hanging="284"/>
        <w:divId w:val="1767193717"/>
        <w:rPr>
          <w:rStyle w:val="affa"/>
          <w:iCs w:val="0"/>
          <w:lang w:val="ru-RU"/>
        </w:rPr>
      </w:pPr>
      <w:r>
        <w:rPr>
          <w:rStyle w:val="affa"/>
          <w:i w:val="0"/>
          <w:iCs w:val="0"/>
        </w:rPr>
        <w:t xml:space="preserve">При неэффективности вагусных приемов и </w:t>
      </w:r>
      <w:r w:rsidR="0041635C">
        <w:rPr>
          <w:rStyle w:val="affa"/>
          <w:i w:val="0"/>
          <w:iCs w:val="0"/>
          <w:lang w:val="ru-RU"/>
        </w:rPr>
        <w:t xml:space="preserve">при </w:t>
      </w:r>
      <w:r>
        <w:rPr>
          <w:rStyle w:val="affa"/>
          <w:i w:val="0"/>
          <w:iCs w:val="0"/>
        </w:rPr>
        <w:t xml:space="preserve">отсутствии признаков предвозбуждения желудочков на ЭКГ </w:t>
      </w:r>
      <w:r w:rsidR="0041635C">
        <w:rPr>
          <w:rStyle w:val="affa"/>
          <w:i w:val="0"/>
          <w:iCs w:val="0"/>
          <w:lang w:val="ru-RU"/>
        </w:rPr>
        <w:t xml:space="preserve">(во время и вне приступа) </w:t>
      </w:r>
      <w:r>
        <w:rPr>
          <w:rStyle w:val="affa"/>
          <w:i w:val="0"/>
          <w:iCs w:val="0"/>
        </w:rPr>
        <w:t xml:space="preserve">детям в возрасте старше 1 года рекомендуется внутривенное введение </w:t>
      </w:r>
      <w:r w:rsidR="0057310C">
        <w:rPr>
          <w:rStyle w:val="affa"/>
          <w:iCs w:val="0"/>
        </w:rPr>
        <w:t>#</w:t>
      </w:r>
      <w:r w:rsidR="009964EE">
        <w:rPr>
          <w:rStyle w:val="affa"/>
          <w:i w:val="0"/>
          <w:iCs w:val="0"/>
          <w:lang w:val="ru-RU"/>
        </w:rPr>
        <w:t>В</w:t>
      </w:r>
      <w:r w:rsidR="009964EE">
        <w:rPr>
          <w:rStyle w:val="affa"/>
          <w:i w:val="0"/>
          <w:iCs w:val="0"/>
        </w:rPr>
        <w:t>ерапамила</w:t>
      </w:r>
      <w:r w:rsidR="009964EE">
        <w:rPr>
          <w:rStyle w:val="affa"/>
          <w:i w:val="0"/>
          <w:iCs w:val="0"/>
          <w:lang w:val="ru-RU"/>
        </w:rPr>
        <w:t>**</w:t>
      </w:r>
      <w:r>
        <w:rPr>
          <w:rStyle w:val="affa"/>
          <w:i w:val="0"/>
          <w:iCs w:val="0"/>
        </w:rPr>
        <w:t>для купирования устойчивой СВТ</w:t>
      </w:r>
      <w:r w:rsidR="00DF5A39">
        <w:rPr>
          <w:rStyle w:val="affa"/>
          <w:i w:val="0"/>
          <w:iCs w:val="0"/>
          <w:lang w:val="ru-RU"/>
        </w:rPr>
        <w:t>.</w:t>
      </w:r>
    </w:p>
    <w:p w:rsidR="00087C2B" w:rsidRDefault="00087C2B" w:rsidP="00087C2B">
      <w:pPr>
        <w:pStyle w:val="2-6"/>
        <w:ind w:firstLine="0"/>
        <w:divId w:val="1767193717"/>
        <w:rPr>
          <w:rStyle w:val="affa"/>
          <w:b/>
          <w:i w:val="0"/>
          <w:iCs w:val="0"/>
        </w:rPr>
      </w:pPr>
      <w:r>
        <w:rPr>
          <w:rStyle w:val="affa"/>
          <w:b/>
          <w:i w:val="0"/>
          <w:iCs w:val="0"/>
        </w:rPr>
        <w:t xml:space="preserve">(УДД </w:t>
      </w:r>
      <w:r w:rsidR="006C14B9">
        <w:rPr>
          <w:rStyle w:val="affa"/>
          <w:b/>
          <w:i w:val="0"/>
          <w:iCs w:val="0"/>
          <w:lang w:val="ru-RU"/>
        </w:rPr>
        <w:t>3</w:t>
      </w:r>
      <w:r>
        <w:rPr>
          <w:rStyle w:val="affa"/>
          <w:b/>
          <w:i w:val="0"/>
          <w:iCs w:val="0"/>
        </w:rPr>
        <w:t xml:space="preserve"> УУР C)</w:t>
      </w:r>
    </w:p>
    <w:p w:rsidR="0087038F" w:rsidRPr="00274920" w:rsidRDefault="008C6227" w:rsidP="00913492">
      <w:pPr>
        <w:ind w:firstLine="0"/>
        <w:divId w:val="1767193717"/>
        <w:rPr>
          <w:i/>
          <w:iCs/>
        </w:rPr>
      </w:pPr>
      <w:r w:rsidRPr="00274920">
        <w:rPr>
          <w:i/>
          <w:iCs/>
        </w:rPr>
        <w:t xml:space="preserve">Комментарии: </w:t>
      </w:r>
      <w:r w:rsidR="0057310C" w:rsidRPr="00274920">
        <w:rPr>
          <w:i/>
          <w:iCs/>
        </w:rPr>
        <w:t>#</w:t>
      </w:r>
      <w:r w:rsidRPr="00274920">
        <w:rPr>
          <w:i/>
          <w:iCs/>
        </w:rPr>
        <w:t>Верапамил</w:t>
      </w:r>
      <w:r w:rsidR="00CB17FB" w:rsidRPr="00BB76F9">
        <w:t>**</w:t>
      </w:r>
      <w:r w:rsidRPr="00274920">
        <w:rPr>
          <w:i/>
          <w:iCs/>
        </w:rPr>
        <w:t xml:space="preserve"> – а</w:t>
      </w:r>
      <w:r w:rsidR="00A32190" w:rsidRPr="00274920">
        <w:rPr>
          <w:i/>
          <w:iCs/>
        </w:rPr>
        <w:t>нтиаритмический препарат IV класса. Препаратдействует на медленные</w:t>
      </w:r>
      <w:r w:rsidRPr="00274920">
        <w:rPr>
          <w:i/>
          <w:iCs/>
        </w:rPr>
        <w:t xml:space="preserve"> входящие кальциевые </w:t>
      </w:r>
      <w:r w:rsidR="00087C2B" w:rsidRPr="00274920">
        <w:rPr>
          <w:i/>
          <w:iCs/>
        </w:rPr>
        <w:t>токи</w:t>
      </w:r>
      <w:r w:rsidR="00A32190" w:rsidRPr="00274920">
        <w:rPr>
          <w:i/>
          <w:iCs/>
        </w:rPr>
        <w:t>, угнетая автома</w:t>
      </w:r>
      <w:r w:rsidRPr="00274920">
        <w:rPr>
          <w:i/>
          <w:iCs/>
        </w:rPr>
        <w:t>тизм синусового узла и деполяри</w:t>
      </w:r>
      <w:r w:rsidR="00A32190" w:rsidRPr="00274920">
        <w:rPr>
          <w:i/>
          <w:iCs/>
        </w:rPr>
        <w:t>зацию в АВ-узле. Вводится внутривенно в дозе 0,1 мг/кг в течение 2 мин</w:t>
      </w:r>
      <w:r w:rsidRPr="00274920">
        <w:rPr>
          <w:i/>
          <w:iCs/>
        </w:rPr>
        <w:t>. При внутривенном вве</w:t>
      </w:r>
      <w:r w:rsidR="00A32190" w:rsidRPr="00274920">
        <w:rPr>
          <w:i/>
          <w:iCs/>
        </w:rPr>
        <w:t>дении препарат быстро метаболизируется и обладаетдепрессивным влиянием на контрактильную функциюсердца.</w:t>
      </w:r>
      <w:r w:rsidR="007828DE" w:rsidRPr="00274920">
        <w:rPr>
          <w:i/>
          <w:iCs/>
        </w:rPr>
        <w:t xml:space="preserve">Внутривенное введение </w:t>
      </w:r>
      <w:r w:rsidR="0057310C" w:rsidRPr="00274920">
        <w:rPr>
          <w:i/>
          <w:iCs/>
        </w:rPr>
        <w:t>#</w:t>
      </w:r>
      <w:r w:rsidR="00CB17FB">
        <w:rPr>
          <w:i/>
          <w:iCs/>
        </w:rPr>
        <w:t>В</w:t>
      </w:r>
      <w:r w:rsidR="00CB17FB" w:rsidRPr="00274920">
        <w:rPr>
          <w:i/>
          <w:iCs/>
        </w:rPr>
        <w:t>ерапамила</w:t>
      </w:r>
      <w:r w:rsidR="00CB17FB" w:rsidRPr="00BB76F9">
        <w:t>**</w:t>
      </w:r>
      <w:r w:rsidR="007828DE" w:rsidRPr="00274920">
        <w:rPr>
          <w:i/>
          <w:iCs/>
        </w:rPr>
        <w:t xml:space="preserve">приводит к купированию пароксизма СВТ в 64-98% случаев, однако ассоциировано с развитием гипотонии. </w:t>
      </w:r>
      <w:r w:rsidR="00922AD8" w:rsidRPr="00274920">
        <w:rPr>
          <w:i/>
          <w:iCs/>
        </w:rPr>
        <w:t>Поэтому препарат</w:t>
      </w:r>
      <w:r w:rsidR="007828DE" w:rsidRPr="00274920">
        <w:rPr>
          <w:i/>
          <w:iCs/>
        </w:rPr>
        <w:t xml:space="preserve"> не следует применять </w:t>
      </w:r>
      <w:r w:rsidR="007828DE" w:rsidRPr="00274920">
        <w:rPr>
          <w:i/>
          <w:iCs/>
        </w:rPr>
        <w:lastRenderedPageBreak/>
        <w:t>у пациентов с нестабильной гемодинамикой, СН с </w:t>
      </w:r>
      <w:r w:rsidR="00930719" w:rsidRPr="00274920">
        <w:rPr>
          <w:i/>
          <w:iCs/>
        </w:rPr>
        <w:t xml:space="preserve">низкой фракцией выброса </w:t>
      </w:r>
      <w:r w:rsidR="00922AD8" w:rsidRPr="00274920">
        <w:rPr>
          <w:i/>
          <w:iCs/>
        </w:rPr>
        <w:t xml:space="preserve">ЛЖ. </w:t>
      </w:r>
      <w:r w:rsidR="0057310C" w:rsidRPr="00274920">
        <w:rPr>
          <w:i/>
          <w:iCs/>
        </w:rPr>
        <w:t>#</w:t>
      </w:r>
      <w:r w:rsidR="00922AD8" w:rsidRPr="00274920">
        <w:rPr>
          <w:i/>
          <w:iCs/>
        </w:rPr>
        <w:t>Верапамил</w:t>
      </w:r>
      <w:r w:rsidR="009964EE">
        <w:rPr>
          <w:i/>
          <w:iCs/>
        </w:rPr>
        <w:t>**</w:t>
      </w:r>
      <w:r w:rsidR="00922AD8" w:rsidRPr="00274920">
        <w:rPr>
          <w:i/>
          <w:iCs/>
        </w:rPr>
        <w:t xml:space="preserve"> не применяется у детей первого года жизни, т.к. может вызвать у них неконтролируюмую гипотензию. </w:t>
      </w:r>
      <w:r w:rsidR="0057310C" w:rsidRPr="00274920">
        <w:rPr>
          <w:i/>
          <w:iCs/>
        </w:rPr>
        <w:t>#</w:t>
      </w:r>
      <w:r w:rsidR="00930719" w:rsidRPr="00274920">
        <w:rPr>
          <w:i/>
          <w:iCs/>
        </w:rPr>
        <w:t>Верапамил</w:t>
      </w:r>
      <w:r w:rsidR="00CB17FB" w:rsidRPr="00BB76F9">
        <w:t>**</w:t>
      </w:r>
      <w:r w:rsidR="00930719" w:rsidRPr="00274920">
        <w:rPr>
          <w:i/>
          <w:iCs/>
        </w:rPr>
        <w:t xml:space="preserve"> противопоказан пациентам с </w:t>
      </w:r>
      <w:r w:rsidR="00922AD8" w:rsidRPr="00274920">
        <w:rPr>
          <w:i/>
          <w:iCs/>
        </w:rPr>
        <w:t xml:space="preserve">синдромом Вольфа-Паркинсона-Уайта, а также с </w:t>
      </w:r>
      <w:r w:rsidR="00930719" w:rsidRPr="00274920">
        <w:rPr>
          <w:i/>
          <w:iCs/>
        </w:rPr>
        <w:t>тахикардией с широкими комплексами QRS, если этиология тахикардии неизвестна</w:t>
      </w:r>
      <w:r w:rsidR="00274920" w:rsidRPr="00274920">
        <w:rPr>
          <w:i/>
          <w:iCs/>
        </w:rPr>
        <w:t xml:space="preserve"> [18, 30</w:t>
      </w:r>
      <w:r w:rsidR="007D4D42" w:rsidRPr="007D4D42">
        <w:rPr>
          <w:i/>
          <w:iCs/>
        </w:rPr>
        <w:t>-</w:t>
      </w:r>
      <w:r w:rsidR="00274920" w:rsidRPr="00274920">
        <w:rPr>
          <w:i/>
          <w:iCs/>
        </w:rPr>
        <w:t>3</w:t>
      </w:r>
      <w:r w:rsidR="007D4D42" w:rsidRPr="007D4D42">
        <w:rPr>
          <w:i/>
          <w:iCs/>
        </w:rPr>
        <w:t>2</w:t>
      </w:r>
      <w:r w:rsidR="00274920" w:rsidRPr="00274920">
        <w:rPr>
          <w:i/>
          <w:iCs/>
        </w:rPr>
        <w:t>]</w:t>
      </w:r>
      <w:r w:rsidR="00930719" w:rsidRPr="00274920">
        <w:rPr>
          <w:i/>
          <w:iCs/>
        </w:rPr>
        <w:t>.</w:t>
      </w:r>
    </w:p>
    <w:p w:rsidR="00E423B4" w:rsidRDefault="00E423B4" w:rsidP="008C6227">
      <w:pPr>
        <w:pStyle w:val="2-6"/>
        <w:divId w:val="1767193717"/>
        <w:rPr>
          <w:rStyle w:val="affa"/>
          <w:i w:val="0"/>
          <w:iCs w:val="0"/>
          <w:lang w:val="ru-RU"/>
        </w:rPr>
      </w:pPr>
    </w:p>
    <w:p w:rsidR="008C6227" w:rsidRPr="0057310C" w:rsidRDefault="008C6227" w:rsidP="00340506">
      <w:pPr>
        <w:pStyle w:val="2-6"/>
        <w:numPr>
          <w:ilvl w:val="0"/>
          <w:numId w:val="27"/>
        </w:numPr>
        <w:ind w:left="284" w:hanging="284"/>
        <w:divId w:val="1767193717"/>
        <w:rPr>
          <w:rStyle w:val="affa"/>
          <w:i w:val="0"/>
          <w:iCs w:val="0"/>
        </w:rPr>
      </w:pPr>
      <w:r w:rsidRPr="0057310C">
        <w:rPr>
          <w:rStyle w:val="affa"/>
          <w:i w:val="0"/>
          <w:iCs w:val="0"/>
        </w:rPr>
        <w:t>При не</w:t>
      </w:r>
      <w:r w:rsidR="0087038F" w:rsidRPr="0057310C">
        <w:rPr>
          <w:rStyle w:val="affa"/>
          <w:i w:val="0"/>
          <w:iCs w:val="0"/>
        </w:rPr>
        <w:t>эффективности вагусных приемов,</w:t>
      </w:r>
      <w:r w:rsidRPr="0057310C">
        <w:rPr>
          <w:rStyle w:val="affa"/>
          <w:i w:val="0"/>
          <w:iCs w:val="0"/>
        </w:rPr>
        <w:t xml:space="preserve"> #</w:t>
      </w:r>
      <w:r w:rsidR="00CB17FB">
        <w:rPr>
          <w:rStyle w:val="affa"/>
          <w:i w:val="0"/>
          <w:iCs w:val="0"/>
          <w:lang w:val="ru-RU"/>
        </w:rPr>
        <w:t>Т</w:t>
      </w:r>
      <w:r w:rsidR="00CB17FB" w:rsidRPr="0057310C">
        <w:rPr>
          <w:rStyle w:val="affa"/>
          <w:i w:val="0"/>
          <w:iCs w:val="0"/>
        </w:rPr>
        <w:t>рифосаденина</w:t>
      </w:r>
      <w:r w:rsidR="0087038F" w:rsidRPr="0057310C">
        <w:rPr>
          <w:rStyle w:val="affa"/>
          <w:i w:val="0"/>
          <w:iCs w:val="0"/>
          <w:lang w:val="ru-RU"/>
        </w:rPr>
        <w:t xml:space="preserve">и/или </w:t>
      </w:r>
      <w:r w:rsidR="0057310C" w:rsidRPr="0057310C">
        <w:rPr>
          <w:rStyle w:val="affa"/>
          <w:iCs w:val="0"/>
        </w:rPr>
        <w:t>#</w:t>
      </w:r>
      <w:r w:rsidR="00CB17FB">
        <w:rPr>
          <w:rStyle w:val="affa"/>
          <w:i w:val="0"/>
          <w:iCs w:val="0"/>
          <w:lang w:val="ru-RU"/>
        </w:rPr>
        <w:t>В</w:t>
      </w:r>
      <w:r w:rsidR="00CB17FB" w:rsidRPr="0057310C">
        <w:rPr>
          <w:rStyle w:val="affa"/>
          <w:i w:val="0"/>
          <w:iCs w:val="0"/>
          <w:lang w:val="ru-RU"/>
        </w:rPr>
        <w:t>ерапамила</w:t>
      </w:r>
      <w:r w:rsidR="00CB17FB" w:rsidRPr="00BB76F9">
        <w:t>**</w:t>
      </w:r>
      <w:r w:rsidR="007A7CF9">
        <w:rPr>
          <w:rStyle w:val="affa"/>
          <w:i w:val="0"/>
          <w:iCs w:val="0"/>
          <w:lang w:val="ru-RU"/>
        </w:rPr>
        <w:t xml:space="preserve">у пациентов со стабильной гемодинамикой </w:t>
      </w:r>
      <w:r w:rsidRPr="0057310C">
        <w:rPr>
          <w:rStyle w:val="affa"/>
          <w:i w:val="0"/>
          <w:iCs w:val="0"/>
        </w:rPr>
        <w:t xml:space="preserve">рекомендуется внутривенное введение </w:t>
      </w:r>
      <w:r w:rsidR="0057310C" w:rsidRPr="0057310C">
        <w:rPr>
          <w:rStyle w:val="affa"/>
          <w:iCs w:val="0"/>
        </w:rPr>
        <w:t>#</w:t>
      </w:r>
      <w:r w:rsidR="00CB17FB">
        <w:rPr>
          <w:rStyle w:val="affa"/>
          <w:i w:val="0"/>
          <w:iCs w:val="0"/>
          <w:lang w:val="ru-RU"/>
        </w:rPr>
        <w:t>А</w:t>
      </w:r>
      <w:r w:rsidR="00CB17FB" w:rsidRPr="0057310C">
        <w:rPr>
          <w:rStyle w:val="affa"/>
          <w:i w:val="0"/>
          <w:iCs w:val="0"/>
        </w:rPr>
        <w:t>миодарона</w:t>
      </w:r>
      <w:r w:rsidR="00CB17FB" w:rsidRPr="00BB76F9">
        <w:t>**</w:t>
      </w:r>
      <w:r w:rsidRPr="0057310C">
        <w:rPr>
          <w:rStyle w:val="affa"/>
          <w:i w:val="0"/>
          <w:iCs w:val="0"/>
        </w:rPr>
        <w:t>.</w:t>
      </w:r>
    </w:p>
    <w:p w:rsidR="00A32190" w:rsidRPr="00087C2B" w:rsidRDefault="008C6227" w:rsidP="00087C2B">
      <w:pPr>
        <w:pStyle w:val="2-6"/>
        <w:ind w:firstLine="0"/>
        <w:divId w:val="1767193717"/>
        <w:rPr>
          <w:rStyle w:val="affa"/>
          <w:b/>
          <w:i w:val="0"/>
          <w:iCs w:val="0"/>
          <w:sz w:val="25"/>
        </w:rPr>
      </w:pPr>
      <w:r w:rsidRPr="008C6227">
        <w:rPr>
          <w:rStyle w:val="affa"/>
          <w:b/>
          <w:i w:val="0"/>
          <w:iCs w:val="0"/>
          <w:sz w:val="25"/>
        </w:rPr>
        <w:t xml:space="preserve">(УДД 2 УУР </w:t>
      </w:r>
      <w:r w:rsidR="00E87972">
        <w:rPr>
          <w:rStyle w:val="affa"/>
          <w:b/>
          <w:i w:val="0"/>
          <w:iCs w:val="0"/>
          <w:sz w:val="25"/>
          <w:lang w:val="ru-RU"/>
        </w:rPr>
        <w:t>С</w:t>
      </w:r>
      <w:r w:rsidRPr="008C6227">
        <w:rPr>
          <w:rStyle w:val="affa"/>
          <w:b/>
          <w:i w:val="0"/>
          <w:iCs w:val="0"/>
          <w:sz w:val="25"/>
        </w:rPr>
        <w:t>)</w:t>
      </w:r>
    </w:p>
    <w:p w:rsidR="00A32190" w:rsidRPr="00594CE1" w:rsidRDefault="008C6227" w:rsidP="00A70DC6">
      <w:pPr>
        <w:ind w:firstLine="0"/>
        <w:divId w:val="1767193717"/>
        <w:rPr>
          <w:i/>
          <w:iCs/>
        </w:rPr>
      </w:pPr>
      <w:r w:rsidRPr="0057310C">
        <w:rPr>
          <w:i/>
          <w:iCs/>
        </w:rPr>
        <w:t xml:space="preserve">Комментарии: </w:t>
      </w:r>
      <w:r w:rsidR="0057310C" w:rsidRPr="0057310C">
        <w:rPr>
          <w:i/>
          <w:iCs/>
        </w:rPr>
        <w:t>#</w:t>
      </w:r>
      <w:r w:rsidRPr="0057310C">
        <w:rPr>
          <w:i/>
          <w:iCs/>
        </w:rPr>
        <w:t>Амиодарон</w:t>
      </w:r>
      <w:r w:rsidR="00CB17FB" w:rsidRPr="00BB76F9">
        <w:t>**</w:t>
      </w:r>
      <w:r w:rsidRPr="0057310C">
        <w:rPr>
          <w:i/>
          <w:iCs/>
        </w:rPr>
        <w:t xml:space="preserve"> – а</w:t>
      </w:r>
      <w:r w:rsidR="00A32190" w:rsidRPr="0057310C">
        <w:rPr>
          <w:i/>
          <w:iCs/>
        </w:rPr>
        <w:t xml:space="preserve">нтиаритмический препарат III класса. </w:t>
      </w:r>
      <w:r w:rsidRPr="0057310C">
        <w:rPr>
          <w:i/>
          <w:iCs/>
        </w:rPr>
        <w:t xml:space="preserve">Препарат </w:t>
      </w:r>
      <w:r w:rsidR="00A32190" w:rsidRPr="0057310C">
        <w:rPr>
          <w:i/>
          <w:iCs/>
        </w:rPr>
        <w:t xml:space="preserve"> удлин</w:t>
      </w:r>
      <w:r w:rsidRPr="0057310C">
        <w:rPr>
          <w:i/>
          <w:iCs/>
        </w:rPr>
        <w:t>яет</w:t>
      </w:r>
      <w:r w:rsidR="00A32190" w:rsidRPr="0057310C">
        <w:rPr>
          <w:i/>
          <w:iCs/>
        </w:rPr>
        <w:t xml:space="preserve"> продолжительност</w:t>
      </w:r>
      <w:r w:rsidRPr="0057310C">
        <w:rPr>
          <w:i/>
          <w:iCs/>
        </w:rPr>
        <w:t>ь потенциала действия и рефрактерность</w:t>
      </w:r>
      <w:r w:rsidR="002549CE" w:rsidRPr="0057310C">
        <w:rPr>
          <w:i/>
          <w:iCs/>
        </w:rPr>
        <w:t>в клетках</w:t>
      </w:r>
      <w:r w:rsidR="00A32190" w:rsidRPr="0057310C">
        <w:rPr>
          <w:i/>
          <w:iCs/>
        </w:rPr>
        <w:t xml:space="preserve"> миокарда, включая дополнительныепути проведения, в</w:t>
      </w:r>
      <w:r w:rsidRPr="0057310C">
        <w:rPr>
          <w:i/>
          <w:iCs/>
        </w:rPr>
        <w:t>следствие блокады калиевых кана</w:t>
      </w:r>
      <w:r w:rsidR="00A32190" w:rsidRPr="0057310C">
        <w:rPr>
          <w:i/>
          <w:iCs/>
        </w:rPr>
        <w:t>лов; торможени</w:t>
      </w:r>
      <w:r w:rsidR="002549CE" w:rsidRPr="0057310C">
        <w:rPr>
          <w:i/>
          <w:iCs/>
        </w:rPr>
        <w:t>я</w:t>
      </w:r>
      <w:r w:rsidR="00A32190" w:rsidRPr="0057310C">
        <w:rPr>
          <w:i/>
          <w:iCs/>
        </w:rPr>
        <w:t xml:space="preserve"> быстрого входящего натриевого тока;локально</w:t>
      </w:r>
      <w:r w:rsidR="002549CE" w:rsidRPr="0057310C">
        <w:rPr>
          <w:i/>
          <w:iCs/>
        </w:rPr>
        <w:t>го</w:t>
      </w:r>
      <w:r w:rsidR="00A32190" w:rsidRPr="0057310C">
        <w:rPr>
          <w:i/>
          <w:iCs/>
        </w:rPr>
        <w:t>антиадренергическо</w:t>
      </w:r>
      <w:r w:rsidR="002549CE" w:rsidRPr="0057310C">
        <w:rPr>
          <w:i/>
          <w:iCs/>
        </w:rPr>
        <w:t>го</w:t>
      </w:r>
      <w:r w:rsidR="00A32190" w:rsidRPr="0057310C">
        <w:rPr>
          <w:i/>
          <w:iCs/>
        </w:rPr>
        <w:t xml:space="preserve"> (как альфа-, так и бета-блокирующе</w:t>
      </w:r>
      <w:r w:rsidR="002549CE" w:rsidRPr="0057310C">
        <w:rPr>
          <w:i/>
          <w:iCs/>
        </w:rPr>
        <w:t>го</w:t>
      </w:r>
      <w:r w:rsidR="00A32190" w:rsidRPr="0057310C">
        <w:rPr>
          <w:i/>
          <w:iCs/>
        </w:rPr>
        <w:t>) действи</w:t>
      </w:r>
      <w:r w:rsidR="002549CE" w:rsidRPr="0057310C">
        <w:rPr>
          <w:i/>
          <w:iCs/>
        </w:rPr>
        <w:t>я на уровне миокарда, не рас</w:t>
      </w:r>
      <w:r w:rsidR="00A32190" w:rsidRPr="0057310C">
        <w:rPr>
          <w:i/>
          <w:iCs/>
        </w:rPr>
        <w:t>пространяюще</w:t>
      </w:r>
      <w:r w:rsidR="002549CE" w:rsidRPr="0057310C">
        <w:rPr>
          <w:i/>
          <w:iCs/>
        </w:rPr>
        <w:t>го</w:t>
      </w:r>
      <w:r w:rsidR="00A32190" w:rsidRPr="0057310C">
        <w:rPr>
          <w:i/>
          <w:iCs/>
        </w:rPr>
        <w:t xml:space="preserve">ся на </w:t>
      </w:r>
      <w:r w:rsidR="002549CE" w:rsidRPr="0057310C">
        <w:rPr>
          <w:i/>
          <w:iCs/>
        </w:rPr>
        <w:t xml:space="preserve">другие органы и системы; блокады </w:t>
      </w:r>
      <w:r w:rsidR="00A32190" w:rsidRPr="0057310C">
        <w:rPr>
          <w:i/>
          <w:iCs/>
        </w:rPr>
        <w:t>кальциевых каналов,</w:t>
      </w:r>
      <w:r w:rsidR="002549CE" w:rsidRPr="0057310C">
        <w:rPr>
          <w:i/>
          <w:iCs/>
        </w:rPr>
        <w:t xml:space="preserve"> вследствие чего вызывает уреже</w:t>
      </w:r>
      <w:r w:rsidR="00A32190" w:rsidRPr="0057310C">
        <w:rPr>
          <w:i/>
          <w:iCs/>
        </w:rPr>
        <w:t>ние ритма и замедление проведения в АВ-узле; дилата</w:t>
      </w:r>
      <w:r w:rsidR="002549CE" w:rsidRPr="0057310C">
        <w:rPr>
          <w:i/>
          <w:iCs/>
        </w:rPr>
        <w:t>цию</w:t>
      </w:r>
      <w:r w:rsidR="00A32190" w:rsidRPr="0057310C">
        <w:rPr>
          <w:i/>
          <w:iCs/>
        </w:rPr>
        <w:t xml:space="preserve"> периферических и коронарных сосудов. Препаратвводится внутривенно в нагрузочной дозе 5–10 мг/кгв течение 60 мин, затем в поддерживающей дозе5</w:t>
      </w:r>
      <w:r w:rsidR="006F093C" w:rsidRPr="0057310C">
        <w:rPr>
          <w:i/>
          <w:iCs/>
        </w:rPr>
        <w:t>-15</w:t>
      </w:r>
      <w:r w:rsidR="002A3B16" w:rsidRPr="0057310C">
        <w:rPr>
          <w:i/>
          <w:iCs/>
        </w:rPr>
        <w:t xml:space="preserve"> мкг/кг/мин</w:t>
      </w:r>
      <w:r w:rsidR="004D0615">
        <w:rPr>
          <w:i/>
          <w:iCs/>
        </w:rPr>
        <w:t xml:space="preserve"> (</w:t>
      </w:r>
      <w:r w:rsidR="00A70DC6">
        <w:rPr>
          <w:i/>
          <w:iCs/>
        </w:rPr>
        <w:t>в</w:t>
      </w:r>
      <w:r w:rsidR="004D0615">
        <w:rPr>
          <w:i/>
          <w:iCs/>
        </w:rPr>
        <w:t xml:space="preserve"> 5% р-р</w:t>
      </w:r>
      <w:r w:rsidR="00A70DC6">
        <w:rPr>
          <w:i/>
          <w:iCs/>
        </w:rPr>
        <w:t>е</w:t>
      </w:r>
      <w:r w:rsidR="004D0615">
        <w:rPr>
          <w:i/>
          <w:iCs/>
        </w:rPr>
        <w:t xml:space="preserve"> глюкозы)</w:t>
      </w:r>
      <w:r w:rsidR="002A3B16" w:rsidRPr="0057310C">
        <w:rPr>
          <w:i/>
          <w:iCs/>
        </w:rPr>
        <w:t>.</w:t>
      </w:r>
      <w:r w:rsidR="004D0615">
        <w:rPr>
          <w:i/>
          <w:iCs/>
        </w:rPr>
        <w:t xml:space="preserve"> Быстрое введение препарата и превышение рекомендуемых доз может привести к гемодинамическому коллапсу, особенно у детей раннего возраста с дисфункцией миокарда.</w:t>
      </w:r>
      <w:r w:rsidR="00A32190" w:rsidRPr="0057310C">
        <w:rPr>
          <w:i/>
          <w:iCs/>
        </w:rPr>
        <w:t xml:space="preserve"> Пик концентрации препаратав сыворотке крови достигается в течение 30 мин. Принеобходимости </w:t>
      </w:r>
      <w:r w:rsidR="004821D5" w:rsidRPr="00766905">
        <w:rPr>
          <w:i/>
        </w:rPr>
        <w:t>#</w:t>
      </w:r>
      <w:r w:rsidR="004821D5">
        <w:rPr>
          <w:i/>
        </w:rPr>
        <w:t>А</w:t>
      </w:r>
      <w:r w:rsidR="004821D5" w:rsidRPr="00766905">
        <w:rPr>
          <w:i/>
        </w:rPr>
        <w:t>миодарон</w:t>
      </w:r>
      <w:r w:rsidR="004821D5" w:rsidRPr="00BB76F9">
        <w:t>**</w:t>
      </w:r>
      <w:r w:rsidR="00C91F68">
        <w:rPr>
          <w:i/>
          <w:iCs/>
        </w:rPr>
        <w:t>в поддерживающей дозе</w:t>
      </w:r>
      <w:r w:rsidR="00A32190" w:rsidRPr="0057310C">
        <w:rPr>
          <w:i/>
          <w:iCs/>
        </w:rPr>
        <w:t xml:space="preserve"> можно </w:t>
      </w:r>
      <w:r w:rsidR="004821D5">
        <w:rPr>
          <w:i/>
          <w:iCs/>
        </w:rPr>
        <w:t>вводить</w:t>
      </w:r>
      <w:r w:rsidR="00A32190" w:rsidRPr="0057310C">
        <w:rPr>
          <w:i/>
          <w:iCs/>
        </w:rPr>
        <w:t>в течение нес</w:t>
      </w:r>
      <w:r w:rsidR="002A3B16" w:rsidRPr="0057310C">
        <w:rPr>
          <w:i/>
          <w:iCs/>
        </w:rPr>
        <w:t xml:space="preserve">кольких суток </w:t>
      </w:r>
      <w:r w:rsidR="002A3B16" w:rsidRPr="000D6114">
        <w:rPr>
          <w:i/>
          <w:iCs/>
        </w:rPr>
        <w:t>(не более 5 дней)</w:t>
      </w:r>
      <w:r w:rsidR="000D6114">
        <w:rPr>
          <w:i/>
          <w:iCs/>
          <w:color w:val="70AD47"/>
        </w:rPr>
        <w:t>.</w:t>
      </w:r>
      <w:r w:rsidR="00306DEB" w:rsidRPr="00766905">
        <w:rPr>
          <w:i/>
        </w:rPr>
        <w:t xml:space="preserve">Если </w:t>
      </w:r>
      <w:r w:rsidR="004D4419" w:rsidRPr="00766905">
        <w:rPr>
          <w:i/>
        </w:rPr>
        <w:t xml:space="preserve">в дальнейшем </w:t>
      </w:r>
      <w:r w:rsidR="00F118C8" w:rsidRPr="00766905">
        <w:rPr>
          <w:i/>
        </w:rPr>
        <w:t xml:space="preserve">в качестве ААТ </w:t>
      </w:r>
      <w:r w:rsidR="006E62DD" w:rsidRPr="00766905">
        <w:rPr>
          <w:i/>
        </w:rPr>
        <w:t xml:space="preserve">планируется </w:t>
      </w:r>
      <w:r w:rsidR="004D4419" w:rsidRPr="00766905">
        <w:rPr>
          <w:i/>
        </w:rPr>
        <w:t xml:space="preserve">пероральный прием </w:t>
      </w:r>
      <w:r w:rsidR="000D3211" w:rsidRPr="00766905">
        <w:rPr>
          <w:i/>
        </w:rPr>
        <w:t>#</w:t>
      </w:r>
      <w:r w:rsidR="004D4419" w:rsidRPr="00766905">
        <w:rPr>
          <w:i/>
        </w:rPr>
        <w:t xml:space="preserve">амиодарона, то </w:t>
      </w:r>
      <w:r w:rsidR="00306DEB" w:rsidRPr="00766905">
        <w:rPr>
          <w:i/>
        </w:rPr>
        <w:t>пероральное насыщение</w:t>
      </w:r>
      <w:bookmarkStart w:id="85" w:name="_Hlk76902375"/>
      <w:r w:rsidR="000D3211" w:rsidRPr="00766905">
        <w:rPr>
          <w:i/>
        </w:rPr>
        <w:t>#</w:t>
      </w:r>
      <w:r w:rsidR="00CB17FB">
        <w:rPr>
          <w:i/>
        </w:rPr>
        <w:t>А</w:t>
      </w:r>
      <w:r w:rsidR="00CB17FB" w:rsidRPr="00766905">
        <w:rPr>
          <w:i/>
        </w:rPr>
        <w:t>миодароном</w:t>
      </w:r>
      <w:r w:rsidR="00CB17FB" w:rsidRPr="00BB76F9">
        <w:t>**</w:t>
      </w:r>
      <w:bookmarkEnd w:id="85"/>
      <w:r w:rsidR="000D3211" w:rsidRPr="00766905">
        <w:rPr>
          <w:i/>
        </w:rPr>
        <w:t>в рекомендуемых дозах (см. раздел 3.2)</w:t>
      </w:r>
      <w:r w:rsidR="00F118C8" w:rsidRPr="00766905">
        <w:rPr>
          <w:i/>
        </w:rPr>
        <w:t xml:space="preserve"> можно начинать на фоне внутривенного введения препарата</w:t>
      </w:r>
      <w:r w:rsidR="000D3211" w:rsidRPr="00766905">
        <w:rPr>
          <w:i/>
        </w:rPr>
        <w:t xml:space="preserve">, если необходимо продолжать инфузию (например, при частых рецидивах тахикардии). </w:t>
      </w:r>
      <w:r w:rsidR="00F118C8" w:rsidRPr="00766905">
        <w:rPr>
          <w:i/>
        </w:rPr>
        <w:t xml:space="preserve">Если планируется </w:t>
      </w:r>
      <w:r w:rsidR="000D3211" w:rsidRPr="00766905">
        <w:rPr>
          <w:i/>
        </w:rPr>
        <w:t xml:space="preserve">другая постоянная ААТ, то ее следует назначать после окончания внутривенной инфузии </w:t>
      </w:r>
      <w:bookmarkStart w:id="86" w:name="_Hlk76902615"/>
      <w:r w:rsidR="000D3211" w:rsidRPr="00766905">
        <w:rPr>
          <w:i/>
        </w:rPr>
        <w:t>#</w:t>
      </w:r>
      <w:r w:rsidR="00CB17FB">
        <w:rPr>
          <w:i/>
        </w:rPr>
        <w:t>А</w:t>
      </w:r>
      <w:r w:rsidR="00CB17FB" w:rsidRPr="00766905">
        <w:rPr>
          <w:i/>
        </w:rPr>
        <w:t>миодарон</w:t>
      </w:r>
      <w:r w:rsidR="00CB17FB">
        <w:rPr>
          <w:i/>
        </w:rPr>
        <w:t>а</w:t>
      </w:r>
      <w:r w:rsidR="00CB17FB" w:rsidRPr="00BB76F9">
        <w:t>**</w:t>
      </w:r>
      <w:bookmarkEnd w:id="86"/>
      <w:r w:rsidR="00F118C8" w:rsidRPr="00766905">
        <w:rPr>
          <w:i/>
        </w:rPr>
        <w:t xml:space="preserve">. </w:t>
      </w:r>
      <w:r w:rsidR="00306DEB" w:rsidRPr="00766905">
        <w:rPr>
          <w:i/>
          <w:iCs/>
        </w:rPr>
        <w:t>Во время введения</w:t>
      </w:r>
      <w:r w:rsidR="004821D5" w:rsidRPr="00766905">
        <w:rPr>
          <w:i/>
        </w:rPr>
        <w:t>#</w:t>
      </w:r>
      <w:r w:rsidR="004821D5">
        <w:rPr>
          <w:i/>
        </w:rPr>
        <w:t>А</w:t>
      </w:r>
      <w:r w:rsidR="004821D5" w:rsidRPr="00766905">
        <w:rPr>
          <w:i/>
        </w:rPr>
        <w:t>миодарон</w:t>
      </w:r>
      <w:r w:rsidR="004821D5">
        <w:rPr>
          <w:i/>
        </w:rPr>
        <w:t>а</w:t>
      </w:r>
      <w:r w:rsidR="004821D5" w:rsidRPr="00BB76F9">
        <w:t>**</w:t>
      </w:r>
      <w:r w:rsidR="00C91F68" w:rsidRPr="00766905">
        <w:rPr>
          <w:i/>
          <w:iCs/>
        </w:rPr>
        <w:t>необходимо мониторирование ЭКГ и АД</w:t>
      </w:r>
      <w:r w:rsidR="001B546D" w:rsidRPr="00766905">
        <w:rPr>
          <w:i/>
          <w:iCs/>
        </w:rPr>
        <w:t>[3</w:t>
      </w:r>
      <w:r w:rsidR="007D4D42" w:rsidRPr="00766905">
        <w:rPr>
          <w:i/>
          <w:iCs/>
        </w:rPr>
        <w:t>3</w:t>
      </w:r>
      <w:r w:rsidR="004D0615" w:rsidRPr="00766905">
        <w:rPr>
          <w:i/>
          <w:iCs/>
        </w:rPr>
        <w:t>-3</w:t>
      </w:r>
      <w:r w:rsidR="007D4D42" w:rsidRPr="00766905">
        <w:rPr>
          <w:i/>
          <w:iCs/>
        </w:rPr>
        <w:t>6</w:t>
      </w:r>
      <w:r w:rsidR="001B546D" w:rsidRPr="00766905">
        <w:rPr>
          <w:i/>
          <w:iCs/>
        </w:rPr>
        <w:t>]</w:t>
      </w:r>
      <w:r w:rsidR="006F093C" w:rsidRPr="00766905">
        <w:rPr>
          <w:i/>
          <w:iCs/>
        </w:rPr>
        <w:t>.</w:t>
      </w:r>
    </w:p>
    <w:p w:rsidR="009B15B0" w:rsidRDefault="009B15B0" w:rsidP="009B15B0">
      <w:pPr>
        <w:pStyle w:val="2-6"/>
        <w:ind w:firstLine="0"/>
        <w:divId w:val="1767193717"/>
        <w:rPr>
          <w:rStyle w:val="affa"/>
          <w:iCs w:val="0"/>
        </w:rPr>
      </w:pPr>
    </w:p>
    <w:p w:rsidR="003C5DBA" w:rsidRDefault="003C5DBA" w:rsidP="009B15B0">
      <w:pPr>
        <w:pStyle w:val="2-6"/>
        <w:ind w:firstLine="0"/>
        <w:divId w:val="1767193717"/>
        <w:rPr>
          <w:rStyle w:val="affa"/>
          <w:iCs w:val="0"/>
        </w:rPr>
      </w:pPr>
    </w:p>
    <w:p w:rsidR="003C5DBA" w:rsidRPr="00594CE1" w:rsidRDefault="003C5DBA" w:rsidP="009B15B0">
      <w:pPr>
        <w:pStyle w:val="2-6"/>
        <w:ind w:firstLine="0"/>
        <w:divId w:val="1767193717"/>
        <w:rPr>
          <w:rStyle w:val="affa"/>
          <w:iCs w:val="0"/>
        </w:rPr>
      </w:pPr>
    </w:p>
    <w:p w:rsidR="00A32190" w:rsidRPr="00C96B6F" w:rsidRDefault="00A32190" w:rsidP="00C96B6F">
      <w:pPr>
        <w:pStyle w:val="afe"/>
        <w:divId w:val="1767193717"/>
        <w:rPr>
          <w:rStyle w:val="affa"/>
          <w:bCs/>
          <w:i w:val="0"/>
          <w:iCs w:val="0"/>
        </w:rPr>
      </w:pPr>
      <w:bookmarkStart w:id="87" w:name="_Toc76326149"/>
      <w:bookmarkStart w:id="88" w:name="_Toc76892145"/>
      <w:r w:rsidRPr="00C96B6F">
        <w:rPr>
          <w:rStyle w:val="affa"/>
          <w:bCs/>
          <w:i w:val="0"/>
          <w:iCs w:val="0"/>
        </w:rPr>
        <w:lastRenderedPageBreak/>
        <w:t>3.</w:t>
      </w:r>
      <w:r w:rsidR="00F70C86" w:rsidRPr="00C96B6F">
        <w:rPr>
          <w:rStyle w:val="affa"/>
          <w:bCs/>
          <w:i w:val="0"/>
          <w:iCs w:val="0"/>
        </w:rPr>
        <w:t>2.</w:t>
      </w:r>
      <w:r w:rsidRPr="00C96B6F">
        <w:rPr>
          <w:rStyle w:val="affa"/>
          <w:bCs/>
          <w:i w:val="0"/>
          <w:iCs w:val="0"/>
        </w:rPr>
        <w:t xml:space="preserve"> Хроническая (постоянная) медикаментозная терапияСВТ.</w:t>
      </w:r>
      <w:bookmarkEnd w:id="87"/>
      <w:bookmarkEnd w:id="88"/>
    </w:p>
    <w:p w:rsidR="000344E6" w:rsidRDefault="000344E6" w:rsidP="00162C9C">
      <w:pPr>
        <w:pStyle w:val="2-6"/>
        <w:divId w:val="1767193717"/>
        <w:rPr>
          <w:rStyle w:val="affa"/>
          <w:i w:val="0"/>
          <w:iCs w:val="0"/>
        </w:rPr>
      </w:pPr>
    </w:p>
    <w:p w:rsidR="00DB3233" w:rsidRDefault="00162C9C" w:rsidP="00162C9C">
      <w:pPr>
        <w:pStyle w:val="2-6"/>
        <w:divId w:val="1767193717"/>
        <w:rPr>
          <w:rStyle w:val="affa"/>
          <w:i w:val="0"/>
          <w:iCs w:val="0"/>
        </w:rPr>
      </w:pPr>
      <w:r w:rsidRPr="00432849">
        <w:rPr>
          <w:rStyle w:val="affa"/>
          <w:i w:val="0"/>
          <w:iCs w:val="0"/>
        </w:rPr>
        <w:t>П</w:t>
      </w:r>
      <w:r w:rsidR="00E216EE" w:rsidRPr="00432849">
        <w:rPr>
          <w:rStyle w:val="affa"/>
          <w:i w:val="0"/>
          <w:iCs w:val="0"/>
        </w:rPr>
        <w:t>остоянная ААТ назначается при частых, клиническии гемодинамически значимых приступ</w:t>
      </w:r>
      <w:r w:rsidRPr="00432849">
        <w:rPr>
          <w:rStyle w:val="affa"/>
          <w:i w:val="0"/>
          <w:iCs w:val="0"/>
        </w:rPr>
        <w:t>ахСВТ или</w:t>
      </w:r>
      <w:r w:rsidR="002A3B16" w:rsidRPr="00432849">
        <w:rPr>
          <w:rStyle w:val="affa"/>
          <w:i w:val="0"/>
          <w:iCs w:val="0"/>
          <w:lang w:val="ru-RU"/>
        </w:rPr>
        <w:t xml:space="preserve"> при</w:t>
      </w:r>
      <w:r w:rsidRPr="00432849">
        <w:rPr>
          <w:rStyle w:val="affa"/>
          <w:i w:val="0"/>
          <w:iCs w:val="0"/>
        </w:rPr>
        <w:t xml:space="preserve"> хронической СВТ с риском развития </w:t>
      </w:r>
      <w:r w:rsidR="002A3B16" w:rsidRPr="00432849">
        <w:rPr>
          <w:rStyle w:val="affa"/>
          <w:i w:val="0"/>
          <w:iCs w:val="0"/>
          <w:lang w:val="ru-RU"/>
        </w:rPr>
        <w:t>тахииндуцированной</w:t>
      </w:r>
      <w:r w:rsidRPr="00432849">
        <w:rPr>
          <w:rStyle w:val="affa"/>
          <w:i w:val="0"/>
          <w:iCs w:val="0"/>
        </w:rPr>
        <w:t>кардиомиопатии</w:t>
      </w:r>
      <w:r w:rsidR="00E216EE" w:rsidRPr="00432849">
        <w:rPr>
          <w:rStyle w:val="affa"/>
          <w:i w:val="0"/>
          <w:iCs w:val="0"/>
        </w:rPr>
        <w:t xml:space="preserve"> и </w:t>
      </w:r>
      <w:r w:rsidRPr="00432849">
        <w:rPr>
          <w:rStyle w:val="affa"/>
          <w:i w:val="0"/>
          <w:iCs w:val="0"/>
        </w:rPr>
        <w:t xml:space="preserve">при </w:t>
      </w:r>
      <w:r w:rsidR="00E216EE" w:rsidRPr="00432849">
        <w:rPr>
          <w:rStyle w:val="affa"/>
          <w:i w:val="0"/>
          <w:iCs w:val="0"/>
        </w:rPr>
        <w:t>невозможности проведения интервенционного лечения (близостьаритмического субстрата к структурам нормальной проводящей системы сердца или коронарным артериям</w:t>
      </w:r>
      <w:r w:rsidRPr="00432849">
        <w:rPr>
          <w:rStyle w:val="affa"/>
          <w:i w:val="0"/>
          <w:iCs w:val="0"/>
        </w:rPr>
        <w:t>, отказ пациента</w:t>
      </w:r>
      <w:r w:rsidR="007A7CF9">
        <w:rPr>
          <w:rStyle w:val="affa"/>
          <w:i w:val="0"/>
          <w:iCs w:val="0"/>
          <w:lang w:val="ru-RU"/>
        </w:rPr>
        <w:t xml:space="preserve"> или его законных представителей</w:t>
      </w:r>
      <w:r w:rsidRPr="00432849">
        <w:rPr>
          <w:rStyle w:val="affa"/>
          <w:i w:val="0"/>
          <w:iCs w:val="0"/>
        </w:rPr>
        <w:t xml:space="preserve"> от РЧА</w:t>
      </w:r>
      <w:r w:rsidR="002A3B16" w:rsidRPr="00432849">
        <w:rPr>
          <w:rStyle w:val="affa"/>
          <w:i w:val="0"/>
          <w:iCs w:val="0"/>
          <w:lang w:val="ru-RU"/>
        </w:rPr>
        <w:t xml:space="preserve"> и др. причины</w:t>
      </w:r>
      <w:r w:rsidR="00E216EE" w:rsidRPr="00432849">
        <w:rPr>
          <w:rStyle w:val="affa"/>
          <w:i w:val="0"/>
          <w:iCs w:val="0"/>
        </w:rPr>
        <w:t xml:space="preserve">). </w:t>
      </w:r>
    </w:p>
    <w:p w:rsidR="00162C9C" w:rsidRPr="00DB3233" w:rsidRDefault="00162C9C" w:rsidP="00162C9C">
      <w:pPr>
        <w:pStyle w:val="2-6"/>
        <w:divId w:val="1767193717"/>
        <w:rPr>
          <w:rStyle w:val="affa"/>
          <w:i w:val="0"/>
          <w:iCs w:val="0"/>
          <w:lang w:val="ru-RU"/>
        </w:rPr>
      </w:pPr>
      <w:r w:rsidRPr="00DB3233">
        <w:rPr>
          <w:rStyle w:val="affa"/>
          <w:i w:val="0"/>
          <w:iCs w:val="0"/>
        </w:rPr>
        <w:t>Постоянная ААТ чаще применяется у новорожденных и детей раннего возраста</w:t>
      </w:r>
      <w:r w:rsidR="004821D5">
        <w:rPr>
          <w:rStyle w:val="affa"/>
          <w:i w:val="0"/>
          <w:iCs w:val="0"/>
          <w:lang w:val="ru-RU"/>
        </w:rPr>
        <w:t>, у которых имеются возрастные ограничения для проведения РЧА</w:t>
      </w:r>
      <w:r w:rsidRPr="00DB3233">
        <w:rPr>
          <w:rStyle w:val="affa"/>
          <w:i w:val="0"/>
          <w:iCs w:val="0"/>
        </w:rPr>
        <w:t xml:space="preserve">. </w:t>
      </w:r>
      <w:r w:rsidR="00DB3233" w:rsidRPr="00DB3233">
        <w:rPr>
          <w:rStyle w:val="affa"/>
          <w:i w:val="0"/>
          <w:iCs w:val="0"/>
          <w:lang w:val="ru-RU"/>
        </w:rPr>
        <w:t xml:space="preserve">Целью ААТ у данной группы пациентов является предупреждение повторных приступов тахикардии, которые в раннем возрасте сложно отследить, но которые в случае затяжного характера часто приводят к развитию сердечной недостаточности. Поэтому ААТ назначается сразу после диагностики СВТ на срок 4-12 мес. в зависимости от клинической картины и динамики ЭКГ[18]. </w:t>
      </w:r>
    </w:p>
    <w:p w:rsidR="00F55ABD" w:rsidRDefault="00E216EE" w:rsidP="00162C9C">
      <w:pPr>
        <w:pStyle w:val="2-6"/>
        <w:divId w:val="1767193717"/>
        <w:rPr>
          <w:rStyle w:val="affa"/>
          <w:i w:val="0"/>
          <w:iCs w:val="0"/>
        </w:rPr>
      </w:pPr>
      <w:r w:rsidRPr="00432849">
        <w:rPr>
          <w:rStyle w:val="affa"/>
          <w:i w:val="0"/>
          <w:iCs w:val="0"/>
        </w:rPr>
        <w:t>Оценка эффективности лечения базируется на изменении клинического течения</w:t>
      </w:r>
      <w:r w:rsidR="00162C9C" w:rsidRPr="00432849">
        <w:rPr>
          <w:rStyle w:val="affa"/>
          <w:i w:val="0"/>
          <w:iCs w:val="0"/>
        </w:rPr>
        <w:t xml:space="preserve"> заболевания</w:t>
      </w:r>
      <w:r w:rsidRPr="00432849">
        <w:rPr>
          <w:rStyle w:val="affa"/>
          <w:i w:val="0"/>
          <w:iCs w:val="0"/>
        </w:rPr>
        <w:t xml:space="preserve"> и объективной регистрации выраженности аритмии современными методами неинвазивной электрокардиографической диагностики</w:t>
      </w:r>
      <w:r w:rsidR="00406A72" w:rsidRPr="00432849">
        <w:rPr>
          <w:rStyle w:val="affa"/>
          <w:i w:val="0"/>
          <w:iCs w:val="0"/>
        </w:rPr>
        <w:t xml:space="preserve"> (отсутствие приступов тахикардии, уменьшение </w:t>
      </w:r>
      <w:r w:rsidR="00F55ABD">
        <w:rPr>
          <w:rStyle w:val="affa"/>
          <w:i w:val="0"/>
          <w:iCs w:val="0"/>
          <w:lang w:val="ru-RU"/>
        </w:rPr>
        <w:t xml:space="preserve">суточной </w:t>
      </w:r>
      <w:r w:rsidR="00406A72" w:rsidRPr="00432849">
        <w:rPr>
          <w:rStyle w:val="affa"/>
          <w:i w:val="0"/>
          <w:iCs w:val="0"/>
        </w:rPr>
        <w:t>представленности хронической тахикардии)</w:t>
      </w:r>
      <w:r w:rsidRPr="00432849">
        <w:rPr>
          <w:rStyle w:val="affa"/>
          <w:i w:val="0"/>
          <w:iCs w:val="0"/>
        </w:rPr>
        <w:t xml:space="preserve">. </w:t>
      </w:r>
    </w:p>
    <w:p w:rsidR="0047278E" w:rsidRDefault="00406A72" w:rsidP="00162C9C">
      <w:pPr>
        <w:pStyle w:val="2-6"/>
        <w:divId w:val="1767193717"/>
        <w:rPr>
          <w:rStyle w:val="affa"/>
          <w:i w:val="0"/>
          <w:iCs w:val="0"/>
        </w:rPr>
      </w:pPr>
      <w:r w:rsidRPr="00432849">
        <w:rPr>
          <w:rStyle w:val="affa"/>
          <w:i w:val="0"/>
          <w:iCs w:val="0"/>
        </w:rPr>
        <w:t>Необходим постоянный контроль</w:t>
      </w:r>
      <w:r w:rsidR="00E216EE" w:rsidRPr="00432849">
        <w:rPr>
          <w:rStyle w:val="affa"/>
          <w:i w:val="0"/>
          <w:iCs w:val="0"/>
        </w:rPr>
        <w:t xml:space="preserve"> безопасности </w:t>
      </w:r>
      <w:r w:rsidRPr="00432849">
        <w:rPr>
          <w:rStyle w:val="affa"/>
          <w:i w:val="0"/>
          <w:iCs w:val="0"/>
        </w:rPr>
        <w:t xml:space="preserve">ААТ, для чего проводится </w:t>
      </w:r>
      <w:r w:rsidR="00E216EE" w:rsidRPr="00432849">
        <w:rPr>
          <w:rStyle w:val="affa"/>
          <w:i w:val="0"/>
          <w:iCs w:val="0"/>
        </w:rPr>
        <w:t>оценк</w:t>
      </w:r>
      <w:r w:rsidRPr="00432849">
        <w:rPr>
          <w:rStyle w:val="affa"/>
          <w:i w:val="0"/>
          <w:iCs w:val="0"/>
        </w:rPr>
        <w:t xml:space="preserve">а </w:t>
      </w:r>
      <w:r w:rsidR="00E216EE" w:rsidRPr="00432849">
        <w:rPr>
          <w:rStyle w:val="affa"/>
          <w:i w:val="0"/>
          <w:iCs w:val="0"/>
        </w:rPr>
        <w:t xml:space="preserve">электрофизиологических </w:t>
      </w:r>
      <w:r w:rsidR="00421525" w:rsidRPr="00432849">
        <w:rPr>
          <w:rStyle w:val="affa"/>
          <w:i w:val="0"/>
          <w:iCs w:val="0"/>
        </w:rPr>
        <w:t>эффектов</w:t>
      </w:r>
      <w:r w:rsidR="00E216EE" w:rsidRPr="00432849">
        <w:rPr>
          <w:rStyle w:val="affa"/>
          <w:i w:val="0"/>
          <w:iCs w:val="0"/>
        </w:rPr>
        <w:t xml:space="preserve"> ААП по данным ЭКГ</w:t>
      </w:r>
      <w:r w:rsidRPr="00432849">
        <w:rPr>
          <w:rStyle w:val="affa"/>
          <w:i w:val="0"/>
          <w:iCs w:val="0"/>
        </w:rPr>
        <w:t xml:space="preserve"> (изменение длительности интервалов </w:t>
      </w:r>
      <w:r w:rsidRPr="00432849">
        <w:rPr>
          <w:rStyle w:val="affa"/>
          <w:i w:val="0"/>
          <w:iCs w:val="0"/>
          <w:lang w:val="en-US"/>
        </w:rPr>
        <w:t>PQ</w:t>
      </w:r>
      <w:r w:rsidRPr="00432849">
        <w:rPr>
          <w:rStyle w:val="affa"/>
          <w:i w:val="0"/>
          <w:iCs w:val="0"/>
        </w:rPr>
        <w:t xml:space="preserve">, </w:t>
      </w:r>
      <w:r w:rsidRPr="00432849">
        <w:rPr>
          <w:rStyle w:val="affa"/>
          <w:i w:val="0"/>
          <w:iCs w:val="0"/>
          <w:lang w:val="en-US"/>
        </w:rPr>
        <w:t>QTc</w:t>
      </w:r>
      <w:r w:rsidRPr="00432849">
        <w:rPr>
          <w:rStyle w:val="affa"/>
          <w:i w:val="0"/>
          <w:iCs w:val="0"/>
        </w:rPr>
        <w:t xml:space="preserve">, ширины комплекса </w:t>
      </w:r>
      <w:r w:rsidRPr="00432849">
        <w:rPr>
          <w:rStyle w:val="affa"/>
          <w:i w:val="0"/>
          <w:iCs w:val="0"/>
          <w:lang w:val="en-US"/>
        </w:rPr>
        <w:t>QRS</w:t>
      </w:r>
      <w:r w:rsidRPr="00432849">
        <w:rPr>
          <w:rStyle w:val="affa"/>
          <w:i w:val="0"/>
          <w:iCs w:val="0"/>
        </w:rPr>
        <w:t>)</w:t>
      </w:r>
      <w:r w:rsidR="00E216EE" w:rsidRPr="00432849">
        <w:rPr>
          <w:rStyle w:val="affa"/>
          <w:i w:val="0"/>
          <w:iCs w:val="0"/>
        </w:rPr>
        <w:t xml:space="preserve"> и </w:t>
      </w:r>
      <w:r w:rsidRPr="00432849">
        <w:rPr>
          <w:rStyle w:val="affa"/>
          <w:i w:val="0"/>
          <w:iCs w:val="0"/>
        </w:rPr>
        <w:t>о</w:t>
      </w:r>
      <w:r w:rsidR="00E216EE" w:rsidRPr="00432849">
        <w:rPr>
          <w:rStyle w:val="affa"/>
          <w:i w:val="0"/>
          <w:iCs w:val="0"/>
        </w:rPr>
        <w:t>тслежива</w:t>
      </w:r>
      <w:r w:rsidRPr="00432849">
        <w:rPr>
          <w:rStyle w:val="affa"/>
          <w:i w:val="0"/>
          <w:iCs w:val="0"/>
        </w:rPr>
        <w:t xml:space="preserve">ютсявозможные аритмогенные и </w:t>
      </w:r>
      <w:r w:rsidR="00E216EE" w:rsidRPr="00432849">
        <w:rPr>
          <w:rStyle w:val="affa"/>
          <w:i w:val="0"/>
          <w:iCs w:val="0"/>
        </w:rPr>
        <w:t>экстракардиальны</w:t>
      </w:r>
      <w:r w:rsidRPr="00432849">
        <w:rPr>
          <w:rStyle w:val="affa"/>
          <w:i w:val="0"/>
          <w:iCs w:val="0"/>
        </w:rPr>
        <w:t>е</w:t>
      </w:r>
      <w:r w:rsidR="00E216EE" w:rsidRPr="00432849">
        <w:rPr>
          <w:rStyle w:val="affa"/>
          <w:i w:val="0"/>
          <w:iCs w:val="0"/>
        </w:rPr>
        <w:t xml:space="preserve"> осложнени</w:t>
      </w:r>
      <w:r w:rsidRPr="00432849">
        <w:rPr>
          <w:rStyle w:val="affa"/>
          <w:i w:val="0"/>
          <w:iCs w:val="0"/>
        </w:rPr>
        <w:t>я</w:t>
      </w:r>
      <w:r w:rsidR="00E216EE" w:rsidRPr="00432849">
        <w:rPr>
          <w:rStyle w:val="affa"/>
          <w:i w:val="0"/>
          <w:iCs w:val="0"/>
        </w:rPr>
        <w:t xml:space="preserve">. </w:t>
      </w:r>
      <w:r w:rsidR="002A3B16" w:rsidRPr="00432849">
        <w:rPr>
          <w:rStyle w:val="affa"/>
          <w:i w:val="0"/>
          <w:iCs w:val="0"/>
          <w:lang w:val="ru-RU"/>
        </w:rPr>
        <w:t xml:space="preserve">Особое внимание следует обратить на мониторинг функционального состояния щитовидной железы при постоянном применении </w:t>
      </w:r>
      <w:r w:rsidR="0047278E" w:rsidRPr="0047278E">
        <w:rPr>
          <w:rStyle w:val="affa"/>
          <w:i w:val="0"/>
          <w:iCs w:val="0"/>
          <w:lang w:val="ru-RU"/>
        </w:rPr>
        <w:t>#</w:t>
      </w:r>
      <w:r w:rsidR="00F55ABD">
        <w:rPr>
          <w:rStyle w:val="affa"/>
          <w:i w:val="0"/>
          <w:iCs w:val="0"/>
          <w:lang w:val="ru-RU"/>
        </w:rPr>
        <w:t>А</w:t>
      </w:r>
      <w:r w:rsidR="00F55ABD" w:rsidRPr="00432849">
        <w:rPr>
          <w:rStyle w:val="affa"/>
          <w:i w:val="0"/>
          <w:iCs w:val="0"/>
          <w:lang w:val="ru-RU"/>
        </w:rPr>
        <w:t>миодарона</w:t>
      </w:r>
      <w:r w:rsidR="00F55ABD">
        <w:rPr>
          <w:rStyle w:val="affa"/>
          <w:i w:val="0"/>
          <w:iCs w:val="0"/>
          <w:lang w:val="ru-RU"/>
        </w:rPr>
        <w:t>**</w:t>
      </w:r>
      <w:r w:rsidR="009728B9" w:rsidRPr="00432849">
        <w:rPr>
          <w:rStyle w:val="affa"/>
          <w:i w:val="0"/>
          <w:iCs w:val="0"/>
          <w:lang w:val="ru-RU"/>
        </w:rPr>
        <w:t>.</w:t>
      </w:r>
      <w:r w:rsidR="00E216EE" w:rsidRPr="00432849">
        <w:rPr>
          <w:rStyle w:val="affa"/>
          <w:i w:val="0"/>
          <w:iCs w:val="0"/>
        </w:rPr>
        <w:t xml:space="preserve">При </w:t>
      </w:r>
      <w:r w:rsidRPr="00432849">
        <w:rPr>
          <w:rStyle w:val="affa"/>
          <w:i w:val="0"/>
          <w:iCs w:val="0"/>
        </w:rPr>
        <w:t>подборе терапии ААП</w:t>
      </w:r>
      <w:r w:rsidR="00E216EE" w:rsidRPr="00432849">
        <w:rPr>
          <w:rStyle w:val="affa"/>
          <w:i w:val="0"/>
          <w:iCs w:val="0"/>
        </w:rPr>
        <w:t xml:space="preserve"> назначаются последовательно, начиная с препаратов с меньшим периодом полувыведения</w:t>
      </w:r>
      <w:r w:rsidRPr="00432849">
        <w:rPr>
          <w:rStyle w:val="affa"/>
          <w:i w:val="0"/>
          <w:iCs w:val="0"/>
        </w:rPr>
        <w:t>.</w:t>
      </w:r>
      <w:r w:rsidR="006F093C" w:rsidRPr="00432849">
        <w:rPr>
          <w:rStyle w:val="affa"/>
          <w:i w:val="0"/>
          <w:iCs w:val="0"/>
          <w:lang w:val="ru-RU"/>
        </w:rPr>
        <w:t xml:space="preserve">Эффективная доза ААП, за исключением амиодарона, подбирается путем титрования (постепенного увеличения). </w:t>
      </w:r>
      <w:r w:rsidR="00EF00F6" w:rsidRPr="00432849">
        <w:rPr>
          <w:rStyle w:val="affa"/>
          <w:i w:val="0"/>
          <w:iCs w:val="0"/>
        </w:rPr>
        <w:t>П</w:t>
      </w:r>
      <w:r w:rsidR="00E216EE" w:rsidRPr="00432849">
        <w:rPr>
          <w:rStyle w:val="affa"/>
          <w:i w:val="0"/>
          <w:iCs w:val="0"/>
        </w:rPr>
        <w:t xml:space="preserve">ри неэффективности монотерапии, </w:t>
      </w:r>
      <w:r w:rsidR="00E216EE" w:rsidRPr="0047278E">
        <w:rPr>
          <w:rStyle w:val="affa"/>
          <w:i w:val="0"/>
          <w:iCs w:val="0"/>
        </w:rPr>
        <w:t>применяется комбинированная ААТ. При стойкой медикаментозной ремиссии аритмии проводится плановая отмена терапии. Перед снятием с диспансерного учета проводится контрольное кардиологическое обследование</w:t>
      </w:r>
      <w:r w:rsidR="00A25B88" w:rsidRPr="0047278E">
        <w:rPr>
          <w:rStyle w:val="affa"/>
          <w:i w:val="0"/>
          <w:iCs w:val="0"/>
        </w:rPr>
        <w:t xml:space="preserve"> [</w:t>
      </w:r>
      <w:r w:rsidR="00432849" w:rsidRPr="00F55ABD">
        <w:rPr>
          <w:rStyle w:val="affa"/>
          <w:i w:val="0"/>
          <w:iCs w:val="0"/>
          <w:lang w:val="ru-RU"/>
        </w:rPr>
        <w:t>18</w:t>
      </w:r>
      <w:r w:rsidR="00A25B88" w:rsidRPr="0047278E">
        <w:rPr>
          <w:rStyle w:val="affa"/>
          <w:i w:val="0"/>
          <w:iCs w:val="0"/>
        </w:rPr>
        <w:t xml:space="preserve">, </w:t>
      </w:r>
      <w:r w:rsidR="00432849" w:rsidRPr="00F55ABD">
        <w:rPr>
          <w:rStyle w:val="affa"/>
          <w:i w:val="0"/>
          <w:iCs w:val="0"/>
          <w:lang w:val="ru-RU"/>
        </w:rPr>
        <w:t>31</w:t>
      </w:r>
      <w:r w:rsidR="007D4D42" w:rsidRPr="00F55ABD">
        <w:rPr>
          <w:rStyle w:val="affa"/>
          <w:i w:val="0"/>
          <w:iCs w:val="0"/>
          <w:lang w:val="ru-RU"/>
        </w:rPr>
        <w:t>, 37-41</w:t>
      </w:r>
      <w:r w:rsidR="00A25B88" w:rsidRPr="0047278E">
        <w:rPr>
          <w:rStyle w:val="affa"/>
          <w:i w:val="0"/>
          <w:iCs w:val="0"/>
        </w:rPr>
        <w:t xml:space="preserve">]. </w:t>
      </w:r>
    </w:p>
    <w:p w:rsidR="00A25B88" w:rsidRPr="00432849" w:rsidRDefault="00A25B88" w:rsidP="0047278E">
      <w:pPr>
        <w:pStyle w:val="2-6"/>
        <w:ind w:firstLine="708"/>
        <w:divId w:val="1767193717"/>
        <w:rPr>
          <w:szCs w:val="22"/>
        </w:rPr>
      </w:pPr>
      <w:r w:rsidRPr="0047278E">
        <w:t>Сведения о дозах ААП, их возможных побочных действиях представлены в Приложении А3-</w:t>
      </w:r>
      <w:r w:rsidR="00841574" w:rsidRPr="0047278E">
        <w:t>2</w:t>
      </w:r>
      <w:r w:rsidRPr="0047278E">
        <w:t>.</w:t>
      </w:r>
    </w:p>
    <w:p w:rsidR="00076E15" w:rsidRDefault="00076E15" w:rsidP="00076E15">
      <w:pPr>
        <w:pStyle w:val="2-6"/>
        <w:ind w:firstLine="0"/>
        <w:divId w:val="1767193717"/>
        <w:rPr>
          <w:rStyle w:val="affa"/>
          <w:i w:val="0"/>
          <w:iCs w:val="0"/>
        </w:rPr>
      </w:pPr>
    </w:p>
    <w:p w:rsidR="00076E15" w:rsidRDefault="00076E15" w:rsidP="00F55ABD">
      <w:pPr>
        <w:pStyle w:val="2-6"/>
        <w:numPr>
          <w:ilvl w:val="0"/>
          <w:numId w:val="27"/>
        </w:numPr>
        <w:divId w:val="1767193717"/>
        <w:rPr>
          <w:rStyle w:val="affa"/>
          <w:i w:val="0"/>
          <w:iCs w:val="0"/>
        </w:rPr>
      </w:pPr>
      <w:r>
        <w:rPr>
          <w:rStyle w:val="affa"/>
          <w:i w:val="0"/>
          <w:iCs w:val="0"/>
        </w:rPr>
        <w:t>Пропранолол</w:t>
      </w:r>
      <w:r w:rsidR="00CB17FB" w:rsidRPr="00BB76F9">
        <w:t>**</w:t>
      </w:r>
      <w:r>
        <w:rPr>
          <w:rStyle w:val="affa"/>
          <w:i w:val="0"/>
          <w:iCs w:val="0"/>
        </w:rPr>
        <w:t xml:space="preserve"> рекомендуется для лечения симптомных пациентов</w:t>
      </w:r>
      <w:r w:rsidR="00E435DB">
        <w:rPr>
          <w:rStyle w:val="affa"/>
          <w:i w:val="0"/>
          <w:iCs w:val="0"/>
        </w:rPr>
        <w:t xml:space="preserve"> с СВТ</w:t>
      </w:r>
      <w:r>
        <w:rPr>
          <w:rStyle w:val="affa"/>
          <w:i w:val="0"/>
          <w:iCs w:val="0"/>
        </w:rPr>
        <w:t>.</w:t>
      </w:r>
    </w:p>
    <w:p w:rsidR="005F43CB" w:rsidRDefault="005F43CB" w:rsidP="005F43CB">
      <w:pPr>
        <w:pStyle w:val="2-6"/>
        <w:ind w:firstLine="0"/>
        <w:divId w:val="1767193717"/>
        <w:rPr>
          <w:rStyle w:val="affa"/>
          <w:b/>
          <w:i w:val="0"/>
          <w:iCs w:val="0"/>
        </w:rPr>
      </w:pPr>
      <w:r>
        <w:rPr>
          <w:rStyle w:val="affa"/>
          <w:b/>
          <w:i w:val="0"/>
          <w:iCs w:val="0"/>
        </w:rPr>
        <w:lastRenderedPageBreak/>
        <w:t>(УДД 4 УУР C)</w:t>
      </w:r>
    </w:p>
    <w:p w:rsidR="00076E15" w:rsidRDefault="00076E15" w:rsidP="00076E15">
      <w:pPr>
        <w:pStyle w:val="2-6"/>
        <w:ind w:firstLine="0"/>
        <w:divId w:val="1767193717"/>
        <w:rPr>
          <w:rStyle w:val="affa"/>
          <w:iCs w:val="0"/>
        </w:rPr>
      </w:pPr>
      <w:r>
        <w:rPr>
          <w:rStyle w:val="affa"/>
          <w:iCs w:val="0"/>
        </w:rPr>
        <w:t>Комментарии: Пропранолол</w:t>
      </w:r>
      <w:r w:rsidR="00CB17FB" w:rsidRPr="00BB76F9">
        <w:t>**</w:t>
      </w:r>
      <w:r>
        <w:rPr>
          <w:rStyle w:val="affa"/>
          <w:iCs w:val="0"/>
        </w:rPr>
        <w:t xml:space="preserve"> – неселективный блокатор β-адренергических рецепторов, </w:t>
      </w:r>
      <w:r w:rsidR="00007523">
        <w:rPr>
          <w:rStyle w:val="affa"/>
          <w:iCs w:val="0"/>
          <w:lang w:val="ru-RU"/>
        </w:rPr>
        <w:t xml:space="preserve">оказывает мембраностабилизирующее действие, </w:t>
      </w:r>
      <w:r w:rsidR="002738D7">
        <w:rPr>
          <w:rStyle w:val="affa"/>
          <w:iCs w:val="0"/>
          <w:lang w:val="ru-RU"/>
        </w:rPr>
        <w:t>уменьшает</w:t>
      </w:r>
      <w:r>
        <w:rPr>
          <w:rStyle w:val="affa"/>
          <w:iCs w:val="0"/>
        </w:rPr>
        <w:t xml:space="preserve"> частот</w:t>
      </w:r>
      <w:r w:rsidR="002738D7">
        <w:rPr>
          <w:rStyle w:val="affa"/>
          <w:iCs w:val="0"/>
          <w:lang w:val="ru-RU"/>
        </w:rPr>
        <w:t>у</w:t>
      </w:r>
      <w:r>
        <w:rPr>
          <w:rStyle w:val="affa"/>
          <w:iCs w:val="0"/>
        </w:rPr>
        <w:t xml:space="preserve"> сердечных сокращений, сниж</w:t>
      </w:r>
      <w:r w:rsidR="002738D7">
        <w:rPr>
          <w:rStyle w:val="affa"/>
          <w:iCs w:val="0"/>
          <w:lang w:val="ru-RU"/>
        </w:rPr>
        <w:t>ает</w:t>
      </w:r>
      <w:r>
        <w:rPr>
          <w:rStyle w:val="affa"/>
          <w:iCs w:val="0"/>
        </w:rPr>
        <w:t xml:space="preserve"> автоматизм</w:t>
      </w:r>
      <w:r w:rsidR="00EF00F6">
        <w:rPr>
          <w:rStyle w:val="affa"/>
          <w:iCs w:val="0"/>
        </w:rPr>
        <w:t xml:space="preserve"> СУ</w:t>
      </w:r>
      <w:r>
        <w:rPr>
          <w:rStyle w:val="affa"/>
          <w:iCs w:val="0"/>
        </w:rPr>
        <w:t>, замедл</w:t>
      </w:r>
      <w:r w:rsidR="002738D7">
        <w:rPr>
          <w:rStyle w:val="affa"/>
          <w:iCs w:val="0"/>
          <w:lang w:val="ru-RU"/>
        </w:rPr>
        <w:t>яет</w:t>
      </w:r>
      <w:r>
        <w:rPr>
          <w:rStyle w:val="affa"/>
          <w:iCs w:val="0"/>
        </w:rPr>
        <w:t xml:space="preserve"> АВ-проведени</w:t>
      </w:r>
      <w:r w:rsidR="002738D7">
        <w:rPr>
          <w:rStyle w:val="affa"/>
          <w:iCs w:val="0"/>
          <w:lang w:val="ru-RU"/>
        </w:rPr>
        <w:t>е</w:t>
      </w:r>
      <w:r>
        <w:rPr>
          <w:rStyle w:val="affa"/>
          <w:iCs w:val="0"/>
        </w:rPr>
        <w:t>. Принимается внутрь в дозе 0,5–3 мг/кг</w:t>
      </w:r>
      <w:r w:rsidR="00421525">
        <w:rPr>
          <w:rStyle w:val="affa"/>
          <w:iCs w:val="0"/>
        </w:rPr>
        <w:t>/сутки</w:t>
      </w:r>
      <w:r>
        <w:rPr>
          <w:rStyle w:val="affa"/>
          <w:iCs w:val="0"/>
        </w:rPr>
        <w:t xml:space="preserve"> в 3–4 приема</w:t>
      </w:r>
      <w:r w:rsidR="00007523" w:rsidRPr="00007523">
        <w:rPr>
          <w:rStyle w:val="affa"/>
          <w:iCs w:val="0"/>
          <w:lang w:val="ru-RU"/>
        </w:rPr>
        <w:t>[42-44]</w:t>
      </w:r>
      <w:r>
        <w:rPr>
          <w:rStyle w:val="affa"/>
          <w:iCs w:val="0"/>
        </w:rPr>
        <w:t>.</w:t>
      </w:r>
    </w:p>
    <w:p w:rsidR="00007523" w:rsidRDefault="00007523" w:rsidP="00076E15">
      <w:pPr>
        <w:pStyle w:val="2-6"/>
        <w:ind w:firstLine="0"/>
        <w:divId w:val="1767193717"/>
        <w:rPr>
          <w:rStyle w:val="affa"/>
          <w:iCs w:val="0"/>
        </w:rPr>
      </w:pPr>
    </w:p>
    <w:p w:rsidR="00007523" w:rsidRPr="00007523" w:rsidRDefault="00007523" w:rsidP="00541552">
      <w:pPr>
        <w:pStyle w:val="2-6"/>
        <w:numPr>
          <w:ilvl w:val="0"/>
          <w:numId w:val="27"/>
        </w:numPr>
        <w:divId w:val="1767193717"/>
        <w:rPr>
          <w:rStyle w:val="affa"/>
          <w:iCs w:val="0"/>
          <w:lang w:val="ru-RU"/>
        </w:rPr>
      </w:pPr>
      <w:bookmarkStart w:id="89" w:name="_Hlk74953989"/>
      <w:r>
        <w:rPr>
          <w:i/>
          <w:iCs/>
        </w:rPr>
        <w:t>#</w:t>
      </w:r>
      <w:r>
        <w:rPr>
          <w:rStyle w:val="affa"/>
          <w:iCs w:val="0"/>
          <w:lang w:val="ru-RU"/>
        </w:rPr>
        <w:t>Атенолол</w:t>
      </w:r>
      <w:r w:rsidR="00CB17FB" w:rsidRPr="00BB76F9">
        <w:t>**</w:t>
      </w:r>
      <w:bookmarkEnd w:id="89"/>
      <w:r>
        <w:rPr>
          <w:rStyle w:val="affa"/>
          <w:iCs w:val="0"/>
          <w:lang w:val="ru-RU"/>
        </w:rPr>
        <w:t>рекомендуется для лечения симптомных пациентов с СВТ.</w:t>
      </w:r>
    </w:p>
    <w:p w:rsidR="00007523" w:rsidRDefault="00007523" w:rsidP="00007523">
      <w:pPr>
        <w:pStyle w:val="2-6"/>
        <w:ind w:firstLine="0"/>
        <w:divId w:val="1767193717"/>
        <w:rPr>
          <w:rStyle w:val="affa"/>
          <w:b/>
          <w:i w:val="0"/>
          <w:iCs w:val="0"/>
        </w:rPr>
      </w:pPr>
      <w:r>
        <w:rPr>
          <w:rStyle w:val="affa"/>
          <w:b/>
          <w:i w:val="0"/>
          <w:iCs w:val="0"/>
        </w:rPr>
        <w:t>(УДД 4 УУР C)</w:t>
      </w:r>
    </w:p>
    <w:p w:rsidR="00007523" w:rsidRPr="001151BB" w:rsidRDefault="00007523" w:rsidP="000344E6">
      <w:pPr>
        <w:ind w:firstLine="0"/>
        <w:divId w:val="1767193717"/>
        <w:rPr>
          <w:i/>
          <w:iCs/>
        </w:rPr>
      </w:pPr>
      <w:r w:rsidRPr="001151BB">
        <w:rPr>
          <w:i/>
          <w:iCs/>
        </w:rPr>
        <w:t>Комментарии: #Атенолол</w:t>
      </w:r>
      <w:r w:rsidR="00CB17FB" w:rsidRPr="00BB76F9">
        <w:t>**</w:t>
      </w:r>
      <w:r w:rsidRPr="001151BB">
        <w:rPr>
          <w:i/>
          <w:iCs/>
        </w:rPr>
        <w:t xml:space="preserve"> – кардиоселективный блокатор бета</w:t>
      </w:r>
      <w:r w:rsidRPr="001151BB">
        <w:rPr>
          <w:i/>
          <w:iCs/>
          <w:vertAlign w:val="subscript"/>
        </w:rPr>
        <w:t>1</w:t>
      </w:r>
      <w:r w:rsidRPr="001151BB">
        <w:rPr>
          <w:i/>
          <w:iCs/>
        </w:rPr>
        <w:t xml:space="preserve">-адренорецепторов, не обладает мембраностабилизирующей активностью. Уменьшает частоту сердечных сокращений, снижает автоматизм СУ, замедляет АВ-проведение. Принимается внутрь в дозе 0,3-1,3 мг/кг/сутки в 1-2 приема.  #Атенолол </w:t>
      </w:r>
      <w:r w:rsidR="00FD3632">
        <w:rPr>
          <w:i/>
          <w:iCs/>
        </w:rPr>
        <w:t xml:space="preserve">оказывает менее выраженное влияние на гладкую мускулатуру бронхов и периферических артерий, чем </w:t>
      </w:r>
      <w:r w:rsidR="00B70CA1">
        <w:rPr>
          <w:i/>
          <w:iCs/>
        </w:rPr>
        <w:t>Пропранолол</w:t>
      </w:r>
      <w:r w:rsidR="00CB17FB" w:rsidRPr="00BB76F9">
        <w:t>**</w:t>
      </w:r>
      <w:r w:rsidR="00FD3632">
        <w:rPr>
          <w:i/>
          <w:iCs/>
        </w:rPr>
        <w:t>. Однако кардиоселективность #</w:t>
      </w:r>
      <w:r w:rsidR="00B70CA1">
        <w:rPr>
          <w:i/>
          <w:iCs/>
        </w:rPr>
        <w:t>Атенолола</w:t>
      </w:r>
      <w:r w:rsidR="00CB17FB" w:rsidRPr="00BB76F9">
        <w:t>**</w:t>
      </w:r>
      <w:r w:rsidR="00FD3632">
        <w:rPr>
          <w:i/>
          <w:iCs/>
        </w:rPr>
        <w:t>снижается при   увеличении дозы препарата</w:t>
      </w:r>
      <w:r w:rsidRPr="001151BB">
        <w:rPr>
          <w:i/>
          <w:iCs/>
        </w:rPr>
        <w:t>[</w:t>
      </w:r>
      <w:r w:rsidR="00FD3632">
        <w:rPr>
          <w:i/>
          <w:iCs/>
        </w:rPr>
        <w:t xml:space="preserve">18, </w:t>
      </w:r>
      <w:r w:rsidRPr="001151BB">
        <w:rPr>
          <w:i/>
          <w:iCs/>
        </w:rPr>
        <w:t>4</w:t>
      </w:r>
      <w:r w:rsidR="001151BB" w:rsidRPr="001151BB">
        <w:rPr>
          <w:i/>
          <w:iCs/>
        </w:rPr>
        <w:t>5</w:t>
      </w:r>
      <w:r w:rsidRPr="001151BB">
        <w:rPr>
          <w:i/>
          <w:iCs/>
        </w:rPr>
        <w:t>-4</w:t>
      </w:r>
      <w:r w:rsidR="001151BB" w:rsidRPr="001151BB">
        <w:rPr>
          <w:i/>
          <w:iCs/>
        </w:rPr>
        <w:t>6</w:t>
      </w:r>
      <w:r w:rsidRPr="001151BB">
        <w:rPr>
          <w:i/>
          <w:iCs/>
        </w:rPr>
        <w:t>].</w:t>
      </w:r>
    </w:p>
    <w:p w:rsidR="00007523" w:rsidRDefault="00007523" w:rsidP="00007523">
      <w:pPr>
        <w:pStyle w:val="2-6"/>
        <w:ind w:firstLine="0"/>
        <w:divId w:val="1767193717"/>
        <w:rPr>
          <w:rStyle w:val="affa"/>
          <w:b/>
          <w:i w:val="0"/>
          <w:iCs w:val="0"/>
        </w:rPr>
      </w:pPr>
    </w:p>
    <w:p w:rsidR="00F70C86" w:rsidRPr="00F70C86" w:rsidRDefault="007D4D42" w:rsidP="0097161F">
      <w:pPr>
        <w:pStyle w:val="2-6"/>
        <w:numPr>
          <w:ilvl w:val="0"/>
          <w:numId w:val="27"/>
        </w:numPr>
        <w:divId w:val="1767193717"/>
        <w:rPr>
          <w:rStyle w:val="affa"/>
          <w:i w:val="0"/>
          <w:iCs w:val="0"/>
        </w:rPr>
      </w:pPr>
      <w:r>
        <w:rPr>
          <w:i/>
          <w:iCs/>
        </w:rPr>
        <w:t>#</w:t>
      </w:r>
      <w:r w:rsidR="00A32190" w:rsidRPr="00F70C86">
        <w:rPr>
          <w:rStyle w:val="affa"/>
          <w:i w:val="0"/>
          <w:iCs w:val="0"/>
        </w:rPr>
        <w:t>Пропафенон</w:t>
      </w:r>
      <w:r w:rsidR="00CB17FB" w:rsidRPr="00BB76F9">
        <w:t>**</w:t>
      </w:r>
      <w:r w:rsidR="00F70C86" w:rsidRPr="00F70C86">
        <w:rPr>
          <w:rStyle w:val="affa"/>
          <w:i w:val="0"/>
          <w:iCs w:val="0"/>
        </w:rPr>
        <w:t xml:space="preserve"> рекомендуется для лечения симптомных пациентов</w:t>
      </w:r>
      <w:r w:rsidR="00E435DB">
        <w:rPr>
          <w:rStyle w:val="affa"/>
          <w:i w:val="0"/>
          <w:iCs w:val="0"/>
        </w:rPr>
        <w:t xml:space="preserve"> с СВТ</w:t>
      </w:r>
      <w:r w:rsidR="00076E15">
        <w:rPr>
          <w:rStyle w:val="affa"/>
          <w:i w:val="0"/>
          <w:iCs w:val="0"/>
        </w:rPr>
        <w:t>.</w:t>
      </w:r>
    </w:p>
    <w:p w:rsidR="005F43CB" w:rsidRDefault="005F43CB" w:rsidP="005F43CB">
      <w:pPr>
        <w:pStyle w:val="2-6"/>
        <w:ind w:firstLine="0"/>
        <w:divId w:val="1767193717"/>
        <w:rPr>
          <w:rStyle w:val="affa"/>
          <w:b/>
          <w:i w:val="0"/>
          <w:iCs w:val="0"/>
        </w:rPr>
      </w:pPr>
      <w:r>
        <w:rPr>
          <w:rStyle w:val="affa"/>
          <w:b/>
          <w:i w:val="0"/>
          <w:iCs w:val="0"/>
        </w:rPr>
        <w:t>(УДД 4 УУР C)</w:t>
      </w:r>
    </w:p>
    <w:p w:rsidR="00A32190" w:rsidRPr="00F605D1" w:rsidRDefault="00076E15" w:rsidP="00076E15">
      <w:pPr>
        <w:pStyle w:val="2-6"/>
        <w:ind w:firstLine="0"/>
        <w:divId w:val="1767193717"/>
        <w:rPr>
          <w:rStyle w:val="affa"/>
          <w:iCs w:val="0"/>
          <w:lang w:val="ru-RU"/>
        </w:rPr>
      </w:pPr>
      <w:r w:rsidRPr="007D4D42">
        <w:rPr>
          <w:rStyle w:val="affa"/>
          <w:iCs w:val="0"/>
        </w:rPr>
        <w:t xml:space="preserve">Комментарии: </w:t>
      </w:r>
      <w:r w:rsidR="007D4D42">
        <w:rPr>
          <w:i/>
          <w:iCs/>
        </w:rPr>
        <w:t>#</w:t>
      </w:r>
      <w:r w:rsidRPr="007D4D42">
        <w:rPr>
          <w:rStyle w:val="affa"/>
          <w:iCs w:val="0"/>
        </w:rPr>
        <w:t>Пропафенон</w:t>
      </w:r>
      <w:r w:rsidR="00CB17FB" w:rsidRPr="00BB76F9">
        <w:t>**</w:t>
      </w:r>
      <w:r w:rsidR="00421525" w:rsidRPr="007D4D42">
        <w:rPr>
          <w:rStyle w:val="affa"/>
          <w:iCs w:val="0"/>
        </w:rPr>
        <w:t>–</w:t>
      </w:r>
      <w:r w:rsidRPr="007D4D42">
        <w:rPr>
          <w:rStyle w:val="affa"/>
          <w:iCs w:val="0"/>
        </w:rPr>
        <w:t xml:space="preserve"> а</w:t>
      </w:r>
      <w:r w:rsidR="00A32190" w:rsidRPr="007D4D42">
        <w:rPr>
          <w:rStyle w:val="affa"/>
          <w:iCs w:val="0"/>
        </w:rPr>
        <w:t>нтиаритмический препарат IС класса. Преп</w:t>
      </w:r>
      <w:r w:rsidRPr="007D4D42">
        <w:rPr>
          <w:rStyle w:val="affa"/>
          <w:iCs w:val="0"/>
        </w:rPr>
        <w:t>арат бло</w:t>
      </w:r>
      <w:r w:rsidR="00A32190" w:rsidRPr="007D4D42">
        <w:rPr>
          <w:rStyle w:val="affa"/>
          <w:iCs w:val="0"/>
        </w:rPr>
        <w:t>кирует быстрые Na-к</w:t>
      </w:r>
      <w:r w:rsidRPr="007D4D42">
        <w:rPr>
          <w:rStyle w:val="affa"/>
          <w:iCs w:val="0"/>
        </w:rPr>
        <w:t>аналы, что сопровождается замед</w:t>
      </w:r>
      <w:r w:rsidR="00A32190" w:rsidRPr="007D4D42">
        <w:rPr>
          <w:rStyle w:val="affa"/>
          <w:iCs w:val="0"/>
        </w:rPr>
        <w:t>лением проведения и</w:t>
      </w:r>
      <w:r w:rsidRPr="007D4D42">
        <w:rPr>
          <w:rStyle w:val="affa"/>
          <w:iCs w:val="0"/>
        </w:rPr>
        <w:t>мпульса по предсердиям, желудоч</w:t>
      </w:r>
      <w:r w:rsidR="00A32190" w:rsidRPr="007D4D42">
        <w:rPr>
          <w:rStyle w:val="affa"/>
          <w:iCs w:val="0"/>
        </w:rPr>
        <w:t>кам, АВ-соединению</w:t>
      </w:r>
      <w:r w:rsidR="00F605D1">
        <w:rPr>
          <w:rStyle w:val="affa"/>
          <w:iCs w:val="0"/>
          <w:lang w:val="ru-RU"/>
        </w:rPr>
        <w:t>, ДАВС</w:t>
      </w:r>
      <w:r w:rsidR="00A32190" w:rsidRPr="007D4D42">
        <w:rPr>
          <w:rStyle w:val="affa"/>
          <w:iCs w:val="0"/>
        </w:rPr>
        <w:t xml:space="preserve">. Обладает М-холиноблокирующими слабым бета-адреноблокирующим эффектом. Препаратпринимается внутрь в дозе </w:t>
      </w:r>
      <w:r w:rsidRPr="007D4D42">
        <w:rPr>
          <w:rStyle w:val="affa"/>
          <w:iCs w:val="0"/>
        </w:rPr>
        <w:t>5</w:t>
      </w:r>
      <w:r w:rsidR="00A32190" w:rsidRPr="007D4D42">
        <w:rPr>
          <w:rStyle w:val="affa"/>
          <w:iCs w:val="0"/>
        </w:rPr>
        <w:t>–15 мг/кг</w:t>
      </w:r>
      <w:r w:rsidR="00421525" w:rsidRPr="007D4D42">
        <w:rPr>
          <w:rStyle w:val="affa"/>
          <w:iCs w:val="0"/>
        </w:rPr>
        <w:t>/су</w:t>
      </w:r>
      <w:r w:rsidRPr="007D4D42">
        <w:rPr>
          <w:rStyle w:val="affa"/>
          <w:iCs w:val="0"/>
        </w:rPr>
        <w:t>тки в 3 при</w:t>
      </w:r>
      <w:r w:rsidR="00A32190" w:rsidRPr="007D4D42">
        <w:rPr>
          <w:rStyle w:val="affa"/>
          <w:iCs w:val="0"/>
        </w:rPr>
        <w:t>ема или 200–600 мг/м</w:t>
      </w:r>
      <w:r w:rsidR="00A32190" w:rsidRPr="007D4D42">
        <w:rPr>
          <w:rStyle w:val="affa"/>
          <w:iCs w:val="0"/>
          <w:vertAlign w:val="superscript"/>
        </w:rPr>
        <w:t>2</w:t>
      </w:r>
      <w:r w:rsidR="00A32190" w:rsidRPr="007D4D42">
        <w:rPr>
          <w:rStyle w:val="affa"/>
          <w:iCs w:val="0"/>
        </w:rPr>
        <w:t xml:space="preserve"> в сутки в </w:t>
      </w:r>
      <w:r w:rsidR="00421525" w:rsidRPr="007D4D42">
        <w:rPr>
          <w:rStyle w:val="affa"/>
          <w:iCs w:val="0"/>
        </w:rPr>
        <w:t>3</w:t>
      </w:r>
      <w:r w:rsidR="00A32190" w:rsidRPr="007D4D42">
        <w:rPr>
          <w:rStyle w:val="affa"/>
          <w:iCs w:val="0"/>
        </w:rPr>
        <w:t xml:space="preserve"> приема.</w:t>
      </w:r>
      <w:r w:rsidR="00F605D1">
        <w:rPr>
          <w:rStyle w:val="affa"/>
          <w:iCs w:val="0"/>
          <w:lang w:val="ru-RU"/>
        </w:rPr>
        <w:t xml:space="preserve"> Начальная доза составляет 5-7 мг/кг/сутки с дальнейшим титрованием дозы до эффективной.</w:t>
      </w:r>
    </w:p>
    <w:p w:rsidR="00CD6964" w:rsidRPr="007D4D42" w:rsidRDefault="00CD6964" w:rsidP="00151CEA">
      <w:pPr>
        <w:pStyle w:val="2-6"/>
        <w:ind w:firstLine="0"/>
        <w:divId w:val="1767193717"/>
        <w:rPr>
          <w:i/>
          <w:iCs/>
          <w:lang w:val="ru-RU"/>
        </w:rPr>
      </w:pPr>
      <w:r w:rsidRPr="007D4D42">
        <w:rPr>
          <w:i/>
          <w:iCs/>
          <w:lang w:val="ru-RU"/>
        </w:rPr>
        <w:t xml:space="preserve">У </w:t>
      </w:r>
      <w:r w:rsidRPr="007D4D42">
        <w:rPr>
          <w:i/>
          <w:iCs/>
        </w:rPr>
        <w:t>пациентов с предсердными макро-ри</w:t>
      </w:r>
      <w:r w:rsidR="007D4D42" w:rsidRPr="007D4D42">
        <w:rPr>
          <w:i/>
          <w:iCs/>
          <w:lang w:val="ru-RU"/>
        </w:rPr>
        <w:t>-</w:t>
      </w:r>
      <w:r w:rsidRPr="007D4D42">
        <w:rPr>
          <w:i/>
          <w:iCs/>
        </w:rPr>
        <w:t>ентри</w:t>
      </w:r>
      <w:r w:rsidRPr="007D4D42">
        <w:rPr>
          <w:i/>
          <w:iCs/>
          <w:lang w:val="ru-RU"/>
        </w:rPr>
        <w:t>тахикардиями</w:t>
      </w:r>
      <w:r w:rsidRPr="007D4D42">
        <w:rPr>
          <w:i/>
          <w:iCs/>
        </w:rPr>
        <w:t xml:space="preserve"> не рекомендуется применение </w:t>
      </w:r>
      <w:r w:rsidR="00F605D1">
        <w:rPr>
          <w:i/>
          <w:iCs/>
        </w:rPr>
        <w:t>#</w:t>
      </w:r>
      <w:r w:rsidR="00CB17FB">
        <w:rPr>
          <w:i/>
          <w:iCs/>
          <w:lang w:val="ru-RU"/>
        </w:rPr>
        <w:t>П</w:t>
      </w:r>
      <w:r w:rsidR="00CB17FB" w:rsidRPr="007D4D42">
        <w:rPr>
          <w:i/>
          <w:iCs/>
        </w:rPr>
        <w:t>ропафенона</w:t>
      </w:r>
      <w:r w:rsidR="00CB17FB" w:rsidRPr="00BB76F9">
        <w:t>**</w:t>
      </w:r>
      <w:r w:rsidR="009728B9" w:rsidRPr="007D4D42">
        <w:rPr>
          <w:i/>
          <w:iCs/>
          <w:lang w:val="ru-RU"/>
        </w:rPr>
        <w:t>в качестве монотерапии</w:t>
      </w:r>
      <w:r w:rsidRPr="007D4D42">
        <w:rPr>
          <w:i/>
          <w:iCs/>
          <w:lang w:val="ru-RU"/>
        </w:rPr>
        <w:t>.</w:t>
      </w:r>
      <w:r w:rsidR="00F605D1">
        <w:rPr>
          <w:i/>
          <w:iCs/>
        </w:rPr>
        <w:t>#</w:t>
      </w:r>
      <w:r w:rsidR="009728B9" w:rsidRPr="007D4D42">
        <w:rPr>
          <w:i/>
          <w:iCs/>
          <w:lang w:val="ru-RU"/>
        </w:rPr>
        <w:t>Пропафенон</w:t>
      </w:r>
      <w:r w:rsidR="00CB17FB" w:rsidRPr="00BB76F9">
        <w:t>**</w:t>
      </w:r>
      <w:r w:rsidR="009728B9" w:rsidRPr="007D4D42">
        <w:rPr>
          <w:i/>
          <w:iCs/>
          <w:lang w:val="ru-RU"/>
        </w:rPr>
        <w:t xml:space="preserve"> удлиняет рефрактерность</w:t>
      </w:r>
      <w:r w:rsidR="00CD0B32" w:rsidRPr="007D4D42">
        <w:rPr>
          <w:i/>
          <w:iCs/>
          <w:lang w:val="ru-RU"/>
        </w:rPr>
        <w:t xml:space="preserve">в клетках предсердий, тем самым удлиняя цикл предсердной тахикардии (уменьшается частота предсердных сокращений), что может привести к устранению функциональной АВ-блокады и </w:t>
      </w:r>
      <w:r w:rsidR="006F093C" w:rsidRPr="007D4D42">
        <w:rPr>
          <w:i/>
          <w:iCs/>
          <w:lang w:val="ru-RU"/>
        </w:rPr>
        <w:t>значительному увеличению частоты</w:t>
      </w:r>
      <w:r w:rsidR="00CD0B32" w:rsidRPr="007D4D42">
        <w:rPr>
          <w:i/>
          <w:iCs/>
          <w:lang w:val="ru-RU"/>
        </w:rPr>
        <w:t xml:space="preserve"> желудочковых сокращений (например, имеется ТП с ЧПС 300 в мин и АВ-блокадой 2:1, т.е. ЧЖС 150 </w:t>
      </w:r>
      <w:r w:rsidR="007A7CF9">
        <w:rPr>
          <w:i/>
          <w:iCs/>
          <w:lang w:val="ru-RU"/>
        </w:rPr>
        <w:t>уд/</w:t>
      </w:r>
      <w:r w:rsidR="00CD0B32" w:rsidRPr="007D4D42">
        <w:rPr>
          <w:i/>
          <w:iCs/>
          <w:lang w:val="ru-RU"/>
        </w:rPr>
        <w:t xml:space="preserve">мин, на фоне </w:t>
      </w:r>
      <w:r w:rsidR="00F605D1">
        <w:rPr>
          <w:i/>
          <w:iCs/>
        </w:rPr>
        <w:t>#</w:t>
      </w:r>
      <w:r w:rsidR="00B70CA1">
        <w:rPr>
          <w:i/>
          <w:iCs/>
          <w:lang w:val="ru-RU"/>
        </w:rPr>
        <w:t>П</w:t>
      </w:r>
      <w:r w:rsidR="00B70CA1" w:rsidRPr="007D4D42">
        <w:rPr>
          <w:i/>
          <w:iCs/>
          <w:lang w:val="ru-RU"/>
        </w:rPr>
        <w:t>ропафенона</w:t>
      </w:r>
      <w:r w:rsidR="00CB17FB" w:rsidRPr="00BB76F9">
        <w:t>**</w:t>
      </w:r>
      <w:r w:rsidR="00CD0B32" w:rsidRPr="007D4D42">
        <w:rPr>
          <w:i/>
          <w:iCs/>
          <w:lang w:val="ru-RU"/>
        </w:rPr>
        <w:t xml:space="preserve">ЧПС </w:t>
      </w:r>
      <w:r w:rsidR="00E74987">
        <w:rPr>
          <w:i/>
          <w:iCs/>
          <w:lang w:val="ru-RU"/>
        </w:rPr>
        <w:t>уменьшается</w:t>
      </w:r>
      <w:r w:rsidR="00CD0B32" w:rsidRPr="007D4D42">
        <w:rPr>
          <w:i/>
          <w:iCs/>
          <w:lang w:val="ru-RU"/>
        </w:rPr>
        <w:t xml:space="preserve"> до 240 в мин, становится возможным АВ-проведение 1:1 и ЧЖС увеличивается до 240 </w:t>
      </w:r>
      <w:r w:rsidR="007A7CF9">
        <w:rPr>
          <w:i/>
          <w:iCs/>
          <w:lang w:val="ru-RU"/>
        </w:rPr>
        <w:t>уд/</w:t>
      </w:r>
      <w:r w:rsidR="00CD0B32" w:rsidRPr="007D4D42">
        <w:rPr>
          <w:i/>
          <w:iCs/>
          <w:lang w:val="ru-RU"/>
        </w:rPr>
        <w:t xml:space="preserve">мин). Для исключения такой ситуации рекомендуется использовать </w:t>
      </w:r>
      <w:r w:rsidR="00B70CA1">
        <w:rPr>
          <w:i/>
          <w:iCs/>
        </w:rPr>
        <w:t>#</w:t>
      </w:r>
      <w:r w:rsidR="00B70CA1">
        <w:rPr>
          <w:i/>
          <w:iCs/>
          <w:lang w:val="ru-RU"/>
        </w:rPr>
        <w:t>П</w:t>
      </w:r>
      <w:r w:rsidR="00B70CA1" w:rsidRPr="007D4D42">
        <w:rPr>
          <w:i/>
          <w:iCs/>
          <w:lang w:val="ru-RU"/>
        </w:rPr>
        <w:t>ропафенон</w:t>
      </w:r>
      <w:r w:rsidR="00CB17FB" w:rsidRPr="00BB76F9">
        <w:t>**</w:t>
      </w:r>
      <w:r w:rsidR="00CD0B32" w:rsidRPr="007D4D42">
        <w:rPr>
          <w:i/>
          <w:iCs/>
          <w:lang w:val="ru-RU"/>
        </w:rPr>
        <w:t xml:space="preserve">в комбинации с препаратами, угнетающими АВ-проведение. </w:t>
      </w:r>
      <w:r w:rsidRPr="007D4D42">
        <w:rPr>
          <w:i/>
          <w:iCs/>
          <w:lang w:val="ru-RU"/>
        </w:rPr>
        <w:t xml:space="preserve"> Также противопоказан</w:t>
      </w:r>
      <w:r w:rsidRPr="007D4D42">
        <w:rPr>
          <w:i/>
          <w:iCs/>
        </w:rPr>
        <w:t> </w:t>
      </w:r>
      <w:r w:rsidR="00F605D1">
        <w:rPr>
          <w:i/>
          <w:iCs/>
        </w:rPr>
        <w:t>#</w:t>
      </w:r>
      <w:r w:rsidR="00B70CA1">
        <w:rPr>
          <w:i/>
          <w:iCs/>
          <w:lang w:val="ru-RU"/>
        </w:rPr>
        <w:t>П</w:t>
      </w:r>
      <w:r w:rsidR="00B70CA1" w:rsidRPr="007D4D42">
        <w:rPr>
          <w:i/>
          <w:iCs/>
        </w:rPr>
        <w:t>ропафенон</w:t>
      </w:r>
      <w:r w:rsidR="00CB17FB" w:rsidRPr="00BB76F9">
        <w:t>**</w:t>
      </w:r>
      <w:r w:rsidRPr="007D4D42">
        <w:rPr>
          <w:i/>
          <w:iCs/>
        </w:rPr>
        <w:t>пациентам</w:t>
      </w:r>
      <w:r w:rsidRPr="007D4D42">
        <w:rPr>
          <w:i/>
          <w:iCs/>
          <w:lang w:val="ru-RU"/>
        </w:rPr>
        <w:t xml:space="preserve"> с ВПС</w:t>
      </w:r>
      <w:r w:rsidR="006F093C" w:rsidRPr="007D4D42">
        <w:rPr>
          <w:i/>
          <w:iCs/>
          <w:lang w:val="ru-RU"/>
        </w:rPr>
        <w:t xml:space="preserve"> и заболеваниями миокарда</w:t>
      </w:r>
      <w:r w:rsidRPr="007D4D42">
        <w:rPr>
          <w:i/>
          <w:iCs/>
          <w:lang w:val="ru-RU"/>
        </w:rPr>
        <w:t xml:space="preserve"> в случае </w:t>
      </w:r>
      <w:r w:rsidRPr="007D4D42">
        <w:rPr>
          <w:i/>
          <w:iCs/>
          <w:lang w:val="ru-RU"/>
        </w:rPr>
        <w:lastRenderedPageBreak/>
        <w:t>наличия у них</w:t>
      </w:r>
      <w:r w:rsidR="0087139B" w:rsidRPr="007D4D42">
        <w:rPr>
          <w:i/>
          <w:iCs/>
          <w:lang w:val="ru-RU"/>
        </w:rPr>
        <w:t>выраженной</w:t>
      </w:r>
      <w:r w:rsidRPr="007D4D42">
        <w:rPr>
          <w:i/>
          <w:iCs/>
        </w:rPr>
        <w:t xml:space="preserve"> дисфункции желудочков</w:t>
      </w:r>
      <w:r w:rsidR="009728B9" w:rsidRPr="007D4D42">
        <w:rPr>
          <w:i/>
          <w:iCs/>
          <w:lang w:val="ru-RU"/>
        </w:rPr>
        <w:t>, низкой фракции выброса</w:t>
      </w:r>
      <w:r w:rsidR="006F093C" w:rsidRPr="007D4D42">
        <w:rPr>
          <w:i/>
          <w:iCs/>
          <w:lang w:val="ru-RU"/>
        </w:rPr>
        <w:t>, выраженной гипертрофии миокарда</w:t>
      </w:r>
      <w:r w:rsidRPr="007D4D42">
        <w:rPr>
          <w:i/>
          <w:iCs/>
        </w:rPr>
        <w:t xml:space="preserve"> и </w:t>
      </w:r>
      <w:r w:rsidR="00B70CA1">
        <w:rPr>
          <w:i/>
          <w:iCs/>
          <w:lang w:val="ru-RU"/>
        </w:rPr>
        <w:t xml:space="preserve">значительного </w:t>
      </w:r>
      <w:r w:rsidRPr="007D4D42">
        <w:rPr>
          <w:i/>
          <w:iCs/>
        </w:rPr>
        <w:t>фиброза</w:t>
      </w:r>
      <w:r w:rsidR="00B70CA1">
        <w:rPr>
          <w:i/>
          <w:iCs/>
          <w:lang w:val="ru-RU"/>
        </w:rPr>
        <w:t xml:space="preserve">миокарда </w:t>
      </w:r>
      <w:r w:rsidRPr="007D4D42">
        <w:rPr>
          <w:i/>
          <w:iCs/>
          <w:lang w:val="ru-RU"/>
        </w:rPr>
        <w:t>[</w:t>
      </w:r>
      <w:r w:rsidR="002738D7">
        <w:rPr>
          <w:i/>
          <w:iCs/>
          <w:lang w:val="ru-RU"/>
        </w:rPr>
        <w:t xml:space="preserve">10-11, </w:t>
      </w:r>
      <w:r w:rsidR="002738D7" w:rsidRPr="002738D7">
        <w:rPr>
          <w:i/>
          <w:iCs/>
          <w:lang w:val="ru-RU"/>
        </w:rPr>
        <w:t>18</w:t>
      </w:r>
      <w:r w:rsidR="002738D7">
        <w:rPr>
          <w:i/>
          <w:iCs/>
          <w:lang w:val="ru-RU"/>
        </w:rPr>
        <w:t>, 4</w:t>
      </w:r>
      <w:r w:rsidR="001151BB" w:rsidRPr="001151BB">
        <w:rPr>
          <w:i/>
          <w:iCs/>
          <w:lang w:val="ru-RU"/>
        </w:rPr>
        <w:t>7</w:t>
      </w:r>
      <w:r w:rsidR="002738D7">
        <w:rPr>
          <w:i/>
          <w:iCs/>
          <w:lang w:val="ru-RU"/>
        </w:rPr>
        <w:t>-4</w:t>
      </w:r>
      <w:r w:rsidR="001151BB" w:rsidRPr="001151BB">
        <w:rPr>
          <w:i/>
          <w:iCs/>
          <w:lang w:val="ru-RU"/>
        </w:rPr>
        <w:t>9</w:t>
      </w:r>
      <w:r w:rsidRPr="007D4D42">
        <w:rPr>
          <w:i/>
          <w:iCs/>
          <w:lang w:val="ru-RU"/>
        </w:rPr>
        <w:t>].</w:t>
      </w:r>
    </w:p>
    <w:p w:rsidR="00076E15" w:rsidRDefault="00076E15" w:rsidP="00076E15">
      <w:pPr>
        <w:pStyle w:val="2-6"/>
        <w:ind w:firstLine="0"/>
        <w:divId w:val="1767193717"/>
        <w:rPr>
          <w:rStyle w:val="affa"/>
          <w:i w:val="0"/>
          <w:iCs w:val="0"/>
        </w:rPr>
      </w:pPr>
    </w:p>
    <w:p w:rsidR="00076E15" w:rsidRPr="00076E15" w:rsidRDefault="00F605D1" w:rsidP="00562A15">
      <w:pPr>
        <w:pStyle w:val="2-6"/>
        <w:numPr>
          <w:ilvl w:val="0"/>
          <w:numId w:val="27"/>
        </w:numPr>
        <w:ind w:left="284" w:hanging="284"/>
        <w:divId w:val="1767193717"/>
        <w:rPr>
          <w:rStyle w:val="affa"/>
          <w:i w:val="0"/>
          <w:iCs w:val="0"/>
        </w:rPr>
      </w:pPr>
      <w:r>
        <w:rPr>
          <w:i/>
          <w:iCs/>
        </w:rPr>
        <w:t>#</w:t>
      </w:r>
      <w:r w:rsidR="00A32190" w:rsidRPr="00076E15">
        <w:rPr>
          <w:rStyle w:val="affa"/>
          <w:i w:val="0"/>
          <w:iCs w:val="0"/>
        </w:rPr>
        <w:t>Соталол</w:t>
      </w:r>
      <w:r w:rsidR="00CB17FB" w:rsidRPr="00BB76F9">
        <w:t>**</w:t>
      </w:r>
      <w:r w:rsidR="00076E15" w:rsidRPr="00076E15">
        <w:rPr>
          <w:rStyle w:val="affa"/>
          <w:i w:val="0"/>
          <w:iCs w:val="0"/>
        </w:rPr>
        <w:t xml:space="preserve"> рекомендуется для лечения симптомных пациентов</w:t>
      </w:r>
      <w:r w:rsidR="00E435DB">
        <w:rPr>
          <w:rStyle w:val="affa"/>
          <w:i w:val="0"/>
          <w:iCs w:val="0"/>
        </w:rPr>
        <w:t xml:space="preserve"> с СВТ</w:t>
      </w:r>
      <w:r w:rsidR="00076E15">
        <w:rPr>
          <w:rStyle w:val="affa"/>
          <w:i w:val="0"/>
          <w:iCs w:val="0"/>
        </w:rPr>
        <w:t>.</w:t>
      </w:r>
    </w:p>
    <w:p w:rsidR="005F43CB" w:rsidRDefault="005F43CB" w:rsidP="005F43CB">
      <w:pPr>
        <w:pStyle w:val="2-6"/>
        <w:ind w:firstLine="0"/>
        <w:divId w:val="1767193717"/>
        <w:rPr>
          <w:rStyle w:val="affa"/>
          <w:b/>
          <w:i w:val="0"/>
          <w:iCs w:val="0"/>
        </w:rPr>
      </w:pPr>
      <w:r>
        <w:rPr>
          <w:rStyle w:val="affa"/>
          <w:b/>
          <w:i w:val="0"/>
          <w:iCs w:val="0"/>
        </w:rPr>
        <w:t>(УДД 4 УУР C)</w:t>
      </w:r>
    </w:p>
    <w:p w:rsidR="00A32190" w:rsidRDefault="00076E15" w:rsidP="00076E15">
      <w:pPr>
        <w:pStyle w:val="2-6"/>
        <w:ind w:firstLine="0"/>
        <w:divId w:val="1767193717"/>
        <w:rPr>
          <w:rStyle w:val="affa"/>
          <w:iCs w:val="0"/>
        </w:rPr>
      </w:pPr>
      <w:r>
        <w:rPr>
          <w:rStyle w:val="affa"/>
          <w:iCs w:val="0"/>
        </w:rPr>
        <w:t xml:space="preserve">Комментарии: </w:t>
      </w:r>
      <w:bookmarkStart w:id="90" w:name="_Hlk76904760"/>
      <w:r w:rsidR="00F605D1">
        <w:rPr>
          <w:i/>
          <w:iCs/>
        </w:rPr>
        <w:t>#</w:t>
      </w:r>
      <w:r>
        <w:rPr>
          <w:rStyle w:val="affa"/>
          <w:iCs w:val="0"/>
        </w:rPr>
        <w:t>Соталол</w:t>
      </w:r>
      <w:r w:rsidR="00562A15">
        <w:rPr>
          <w:rStyle w:val="affa"/>
          <w:iCs w:val="0"/>
          <w:lang w:val="ru-RU"/>
        </w:rPr>
        <w:t>**</w:t>
      </w:r>
      <w:bookmarkEnd w:id="90"/>
      <w:r>
        <w:rPr>
          <w:rStyle w:val="affa"/>
          <w:iCs w:val="0"/>
        </w:rPr>
        <w:t>– а</w:t>
      </w:r>
      <w:r w:rsidR="00A32190" w:rsidRPr="00A32190">
        <w:rPr>
          <w:rStyle w:val="affa"/>
          <w:iCs w:val="0"/>
        </w:rPr>
        <w:t>нтиаритмический препарат III класса. Неселективноблокирует β-адренергические рецепторы и калиевыеканалы (в высоких дозах), прол</w:t>
      </w:r>
      <w:r>
        <w:rPr>
          <w:rStyle w:val="affa"/>
          <w:iCs w:val="0"/>
        </w:rPr>
        <w:t>онгируя продолжитель</w:t>
      </w:r>
      <w:r w:rsidR="00A32190" w:rsidRPr="00A32190">
        <w:rPr>
          <w:rStyle w:val="affa"/>
          <w:iCs w:val="0"/>
        </w:rPr>
        <w:t>ность потенциала д</w:t>
      </w:r>
      <w:r>
        <w:rPr>
          <w:rStyle w:val="affa"/>
          <w:iCs w:val="0"/>
        </w:rPr>
        <w:t>ействия и эффективный рефрактер</w:t>
      </w:r>
      <w:r w:rsidR="00A32190" w:rsidRPr="00A32190">
        <w:rPr>
          <w:rStyle w:val="affa"/>
          <w:iCs w:val="0"/>
        </w:rPr>
        <w:t>ный период в предсердиях, желудочках, АВ-узле, системеГиса–Пуркинье и в дополнительных проводящих путях.</w:t>
      </w:r>
      <w:r w:rsidR="00562A15">
        <w:rPr>
          <w:i/>
          <w:iCs/>
        </w:rPr>
        <w:t>#</w:t>
      </w:r>
      <w:r w:rsidR="00562A15">
        <w:rPr>
          <w:rStyle w:val="affa"/>
          <w:iCs w:val="0"/>
        </w:rPr>
        <w:t>Соталол</w:t>
      </w:r>
      <w:r w:rsidR="00562A15">
        <w:rPr>
          <w:rStyle w:val="affa"/>
          <w:iCs w:val="0"/>
          <w:lang w:val="ru-RU"/>
        </w:rPr>
        <w:t>**</w:t>
      </w:r>
      <w:r w:rsidR="00A32190" w:rsidRPr="00A32190">
        <w:rPr>
          <w:rStyle w:val="affa"/>
          <w:iCs w:val="0"/>
        </w:rPr>
        <w:t xml:space="preserve"> принимается внутрь в дозе 2–8 мг/кг</w:t>
      </w:r>
      <w:r w:rsidR="005F43CB">
        <w:rPr>
          <w:rStyle w:val="affa"/>
          <w:iCs w:val="0"/>
        </w:rPr>
        <w:t>/</w:t>
      </w:r>
      <w:r w:rsidR="00A32190" w:rsidRPr="00A32190">
        <w:rPr>
          <w:rStyle w:val="affa"/>
          <w:iCs w:val="0"/>
        </w:rPr>
        <w:t>суткив 2 приема</w:t>
      </w:r>
      <w:r w:rsidR="00F605D1">
        <w:rPr>
          <w:rStyle w:val="affa"/>
          <w:iCs w:val="0"/>
          <w:lang w:val="ru-RU"/>
        </w:rPr>
        <w:t>. Начальная доза препарата составляет 2 мг/кг/сутки с последующим осторожным титрованием до эффективной под контролем ЭКГ и АД</w:t>
      </w:r>
      <w:r w:rsidR="00C14E45">
        <w:rPr>
          <w:rStyle w:val="affa"/>
          <w:iCs w:val="0"/>
          <w:lang w:val="ru-RU"/>
        </w:rPr>
        <w:t>. Обычно максимальная доза не превышает 4-6 мг/кг/сутки</w:t>
      </w:r>
      <w:r w:rsidR="0085428F" w:rsidRPr="0085428F">
        <w:rPr>
          <w:rStyle w:val="affa"/>
          <w:iCs w:val="0"/>
          <w:lang w:val="ru-RU"/>
        </w:rPr>
        <w:t>[51-53]</w:t>
      </w:r>
      <w:r w:rsidR="00A32190" w:rsidRPr="00A32190">
        <w:rPr>
          <w:rStyle w:val="affa"/>
          <w:iCs w:val="0"/>
        </w:rPr>
        <w:t>.</w:t>
      </w:r>
    </w:p>
    <w:p w:rsidR="00076E15" w:rsidRDefault="00076E15" w:rsidP="00076E15">
      <w:pPr>
        <w:pStyle w:val="2-6"/>
        <w:ind w:firstLine="0"/>
        <w:divId w:val="1767193717"/>
        <w:rPr>
          <w:rStyle w:val="affa"/>
          <w:iCs w:val="0"/>
        </w:rPr>
      </w:pPr>
    </w:p>
    <w:p w:rsidR="00C15C8E" w:rsidRPr="00C15C8E" w:rsidRDefault="00CB17FB" w:rsidP="00562A15">
      <w:pPr>
        <w:pStyle w:val="2-6"/>
        <w:numPr>
          <w:ilvl w:val="0"/>
          <w:numId w:val="27"/>
        </w:numPr>
        <w:ind w:left="284" w:hanging="284"/>
        <w:divId w:val="1767193717"/>
        <w:rPr>
          <w:rStyle w:val="affa"/>
          <w:i w:val="0"/>
          <w:iCs w:val="0"/>
        </w:rPr>
      </w:pPr>
      <w:r w:rsidRPr="0057310C">
        <w:rPr>
          <w:i/>
          <w:iCs/>
        </w:rPr>
        <w:t>#</w:t>
      </w:r>
      <w:r w:rsidR="00A32190" w:rsidRPr="00C15C8E">
        <w:rPr>
          <w:rStyle w:val="affa"/>
          <w:i w:val="0"/>
          <w:iCs w:val="0"/>
        </w:rPr>
        <w:t>Амиодарон</w:t>
      </w:r>
      <w:r w:rsidRPr="00BB76F9">
        <w:t>**</w:t>
      </w:r>
      <w:r w:rsidR="00C15C8E" w:rsidRPr="00C15C8E">
        <w:rPr>
          <w:rStyle w:val="affa"/>
          <w:i w:val="0"/>
          <w:iCs w:val="0"/>
        </w:rPr>
        <w:t>рекомендуется для лечения симптомных пациентов</w:t>
      </w:r>
      <w:r w:rsidR="00E435DB">
        <w:rPr>
          <w:rStyle w:val="affa"/>
          <w:i w:val="0"/>
          <w:iCs w:val="0"/>
        </w:rPr>
        <w:t xml:space="preserve"> с СВТ</w:t>
      </w:r>
      <w:r w:rsidR="00C15C8E" w:rsidRPr="00C15C8E">
        <w:rPr>
          <w:rStyle w:val="affa"/>
          <w:i w:val="0"/>
          <w:iCs w:val="0"/>
        </w:rPr>
        <w:t>.</w:t>
      </w:r>
    </w:p>
    <w:p w:rsidR="005F43CB" w:rsidRDefault="005F43CB" w:rsidP="005F43CB">
      <w:pPr>
        <w:pStyle w:val="2-6"/>
        <w:ind w:firstLine="0"/>
        <w:divId w:val="1767193717"/>
        <w:rPr>
          <w:rStyle w:val="affa"/>
          <w:b/>
          <w:i w:val="0"/>
          <w:iCs w:val="0"/>
        </w:rPr>
      </w:pPr>
      <w:r>
        <w:rPr>
          <w:rStyle w:val="affa"/>
          <w:b/>
          <w:i w:val="0"/>
          <w:iCs w:val="0"/>
        </w:rPr>
        <w:t>(УДД 4 УУР C)</w:t>
      </w:r>
    </w:p>
    <w:p w:rsidR="00A32190" w:rsidRPr="00C14E45" w:rsidRDefault="00C15C8E" w:rsidP="00C46EE4">
      <w:pPr>
        <w:pStyle w:val="2-6"/>
        <w:ind w:firstLine="0"/>
        <w:divId w:val="1767193717"/>
        <w:rPr>
          <w:i/>
          <w:iCs/>
        </w:rPr>
      </w:pPr>
      <w:r w:rsidRPr="00C14E45">
        <w:rPr>
          <w:i/>
          <w:iCs/>
        </w:rPr>
        <w:t xml:space="preserve">Комментарии: </w:t>
      </w:r>
      <w:bookmarkStart w:id="91" w:name="_Hlk76904896"/>
      <w:r w:rsidR="006C14B9" w:rsidRPr="00C14E45">
        <w:rPr>
          <w:i/>
          <w:iCs/>
        </w:rPr>
        <w:t>#</w:t>
      </w:r>
      <w:r w:rsidR="00E435DB" w:rsidRPr="00C14E45">
        <w:rPr>
          <w:i/>
          <w:iCs/>
        </w:rPr>
        <w:t>Амиодарон</w:t>
      </w:r>
      <w:r w:rsidR="00CB17FB" w:rsidRPr="00BB76F9">
        <w:t>**</w:t>
      </w:r>
      <w:bookmarkEnd w:id="91"/>
      <w:r w:rsidR="00E435DB" w:rsidRPr="00C14E45">
        <w:rPr>
          <w:i/>
          <w:iCs/>
        </w:rPr>
        <w:t xml:space="preserve"> – антиаритмический препарат III класса. Является препаратом выбора у детей со сниженной фракцией</w:t>
      </w:r>
      <w:r w:rsidR="0085428F" w:rsidRPr="00C14E45">
        <w:rPr>
          <w:i/>
          <w:iCs/>
        </w:rPr>
        <w:t xml:space="preserve"> выброса</w:t>
      </w:r>
      <w:r w:rsidR="00E435DB" w:rsidRPr="00C14E45">
        <w:rPr>
          <w:i/>
          <w:iCs/>
        </w:rPr>
        <w:t xml:space="preserve"> ЛЖ. Д</w:t>
      </w:r>
      <w:r w:rsidR="00A32190" w:rsidRPr="00C14E45">
        <w:rPr>
          <w:i/>
          <w:iCs/>
        </w:rPr>
        <w:t>оза насыщения</w:t>
      </w:r>
      <w:r w:rsidR="00562A15" w:rsidRPr="00C14E45">
        <w:rPr>
          <w:i/>
          <w:iCs/>
        </w:rPr>
        <w:t>#Амиодарон</w:t>
      </w:r>
      <w:r w:rsidR="00562A15">
        <w:rPr>
          <w:i/>
          <w:iCs/>
          <w:lang w:val="ru-RU"/>
        </w:rPr>
        <w:t>ом</w:t>
      </w:r>
      <w:r w:rsidR="00562A15" w:rsidRPr="00BB76F9">
        <w:t>**</w:t>
      </w:r>
      <w:r w:rsidR="00562A15">
        <w:rPr>
          <w:lang w:val="ru-RU"/>
        </w:rPr>
        <w:t xml:space="preserve"> составляет</w:t>
      </w:r>
      <w:r w:rsidR="00A32190" w:rsidRPr="00C14E45">
        <w:rPr>
          <w:i/>
          <w:iCs/>
        </w:rPr>
        <w:t xml:space="preserve"> 10 </w:t>
      </w:r>
      <w:r w:rsidR="00E435DB" w:rsidRPr="00C14E45">
        <w:rPr>
          <w:i/>
          <w:iCs/>
        </w:rPr>
        <w:t>мг/кг</w:t>
      </w:r>
      <w:r w:rsidR="005F43CB" w:rsidRPr="00C14E45">
        <w:rPr>
          <w:i/>
          <w:iCs/>
        </w:rPr>
        <w:t>/сутки</w:t>
      </w:r>
      <w:r w:rsidR="00E435DB" w:rsidRPr="00C14E45">
        <w:rPr>
          <w:i/>
          <w:iCs/>
        </w:rPr>
        <w:t xml:space="preserve"> в 2 приема в тече</w:t>
      </w:r>
      <w:r w:rsidR="00A32190" w:rsidRPr="00C14E45">
        <w:rPr>
          <w:i/>
          <w:iCs/>
        </w:rPr>
        <w:t xml:space="preserve">ние 10 дней. Поддерживающая доза </w:t>
      </w:r>
      <w:r w:rsidR="00562A15">
        <w:rPr>
          <w:i/>
          <w:iCs/>
          <w:lang w:val="ru-RU"/>
        </w:rPr>
        <w:t xml:space="preserve">– </w:t>
      </w:r>
      <w:r w:rsidR="00A32190" w:rsidRPr="00C14E45">
        <w:rPr>
          <w:i/>
          <w:iCs/>
        </w:rPr>
        <w:t>5 мг/кг</w:t>
      </w:r>
      <w:r w:rsidR="005F43CB" w:rsidRPr="00C14E45">
        <w:rPr>
          <w:i/>
          <w:iCs/>
        </w:rPr>
        <w:t>/</w:t>
      </w:r>
      <w:r w:rsidR="00A32190" w:rsidRPr="00C14E45">
        <w:rPr>
          <w:i/>
          <w:iCs/>
        </w:rPr>
        <w:t>суткив 1 прием</w:t>
      </w:r>
      <w:r w:rsidR="00C14E45" w:rsidRPr="00C14E45">
        <w:rPr>
          <w:i/>
          <w:iCs/>
        </w:rPr>
        <w:t xml:space="preserve">. Не рекомендуется применение препарата при исходно увеличенном или пограничном интервале QTc. На фоне приема препарата интервал QTc не должен </w:t>
      </w:r>
      <w:r w:rsidR="00562A15">
        <w:rPr>
          <w:i/>
          <w:iCs/>
          <w:lang w:val="ru-RU"/>
        </w:rPr>
        <w:t>превышать</w:t>
      </w:r>
      <w:r w:rsidR="00C14E45" w:rsidRPr="00C14E45">
        <w:rPr>
          <w:i/>
          <w:iCs/>
        </w:rPr>
        <w:t xml:space="preserve"> 500 мс</w:t>
      </w:r>
      <w:r w:rsidR="00CC1015" w:rsidRPr="00C14E45">
        <w:rPr>
          <w:i/>
          <w:iCs/>
        </w:rPr>
        <w:t xml:space="preserve"> [18, 53, 54]</w:t>
      </w:r>
      <w:r w:rsidR="00A32190" w:rsidRPr="00C14E45">
        <w:rPr>
          <w:i/>
          <w:iCs/>
        </w:rPr>
        <w:t>.</w:t>
      </w:r>
    </w:p>
    <w:p w:rsidR="00E435DB" w:rsidRPr="00C14E45" w:rsidRDefault="00E435DB" w:rsidP="00C14E45">
      <w:pPr>
        <w:ind w:left="709" w:firstLine="0"/>
        <w:divId w:val="1767193717"/>
        <w:rPr>
          <w:i/>
          <w:iCs/>
        </w:rPr>
      </w:pPr>
    </w:p>
    <w:p w:rsidR="00E435DB" w:rsidRPr="00E435DB" w:rsidRDefault="006C14B9" w:rsidP="00562A15">
      <w:pPr>
        <w:pStyle w:val="2-6"/>
        <w:numPr>
          <w:ilvl w:val="0"/>
          <w:numId w:val="27"/>
        </w:numPr>
        <w:ind w:left="284" w:hanging="284"/>
        <w:divId w:val="1767193717"/>
        <w:rPr>
          <w:rStyle w:val="affa"/>
          <w:i w:val="0"/>
          <w:iCs w:val="0"/>
        </w:rPr>
      </w:pPr>
      <w:r w:rsidRPr="006C14B9">
        <w:rPr>
          <w:rStyle w:val="affa"/>
          <w:i w:val="0"/>
          <w:iCs w:val="0"/>
          <w:lang w:val="ru-RU"/>
        </w:rPr>
        <w:t>#</w:t>
      </w:r>
      <w:r>
        <w:rPr>
          <w:rStyle w:val="affa"/>
          <w:i w:val="0"/>
          <w:iCs w:val="0"/>
          <w:lang w:val="ru-RU"/>
        </w:rPr>
        <w:t>Верапамил</w:t>
      </w:r>
      <w:r w:rsidR="00690052" w:rsidRPr="00BB76F9">
        <w:t>**</w:t>
      </w:r>
      <w:r w:rsidR="00E435DB" w:rsidRPr="00E435DB">
        <w:rPr>
          <w:rStyle w:val="affa"/>
          <w:i w:val="0"/>
          <w:iCs w:val="0"/>
        </w:rPr>
        <w:t>рекомендуется для лечения симптомных пациентов</w:t>
      </w:r>
      <w:r>
        <w:rPr>
          <w:rStyle w:val="affa"/>
          <w:i w:val="0"/>
          <w:iCs w:val="0"/>
          <w:lang w:val="ru-RU"/>
        </w:rPr>
        <w:t xml:space="preserve"> старше 1-го года</w:t>
      </w:r>
      <w:r w:rsidR="00E435DB" w:rsidRPr="00E435DB">
        <w:rPr>
          <w:rStyle w:val="affa"/>
          <w:i w:val="0"/>
          <w:iCs w:val="0"/>
        </w:rPr>
        <w:t xml:space="preserve"> с СВТ без признаков предвозбуждения желудочков на ЭКГ</w:t>
      </w:r>
      <w:r w:rsidR="005F43CB">
        <w:rPr>
          <w:rStyle w:val="affa"/>
          <w:i w:val="0"/>
          <w:iCs w:val="0"/>
        </w:rPr>
        <w:t xml:space="preserve"> (во время тахикардии и на ЭКГ покоя)</w:t>
      </w:r>
      <w:r>
        <w:rPr>
          <w:rStyle w:val="affa"/>
          <w:i w:val="0"/>
          <w:iCs w:val="0"/>
          <w:lang w:val="ru-RU"/>
        </w:rPr>
        <w:t xml:space="preserve"> при неэффективности других ААП</w:t>
      </w:r>
      <w:r w:rsidR="00E435DB" w:rsidRPr="00E435DB">
        <w:rPr>
          <w:rStyle w:val="affa"/>
          <w:i w:val="0"/>
          <w:iCs w:val="0"/>
        </w:rPr>
        <w:t>.</w:t>
      </w:r>
    </w:p>
    <w:p w:rsidR="005F43CB" w:rsidRDefault="005F43CB" w:rsidP="005F43CB">
      <w:pPr>
        <w:pStyle w:val="2-6"/>
        <w:ind w:firstLine="0"/>
        <w:divId w:val="1767193717"/>
        <w:rPr>
          <w:rStyle w:val="affa"/>
          <w:b/>
          <w:i w:val="0"/>
          <w:iCs w:val="0"/>
        </w:rPr>
      </w:pPr>
      <w:r>
        <w:rPr>
          <w:rStyle w:val="affa"/>
          <w:b/>
          <w:i w:val="0"/>
          <w:iCs w:val="0"/>
        </w:rPr>
        <w:t xml:space="preserve">(УДД </w:t>
      </w:r>
      <w:r w:rsidR="006C14B9">
        <w:rPr>
          <w:rStyle w:val="affa"/>
          <w:b/>
          <w:i w:val="0"/>
          <w:iCs w:val="0"/>
          <w:lang w:val="ru-RU"/>
        </w:rPr>
        <w:t>5</w:t>
      </w:r>
      <w:r>
        <w:rPr>
          <w:rStyle w:val="affa"/>
          <w:b/>
          <w:i w:val="0"/>
          <w:iCs w:val="0"/>
        </w:rPr>
        <w:t xml:space="preserve"> УУР C)</w:t>
      </w:r>
    </w:p>
    <w:p w:rsidR="006C14B9" w:rsidRPr="00C14E45" w:rsidRDefault="00E435DB" w:rsidP="006C14B9">
      <w:pPr>
        <w:pStyle w:val="2-6"/>
        <w:ind w:firstLine="0"/>
        <w:divId w:val="1767193717"/>
        <w:rPr>
          <w:i/>
          <w:iCs/>
        </w:rPr>
      </w:pPr>
      <w:r>
        <w:rPr>
          <w:rStyle w:val="affa"/>
          <w:iCs w:val="0"/>
        </w:rPr>
        <w:t xml:space="preserve">Комментарии: </w:t>
      </w:r>
      <w:r w:rsidR="006C14B9" w:rsidRPr="00C14E45">
        <w:rPr>
          <w:i/>
          <w:iCs/>
        </w:rPr>
        <w:t>#Верапамил</w:t>
      </w:r>
      <w:r w:rsidR="00690052" w:rsidRPr="00BB76F9">
        <w:t>**</w:t>
      </w:r>
      <w:r w:rsidR="006C14B9" w:rsidRPr="00C14E45">
        <w:rPr>
          <w:i/>
          <w:iCs/>
        </w:rPr>
        <w:t xml:space="preserve"> – антиаритмический препарат IV класса. Препарат действует намедленные входящие кальциевые токи, угнетая автоматизм синусового узла и деполяризацию в АВ-узле. Оказывает отрицательный инотропный эффект, снижает АД. Редко применяется у детей, обычно при неэффективности или противопоказаниях к </w:t>
      </w:r>
      <w:r w:rsidR="006C14B9" w:rsidRPr="00C14E45">
        <w:rPr>
          <w:i/>
          <w:iCs/>
          <w:lang w:val="ru-RU"/>
        </w:rPr>
        <w:t>другим</w:t>
      </w:r>
      <w:r w:rsidR="006C14B9" w:rsidRPr="00C14E45">
        <w:rPr>
          <w:i/>
          <w:iCs/>
        </w:rPr>
        <w:t xml:space="preserve"> ААП. Не используется у детей первого года жизни</w:t>
      </w:r>
      <w:r w:rsidR="006C14B9" w:rsidRPr="00C14E45">
        <w:rPr>
          <w:i/>
          <w:iCs/>
          <w:lang w:val="ru-RU"/>
        </w:rPr>
        <w:t xml:space="preserve"> и у пациентов с синдромом Вольфа-Паркинсона-Уайта</w:t>
      </w:r>
      <w:r w:rsidR="006C14B9" w:rsidRPr="00C14E45">
        <w:rPr>
          <w:i/>
          <w:iCs/>
        </w:rPr>
        <w:t>. #Верапамил</w:t>
      </w:r>
      <w:r w:rsidR="00562A15">
        <w:rPr>
          <w:i/>
          <w:iCs/>
          <w:lang w:val="ru-RU"/>
        </w:rPr>
        <w:t>**</w:t>
      </w:r>
      <w:r w:rsidR="006C14B9" w:rsidRPr="00C14E45">
        <w:rPr>
          <w:i/>
          <w:iCs/>
          <w:lang w:val="ru-RU"/>
        </w:rPr>
        <w:t xml:space="preserve"> может быть полезен </w:t>
      </w:r>
      <w:r w:rsidR="006C14B9" w:rsidRPr="00C14E45">
        <w:rPr>
          <w:i/>
          <w:iCs/>
          <w:lang w:val="ru-RU"/>
        </w:rPr>
        <w:lastRenderedPageBreak/>
        <w:t>для контроля частоты сокращений желудочков при предсердных тахикардиях, в том числе при фибрилляции предсердий.</w:t>
      </w:r>
      <w:r w:rsidR="006C14B9" w:rsidRPr="00C14E45">
        <w:rPr>
          <w:i/>
          <w:iCs/>
        </w:rPr>
        <w:t xml:space="preserve"> Рекомендуемые дозы – 4-8 мг/кг/сутки в 3 приема</w:t>
      </w:r>
      <w:r w:rsidR="006C14B9" w:rsidRPr="00C14E45">
        <w:rPr>
          <w:rStyle w:val="affa"/>
          <w:i w:val="0"/>
          <w:iCs w:val="0"/>
        </w:rPr>
        <w:t>[18]</w:t>
      </w:r>
      <w:r w:rsidR="006C14B9" w:rsidRPr="00C14E45">
        <w:rPr>
          <w:i/>
          <w:iCs/>
        </w:rPr>
        <w:t>.</w:t>
      </w:r>
    </w:p>
    <w:p w:rsidR="006C14B9" w:rsidRDefault="006C14B9" w:rsidP="006C14B9">
      <w:pPr>
        <w:pStyle w:val="2-6"/>
        <w:ind w:firstLine="0"/>
        <w:divId w:val="1767193717"/>
        <w:rPr>
          <w:rStyle w:val="affa"/>
          <w:i w:val="0"/>
          <w:iCs w:val="0"/>
          <w:lang w:val="ru-RU"/>
        </w:rPr>
      </w:pPr>
    </w:p>
    <w:p w:rsidR="007730BC" w:rsidRPr="00C46EE4" w:rsidRDefault="00690052" w:rsidP="00C0578B">
      <w:pPr>
        <w:pStyle w:val="2-6"/>
        <w:numPr>
          <w:ilvl w:val="0"/>
          <w:numId w:val="27"/>
        </w:numPr>
        <w:ind w:left="284" w:hanging="284"/>
        <w:divId w:val="1767193717"/>
      </w:pPr>
      <w:r w:rsidRPr="00C14E45">
        <w:rPr>
          <w:i/>
          <w:iCs/>
        </w:rPr>
        <w:t>#</w:t>
      </w:r>
      <w:r w:rsidR="006C14B9" w:rsidRPr="00C46EE4">
        <w:rPr>
          <w:rStyle w:val="affa"/>
          <w:i w:val="0"/>
          <w:iCs w:val="0"/>
        </w:rPr>
        <w:t>Дигоксин</w:t>
      </w:r>
      <w:r w:rsidRPr="00BB76F9">
        <w:t>**</w:t>
      </w:r>
      <w:r w:rsidR="006C14B9" w:rsidRPr="00C46EE4">
        <w:rPr>
          <w:rStyle w:val="affa"/>
          <w:i w:val="0"/>
          <w:iCs w:val="0"/>
        </w:rPr>
        <w:t xml:space="preserve"> рекомендуется для лечения симптомных пациентов с СВТ без признаков предвозбуждения желудочков на ЭКГ (во время тахикардии и на ЭКГ покоя)</w:t>
      </w:r>
      <w:r w:rsidR="00C46EE4">
        <w:rPr>
          <w:rStyle w:val="affa"/>
          <w:i w:val="0"/>
          <w:iCs w:val="0"/>
          <w:lang w:val="ru-RU"/>
        </w:rPr>
        <w:t>.</w:t>
      </w:r>
    </w:p>
    <w:p w:rsidR="006C14B9" w:rsidRDefault="006C14B9" w:rsidP="00E435DB">
      <w:pPr>
        <w:pStyle w:val="2-6"/>
        <w:ind w:firstLine="0"/>
        <w:divId w:val="1767193717"/>
        <w:rPr>
          <w:rStyle w:val="affa"/>
          <w:b/>
          <w:i w:val="0"/>
          <w:iCs w:val="0"/>
        </w:rPr>
      </w:pPr>
      <w:r>
        <w:rPr>
          <w:rStyle w:val="affa"/>
          <w:b/>
          <w:i w:val="0"/>
          <w:iCs w:val="0"/>
        </w:rPr>
        <w:t>(УДД 4 УУР C)</w:t>
      </w:r>
    </w:p>
    <w:p w:rsidR="00C46EE4" w:rsidRDefault="006C14B9" w:rsidP="00C46EE4">
      <w:pPr>
        <w:pStyle w:val="2-6"/>
        <w:ind w:firstLine="0"/>
        <w:divId w:val="1767193717"/>
        <w:rPr>
          <w:rStyle w:val="affa"/>
          <w:iCs w:val="0"/>
        </w:rPr>
      </w:pPr>
      <w:r>
        <w:rPr>
          <w:rStyle w:val="affa"/>
          <w:iCs w:val="0"/>
        </w:rPr>
        <w:t>Комментарии:</w:t>
      </w:r>
      <w:r w:rsidR="00690052" w:rsidRPr="00C14E45">
        <w:rPr>
          <w:i/>
          <w:iCs/>
        </w:rPr>
        <w:t>#</w:t>
      </w:r>
      <w:r w:rsidR="00E435DB">
        <w:rPr>
          <w:rStyle w:val="affa"/>
          <w:iCs w:val="0"/>
        </w:rPr>
        <w:t>Дигоксин</w:t>
      </w:r>
      <w:r w:rsidR="00690052" w:rsidRPr="00BB76F9">
        <w:t>**</w:t>
      </w:r>
      <w:r w:rsidR="00E435DB">
        <w:rPr>
          <w:rStyle w:val="affa"/>
          <w:iCs w:val="0"/>
        </w:rPr>
        <w:t xml:space="preserve"> обычно применяется у детей с предсердными тахикардиями в структуре комбинированной ААТ. </w:t>
      </w:r>
      <w:r w:rsidR="00690052" w:rsidRPr="00C14E45">
        <w:rPr>
          <w:i/>
          <w:iCs/>
        </w:rPr>
        <w:t>#</w:t>
      </w:r>
      <w:r w:rsidR="00E435DB">
        <w:rPr>
          <w:rStyle w:val="affa"/>
          <w:iCs w:val="0"/>
        </w:rPr>
        <w:t>Дигоксин</w:t>
      </w:r>
      <w:r w:rsidR="00690052" w:rsidRPr="00BB76F9">
        <w:t>**</w:t>
      </w:r>
      <w:r w:rsidR="00A32190" w:rsidRPr="00A32190">
        <w:rPr>
          <w:rStyle w:val="affa"/>
          <w:iCs w:val="0"/>
        </w:rPr>
        <w:t xml:space="preserve"> п</w:t>
      </w:r>
      <w:r w:rsidR="00E435DB">
        <w:rPr>
          <w:rStyle w:val="affa"/>
          <w:iCs w:val="0"/>
        </w:rPr>
        <w:t>овышает парасимпатическую актив</w:t>
      </w:r>
      <w:r w:rsidR="00A32190" w:rsidRPr="00A32190">
        <w:rPr>
          <w:rStyle w:val="affa"/>
          <w:iCs w:val="0"/>
        </w:rPr>
        <w:t xml:space="preserve">ность и стимулирует мускариновые рецепторы 2-готипа. </w:t>
      </w:r>
      <w:r w:rsidR="00E435DB">
        <w:rPr>
          <w:rStyle w:val="affa"/>
          <w:iCs w:val="0"/>
        </w:rPr>
        <w:t>В результате з</w:t>
      </w:r>
      <w:r w:rsidR="00A32190" w:rsidRPr="00A32190">
        <w:rPr>
          <w:rStyle w:val="affa"/>
          <w:iCs w:val="0"/>
        </w:rPr>
        <w:t xml:space="preserve">амедляется частота сердечных сокращенийи АВ-проводимость. </w:t>
      </w:r>
      <w:r w:rsidR="00E435DB">
        <w:rPr>
          <w:rStyle w:val="affa"/>
          <w:iCs w:val="0"/>
        </w:rPr>
        <w:t xml:space="preserve">Цель назначения </w:t>
      </w:r>
      <w:r w:rsidR="00690052" w:rsidRPr="00C14E45">
        <w:rPr>
          <w:i/>
          <w:iCs/>
        </w:rPr>
        <w:t>#</w:t>
      </w:r>
      <w:r w:rsidR="00690052">
        <w:rPr>
          <w:rStyle w:val="affa"/>
          <w:iCs w:val="0"/>
          <w:lang w:val="ru-RU"/>
        </w:rPr>
        <w:t>Д</w:t>
      </w:r>
      <w:r w:rsidR="00E435DB">
        <w:rPr>
          <w:rStyle w:val="affa"/>
          <w:iCs w:val="0"/>
        </w:rPr>
        <w:t>игоксина</w:t>
      </w:r>
      <w:r w:rsidR="00567928">
        <w:rPr>
          <w:rStyle w:val="affa"/>
          <w:iCs w:val="0"/>
          <w:lang w:val="ru-RU"/>
        </w:rPr>
        <w:t>**</w:t>
      </w:r>
      <w:r w:rsidR="005F43CB">
        <w:rPr>
          <w:rStyle w:val="affa"/>
          <w:iCs w:val="0"/>
        </w:rPr>
        <w:t>–</w:t>
      </w:r>
      <w:r w:rsidR="00E435DB">
        <w:rPr>
          <w:rStyle w:val="affa"/>
          <w:iCs w:val="0"/>
        </w:rPr>
        <w:t xml:space="preserve"> кон</w:t>
      </w:r>
      <w:r w:rsidR="00A32190" w:rsidRPr="00A32190">
        <w:rPr>
          <w:rStyle w:val="affa"/>
          <w:iCs w:val="0"/>
        </w:rPr>
        <w:t xml:space="preserve">троль частоты </w:t>
      </w:r>
      <w:r w:rsidR="00726480">
        <w:rPr>
          <w:rStyle w:val="affa"/>
          <w:iCs w:val="0"/>
          <w:lang w:val="ru-RU"/>
        </w:rPr>
        <w:t>желудочковых сокращений</w:t>
      </w:r>
      <w:r w:rsidR="00A32190" w:rsidRPr="00A32190">
        <w:rPr>
          <w:rStyle w:val="affa"/>
          <w:iCs w:val="0"/>
        </w:rPr>
        <w:t xml:space="preserve">. </w:t>
      </w:r>
    </w:p>
    <w:p w:rsidR="00C46EE4" w:rsidRPr="00C46EE4" w:rsidRDefault="00690052" w:rsidP="00C46EE4">
      <w:pPr>
        <w:pStyle w:val="2-6"/>
        <w:ind w:firstLine="0"/>
        <w:divId w:val="1767193717"/>
        <w:rPr>
          <w:i/>
          <w:iCs/>
        </w:rPr>
      </w:pPr>
      <w:r w:rsidRPr="00C14E45">
        <w:rPr>
          <w:i/>
          <w:iCs/>
        </w:rPr>
        <w:t>#</w:t>
      </w:r>
      <w:r w:rsidR="00C46EE4" w:rsidRPr="00C46EE4">
        <w:rPr>
          <w:i/>
          <w:iCs/>
        </w:rPr>
        <w:t>Дигоксин</w:t>
      </w:r>
      <w:r>
        <w:rPr>
          <w:rStyle w:val="affa"/>
          <w:iCs w:val="0"/>
          <w:lang w:val="ru-RU"/>
        </w:rPr>
        <w:t>**</w:t>
      </w:r>
      <w:r w:rsidR="00C46EE4" w:rsidRPr="00C46EE4">
        <w:rPr>
          <w:i/>
          <w:iCs/>
        </w:rPr>
        <w:t xml:space="preserve"> не назначается пациентам с синдромом Вольфа-Паркинсона-Уайта вследствие укорочения ЭРП ДАВС и риска </w:t>
      </w:r>
      <w:r w:rsidR="00C46EE4">
        <w:rPr>
          <w:i/>
          <w:iCs/>
          <w:lang w:val="ru-RU"/>
        </w:rPr>
        <w:t xml:space="preserve">развития </w:t>
      </w:r>
      <w:r w:rsidR="00C46EE4" w:rsidRPr="00C46EE4">
        <w:rPr>
          <w:i/>
          <w:iCs/>
        </w:rPr>
        <w:t>жизнеугрожающейпроаритмии в случае возникновения фибрилляции предсердий.</w:t>
      </w:r>
    </w:p>
    <w:p w:rsidR="00A32190" w:rsidRPr="000344E6" w:rsidRDefault="00690052" w:rsidP="00E435DB">
      <w:pPr>
        <w:pStyle w:val="2-6"/>
        <w:ind w:firstLine="0"/>
        <w:divId w:val="1767193717"/>
        <w:rPr>
          <w:rStyle w:val="affa"/>
          <w:b/>
          <w:i w:val="0"/>
          <w:iCs w:val="0"/>
        </w:rPr>
      </w:pPr>
      <w:r w:rsidRPr="00C14E45">
        <w:rPr>
          <w:i/>
          <w:iCs/>
        </w:rPr>
        <w:t>#</w:t>
      </w:r>
      <w:r w:rsidR="00A32190" w:rsidRPr="00A32190">
        <w:rPr>
          <w:rStyle w:val="affa"/>
          <w:iCs w:val="0"/>
        </w:rPr>
        <w:t>Дигоксин</w:t>
      </w:r>
      <w:r>
        <w:rPr>
          <w:rStyle w:val="affa"/>
          <w:iCs w:val="0"/>
          <w:lang w:val="ru-RU"/>
        </w:rPr>
        <w:t>**</w:t>
      </w:r>
      <w:r w:rsidR="00A32190" w:rsidRPr="00A32190">
        <w:rPr>
          <w:rStyle w:val="affa"/>
          <w:iCs w:val="0"/>
        </w:rPr>
        <w:t xml:space="preserve"> н</w:t>
      </w:r>
      <w:r w:rsidR="00E435DB">
        <w:rPr>
          <w:rStyle w:val="affa"/>
          <w:iCs w:val="0"/>
        </w:rPr>
        <w:t>азна</w:t>
      </w:r>
      <w:r w:rsidR="00A32190" w:rsidRPr="00A32190">
        <w:rPr>
          <w:rStyle w:val="affa"/>
          <w:iCs w:val="0"/>
        </w:rPr>
        <w:t>чается в поддерживающей дозе (25% от дозы насыщения)в 2 приема. Доза</w:t>
      </w:r>
      <w:r w:rsidR="00E435DB">
        <w:rPr>
          <w:rStyle w:val="affa"/>
          <w:iCs w:val="0"/>
        </w:rPr>
        <w:t xml:space="preserve"> насыщения дигоксина: недоношен</w:t>
      </w:r>
      <w:r w:rsidR="00A32190" w:rsidRPr="00A32190">
        <w:rPr>
          <w:rStyle w:val="affa"/>
          <w:iCs w:val="0"/>
        </w:rPr>
        <w:t xml:space="preserve">ные </w:t>
      </w:r>
      <w:r w:rsidR="005F43CB">
        <w:rPr>
          <w:rStyle w:val="affa"/>
          <w:iCs w:val="0"/>
        </w:rPr>
        <w:t>–</w:t>
      </w:r>
      <w:r w:rsidR="00A32190" w:rsidRPr="00A32190">
        <w:rPr>
          <w:rStyle w:val="affa"/>
          <w:iCs w:val="0"/>
        </w:rPr>
        <w:t xml:space="preserve"> 20 мкг/кг, доношенные </w:t>
      </w:r>
      <w:r w:rsidR="005F43CB">
        <w:rPr>
          <w:rStyle w:val="affa"/>
          <w:iCs w:val="0"/>
        </w:rPr>
        <w:t>–</w:t>
      </w:r>
      <w:r w:rsidR="00A32190" w:rsidRPr="00A32190">
        <w:rPr>
          <w:rStyle w:val="affa"/>
          <w:iCs w:val="0"/>
        </w:rPr>
        <w:t xml:space="preserve"> 30 мкг/кг, от 1 мес</w:t>
      </w:r>
      <w:r w:rsidR="00C46EE4">
        <w:rPr>
          <w:rStyle w:val="affa"/>
          <w:iCs w:val="0"/>
          <w:lang w:val="ru-RU"/>
        </w:rPr>
        <w:t>.</w:t>
      </w:r>
      <w:r w:rsidR="00A32190" w:rsidRPr="00A32190">
        <w:rPr>
          <w:rStyle w:val="affa"/>
          <w:iCs w:val="0"/>
        </w:rPr>
        <w:t xml:space="preserve"> до2 лет </w:t>
      </w:r>
      <w:r w:rsidR="005F43CB">
        <w:rPr>
          <w:rStyle w:val="affa"/>
          <w:iCs w:val="0"/>
        </w:rPr>
        <w:t>–</w:t>
      </w:r>
      <w:r w:rsidR="00A32190" w:rsidRPr="00A32190">
        <w:rPr>
          <w:rStyle w:val="affa"/>
          <w:iCs w:val="0"/>
        </w:rPr>
        <w:t xml:space="preserve"> 40–50 мкг/кг, старше 2 лет </w:t>
      </w:r>
      <w:r w:rsidR="005F43CB">
        <w:rPr>
          <w:rStyle w:val="affa"/>
          <w:iCs w:val="0"/>
        </w:rPr>
        <w:t>–</w:t>
      </w:r>
      <w:r w:rsidR="00A32190" w:rsidRPr="00A32190">
        <w:rPr>
          <w:rStyle w:val="affa"/>
          <w:iCs w:val="0"/>
        </w:rPr>
        <w:t xml:space="preserve"> 30–40 мкг/кг(максимальная доза 375 мкг)</w:t>
      </w:r>
      <w:r w:rsidR="00B03E61" w:rsidRPr="000344E6">
        <w:rPr>
          <w:rStyle w:val="affa"/>
          <w:iCs w:val="0"/>
          <w:lang w:val="ru-RU"/>
        </w:rPr>
        <w:t>[42, 44]</w:t>
      </w:r>
      <w:r w:rsidR="00A32190" w:rsidRPr="00A32190">
        <w:rPr>
          <w:rStyle w:val="affa"/>
          <w:iCs w:val="0"/>
        </w:rPr>
        <w:t>.</w:t>
      </w:r>
    </w:p>
    <w:p w:rsidR="00B250B0" w:rsidRDefault="00B250B0" w:rsidP="00E435DB">
      <w:pPr>
        <w:pStyle w:val="2-6"/>
        <w:ind w:firstLine="0"/>
        <w:divId w:val="1767193717"/>
        <w:rPr>
          <w:rStyle w:val="affa"/>
          <w:iCs w:val="0"/>
        </w:rPr>
      </w:pPr>
    </w:p>
    <w:p w:rsidR="00B250B0" w:rsidRPr="00C96B6F" w:rsidRDefault="00B250B0" w:rsidP="00C96B6F">
      <w:pPr>
        <w:pStyle w:val="afe"/>
        <w:divId w:val="1767193717"/>
        <w:rPr>
          <w:rStyle w:val="affa"/>
          <w:bCs/>
          <w:i w:val="0"/>
          <w:iCs w:val="0"/>
        </w:rPr>
      </w:pPr>
      <w:bookmarkStart w:id="92" w:name="_Toc76326150"/>
      <w:bookmarkStart w:id="93" w:name="_Toc76892146"/>
      <w:r w:rsidRPr="00C96B6F">
        <w:rPr>
          <w:rStyle w:val="affa"/>
          <w:bCs/>
          <w:i w:val="0"/>
          <w:iCs w:val="0"/>
        </w:rPr>
        <w:t xml:space="preserve">3.3. </w:t>
      </w:r>
      <w:r w:rsidR="003F791D" w:rsidRPr="00C96B6F">
        <w:rPr>
          <w:rStyle w:val="affa"/>
          <w:bCs/>
          <w:i w:val="0"/>
          <w:iCs w:val="0"/>
        </w:rPr>
        <w:t>Х</w:t>
      </w:r>
      <w:r w:rsidRPr="00C96B6F">
        <w:rPr>
          <w:rStyle w:val="affa"/>
          <w:bCs/>
          <w:i w:val="0"/>
          <w:iCs w:val="0"/>
        </w:rPr>
        <w:t>ирургическое (интервенционное) лечение</w:t>
      </w:r>
      <w:r w:rsidR="003F791D" w:rsidRPr="00C96B6F">
        <w:rPr>
          <w:rStyle w:val="affa"/>
          <w:bCs/>
          <w:i w:val="0"/>
          <w:iCs w:val="0"/>
        </w:rPr>
        <w:t xml:space="preserve"> СВТ.</w:t>
      </w:r>
      <w:bookmarkEnd w:id="92"/>
      <w:bookmarkEnd w:id="93"/>
    </w:p>
    <w:p w:rsidR="00B140D5" w:rsidRDefault="00B140D5" w:rsidP="00B250B0">
      <w:pPr>
        <w:pStyle w:val="2-6"/>
        <w:ind w:firstLine="0"/>
        <w:divId w:val="1767193717"/>
        <w:rPr>
          <w:rStyle w:val="affa"/>
          <w:b/>
          <w:i w:val="0"/>
          <w:iCs w:val="0"/>
        </w:rPr>
      </w:pPr>
    </w:p>
    <w:p w:rsidR="00B140D5" w:rsidRPr="00B140D5" w:rsidRDefault="00B140D5" w:rsidP="00744030">
      <w:pPr>
        <w:pStyle w:val="2-6"/>
        <w:ind w:firstLine="708"/>
        <w:divId w:val="1767193717"/>
        <w:rPr>
          <w:rStyle w:val="affa"/>
          <w:i w:val="0"/>
          <w:iCs w:val="0"/>
        </w:rPr>
      </w:pPr>
      <w:r w:rsidRPr="00B140D5">
        <w:rPr>
          <w:rStyle w:val="affa"/>
          <w:i w:val="0"/>
          <w:iCs w:val="0"/>
        </w:rPr>
        <w:t xml:space="preserve">Безопасность и высокая эффективность </w:t>
      </w:r>
      <w:r w:rsidR="00E74987">
        <w:rPr>
          <w:rStyle w:val="affa"/>
          <w:i w:val="0"/>
          <w:iCs w:val="0"/>
          <w:lang w:val="ru-RU"/>
        </w:rPr>
        <w:t>катетернойаблации (</w:t>
      </w:r>
      <w:r w:rsidRPr="00B140D5">
        <w:rPr>
          <w:rStyle w:val="affa"/>
          <w:i w:val="0"/>
          <w:iCs w:val="0"/>
        </w:rPr>
        <w:t>РЧА</w:t>
      </w:r>
      <w:r w:rsidR="00E74987">
        <w:rPr>
          <w:rStyle w:val="affa"/>
          <w:i w:val="0"/>
          <w:iCs w:val="0"/>
          <w:lang w:val="ru-RU"/>
        </w:rPr>
        <w:t xml:space="preserve"> или криоаблаци</w:t>
      </w:r>
      <w:r w:rsidR="00726480">
        <w:rPr>
          <w:rStyle w:val="affa"/>
          <w:i w:val="0"/>
          <w:iCs w:val="0"/>
          <w:lang w:val="ru-RU"/>
        </w:rPr>
        <w:t>я</w:t>
      </w:r>
      <w:r w:rsidR="00E74987">
        <w:rPr>
          <w:rStyle w:val="affa"/>
          <w:i w:val="0"/>
          <w:iCs w:val="0"/>
          <w:lang w:val="ru-RU"/>
        </w:rPr>
        <w:t>)</w:t>
      </w:r>
      <w:r w:rsidRPr="00B140D5">
        <w:rPr>
          <w:rStyle w:val="affa"/>
          <w:i w:val="0"/>
          <w:iCs w:val="0"/>
        </w:rPr>
        <w:t xml:space="preserve"> сделали ее методом выбора для лечения большинства пациентов с СВТ. Эффективность операции РЧА оценивается интраоперационно на основании электрофизиологических критериев, а также в раннем и отдаленном послеоперационных периодах на основании исчезновения тахикардии и признаков предвозбуждения желудочков по данным ЭКГ и СМЭКГ. В определении показаний к РЧА следует придерживаться «разумного» консерватизма у детей раннего возраста, что связано с высокой вероятностью спонтанного исчезновения нарушени</w:t>
      </w:r>
      <w:r w:rsidR="00E74987">
        <w:rPr>
          <w:rStyle w:val="affa"/>
          <w:i w:val="0"/>
          <w:iCs w:val="0"/>
          <w:lang w:val="ru-RU"/>
        </w:rPr>
        <w:t>й</w:t>
      </w:r>
      <w:r w:rsidRPr="00B140D5">
        <w:rPr>
          <w:rStyle w:val="affa"/>
          <w:i w:val="0"/>
          <w:iCs w:val="0"/>
        </w:rPr>
        <w:t xml:space="preserve"> ритма</w:t>
      </w:r>
      <w:r w:rsidR="005F43CB">
        <w:rPr>
          <w:rStyle w:val="affa"/>
          <w:i w:val="0"/>
          <w:iCs w:val="0"/>
        </w:rPr>
        <w:t xml:space="preserve"> сердца</w:t>
      </w:r>
      <w:r w:rsidRPr="00B140D5">
        <w:rPr>
          <w:rStyle w:val="affa"/>
          <w:i w:val="0"/>
          <w:iCs w:val="0"/>
        </w:rPr>
        <w:t xml:space="preserve"> к </w:t>
      </w:r>
      <w:r w:rsidR="00E74987">
        <w:rPr>
          <w:rStyle w:val="affa"/>
          <w:i w:val="0"/>
          <w:iCs w:val="0"/>
          <w:lang w:val="ru-RU"/>
        </w:rPr>
        <w:t>первому году жизни</w:t>
      </w:r>
      <w:r w:rsidRPr="00B140D5">
        <w:rPr>
          <w:rStyle w:val="affa"/>
          <w:i w:val="0"/>
          <w:iCs w:val="0"/>
        </w:rPr>
        <w:t xml:space="preserve">. Однако, у 30% из них аритмия в последующем рецидивирует, что требует наблюдения и принятия решения о дальнейшей тактике лечения. Несмотря на постоянное развитие и усовершенствование технологий, диагностических и лечебных электродов-катетеров, у детей раннего и дошкольного возраста риск развития осложнений выше, чем в старшей возрастной группе. В связи с этим у детей с массой тела &lt;15 кг предпочтение отдается медикаментозным методам лечения. РЧА у детей с массой тела &lt;15 кг выполняется </w:t>
      </w:r>
      <w:r w:rsidR="00744030">
        <w:rPr>
          <w:rStyle w:val="affa"/>
          <w:i w:val="0"/>
          <w:iCs w:val="0"/>
          <w:lang w:val="ru-RU"/>
        </w:rPr>
        <w:t xml:space="preserve">по жизненным </w:t>
      </w:r>
      <w:r w:rsidR="00744030">
        <w:rPr>
          <w:rStyle w:val="affa"/>
          <w:i w:val="0"/>
          <w:iCs w:val="0"/>
          <w:lang w:val="ru-RU"/>
        </w:rPr>
        <w:lastRenderedPageBreak/>
        <w:t xml:space="preserve">показаниям </w:t>
      </w:r>
      <w:r w:rsidRPr="00B140D5">
        <w:rPr>
          <w:rStyle w:val="affa"/>
          <w:i w:val="0"/>
          <w:iCs w:val="0"/>
        </w:rPr>
        <w:t>в наиболее подготовленных клиниках</w:t>
      </w:r>
      <w:r w:rsidR="00744030">
        <w:rPr>
          <w:rStyle w:val="affa"/>
          <w:i w:val="0"/>
          <w:iCs w:val="0"/>
          <w:lang w:val="ru-RU"/>
        </w:rPr>
        <w:t>.</w:t>
      </w:r>
      <w:r w:rsidRPr="00B140D5">
        <w:rPr>
          <w:rStyle w:val="affa"/>
          <w:i w:val="0"/>
          <w:iCs w:val="0"/>
        </w:rPr>
        <w:t xml:space="preserve"> Эффективность </w:t>
      </w:r>
      <w:r w:rsidR="00726480">
        <w:rPr>
          <w:rStyle w:val="affa"/>
          <w:i w:val="0"/>
          <w:iCs w:val="0"/>
          <w:lang w:val="ru-RU"/>
        </w:rPr>
        <w:t>РЧА</w:t>
      </w:r>
      <w:r w:rsidRPr="00B140D5">
        <w:rPr>
          <w:rStyle w:val="affa"/>
          <w:i w:val="0"/>
          <w:iCs w:val="0"/>
        </w:rPr>
        <w:t xml:space="preserve">, по данным международного регистра РЧА у детей, составляет от </w:t>
      </w:r>
      <w:r w:rsidR="00B03E61" w:rsidRPr="00B03E61">
        <w:rPr>
          <w:rStyle w:val="affa"/>
          <w:i w:val="0"/>
          <w:iCs w:val="0"/>
          <w:lang w:val="ru-RU"/>
        </w:rPr>
        <w:t>77</w:t>
      </w:r>
      <w:r w:rsidRPr="00B140D5">
        <w:rPr>
          <w:rStyle w:val="affa"/>
          <w:i w:val="0"/>
          <w:iCs w:val="0"/>
        </w:rPr>
        <w:t>% при предсердных тахикардиях до 97</w:t>
      </w:r>
      <w:r w:rsidR="00B03E61" w:rsidRPr="00B03E61">
        <w:rPr>
          <w:rStyle w:val="affa"/>
          <w:i w:val="0"/>
          <w:iCs w:val="0"/>
          <w:lang w:val="ru-RU"/>
        </w:rPr>
        <w:t>-100</w:t>
      </w:r>
      <w:r w:rsidRPr="00B140D5">
        <w:rPr>
          <w:rStyle w:val="affa"/>
          <w:i w:val="0"/>
          <w:iCs w:val="0"/>
        </w:rPr>
        <w:t xml:space="preserve">% при </w:t>
      </w:r>
      <w:r w:rsidR="00E74987">
        <w:rPr>
          <w:rStyle w:val="affa"/>
          <w:i w:val="0"/>
          <w:iCs w:val="0"/>
          <w:lang w:val="ru-RU"/>
        </w:rPr>
        <w:t>АВ-</w:t>
      </w:r>
      <w:r w:rsidRPr="00B140D5">
        <w:rPr>
          <w:rStyle w:val="affa"/>
          <w:i w:val="0"/>
          <w:iCs w:val="0"/>
        </w:rPr>
        <w:t>узловой реципрокной тахикардии и синдроме Вольфа–Паркинсона–Уайта.В ряде случаев для ограничения зоны повреждения и снижения риска поражения проводящей системы сердца используется методика криоаблации, в основу которой положено воздействие низкими температурами</w:t>
      </w:r>
      <w:r w:rsidR="00B03E61">
        <w:rPr>
          <w:rStyle w:val="affa"/>
          <w:i w:val="0"/>
          <w:iCs w:val="0"/>
        </w:rPr>
        <w:t>[1</w:t>
      </w:r>
      <w:r w:rsidR="00B03E61" w:rsidRPr="00CC1015">
        <w:rPr>
          <w:rStyle w:val="affa"/>
          <w:i w:val="0"/>
          <w:iCs w:val="0"/>
          <w:lang w:val="ru-RU"/>
        </w:rPr>
        <w:t>8</w:t>
      </w:r>
      <w:r w:rsidR="00B03E61">
        <w:rPr>
          <w:rStyle w:val="affa"/>
          <w:i w:val="0"/>
          <w:iCs w:val="0"/>
        </w:rPr>
        <w:t xml:space="preserve">, </w:t>
      </w:r>
      <w:r w:rsidR="009B1C69">
        <w:rPr>
          <w:rStyle w:val="affa"/>
          <w:i w:val="0"/>
          <w:iCs w:val="0"/>
          <w:lang w:val="ru-RU"/>
        </w:rPr>
        <w:t>55-</w:t>
      </w:r>
      <w:r w:rsidR="00784C0D">
        <w:rPr>
          <w:rStyle w:val="affa"/>
          <w:i w:val="0"/>
          <w:iCs w:val="0"/>
          <w:lang w:val="ru-RU"/>
        </w:rPr>
        <w:t>62</w:t>
      </w:r>
      <w:r w:rsidR="00B03E61">
        <w:rPr>
          <w:rStyle w:val="affa"/>
          <w:i w:val="0"/>
          <w:iCs w:val="0"/>
        </w:rPr>
        <w:t>]</w:t>
      </w:r>
      <w:r w:rsidRPr="00B140D5">
        <w:rPr>
          <w:rStyle w:val="affa"/>
          <w:i w:val="0"/>
          <w:iCs w:val="0"/>
        </w:rPr>
        <w:t>.</w:t>
      </w:r>
    </w:p>
    <w:p w:rsidR="00B140D5" w:rsidRPr="00B140D5" w:rsidRDefault="00B140D5" w:rsidP="00B250B0">
      <w:pPr>
        <w:pStyle w:val="2-6"/>
        <w:ind w:firstLine="0"/>
        <w:divId w:val="1767193717"/>
        <w:rPr>
          <w:rStyle w:val="affa"/>
          <w:b/>
          <w:i w:val="0"/>
          <w:iCs w:val="0"/>
        </w:rPr>
      </w:pPr>
    </w:p>
    <w:p w:rsidR="003F791D" w:rsidRDefault="003F791D" w:rsidP="00C0578B">
      <w:pPr>
        <w:pStyle w:val="2-6"/>
        <w:numPr>
          <w:ilvl w:val="0"/>
          <w:numId w:val="27"/>
        </w:numPr>
        <w:ind w:left="284" w:hanging="284"/>
        <w:divId w:val="1767193717"/>
        <w:rPr>
          <w:rStyle w:val="affa"/>
          <w:i w:val="0"/>
          <w:iCs w:val="0"/>
        </w:rPr>
      </w:pPr>
      <w:r w:rsidRPr="00B140D5">
        <w:rPr>
          <w:rStyle w:val="affa"/>
          <w:i w:val="0"/>
          <w:iCs w:val="0"/>
        </w:rPr>
        <w:t>Рекомендуется проведение радиочастотной катетерной абляции (РЧА)</w:t>
      </w:r>
      <w:r w:rsidR="00A71D02">
        <w:rPr>
          <w:rStyle w:val="affa"/>
          <w:i w:val="0"/>
          <w:iCs w:val="0"/>
          <w:lang w:val="ru-RU"/>
        </w:rPr>
        <w:t xml:space="preserve"> при наличии следующих состояний</w:t>
      </w:r>
      <w:r w:rsidRPr="00B140D5">
        <w:rPr>
          <w:rStyle w:val="affa"/>
          <w:i w:val="0"/>
          <w:iCs w:val="0"/>
        </w:rPr>
        <w:t xml:space="preserve"> [1</w:t>
      </w:r>
      <w:r w:rsidR="00CC1015" w:rsidRPr="00CC1015">
        <w:rPr>
          <w:rStyle w:val="affa"/>
          <w:i w:val="0"/>
          <w:iCs w:val="0"/>
          <w:lang w:val="ru-RU"/>
        </w:rPr>
        <w:t>8</w:t>
      </w:r>
      <w:r w:rsidRPr="00B140D5">
        <w:rPr>
          <w:rStyle w:val="affa"/>
          <w:i w:val="0"/>
          <w:iCs w:val="0"/>
        </w:rPr>
        <w:t xml:space="preserve">, </w:t>
      </w:r>
      <w:r w:rsidR="00784C0D">
        <w:rPr>
          <w:rStyle w:val="affa"/>
          <w:i w:val="0"/>
          <w:iCs w:val="0"/>
          <w:lang w:val="ru-RU"/>
        </w:rPr>
        <w:t>57, 59</w:t>
      </w:r>
      <w:r w:rsidRPr="00B140D5">
        <w:rPr>
          <w:rStyle w:val="affa"/>
          <w:i w:val="0"/>
          <w:iCs w:val="0"/>
        </w:rPr>
        <w:t>]:</w:t>
      </w:r>
    </w:p>
    <w:p w:rsidR="002D4B1A" w:rsidRDefault="002D4B1A" w:rsidP="002D4B1A">
      <w:pPr>
        <w:pStyle w:val="2-6"/>
        <w:ind w:firstLine="0"/>
        <w:divId w:val="1767193717"/>
        <w:rPr>
          <w:rStyle w:val="affa"/>
          <w:b/>
          <w:i w:val="0"/>
          <w:iCs w:val="0"/>
        </w:rPr>
      </w:pPr>
      <w:r w:rsidRPr="002D4B1A">
        <w:rPr>
          <w:rStyle w:val="affa"/>
          <w:b/>
          <w:bCs/>
          <w:i w:val="0"/>
          <w:iCs w:val="0"/>
          <w:lang w:val="ru-RU"/>
        </w:rPr>
        <w:t xml:space="preserve">1. </w:t>
      </w:r>
      <w:r w:rsidRPr="002D4B1A">
        <w:rPr>
          <w:rStyle w:val="affa"/>
          <w:b/>
          <w:bCs/>
          <w:i w:val="0"/>
          <w:iCs w:val="0"/>
        </w:rPr>
        <w:t>(УДД</w:t>
      </w:r>
      <w:r>
        <w:rPr>
          <w:rStyle w:val="affa"/>
          <w:b/>
          <w:i w:val="0"/>
          <w:iCs w:val="0"/>
          <w:lang w:val="ru-RU"/>
        </w:rPr>
        <w:t>2</w:t>
      </w:r>
      <w:r>
        <w:rPr>
          <w:rStyle w:val="affa"/>
          <w:b/>
          <w:i w:val="0"/>
          <w:iCs w:val="0"/>
        </w:rPr>
        <w:t xml:space="preserve"> УУР </w:t>
      </w:r>
      <w:r>
        <w:rPr>
          <w:rStyle w:val="affa"/>
          <w:b/>
          <w:i w:val="0"/>
          <w:iCs w:val="0"/>
          <w:lang w:val="ru-RU"/>
        </w:rPr>
        <w:t>С</w:t>
      </w:r>
      <w:r>
        <w:rPr>
          <w:rStyle w:val="affa"/>
          <w:b/>
          <w:i w:val="0"/>
          <w:iCs w:val="0"/>
        </w:rPr>
        <w:t>)</w:t>
      </w:r>
    </w:p>
    <w:p w:rsidR="003F791D" w:rsidRPr="002D4B1A" w:rsidRDefault="002D4B1A" w:rsidP="002D4B1A">
      <w:pPr>
        <w:ind w:firstLine="0"/>
        <w:divId w:val="1767193717"/>
      </w:pPr>
      <w:r>
        <w:t xml:space="preserve">1.1. </w:t>
      </w:r>
      <w:r w:rsidRPr="002D4B1A">
        <w:t>С</w:t>
      </w:r>
      <w:r w:rsidR="003F791D" w:rsidRPr="002D4B1A">
        <w:t xml:space="preserve">индром Вольфа–Паркинсона–Уайта с эпизодом внезапной остановки кровообращения в анамнезе </w:t>
      </w:r>
      <w:r w:rsidR="003F791D" w:rsidRPr="0077096D">
        <w:rPr>
          <w:u w:val="single"/>
        </w:rPr>
        <w:t>в любом возрасте</w:t>
      </w:r>
      <w:r w:rsidRPr="002D4B1A">
        <w:t>.</w:t>
      </w:r>
    </w:p>
    <w:p w:rsidR="003F791D" w:rsidRPr="00726480" w:rsidRDefault="002D4B1A" w:rsidP="002D4B1A">
      <w:pPr>
        <w:ind w:firstLine="0"/>
        <w:divId w:val="1767193717"/>
        <w:rPr>
          <w:rStyle w:val="affa"/>
          <w:i w:val="0"/>
          <w:iCs w:val="0"/>
          <w:u w:val="single"/>
        </w:rPr>
      </w:pPr>
      <w:r>
        <w:t xml:space="preserve">1.2. </w:t>
      </w:r>
      <w:r w:rsidRPr="002D4B1A">
        <w:t>С</w:t>
      </w:r>
      <w:r w:rsidR="003F791D" w:rsidRPr="002D4B1A">
        <w:t>индром Вольфа–Паркинсона–Уайта с синкопе в анамнезе и предикторами развития внезапной остановки кровообращения: множественные ДАВС, значение</w:t>
      </w:r>
      <w:r w:rsidR="003F791D" w:rsidRPr="00B140D5">
        <w:rPr>
          <w:rStyle w:val="affa"/>
          <w:i w:val="0"/>
          <w:iCs w:val="0"/>
        </w:rPr>
        <w:t xml:space="preserve">антеградного эффективного рефрактерного периода ДАВС≤250 мс, либо величина интервала RR в пароксизме фибрилляции предсердий с АВ-проведением по ДАВС≤250 мс </w:t>
      </w:r>
      <w:r w:rsidR="003F791D" w:rsidRPr="00726480">
        <w:rPr>
          <w:rStyle w:val="affa"/>
          <w:i w:val="0"/>
          <w:iCs w:val="0"/>
          <w:u w:val="single"/>
        </w:rPr>
        <w:t>в любом воз</w:t>
      </w:r>
      <w:r w:rsidR="007E059E" w:rsidRPr="00726480">
        <w:rPr>
          <w:rStyle w:val="affa"/>
          <w:i w:val="0"/>
          <w:iCs w:val="0"/>
          <w:u w:val="single"/>
        </w:rPr>
        <w:t>расте.</w:t>
      </w:r>
    </w:p>
    <w:p w:rsidR="0077096D" w:rsidRDefault="002D4B1A" w:rsidP="0077096D">
      <w:pPr>
        <w:ind w:firstLine="0"/>
        <w:divId w:val="1767193717"/>
        <w:rPr>
          <w:szCs w:val="24"/>
          <w:lang/>
        </w:rPr>
      </w:pPr>
      <w:r w:rsidRPr="0077096D">
        <w:t xml:space="preserve">1.3. </w:t>
      </w:r>
      <w:r w:rsidR="0077096D">
        <w:rPr>
          <w:szCs w:val="24"/>
          <w:lang/>
        </w:rPr>
        <w:t>Р</w:t>
      </w:r>
      <w:r w:rsidR="0077096D" w:rsidRPr="0077096D">
        <w:rPr>
          <w:szCs w:val="24"/>
          <w:lang/>
        </w:rPr>
        <w:t>ецидивирующая симптомная предсердная тахикардия у пациентов с корр</w:t>
      </w:r>
      <w:r w:rsidR="0077096D">
        <w:rPr>
          <w:szCs w:val="24"/>
          <w:lang/>
        </w:rPr>
        <w:t>и</w:t>
      </w:r>
      <w:r w:rsidR="0077096D" w:rsidRPr="0077096D">
        <w:rPr>
          <w:szCs w:val="24"/>
          <w:lang/>
        </w:rPr>
        <w:t>гированными ВПС (не ранее, чем через 3 - 6 мес после кардиохирургической коррекции),когда медикаментозная т</w:t>
      </w:r>
      <w:r w:rsidR="00726480">
        <w:rPr>
          <w:szCs w:val="24"/>
          <w:lang/>
        </w:rPr>
        <w:t>е</w:t>
      </w:r>
      <w:r w:rsidR="0077096D" w:rsidRPr="0077096D">
        <w:rPr>
          <w:szCs w:val="24"/>
          <w:lang/>
        </w:rPr>
        <w:t>рапия неэффективна и/или связана с побочными эффектами</w:t>
      </w:r>
      <w:r w:rsidR="0077096D" w:rsidRPr="0077096D">
        <w:rPr>
          <w:szCs w:val="24"/>
          <w:u w:val="single"/>
          <w:lang/>
        </w:rPr>
        <w:t>в любом возрасте</w:t>
      </w:r>
      <w:r w:rsidR="0077096D" w:rsidRPr="0077096D">
        <w:rPr>
          <w:szCs w:val="24"/>
          <w:lang/>
        </w:rPr>
        <w:t>.</w:t>
      </w:r>
    </w:p>
    <w:p w:rsidR="00BD0121" w:rsidRDefault="0077096D" w:rsidP="00BD0121">
      <w:pPr>
        <w:ind w:firstLine="0"/>
        <w:divId w:val="1767193717"/>
        <w:rPr>
          <w:rStyle w:val="affa"/>
          <w:i w:val="0"/>
          <w:iCs w:val="0"/>
        </w:rPr>
      </w:pPr>
      <w:r>
        <w:rPr>
          <w:szCs w:val="24"/>
          <w:lang/>
        </w:rPr>
        <w:t xml:space="preserve">1.4. </w:t>
      </w:r>
      <w:r w:rsidR="002D4B1A">
        <w:rPr>
          <w:rStyle w:val="affa"/>
          <w:i w:val="0"/>
          <w:iCs w:val="0"/>
        </w:rPr>
        <w:t>П</w:t>
      </w:r>
      <w:r w:rsidR="007E059E" w:rsidRPr="00B140D5">
        <w:rPr>
          <w:rStyle w:val="affa"/>
          <w:i w:val="0"/>
          <w:iCs w:val="0"/>
        </w:rPr>
        <w:t>остоянная или рецидивирую</w:t>
      </w:r>
      <w:r w:rsidR="003F791D" w:rsidRPr="00B140D5">
        <w:rPr>
          <w:rStyle w:val="affa"/>
          <w:i w:val="0"/>
          <w:iCs w:val="0"/>
        </w:rPr>
        <w:t xml:space="preserve">щая СВТ в отсутствии эффекта от </w:t>
      </w:r>
      <w:r w:rsidR="002D4B1A">
        <w:rPr>
          <w:rStyle w:val="affa"/>
          <w:i w:val="0"/>
          <w:iCs w:val="0"/>
        </w:rPr>
        <w:t>ААТ</w:t>
      </w:r>
      <w:r w:rsidR="003F791D" w:rsidRPr="00B140D5">
        <w:rPr>
          <w:rStyle w:val="affa"/>
          <w:i w:val="0"/>
          <w:iCs w:val="0"/>
        </w:rPr>
        <w:t xml:space="preserve">, включая комбинации препаратов, либо прием </w:t>
      </w:r>
      <w:r w:rsidR="002D4B1A">
        <w:rPr>
          <w:rStyle w:val="affa"/>
          <w:i w:val="0"/>
          <w:iCs w:val="0"/>
        </w:rPr>
        <w:t>ААП</w:t>
      </w:r>
      <w:r w:rsidR="003F791D" w:rsidRPr="00B140D5">
        <w:rPr>
          <w:rStyle w:val="affa"/>
          <w:i w:val="0"/>
          <w:iCs w:val="0"/>
        </w:rPr>
        <w:t xml:space="preserve"> сопровождаетсяразвитием побочных эффектов </w:t>
      </w:r>
      <w:r w:rsidR="003F791D" w:rsidRPr="0077096D">
        <w:rPr>
          <w:rStyle w:val="affa"/>
          <w:i w:val="0"/>
          <w:iCs w:val="0"/>
          <w:u w:val="single"/>
        </w:rPr>
        <w:t>в любом возрасте</w:t>
      </w:r>
      <w:r w:rsidR="002D4B1A">
        <w:rPr>
          <w:rStyle w:val="affa"/>
          <w:i w:val="0"/>
          <w:iCs w:val="0"/>
        </w:rPr>
        <w:t>.</w:t>
      </w:r>
    </w:p>
    <w:p w:rsidR="0077096D" w:rsidRPr="00BD0121" w:rsidRDefault="00BD0121" w:rsidP="00BD0121">
      <w:pPr>
        <w:ind w:firstLine="0"/>
        <w:divId w:val="1767193717"/>
        <w:rPr>
          <w:rStyle w:val="affa"/>
          <w:i w:val="0"/>
          <w:iCs w:val="0"/>
          <w:szCs w:val="24"/>
          <w:lang/>
        </w:rPr>
      </w:pPr>
      <w:r>
        <w:rPr>
          <w:rStyle w:val="affa"/>
          <w:i w:val="0"/>
          <w:iCs w:val="0"/>
        </w:rPr>
        <w:t xml:space="preserve">1.5. </w:t>
      </w:r>
      <w:r w:rsidR="0077096D">
        <w:t>Постоянная или рецидивирующая СВТ при наличии дисфункции миокарда</w:t>
      </w:r>
      <w:r w:rsidR="0077096D">
        <w:rPr>
          <w:rStyle w:val="affa"/>
          <w:i w:val="0"/>
          <w:iCs w:val="0"/>
        </w:rPr>
        <w:t xml:space="preserve"> желудочков у пациентов с массой тела ≥15 кг.</w:t>
      </w:r>
    </w:p>
    <w:p w:rsidR="002D4B1A" w:rsidRDefault="002D4B1A" w:rsidP="002D4B1A">
      <w:pPr>
        <w:pStyle w:val="2-6"/>
        <w:ind w:firstLine="0"/>
        <w:divId w:val="1767193717"/>
        <w:rPr>
          <w:rStyle w:val="affa"/>
          <w:i w:val="0"/>
          <w:iCs w:val="0"/>
          <w:lang w:val="ru-RU"/>
        </w:rPr>
      </w:pPr>
      <w:r>
        <w:rPr>
          <w:rStyle w:val="affa"/>
          <w:i w:val="0"/>
          <w:iCs w:val="0"/>
          <w:lang w:val="ru-RU"/>
        </w:rPr>
        <w:t>1</w:t>
      </w:r>
      <w:r w:rsidR="00BD0121">
        <w:rPr>
          <w:rStyle w:val="affa"/>
          <w:i w:val="0"/>
          <w:iCs w:val="0"/>
          <w:lang w:val="ru-RU"/>
        </w:rPr>
        <w:t xml:space="preserve">.6. </w:t>
      </w:r>
      <w:r>
        <w:rPr>
          <w:lang w:val="ru-RU"/>
        </w:rPr>
        <w:t>П</w:t>
      </w:r>
      <w:r>
        <w:t xml:space="preserve">остоянная или рецидивирующая СВТ </w:t>
      </w:r>
      <w:r>
        <w:rPr>
          <w:lang w:val="ru-RU"/>
        </w:rPr>
        <w:t>с гемодинамическими нарушениями (гипотензия, обмороки)</w:t>
      </w:r>
      <w:r>
        <w:rPr>
          <w:rStyle w:val="affa"/>
          <w:i w:val="0"/>
          <w:iCs w:val="0"/>
        </w:rPr>
        <w:t xml:space="preserve"> у пациентов с массой тела ≥15 кг</w:t>
      </w:r>
      <w:r>
        <w:rPr>
          <w:rStyle w:val="affa"/>
          <w:i w:val="0"/>
          <w:iCs w:val="0"/>
          <w:lang w:val="ru-RU"/>
        </w:rPr>
        <w:t>.</w:t>
      </w:r>
    </w:p>
    <w:p w:rsidR="002D4B1A" w:rsidRDefault="002D4B1A" w:rsidP="002D4B1A">
      <w:pPr>
        <w:pStyle w:val="2-6"/>
        <w:ind w:firstLine="0"/>
        <w:divId w:val="1767193717"/>
        <w:rPr>
          <w:rStyle w:val="affa"/>
          <w:i w:val="0"/>
          <w:iCs w:val="0"/>
          <w:lang w:val="ru-RU"/>
        </w:rPr>
      </w:pPr>
      <w:r>
        <w:rPr>
          <w:rStyle w:val="affa"/>
          <w:i w:val="0"/>
          <w:iCs w:val="0"/>
          <w:lang w:val="ru-RU"/>
        </w:rPr>
        <w:t>1.</w:t>
      </w:r>
      <w:r w:rsidR="00BD0121">
        <w:rPr>
          <w:rStyle w:val="affa"/>
          <w:i w:val="0"/>
          <w:iCs w:val="0"/>
          <w:lang w:val="ru-RU"/>
        </w:rPr>
        <w:t xml:space="preserve">7. </w:t>
      </w:r>
      <w:r>
        <w:rPr>
          <w:rStyle w:val="affa"/>
          <w:i w:val="0"/>
          <w:iCs w:val="0"/>
          <w:lang w:val="ru-RU"/>
        </w:rPr>
        <w:t>Р</w:t>
      </w:r>
      <w:r>
        <w:rPr>
          <w:rStyle w:val="affa"/>
          <w:i w:val="0"/>
          <w:iCs w:val="0"/>
        </w:rPr>
        <w:t>ецидивирующая СВТ, при купировании которой использовалась синхронизированная кардиоверсия (для пациентов с массой тела ≥15 кг)</w:t>
      </w:r>
      <w:r>
        <w:rPr>
          <w:rStyle w:val="affa"/>
          <w:i w:val="0"/>
          <w:iCs w:val="0"/>
          <w:lang w:val="ru-RU"/>
        </w:rPr>
        <w:t>.</w:t>
      </w:r>
    </w:p>
    <w:p w:rsidR="002D4B1A" w:rsidRDefault="002D4B1A" w:rsidP="002D4B1A">
      <w:pPr>
        <w:pStyle w:val="2-6"/>
        <w:ind w:firstLine="0"/>
        <w:divId w:val="1767193717"/>
        <w:rPr>
          <w:rStyle w:val="affa"/>
          <w:i w:val="0"/>
          <w:iCs w:val="0"/>
          <w:lang w:val="ru-RU"/>
        </w:rPr>
      </w:pPr>
      <w:r>
        <w:rPr>
          <w:rStyle w:val="affa"/>
          <w:i w:val="0"/>
          <w:iCs w:val="0"/>
          <w:lang w:val="ru-RU"/>
        </w:rPr>
        <w:t>1.</w:t>
      </w:r>
      <w:r w:rsidR="00BD0121">
        <w:rPr>
          <w:rStyle w:val="affa"/>
          <w:i w:val="0"/>
          <w:iCs w:val="0"/>
          <w:lang w:val="ru-RU"/>
        </w:rPr>
        <w:t>8</w:t>
      </w:r>
      <w:r>
        <w:rPr>
          <w:rStyle w:val="affa"/>
          <w:i w:val="0"/>
          <w:iCs w:val="0"/>
          <w:lang w:val="ru-RU"/>
        </w:rPr>
        <w:t>. П</w:t>
      </w:r>
      <w:r>
        <w:rPr>
          <w:rStyle w:val="affa"/>
          <w:i w:val="0"/>
          <w:iCs w:val="0"/>
        </w:rPr>
        <w:t>остоянная или рецидивирующая СВТ при наличии желания у пациента и его родителей (законных представителей) отказаться от длительного приема антиаритмических препаратов (для пациентов с массой тела ≥15 кг)</w:t>
      </w:r>
      <w:r>
        <w:rPr>
          <w:rStyle w:val="affa"/>
          <w:i w:val="0"/>
          <w:iCs w:val="0"/>
          <w:lang w:val="ru-RU"/>
        </w:rPr>
        <w:t>.</w:t>
      </w:r>
    </w:p>
    <w:p w:rsidR="002D4B1A" w:rsidRDefault="002D4B1A" w:rsidP="002D4B1A">
      <w:pPr>
        <w:pStyle w:val="2-6"/>
        <w:ind w:firstLine="0"/>
        <w:divId w:val="1767193717"/>
        <w:rPr>
          <w:rStyle w:val="affa"/>
          <w:b/>
          <w:i w:val="0"/>
          <w:iCs w:val="0"/>
        </w:rPr>
      </w:pPr>
      <w:r>
        <w:rPr>
          <w:rStyle w:val="affa"/>
          <w:b/>
          <w:bCs/>
          <w:i w:val="0"/>
          <w:iCs w:val="0"/>
          <w:lang w:val="ru-RU"/>
        </w:rPr>
        <w:t xml:space="preserve">2. </w:t>
      </w:r>
      <w:r>
        <w:rPr>
          <w:rStyle w:val="affa"/>
          <w:b/>
          <w:bCs/>
          <w:i w:val="0"/>
          <w:iCs w:val="0"/>
        </w:rPr>
        <w:t>(УДД</w:t>
      </w:r>
      <w:r>
        <w:rPr>
          <w:rStyle w:val="affa"/>
          <w:b/>
          <w:i w:val="0"/>
          <w:iCs w:val="0"/>
          <w:lang w:val="ru-RU"/>
        </w:rPr>
        <w:t>3</w:t>
      </w:r>
      <w:r>
        <w:rPr>
          <w:rStyle w:val="affa"/>
          <w:b/>
          <w:i w:val="0"/>
          <w:iCs w:val="0"/>
        </w:rPr>
        <w:t xml:space="preserve"> УУР </w:t>
      </w:r>
      <w:r>
        <w:rPr>
          <w:rStyle w:val="affa"/>
          <w:b/>
          <w:i w:val="0"/>
          <w:iCs w:val="0"/>
          <w:lang w:val="ru-RU"/>
        </w:rPr>
        <w:t>С</w:t>
      </w:r>
      <w:r>
        <w:rPr>
          <w:rStyle w:val="affa"/>
          <w:b/>
          <w:i w:val="0"/>
          <w:iCs w:val="0"/>
        </w:rPr>
        <w:t>)</w:t>
      </w:r>
    </w:p>
    <w:p w:rsidR="002D4B1A" w:rsidRPr="002D4B1A" w:rsidRDefault="002D4B1A" w:rsidP="002D4B1A">
      <w:pPr>
        <w:pStyle w:val="2-6"/>
        <w:ind w:firstLine="0"/>
        <w:divId w:val="1767193717"/>
        <w:rPr>
          <w:rStyle w:val="affa"/>
          <w:i w:val="0"/>
          <w:iCs w:val="0"/>
          <w:lang w:val="ru-RU"/>
        </w:rPr>
      </w:pPr>
      <w:r>
        <w:rPr>
          <w:rStyle w:val="affa"/>
          <w:i w:val="0"/>
          <w:iCs w:val="0"/>
          <w:lang w:val="ru-RU"/>
        </w:rPr>
        <w:lastRenderedPageBreak/>
        <w:t>2.1. Феномен Вольфа-Паркинсона-Уайта</w:t>
      </w:r>
      <w:r>
        <w:rPr>
          <w:rStyle w:val="affa"/>
          <w:i w:val="0"/>
          <w:iCs w:val="0"/>
        </w:rPr>
        <w:t xml:space="preserve"> при наличии предикторов внезапной остановки кровообращения (множественные ДАВС; значение антеградного эффективного рефрактерного периода ДАВС ≤250 мс, либо величина интервала RR в индуцированном пароксизме фибрилляции предсердий с АВ-проведением по ДАВС ≤250 мс) у пациентов с массой тела ≥15 кг</w:t>
      </w:r>
      <w:r>
        <w:rPr>
          <w:rStyle w:val="affa"/>
          <w:i w:val="0"/>
          <w:iCs w:val="0"/>
          <w:lang w:val="ru-RU"/>
        </w:rPr>
        <w:t>.</w:t>
      </w:r>
    </w:p>
    <w:p w:rsidR="002D4B1A" w:rsidRPr="002D4B1A" w:rsidRDefault="002D4B1A" w:rsidP="002D4B1A">
      <w:pPr>
        <w:pStyle w:val="2-6"/>
        <w:ind w:firstLine="0"/>
        <w:divId w:val="1767193717"/>
        <w:rPr>
          <w:rStyle w:val="affa"/>
          <w:i w:val="0"/>
          <w:iCs w:val="0"/>
          <w:lang w:val="ru-RU"/>
        </w:rPr>
      </w:pPr>
      <w:r>
        <w:rPr>
          <w:rStyle w:val="affa"/>
          <w:i w:val="0"/>
          <w:iCs w:val="0"/>
          <w:lang w:val="ru-RU"/>
        </w:rPr>
        <w:t>2.2. Ди</w:t>
      </w:r>
      <w:r w:rsidR="003F791D" w:rsidRPr="00B140D5">
        <w:rPr>
          <w:rStyle w:val="affa"/>
          <w:i w:val="0"/>
          <w:iCs w:val="0"/>
        </w:rPr>
        <w:t>сфункция ми</w:t>
      </w:r>
      <w:r w:rsidR="007E059E" w:rsidRPr="00B140D5">
        <w:rPr>
          <w:rStyle w:val="affa"/>
          <w:i w:val="0"/>
          <w:iCs w:val="0"/>
        </w:rPr>
        <w:t>окарда на фоне внутрижелудочко</w:t>
      </w:r>
      <w:r w:rsidR="003F791D" w:rsidRPr="00B140D5">
        <w:rPr>
          <w:rStyle w:val="affa"/>
          <w:i w:val="0"/>
          <w:iCs w:val="0"/>
        </w:rPr>
        <w:t>войдиссинхрони</w:t>
      </w:r>
      <w:r w:rsidR="007E059E" w:rsidRPr="00B140D5">
        <w:rPr>
          <w:rStyle w:val="affa"/>
          <w:i w:val="0"/>
          <w:iCs w:val="0"/>
        </w:rPr>
        <w:t xml:space="preserve">и, связанной с наличием </w:t>
      </w:r>
      <w:r>
        <w:rPr>
          <w:rStyle w:val="affa"/>
          <w:i w:val="0"/>
          <w:iCs w:val="0"/>
          <w:lang w:val="ru-RU"/>
        </w:rPr>
        <w:t>ДАВС</w:t>
      </w:r>
      <w:r w:rsidR="003F791D" w:rsidRPr="00B140D5">
        <w:rPr>
          <w:rStyle w:val="affa"/>
          <w:i w:val="0"/>
          <w:iCs w:val="0"/>
        </w:rPr>
        <w:t xml:space="preserve"> (для пациентов с массой тела≥15 кг)</w:t>
      </w:r>
      <w:r>
        <w:rPr>
          <w:rStyle w:val="affa"/>
          <w:i w:val="0"/>
          <w:iCs w:val="0"/>
          <w:lang w:val="ru-RU"/>
        </w:rPr>
        <w:t>.</w:t>
      </w:r>
    </w:p>
    <w:p w:rsidR="003F791D" w:rsidRPr="00B140D5" w:rsidRDefault="002D4B1A" w:rsidP="002D4B1A">
      <w:pPr>
        <w:pStyle w:val="2-6"/>
        <w:ind w:firstLine="0"/>
        <w:divId w:val="1767193717"/>
        <w:rPr>
          <w:rStyle w:val="affa"/>
          <w:i w:val="0"/>
          <w:iCs w:val="0"/>
        </w:rPr>
      </w:pPr>
      <w:r>
        <w:rPr>
          <w:rStyle w:val="affa"/>
          <w:i w:val="0"/>
          <w:iCs w:val="0"/>
          <w:lang w:val="ru-RU"/>
        </w:rPr>
        <w:t>2.</w:t>
      </w:r>
      <w:r w:rsidR="000E2D43">
        <w:rPr>
          <w:rStyle w:val="affa"/>
          <w:i w:val="0"/>
          <w:iCs w:val="0"/>
          <w:lang w:val="ru-RU"/>
        </w:rPr>
        <w:t>3</w:t>
      </w:r>
      <w:r>
        <w:rPr>
          <w:rStyle w:val="affa"/>
          <w:i w:val="0"/>
          <w:iCs w:val="0"/>
          <w:lang w:val="ru-RU"/>
        </w:rPr>
        <w:t xml:space="preserve">. </w:t>
      </w:r>
      <w:r>
        <w:rPr>
          <w:rStyle w:val="affa"/>
          <w:i w:val="0"/>
          <w:iCs w:val="0"/>
        </w:rPr>
        <w:t xml:space="preserve">Феномен Вольфа-Паркинсона-Уайта </w:t>
      </w:r>
      <w:r w:rsidR="007E059E" w:rsidRPr="00B140D5">
        <w:rPr>
          <w:rStyle w:val="affa"/>
          <w:i w:val="0"/>
          <w:iCs w:val="0"/>
        </w:rPr>
        <w:t xml:space="preserve">при </w:t>
      </w:r>
      <w:r w:rsidR="003F791D" w:rsidRPr="00B140D5">
        <w:rPr>
          <w:rStyle w:val="affa"/>
          <w:i w:val="0"/>
          <w:iCs w:val="0"/>
        </w:rPr>
        <w:t>наличии синкопе и в отсутствии предикто</w:t>
      </w:r>
      <w:r w:rsidR="007E059E" w:rsidRPr="00B140D5">
        <w:rPr>
          <w:rStyle w:val="affa"/>
          <w:i w:val="0"/>
          <w:iCs w:val="0"/>
        </w:rPr>
        <w:t>ров внезап</w:t>
      </w:r>
      <w:r w:rsidR="003F791D" w:rsidRPr="00B140D5">
        <w:rPr>
          <w:rStyle w:val="affa"/>
          <w:i w:val="0"/>
          <w:iCs w:val="0"/>
        </w:rPr>
        <w:t>ной остановки к</w:t>
      </w:r>
      <w:r w:rsidR="007E059E" w:rsidRPr="00B140D5">
        <w:rPr>
          <w:rStyle w:val="affa"/>
          <w:i w:val="0"/>
          <w:iCs w:val="0"/>
        </w:rPr>
        <w:t>ровообращения у пациентов с мас</w:t>
      </w:r>
      <w:r w:rsidR="003F791D" w:rsidRPr="00B140D5">
        <w:rPr>
          <w:rStyle w:val="affa"/>
          <w:i w:val="0"/>
          <w:iCs w:val="0"/>
        </w:rPr>
        <w:t>сой тела ≥15 кг;</w:t>
      </w:r>
    </w:p>
    <w:p w:rsidR="003F791D" w:rsidRPr="002D4B1A" w:rsidRDefault="002D4B1A" w:rsidP="002D4B1A">
      <w:pPr>
        <w:pStyle w:val="2-6"/>
        <w:ind w:firstLine="0"/>
        <w:divId w:val="1767193717"/>
        <w:rPr>
          <w:rStyle w:val="affa"/>
          <w:i w:val="0"/>
          <w:iCs w:val="0"/>
          <w:lang w:val="ru-RU"/>
        </w:rPr>
      </w:pPr>
      <w:r>
        <w:rPr>
          <w:rStyle w:val="affa"/>
          <w:i w:val="0"/>
          <w:iCs w:val="0"/>
          <w:lang w:val="ru-RU"/>
        </w:rPr>
        <w:t>2.</w:t>
      </w:r>
      <w:r w:rsidR="000E2D43">
        <w:rPr>
          <w:rStyle w:val="affa"/>
          <w:i w:val="0"/>
          <w:iCs w:val="0"/>
          <w:lang w:val="ru-RU"/>
        </w:rPr>
        <w:t>4</w:t>
      </w:r>
      <w:r>
        <w:rPr>
          <w:rStyle w:val="affa"/>
          <w:i w:val="0"/>
          <w:iCs w:val="0"/>
          <w:lang w:val="ru-RU"/>
        </w:rPr>
        <w:t xml:space="preserve">. </w:t>
      </w:r>
      <w:r>
        <w:rPr>
          <w:rStyle w:val="affa"/>
          <w:i w:val="0"/>
          <w:iCs w:val="0"/>
        </w:rPr>
        <w:t xml:space="preserve">Феномен Вольфа-Паркинсона-Уайта </w:t>
      </w:r>
      <w:r w:rsidR="003F791D" w:rsidRPr="00B140D5">
        <w:rPr>
          <w:rStyle w:val="affa"/>
          <w:i w:val="0"/>
          <w:iCs w:val="0"/>
        </w:rPr>
        <w:t>у пациентов с массой тела ≥15 кг, когда наличиепреэкзитации яв</w:t>
      </w:r>
      <w:r w:rsidR="007E059E" w:rsidRPr="00B140D5">
        <w:rPr>
          <w:rStyle w:val="affa"/>
          <w:i w:val="0"/>
          <w:iCs w:val="0"/>
        </w:rPr>
        <w:t>ляется противопоказанием к заня</w:t>
      </w:r>
      <w:r w:rsidR="003F791D" w:rsidRPr="00B140D5">
        <w:rPr>
          <w:rStyle w:val="affa"/>
          <w:i w:val="0"/>
          <w:iCs w:val="0"/>
        </w:rPr>
        <w:t>тию спортом и сопровождается профессиональнымиограничениями</w:t>
      </w:r>
      <w:r>
        <w:rPr>
          <w:rStyle w:val="affa"/>
          <w:i w:val="0"/>
          <w:iCs w:val="0"/>
          <w:lang w:val="ru-RU"/>
        </w:rPr>
        <w:t>.</w:t>
      </w:r>
    </w:p>
    <w:p w:rsidR="003F791D" w:rsidRPr="00B140D5" w:rsidRDefault="002D4B1A" w:rsidP="002D4B1A">
      <w:pPr>
        <w:pStyle w:val="2-6"/>
        <w:ind w:firstLine="0"/>
        <w:divId w:val="1767193717"/>
        <w:rPr>
          <w:rStyle w:val="affa"/>
          <w:i w:val="0"/>
          <w:iCs w:val="0"/>
        </w:rPr>
      </w:pPr>
      <w:r>
        <w:rPr>
          <w:rStyle w:val="affa"/>
          <w:i w:val="0"/>
          <w:iCs w:val="0"/>
          <w:lang w:val="ru-RU"/>
        </w:rPr>
        <w:t>2.</w:t>
      </w:r>
      <w:r w:rsidR="00A71D02">
        <w:rPr>
          <w:rStyle w:val="affa"/>
          <w:i w:val="0"/>
          <w:iCs w:val="0"/>
          <w:lang w:val="ru-RU"/>
        </w:rPr>
        <w:t>5</w:t>
      </w:r>
      <w:r>
        <w:rPr>
          <w:rStyle w:val="affa"/>
          <w:i w:val="0"/>
          <w:iCs w:val="0"/>
          <w:lang w:val="ru-RU"/>
        </w:rPr>
        <w:t>. Н</w:t>
      </w:r>
      <w:r w:rsidR="003F791D" w:rsidRPr="00B140D5">
        <w:rPr>
          <w:rStyle w:val="affa"/>
          <w:i w:val="0"/>
          <w:iCs w:val="0"/>
        </w:rPr>
        <w:t>аличие</w:t>
      </w:r>
      <w:r w:rsidR="00A71D02">
        <w:rPr>
          <w:rStyle w:val="affa"/>
          <w:i w:val="0"/>
          <w:iCs w:val="0"/>
          <w:lang w:val="ru-RU"/>
        </w:rPr>
        <w:t>единичных</w:t>
      </w:r>
      <w:r w:rsidR="007E059E" w:rsidRPr="00B140D5">
        <w:rPr>
          <w:rStyle w:val="affa"/>
          <w:i w:val="0"/>
          <w:iCs w:val="0"/>
        </w:rPr>
        <w:t xml:space="preserve"> эктопическ</w:t>
      </w:r>
      <w:r w:rsidR="00A71D02">
        <w:rPr>
          <w:rStyle w:val="affa"/>
          <w:i w:val="0"/>
          <w:iCs w:val="0"/>
          <w:lang w:val="ru-RU"/>
        </w:rPr>
        <w:t>их</w:t>
      </w:r>
      <w:r w:rsidR="007E059E" w:rsidRPr="00B140D5">
        <w:rPr>
          <w:rStyle w:val="affa"/>
          <w:i w:val="0"/>
          <w:iCs w:val="0"/>
        </w:rPr>
        <w:t xml:space="preserve"> фокус</w:t>
      </w:r>
      <w:r w:rsidR="00A71D02">
        <w:rPr>
          <w:rStyle w:val="affa"/>
          <w:i w:val="0"/>
          <w:iCs w:val="0"/>
          <w:lang w:val="ru-RU"/>
        </w:rPr>
        <w:t>ов</w:t>
      </w:r>
      <w:r w:rsidR="007E059E" w:rsidRPr="00B140D5">
        <w:rPr>
          <w:rStyle w:val="affa"/>
          <w:i w:val="0"/>
          <w:iCs w:val="0"/>
        </w:rPr>
        <w:t>, запуска</w:t>
      </w:r>
      <w:r w:rsidR="003F791D" w:rsidRPr="00B140D5">
        <w:rPr>
          <w:rStyle w:val="affa"/>
          <w:i w:val="0"/>
          <w:iCs w:val="0"/>
        </w:rPr>
        <w:t>ющ</w:t>
      </w:r>
      <w:r w:rsidR="00A71D02">
        <w:rPr>
          <w:rStyle w:val="affa"/>
          <w:i w:val="0"/>
          <w:iCs w:val="0"/>
          <w:lang w:val="ru-RU"/>
        </w:rPr>
        <w:t>их</w:t>
      </w:r>
      <w:r w:rsidR="003F791D" w:rsidRPr="00B140D5">
        <w:rPr>
          <w:rStyle w:val="affa"/>
          <w:i w:val="0"/>
          <w:iCs w:val="0"/>
        </w:rPr>
        <w:t xml:space="preserve"> парокс</w:t>
      </w:r>
      <w:r w:rsidR="007E059E" w:rsidRPr="00B140D5">
        <w:rPr>
          <w:rStyle w:val="affa"/>
          <w:i w:val="0"/>
          <w:iCs w:val="0"/>
        </w:rPr>
        <w:t>изм фибрилляци</w:t>
      </w:r>
      <w:r w:rsidR="00A71D02">
        <w:rPr>
          <w:rStyle w:val="affa"/>
          <w:i w:val="0"/>
          <w:iCs w:val="0"/>
          <w:lang w:val="ru-RU"/>
        </w:rPr>
        <w:t>и</w:t>
      </w:r>
      <w:r w:rsidR="007E059E" w:rsidRPr="00B140D5">
        <w:rPr>
          <w:rStyle w:val="affa"/>
          <w:i w:val="0"/>
          <w:iCs w:val="0"/>
        </w:rPr>
        <w:t xml:space="preserve"> предсердий, рас</w:t>
      </w:r>
      <w:r w:rsidR="003F791D" w:rsidRPr="00B140D5">
        <w:rPr>
          <w:rStyle w:val="affa"/>
          <w:i w:val="0"/>
          <w:iCs w:val="0"/>
        </w:rPr>
        <w:t>положенн</w:t>
      </w:r>
      <w:r w:rsidR="00A71D02">
        <w:rPr>
          <w:rStyle w:val="affa"/>
          <w:i w:val="0"/>
          <w:iCs w:val="0"/>
          <w:lang w:val="ru-RU"/>
        </w:rPr>
        <w:t>ых</w:t>
      </w:r>
      <w:r w:rsidR="003F791D" w:rsidRPr="00B140D5">
        <w:rPr>
          <w:rStyle w:val="affa"/>
          <w:i w:val="0"/>
          <w:iCs w:val="0"/>
        </w:rPr>
        <w:t xml:space="preserve"> в предсердиях </w:t>
      </w:r>
      <w:r w:rsidR="00A71D02">
        <w:rPr>
          <w:rStyle w:val="affa"/>
          <w:i w:val="0"/>
          <w:iCs w:val="0"/>
          <w:lang w:val="ru-RU"/>
        </w:rPr>
        <w:t>или</w:t>
      </w:r>
      <w:r w:rsidR="003F791D" w:rsidRPr="00B140D5">
        <w:rPr>
          <w:rStyle w:val="affa"/>
          <w:i w:val="0"/>
          <w:iCs w:val="0"/>
        </w:rPr>
        <w:t xml:space="preserve"> в устье одной излегочных вен.</w:t>
      </w:r>
    </w:p>
    <w:p w:rsidR="00B30535" w:rsidRPr="00BD0121" w:rsidRDefault="00BD0121" w:rsidP="00BD0121">
      <w:pPr>
        <w:divId w:val="1767193717"/>
        <w:rPr>
          <w:szCs w:val="24"/>
          <w:lang/>
        </w:rPr>
      </w:pPr>
      <w:r w:rsidRPr="00BD0121">
        <w:rPr>
          <w:szCs w:val="24"/>
          <w:lang/>
        </w:rPr>
        <w:t>Таким образом, несмотря на осторожное отношение к РЧА у детей с массой тела</w:t>
      </w:r>
      <w:r w:rsidRPr="00726480">
        <w:rPr>
          <w:i/>
          <w:iCs/>
          <w:szCs w:val="24"/>
          <w:lang/>
        </w:rPr>
        <w:t>≤</w:t>
      </w:r>
      <w:r w:rsidRPr="00726480">
        <w:rPr>
          <w:rStyle w:val="affa"/>
          <w:i w:val="0"/>
          <w:iCs w:val="0"/>
          <w:szCs w:val="24"/>
          <w:lang/>
        </w:rPr>
        <w:t xml:space="preserve">15 </w:t>
      </w:r>
      <w:r w:rsidRPr="00726480">
        <w:rPr>
          <w:i/>
          <w:iCs/>
          <w:szCs w:val="24"/>
          <w:lang/>
        </w:rPr>
        <w:t>кг</w:t>
      </w:r>
      <w:r w:rsidRPr="00BD0121">
        <w:rPr>
          <w:szCs w:val="24"/>
          <w:lang/>
        </w:rPr>
        <w:t xml:space="preserve">существует категория детей раннего возрастас медикаментозно-рефрактерными и жизнеопасными СВТ, которым показана РЧА.  </w:t>
      </w:r>
      <w:r w:rsidR="00B30535" w:rsidRPr="00BD0121">
        <w:rPr>
          <w:szCs w:val="24"/>
          <w:lang/>
        </w:rPr>
        <w:t>Процедура РЧА у детей с массой тела ≤15 кг может быть выполнена  электрофизиологами, имеющими опыт РЧА у этой категории пациентов, которые могут взять на себя ответственность использования различных стратегий для снижения риска процедуры и только в тех аритмологических центрах, где есть возможность кардиохирургической поддержки для лечения возможных осложнений [</w:t>
      </w:r>
      <w:r w:rsidRPr="00BD0121">
        <w:rPr>
          <w:szCs w:val="24"/>
          <w:lang/>
        </w:rPr>
        <w:t>57</w:t>
      </w:r>
      <w:r w:rsidR="00B30535" w:rsidRPr="00BD0121">
        <w:rPr>
          <w:szCs w:val="24"/>
          <w:lang/>
        </w:rPr>
        <w:t>].</w:t>
      </w:r>
    </w:p>
    <w:p w:rsidR="00B30535" w:rsidRPr="00B30535" w:rsidRDefault="00B30535" w:rsidP="00B30535">
      <w:pPr>
        <w:ind w:firstLine="0"/>
        <w:divId w:val="1767193717"/>
        <w:rPr>
          <w:i/>
          <w:color w:val="FF0000"/>
          <w:szCs w:val="24"/>
          <w:lang/>
        </w:rPr>
      </w:pPr>
    </w:p>
    <w:p w:rsidR="00B30535" w:rsidRPr="00BD0121" w:rsidRDefault="00B30535" w:rsidP="00C0578B">
      <w:pPr>
        <w:numPr>
          <w:ilvl w:val="0"/>
          <w:numId w:val="27"/>
        </w:numPr>
        <w:ind w:left="284" w:hanging="284"/>
        <w:divId w:val="1767193717"/>
        <w:rPr>
          <w:szCs w:val="24"/>
          <w:lang/>
        </w:rPr>
      </w:pPr>
      <w:r w:rsidRPr="00BD0121">
        <w:rPr>
          <w:szCs w:val="24"/>
          <w:lang/>
        </w:rPr>
        <w:t>Рекомендуется прием аспирина после выполнения РЧА [</w:t>
      </w:r>
      <w:r w:rsidR="00BD0121" w:rsidRPr="00BD0121">
        <w:rPr>
          <w:szCs w:val="24"/>
          <w:lang/>
        </w:rPr>
        <w:t>57</w:t>
      </w:r>
      <w:r w:rsidRPr="00BD0121">
        <w:rPr>
          <w:szCs w:val="24"/>
          <w:lang/>
        </w:rPr>
        <w:t xml:space="preserve">] </w:t>
      </w:r>
    </w:p>
    <w:p w:rsidR="00B30535" w:rsidRPr="00BD0121" w:rsidRDefault="00B30535" w:rsidP="00B30535">
      <w:pPr>
        <w:ind w:firstLine="0"/>
        <w:divId w:val="1767193717"/>
        <w:rPr>
          <w:b/>
          <w:szCs w:val="24"/>
          <w:lang/>
        </w:rPr>
      </w:pPr>
      <w:r w:rsidRPr="00BD0121">
        <w:rPr>
          <w:b/>
          <w:szCs w:val="24"/>
          <w:lang/>
        </w:rPr>
        <w:t>(УДД 4 УУР C)</w:t>
      </w:r>
    </w:p>
    <w:p w:rsidR="00B30535" w:rsidRPr="00BD0121" w:rsidRDefault="00B30535" w:rsidP="00B30535">
      <w:pPr>
        <w:ind w:firstLine="0"/>
        <w:divId w:val="1767193717"/>
        <w:rPr>
          <w:i/>
          <w:szCs w:val="24"/>
          <w:lang/>
        </w:rPr>
      </w:pPr>
      <w:r w:rsidRPr="00BD0121">
        <w:rPr>
          <w:i/>
          <w:szCs w:val="24"/>
          <w:lang/>
        </w:rPr>
        <w:t>Комментарии: Введение низких доз аспирина (3–5 мг/кг в сутки) в течение 6–8 нед после РЧА обосновано, когда воздействия были выполнены при наличии внутрисердечного шунтирования крови.</w:t>
      </w:r>
    </w:p>
    <w:p w:rsidR="00B30535" w:rsidRPr="00B30535" w:rsidRDefault="00B30535" w:rsidP="00B30535">
      <w:pPr>
        <w:divId w:val="1767193717"/>
        <w:rPr>
          <w:i/>
          <w:color w:val="FF0000"/>
          <w:szCs w:val="24"/>
          <w:lang/>
        </w:rPr>
      </w:pPr>
    </w:p>
    <w:p w:rsidR="000414F6" w:rsidRPr="00A71D02" w:rsidRDefault="00CB71DA" w:rsidP="00B104EF">
      <w:pPr>
        <w:pStyle w:val="CustomContentNormal"/>
        <w:rPr>
          <w:b w:val="0"/>
          <w:bCs/>
        </w:rPr>
      </w:pPr>
      <w:bookmarkStart w:id="94" w:name="__RefHeading___doc_4"/>
      <w:bookmarkStart w:id="95" w:name="_Toc11747746"/>
      <w:bookmarkStart w:id="96" w:name="_Toc25184496"/>
      <w:bookmarkStart w:id="97" w:name="_Toc76326151"/>
      <w:bookmarkStart w:id="98" w:name="_Toc76892147"/>
      <w:r w:rsidRPr="00A71D02">
        <w:rPr>
          <w:b w:val="0"/>
          <w:bCs/>
        </w:rPr>
        <w:t xml:space="preserve">4. </w:t>
      </w:r>
      <w:r w:rsidR="00A43CE5" w:rsidRPr="00A71D02">
        <w:rPr>
          <w:b w:val="0"/>
          <w:bCs/>
        </w:rPr>
        <w:t>Медицинская реабилитация</w:t>
      </w:r>
      <w:bookmarkEnd w:id="94"/>
      <w:r w:rsidR="00A43CE5" w:rsidRPr="00A71D02">
        <w:rPr>
          <w:b w:val="0"/>
          <w:bCs/>
        </w:rPr>
        <w:t>, медицинские показания и противопоказания к применению методов реабилитации</w:t>
      </w:r>
      <w:bookmarkEnd w:id="95"/>
      <w:bookmarkEnd w:id="96"/>
      <w:bookmarkEnd w:id="97"/>
      <w:bookmarkEnd w:id="98"/>
    </w:p>
    <w:p w:rsidR="00444363" w:rsidRDefault="00444363" w:rsidP="00D17604">
      <w:pPr>
        <w:pStyle w:val="2-6"/>
        <w:rPr>
          <w:rStyle w:val="afffa"/>
          <w:rFonts w:eastAsia="Calibri"/>
          <w:i w:val="0"/>
          <w:color w:val="auto"/>
          <w:sz w:val="24"/>
          <w:lang w:val="ru-RU"/>
        </w:rPr>
      </w:pPr>
      <w:bookmarkStart w:id="99" w:name="__RefHeading___doc_5"/>
    </w:p>
    <w:p w:rsidR="009B1C69" w:rsidRDefault="00D17604" w:rsidP="00D17604">
      <w:pPr>
        <w:pStyle w:val="2-6"/>
        <w:rPr>
          <w:rStyle w:val="afffa"/>
          <w:rFonts w:eastAsia="Calibri"/>
          <w:i w:val="0"/>
          <w:color w:val="auto"/>
          <w:sz w:val="24"/>
        </w:rPr>
      </w:pPr>
      <w:r w:rsidRPr="00D17604">
        <w:rPr>
          <w:rStyle w:val="afffa"/>
          <w:rFonts w:eastAsia="Calibri"/>
          <w:i w:val="0"/>
          <w:color w:val="auto"/>
          <w:sz w:val="24"/>
        </w:rPr>
        <w:t xml:space="preserve">СВТ в большинстве случаев не относятся к угрожающим жизни аритмиям. Опасность представляют СВТ с гемодинамическими нарушениями, развитием </w:t>
      </w:r>
      <w:r w:rsidR="00AF3926" w:rsidRPr="00A71D02">
        <w:rPr>
          <w:rStyle w:val="afffa"/>
          <w:rFonts w:eastAsia="Calibri"/>
          <w:i w:val="0"/>
          <w:color w:val="auto"/>
          <w:sz w:val="24"/>
          <w:lang w:val="ru-RU"/>
        </w:rPr>
        <w:lastRenderedPageBreak/>
        <w:t>тахииндуцированной</w:t>
      </w:r>
      <w:r w:rsidRPr="00D17604">
        <w:rPr>
          <w:rStyle w:val="afffa"/>
          <w:rFonts w:eastAsia="Calibri"/>
          <w:i w:val="0"/>
          <w:color w:val="auto"/>
          <w:sz w:val="24"/>
        </w:rPr>
        <w:t xml:space="preserve">кардиомиопатии, ФП и ТП у детей с синдромом </w:t>
      </w:r>
      <w:r w:rsidR="00042410">
        <w:rPr>
          <w:rStyle w:val="afffa"/>
          <w:rFonts w:eastAsia="Calibri"/>
          <w:i w:val="0"/>
          <w:color w:val="auto"/>
          <w:sz w:val="24"/>
        </w:rPr>
        <w:t>Вольфа-Паркинсона-Уайта</w:t>
      </w:r>
      <w:r w:rsidRPr="00D17604">
        <w:rPr>
          <w:rStyle w:val="afffa"/>
          <w:rFonts w:eastAsia="Calibri"/>
          <w:i w:val="0"/>
          <w:color w:val="auto"/>
          <w:sz w:val="24"/>
        </w:rPr>
        <w:t xml:space="preserve"> с большой частотой желудочкового ритма, СВТ у детей с заболеваниями сердца</w:t>
      </w:r>
      <w:r w:rsidR="009B1C69" w:rsidRPr="009B1C69">
        <w:rPr>
          <w:rStyle w:val="afffa"/>
          <w:rFonts w:eastAsia="Calibri"/>
          <w:i w:val="0"/>
          <w:color w:val="auto"/>
          <w:sz w:val="24"/>
          <w:lang w:val="ru-RU"/>
        </w:rPr>
        <w:t xml:space="preserve">[18, </w:t>
      </w:r>
      <w:r w:rsidR="007A38A4">
        <w:rPr>
          <w:rStyle w:val="afffa"/>
          <w:rFonts w:eastAsia="Calibri"/>
          <w:i w:val="0"/>
          <w:color w:val="auto"/>
          <w:sz w:val="24"/>
          <w:lang w:val="ru-RU"/>
        </w:rPr>
        <w:t>62</w:t>
      </w:r>
      <w:r w:rsidR="00140055">
        <w:rPr>
          <w:rStyle w:val="afffa"/>
          <w:rFonts w:eastAsia="Calibri"/>
          <w:i w:val="0"/>
          <w:color w:val="auto"/>
          <w:sz w:val="24"/>
          <w:lang w:val="ru-RU"/>
        </w:rPr>
        <w:t>, 63</w:t>
      </w:r>
      <w:r w:rsidR="009B1C69" w:rsidRPr="009B1C69">
        <w:rPr>
          <w:rStyle w:val="afffa"/>
          <w:rFonts w:eastAsia="Calibri"/>
          <w:i w:val="0"/>
          <w:color w:val="auto"/>
          <w:sz w:val="24"/>
          <w:lang w:val="ru-RU"/>
        </w:rPr>
        <w:t>]</w:t>
      </w:r>
      <w:r w:rsidRPr="00D17604">
        <w:rPr>
          <w:rStyle w:val="afffa"/>
          <w:rFonts w:eastAsia="Calibri"/>
          <w:i w:val="0"/>
          <w:color w:val="auto"/>
          <w:sz w:val="24"/>
        </w:rPr>
        <w:t xml:space="preserve">. </w:t>
      </w:r>
    </w:p>
    <w:p w:rsidR="00D17604" w:rsidRPr="00D17604" w:rsidRDefault="00D17604" w:rsidP="00D17604">
      <w:pPr>
        <w:pStyle w:val="2-6"/>
        <w:rPr>
          <w:rStyle w:val="afffa"/>
          <w:rFonts w:eastAsia="Calibri"/>
          <w:i w:val="0"/>
          <w:color w:val="auto"/>
          <w:sz w:val="24"/>
        </w:rPr>
      </w:pPr>
      <w:r w:rsidRPr="00D17604">
        <w:rPr>
          <w:rStyle w:val="afffa"/>
          <w:rFonts w:eastAsia="Calibri"/>
          <w:i w:val="0"/>
          <w:color w:val="auto"/>
          <w:sz w:val="24"/>
        </w:rPr>
        <w:t>Программа реабилитации больных с СВТ определяется наличием и тяжестью основного заболевания сердечно-сосудистой системы и наличием коморбидной патологии.</w:t>
      </w:r>
    </w:p>
    <w:p w:rsidR="00D17604" w:rsidRPr="00D17604" w:rsidRDefault="00D17604" w:rsidP="00C0578B">
      <w:pPr>
        <w:pStyle w:val="2-6"/>
        <w:numPr>
          <w:ilvl w:val="0"/>
          <w:numId w:val="27"/>
        </w:numPr>
        <w:ind w:left="284" w:hanging="284"/>
        <w:rPr>
          <w:rStyle w:val="afffa"/>
          <w:rFonts w:eastAsia="Calibri"/>
          <w:i w:val="0"/>
          <w:color w:val="auto"/>
          <w:sz w:val="24"/>
        </w:rPr>
      </w:pPr>
      <w:r w:rsidRPr="00D17604">
        <w:rPr>
          <w:rStyle w:val="afffa"/>
          <w:rFonts w:eastAsia="Calibri"/>
          <w:i w:val="0"/>
          <w:color w:val="auto"/>
          <w:sz w:val="24"/>
        </w:rPr>
        <w:t xml:space="preserve">Ограничение физических нагрузок в течение </w:t>
      </w:r>
      <w:r w:rsidR="00B30535" w:rsidRPr="00BD0121">
        <w:rPr>
          <w:rStyle w:val="afffa"/>
          <w:rFonts w:eastAsia="Calibri"/>
          <w:i w:val="0"/>
          <w:color w:val="auto"/>
          <w:sz w:val="24"/>
          <w:lang w:val="ru-RU"/>
        </w:rPr>
        <w:t>3-х месяцев</w:t>
      </w:r>
      <w:r w:rsidRPr="00D17604">
        <w:rPr>
          <w:rStyle w:val="afffa"/>
          <w:rFonts w:eastAsia="Calibri"/>
          <w:i w:val="0"/>
          <w:color w:val="auto"/>
          <w:sz w:val="24"/>
        </w:rPr>
        <w:t xml:space="preserve">рекомендуется всем пациентам, перенесшим успешную РЧА по поводу СВТ. При отсутствии осложнений проведения </w:t>
      </w:r>
      <w:r w:rsidR="00C0578B">
        <w:rPr>
          <w:rStyle w:val="afffa"/>
          <w:rFonts w:eastAsia="Calibri"/>
          <w:i w:val="0"/>
          <w:color w:val="auto"/>
          <w:sz w:val="24"/>
          <w:lang w:val="ru-RU"/>
        </w:rPr>
        <w:t xml:space="preserve">РЧА </w:t>
      </w:r>
      <w:r w:rsidRPr="00D17604">
        <w:rPr>
          <w:rStyle w:val="afffa"/>
          <w:rFonts w:eastAsia="Calibri"/>
          <w:i w:val="0"/>
          <w:color w:val="auto"/>
          <w:sz w:val="24"/>
        </w:rPr>
        <w:t>специальных реабилитац</w:t>
      </w:r>
      <w:r w:rsidR="00042410">
        <w:rPr>
          <w:rStyle w:val="afffa"/>
          <w:rFonts w:eastAsia="Calibri"/>
          <w:i w:val="0"/>
          <w:color w:val="auto"/>
          <w:sz w:val="24"/>
        </w:rPr>
        <w:t>ионных мероприятий не требуется</w:t>
      </w:r>
      <w:r w:rsidRPr="00D17604">
        <w:rPr>
          <w:rStyle w:val="afffa"/>
          <w:rFonts w:eastAsia="Calibri"/>
          <w:i w:val="0"/>
          <w:color w:val="auto"/>
          <w:sz w:val="24"/>
        </w:rPr>
        <w:t>.</w:t>
      </w:r>
    </w:p>
    <w:p w:rsidR="00D17604" w:rsidRPr="00D17604" w:rsidRDefault="00D17604" w:rsidP="00D17604">
      <w:pPr>
        <w:pStyle w:val="2-6"/>
        <w:ind w:firstLine="0"/>
        <w:rPr>
          <w:rStyle w:val="afffa"/>
          <w:rFonts w:eastAsia="Calibri"/>
          <w:b/>
          <w:i w:val="0"/>
          <w:color w:val="auto"/>
          <w:sz w:val="24"/>
        </w:rPr>
      </w:pPr>
      <w:r w:rsidRPr="00D17604">
        <w:rPr>
          <w:rStyle w:val="afffa"/>
          <w:rFonts w:eastAsia="Calibri"/>
          <w:b/>
          <w:i w:val="0"/>
          <w:color w:val="auto"/>
          <w:sz w:val="24"/>
        </w:rPr>
        <w:t xml:space="preserve"> (УУР С УДД 5)</w:t>
      </w:r>
    </w:p>
    <w:p w:rsidR="00D17604" w:rsidRPr="00D17604" w:rsidRDefault="00D17604" w:rsidP="00D17604">
      <w:pPr>
        <w:pStyle w:val="2-6"/>
        <w:ind w:firstLine="0"/>
        <w:rPr>
          <w:rStyle w:val="afffa"/>
          <w:rFonts w:eastAsia="Calibri"/>
          <w:color w:val="auto"/>
          <w:sz w:val="24"/>
        </w:rPr>
      </w:pPr>
      <w:r w:rsidRPr="00D17604">
        <w:rPr>
          <w:rStyle w:val="afffa"/>
          <w:rFonts w:eastAsia="Calibri"/>
          <w:color w:val="auto"/>
          <w:sz w:val="24"/>
        </w:rPr>
        <w:t>Комментарии: В случаях возникновения любых осложнений после РЧА, в том числе отсроченных, показана скорейшая госпитализация в специализированный кардиологический/кардиохирургический стационар для проведения необходимых лечебно-</w:t>
      </w:r>
    </w:p>
    <w:p w:rsidR="00D17604" w:rsidRPr="00D17604" w:rsidRDefault="00042410" w:rsidP="00D17604">
      <w:pPr>
        <w:pStyle w:val="2-6"/>
        <w:ind w:firstLine="0"/>
        <w:rPr>
          <w:rStyle w:val="afffa"/>
          <w:rFonts w:eastAsia="Calibri"/>
          <w:color w:val="auto"/>
          <w:sz w:val="24"/>
        </w:rPr>
      </w:pPr>
      <w:r>
        <w:rPr>
          <w:rStyle w:val="afffa"/>
          <w:rFonts w:eastAsia="Calibri"/>
          <w:color w:val="auto"/>
          <w:sz w:val="24"/>
        </w:rPr>
        <w:t>диагностических мероприятий</w:t>
      </w:r>
      <w:r w:rsidR="00D17604" w:rsidRPr="00D17604">
        <w:rPr>
          <w:rStyle w:val="afffa"/>
          <w:rFonts w:eastAsia="Calibri"/>
          <w:color w:val="auto"/>
          <w:sz w:val="24"/>
        </w:rPr>
        <w:t>.</w:t>
      </w:r>
    </w:p>
    <w:p w:rsidR="00B140D5" w:rsidRDefault="00B140D5" w:rsidP="00334F6C">
      <w:pPr>
        <w:pStyle w:val="2-6"/>
        <w:rPr>
          <w:rStyle w:val="afffa"/>
          <w:rFonts w:eastAsia="Calibri"/>
          <w:color w:val="auto"/>
          <w:sz w:val="24"/>
        </w:rPr>
      </w:pPr>
    </w:p>
    <w:p w:rsidR="00B140D5" w:rsidRDefault="00B140D5" w:rsidP="00334F6C">
      <w:pPr>
        <w:pStyle w:val="2-6"/>
        <w:rPr>
          <w:rStyle w:val="afffa"/>
          <w:rFonts w:eastAsia="Calibri"/>
          <w:color w:val="auto"/>
          <w:sz w:val="24"/>
        </w:rPr>
      </w:pPr>
    </w:p>
    <w:p w:rsidR="00A43CE5" w:rsidRPr="00C96B6F" w:rsidRDefault="00094ED6" w:rsidP="00A43CE5">
      <w:pPr>
        <w:pStyle w:val="CustomContentNormal"/>
        <w:rPr>
          <w:b w:val="0"/>
          <w:bCs/>
        </w:rPr>
      </w:pPr>
      <w:bookmarkStart w:id="100" w:name="_Toc11747747"/>
      <w:bookmarkStart w:id="101" w:name="_Toc25184497"/>
      <w:bookmarkStart w:id="102" w:name="_Toc76326152"/>
      <w:bookmarkStart w:id="103" w:name="_Toc76892148"/>
      <w:r w:rsidRPr="00C96B6F">
        <w:rPr>
          <w:b w:val="0"/>
          <w:bCs/>
        </w:rPr>
        <w:t xml:space="preserve">5. </w:t>
      </w:r>
      <w:r w:rsidR="00CB71DA" w:rsidRPr="00C96B6F">
        <w:rPr>
          <w:b w:val="0"/>
          <w:bCs/>
        </w:rPr>
        <w:t>Профилактика</w:t>
      </w:r>
      <w:bookmarkEnd w:id="99"/>
      <w:r w:rsidR="00B104EF" w:rsidRPr="00C96B6F">
        <w:rPr>
          <w:b w:val="0"/>
          <w:bCs/>
        </w:rPr>
        <w:t xml:space="preserve"> и диспансерное наблюдение</w:t>
      </w:r>
      <w:r w:rsidR="00A43CE5" w:rsidRPr="00C96B6F">
        <w:rPr>
          <w:b w:val="0"/>
          <w:bCs/>
        </w:rPr>
        <w:t>,медицинские показания и противопоказания к применению методов профилактики</w:t>
      </w:r>
      <w:bookmarkEnd w:id="100"/>
      <w:bookmarkEnd w:id="101"/>
      <w:bookmarkEnd w:id="102"/>
      <w:bookmarkEnd w:id="103"/>
    </w:p>
    <w:p w:rsidR="00D17604" w:rsidRPr="00C96B6F" w:rsidRDefault="00D17604" w:rsidP="00334F6C">
      <w:pPr>
        <w:pStyle w:val="2-6"/>
        <w:rPr>
          <w:rStyle w:val="afffa"/>
          <w:rFonts w:eastAsia="Calibri"/>
          <w:bCs/>
          <w:color w:val="auto"/>
          <w:sz w:val="24"/>
        </w:rPr>
      </w:pPr>
      <w:bookmarkStart w:id="104" w:name="__RefHeading___doc_6"/>
    </w:p>
    <w:p w:rsidR="00A71D02" w:rsidRDefault="00F773C2" w:rsidP="00F773C2">
      <w:pPr>
        <w:pStyle w:val="2-6"/>
        <w:rPr>
          <w:rStyle w:val="afffa"/>
          <w:rFonts w:eastAsia="Calibri"/>
          <w:i w:val="0"/>
          <w:color w:val="auto"/>
          <w:sz w:val="24"/>
        </w:rPr>
      </w:pPr>
      <w:r w:rsidRPr="00F773C2">
        <w:rPr>
          <w:rStyle w:val="afffa"/>
          <w:rFonts w:eastAsia="Calibri"/>
          <w:i w:val="0"/>
          <w:color w:val="auto"/>
          <w:sz w:val="24"/>
        </w:rPr>
        <w:t>Все пациенты с СВТ (пароксизмальными и непароксизмальными) наблюдаются кардиологом по месту жительства не реже 1 раза в 6 мес</w:t>
      </w:r>
      <w:r w:rsidR="00744030">
        <w:rPr>
          <w:rStyle w:val="afffa"/>
          <w:rFonts w:eastAsia="Calibri"/>
          <w:i w:val="0"/>
          <w:color w:val="auto"/>
          <w:sz w:val="24"/>
          <w:lang w:val="ru-RU"/>
        </w:rPr>
        <w:t>.</w:t>
      </w:r>
      <w:r w:rsidRPr="00F773C2">
        <w:rPr>
          <w:rStyle w:val="afffa"/>
          <w:rFonts w:eastAsia="Calibri"/>
          <w:i w:val="0"/>
          <w:color w:val="auto"/>
          <w:sz w:val="24"/>
        </w:rPr>
        <w:t xml:space="preserve">; кардиологом специализированного аритмологического центра </w:t>
      </w:r>
      <w:r w:rsidR="00042410">
        <w:rPr>
          <w:rStyle w:val="affa"/>
          <w:iCs w:val="0"/>
        </w:rPr>
        <w:t>–</w:t>
      </w:r>
      <w:r w:rsidRPr="00F773C2">
        <w:rPr>
          <w:rStyle w:val="afffa"/>
          <w:rFonts w:eastAsia="Calibri"/>
          <w:i w:val="0"/>
          <w:color w:val="auto"/>
          <w:sz w:val="24"/>
        </w:rPr>
        <w:t xml:space="preserve"> не реже 1 разав год. В стандартный план обследования входят ЭКГ в 12 стандартных отведениях, ЭХОКГ, СМЭКГ. </w:t>
      </w:r>
    </w:p>
    <w:p w:rsidR="00A71D02" w:rsidRDefault="00A71D02" w:rsidP="00F773C2">
      <w:pPr>
        <w:pStyle w:val="2-6"/>
        <w:rPr>
          <w:rStyle w:val="afffa"/>
          <w:rFonts w:eastAsia="Calibri"/>
          <w:i w:val="0"/>
          <w:color w:val="auto"/>
          <w:sz w:val="24"/>
          <w:lang w:val="ru-RU"/>
        </w:rPr>
      </w:pPr>
      <w:r>
        <w:rPr>
          <w:rStyle w:val="afffa"/>
          <w:rFonts w:eastAsia="Calibri"/>
          <w:i w:val="0"/>
          <w:color w:val="auto"/>
          <w:sz w:val="24"/>
          <w:lang w:val="ru-RU"/>
        </w:rPr>
        <w:t>У пациентов</w:t>
      </w:r>
      <w:r w:rsidR="00F773C2" w:rsidRPr="00F773C2">
        <w:rPr>
          <w:rStyle w:val="afffa"/>
          <w:rFonts w:eastAsia="Calibri"/>
          <w:i w:val="0"/>
          <w:color w:val="auto"/>
          <w:sz w:val="24"/>
        </w:rPr>
        <w:t>, получающи</w:t>
      </w:r>
      <w:r>
        <w:rPr>
          <w:rStyle w:val="afffa"/>
          <w:rFonts w:eastAsia="Calibri"/>
          <w:i w:val="0"/>
          <w:color w:val="auto"/>
          <w:sz w:val="24"/>
          <w:lang w:val="ru-RU"/>
        </w:rPr>
        <w:t>х</w:t>
      </w:r>
      <w:r w:rsidR="00F773C2" w:rsidRPr="00F773C2">
        <w:rPr>
          <w:rStyle w:val="afffa"/>
          <w:rFonts w:eastAsia="Calibri"/>
          <w:i w:val="0"/>
          <w:color w:val="auto"/>
          <w:sz w:val="24"/>
        </w:rPr>
        <w:t xml:space="preserve"> длительную ААТ, </w:t>
      </w:r>
      <w:r>
        <w:rPr>
          <w:rStyle w:val="afffa"/>
          <w:rFonts w:eastAsia="Calibri"/>
          <w:i w:val="0"/>
          <w:color w:val="auto"/>
          <w:sz w:val="24"/>
          <w:lang w:val="ru-RU"/>
        </w:rPr>
        <w:t>ЭКГ</w:t>
      </w:r>
      <w:r w:rsidR="00F773C2" w:rsidRPr="00F773C2">
        <w:rPr>
          <w:rStyle w:val="afffa"/>
          <w:rFonts w:eastAsia="Calibri"/>
          <w:i w:val="0"/>
          <w:color w:val="auto"/>
          <w:sz w:val="24"/>
        </w:rPr>
        <w:t xml:space="preserve"> регистрируется не реже 1 раза в 3 мес; СМЭКГ проводится не реже 1 раза в 6 мес.</w:t>
      </w:r>
      <w:r w:rsidR="00F72EE6">
        <w:rPr>
          <w:rStyle w:val="afffa"/>
          <w:rFonts w:eastAsia="Calibri"/>
          <w:i w:val="0"/>
          <w:color w:val="auto"/>
          <w:sz w:val="24"/>
          <w:lang w:val="ru-RU"/>
        </w:rPr>
        <w:t xml:space="preserve">, у детей раннего возраста – не реже 1 раза в 2-3 месяца. </w:t>
      </w:r>
      <w:r w:rsidR="00F773C2" w:rsidRPr="00F773C2">
        <w:rPr>
          <w:rStyle w:val="afffa"/>
          <w:rFonts w:eastAsia="Calibri"/>
          <w:i w:val="0"/>
          <w:color w:val="auto"/>
          <w:sz w:val="24"/>
        </w:rPr>
        <w:t>Развитие новых, не зарегистрированных ранее</w:t>
      </w:r>
      <w:r w:rsidR="00B30535">
        <w:rPr>
          <w:rStyle w:val="afffa"/>
          <w:rFonts w:eastAsia="Calibri"/>
          <w:i w:val="0"/>
          <w:color w:val="auto"/>
          <w:sz w:val="24"/>
          <w:lang w:val="ru-RU"/>
        </w:rPr>
        <w:t>,</w:t>
      </w:r>
      <w:r w:rsidR="00F773C2" w:rsidRPr="00F773C2">
        <w:rPr>
          <w:rStyle w:val="afffa"/>
          <w:rFonts w:eastAsia="Calibri"/>
          <w:i w:val="0"/>
          <w:color w:val="auto"/>
          <w:sz w:val="24"/>
        </w:rPr>
        <w:t xml:space="preserve"> нарушений ритма сердца, удлинение интервала QT</w:t>
      </w:r>
      <w:r w:rsidR="00744030">
        <w:rPr>
          <w:rStyle w:val="afffa"/>
          <w:rFonts w:eastAsia="Calibri"/>
          <w:i w:val="0"/>
          <w:color w:val="auto"/>
          <w:sz w:val="24"/>
          <w:lang w:val="ru-RU"/>
        </w:rPr>
        <w:t>с</w:t>
      </w:r>
      <w:r w:rsidR="00F773C2" w:rsidRPr="00F773C2">
        <w:rPr>
          <w:rStyle w:val="afffa"/>
          <w:rFonts w:eastAsia="Calibri"/>
          <w:i w:val="0"/>
          <w:color w:val="auto"/>
          <w:sz w:val="24"/>
        </w:rPr>
        <w:t xml:space="preserve">, появление внутрижелудочковых и атриовентрикулярных блокад на фоне приема ААП является основанием для коррекции </w:t>
      </w:r>
      <w:r>
        <w:rPr>
          <w:rStyle w:val="afffa"/>
          <w:rFonts w:eastAsia="Calibri"/>
          <w:i w:val="0"/>
          <w:color w:val="auto"/>
          <w:sz w:val="24"/>
          <w:lang w:val="ru-RU"/>
        </w:rPr>
        <w:t>терапии</w:t>
      </w:r>
      <w:r w:rsidR="00F773C2" w:rsidRPr="00F773C2">
        <w:rPr>
          <w:rStyle w:val="afffa"/>
          <w:rFonts w:eastAsia="Calibri"/>
          <w:i w:val="0"/>
          <w:color w:val="auto"/>
          <w:sz w:val="24"/>
        </w:rPr>
        <w:t xml:space="preserve">. При длительном назначении </w:t>
      </w:r>
      <w:r w:rsidRPr="00A71D02">
        <w:rPr>
          <w:rStyle w:val="afffa"/>
          <w:rFonts w:eastAsia="Calibri"/>
          <w:i w:val="0"/>
          <w:color w:val="auto"/>
          <w:lang w:val="ru-RU"/>
        </w:rPr>
        <w:t>#</w:t>
      </w:r>
      <w:r w:rsidR="00F27BFE">
        <w:rPr>
          <w:rStyle w:val="afffa"/>
          <w:rFonts w:eastAsia="Calibri"/>
          <w:i w:val="0"/>
          <w:color w:val="auto"/>
          <w:sz w:val="24"/>
          <w:lang w:val="ru-RU"/>
        </w:rPr>
        <w:t>А</w:t>
      </w:r>
      <w:r w:rsidR="00F27BFE" w:rsidRPr="00F773C2">
        <w:rPr>
          <w:rStyle w:val="afffa"/>
          <w:rFonts w:eastAsia="Calibri"/>
          <w:i w:val="0"/>
          <w:color w:val="auto"/>
          <w:sz w:val="24"/>
        </w:rPr>
        <w:t>миодарона</w:t>
      </w:r>
      <w:r w:rsidR="00F27BFE">
        <w:rPr>
          <w:rStyle w:val="affa"/>
          <w:iCs w:val="0"/>
          <w:lang w:val="ru-RU"/>
        </w:rPr>
        <w:t>**</w:t>
      </w:r>
      <w:r w:rsidR="00F773C2" w:rsidRPr="00F773C2">
        <w:rPr>
          <w:rStyle w:val="afffa"/>
          <w:rFonts w:eastAsia="Calibri"/>
          <w:i w:val="0"/>
          <w:color w:val="auto"/>
          <w:sz w:val="24"/>
        </w:rPr>
        <w:t>не реже 1 раза в 6 мес оцениваются размеры, структура и функция щитовидной железы</w:t>
      </w:r>
      <w:r>
        <w:rPr>
          <w:rStyle w:val="afffa"/>
          <w:rFonts w:eastAsia="Calibri"/>
          <w:i w:val="0"/>
          <w:color w:val="auto"/>
          <w:sz w:val="24"/>
          <w:lang w:val="ru-RU"/>
        </w:rPr>
        <w:t>, а также печеночные ферменты</w:t>
      </w:r>
      <w:r w:rsidR="00F773C2" w:rsidRPr="00F773C2">
        <w:rPr>
          <w:rStyle w:val="afffa"/>
          <w:rFonts w:eastAsia="Calibri"/>
          <w:i w:val="0"/>
          <w:color w:val="auto"/>
          <w:sz w:val="24"/>
        </w:rPr>
        <w:t>.</w:t>
      </w:r>
    </w:p>
    <w:p w:rsidR="00F773C2" w:rsidRPr="00A71D02" w:rsidRDefault="00A71D02" w:rsidP="00F773C2">
      <w:pPr>
        <w:pStyle w:val="2-6"/>
        <w:rPr>
          <w:rStyle w:val="afffa"/>
          <w:rFonts w:eastAsia="Calibri"/>
          <w:i w:val="0"/>
          <w:color w:val="auto"/>
          <w:sz w:val="24"/>
          <w:lang w:val="ru-RU"/>
        </w:rPr>
      </w:pPr>
      <w:r>
        <w:rPr>
          <w:rStyle w:val="afffa"/>
          <w:rFonts w:eastAsia="Calibri"/>
          <w:i w:val="0"/>
          <w:color w:val="auto"/>
          <w:sz w:val="24"/>
          <w:lang w:val="ru-RU"/>
        </w:rPr>
        <w:t xml:space="preserve">У детей первого года жизни ААТ назначается после регистрации СВТ и обычно продолжается 4-6 мес., после чего при условии ее эффективности отменяется с последующим контрольным обследованием. При рецидиве </w:t>
      </w:r>
      <w:r w:rsidR="00C0578B">
        <w:rPr>
          <w:rStyle w:val="afffa"/>
          <w:rFonts w:eastAsia="Calibri"/>
          <w:i w:val="0"/>
          <w:color w:val="auto"/>
          <w:sz w:val="24"/>
          <w:lang w:val="ru-RU"/>
        </w:rPr>
        <w:t>тахиаритмии</w:t>
      </w:r>
      <w:r>
        <w:rPr>
          <w:rStyle w:val="afffa"/>
          <w:rFonts w:eastAsia="Calibri"/>
          <w:i w:val="0"/>
          <w:color w:val="auto"/>
          <w:sz w:val="24"/>
          <w:lang w:val="ru-RU"/>
        </w:rPr>
        <w:t xml:space="preserve"> ААТ возобновляется. </w:t>
      </w:r>
    </w:p>
    <w:p w:rsidR="0069361F" w:rsidRDefault="0069361F" w:rsidP="00635FF7">
      <w:pPr>
        <w:pStyle w:val="2-6"/>
        <w:rPr>
          <w:rStyle w:val="afffa"/>
          <w:rFonts w:eastAsia="Calibri"/>
          <w:i w:val="0"/>
          <w:color w:val="auto"/>
          <w:sz w:val="24"/>
        </w:rPr>
      </w:pPr>
      <w:r w:rsidRPr="0069361F">
        <w:rPr>
          <w:rStyle w:val="afffa"/>
          <w:rFonts w:eastAsia="Calibri"/>
          <w:i w:val="0"/>
          <w:color w:val="auto"/>
          <w:sz w:val="24"/>
        </w:rPr>
        <w:lastRenderedPageBreak/>
        <w:t xml:space="preserve">В случаях успешной </w:t>
      </w:r>
      <w:r>
        <w:rPr>
          <w:rStyle w:val="afffa"/>
          <w:rFonts w:eastAsia="Calibri"/>
          <w:i w:val="0"/>
          <w:color w:val="auto"/>
          <w:sz w:val="24"/>
        </w:rPr>
        <w:t>РЧА</w:t>
      </w:r>
      <w:r w:rsidRPr="0069361F">
        <w:rPr>
          <w:rStyle w:val="afffa"/>
          <w:rFonts w:eastAsia="Calibri"/>
          <w:i w:val="0"/>
          <w:color w:val="auto"/>
          <w:sz w:val="24"/>
        </w:rPr>
        <w:t xml:space="preserve"> источника </w:t>
      </w:r>
      <w:r w:rsidR="0033107F">
        <w:rPr>
          <w:rStyle w:val="afffa"/>
          <w:rFonts w:eastAsia="Calibri"/>
          <w:i w:val="0"/>
          <w:color w:val="auto"/>
          <w:sz w:val="24"/>
        </w:rPr>
        <w:t>СВТ</w:t>
      </w:r>
      <w:r w:rsidRPr="0069361F">
        <w:rPr>
          <w:rStyle w:val="afffa"/>
          <w:rFonts w:eastAsia="Calibri"/>
          <w:i w:val="0"/>
          <w:color w:val="auto"/>
          <w:sz w:val="24"/>
        </w:rPr>
        <w:t xml:space="preserve"> и при отсутствииосложнений, связанных с данной процедурой, больные</w:t>
      </w:r>
      <w:r w:rsidR="00635FF7">
        <w:rPr>
          <w:rStyle w:val="afffa"/>
          <w:rFonts w:eastAsia="Calibri"/>
          <w:i w:val="0"/>
          <w:color w:val="auto"/>
          <w:sz w:val="24"/>
        </w:rPr>
        <w:t xml:space="preserve"> без заболеваний сердца </w:t>
      </w:r>
      <w:r w:rsidRPr="0069361F">
        <w:rPr>
          <w:rStyle w:val="afffa"/>
          <w:rFonts w:eastAsia="Calibri"/>
          <w:i w:val="0"/>
          <w:color w:val="auto"/>
          <w:sz w:val="24"/>
        </w:rPr>
        <w:t xml:space="preserve">не нуждаются в </w:t>
      </w:r>
      <w:r w:rsidR="00635FF7">
        <w:rPr>
          <w:rStyle w:val="afffa"/>
          <w:rFonts w:eastAsia="Calibri"/>
          <w:i w:val="0"/>
          <w:color w:val="auto"/>
          <w:sz w:val="24"/>
        </w:rPr>
        <w:t>длительном</w:t>
      </w:r>
      <w:r w:rsidRPr="0069361F">
        <w:rPr>
          <w:rStyle w:val="afffa"/>
          <w:rFonts w:eastAsia="Calibri"/>
          <w:i w:val="0"/>
          <w:color w:val="auto"/>
          <w:sz w:val="24"/>
        </w:rPr>
        <w:t xml:space="preserve">диспансерном наблюдении. После </w:t>
      </w:r>
      <w:r w:rsidR="00C0578B">
        <w:rPr>
          <w:rStyle w:val="afffa"/>
          <w:rFonts w:eastAsia="Calibri"/>
          <w:i w:val="0"/>
          <w:color w:val="auto"/>
          <w:sz w:val="24"/>
          <w:lang w:val="ru-RU"/>
        </w:rPr>
        <w:t>осложненной</w:t>
      </w:r>
      <w:r w:rsidR="0033107F">
        <w:rPr>
          <w:rStyle w:val="afffa"/>
          <w:rFonts w:eastAsia="Calibri"/>
          <w:i w:val="0"/>
          <w:color w:val="auto"/>
          <w:sz w:val="24"/>
        </w:rPr>
        <w:t>РЧА</w:t>
      </w:r>
      <w:r w:rsidRPr="0069361F">
        <w:rPr>
          <w:rStyle w:val="afffa"/>
          <w:rFonts w:eastAsia="Calibri"/>
          <w:i w:val="0"/>
          <w:color w:val="auto"/>
          <w:sz w:val="24"/>
        </w:rPr>
        <w:t xml:space="preserve"> больные с </w:t>
      </w:r>
      <w:r w:rsidR="00EA24E2">
        <w:rPr>
          <w:rStyle w:val="afffa"/>
          <w:rFonts w:eastAsia="Calibri"/>
          <w:i w:val="0"/>
          <w:color w:val="auto"/>
          <w:sz w:val="24"/>
          <w:lang w:val="ru-RU"/>
        </w:rPr>
        <w:t>СВТ</w:t>
      </w:r>
      <w:r w:rsidRPr="0069361F">
        <w:rPr>
          <w:rStyle w:val="afffa"/>
          <w:rFonts w:eastAsia="Calibri"/>
          <w:i w:val="0"/>
          <w:color w:val="auto"/>
          <w:sz w:val="24"/>
        </w:rPr>
        <w:t xml:space="preserve"> требуют диспансерного наблюдения у </w:t>
      </w:r>
      <w:r w:rsidR="00E0698E">
        <w:rPr>
          <w:rStyle w:val="afffa"/>
          <w:rFonts w:eastAsia="Calibri"/>
          <w:i w:val="0"/>
          <w:color w:val="auto"/>
          <w:sz w:val="24"/>
        </w:rPr>
        <w:t xml:space="preserve">детского </w:t>
      </w:r>
      <w:r w:rsidRPr="0069361F">
        <w:rPr>
          <w:rStyle w:val="afffa"/>
          <w:rFonts w:eastAsia="Calibri"/>
          <w:i w:val="0"/>
          <w:color w:val="auto"/>
          <w:sz w:val="24"/>
        </w:rPr>
        <w:t>кардиолога/сердечно-сосудистого хирурга/ интервенционного аритмолога, регулярность которогоопределяется характером осложнения.</w:t>
      </w:r>
    </w:p>
    <w:p w:rsidR="00E0698E" w:rsidRPr="00E0698E" w:rsidRDefault="00B85090" w:rsidP="00E0698E">
      <w:pPr>
        <w:pStyle w:val="2-6"/>
        <w:rPr>
          <w:rStyle w:val="afffa"/>
          <w:rFonts w:eastAsia="Calibri"/>
          <w:i w:val="0"/>
          <w:color w:val="auto"/>
          <w:sz w:val="24"/>
        </w:rPr>
      </w:pPr>
      <w:r w:rsidRPr="00E0698E">
        <w:rPr>
          <w:rStyle w:val="afffa"/>
          <w:rFonts w:eastAsia="Calibri"/>
          <w:i w:val="0"/>
          <w:color w:val="auto"/>
          <w:sz w:val="24"/>
        </w:rPr>
        <w:t xml:space="preserve">После проведения РЧА </w:t>
      </w:r>
      <w:r w:rsidR="00E0698E" w:rsidRPr="00E0698E">
        <w:rPr>
          <w:rStyle w:val="afffa"/>
          <w:rFonts w:eastAsia="Calibri"/>
          <w:i w:val="0"/>
          <w:color w:val="auto"/>
          <w:sz w:val="24"/>
        </w:rPr>
        <w:t xml:space="preserve">ДАВС </w:t>
      </w:r>
      <w:r w:rsidR="00F773C2" w:rsidRPr="00E0698E">
        <w:rPr>
          <w:rStyle w:val="afffa"/>
          <w:rFonts w:eastAsia="Calibri"/>
          <w:i w:val="0"/>
          <w:color w:val="auto"/>
          <w:sz w:val="24"/>
        </w:rPr>
        <w:t xml:space="preserve">(синдром Вольфа–Паркинсона–Уайта) и </w:t>
      </w:r>
      <w:r w:rsidR="00E0698E" w:rsidRPr="00E0698E">
        <w:rPr>
          <w:rStyle w:val="afffa"/>
          <w:rFonts w:eastAsia="Calibri"/>
          <w:i w:val="0"/>
          <w:color w:val="auto"/>
          <w:sz w:val="24"/>
        </w:rPr>
        <w:t xml:space="preserve">медленных путей АВ-соединения (пароксизмальная </w:t>
      </w:r>
      <w:r w:rsidR="00F773C2" w:rsidRPr="00E0698E">
        <w:rPr>
          <w:rStyle w:val="afffa"/>
          <w:rFonts w:eastAsia="Calibri"/>
          <w:i w:val="0"/>
          <w:color w:val="auto"/>
          <w:sz w:val="24"/>
        </w:rPr>
        <w:t>АВ-узлов</w:t>
      </w:r>
      <w:r w:rsidR="00E0698E" w:rsidRPr="00E0698E">
        <w:rPr>
          <w:rStyle w:val="afffa"/>
          <w:rFonts w:eastAsia="Calibri"/>
          <w:i w:val="0"/>
          <w:color w:val="auto"/>
          <w:sz w:val="24"/>
        </w:rPr>
        <w:t xml:space="preserve">ая </w:t>
      </w:r>
      <w:r w:rsidR="00F773C2" w:rsidRPr="00E0698E">
        <w:rPr>
          <w:rStyle w:val="afffa"/>
          <w:rFonts w:eastAsia="Calibri"/>
          <w:i w:val="0"/>
          <w:color w:val="auto"/>
          <w:sz w:val="24"/>
        </w:rPr>
        <w:t>реципрокн</w:t>
      </w:r>
      <w:r w:rsidR="00E0698E" w:rsidRPr="00E0698E">
        <w:rPr>
          <w:rStyle w:val="afffa"/>
          <w:rFonts w:eastAsia="Calibri"/>
          <w:i w:val="0"/>
          <w:color w:val="auto"/>
          <w:sz w:val="24"/>
        </w:rPr>
        <w:t>ая</w:t>
      </w:r>
      <w:r w:rsidR="00F773C2" w:rsidRPr="00E0698E">
        <w:rPr>
          <w:rStyle w:val="afffa"/>
          <w:rFonts w:eastAsia="Calibri"/>
          <w:i w:val="0"/>
          <w:color w:val="auto"/>
          <w:sz w:val="24"/>
        </w:rPr>
        <w:t xml:space="preserve"> тахикарди</w:t>
      </w:r>
      <w:r w:rsidR="00E0698E" w:rsidRPr="00E0698E">
        <w:rPr>
          <w:rStyle w:val="afffa"/>
          <w:rFonts w:eastAsia="Calibri"/>
          <w:i w:val="0"/>
          <w:color w:val="auto"/>
          <w:sz w:val="24"/>
        </w:rPr>
        <w:t>я)</w:t>
      </w:r>
      <w:r w:rsidR="00F773C2" w:rsidRPr="00E0698E">
        <w:rPr>
          <w:rStyle w:val="afffa"/>
          <w:rFonts w:eastAsia="Calibri"/>
          <w:i w:val="0"/>
          <w:color w:val="auto"/>
          <w:sz w:val="24"/>
        </w:rPr>
        <w:t xml:space="preserve"> через 3 мес</w:t>
      </w:r>
      <w:r w:rsidR="00E0698E" w:rsidRPr="00E0698E">
        <w:rPr>
          <w:rStyle w:val="afffa"/>
          <w:rFonts w:eastAsia="Calibri"/>
          <w:i w:val="0"/>
          <w:color w:val="auto"/>
          <w:sz w:val="24"/>
        </w:rPr>
        <w:t>яца проводит</w:t>
      </w:r>
      <w:r w:rsidR="00F773C2" w:rsidRPr="00E0698E">
        <w:rPr>
          <w:rStyle w:val="afffa"/>
          <w:rFonts w:eastAsia="Calibri"/>
          <w:i w:val="0"/>
          <w:color w:val="auto"/>
          <w:sz w:val="24"/>
        </w:rPr>
        <w:t>ся контрольное обследование (ЭКГ, Э</w:t>
      </w:r>
      <w:r w:rsidR="00E0698E" w:rsidRPr="00E0698E">
        <w:rPr>
          <w:rStyle w:val="afffa"/>
          <w:rFonts w:eastAsia="Calibri"/>
          <w:i w:val="0"/>
          <w:color w:val="auto"/>
          <w:sz w:val="24"/>
        </w:rPr>
        <w:t>ХО</w:t>
      </w:r>
      <w:r w:rsidR="00F773C2" w:rsidRPr="00E0698E">
        <w:rPr>
          <w:rStyle w:val="afffa"/>
          <w:rFonts w:eastAsia="Calibri"/>
          <w:i w:val="0"/>
          <w:color w:val="auto"/>
          <w:sz w:val="24"/>
        </w:rPr>
        <w:t xml:space="preserve">КГ, </w:t>
      </w:r>
      <w:r w:rsidR="00E0698E" w:rsidRPr="00E0698E">
        <w:rPr>
          <w:rStyle w:val="afffa"/>
          <w:rFonts w:eastAsia="Calibri"/>
          <w:i w:val="0"/>
          <w:color w:val="auto"/>
          <w:sz w:val="24"/>
        </w:rPr>
        <w:t>СМ</w:t>
      </w:r>
      <w:r w:rsidR="00F773C2" w:rsidRPr="00E0698E">
        <w:rPr>
          <w:rStyle w:val="afffa"/>
          <w:rFonts w:eastAsia="Calibri"/>
          <w:i w:val="0"/>
          <w:color w:val="auto"/>
          <w:sz w:val="24"/>
        </w:rPr>
        <w:t>ЭКГ). При наличии жалоб на</w:t>
      </w:r>
      <w:r w:rsidR="00E0698E" w:rsidRPr="00E0698E">
        <w:rPr>
          <w:rStyle w:val="afffa"/>
          <w:rFonts w:eastAsia="Calibri"/>
          <w:i w:val="0"/>
          <w:color w:val="auto"/>
          <w:sz w:val="24"/>
        </w:rPr>
        <w:t xml:space="preserve"> незарегистрированные на ЭКГ </w:t>
      </w:r>
      <w:r w:rsidR="00F773C2" w:rsidRPr="00E0698E">
        <w:rPr>
          <w:rStyle w:val="afffa"/>
          <w:rFonts w:eastAsia="Calibri"/>
          <w:i w:val="0"/>
          <w:color w:val="auto"/>
          <w:sz w:val="24"/>
        </w:rPr>
        <w:t>приступы сердцебие</w:t>
      </w:r>
      <w:r w:rsidR="00E0698E" w:rsidRPr="00E0698E">
        <w:rPr>
          <w:rStyle w:val="afffa"/>
          <w:rFonts w:eastAsia="Calibri"/>
          <w:i w:val="0"/>
          <w:color w:val="auto"/>
          <w:sz w:val="24"/>
        </w:rPr>
        <w:t xml:space="preserve">ний </w:t>
      </w:r>
      <w:r w:rsidR="00A71D02">
        <w:rPr>
          <w:rStyle w:val="afffa"/>
          <w:rFonts w:eastAsia="Calibri"/>
          <w:i w:val="0"/>
          <w:color w:val="auto"/>
          <w:sz w:val="24"/>
          <w:lang w:val="ru-RU"/>
        </w:rPr>
        <w:t>проводитсяЧПЭФИ</w:t>
      </w:r>
      <w:r w:rsidR="00F773C2" w:rsidRPr="00E0698E">
        <w:rPr>
          <w:rStyle w:val="afffa"/>
          <w:rFonts w:eastAsia="Calibri"/>
          <w:i w:val="0"/>
          <w:color w:val="auto"/>
          <w:sz w:val="24"/>
        </w:rPr>
        <w:t>. Приотсутствии данных з</w:t>
      </w:r>
      <w:r w:rsidR="00E0698E" w:rsidRPr="00E0698E">
        <w:rPr>
          <w:rStyle w:val="afffa"/>
          <w:rFonts w:eastAsia="Calibri"/>
          <w:i w:val="0"/>
          <w:color w:val="auto"/>
          <w:sz w:val="24"/>
        </w:rPr>
        <w:t>а аритмию пациент снима</w:t>
      </w:r>
      <w:r w:rsidR="00F773C2" w:rsidRPr="00E0698E">
        <w:rPr>
          <w:rStyle w:val="afffa"/>
          <w:rFonts w:eastAsia="Calibri"/>
          <w:i w:val="0"/>
          <w:color w:val="auto"/>
          <w:sz w:val="24"/>
        </w:rPr>
        <w:t>ется с диспансерного учета.После проведения</w:t>
      </w:r>
      <w:r w:rsidR="00E0698E" w:rsidRPr="00E0698E">
        <w:rPr>
          <w:rStyle w:val="afffa"/>
          <w:rFonts w:eastAsia="Calibri"/>
          <w:i w:val="0"/>
          <w:color w:val="auto"/>
          <w:sz w:val="24"/>
        </w:rPr>
        <w:t xml:space="preserve"> РЧА предсердной тахикардии кон</w:t>
      </w:r>
      <w:r w:rsidR="00F773C2" w:rsidRPr="00E0698E">
        <w:rPr>
          <w:rStyle w:val="afffa"/>
          <w:rFonts w:eastAsia="Calibri"/>
          <w:i w:val="0"/>
          <w:color w:val="auto"/>
          <w:sz w:val="24"/>
        </w:rPr>
        <w:t>трольные обсл</w:t>
      </w:r>
      <w:r w:rsidR="00E0698E" w:rsidRPr="00E0698E">
        <w:rPr>
          <w:rStyle w:val="afffa"/>
          <w:rFonts w:eastAsia="Calibri"/>
          <w:i w:val="0"/>
          <w:color w:val="auto"/>
          <w:sz w:val="24"/>
        </w:rPr>
        <w:t>едования проводятся через 3 мес</w:t>
      </w:r>
      <w:r w:rsidR="00EA24E2">
        <w:rPr>
          <w:rStyle w:val="afffa"/>
          <w:rFonts w:eastAsia="Calibri"/>
          <w:i w:val="0"/>
          <w:color w:val="auto"/>
          <w:sz w:val="24"/>
          <w:lang w:val="ru-RU"/>
        </w:rPr>
        <w:t>.</w:t>
      </w:r>
      <w:r w:rsidR="00E0698E" w:rsidRPr="00E0698E">
        <w:rPr>
          <w:rStyle w:val="afffa"/>
          <w:rFonts w:eastAsia="Calibri"/>
          <w:i w:val="0"/>
          <w:color w:val="auto"/>
          <w:sz w:val="24"/>
        </w:rPr>
        <w:t xml:space="preserve">, 6 и </w:t>
      </w:r>
      <w:r w:rsidR="00F773C2" w:rsidRPr="00E0698E">
        <w:rPr>
          <w:rStyle w:val="afffa"/>
          <w:rFonts w:eastAsia="Calibri"/>
          <w:i w:val="0"/>
          <w:color w:val="auto"/>
          <w:sz w:val="24"/>
        </w:rPr>
        <w:t>12 мес</w:t>
      </w:r>
      <w:r w:rsidR="00EA24E2">
        <w:rPr>
          <w:rStyle w:val="afffa"/>
          <w:rFonts w:eastAsia="Calibri"/>
          <w:i w:val="0"/>
          <w:color w:val="auto"/>
          <w:sz w:val="24"/>
          <w:lang w:val="ru-RU"/>
        </w:rPr>
        <w:t>.</w:t>
      </w:r>
      <w:r w:rsidR="00E0698E" w:rsidRPr="00E0698E">
        <w:rPr>
          <w:rStyle w:val="afffa"/>
          <w:rFonts w:eastAsia="Calibri"/>
          <w:i w:val="0"/>
          <w:color w:val="auto"/>
          <w:sz w:val="24"/>
        </w:rPr>
        <w:t>При отсут</w:t>
      </w:r>
      <w:r w:rsidR="00F773C2" w:rsidRPr="00E0698E">
        <w:rPr>
          <w:rStyle w:val="afffa"/>
          <w:rFonts w:eastAsia="Calibri"/>
          <w:i w:val="0"/>
          <w:color w:val="auto"/>
          <w:sz w:val="24"/>
        </w:rPr>
        <w:t>ствии данных за рецидив аритмии пациент снимаетсяс диспансерного учета.</w:t>
      </w:r>
    </w:p>
    <w:p w:rsidR="00042410" w:rsidRDefault="008B7BF9" w:rsidP="008B7BF9">
      <w:pPr>
        <w:pStyle w:val="2-6"/>
        <w:rPr>
          <w:rStyle w:val="afffa"/>
          <w:rFonts w:eastAsia="Calibri"/>
          <w:i w:val="0"/>
          <w:color w:val="auto"/>
          <w:sz w:val="24"/>
        </w:rPr>
      </w:pPr>
      <w:r w:rsidRPr="008B7BF9">
        <w:rPr>
          <w:rStyle w:val="afffa"/>
          <w:rFonts w:eastAsia="Calibri"/>
          <w:i w:val="0"/>
          <w:color w:val="auto"/>
          <w:sz w:val="24"/>
        </w:rPr>
        <w:t>Наличие СВТ у пациента</w:t>
      </w:r>
      <w:r w:rsidR="00042410">
        <w:rPr>
          <w:rStyle w:val="afffa"/>
          <w:rFonts w:eastAsia="Calibri"/>
          <w:i w:val="0"/>
          <w:color w:val="auto"/>
          <w:sz w:val="24"/>
        </w:rPr>
        <w:t xml:space="preserve"> без воспалительных заболеваний сердца</w:t>
      </w:r>
      <w:r w:rsidRPr="008B7BF9">
        <w:rPr>
          <w:rStyle w:val="afffa"/>
          <w:rFonts w:eastAsia="Calibri"/>
          <w:i w:val="0"/>
          <w:color w:val="auto"/>
          <w:sz w:val="24"/>
        </w:rPr>
        <w:t xml:space="preserve"> не является противопоказанием к вакц</w:t>
      </w:r>
      <w:r w:rsidR="00042410">
        <w:rPr>
          <w:rStyle w:val="afffa"/>
          <w:rFonts w:eastAsia="Calibri"/>
          <w:i w:val="0"/>
          <w:color w:val="auto"/>
          <w:sz w:val="24"/>
        </w:rPr>
        <w:t xml:space="preserve">инации. </w:t>
      </w:r>
    </w:p>
    <w:p w:rsidR="00E0698E" w:rsidRPr="008B7BF9" w:rsidRDefault="008B7BF9" w:rsidP="008B7BF9">
      <w:pPr>
        <w:pStyle w:val="2-6"/>
        <w:rPr>
          <w:rStyle w:val="afffa"/>
          <w:rFonts w:eastAsia="Calibri"/>
          <w:i w:val="0"/>
          <w:color w:val="auto"/>
          <w:sz w:val="24"/>
        </w:rPr>
      </w:pPr>
      <w:r w:rsidRPr="008B7BF9">
        <w:rPr>
          <w:rStyle w:val="afffa"/>
          <w:rFonts w:eastAsia="Calibri"/>
          <w:i w:val="0"/>
          <w:color w:val="auto"/>
          <w:sz w:val="24"/>
        </w:rPr>
        <w:t xml:space="preserve">Возможность занятий спортом определяется индивидуально </w:t>
      </w:r>
      <w:r w:rsidRPr="00EA24E2">
        <w:rPr>
          <w:rStyle w:val="afffa"/>
          <w:rFonts w:eastAsia="Calibri"/>
          <w:i w:val="0"/>
          <w:color w:val="auto"/>
          <w:sz w:val="24"/>
        </w:rPr>
        <w:t>(Приложение</w:t>
      </w:r>
      <w:r w:rsidR="00042410" w:rsidRPr="00EA24E2">
        <w:rPr>
          <w:rStyle w:val="afffa"/>
          <w:rFonts w:eastAsia="Calibri"/>
          <w:i w:val="0"/>
          <w:color w:val="auto"/>
          <w:sz w:val="24"/>
        </w:rPr>
        <w:t xml:space="preserve"> Г</w:t>
      </w:r>
      <w:r w:rsidR="00EA24E2">
        <w:rPr>
          <w:rStyle w:val="afffa"/>
          <w:rFonts w:eastAsia="Calibri"/>
          <w:i w:val="0"/>
          <w:color w:val="auto"/>
          <w:sz w:val="24"/>
          <w:lang w:val="ru-RU"/>
        </w:rPr>
        <w:t>1</w:t>
      </w:r>
      <w:r w:rsidRPr="00EA24E2">
        <w:rPr>
          <w:rStyle w:val="afffa"/>
          <w:rFonts w:eastAsia="Calibri"/>
          <w:i w:val="0"/>
          <w:color w:val="auto"/>
          <w:sz w:val="24"/>
        </w:rPr>
        <w:t>) [</w:t>
      </w:r>
      <w:r w:rsidR="00140055" w:rsidRPr="00EA24E2">
        <w:rPr>
          <w:rStyle w:val="afffa"/>
          <w:rFonts w:eastAsia="Calibri"/>
          <w:i w:val="0"/>
          <w:color w:val="auto"/>
          <w:sz w:val="24"/>
          <w:lang w:val="ru-RU"/>
        </w:rPr>
        <w:t>6</w:t>
      </w:r>
      <w:r w:rsidR="00140055">
        <w:rPr>
          <w:rStyle w:val="afffa"/>
          <w:rFonts w:eastAsia="Calibri"/>
          <w:i w:val="0"/>
          <w:color w:val="auto"/>
          <w:sz w:val="24"/>
          <w:lang w:val="ru-RU"/>
        </w:rPr>
        <w:t>4</w:t>
      </w:r>
      <w:r w:rsidR="009B1C69" w:rsidRPr="00EA24E2">
        <w:rPr>
          <w:rStyle w:val="afffa"/>
          <w:rFonts w:eastAsia="Calibri"/>
          <w:i w:val="0"/>
          <w:color w:val="auto"/>
          <w:sz w:val="24"/>
          <w:lang w:val="ru-RU"/>
        </w:rPr>
        <w:t>-</w:t>
      </w:r>
      <w:r w:rsidR="00140055" w:rsidRPr="00EA24E2">
        <w:rPr>
          <w:rStyle w:val="afffa"/>
          <w:rFonts w:eastAsia="Calibri"/>
          <w:i w:val="0"/>
          <w:color w:val="auto"/>
          <w:sz w:val="24"/>
          <w:lang w:val="ru-RU"/>
        </w:rPr>
        <w:t>6</w:t>
      </w:r>
      <w:r w:rsidR="00140055">
        <w:rPr>
          <w:rStyle w:val="afffa"/>
          <w:rFonts w:eastAsia="Calibri"/>
          <w:i w:val="0"/>
          <w:color w:val="auto"/>
          <w:sz w:val="24"/>
          <w:lang w:val="ru-RU"/>
        </w:rPr>
        <w:t>6</w:t>
      </w:r>
      <w:r w:rsidRPr="00EA24E2">
        <w:rPr>
          <w:rStyle w:val="afffa"/>
          <w:rFonts w:eastAsia="Calibri"/>
          <w:i w:val="0"/>
          <w:color w:val="auto"/>
          <w:sz w:val="24"/>
        </w:rPr>
        <w:t>].</w:t>
      </w:r>
    </w:p>
    <w:p w:rsidR="008B7BF9" w:rsidRDefault="008B7BF9" w:rsidP="00E0698E">
      <w:pPr>
        <w:pStyle w:val="2-6"/>
        <w:rPr>
          <w:rStyle w:val="afffa"/>
          <w:rFonts w:eastAsia="Calibri"/>
          <w:color w:val="auto"/>
          <w:sz w:val="24"/>
        </w:rPr>
      </w:pPr>
    </w:p>
    <w:p w:rsidR="009B4039" w:rsidRPr="00C81573" w:rsidRDefault="00C4630C" w:rsidP="00C4630C">
      <w:pPr>
        <w:pStyle w:val="afff0"/>
      </w:pPr>
      <w:bookmarkStart w:id="105" w:name="_Toc11747748"/>
      <w:bookmarkStart w:id="106" w:name="_Toc25184498"/>
      <w:bookmarkStart w:id="107" w:name="_Toc76326153"/>
      <w:bookmarkStart w:id="108" w:name="_Toc76892149"/>
      <w:r w:rsidRPr="00C81573">
        <w:t xml:space="preserve">6. </w:t>
      </w:r>
      <w:r w:rsidR="009B4039" w:rsidRPr="00C81573">
        <w:t xml:space="preserve">Организация </w:t>
      </w:r>
      <w:r w:rsidR="00C81573" w:rsidRPr="000E2981">
        <w:t>оказания</w:t>
      </w:r>
      <w:r w:rsidR="009B4039" w:rsidRPr="00C81573">
        <w:t>медицинской помощи</w:t>
      </w:r>
      <w:bookmarkEnd w:id="105"/>
      <w:bookmarkEnd w:id="106"/>
      <w:bookmarkEnd w:id="107"/>
      <w:bookmarkEnd w:id="108"/>
    </w:p>
    <w:p w:rsidR="00221384" w:rsidRPr="00C81573" w:rsidRDefault="00A86E5F" w:rsidP="00190760">
      <w:pPr>
        <w:pStyle w:val="aff6"/>
        <w:ind w:firstLine="0"/>
      </w:pPr>
      <w:r w:rsidRPr="00C81573">
        <w:t xml:space="preserve">Показания для </w:t>
      </w:r>
      <w:r w:rsidR="0037598B">
        <w:t xml:space="preserve">экстренной </w:t>
      </w:r>
      <w:r w:rsidRPr="00C81573">
        <w:t>госпитализации в медицинскую организацию</w:t>
      </w:r>
      <w:r w:rsidR="00221384" w:rsidRPr="00C81573">
        <w:t>:</w:t>
      </w:r>
    </w:p>
    <w:p w:rsidR="0037598B" w:rsidRDefault="009B4039" w:rsidP="0037598B">
      <w:pPr>
        <w:pStyle w:val="17"/>
      </w:pPr>
      <w:r w:rsidRPr="00C81573">
        <w:t>1</w:t>
      </w:r>
      <w:r w:rsidR="000E2981">
        <w:t>.</w:t>
      </w:r>
      <w:r w:rsidR="0037598B">
        <w:t>Клинически значимый пароксизм СВТ при отсутствии эффекта неотложной помощи на догоспитальном этапе</w:t>
      </w:r>
      <w:r w:rsidR="000E2981">
        <w:t>.</w:t>
      </w:r>
    </w:p>
    <w:p w:rsidR="009B4039" w:rsidRDefault="000E2981" w:rsidP="0037598B">
      <w:pPr>
        <w:pStyle w:val="17"/>
        <w:ind w:left="426" w:firstLine="0"/>
      </w:pPr>
      <w:r>
        <w:t>2.</w:t>
      </w:r>
      <w:r w:rsidR="0037598B">
        <w:t>Впервые зарегистрированная СВТ у ранее не обследованного ребенка</w:t>
      </w:r>
      <w:r>
        <w:t>.</w:t>
      </w:r>
    </w:p>
    <w:p w:rsidR="0037598B" w:rsidRDefault="000E2981" w:rsidP="0037598B">
      <w:pPr>
        <w:pStyle w:val="17"/>
        <w:ind w:left="426" w:firstLine="0"/>
      </w:pPr>
      <w:r>
        <w:t>3.</w:t>
      </w:r>
      <w:r w:rsidR="0037598B">
        <w:t xml:space="preserve"> Побочные и аритмогенные эффекты АА</w:t>
      </w:r>
      <w:r>
        <w:t>П</w:t>
      </w:r>
      <w:r w:rsidR="0037598B">
        <w:t>.</w:t>
      </w:r>
    </w:p>
    <w:p w:rsidR="0037598B" w:rsidRDefault="0037598B" w:rsidP="00190760">
      <w:pPr>
        <w:pStyle w:val="aff6"/>
        <w:ind w:firstLine="0"/>
      </w:pPr>
      <w:r>
        <w:t>Показания для плановой госпитализации в медицинскую организацию:</w:t>
      </w:r>
    </w:p>
    <w:p w:rsidR="006B1591" w:rsidRDefault="006B1591" w:rsidP="000E2981">
      <w:pPr>
        <w:pStyle w:val="17"/>
        <w:numPr>
          <w:ilvl w:val="0"/>
          <w:numId w:val="13"/>
        </w:numPr>
      </w:pPr>
      <w:r>
        <w:t>Оказание специализированной кардиологической помощи, требующей постоянного врачебного наблюдения и выполнения лечебных процедур</w:t>
      </w:r>
      <w:r w:rsidR="000E2981">
        <w:t>.</w:t>
      </w:r>
    </w:p>
    <w:p w:rsidR="006B1591" w:rsidRDefault="006B1591" w:rsidP="009D7885">
      <w:pPr>
        <w:pStyle w:val="17"/>
        <w:numPr>
          <w:ilvl w:val="0"/>
          <w:numId w:val="13"/>
        </w:numPr>
      </w:pPr>
      <w:r>
        <w:t xml:space="preserve">Оказание </w:t>
      </w:r>
      <w:r w:rsidR="00190760">
        <w:t>высокотехнологичной медицинской помощи</w:t>
      </w:r>
      <w:r w:rsidR="000E2981">
        <w:t>.</w:t>
      </w:r>
    </w:p>
    <w:p w:rsidR="006B1591" w:rsidRDefault="006B1591" w:rsidP="009D7885">
      <w:pPr>
        <w:pStyle w:val="17"/>
        <w:numPr>
          <w:ilvl w:val="0"/>
          <w:numId w:val="13"/>
        </w:numPr>
      </w:pPr>
      <w:r>
        <w:t xml:space="preserve">Невозможность проведения </w:t>
      </w:r>
      <w:r w:rsidR="00190760">
        <w:t xml:space="preserve">диагностических и </w:t>
      </w:r>
      <w:r>
        <w:t>лечебных мероприятий в амбулаторно-поликлинических условиях</w:t>
      </w:r>
      <w:r w:rsidR="000E2981">
        <w:t>.</w:t>
      </w:r>
    </w:p>
    <w:p w:rsidR="006B1591" w:rsidRDefault="00190760" w:rsidP="000E2981">
      <w:pPr>
        <w:pStyle w:val="17"/>
        <w:numPr>
          <w:ilvl w:val="0"/>
          <w:numId w:val="13"/>
        </w:numPr>
      </w:pPr>
      <w:r>
        <w:t>Т</w:t>
      </w:r>
      <w:r w:rsidR="006B1591">
        <w:t>ерриториальная отдаленность больного от стационара (с учетом потенциально</w:t>
      </w:r>
    </w:p>
    <w:p w:rsidR="006B1591" w:rsidRDefault="006B1591" w:rsidP="006B1591">
      <w:pPr>
        <w:pStyle w:val="17"/>
        <w:ind w:left="426" w:firstLine="0"/>
      </w:pPr>
      <w:r>
        <w:t>возможного ухудшения течения заболевания)</w:t>
      </w:r>
      <w:r w:rsidR="000E2981">
        <w:t>.</w:t>
      </w:r>
    </w:p>
    <w:p w:rsidR="006B1591" w:rsidRDefault="00190760" w:rsidP="000E2981">
      <w:pPr>
        <w:pStyle w:val="17"/>
        <w:numPr>
          <w:ilvl w:val="0"/>
          <w:numId w:val="13"/>
        </w:numPr>
      </w:pPr>
      <w:r>
        <w:t>Н</w:t>
      </w:r>
      <w:r w:rsidR="006B1591">
        <w:t xml:space="preserve">еэффективность амбулаторного лечения пациентов с </w:t>
      </w:r>
      <w:r>
        <w:t xml:space="preserve">пароксизмальной и </w:t>
      </w:r>
      <w:r>
        <w:lastRenderedPageBreak/>
        <w:t>непароксизмальной</w:t>
      </w:r>
      <w:r w:rsidR="006B1591">
        <w:t>СВТ.</w:t>
      </w:r>
    </w:p>
    <w:p w:rsidR="00AF51F8" w:rsidRDefault="00AF51F8" w:rsidP="00AF51F8">
      <w:r>
        <w:t xml:space="preserve">Плановая госпитализация осуществляется при наличии у больного результатов диагностических исследований, которые могут быть проведены в амбулаторных условиях (согласно перечню обязательного объема обследования больных, направляемых на плановую госпитализацию), и при возможности проведения необходимых методов обследования в лечебно-профилактическом учреждении. </w:t>
      </w:r>
    </w:p>
    <w:p w:rsidR="009B4039" w:rsidRPr="00C81573" w:rsidRDefault="009B4039" w:rsidP="00190760">
      <w:pPr>
        <w:pStyle w:val="aff6"/>
        <w:ind w:firstLine="0"/>
      </w:pPr>
      <w:r w:rsidRPr="00C81573">
        <w:t>Показания к выписке пациента из</w:t>
      </w:r>
      <w:r w:rsidR="00221384" w:rsidRPr="00C81573">
        <w:rPr>
          <w:color w:val="000000"/>
          <w:lang w:eastAsia="ru-RU" w:bidi="ru-RU"/>
        </w:rPr>
        <w:t>медицинск</w:t>
      </w:r>
      <w:r w:rsidR="00221384" w:rsidRPr="00C81573">
        <w:rPr>
          <w:color w:val="000000"/>
          <w:lang w:bidi="ru-RU"/>
        </w:rPr>
        <w:t>ой</w:t>
      </w:r>
      <w:r w:rsidR="00334F6C" w:rsidRPr="00C81573">
        <w:rPr>
          <w:color w:val="000000"/>
          <w:lang w:eastAsia="ru-RU" w:bidi="ru-RU"/>
        </w:rPr>
        <w:t>организаци</w:t>
      </w:r>
      <w:r w:rsidR="00334F6C" w:rsidRPr="00C81573">
        <w:rPr>
          <w:color w:val="000000"/>
          <w:lang w:bidi="ru-RU"/>
        </w:rPr>
        <w:t>и</w:t>
      </w:r>
      <w:r w:rsidR="00AF51F8">
        <w:rPr>
          <w:color w:val="000000"/>
          <w:lang w:bidi="ru-RU"/>
        </w:rPr>
        <w:t>:</w:t>
      </w:r>
    </w:p>
    <w:p w:rsidR="00AF51F8" w:rsidRDefault="000E2981" w:rsidP="00AF51F8">
      <w:pPr>
        <w:pStyle w:val="17"/>
      </w:pPr>
      <w:r>
        <w:t xml:space="preserve">1. </w:t>
      </w:r>
      <w:r w:rsidR="00AF51F8">
        <w:t>При выздоровлении пациента</w:t>
      </w:r>
      <w:r>
        <w:t>.</w:t>
      </w:r>
    </w:p>
    <w:p w:rsidR="00AF51F8" w:rsidRDefault="000E2981" w:rsidP="00AF51F8">
      <w:pPr>
        <w:pStyle w:val="17"/>
      </w:pPr>
      <w:r>
        <w:t>2.</w:t>
      </w:r>
      <w:r w:rsidR="00AF51F8">
        <w:t>При стойком улучшении, когда по состоянию здоровья больной может без ущерба для здоровья продолжать лечение амбулаторно под наблюдением участкового врача</w:t>
      </w:r>
      <w:r>
        <w:t>.</w:t>
      </w:r>
    </w:p>
    <w:p w:rsidR="00AF51F8" w:rsidRDefault="000E2981" w:rsidP="00AF51F8">
      <w:pPr>
        <w:pStyle w:val="17"/>
      </w:pPr>
      <w:r>
        <w:t xml:space="preserve">3. </w:t>
      </w:r>
      <w:r w:rsidR="00AF51F8">
        <w:t>При отсутствии показаний к дальнейшему лечению в стационаре</w:t>
      </w:r>
      <w:r>
        <w:t>.</w:t>
      </w:r>
    </w:p>
    <w:p w:rsidR="00AF51F8" w:rsidRDefault="000E2981" w:rsidP="00AF51F8">
      <w:pPr>
        <w:pStyle w:val="17"/>
      </w:pPr>
      <w:r>
        <w:t xml:space="preserve">4. </w:t>
      </w:r>
      <w:r w:rsidR="00AF51F8">
        <w:t>При необходимости перевода больного в другое лечебное учреждение</w:t>
      </w:r>
      <w:r>
        <w:t>.</w:t>
      </w:r>
    </w:p>
    <w:p w:rsidR="00AF51F8" w:rsidRDefault="000E2981" w:rsidP="00AF51F8">
      <w:pPr>
        <w:pStyle w:val="17"/>
      </w:pPr>
      <w:r>
        <w:t xml:space="preserve">5. </w:t>
      </w:r>
      <w:r w:rsidR="00AF51F8">
        <w:t>По требованию больного или его законного представителя</w:t>
      </w:r>
      <w:r>
        <w:t>.</w:t>
      </w:r>
    </w:p>
    <w:p w:rsidR="00AF51F8" w:rsidRDefault="000E2981" w:rsidP="00AF51F8">
      <w:pPr>
        <w:pStyle w:val="17"/>
      </w:pPr>
      <w:r>
        <w:t xml:space="preserve">6. </w:t>
      </w:r>
      <w:r w:rsidR="00AF51F8">
        <w:t>В случаях несоблюдения пациентом предписаний или правил внутреннего распорядка лечебно-профилактического учреждения, если это не угрожает жизни больного и здоровью окружающих.</w:t>
      </w:r>
    </w:p>
    <w:p w:rsidR="000414F6" w:rsidRDefault="00CB71DA" w:rsidP="00B104EF">
      <w:pPr>
        <w:pStyle w:val="CustomContentNormal"/>
      </w:pPr>
      <w:bookmarkStart w:id="109" w:name="__RefHeading___doc_criteria"/>
      <w:bookmarkStart w:id="110" w:name="_Toc11747750"/>
      <w:bookmarkStart w:id="111" w:name="_Toc25184500"/>
      <w:bookmarkStart w:id="112" w:name="_Toc76326155"/>
      <w:bookmarkStart w:id="113" w:name="_Toc76892150"/>
      <w:bookmarkEnd w:id="104"/>
      <w:r w:rsidRPr="00C81573">
        <w:t>Критерии оценки качества медицинской помощи</w:t>
      </w:r>
      <w:bookmarkEnd w:id="109"/>
      <w:bookmarkEnd w:id="110"/>
      <w:bookmarkEnd w:id="111"/>
      <w:bookmarkEnd w:id="112"/>
      <w:bookmarkEnd w:id="113"/>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4"/>
        <w:gridCol w:w="5645"/>
        <w:gridCol w:w="1644"/>
        <w:gridCol w:w="8"/>
        <w:gridCol w:w="1580"/>
      </w:tblGrid>
      <w:tr w:rsidR="00EA24E2" w:rsidRPr="00EA24E2" w:rsidTr="000E345C">
        <w:trPr>
          <w:tblHeader/>
        </w:trPr>
        <w:tc>
          <w:tcPr>
            <w:tcW w:w="264"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EA24E2">
            <w:pPr>
              <w:spacing w:line="240" w:lineRule="auto"/>
              <w:ind w:firstLine="0"/>
            </w:pPr>
            <w:r w:rsidRPr="00EA24E2">
              <w:t>№</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EA24E2">
            <w:pPr>
              <w:spacing w:line="240" w:lineRule="auto"/>
              <w:ind w:firstLine="0"/>
              <w:rPr>
                <w:szCs w:val="24"/>
              </w:rPr>
            </w:pPr>
            <w:r w:rsidRPr="00EA24E2">
              <w:rPr>
                <w:szCs w:val="24"/>
              </w:rPr>
              <w:t>Критерии качества</w:t>
            </w:r>
          </w:p>
        </w:tc>
        <w:tc>
          <w:tcPr>
            <w:tcW w:w="877"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EA24E2">
            <w:pPr>
              <w:spacing w:line="240" w:lineRule="auto"/>
              <w:ind w:firstLine="0"/>
              <w:rPr>
                <w:szCs w:val="24"/>
              </w:rPr>
            </w:pPr>
            <w:r w:rsidRPr="00EA24E2">
              <w:rPr>
                <w:szCs w:val="24"/>
              </w:rPr>
              <w:t xml:space="preserve">Уровень убедительности рекомендаций </w:t>
            </w:r>
          </w:p>
        </w:tc>
        <w:tc>
          <w:tcPr>
            <w:tcW w:w="847" w:type="pct"/>
            <w:gridSpan w:val="2"/>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EA24E2">
            <w:pPr>
              <w:spacing w:line="240" w:lineRule="auto"/>
              <w:ind w:firstLine="0"/>
              <w:rPr>
                <w:szCs w:val="24"/>
              </w:rPr>
            </w:pPr>
            <w:r w:rsidRPr="00EA24E2">
              <w:rPr>
                <w:szCs w:val="24"/>
              </w:rPr>
              <w:t>Уровень достоверности доказательств</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pPr>
          </w:p>
        </w:tc>
        <w:tc>
          <w:tcPr>
            <w:tcW w:w="3012"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rPr>
                <w:szCs w:val="24"/>
              </w:rPr>
            </w:pP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rPr>
                <w:szCs w:val="24"/>
              </w:rPr>
            </w:pP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rPr>
                <w:szCs w:val="24"/>
              </w:rPr>
            </w:pPr>
          </w:p>
        </w:tc>
      </w:tr>
      <w:tr w:rsidR="00816FAE" w:rsidRPr="00EA24E2" w:rsidTr="000E345C">
        <w:tc>
          <w:tcPr>
            <w:tcW w:w="264" w:type="pct"/>
            <w:tcBorders>
              <w:top w:val="single" w:sz="6" w:space="0" w:color="000000"/>
              <w:left w:val="single" w:sz="6" w:space="0" w:color="000000"/>
              <w:bottom w:val="single" w:sz="6" w:space="0" w:color="000000"/>
              <w:right w:val="single" w:sz="6" w:space="0" w:color="000000"/>
            </w:tcBorders>
          </w:tcPr>
          <w:p w:rsidR="00816FAE" w:rsidRPr="00EA24E2" w:rsidRDefault="00816FAE" w:rsidP="00EA24E2">
            <w:pPr>
              <w:spacing w:line="240" w:lineRule="auto"/>
              <w:ind w:firstLine="0"/>
            </w:pPr>
            <w:r>
              <w:t>1</w:t>
            </w:r>
          </w:p>
        </w:tc>
        <w:tc>
          <w:tcPr>
            <w:tcW w:w="3012" w:type="pct"/>
            <w:tcBorders>
              <w:top w:val="single" w:sz="6" w:space="0" w:color="000000"/>
              <w:left w:val="single" w:sz="6" w:space="0" w:color="000000"/>
              <w:bottom w:val="single" w:sz="6" w:space="0" w:color="000000"/>
              <w:right w:val="single" w:sz="6" w:space="0" w:color="000000"/>
            </w:tcBorders>
            <w:vAlign w:val="center"/>
          </w:tcPr>
          <w:p w:rsidR="00816FAE" w:rsidRPr="00EA24E2" w:rsidRDefault="00816FAE" w:rsidP="00816FAE">
            <w:pPr>
              <w:spacing w:line="240" w:lineRule="auto"/>
              <w:ind w:firstLine="0"/>
              <w:rPr>
                <w:szCs w:val="24"/>
              </w:rPr>
            </w:pPr>
            <w:r w:rsidRPr="00F700F0">
              <w:rPr>
                <w:color w:val="222222"/>
                <w:szCs w:val="24"/>
                <w:lang w:eastAsia="ru-RU"/>
              </w:rPr>
              <w:t xml:space="preserve">Проведено физикальное обследование пациента </w:t>
            </w:r>
          </w:p>
        </w:tc>
        <w:tc>
          <w:tcPr>
            <w:tcW w:w="881" w:type="pct"/>
            <w:gridSpan w:val="2"/>
            <w:tcBorders>
              <w:top w:val="single" w:sz="6" w:space="0" w:color="000000"/>
              <w:left w:val="single" w:sz="6" w:space="0" w:color="000000"/>
              <w:bottom w:val="single" w:sz="6" w:space="0" w:color="000000"/>
              <w:right w:val="single" w:sz="6" w:space="0" w:color="000000"/>
            </w:tcBorders>
          </w:tcPr>
          <w:p w:rsidR="00816FAE" w:rsidRPr="00EA24E2" w:rsidRDefault="000E345C" w:rsidP="00EA24E2">
            <w:pPr>
              <w:spacing w:line="240" w:lineRule="auto"/>
              <w:ind w:firstLine="0"/>
              <w:jc w:val="center"/>
              <w:rPr>
                <w:szCs w:val="24"/>
              </w:rPr>
            </w:pPr>
            <w:r>
              <w:rPr>
                <w:szCs w:val="24"/>
              </w:rPr>
              <w:t>С</w:t>
            </w:r>
          </w:p>
        </w:tc>
        <w:tc>
          <w:tcPr>
            <w:tcW w:w="843" w:type="pct"/>
            <w:tcBorders>
              <w:top w:val="single" w:sz="6" w:space="0" w:color="000000"/>
              <w:left w:val="single" w:sz="6" w:space="0" w:color="000000"/>
              <w:bottom w:val="single" w:sz="6" w:space="0" w:color="000000"/>
              <w:right w:val="single" w:sz="6" w:space="0" w:color="000000"/>
            </w:tcBorders>
          </w:tcPr>
          <w:p w:rsidR="00816FAE" w:rsidRPr="00EA24E2" w:rsidRDefault="000E345C" w:rsidP="00EA24E2">
            <w:pPr>
              <w:spacing w:line="240" w:lineRule="auto"/>
              <w:ind w:firstLine="0"/>
              <w:jc w:val="center"/>
              <w:rPr>
                <w:szCs w:val="24"/>
              </w:rPr>
            </w:pPr>
            <w:r>
              <w:rPr>
                <w:szCs w:val="24"/>
              </w:rPr>
              <w:t>4</w:t>
            </w:r>
          </w:p>
        </w:tc>
      </w:tr>
      <w:tr w:rsidR="00816FAE" w:rsidRPr="00EA24E2" w:rsidTr="000E345C">
        <w:tc>
          <w:tcPr>
            <w:tcW w:w="264" w:type="pct"/>
            <w:tcBorders>
              <w:top w:val="single" w:sz="6" w:space="0" w:color="000000"/>
              <w:left w:val="single" w:sz="6" w:space="0" w:color="000000"/>
              <w:bottom w:val="single" w:sz="6" w:space="0" w:color="000000"/>
              <w:right w:val="single" w:sz="6" w:space="0" w:color="000000"/>
            </w:tcBorders>
          </w:tcPr>
          <w:p w:rsidR="00816FAE" w:rsidRPr="00EA24E2" w:rsidRDefault="00816FAE" w:rsidP="00EA24E2">
            <w:pPr>
              <w:spacing w:line="240" w:lineRule="auto"/>
              <w:ind w:firstLine="0"/>
            </w:pPr>
            <w:r>
              <w:t>2</w:t>
            </w:r>
          </w:p>
        </w:tc>
        <w:tc>
          <w:tcPr>
            <w:tcW w:w="3012" w:type="pct"/>
            <w:tcBorders>
              <w:top w:val="single" w:sz="6" w:space="0" w:color="000000"/>
              <w:left w:val="single" w:sz="6" w:space="0" w:color="000000"/>
              <w:bottom w:val="single" w:sz="6" w:space="0" w:color="000000"/>
              <w:right w:val="single" w:sz="6" w:space="0" w:color="000000"/>
            </w:tcBorders>
            <w:vAlign w:val="center"/>
          </w:tcPr>
          <w:p w:rsidR="00816FAE" w:rsidRPr="00EA24E2" w:rsidRDefault="00816FAE" w:rsidP="001D545A">
            <w:pPr>
              <w:spacing w:line="240" w:lineRule="auto"/>
              <w:ind w:firstLine="0"/>
              <w:rPr>
                <w:szCs w:val="24"/>
              </w:rPr>
            </w:pPr>
            <w:r w:rsidRPr="00F700F0">
              <w:rPr>
                <w:color w:val="222222"/>
                <w:szCs w:val="24"/>
                <w:lang w:eastAsia="ru-RU"/>
              </w:rPr>
              <w:t xml:space="preserve">Проведена </w:t>
            </w:r>
            <w:r w:rsidR="001D545A">
              <w:rPr>
                <w:color w:val="222222"/>
                <w:szCs w:val="24"/>
                <w:lang w:eastAsia="ru-RU"/>
              </w:rPr>
              <w:t xml:space="preserve">регистрация </w:t>
            </w:r>
            <w:r w:rsidRPr="00F700F0">
              <w:rPr>
                <w:color w:val="222222"/>
                <w:szCs w:val="24"/>
                <w:lang w:eastAsia="ru-RU"/>
              </w:rPr>
              <w:t>электрокардиог</w:t>
            </w:r>
            <w:r w:rsidR="001D545A">
              <w:rPr>
                <w:color w:val="222222"/>
                <w:szCs w:val="24"/>
                <w:lang w:eastAsia="ru-RU"/>
              </w:rPr>
              <w:t>раммы</w:t>
            </w:r>
            <w:r w:rsidRPr="00F700F0">
              <w:rPr>
                <w:color w:val="222222"/>
                <w:szCs w:val="24"/>
                <w:lang w:eastAsia="ru-RU"/>
              </w:rPr>
              <w:t xml:space="preserve"> в 12 отведениях </w:t>
            </w:r>
          </w:p>
        </w:tc>
        <w:tc>
          <w:tcPr>
            <w:tcW w:w="881" w:type="pct"/>
            <w:gridSpan w:val="2"/>
            <w:tcBorders>
              <w:top w:val="single" w:sz="6" w:space="0" w:color="000000"/>
              <w:left w:val="single" w:sz="6" w:space="0" w:color="000000"/>
              <w:bottom w:val="single" w:sz="6" w:space="0" w:color="000000"/>
              <w:right w:val="single" w:sz="6" w:space="0" w:color="000000"/>
            </w:tcBorders>
          </w:tcPr>
          <w:p w:rsidR="00816FAE" w:rsidRPr="00EA24E2" w:rsidRDefault="000E345C" w:rsidP="00EA24E2">
            <w:pPr>
              <w:spacing w:line="240" w:lineRule="auto"/>
              <w:ind w:firstLine="0"/>
              <w:jc w:val="center"/>
              <w:rPr>
                <w:szCs w:val="24"/>
              </w:rPr>
            </w:pPr>
            <w:r>
              <w:rPr>
                <w:szCs w:val="24"/>
              </w:rPr>
              <w:t>В</w:t>
            </w:r>
          </w:p>
        </w:tc>
        <w:tc>
          <w:tcPr>
            <w:tcW w:w="843" w:type="pct"/>
            <w:tcBorders>
              <w:top w:val="single" w:sz="6" w:space="0" w:color="000000"/>
              <w:left w:val="single" w:sz="6" w:space="0" w:color="000000"/>
              <w:bottom w:val="single" w:sz="6" w:space="0" w:color="000000"/>
              <w:right w:val="single" w:sz="6" w:space="0" w:color="000000"/>
            </w:tcBorders>
          </w:tcPr>
          <w:p w:rsidR="00816FAE" w:rsidRPr="00EA24E2" w:rsidRDefault="000E345C" w:rsidP="00EA24E2">
            <w:pPr>
              <w:spacing w:line="240" w:lineRule="auto"/>
              <w:ind w:firstLine="0"/>
              <w:jc w:val="center"/>
              <w:rPr>
                <w:szCs w:val="24"/>
              </w:rPr>
            </w:pPr>
            <w:r>
              <w:rPr>
                <w:szCs w:val="24"/>
              </w:rPr>
              <w:t>2</w:t>
            </w:r>
          </w:p>
        </w:tc>
      </w:tr>
      <w:tr w:rsidR="00816FAE" w:rsidRPr="00EA24E2" w:rsidTr="000E345C">
        <w:tc>
          <w:tcPr>
            <w:tcW w:w="264" w:type="pct"/>
            <w:tcBorders>
              <w:top w:val="single" w:sz="6" w:space="0" w:color="000000"/>
              <w:left w:val="single" w:sz="6" w:space="0" w:color="000000"/>
              <w:bottom w:val="single" w:sz="6" w:space="0" w:color="000000"/>
              <w:right w:val="single" w:sz="6" w:space="0" w:color="000000"/>
            </w:tcBorders>
          </w:tcPr>
          <w:p w:rsidR="00816FAE" w:rsidRDefault="00816FAE" w:rsidP="00EA24E2">
            <w:pPr>
              <w:spacing w:line="240" w:lineRule="auto"/>
              <w:ind w:firstLine="0"/>
            </w:pPr>
            <w:r>
              <w:t>3</w:t>
            </w:r>
          </w:p>
        </w:tc>
        <w:tc>
          <w:tcPr>
            <w:tcW w:w="3012" w:type="pct"/>
            <w:tcBorders>
              <w:top w:val="single" w:sz="6" w:space="0" w:color="000000"/>
              <w:left w:val="single" w:sz="6" w:space="0" w:color="000000"/>
              <w:bottom w:val="single" w:sz="6" w:space="0" w:color="000000"/>
              <w:right w:val="single" w:sz="6" w:space="0" w:color="000000"/>
            </w:tcBorders>
            <w:vAlign w:val="center"/>
          </w:tcPr>
          <w:p w:rsidR="00816FAE" w:rsidRPr="00F700F0" w:rsidRDefault="00816FAE" w:rsidP="001D545A">
            <w:pPr>
              <w:spacing w:line="240" w:lineRule="auto"/>
              <w:ind w:firstLine="0"/>
              <w:rPr>
                <w:color w:val="222222"/>
                <w:szCs w:val="24"/>
                <w:lang w:eastAsia="ru-RU"/>
              </w:rPr>
            </w:pPr>
            <w:r>
              <w:rPr>
                <w:color w:val="222222"/>
                <w:szCs w:val="24"/>
                <w:lang w:eastAsia="ru-RU"/>
              </w:rPr>
              <w:t>П</w:t>
            </w:r>
            <w:r w:rsidRPr="00F700F0">
              <w:rPr>
                <w:color w:val="222222"/>
                <w:szCs w:val="24"/>
                <w:lang w:eastAsia="ru-RU"/>
              </w:rPr>
              <w:t>роведен</w:t>
            </w:r>
            <w:r>
              <w:rPr>
                <w:color w:val="222222"/>
                <w:szCs w:val="24"/>
                <w:lang w:eastAsia="ru-RU"/>
              </w:rPr>
              <w:t xml:space="preserve">о </w:t>
            </w:r>
            <w:r w:rsidR="001D545A">
              <w:rPr>
                <w:sz w:val="22"/>
              </w:rPr>
              <w:t>холтеровское мониторирование сердечного ритма</w:t>
            </w:r>
          </w:p>
        </w:tc>
        <w:tc>
          <w:tcPr>
            <w:tcW w:w="881" w:type="pct"/>
            <w:gridSpan w:val="2"/>
            <w:tcBorders>
              <w:top w:val="single" w:sz="6" w:space="0" w:color="000000"/>
              <w:left w:val="single" w:sz="6" w:space="0" w:color="000000"/>
              <w:bottom w:val="single" w:sz="6" w:space="0" w:color="000000"/>
              <w:right w:val="single" w:sz="6" w:space="0" w:color="000000"/>
            </w:tcBorders>
          </w:tcPr>
          <w:p w:rsidR="00816FAE" w:rsidRPr="00EA24E2" w:rsidRDefault="000E345C" w:rsidP="00EA24E2">
            <w:pPr>
              <w:spacing w:line="240" w:lineRule="auto"/>
              <w:ind w:firstLine="0"/>
              <w:jc w:val="center"/>
              <w:rPr>
                <w:szCs w:val="24"/>
              </w:rPr>
            </w:pPr>
            <w:r>
              <w:rPr>
                <w:szCs w:val="24"/>
              </w:rPr>
              <w:t>В</w:t>
            </w:r>
          </w:p>
        </w:tc>
        <w:tc>
          <w:tcPr>
            <w:tcW w:w="843" w:type="pct"/>
            <w:tcBorders>
              <w:top w:val="single" w:sz="6" w:space="0" w:color="000000"/>
              <w:left w:val="single" w:sz="6" w:space="0" w:color="000000"/>
              <w:bottom w:val="single" w:sz="6" w:space="0" w:color="000000"/>
              <w:right w:val="single" w:sz="6" w:space="0" w:color="000000"/>
            </w:tcBorders>
          </w:tcPr>
          <w:p w:rsidR="00816FAE" w:rsidRPr="00EA24E2" w:rsidRDefault="000E345C" w:rsidP="00EA24E2">
            <w:pPr>
              <w:spacing w:line="240" w:lineRule="auto"/>
              <w:ind w:firstLine="0"/>
              <w:jc w:val="center"/>
              <w:rPr>
                <w:szCs w:val="24"/>
              </w:rPr>
            </w:pPr>
            <w:r>
              <w:rPr>
                <w:szCs w:val="24"/>
              </w:rPr>
              <w:t>2</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EA24E2">
            <w:pPr>
              <w:spacing w:line="240" w:lineRule="auto"/>
              <w:ind w:firstLine="0"/>
            </w:pPr>
            <w:r>
              <w:t>4</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EA24E2">
            <w:pPr>
              <w:spacing w:line="240" w:lineRule="auto"/>
              <w:ind w:firstLine="0"/>
              <w:rPr>
                <w:szCs w:val="24"/>
              </w:rPr>
            </w:pPr>
            <w:r w:rsidRPr="00EA24E2">
              <w:rPr>
                <w:szCs w:val="24"/>
              </w:rPr>
              <w:t xml:space="preserve">Выполнена регистрация суправентрикулярной тахикардии с оценкой ее клинико-электрофизиологического </w:t>
            </w:r>
            <w:r>
              <w:rPr>
                <w:szCs w:val="24"/>
              </w:rPr>
              <w:t>варианта</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В</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2</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EA24E2">
            <w:pPr>
              <w:spacing w:line="240" w:lineRule="auto"/>
              <w:ind w:firstLine="0"/>
            </w:pPr>
            <w:r>
              <w:t>5</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8E2555">
            <w:pPr>
              <w:spacing w:line="240" w:lineRule="auto"/>
              <w:ind w:firstLine="0"/>
              <w:rPr>
                <w:szCs w:val="24"/>
              </w:rPr>
            </w:pPr>
            <w:r w:rsidRPr="00EA24E2">
              <w:rPr>
                <w:szCs w:val="24"/>
              </w:rPr>
              <w:t xml:space="preserve">Выполнена </w:t>
            </w:r>
            <w:r w:rsidR="008E2555">
              <w:rPr>
                <w:szCs w:val="24"/>
              </w:rPr>
              <w:t>эхокардиография</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С</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4</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EA24E2">
            <w:pPr>
              <w:spacing w:line="240" w:lineRule="auto"/>
              <w:ind w:firstLine="0"/>
            </w:pPr>
            <w:r>
              <w:t>6</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816FAE">
            <w:pPr>
              <w:spacing w:line="240" w:lineRule="auto"/>
              <w:ind w:firstLine="0"/>
              <w:rPr>
                <w:szCs w:val="24"/>
              </w:rPr>
            </w:pPr>
            <w:r w:rsidRPr="00EA24E2">
              <w:rPr>
                <w:szCs w:val="24"/>
              </w:rPr>
              <w:t xml:space="preserve">Выполнен </w:t>
            </w:r>
            <w:r w:rsidR="008E2555">
              <w:rPr>
                <w:sz w:val="22"/>
              </w:rPr>
              <w:t>общий (клинический) анализ крови развернутый</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С</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4</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EA24E2">
            <w:pPr>
              <w:spacing w:line="240" w:lineRule="auto"/>
              <w:ind w:firstLine="0"/>
            </w:pPr>
            <w:r>
              <w:t>7</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8E2555">
            <w:pPr>
              <w:spacing w:line="240" w:lineRule="auto"/>
              <w:ind w:firstLine="0"/>
              <w:rPr>
                <w:szCs w:val="24"/>
              </w:rPr>
            </w:pPr>
            <w:r w:rsidRPr="00EA24E2">
              <w:rPr>
                <w:szCs w:val="24"/>
              </w:rPr>
              <w:t xml:space="preserve">Выполнен </w:t>
            </w:r>
            <w:r w:rsidR="008E2555">
              <w:rPr>
                <w:sz w:val="22"/>
              </w:rPr>
              <w:t>анализ крови биохимический общетерапевтический</w:t>
            </w:r>
            <w:r w:rsidRPr="00EA24E2">
              <w:rPr>
                <w:szCs w:val="24"/>
              </w:rPr>
              <w:t xml:space="preserve"> с определением уровня электролитов и маркеров повреждения миокарда</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С</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4</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EA24E2">
            <w:pPr>
              <w:spacing w:line="240" w:lineRule="auto"/>
              <w:ind w:firstLine="0"/>
            </w:pPr>
            <w:r>
              <w:t>8</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0642EC">
            <w:pPr>
              <w:spacing w:line="240" w:lineRule="auto"/>
              <w:ind w:firstLine="0"/>
              <w:rPr>
                <w:szCs w:val="24"/>
              </w:rPr>
            </w:pPr>
            <w:r w:rsidRPr="00EA24E2">
              <w:rPr>
                <w:szCs w:val="24"/>
              </w:rPr>
              <w:t xml:space="preserve">Выполнено </w:t>
            </w:r>
            <w:r w:rsidR="000642EC">
              <w:rPr>
                <w:sz w:val="22"/>
              </w:rPr>
              <w:t xml:space="preserve"> исследование уровня тиреотропного гормона (ТТГ) в крови, исследование уровня свободного тироксина, </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С</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4</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EA24E2">
            <w:pPr>
              <w:spacing w:line="240" w:lineRule="auto"/>
              <w:ind w:firstLine="0"/>
            </w:pPr>
            <w:r>
              <w:t>9</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7B5E97">
            <w:pPr>
              <w:spacing w:line="240" w:lineRule="auto"/>
              <w:ind w:firstLine="0"/>
              <w:rPr>
                <w:szCs w:val="24"/>
              </w:rPr>
            </w:pPr>
            <w:r w:rsidRPr="00EA24E2">
              <w:rPr>
                <w:szCs w:val="24"/>
              </w:rPr>
              <w:t xml:space="preserve">При назначении антиаритмических препаратов пациенту проводились </w:t>
            </w:r>
            <w:r w:rsidR="007B5E97" w:rsidRPr="00EA24E2">
              <w:rPr>
                <w:szCs w:val="24"/>
              </w:rPr>
              <w:t>контрольн</w:t>
            </w:r>
            <w:r w:rsidR="007B5E97">
              <w:rPr>
                <w:szCs w:val="24"/>
              </w:rPr>
              <w:t xml:space="preserve">ая </w:t>
            </w:r>
            <w:r w:rsidR="007B5E97">
              <w:rPr>
                <w:color w:val="222222"/>
                <w:szCs w:val="24"/>
                <w:lang w:eastAsia="ru-RU"/>
              </w:rPr>
              <w:t>регистрация</w:t>
            </w:r>
            <w:r w:rsidR="007B5E97" w:rsidRPr="00F700F0">
              <w:rPr>
                <w:color w:val="222222"/>
                <w:szCs w:val="24"/>
                <w:lang w:eastAsia="ru-RU"/>
              </w:rPr>
              <w:t>электрокардиог</w:t>
            </w:r>
            <w:r w:rsidR="007B5E97">
              <w:rPr>
                <w:color w:val="222222"/>
                <w:szCs w:val="24"/>
                <w:lang w:eastAsia="ru-RU"/>
              </w:rPr>
              <w:t>раммы</w:t>
            </w:r>
            <w:r w:rsidR="007B5E97" w:rsidRPr="00F700F0">
              <w:rPr>
                <w:color w:val="222222"/>
                <w:szCs w:val="24"/>
                <w:lang w:eastAsia="ru-RU"/>
              </w:rPr>
              <w:t xml:space="preserve"> в 12 отведениях</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С</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4</w:t>
            </w:r>
          </w:p>
        </w:tc>
      </w:tr>
      <w:tr w:rsidR="00400A79" w:rsidRPr="00EA24E2" w:rsidTr="000E345C">
        <w:tc>
          <w:tcPr>
            <w:tcW w:w="264" w:type="pct"/>
            <w:tcBorders>
              <w:top w:val="single" w:sz="6" w:space="0" w:color="000000"/>
              <w:left w:val="single" w:sz="6" w:space="0" w:color="000000"/>
              <w:bottom w:val="single" w:sz="6" w:space="0" w:color="000000"/>
              <w:right w:val="single" w:sz="6" w:space="0" w:color="000000"/>
            </w:tcBorders>
          </w:tcPr>
          <w:p w:rsidR="00400A79" w:rsidRDefault="00400A79" w:rsidP="00400A79">
            <w:pPr>
              <w:spacing w:line="240" w:lineRule="auto"/>
              <w:ind w:firstLine="0"/>
            </w:pPr>
            <w:r>
              <w:t>10</w:t>
            </w:r>
          </w:p>
        </w:tc>
        <w:tc>
          <w:tcPr>
            <w:tcW w:w="3012" w:type="pct"/>
            <w:tcBorders>
              <w:top w:val="single" w:sz="6" w:space="0" w:color="000000"/>
              <w:left w:val="single" w:sz="6" w:space="0" w:color="000000"/>
              <w:bottom w:val="single" w:sz="6" w:space="0" w:color="000000"/>
              <w:right w:val="single" w:sz="6" w:space="0" w:color="000000"/>
            </w:tcBorders>
            <w:vAlign w:val="center"/>
          </w:tcPr>
          <w:p w:rsidR="00400A79" w:rsidRPr="00EA24E2" w:rsidRDefault="00400A79" w:rsidP="00400A79">
            <w:pPr>
              <w:spacing w:line="240" w:lineRule="auto"/>
              <w:ind w:firstLine="0"/>
              <w:rPr>
                <w:szCs w:val="24"/>
              </w:rPr>
            </w:pPr>
            <w:r w:rsidRPr="00EA24E2">
              <w:rPr>
                <w:szCs w:val="24"/>
              </w:rPr>
              <w:t>У ребенка, получающего #</w:t>
            </w:r>
            <w:r w:rsidR="000E345C">
              <w:rPr>
                <w:szCs w:val="24"/>
              </w:rPr>
              <w:t>А</w:t>
            </w:r>
            <w:r w:rsidRPr="00EA24E2">
              <w:rPr>
                <w:szCs w:val="24"/>
              </w:rPr>
              <w:t>миодарон</w:t>
            </w:r>
            <w:r w:rsidR="000E345C">
              <w:rPr>
                <w:szCs w:val="24"/>
              </w:rPr>
              <w:t>**</w:t>
            </w:r>
            <w:r w:rsidRPr="00EA24E2">
              <w:rPr>
                <w:szCs w:val="24"/>
              </w:rPr>
              <w:t xml:space="preserve"> оценивалась </w:t>
            </w:r>
            <w:r w:rsidRPr="00EA24E2">
              <w:rPr>
                <w:szCs w:val="24"/>
              </w:rPr>
              <w:lastRenderedPageBreak/>
              <w:t xml:space="preserve">функция щитовидной железы </w:t>
            </w:r>
          </w:p>
        </w:tc>
        <w:tc>
          <w:tcPr>
            <w:tcW w:w="881" w:type="pct"/>
            <w:gridSpan w:val="2"/>
            <w:tcBorders>
              <w:top w:val="single" w:sz="6" w:space="0" w:color="000000"/>
              <w:left w:val="single" w:sz="6" w:space="0" w:color="000000"/>
              <w:bottom w:val="single" w:sz="6" w:space="0" w:color="000000"/>
              <w:right w:val="single" w:sz="6" w:space="0" w:color="000000"/>
            </w:tcBorders>
          </w:tcPr>
          <w:p w:rsidR="00400A79" w:rsidRPr="00EA24E2" w:rsidRDefault="00400A79" w:rsidP="00400A79">
            <w:pPr>
              <w:spacing w:line="240" w:lineRule="auto"/>
              <w:ind w:firstLine="0"/>
              <w:jc w:val="center"/>
              <w:rPr>
                <w:szCs w:val="24"/>
              </w:rPr>
            </w:pPr>
            <w:r w:rsidRPr="00EA24E2">
              <w:rPr>
                <w:szCs w:val="24"/>
              </w:rPr>
              <w:lastRenderedPageBreak/>
              <w:t>С</w:t>
            </w:r>
          </w:p>
        </w:tc>
        <w:tc>
          <w:tcPr>
            <w:tcW w:w="843" w:type="pct"/>
            <w:tcBorders>
              <w:top w:val="single" w:sz="6" w:space="0" w:color="000000"/>
              <w:left w:val="single" w:sz="6" w:space="0" w:color="000000"/>
              <w:bottom w:val="single" w:sz="6" w:space="0" w:color="000000"/>
              <w:right w:val="single" w:sz="6" w:space="0" w:color="000000"/>
            </w:tcBorders>
          </w:tcPr>
          <w:p w:rsidR="00400A79" w:rsidRPr="00EA24E2" w:rsidRDefault="00400A79" w:rsidP="00400A79">
            <w:pPr>
              <w:spacing w:line="240" w:lineRule="auto"/>
              <w:ind w:firstLine="0"/>
              <w:jc w:val="center"/>
              <w:rPr>
                <w:szCs w:val="24"/>
              </w:rPr>
            </w:pPr>
            <w:r w:rsidRPr="00EA24E2">
              <w:rPr>
                <w:szCs w:val="24"/>
              </w:rPr>
              <w:t>4</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EA24E2">
            <w:pPr>
              <w:spacing w:line="240" w:lineRule="auto"/>
              <w:ind w:firstLine="0"/>
            </w:pPr>
            <w:r>
              <w:lastRenderedPageBreak/>
              <w:t>11</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EA24E2">
            <w:pPr>
              <w:spacing w:line="240" w:lineRule="auto"/>
              <w:ind w:firstLine="0"/>
              <w:rPr>
                <w:szCs w:val="24"/>
              </w:rPr>
            </w:pPr>
            <w:r w:rsidRPr="00EA24E2">
              <w:rPr>
                <w:szCs w:val="24"/>
              </w:rPr>
              <w:t xml:space="preserve">Выполнена </w:t>
            </w:r>
            <w:r w:rsidR="007B5E97">
              <w:rPr>
                <w:sz w:val="22"/>
              </w:rPr>
              <w:t>наружная электрическая кардиоверсия</w:t>
            </w:r>
            <w:r w:rsidRPr="00EA24E2">
              <w:rPr>
                <w:szCs w:val="24"/>
              </w:rPr>
              <w:t xml:space="preserve"> пациенту с гемодинамически нестабильным приступом суправентрикулярной тахикардии </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В</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2</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EA24E2">
            <w:pPr>
              <w:spacing w:line="240" w:lineRule="auto"/>
              <w:ind w:firstLine="0"/>
            </w:pPr>
            <w:r>
              <w:t>12</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7B5E97">
            <w:pPr>
              <w:spacing w:line="240" w:lineRule="auto"/>
              <w:ind w:firstLine="0"/>
              <w:rPr>
                <w:szCs w:val="24"/>
              </w:rPr>
            </w:pPr>
            <w:r w:rsidRPr="00EA24E2">
              <w:rPr>
                <w:szCs w:val="24"/>
              </w:rPr>
              <w:t>Выполнены вагусные</w:t>
            </w:r>
            <w:r w:rsidR="007B5E97" w:rsidRPr="00EA24E2">
              <w:rPr>
                <w:szCs w:val="24"/>
              </w:rPr>
              <w:t>при</w:t>
            </w:r>
            <w:r w:rsidR="007B5E97">
              <w:rPr>
                <w:szCs w:val="24"/>
              </w:rPr>
              <w:t>ё</w:t>
            </w:r>
            <w:r w:rsidR="007B5E97" w:rsidRPr="00EA24E2">
              <w:rPr>
                <w:szCs w:val="24"/>
              </w:rPr>
              <w:t xml:space="preserve">мы </w:t>
            </w:r>
            <w:r w:rsidRPr="00EA24E2">
              <w:rPr>
                <w:szCs w:val="24"/>
              </w:rPr>
              <w:t>пациенту с пароксизмальной СВТ</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В</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2</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EA24E2">
            <w:pPr>
              <w:spacing w:line="240" w:lineRule="auto"/>
              <w:ind w:firstLine="0"/>
            </w:pPr>
            <w:r>
              <w:t>13</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816FAE">
            <w:pPr>
              <w:spacing w:line="240" w:lineRule="auto"/>
              <w:ind w:firstLine="0"/>
              <w:rPr>
                <w:szCs w:val="24"/>
              </w:rPr>
            </w:pPr>
            <w:r w:rsidRPr="00EA24E2">
              <w:rPr>
                <w:szCs w:val="24"/>
              </w:rPr>
              <w:t>При неэффективности вагусных приемов выполнено внутривенное введение #</w:t>
            </w:r>
            <w:r w:rsidR="00816FAE">
              <w:rPr>
                <w:szCs w:val="24"/>
              </w:rPr>
              <w:t>Т</w:t>
            </w:r>
            <w:r w:rsidR="00816FAE" w:rsidRPr="00EA24E2">
              <w:rPr>
                <w:szCs w:val="24"/>
              </w:rPr>
              <w:t xml:space="preserve">рифосаденина </w:t>
            </w:r>
            <w:r w:rsidRPr="00EA24E2">
              <w:rPr>
                <w:szCs w:val="24"/>
              </w:rPr>
              <w:t>пациенту с пароксизмальной СВТ</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В</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2</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EA24E2">
            <w:pPr>
              <w:spacing w:line="240" w:lineRule="auto"/>
              <w:ind w:firstLine="0"/>
            </w:pPr>
            <w:r>
              <w:t>14</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816FAE">
            <w:pPr>
              <w:spacing w:line="240" w:lineRule="auto"/>
              <w:ind w:firstLine="0"/>
              <w:rPr>
                <w:szCs w:val="24"/>
              </w:rPr>
            </w:pPr>
            <w:r w:rsidRPr="00EA24E2">
              <w:rPr>
                <w:szCs w:val="24"/>
              </w:rPr>
              <w:t>При неэффективности вагусных приемов и #</w:t>
            </w:r>
            <w:r w:rsidR="00816FAE">
              <w:rPr>
                <w:szCs w:val="24"/>
              </w:rPr>
              <w:t>Т</w:t>
            </w:r>
            <w:r w:rsidR="00816FAE" w:rsidRPr="00EA24E2">
              <w:rPr>
                <w:szCs w:val="24"/>
              </w:rPr>
              <w:t xml:space="preserve">рифосаденина </w:t>
            </w:r>
            <w:r w:rsidRPr="00EA24E2">
              <w:rPr>
                <w:szCs w:val="24"/>
              </w:rPr>
              <w:t xml:space="preserve">пациенту с пароксизмальной </w:t>
            </w:r>
            <w:r>
              <w:rPr>
                <w:szCs w:val="24"/>
              </w:rPr>
              <w:t>суправентрикулярной тахикардией</w:t>
            </w:r>
            <w:r w:rsidRPr="00EA24E2">
              <w:rPr>
                <w:szCs w:val="24"/>
              </w:rPr>
              <w:t xml:space="preserve"> выполнено внутривенное введение </w:t>
            </w:r>
            <w:r>
              <w:rPr>
                <w:szCs w:val="24"/>
              </w:rPr>
              <w:t>антиаритмических препаратов</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С</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4</w:t>
            </w:r>
          </w:p>
        </w:tc>
      </w:tr>
      <w:tr w:rsidR="00EA24E2" w:rsidRPr="00EA24E2" w:rsidTr="000E345C">
        <w:tc>
          <w:tcPr>
            <w:tcW w:w="264" w:type="pct"/>
            <w:tcBorders>
              <w:top w:val="single" w:sz="6" w:space="0" w:color="000000"/>
              <w:left w:val="single" w:sz="6" w:space="0" w:color="000000"/>
              <w:bottom w:val="single" w:sz="6" w:space="0" w:color="000000"/>
              <w:right w:val="single" w:sz="6" w:space="0" w:color="000000"/>
            </w:tcBorders>
          </w:tcPr>
          <w:p w:rsidR="00EA24E2" w:rsidRPr="00EA24E2" w:rsidRDefault="00400A79" w:rsidP="00400A79">
            <w:pPr>
              <w:spacing w:line="240" w:lineRule="auto"/>
              <w:ind w:firstLine="0"/>
            </w:pPr>
            <w:r>
              <w:t>15</w:t>
            </w:r>
          </w:p>
        </w:tc>
        <w:tc>
          <w:tcPr>
            <w:tcW w:w="3012" w:type="pct"/>
            <w:tcBorders>
              <w:top w:val="single" w:sz="6" w:space="0" w:color="000000"/>
              <w:left w:val="single" w:sz="6" w:space="0" w:color="000000"/>
              <w:bottom w:val="single" w:sz="6" w:space="0" w:color="000000"/>
              <w:right w:val="single" w:sz="6" w:space="0" w:color="000000"/>
            </w:tcBorders>
            <w:vAlign w:val="center"/>
            <w:hideMark/>
          </w:tcPr>
          <w:p w:rsidR="00EA24E2" w:rsidRPr="00EA24E2" w:rsidRDefault="00EA24E2" w:rsidP="00EA24E2">
            <w:pPr>
              <w:spacing w:line="240" w:lineRule="auto"/>
              <w:ind w:firstLine="0"/>
              <w:rPr>
                <w:szCs w:val="24"/>
              </w:rPr>
            </w:pPr>
            <w:r w:rsidRPr="00EA24E2">
              <w:rPr>
                <w:szCs w:val="24"/>
              </w:rPr>
              <w:t xml:space="preserve">Пациенту с трепетанием предсердий выполнена </w:t>
            </w:r>
            <w:r w:rsidR="007B5E97">
              <w:rPr>
                <w:sz w:val="22"/>
              </w:rPr>
              <w:t>наружная электрическая кардиоверсия</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В</w:t>
            </w:r>
          </w:p>
        </w:tc>
        <w:tc>
          <w:tcPr>
            <w:tcW w:w="843" w:type="pct"/>
            <w:tcBorders>
              <w:top w:val="single" w:sz="6" w:space="0" w:color="000000"/>
              <w:left w:val="single" w:sz="6" w:space="0" w:color="000000"/>
              <w:bottom w:val="single" w:sz="6" w:space="0" w:color="000000"/>
              <w:right w:val="single" w:sz="6" w:space="0" w:color="000000"/>
            </w:tcBorders>
            <w:hideMark/>
          </w:tcPr>
          <w:p w:rsidR="00EA24E2" w:rsidRPr="00EA24E2" w:rsidRDefault="00EA24E2" w:rsidP="00EA24E2">
            <w:pPr>
              <w:spacing w:line="240" w:lineRule="auto"/>
              <w:ind w:firstLine="0"/>
              <w:jc w:val="center"/>
              <w:rPr>
                <w:szCs w:val="24"/>
              </w:rPr>
            </w:pPr>
            <w:r w:rsidRPr="00EA24E2">
              <w:rPr>
                <w:szCs w:val="24"/>
              </w:rPr>
              <w:t>2</w:t>
            </w:r>
          </w:p>
        </w:tc>
      </w:tr>
      <w:tr w:rsidR="00400A79" w:rsidRPr="00EA24E2" w:rsidTr="000E345C">
        <w:tc>
          <w:tcPr>
            <w:tcW w:w="264" w:type="pct"/>
            <w:tcBorders>
              <w:top w:val="single" w:sz="6" w:space="0" w:color="000000"/>
              <w:left w:val="single" w:sz="6" w:space="0" w:color="000000"/>
              <w:bottom w:val="single" w:sz="6" w:space="0" w:color="000000"/>
              <w:right w:val="single" w:sz="6" w:space="0" w:color="000000"/>
            </w:tcBorders>
          </w:tcPr>
          <w:p w:rsidR="00400A79" w:rsidRDefault="00400A79" w:rsidP="00EA24E2">
            <w:pPr>
              <w:spacing w:line="240" w:lineRule="auto"/>
              <w:ind w:firstLine="0"/>
            </w:pPr>
            <w:r>
              <w:t>16</w:t>
            </w:r>
          </w:p>
        </w:tc>
        <w:tc>
          <w:tcPr>
            <w:tcW w:w="3012" w:type="pct"/>
            <w:tcBorders>
              <w:top w:val="single" w:sz="6" w:space="0" w:color="000000"/>
              <w:left w:val="single" w:sz="6" w:space="0" w:color="000000"/>
              <w:bottom w:val="single" w:sz="6" w:space="0" w:color="000000"/>
              <w:right w:val="single" w:sz="6" w:space="0" w:color="000000"/>
            </w:tcBorders>
            <w:vAlign w:val="center"/>
          </w:tcPr>
          <w:p w:rsidR="00400A79" w:rsidRPr="00EA24E2" w:rsidRDefault="00400A79" w:rsidP="00400A79">
            <w:pPr>
              <w:spacing w:line="240" w:lineRule="auto"/>
              <w:ind w:firstLine="0"/>
              <w:rPr>
                <w:szCs w:val="24"/>
              </w:rPr>
            </w:pPr>
            <w:r w:rsidRPr="00EA24E2">
              <w:rPr>
                <w:szCs w:val="24"/>
              </w:rPr>
              <w:t xml:space="preserve">Пациенту </w:t>
            </w:r>
            <w:r>
              <w:rPr>
                <w:szCs w:val="24"/>
              </w:rPr>
              <w:t>при наличии показаний назначена постоянная антиаритмическая терапия</w:t>
            </w:r>
          </w:p>
        </w:tc>
        <w:tc>
          <w:tcPr>
            <w:tcW w:w="881" w:type="pct"/>
            <w:gridSpan w:val="2"/>
            <w:tcBorders>
              <w:top w:val="single" w:sz="6" w:space="0" w:color="000000"/>
              <w:left w:val="single" w:sz="6" w:space="0" w:color="000000"/>
              <w:bottom w:val="single" w:sz="6" w:space="0" w:color="000000"/>
              <w:right w:val="single" w:sz="6" w:space="0" w:color="000000"/>
            </w:tcBorders>
          </w:tcPr>
          <w:p w:rsidR="00400A79" w:rsidRPr="00EA24E2" w:rsidRDefault="000E345C" w:rsidP="00EA24E2">
            <w:pPr>
              <w:spacing w:line="240" w:lineRule="auto"/>
              <w:ind w:firstLine="0"/>
              <w:jc w:val="center"/>
              <w:rPr>
                <w:szCs w:val="24"/>
              </w:rPr>
            </w:pPr>
            <w:r>
              <w:rPr>
                <w:szCs w:val="24"/>
              </w:rPr>
              <w:t>С</w:t>
            </w:r>
          </w:p>
        </w:tc>
        <w:tc>
          <w:tcPr>
            <w:tcW w:w="843" w:type="pct"/>
            <w:tcBorders>
              <w:top w:val="single" w:sz="6" w:space="0" w:color="000000"/>
              <w:left w:val="single" w:sz="6" w:space="0" w:color="000000"/>
              <w:bottom w:val="single" w:sz="6" w:space="0" w:color="000000"/>
              <w:right w:val="single" w:sz="6" w:space="0" w:color="000000"/>
            </w:tcBorders>
          </w:tcPr>
          <w:p w:rsidR="00400A79" w:rsidRPr="00EA24E2" w:rsidRDefault="000E345C" w:rsidP="00EA24E2">
            <w:pPr>
              <w:spacing w:line="240" w:lineRule="auto"/>
              <w:ind w:firstLine="0"/>
              <w:jc w:val="center"/>
              <w:rPr>
                <w:szCs w:val="24"/>
              </w:rPr>
            </w:pPr>
            <w:r>
              <w:rPr>
                <w:szCs w:val="24"/>
              </w:rPr>
              <w:t>4</w:t>
            </w:r>
          </w:p>
        </w:tc>
      </w:tr>
      <w:tr w:rsidR="00816FAE" w:rsidRPr="00EA24E2" w:rsidTr="000E345C">
        <w:tc>
          <w:tcPr>
            <w:tcW w:w="264" w:type="pct"/>
            <w:tcBorders>
              <w:top w:val="single" w:sz="6" w:space="0" w:color="000000"/>
              <w:left w:val="single" w:sz="6" w:space="0" w:color="000000"/>
              <w:bottom w:val="single" w:sz="6" w:space="0" w:color="000000"/>
              <w:right w:val="single" w:sz="6" w:space="0" w:color="000000"/>
            </w:tcBorders>
          </w:tcPr>
          <w:p w:rsidR="00816FAE" w:rsidRPr="00EA24E2" w:rsidRDefault="00400A79" w:rsidP="00400A79">
            <w:pPr>
              <w:spacing w:line="240" w:lineRule="auto"/>
              <w:ind w:firstLine="0"/>
            </w:pPr>
            <w:r>
              <w:t>17</w:t>
            </w:r>
          </w:p>
        </w:tc>
        <w:tc>
          <w:tcPr>
            <w:tcW w:w="3012" w:type="pct"/>
            <w:tcBorders>
              <w:top w:val="single" w:sz="6" w:space="0" w:color="000000"/>
              <w:left w:val="single" w:sz="6" w:space="0" w:color="000000"/>
              <w:bottom w:val="single" w:sz="6" w:space="0" w:color="000000"/>
              <w:right w:val="single" w:sz="6" w:space="0" w:color="000000"/>
            </w:tcBorders>
            <w:hideMark/>
          </w:tcPr>
          <w:p w:rsidR="00816FAE" w:rsidRPr="00EA24E2" w:rsidRDefault="00816FAE" w:rsidP="007B5E97">
            <w:pPr>
              <w:spacing w:line="240" w:lineRule="auto"/>
              <w:ind w:firstLine="0"/>
              <w:rPr>
                <w:szCs w:val="24"/>
              </w:rPr>
            </w:pPr>
            <w:r w:rsidRPr="00EA24E2">
              <w:rPr>
                <w:szCs w:val="24"/>
              </w:rPr>
              <w:t>Пациент</w:t>
            </w:r>
            <w:r w:rsidR="00400A79">
              <w:rPr>
                <w:snapToGrid w:val="0"/>
                <w:szCs w:val="24"/>
              </w:rPr>
              <w:t>при наличии показания</w:t>
            </w:r>
            <w:r w:rsidR="00400A79">
              <w:rPr>
                <w:szCs w:val="24"/>
              </w:rPr>
              <w:t>выполнена</w:t>
            </w:r>
            <w:r w:rsidR="007B5E97">
              <w:rPr>
                <w:sz w:val="22"/>
              </w:rPr>
              <w:t>радиочастотная абляция аритмогенных зон</w:t>
            </w:r>
          </w:p>
        </w:tc>
        <w:tc>
          <w:tcPr>
            <w:tcW w:w="881" w:type="pct"/>
            <w:gridSpan w:val="2"/>
            <w:tcBorders>
              <w:top w:val="single" w:sz="6" w:space="0" w:color="000000"/>
              <w:left w:val="single" w:sz="6" w:space="0" w:color="000000"/>
              <w:bottom w:val="single" w:sz="6" w:space="0" w:color="000000"/>
              <w:right w:val="single" w:sz="6" w:space="0" w:color="000000"/>
            </w:tcBorders>
            <w:hideMark/>
          </w:tcPr>
          <w:p w:rsidR="00816FAE" w:rsidRPr="00EA24E2" w:rsidRDefault="00816FAE" w:rsidP="00816FAE">
            <w:pPr>
              <w:spacing w:line="240" w:lineRule="auto"/>
              <w:ind w:firstLine="0"/>
              <w:jc w:val="center"/>
              <w:rPr>
                <w:szCs w:val="24"/>
              </w:rPr>
            </w:pPr>
            <w:r w:rsidRPr="00EA24E2">
              <w:rPr>
                <w:szCs w:val="24"/>
              </w:rPr>
              <w:t>В</w:t>
            </w:r>
          </w:p>
        </w:tc>
        <w:tc>
          <w:tcPr>
            <w:tcW w:w="843" w:type="pct"/>
            <w:tcBorders>
              <w:top w:val="single" w:sz="6" w:space="0" w:color="000000"/>
              <w:left w:val="single" w:sz="6" w:space="0" w:color="000000"/>
              <w:bottom w:val="single" w:sz="6" w:space="0" w:color="000000"/>
              <w:right w:val="single" w:sz="6" w:space="0" w:color="000000"/>
            </w:tcBorders>
            <w:hideMark/>
          </w:tcPr>
          <w:p w:rsidR="00816FAE" w:rsidRPr="00EA24E2" w:rsidRDefault="00816FAE" w:rsidP="00816FAE">
            <w:pPr>
              <w:spacing w:line="240" w:lineRule="auto"/>
              <w:ind w:firstLine="0"/>
              <w:jc w:val="center"/>
              <w:rPr>
                <w:szCs w:val="24"/>
              </w:rPr>
            </w:pPr>
            <w:r w:rsidRPr="00EA24E2">
              <w:rPr>
                <w:szCs w:val="24"/>
              </w:rPr>
              <w:t>2</w:t>
            </w:r>
          </w:p>
        </w:tc>
      </w:tr>
    </w:tbl>
    <w:p w:rsidR="002D7E23" w:rsidRDefault="002D7E23" w:rsidP="003A2750">
      <w:pPr>
        <w:pStyle w:val="CustomContentNormal"/>
      </w:pPr>
      <w:bookmarkStart w:id="114" w:name="__RefHeading___doc_bible"/>
      <w:bookmarkStart w:id="115" w:name="_Toc11747751"/>
      <w:bookmarkStart w:id="116" w:name="_Toc25184501"/>
    </w:p>
    <w:p w:rsidR="004E6EFD" w:rsidRDefault="004E6EFD" w:rsidP="002D7E23">
      <w:pPr>
        <w:pStyle w:val="CustomContentNormal"/>
        <w:rPr>
          <w:sz w:val="24"/>
          <w:szCs w:val="24"/>
        </w:rPr>
      </w:pPr>
      <w:bookmarkStart w:id="117" w:name="_Toc76326156"/>
    </w:p>
    <w:p w:rsidR="003A2750" w:rsidRPr="002D7E23" w:rsidRDefault="003A2750" w:rsidP="002D7E23">
      <w:pPr>
        <w:pStyle w:val="CustomContentNormal"/>
        <w:rPr>
          <w:sz w:val="24"/>
          <w:szCs w:val="24"/>
        </w:rPr>
      </w:pPr>
      <w:bookmarkStart w:id="118" w:name="_Toc76892151"/>
      <w:r w:rsidRPr="002D7E23">
        <w:rPr>
          <w:sz w:val="24"/>
          <w:szCs w:val="24"/>
        </w:rPr>
        <w:t>Список литературы</w:t>
      </w:r>
      <w:bookmarkEnd w:id="117"/>
      <w:bookmarkEnd w:id="118"/>
    </w:p>
    <w:p w:rsidR="003A2750" w:rsidRPr="002D7E23" w:rsidRDefault="003A2750" w:rsidP="002D7E23">
      <w:pPr>
        <w:pStyle w:val="aff3"/>
        <w:spacing w:line="360" w:lineRule="auto"/>
        <w:rPr>
          <w:sz w:val="24"/>
          <w:szCs w:val="24"/>
        </w:rPr>
      </w:pPr>
    </w:p>
    <w:p w:rsidR="003A2750" w:rsidRPr="002D7E23" w:rsidRDefault="003A2750" w:rsidP="006E35ED">
      <w:pPr>
        <w:widowControl w:val="0"/>
        <w:numPr>
          <w:ilvl w:val="0"/>
          <w:numId w:val="15"/>
        </w:numPr>
        <w:shd w:val="clear" w:color="auto" w:fill="FFFFFF"/>
        <w:tabs>
          <w:tab w:val="left" w:pos="426"/>
        </w:tabs>
        <w:autoSpaceDE w:val="0"/>
        <w:autoSpaceDN w:val="0"/>
        <w:adjustRightInd w:val="0"/>
        <w:spacing w:line="240" w:lineRule="auto"/>
        <w:ind w:left="0"/>
        <w:rPr>
          <w:szCs w:val="24"/>
          <w:lang w:val="en-US"/>
        </w:rPr>
      </w:pPr>
      <w:r w:rsidRPr="002D7E23">
        <w:rPr>
          <w:szCs w:val="24"/>
          <w:lang w:val="en-US"/>
        </w:rPr>
        <w:t>J.K. Ko, B.J. Deal, J.F. Strasburger, D.W. Benson. Supraventricular tachycardia mechanisms ad their age distribution in pediatric patients. Am. J. Cardiol. 1992</w:t>
      </w:r>
      <w:r w:rsidRPr="002D7E23">
        <w:rPr>
          <w:szCs w:val="24"/>
        </w:rPr>
        <w:t>;</w:t>
      </w:r>
      <w:r w:rsidRPr="002D7E23">
        <w:rPr>
          <w:szCs w:val="24"/>
          <w:lang w:val="en-US"/>
        </w:rPr>
        <w:t xml:space="preserve"> 69</w:t>
      </w:r>
      <w:r w:rsidRPr="002D7E23">
        <w:rPr>
          <w:szCs w:val="24"/>
        </w:rPr>
        <w:t xml:space="preserve">: </w:t>
      </w:r>
      <w:r w:rsidRPr="002D7E23">
        <w:rPr>
          <w:szCs w:val="24"/>
          <w:lang w:val="en-US"/>
        </w:rPr>
        <w:t>1028–1032.</w:t>
      </w:r>
    </w:p>
    <w:p w:rsidR="003A2750" w:rsidRPr="002D7E23" w:rsidRDefault="003A2750" w:rsidP="006E35ED">
      <w:pPr>
        <w:widowControl w:val="0"/>
        <w:numPr>
          <w:ilvl w:val="0"/>
          <w:numId w:val="15"/>
        </w:numPr>
        <w:shd w:val="clear" w:color="auto" w:fill="FFFFFF"/>
        <w:tabs>
          <w:tab w:val="left" w:pos="426"/>
        </w:tabs>
        <w:autoSpaceDE w:val="0"/>
        <w:autoSpaceDN w:val="0"/>
        <w:adjustRightInd w:val="0"/>
        <w:spacing w:line="240" w:lineRule="auto"/>
        <w:ind w:left="0"/>
        <w:rPr>
          <w:szCs w:val="24"/>
        </w:rPr>
      </w:pPr>
      <w:r w:rsidRPr="002D7E23">
        <w:rPr>
          <w:szCs w:val="24"/>
          <w:lang w:val="en-US"/>
        </w:rPr>
        <w:t xml:space="preserve">Moak J.P. Supraventricular tachycardia in the neonate and infant .  Prog. </w:t>
      </w:r>
      <w:r w:rsidRPr="002D7E23">
        <w:rPr>
          <w:szCs w:val="24"/>
        </w:rPr>
        <w:t>Pediatr. Cardoiol.  2000; 11:25–38.</w:t>
      </w:r>
    </w:p>
    <w:p w:rsidR="003A2750" w:rsidRPr="002D7E23" w:rsidRDefault="003A2750" w:rsidP="006E35ED">
      <w:pPr>
        <w:widowControl w:val="0"/>
        <w:numPr>
          <w:ilvl w:val="0"/>
          <w:numId w:val="15"/>
        </w:numPr>
        <w:shd w:val="clear" w:color="auto" w:fill="FFFFFF"/>
        <w:tabs>
          <w:tab w:val="left" w:pos="426"/>
        </w:tabs>
        <w:autoSpaceDE w:val="0"/>
        <w:autoSpaceDN w:val="0"/>
        <w:adjustRightInd w:val="0"/>
        <w:spacing w:line="240" w:lineRule="auto"/>
        <w:ind w:left="0"/>
        <w:rPr>
          <w:szCs w:val="24"/>
          <w:lang w:val="en-US"/>
        </w:rPr>
      </w:pPr>
      <w:r w:rsidRPr="002D7E23">
        <w:rPr>
          <w:szCs w:val="24"/>
        </w:rPr>
        <w:t>М.А. Школьникова, Л.А. Кравцова, В.В. Березницкая. Тахикардии у детей первого года жизни. Педиатрия</w:t>
      </w:r>
      <w:r w:rsidRPr="002D7E23">
        <w:rPr>
          <w:szCs w:val="24"/>
          <w:lang w:val="en-US"/>
        </w:rPr>
        <w:t>. 2012</w:t>
      </w:r>
      <w:r w:rsidRPr="002D7E23">
        <w:rPr>
          <w:szCs w:val="24"/>
        </w:rPr>
        <w:t>;</w:t>
      </w:r>
      <w:r w:rsidRPr="002D7E23">
        <w:rPr>
          <w:szCs w:val="24"/>
          <w:lang w:val="en-US"/>
        </w:rPr>
        <w:t xml:space="preserve"> 91</w:t>
      </w:r>
      <w:r w:rsidRPr="002D7E23">
        <w:rPr>
          <w:szCs w:val="24"/>
        </w:rPr>
        <w:t xml:space="preserve"> (</w:t>
      </w:r>
      <w:r w:rsidRPr="002D7E23">
        <w:rPr>
          <w:szCs w:val="24"/>
          <w:lang w:val="en-US"/>
        </w:rPr>
        <w:t>3</w:t>
      </w:r>
      <w:r w:rsidRPr="002D7E23">
        <w:rPr>
          <w:szCs w:val="24"/>
        </w:rPr>
        <w:t>):</w:t>
      </w:r>
      <w:r w:rsidRPr="002D7E23">
        <w:rPr>
          <w:szCs w:val="24"/>
          <w:lang w:val="en-US"/>
        </w:rPr>
        <w:t>.90-99.</w:t>
      </w:r>
    </w:p>
    <w:p w:rsidR="003A2750" w:rsidRPr="002D7E23" w:rsidRDefault="003A2750" w:rsidP="006E35ED">
      <w:pPr>
        <w:widowControl w:val="0"/>
        <w:numPr>
          <w:ilvl w:val="0"/>
          <w:numId w:val="15"/>
        </w:numPr>
        <w:shd w:val="clear" w:color="auto" w:fill="FFFFFF"/>
        <w:tabs>
          <w:tab w:val="left" w:pos="426"/>
        </w:tabs>
        <w:autoSpaceDE w:val="0"/>
        <w:autoSpaceDN w:val="0"/>
        <w:adjustRightInd w:val="0"/>
        <w:spacing w:line="240" w:lineRule="auto"/>
        <w:ind w:left="0"/>
        <w:rPr>
          <w:szCs w:val="24"/>
          <w:lang w:val="en-US"/>
        </w:rPr>
      </w:pPr>
      <w:r w:rsidRPr="002D7E23">
        <w:rPr>
          <w:szCs w:val="24"/>
          <w:lang w:val="en-US"/>
        </w:rPr>
        <w:t>Practical management of</w:t>
      </w:r>
      <w:r w:rsidR="00B87734" w:rsidRPr="002D7E23">
        <w:rPr>
          <w:szCs w:val="24"/>
          <w:lang w:val="en-US"/>
        </w:rPr>
        <w:t xml:space="preserve"> pediatric cardiac arrhythmias. E</w:t>
      </w:r>
      <w:r w:rsidRPr="002D7E23">
        <w:rPr>
          <w:szCs w:val="24"/>
          <w:lang w:val="en-US"/>
        </w:rPr>
        <w:t xml:space="preserve">dited by Vicki L. Zeigler and Pan: </w:t>
      </w:r>
      <w:r w:rsidRPr="002D7E23">
        <w:rPr>
          <w:szCs w:val="24"/>
        </w:rPr>
        <w:t>С</w:t>
      </w:r>
      <w:r w:rsidR="00B87734" w:rsidRPr="002D7E23">
        <w:rPr>
          <w:szCs w:val="24"/>
          <w:lang w:val="en-US"/>
        </w:rPr>
        <w:t xml:space="preserve"> Gillette.</w:t>
      </w:r>
      <w:r w:rsidRPr="002D7E23">
        <w:rPr>
          <w:szCs w:val="24"/>
          <w:lang w:val="en-US"/>
        </w:rPr>
        <w:t xml:space="preserve"> New York, Futura Publi</w:t>
      </w:r>
      <w:r w:rsidR="00B87734" w:rsidRPr="002D7E23">
        <w:rPr>
          <w:szCs w:val="24"/>
          <w:lang w:val="en-US"/>
        </w:rPr>
        <w:t>shing Company, Inc.</w:t>
      </w:r>
      <w:r w:rsidR="00B87734" w:rsidRPr="002D7E23">
        <w:rPr>
          <w:szCs w:val="24"/>
        </w:rPr>
        <w:t>;</w:t>
      </w:r>
      <w:r w:rsidR="00B87734" w:rsidRPr="002D7E23">
        <w:rPr>
          <w:szCs w:val="24"/>
          <w:lang w:val="en-US"/>
        </w:rPr>
        <w:t xml:space="preserve"> 2001. </w:t>
      </w:r>
      <w:r w:rsidRPr="002D7E23">
        <w:rPr>
          <w:szCs w:val="24"/>
          <w:lang w:val="en-US"/>
        </w:rPr>
        <w:t>422 p.</w:t>
      </w:r>
    </w:p>
    <w:p w:rsidR="003A2750" w:rsidRPr="002D7E23" w:rsidRDefault="00B87734" w:rsidP="006E35ED">
      <w:pPr>
        <w:numPr>
          <w:ilvl w:val="0"/>
          <w:numId w:val="15"/>
        </w:numPr>
        <w:spacing w:line="240" w:lineRule="auto"/>
        <w:ind w:left="0"/>
        <w:contextualSpacing/>
        <w:rPr>
          <w:szCs w:val="24"/>
          <w:lang w:val="en-US"/>
        </w:rPr>
      </w:pPr>
      <w:r w:rsidRPr="002D7E23">
        <w:rPr>
          <w:szCs w:val="24"/>
          <w:lang w:val="en-US"/>
        </w:rPr>
        <w:t>Miyoshi T, Maeno Y, Hamasaki T et al.</w:t>
      </w:r>
      <w:r w:rsidR="003A2750" w:rsidRPr="002D7E23">
        <w:rPr>
          <w:szCs w:val="24"/>
          <w:lang w:val="en-US"/>
        </w:rPr>
        <w:t xml:space="preserve"> Japan Fetal Arrhythmia Group. Antenatal Therapy for Fetal Supraventricular Tachyarrhythmias: Multicenter T</w:t>
      </w:r>
      <w:r w:rsidRPr="002D7E23">
        <w:rPr>
          <w:szCs w:val="24"/>
          <w:lang w:val="en-US"/>
        </w:rPr>
        <w:t>rial.J Am Coll Cardiol.</w:t>
      </w:r>
      <w:r w:rsidR="003A2750" w:rsidRPr="002D7E23">
        <w:rPr>
          <w:szCs w:val="24"/>
          <w:lang w:val="en-US"/>
        </w:rPr>
        <w:t xml:space="preserve"> 2019</w:t>
      </w:r>
      <w:r w:rsidRPr="002D7E23">
        <w:rPr>
          <w:szCs w:val="24"/>
          <w:lang w:val="en-US"/>
        </w:rPr>
        <w:t>;</w:t>
      </w:r>
      <w:r w:rsidR="003A2750" w:rsidRPr="002D7E23">
        <w:rPr>
          <w:szCs w:val="24"/>
          <w:lang w:val="en-US"/>
        </w:rPr>
        <w:t xml:space="preserve"> 74(7):874-885.</w:t>
      </w:r>
    </w:p>
    <w:p w:rsidR="003A2750" w:rsidRPr="002D7E23" w:rsidRDefault="003A2750" w:rsidP="006E35ED">
      <w:pPr>
        <w:numPr>
          <w:ilvl w:val="0"/>
          <w:numId w:val="15"/>
        </w:numPr>
        <w:spacing w:line="240" w:lineRule="auto"/>
        <w:ind w:left="0"/>
        <w:rPr>
          <w:szCs w:val="24"/>
          <w:lang w:val="en-US"/>
        </w:rPr>
      </w:pPr>
      <w:r w:rsidRPr="002D7E23">
        <w:rPr>
          <w:szCs w:val="24"/>
          <w:lang w:val="en-US"/>
        </w:rPr>
        <w:t xml:space="preserve">Wu M-H, Chen H-C, Kao F-Y, Huang S-K. </w:t>
      </w:r>
      <w:r w:rsidR="00B87734" w:rsidRPr="002D7E23">
        <w:rPr>
          <w:szCs w:val="24"/>
          <w:lang w:val="en-US"/>
        </w:rPr>
        <w:t xml:space="preserve">et al. </w:t>
      </w:r>
      <w:r w:rsidRPr="002D7E23">
        <w:rPr>
          <w:szCs w:val="24"/>
          <w:lang w:val="en-US"/>
        </w:rPr>
        <w:t>Postnatal cumulative incidence of supraventricular tachycardia in a general pediatric population: a national birth cohort database study. Heart Rhythm</w:t>
      </w:r>
      <w:r w:rsidR="00B87734" w:rsidRPr="002D7E23">
        <w:rPr>
          <w:szCs w:val="24"/>
          <w:lang w:val="en-US"/>
        </w:rPr>
        <w:t>.</w:t>
      </w:r>
      <w:r w:rsidRPr="002D7E23">
        <w:rPr>
          <w:szCs w:val="24"/>
          <w:lang w:val="en-US"/>
        </w:rPr>
        <w:t xml:space="preserve"> 2016;13: 2070–2075.</w:t>
      </w:r>
    </w:p>
    <w:p w:rsidR="003A2750" w:rsidRPr="002D7E23" w:rsidRDefault="003A2750" w:rsidP="006E35ED">
      <w:pPr>
        <w:numPr>
          <w:ilvl w:val="0"/>
          <w:numId w:val="15"/>
        </w:numPr>
        <w:spacing w:line="240" w:lineRule="auto"/>
        <w:ind w:left="0"/>
        <w:rPr>
          <w:szCs w:val="24"/>
          <w:lang w:val="en-US"/>
        </w:rPr>
      </w:pPr>
      <w:r w:rsidRPr="002D7E23">
        <w:rPr>
          <w:szCs w:val="24"/>
        </w:rPr>
        <w:t>КручинаТ</w:t>
      </w:r>
      <w:r w:rsidRPr="000E345C">
        <w:rPr>
          <w:szCs w:val="24"/>
        </w:rPr>
        <w:t>.</w:t>
      </w:r>
      <w:r w:rsidRPr="002D7E23">
        <w:rPr>
          <w:szCs w:val="24"/>
        </w:rPr>
        <w:t>К</w:t>
      </w:r>
      <w:r w:rsidRPr="000E345C">
        <w:rPr>
          <w:szCs w:val="24"/>
        </w:rPr>
        <w:t xml:space="preserve">., </w:t>
      </w:r>
      <w:r w:rsidRPr="002D7E23">
        <w:rPr>
          <w:szCs w:val="24"/>
        </w:rPr>
        <w:t>НовикГ</w:t>
      </w:r>
      <w:r w:rsidRPr="000E345C">
        <w:rPr>
          <w:szCs w:val="24"/>
        </w:rPr>
        <w:t>.</w:t>
      </w:r>
      <w:r w:rsidRPr="002D7E23">
        <w:rPr>
          <w:szCs w:val="24"/>
        </w:rPr>
        <w:t>А</w:t>
      </w:r>
      <w:r w:rsidRPr="000E345C">
        <w:rPr>
          <w:szCs w:val="24"/>
        </w:rPr>
        <w:t xml:space="preserve">., </w:t>
      </w:r>
      <w:r w:rsidRPr="002D7E23">
        <w:rPr>
          <w:szCs w:val="24"/>
        </w:rPr>
        <w:t>ЕгоровД</w:t>
      </w:r>
      <w:r w:rsidRPr="000E345C">
        <w:rPr>
          <w:szCs w:val="24"/>
        </w:rPr>
        <w:t>.</w:t>
      </w:r>
      <w:r w:rsidRPr="002D7E23">
        <w:rPr>
          <w:szCs w:val="24"/>
        </w:rPr>
        <w:t>Ф</w:t>
      </w:r>
      <w:r w:rsidRPr="000E345C">
        <w:rPr>
          <w:szCs w:val="24"/>
        </w:rPr>
        <w:t xml:space="preserve">. </w:t>
      </w:r>
      <w:r w:rsidRPr="002D7E23">
        <w:rPr>
          <w:szCs w:val="24"/>
        </w:rPr>
        <w:t>Клиническиевариантыичастотавозникновения суправентрикулярных тахикардий у детей.Лечащийврач</w:t>
      </w:r>
      <w:r w:rsidRPr="002D7E23">
        <w:rPr>
          <w:szCs w:val="24"/>
          <w:lang w:val="en-US"/>
        </w:rPr>
        <w:t>.</w:t>
      </w:r>
      <w:r w:rsidR="00B87734" w:rsidRPr="002D7E23">
        <w:rPr>
          <w:szCs w:val="24"/>
          <w:lang w:val="en-US"/>
        </w:rPr>
        <w:t xml:space="preserve"> 2011; 10:</w:t>
      </w:r>
      <w:r w:rsidRPr="002D7E23">
        <w:rPr>
          <w:szCs w:val="24"/>
          <w:lang w:val="en-US"/>
        </w:rPr>
        <w:t xml:space="preserve"> 64-68.</w:t>
      </w:r>
    </w:p>
    <w:p w:rsidR="003A2750" w:rsidRPr="002D7E23" w:rsidRDefault="00B87734" w:rsidP="006E35ED">
      <w:pPr>
        <w:numPr>
          <w:ilvl w:val="0"/>
          <w:numId w:val="15"/>
        </w:numPr>
        <w:spacing w:line="240" w:lineRule="auto"/>
        <w:ind w:left="0"/>
        <w:contextualSpacing/>
        <w:rPr>
          <w:szCs w:val="24"/>
        </w:rPr>
      </w:pPr>
      <w:r w:rsidRPr="002D7E23">
        <w:rPr>
          <w:szCs w:val="24"/>
          <w:lang w:val="en-US"/>
        </w:rPr>
        <w:t xml:space="preserve">L.M. Rodriges, C. Chillou, J. Schlapfer et al. </w:t>
      </w:r>
      <w:r w:rsidR="003A2750" w:rsidRPr="002D7E23">
        <w:rPr>
          <w:szCs w:val="24"/>
          <w:lang w:val="en-US"/>
        </w:rPr>
        <w:t xml:space="preserve">Age at onset and gender of patients with different types of </w:t>
      </w:r>
      <w:r w:rsidRPr="002D7E23">
        <w:rPr>
          <w:szCs w:val="24"/>
          <w:lang w:val="en-US"/>
        </w:rPr>
        <w:t>supraventricular tachycardias. Am</w:t>
      </w:r>
      <w:r w:rsidRPr="002D7E23">
        <w:rPr>
          <w:szCs w:val="24"/>
        </w:rPr>
        <w:t xml:space="preserve">. </w:t>
      </w:r>
      <w:r w:rsidRPr="002D7E23">
        <w:rPr>
          <w:szCs w:val="24"/>
          <w:lang w:val="en-US"/>
        </w:rPr>
        <w:t>J</w:t>
      </w:r>
      <w:r w:rsidRPr="002D7E23">
        <w:rPr>
          <w:szCs w:val="24"/>
        </w:rPr>
        <w:t xml:space="preserve">. </w:t>
      </w:r>
      <w:r w:rsidRPr="002D7E23">
        <w:rPr>
          <w:szCs w:val="24"/>
          <w:lang w:val="en-US"/>
        </w:rPr>
        <w:t>Cardiol</w:t>
      </w:r>
      <w:r w:rsidRPr="002D7E23">
        <w:rPr>
          <w:szCs w:val="24"/>
        </w:rPr>
        <w:t>. 1992</w:t>
      </w:r>
      <w:r w:rsidRPr="002D7E23">
        <w:rPr>
          <w:szCs w:val="24"/>
          <w:lang w:val="en-US"/>
        </w:rPr>
        <w:t>;</w:t>
      </w:r>
      <w:r w:rsidRPr="002D7E23">
        <w:rPr>
          <w:szCs w:val="24"/>
        </w:rPr>
        <w:t>70</w:t>
      </w:r>
      <w:r w:rsidRPr="002D7E23">
        <w:rPr>
          <w:szCs w:val="24"/>
          <w:lang w:val="en-US"/>
        </w:rPr>
        <w:t xml:space="preserve">: </w:t>
      </w:r>
      <w:r w:rsidR="003A2750" w:rsidRPr="002D7E23">
        <w:rPr>
          <w:szCs w:val="24"/>
        </w:rPr>
        <w:t>1213–1215.</w:t>
      </w:r>
    </w:p>
    <w:p w:rsidR="00965586" w:rsidRPr="002D7E23" w:rsidRDefault="00965586" w:rsidP="006E35ED">
      <w:pPr>
        <w:numPr>
          <w:ilvl w:val="0"/>
          <w:numId w:val="15"/>
        </w:numPr>
        <w:shd w:val="clear" w:color="auto" w:fill="FFFFFF"/>
        <w:spacing w:line="240" w:lineRule="auto"/>
        <w:ind w:left="0"/>
        <w:contextualSpacing/>
        <w:rPr>
          <w:rFonts w:eastAsia="Times New Roman"/>
          <w:szCs w:val="24"/>
          <w:lang w:eastAsia="ru-RU"/>
        </w:rPr>
      </w:pPr>
      <w:r w:rsidRPr="002D7E23">
        <w:rPr>
          <w:szCs w:val="24"/>
          <w:shd w:val="clear" w:color="auto" w:fill="FFFFFF"/>
        </w:rPr>
        <w:t xml:space="preserve">Ковалёв И.А., Хамнагадаев И.А., Свинцова Л.И. и др. </w:t>
      </w:r>
      <w:r w:rsidR="003A2750" w:rsidRPr="002D7E23">
        <w:rPr>
          <w:szCs w:val="24"/>
          <w:shd w:val="clear" w:color="auto" w:fill="FFFFFF"/>
        </w:rPr>
        <w:t>Суправентрикулярные (наджелудочковые) тахикардии у детей.</w:t>
      </w:r>
      <w:r w:rsidR="003A2750" w:rsidRPr="002D7E23">
        <w:rPr>
          <w:szCs w:val="24"/>
          <w:shd w:val="clear" w:color="auto" w:fill="FFFFFF"/>
          <w:lang w:val="en-US"/>
        </w:rPr>
        <w:t> </w:t>
      </w:r>
      <w:r w:rsidR="003A2750" w:rsidRPr="002D7E23">
        <w:rPr>
          <w:iCs/>
          <w:szCs w:val="24"/>
        </w:rPr>
        <w:t>Педиатрическая фармакология</w:t>
      </w:r>
      <w:r w:rsidR="003A2750" w:rsidRPr="002D7E23">
        <w:rPr>
          <w:szCs w:val="24"/>
        </w:rPr>
        <w:t>.2019;16(3):133-143.</w:t>
      </w:r>
      <w:r w:rsidR="003A2750" w:rsidRPr="002D7E23">
        <w:rPr>
          <w:szCs w:val="24"/>
          <w:lang w:val="en-US"/>
        </w:rPr>
        <w:t> </w:t>
      </w:r>
    </w:p>
    <w:p w:rsidR="00965586" w:rsidRPr="002D7E23" w:rsidRDefault="00965586" w:rsidP="006E35ED">
      <w:pPr>
        <w:numPr>
          <w:ilvl w:val="0"/>
          <w:numId w:val="15"/>
        </w:numPr>
        <w:shd w:val="clear" w:color="auto" w:fill="FFFFFF"/>
        <w:spacing w:line="240" w:lineRule="auto"/>
        <w:ind w:left="0"/>
        <w:contextualSpacing/>
        <w:rPr>
          <w:rFonts w:eastAsia="Times New Roman"/>
          <w:szCs w:val="24"/>
          <w:lang w:val="en-US" w:eastAsia="ru-RU"/>
        </w:rPr>
      </w:pPr>
      <w:r w:rsidRPr="002D7E23">
        <w:rPr>
          <w:szCs w:val="24"/>
          <w:lang w:val="en-US" w:eastAsia="ru-RU"/>
        </w:rPr>
        <w:lastRenderedPageBreak/>
        <w:t>Brugada J., Katritsis D.G., Arbelo E. et al. 2019 ESC Guidelines for the management of</w:t>
      </w:r>
    </w:p>
    <w:p w:rsidR="00965586" w:rsidRPr="002D7E23" w:rsidRDefault="00965586" w:rsidP="006E35ED">
      <w:pPr>
        <w:shd w:val="clear" w:color="auto" w:fill="FFFFFF"/>
        <w:spacing w:line="240" w:lineRule="auto"/>
        <w:ind w:firstLine="0"/>
        <w:contextualSpacing/>
        <w:rPr>
          <w:rFonts w:eastAsia="Times New Roman"/>
          <w:szCs w:val="24"/>
          <w:lang w:val="en-US" w:eastAsia="ru-RU"/>
        </w:rPr>
      </w:pPr>
      <w:r w:rsidRPr="002D7E23">
        <w:rPr>
          <w:szCs w:val="24"/>
          <w:lang w:val="en-US" w:eastAsia="ru-RU"/>
        </w:rPr>
        <w:t>patients with supraventricular tachycardia. Eur Heart J. 2020;41(5):655-720.</w:t>
      </w:r>
    </w:p>
    <w:p w:rsidR="003A2750" w:rsidRPr="002D7E23" w:rsidRDefault="003A2750" w:rsidP="006E35ED">
      <w:pPr>
        <w:numPr>
          <w:ilvl w:val="0"/>
          <w:numId w:val="15"/>
        </w:numPr>
        <w:spacing w:line="240" w:lineRule="auto"/>
        <w:ind w:left="0"/>
        <w:rPr>
          <w:szCs w:val="24"/>
        </w:rPr>
      </w:pPr>
      <w:r w:rsidRPr="002D7E23">
        <w:rPr>
          <w:szCs w:val="24"/>
        </w:rPr>
        <w:t>Клинические рекомендации «Наджелудочковые тахикардии» (для взрослых), разработанные Российским кардиологическим обществом при участии Всероссийского научного общества специалистов по клинической электрофизиологии, аритмологии и кардиостимуляции, Ассоциации сердечно-сосудистых хирургов России (Одобрено на заседании Научно-практического совета Министерства здравоохранения Российской Федерации (заседание от 16.10.2020 г. протокол №38/2-3-4))</w:t>
      </w:r>
    </w:p>
    <w:p w:rsidR="003A2750" w:rsidRPr="002D7E23" w:rsidRDefault="003A2750" w:rsidP="006E35ED">
      <w:pPr>
        <w:numPr>
          <w:ilvl w:val="0"/>
          <w:numId w:val="15"/>
        </w:numPr>
        <w:spacing w:line="240" w:lineRule="auto"/>
        <w:ind w:left="0"/>
        <w:contextualSpacing/>
        <w:rPr>
          <w:szCs w:val="24"/>
        </w:rPr>
      </w:pPr>
      <w:r w:rsidRPr="002D7E23">
        <w:rPr>
          <w:szCs w:val="24"/>
        </w:rPr>
        <w:t xml:space="preserve">Кручина Т.К., Егоров Д.Ф. </w:t>
      </w:r>
      <w:r w:rsidRPr="002D7E23">
        <w:rPr>
          <w:szCs w:val="24"/>
          <w:shd w:val="clear" w:color="auto" w:fill="FFFFFF"/>
        </w:rPr>
        <w:t>Суправентрикулярные тахикардии у детей: клиника, диагностика, методы лечения. СПб</w:t>
      </w:r>
      <w:r w:rsidRPr="002D7E23">
        <w:rPr>
          <w:szCs w:val="24"/>
          <w:shd w:val="clear" w:color="auto" w:fill="FFFFFF"/>
          <w:lang w:val="en-US"/>
        </w:rPr>
        <w:t xml:space="preserve">.: </w:t>
      </w:r>
      <w:r w:rsidRPr="002D7E23">
        <w:rPr>
          <w:szCs w:val="24"/>
          <w:shd w:val="clear" w:color="auto" w:fill="FFFFFF"/>
        </w:rPr>
        <w:t>Человек</w:t>
      </w:r>
      <w:r w:rsidRPr="002D7E23">
        <w:rPr>
          <w:szCs w:val="24"/>
          <w:shd w:val="clear" w:color="auto" w:fill="FFFFFF"/>
          <w:lang w:val="en-US"/>
        </w:rPr>
        <w:t>, 2011. 356</w:t>
      </w:r>
      <w:r w:rsidRPr="002D7E23">
        <w:rPr>
          <w:szCs w:val="24"/>
          <w:shd w:val="clear" w:color="auto" w:fill="FFFFFF"/>
        </w:rPr>
        <w:t xml:space="preserve"> с.</w:t>
      </w:r>
    </w:p>
    <w:p w:rsidR="003A2750" w:rsidRPr="002D7E23" w:rsidRDefault="003A2750" w:rsidP="006E35ED">
      <w:pPr>
        <w:numPr>
          <w:ilvl w:val="0"/>
          <w:numId w:val="15"/>
        </w:numPr>
        <w:spacing w:line="240" w:lineRule="auto"/>
        <w:ind w:left="0"/>
        <w:contextualSpacing/>
        <w:rPr>
          <w:szCs w:val="24"/>
        </w:rPr>
      </w:pPr>
      <w:r w:rsidRPr="002D7E23">
        <w:rPr>
          <w:szCs w:val="24"/>
        </w:rPr>
        <w:t>Кушаковский МС. Аритмии се</w:t>
      </w:r>
      <w:r w:rsidR="00965586" w:rsidRPr="002D7E23">
        <w:rPr>
          <w:szCs w:val="24"/>
        </w:rPr>
        <w:t>рдца: Руководство для врачей. 3-е изд., испр. и доп. -</w:t>
      </w:r>
      <w:r w:rsidRPr="002D7E23">
        <w:rPr>
          <w:szCs w:val="24"/>
        </w:rPr>
        <w:t>СПб.: Фолиант, 2004: с 672.</w:t>
      </w:r>
    </w:p>
    <w:p w:rsidR="003A2750" w:rsidRPr="002D7E23" w:rsidRDefault="00965586" w:rsidP="006E35ED">
      <w:pPr>
        <w:numPr>
          <w:ilvl w:val="0"/>
          <w:numId w:val="15"/>
        </w:numPr>
        <w:spacing w:line="240" w:lineRule="auto"/>
        <w:ind w:left="0"/>
        <w:contextualSpacing/>
        <w:rPr>
          <w:szCs w:val="24"/>
          <w:lang w:val="en-US"/>
        </w:rPr>
      </w:pPr>
      <w:r w:rsidRPr="002D7E23">
        <w:rPr>
          <w:szCs w:val="24"/>
          <w:lang w:val="en-US"/>
        </w:rPr>
        <w:t xml:space="preserve">S.P. Seslar, M.M. Garrison, C. Larison, J.C. Salerno </w:t>
      </w:r>
      <w:r w:rsidR="003A2750" w:rsidRPr="002D7E23">
        <w:rPr>
          <w:szCs w:val="24"/>
          <w:lang w:val="en-US"/>
        </w:rPr>
        <w:t>A Multi-institutional Analysis of Inpatient Treatment for Supraventricular Tachycar</w:t>
      </w:r>
      <w:r w:rsidRPr="002D7E23">
        <w:rPr>
          <w:szCs w:val="24"/>
          <w:lang w:val="en-US"/>
        </w:rPr>
        <w:t>dia in Newborn and Infants.</w:t>
      </w:r>
      <w:r w:rsidR="003A2750" w:rsidRPr="002D7E23">
        <w:rPr>
          <w:szCs w:val="24"/>
          <w:lang w:val="en-US"/>
        </w:rPr>
        <w:t>Pediatr. Cardiol</w:t>
      </w:r>
      <w:r w:rsidRPr="002D7E23">
        <w:rPr>
          <w:szCs w:val="24"/>
          <w:lang w:val="en-US"/>
        </w:rPr>
        <w:t xml:space="preserve">. 2013; 34: </w:t>
      </w:r>
      <w:r w:rsidR="003A2750" w:rsidRPr="002D7E23">
        <w:rPr>
          <w:szCs w:val="24"/>
          <w:lang w:val="en-US"/>
        </w:rPr>
        <w:t>408–414.</w:t>
      </w:r>
    </w:p>
    <w:p w:rsidR="003A2750" w:rsidRPr="002D7E23" w:rsidRDefault="00965586" w:rsidP="006E35ED">
      <w:pPr>
        <w:numPr>
          <w:ilvl w:val="0"/>
          <w:numId w:val="15"/>
        </w:numPr>
        <w:spacing w:line="240" w:lineRule="auto"/>
        <w:ind w:left="0"/>
        <w:contextualSpacing/>
        <w:rPr>
          <w:szCs w:val="24"/>
          <w:lang w:val="en-US"/>
        </w:rPr>
      </w:pPr>
      <w:r w:rsidRPr="002D7E23">
        <w:rPr>
          <w:szCs w:val="24"/>
          <w:lang w:val="en-US"/>
        </w:rPr>
        <w:t xml:space="preserve">Quattrocelli A., Lang J., Davis A., Pflaumer A. </w:t>
      </w:r>
      <w:r w:rsidR="003A2750" w:rsidRPr="002D7E23">
        <w:rPr>
          <w:szCs w:val="24"/>
          <w:lang w:val="en-US"/>
        </w:rPr>
        <w:t>Age makes a difference: Symptoms in pediatric</w:t>
      </w:r>
      <w:r w:rsidRPr="002D7E23">
        <w:rPr>
          <w:szCs w:val="24"/>
          <w:lang w:val="en-US"/>
        </w:rPr>
        <w:t xml:space="preserve"> supraventricular tachycardia.</w:t>
      </w:r>
      <w:r w:rsidR="003A2750" w:rsidRPr="002D7E23">
        <w:rPr>
          <w:szCs w:val="24"/>
          <w:lang w:val="en-US"/>
        </w:rPr>
        <w:t xml:space="preserve"> J Arrhythm. 2018 Aug 13;34(5):565-571. </w:t>
      </w:r>
    </w:p>
    <w:p w:rsidR="00EA6B47" w:rsidRPr="002D7E23" w:rsidRDefault="00EA6B47" w:rsidP="006E35ED">
      <w:pPr>
        <w:numPr>
          <w:ilvl w:val="0"/>
          <w:numId w:val="15"/>
        </w:numPr>
        <w:spacing w:line="240" w:lineRule="auto"/>
        <w:ind w:left="0"/>
        <w:contextualSpacing/>
        <w:rPr>
          <w:szCs w:val="24"/>
          <w:lang w:val="en-US"/>
        </w:rPr>
      </w:pPr>
      <w:r w:rsidRPr="002D7E23">
        <w:rPr>
          <w:szCs w:val="24"/>
          <w:lang w:val="en-US"/>
        </w:rPr>
        <w:t xml:space="preserve">Michelson KA, Neuman MI, Porter JJ et all. </w:t>
      </w:r>
      <w:hyperlink r:id="rId8" w:history="1">
        <w:r w:rsidR="003A2750" w:rsidRPr="002D7E23">
          <w:rPr>
            <w:szCs w:val="24"/>
            <w:lang w:val="en-US"/>
          </w:rPr>
          <w:t>Care of Children with Supraventricular Tachycardia in the Emergency  Department.</w:t>
        </w:r>
      </w:hyperlink>
      <w:r w:rsidR="003A2750" w:rsidRPr="002D7E23">
        <w:rPr>
          <w:szCs w:val="24"/>
          <w:lang w:val="en-US"/>
        </w:rPr>
        <w:t xml:space="preserve">PediatrCardiol. 2021 Mar;42(3):569-577. </w:t>
      </w:r>
    </w:p>
    <w:p w:rsidR="003A2750" w:rsidRPr="002D7E23" w:rsidRDefault="00EA6B47" w:rsidP="006E35ED">
      <w:pPr>
        <w:numPr>
          <w:ilvl w:val="0"/>
          <w:numId w:val="15"/>
        </w:numPr>
        <w:spacing w:line="240" w:lineRule="auto"/>
        <w:ind w:left="0"/>
        <w:contextualSpacing/>
        <w:rPr>
          <w:szCs w:val="24"/>
          <w:lang w:val="en-US"/>
        </w:rPr>
      </w:pPr>
      <w:r w:rsidRPr="002D7E23">
        <w:rPr>
          <w:szCs w:val="24"/>
          <w:lang w:val="en-US"/>
        </w:rPr>
        <w:t xml:space="preserve">Baksiene ND, Sileikiene R, Sileikis V et al. </w:t>
      </w:r>
      <w:r w:rsidR="003A2750" w:rsidRPr="002D7E23">
        <w:rPr>
          <w:szCs w:val="24"/>
          <w:lang w:val="en-US"/>
        </w:rPr>
        <w:t>Atrial tac</w:t>
      </w:r>
      <w:r w:rsidRPr="002D7E23">
        <w:rPr>
          <w:szCs w:val="24"/>
          <w:lang w:val="en-US"/>
        </w:rPr>
        <w:t xml:space="preserve">hyarrhythmias in infants. </w:t>
      </w:r>
      <w:r w:rsidR="003A2750" w:rsidRPr="002D7E23">
        <w:rPr>
          <w:szCs w:val="24"/>
          <w:lang w:val="en-US"/>
        </w:rPr>
        <w:t>The T</w:t>
      </w:r>
      <w:r w:rsidRPr="002D7E23">
        <w:rPr>
          <w:szCs w:val="24"/>
          <w:lang w:val="en-US"/>
        </w:rPr>
        <w:t>urkish Journal of Pediatrics. 2008;50:</w:t>
      </w:r>
      <w:r w:rsidR="003A2750" w:rsidRPr="002D7E23">
        <w:rPr>
          <w:szCs w:val="24"/>
          <w:lang w:val="en-US"/>
        </w:rPr>
        <w:t>143–148.</w:t>
      </w:r>
    </w:p>
    <w:p w:rsidR="003A2750" w:rsidRPr="002D7E23" w:rsidRDefault="003A2750" w:rsidP="006E35ED">
      <w:pPr>
        <w:numPr>
          <w:ilvl w:val="0"/>
          <w:numId w:val="15"/>
        </w:numPr>
        <w:spacing w:line="240" w:lineRule="auto"/>
        <w:ind w:left="0"/>
        <w:contextualSpacing/>
        <w:rPr>
          <w:szCs w:val="24"/>
          <w:lang w:val="en-US"/>
        </w:rPr>
      </w:pPr>
      <w:r w:rsidRPr="002D7E23">
        <w:rPr>
          <w:szCs w:val="24"/>
          <w:lang w:val="en-US"/>
        </w:rPr>
        <w:t>Brugada</w:t>
      </w:r>
      <w:r w:rsidR="00EA6B47" w:rsidRPr="002D7E23">
        <w:rPr>
          <w:szCs w:val="24"/>
          <w:lang w:val="en-US"/>
        </w:rPr>
        <w:t xml:space="preserve">J, Blom N, Sarquella-Brugada G. et al. </w:t>
      </w:r>
      <w:r w:rsidRPr="002D7E23">
        <w:rPr>
          <w:szCs w:val="24"/>
          <w:lang w:val="en-US"/>
        </w:rPr>
        <w:t xml:space="preserve">Pharmacological and non-pharmacological therapy for arrhythmias in the pediatric population: EHRA and AEPC-Arrhythmia Working Group joint consensus statement. Europace. 2013;15:1337-1382. </w:t>
      </w:r>
    </w:p>
    <w:p w:rsidR="00EA6B47" w:rsidRPr="005776F7" w:rsidRDefault="003A2750" w:rsidP="006E35ED">
      <w:pPr>
        <w:numPr>
          <w:ilvl w:val="0"/>
          <w:numId w:val="15"/>
        </w:numPr>
        <w:spacing w:line="240" w:lineRule="auto"/>
        <w:ind w:left="0"/>
        <w:contextualSpacing/>
        <w:rPr>
          <w:szCs w:val="24"/>
          <w:lang w:val="en-GB"/>
        </w:rPr>
      </w:pPr>
      <w:r w:rsidRPr="002D7E23">
        <w:rPr>
          <w:szCs w:val="24"/>
          <w:lang w:val="en-US"/>
        </w:rPr>
        <w:t>Brembilla-</w:t>
      </w:r>
      <w:r w:rsidR="00EA6B47" w:rsidRPr="002D7E23">
        <w:rPr>
          <w:szCs w:val="24"/>
          <w:lang w:val="en-US"/>
        </w:rPr>
        <w:t xml:space="preserve">Perrot B, Sellal JM, Olivier A. et al. </w:t>
      </w:r>
      <w:r w:rsidRPr="002D7E23">
        <w:rPr>
          <w:szCs w:val="24"/>
          <w:lang w:val="en-US"/>
        </w:rPr>
        <w:t xml:space="preserve">Influence of advancing age on clinical presentation, treatment efficacy and safety, and long-term outcome of inducible paroxysmal supraventricular tachycardia without pre-excitation syndromes: A cohort study of 1960 patients included over 25 years. PLoS One. 2018 Jan 5;13(1):e0187895. </w:t>
      </w:r>
    </w:p>
    <w:p w:rsidR="003A2750" w:rsidRPr="002D7E23" w:rsidRDefault="00EA6B47" w:rsidP="006E35ED">
      <w:pPr>
        <w:numPr>
          <w:ilvl w:val="0"/>
          <w:numId w:val="15"/>
        </w:numPr>
        <w:spacing w:line="240" w:lineRule="auto"/>
        <w:ind w:left="0"/>
        <w:contextualSpacing/>
        <w:rPr>
          <w:szCs w:val="24"/>
        </w:rPr>
      </w:pPr>
      <w:r w:rsidRPr="002D7E23">
        <w:rPr>
          <w:szCs w:val="24"/>
          <w:lang w:val="en-US"/>
        </w:rPr>
        <w:t xml:space="preserve">Akin A, Özer S, Karagöz T et al. </w:t>
      </w:r>
      <w:hyperlink r:id="rId9" w:history="1">
        <w:r w:rsidR="003A2750" w:rsidRPr="002D7E23">
          <w:rPr>
            <w:szCs w:val="24"/>
            <w:lang w:val="en-US"/>
          </w:rPr>
          <w:t>Sensitivity of transesophageal electrophysiologic study in children with supraventricular tachycardia on electrocardiography.</w:t>
        </w:r>
      </w:hyperlink>
      <w:r w:rsidR="003A2750" w:rsidRPr="002D7E23">
        <w:rPr>
          <w:szCs w:val="24"/>
          <w:lang w:val="en-US"/>
        </w:rPr>
        <w:t xml:space="preserve">Pacing Clin Electrophysiol. </w:t>
      </w:r>
      <w:r w:rsidR="003A2750" w:rsidRPr="002D7E23">
        <w:rPr>
          <w:szCs w:val="24"/>
        </w:rPr>
        <w:t>2014 Aug;37(8):1002-</w:t>
      </w:r>
      <w:r w:rsidRPr="002D7E23">
        <w:rPr>
          <w:szCs w:val="24"/>
          <w:lang w:val="en-US"/>
        </w:rPr>
        <w:t>100</w:t>
      </w:r>
      <w:r w:rsidR="003A2750" w:rsidRPr="002D7E23">
        <w:rPr>
          <w:szCs w:val="24"/>
        </w:rPr>
        <w:t xml:space="preserve">8. </w:t>
      </w:r>
    </w:p>
    <w:p w:rsidR="003A2750" w:rsidRPr="002D7E23" w:rsidRDefault="00EA6B47" w:rsidP="006E35ED">
      <w:pPr>
        <w:numPr>
          <w:ilvl w:val="0"/>
          <w:numId w:val="15"/>
        </w:numPr>
        <w:spacing w:line="240" w:lineRule="auto"/>
        <w:ind w:left="0"/>
        <w:contextualSpacing/>
        <w:rPr>
          <w:rFonts w:eastAsia="Times New Roman"/>
          <w:szCs w:val="24"/>
          <w:lang w:val="en-US" w:eastAsia="ru-RU"/>
        </w:rPr>
      </w:pPr>
      <w:r w:rsidRPr="002D7E23">
        <w:rPr>
          <w:rFonts w:eastAsia="Times New Roman"/>
          <w:szCs w:val="24"/>
          <w:lang w:val="en-US" w:eastAsia="ru-RU"/>
        </w:rPr>
        <w:t xml:space="preserve">Zipes DP, Calkins H, Daubert JP et al. </w:t>
      </w:r>
      <w:hyperlink r:id="rId10" w:history="1">
        <w:r w:rsidR="003A2750" w:rsidRPr="002D7E23">
          <w:rPr>
            <w:rFonts w:eastAsia="Times New Roman"/>
            <w:szCs w:val="24"/>
            <w:shd w:val="clear" w:color="auto" w:fill="FFFFFF"/>
            <w:lang w:val="en-US" w:eastAsia="ru-RU"/>
          </w:rPr>
          <w:t>2015 ACC/AHA/HRS Advanced Training Statement on Clinical Cardiac Electrophysiology (A Revision of the ACC/AHA 2006 Update of the Clinical Competence Statement on Invasive Electrophysiology Studies, Catheter Ablation, and Cardioversion).</w:t>
        </w:r>
      </w:hyperlink>
      <w:r w:rsidR="003A2750" w:rsidRPr="002D7E23">
        <w:rPr>
          <w:rFonts w:eastAsia="Times New Roman"/>
          <w:szCs w:val="24"/>
          <w:lang w:val="en-US" w:eastAsia="ru-RU"/>
        </w:rPr>
        <w:t xml:space="preserve"> Am Coll Cardiol. 2015 Dec 22;66(24):2767-2802.</w:t>
      </w:r>
    </w:p>
    <w:p w:rsidR="003A2750" w:rsidRPr="002D7E23" w:rsidRDefault="00A11D31" w:rsidP="006E35ED">
      <w:pPr>
        <w:numPr>
          <w:ilvl w:val="0"/>
          <w:numId w:val="15"/>
        </w:numPr>
        <w:spacing w:line="240" w:lineRule="auto"/>
        <w:ind w:left="0"/>
        <w:contextualSpacing/>
        <w:rPr>
          <w:szCs w:val="24"/>
        </w:rPr>
      </w:pPr>
      <w:hyperlink r:id="rId11" w:history="1">
        <w:r w:rsidR="00EA6B47" w:rsidRPr="002D7E23">
          <w:rPr>
            <w:szCs w:val="24"/>
            <w:lang w:val="en-US"/>
          </w:rPr>
          <w:t>L'Italien</w:t>
        </w:r>
      </w:hyperlink>
      <w:r w:rsidR="00EA6B47" w:rsidRPr="002D7E23">
        <w:rPr>
          <w:szCs w:val="24"/>
          <w:lang w:val="en-US"/>
        </w:rPr>
        <w:t xml:space="preserve"> K, </w:t>
      </w:r>
      <w:hyperlink r:id="rId12" w:history="1">
        <w:r w:rsidR="00EA6B47" w:rsidRPr="002D7E23">
          <w:rPr>
            <w:szCs w:val="24"/>
            <w:lang w:val="en-US"/>
          </w:rPr>
          <w:t>Conlon</w:t>
        </w:r>
      </w:hyperlink>
      <w:r w:rsidR="00EA6B47" w:rsidRPr="002D7E23">
        <w:rPr>
          <w:szCs w:val="24"/>
          <w:lang w:val="en-US"/>
        </w:rPr>
        <w:t xml:space="preserve"> S., </w:t>
      </w:r>
      <w:hyperlink r:id="rId13" w:history="1">
        <w:r w:rsidR="00EA6B47" w:rsidRPr="002D7E23">
          <w:rPr>
            <w:szCs w:val="24"/>
            <w:lang w:val="en-US"/>
          </w:rPr>
          <w:t>Kertesz</w:t>
        </w:r>
      </w:hyperlink>
      <w:r w:rsidR="00EA6B47" w:rsidRPr="002D7E23">
        <w:rPr>
          <w:szCs w:val="24"/>
          <w:lang w:val="en-US"/>
        </w:rPr>
        <w:t xml:space="preserve"> N. et al. </w:t>
      </w:r>
      <w:r w:rsidR="003A2750" w:rsidRPr="002D7E23">
        <w:rPr>
          <w:szCs w:val="24"/>
          <w:lang w:val="en-US"/>
        </w:rPr>
        <w:t>Usefulness of Echocardiography in Children with New-Onset</w:t>
      </w:r>
      <w:r w:rsidR="00EA6B47" w:rsidRPr="002D7E23">
        <w:rPr>
          <w:szCs w:val="24"/>
          <w:lang w:val="en-US"/>
        </w:rPr>
        <w:t xml:space="preserve"> Supraventricular Tachycardia. </w:t>
      </w:r>
      <w:r w:rsidR="003A2750" w:rsidRPr="002D7E23">
        <w:rPr>
          <w:szCs w:val="24"/>
          <w:lang w:val="en-US"/>
        </w:rPr>
        <w:t xml:space="preserve"> JAmSocEchocardiogr</w:t>
      </w:r>
      <w:r w:rsidR="003A2750" w:rsidRPr="000E345C">
        <w:rPr>
          <w:szCs w:val="24"/>
        </w:rPr>
        <w:t>.</w:t>
      </w:r>
      <w:r w:rsidR="003A2750" w:rsidRPr="002D7E23">
        <w:rPr>
          <w:szCs w:val="24"/>
          <w:lang w:val="en-US"/>
        </w:rPr>
        <w:t> </w:t>
      </w:r>
      <w:r w:rsidR="003A2750" w:rsidRPr="002D7E23">
        <w:rPr>
          <w:szCs w:val="24"/>
        </w:rPr>
        <w:t xml:space="preserve">2018 </w:t>
      </w:r>
      <w:r w:rsidR="003A2750" w:rsidRPr="002D7E23">
        <w:rPr>
          <w:szCs w:val="24"/>
          <w:lang w:val="en-US"/>
        </w:rPr>
        <w:t>Oct</w:t>
      </w:r>
      <w:r w:rsidR="003A2750" w:rsidRPr="002D7E23">
        <w:rPr>
          <w:szCs w:val="24"/>
        </w:rPr>
        <w:t>;31(10):1146-1150.Свинцова Л.И., Джаффарова О.Ю., Плотникова И.В. Прогнозирование эффективности антиаритмической терапии у детей.Российскийкардиологический журнал.</w:t>
      </w:r>
      <w:r w:rsidR="00B752D4" w:rsidRPr="002D7E23">
        <w:rPr>
          <w:szCs w:val="24"/>
        </w:rPr>
        <w:t xml:space="preserve"> 2019</w:t>
      </w:r>
      <w:r w:rsidR="00B752D4" w:rsidRPr="002D7E23">
        <w:rPr>
          <w:szCs w:val="24"/>
          <w:lang w:val="en-US"/>
        </w:rPr>
        <w:t>;</w:t>
      </w:r>
      <w:r w:rsidR="00B752D4" w:rsidRPr="002D7E23">
        <w:rPr>
          <w:szCs w:val="24"/>
        </w:rPr>
        <w:t>24</w:t>
      </w:r>
      <w:r w:rsidR="00B752D4" w:rsidRPr="002D7E23">
        <w:rPr>
          <w:szCs w:val="24"/>
          <w:lang w:val="en-US"/>
        </w:rPr>
        <w:t>(</w:t>
      </w:r>
      <w:r w:rsidR="003A2750" w:rsidRPr="002D7E23">
        <w:rPr>
          <w:szCs w:val="24"/>
        </w:rPr>
        <w:t>7</w:t>
      </w:r>
      <w:r w:rsidR="00B752D4" w:rsidRPr="002D7E23">
        <w:rPr>
          <w:szCs w:val="24"/>
          <w:lang w:val="en-US"/>
        </w:rPr>
        <w:t>):</w:t>
      </w:r>
      <w:r w:rsidR="003A2750" w:rsidRPr="002D7E23">
        <w:rPr>
          <w:szCs w:val="24"/>
        </w:rPr>
        <w:t>75-82.</w:t>
      </w:r>
    </w:p>
    <w:p w:rsidR="003A2750" w:rsidRPr="002D7E23" w:rsidRDefault="003A2750" w:rsidP="006E35ED">
      <w:pPr>
        <w:numPr>
          <w:ilvl w:val="0"/>
          <w:numId w:val="15"/>
        </w:numPr>
        <w:spacing w:line="240" w:lineRule="auto"/>
        <w:ind w:left="0"/>
        <w:contextualSpacing/>
        <w:rPr>
          <w:szCs w:val="24"/>
        </w:rPr>
      </w:pPr>
      <w:r w:rsidRPr="002D7E23">
        <w:rPr>
          <w:szCs w:val="24"/>
        </w:rPr>
        <w:t>Рекомендации по проведению реанимационных мероприятий Европейского совета по реанимации (пересмотр 2015 г.). Под ред. Чл.-корр. РАН Мороза В. В. 3е издание, переработанное и дополне</w:t>
      </w:r>
      <w:r w:rsidR="00EA6B47" w:rsidRPr="002D7E23">
        <w:rPr>
          <w:szCs w:val="24"/>
        </w:rPr>
        <w:t>нное.  М.: НИИОР, НСР</w:t>
      </w:r>
      <w:r w:rsidR="00EA6B47" w:rsidRPr="002D7E23">
        <w:rPr>
          <w:szCs w:val="24"/>
          <w:lang w:val="en-US"/>
        </w:rPr>
        <w:t>.</w:t>
      </w:r>
      <w:r w:rsidR="00EA6B47" w:rsidRPr="002D7E23">
        <w:rPr>
          <w:szCs w:val="24"/>
        </w:rPr>
        <w:t xml:space="preserve"> 2016</w:t>
      </w:r>
      <w:r w:rsidR="00EA6B47" w:rsidRPr="002D7E23">
        <w:rPr>
          <w:szCs w:val="24"/>
          <w:lang w:val="en-US"/>
        </w:rPr>
        <w:t>:</w:t>
      </w:r>
      <w:r w:rsidRPr="002D7E23">
        <w:rPr>
          <w:szCs w:val="24"/>
        </w:rPr>
        <w:t>192 с.</w:t>
      </w:r>
    </w:p>
    <w:p w:rsidR="003A2750" w:rsidRPr="002D7E23" w:rsidRDefault="00B752D4" w:rsidP="006E35ED">
      <w:pPr>
        <w:numPr>
          <w:ilvl w:val="0"/>
          <w:numId w:val="15"/>
        </w:numPr>
        <w:spacing w:line="240" w:lineRule="auto"/>
        <w:ind w:left="0"/>
        <w:contextualSpacing/>
        <w:rPr>
          <w:szCs w:val="24"/>
          <w:lang w:val="en-US"/>
        </w:rPr>
      </w:pPr>
      <w:r w:rsidRPr="002D7E23">
        <w:rPr>
          <w:szCs w:val="24"/>
          <w:lang w:val="en-US"/>
        </w:rPr>
        <w:t xml:space="preserve">Giglia T.M., Massicotte M. P., Tweddell JS. et al. </w:t>
      </w:r>
      <w:r w:rsidR="003A2750" w:rsidRPr="002D7E23">
        <w:rPr>
          <w:szCs w:val="24"/>
          <w:lang w:val="en-US"/>
        </w:rPr>
        <w:t>Prevention and Treatment of Thrombosis in Pediatric and Congenital Heart Disease: A Scientific Statement From the Ame</w:t>
      </w:r>
      <w:r w:rsidRPr="002D7E23">
        <w:rPr>
          <w:szCs w:val="24"/>
          <w:lang w:val="en-US"/>
        </w:rPr>
        <w:t xml:space="preserve">rican Heart Association. </w:t>
      </w:r>
      <w:r w:rsidR="003A2750" w:rsidRPr="002D7E23">
        <w:rPr>
          <w:szCs w:val="24"/>
          <w:lang w:val="en-US"/>
        </w:rPr>
        <w:t>Circulation, 2013;128:2622-2703.</w:t>
      </w:r>
    </w:p>
    <w:p w:rsidR="00B752D4" w:rsidRPr="002D7E23" w:rsidRDefault="003A2750" w:rsidP="006E35ED">
      <w:pPr>
        <w:numPr>
          <w:ilvl w:val="0"/>
          <w:numId w:val="15"/>
        </w:numPr>
        <w:spacing w:line="240" w:lineRule="auto"/>
        <w:ind w:left="0"/>
        <w:contextualSpacing/>
        <w:rPr>
          <w:szCs w:val="24"/>
        </w:rPr>
      </w:pPr>
      <w:r w:rsidRPr="002D7E23">
        <w:rPr>
          <w:szCs w:val="24"/>
          <w:lang w:val="en-US"/>
        </w:rPr>
        <w:t>Campbell</w:t>
      </w:r>
      <w:r w:rsidR="00B752D4" w:rsidRPr="002D7E23">
        <w:rPr>
          <w:szCs w:val="24"/>
          <w:lang w:val="en-US"/>
        </w:rPr>
        <w:t xml:space="preserve"> M</w:t>
      </w:r>
      <w:r w:rsidRPr="002D7E23">
        <w:rPr>
          <w:szCs w:val="24"/>
          <w:lang w:val="en-US"/>
        </w:rPr>
        <w:t>, Silvia Ruiz Buitrago</w:t>
      </w:r>
      <w:r w:rsidR="00B752D4" w:rsidRPr="002D7E23">
        <w:rPr>
          <w:szCs w:val="24"/>
          <w:lang w:val="en-US"/>
        </w:rPr>
        <w:t xml:space="preserve"> SR</w:t>
      </w:r>
      <w:r w:rsidRPr="002D7E23">
        <w:rPr>
          <w:szCs w:val="24"/>
          <w:lang w:val="en-US"/>
        </w:rPr>
        <w:t>. BET 2: Ice water immersion, other vagal manoeuvres or ad</w:t>
      </w:r>
      <w:r w:rsidR="00B752D4" w:rsidRPr="002D7E23">
        <w:rPr>
          <w:szCs w:val="24"/>
          <w:lang w:val="en-US"/>
        </w:rPr>
        <w:t>enosine for SVT in children. Emerg Med J.</w:t>
      </w:r>
      <w:r w:rsidRPr="002D7E23">
        <w:rPr>
          <w:szCs w:val="24"/>
          <w:lang w:val="en-US"/>
        </w:rPr>
        <w:t xml:space="preserve">2017 Jan;34(1):58-60. </w:t>
      </w:r>
    </w:p>
    <w:p w:rsidR="003A2750" w:rsidRPr="002D7E23" w:rsidRDefault="003A2750" w:rsidP="006E35ED">
      <w:pPr>
        <w:numPr>
          <w:ilvl w:val="0"/>
          <w:numId w:val="15"/>
        </w:numPr>
        <w:spacing w:line="240" w:lineRule="auto"/>
        <w:ind w:left="0"/>
        <w:contextualSpacing/>
        <w:rPr>
          <w:szCs w:val="24"/>
        </w:rPr>
      </w:pPr>
      <w:r w:rsidRPr="002D7E23">
        <w:rPr>
          <w:szCs w:val="24"/>
        </w:rPr>
        <w:t>Кручина Т.К., Новик Г.А., Егоров Д.Ф. Вагусные приемы для купирования приступов тахикардии у детей: оценка клинико-электрофизиологических факторов эффективности пробы Вальсальвы.Педиатрическая фармакология.</w:t>
      </w:r>
      <w:r w:rsidR="002055FE" w:rsidRPr="002D7E23">
        <w:rPr>
          <w:szCs w:val="24"/>
        </w:rPr>
        <w:t xml:space="preserve"> 2015;12(6):</w:t>
      </w:r>
      <w:r w:rsidRPr="002D7E23">
        <w:rPr>
          <w:szCs w:val="24"/>
        </w:rPr>
        <w:t xml:space="preserve">639-644.  </w:t>
      </w:r>
    </w:p>
    <w:p w:rsidR="002055FE" w:rsidRPr="002D7E23" w:rsidRDefault="002055FE" w:rsidP="006E35ED">
      <w:pPr>
        <w:numPr>
          <w:ilvl w:val="0"/>
          <w:numId w:val="15"/>
        </w:numPr>
        <w:spacing w:line="240" w:lineRule="auto"/>
        <w:ind w:left="0"/>
        <w:contextualSpacing/>
        <w:rPr>
          <w:szCs w:val="24"/>
          <w:lang w:val="en-US"/>
        </w:rPr>
      </w:pPr>
      <w:r w:rsidRPr="002D7E23">
        <w:rPr>
          <w:rFonts w:eastAsia="Times New Roman"/>
          <w:szCs w:val="24"/>
          <w:lang w:val="en-US" w:eastAsia="ru-RU"/>
        </w:rPr>
        <w:lastRenderedPageBreak/>
        <w:t xml:space="preserve">Kim JH, Jung JY, Lee SU et al. </w:t>
      </w:r>
      <w:hyperlink r:id="rId14" w:history="1">
        <w:r w:rsidR="003A2750" w:rsidRPr="002D7E23">
          <w:rPr>
            <w:rFonts w:eastAsia="Times New Roman"/>
            <w:szCs w:val="24"/>
            <w:shd w:val="clear" w:color="auto" w:fill="FFFFFF"/>
            <w:lang w:val="en-US" w:eastAsia="ru-RU"/>
          </w:rPr>
          <w:t>Delayed adenosine therapy is associated with the refractory supraventricular tachycardia in children.</w:t>
        </w:r>
      </w:hyperlink>
      <w:r w:rsidR="003A2750" w:rsidRPr="002D7E23">
        <w:rPr>
          <w:rFonts w:eastAsia="Times New Roman"/>
          <w:szCs w:val="24"/>
          <w:lang w:val="en-US" w:eastAsia="ru-RU"/>
        </w:rPr>
        <w:t xml:space="preserve">Am J Emerg Med. 2020 Nov;38(11):2291-2296. </w:t>
      </w:r>
    </w:p>
    <w:p w:rsidR="003A2750" w:rsidRPr="002D7E23" w:rsidRDefault="003A2750" w:rsidP="006E35ED">
      <w:pPr>
        <w:numPr>
          <w:ilvl w:val="0"/>
          <w:numId w:val="15"/>
        </w:numPr>
        <w:spacing w:line="240" w:lineRule="auto"/>
        <w:ind w:left="0"/>
        <w:contextualSpacing/>
        <w:rPr>
          <w:szCs w:val="24"/>
          <w:lang w:val="en-US"/>
        </w:rPr>
      </w:pPr>
      <w:r w:rsidRPr="002D7E23">
        <w:rPr>
          <w:szCs w:val="24"/>
          <w:lang w:val="en-US"/>
        </w:rPr>
        <w:t>Fragakis N, Antoniadis AP,</w:t>
      </w:r>
      <w:r w:rsidR="002055FE" w:rsidRPr="002D7E23">
        <w:rPr>
          <w:szCs w:val="24"/>
          <w:lang w:val="en-US"/>
        </w:rPr>
        <w:t xml:space="preserve">Korantzopoulos P et al. </w:t>
      </w:r>
      <w:r w:rsidRPr="002D7E23">
        <w:rPr>
          <w:szCs w:val="24"/>
          <w:lang w:val="en-US"/>
        </w:rPr>
        <w:t>Sinus nodal response to adenosine relates to the severity of sinus node dysfunction. Europace2012;14:859</w:t>
      </w:r>
      <w:r w:rsidR="002055FE" w:rsidRPr="002D7E23">
        <w:rPr>
          <w:szCs w:val="24"/>
          <w:lang w:val="en-US"/>
        </w:rPr>
        <w:t>-</w:t>
      </w:r>
      <w:r w:rsidRPr="002D7E23">
        <w:rPr>
          <w:szCs w:val="24"/>
          <w:lang w:val="en-US"/>
        </w:rPr>
        <w:t>864</w:t>
      </w:r>
    </w:p>
    <w:p w:rsidR="002055FE" w:rsidRPr="002D7E23" w:rsidRDefault="003A2750" w:rsidP="006E35ED">
      <w:pPr>
        <w:numPr>
          <w:ilvl w:val="0"/>
          <w:numId w:val="15"/>
        </w:numPr>
        <w:spacing w:line="240" w:lineRule="auto"/>
        <w:ind w:left="0"/>
        <w:contextualSpacing/>
        <w:rPr>
          <w:szCs w:val="24"/>
        </w:rPr>
      </w:pPr>
      <w:r w:rsidRPr="002D7E23">
        <w:rPr>
          <w:szCs w:val="24"/>
          <w:lang w:val="en-US"/>
        </w:rPr>
        <w:t>Lapage MJ, Bradley DJ, Dick M 2nd.</w:t>
      </w:r>
      <w:hyperlink r:id="rId15" w:history="1">
        <w:r w:rsidRPr="002D7E23">
          <w:rPr>
            <w:szCs w:val="24"/>
            <w:lang w:val="en-US"/>
          </w:rPr>
          <w:t xml:space="preserve"> Verapamil in infants: an exaggerated fear?</w:t>
        </w:r>
      </w:hyperlink>
      <w:r w:rsidRPr="002D7E23">
        <w:rPr>
          <w:szCs w:val="24"/>
          <w:lang w:val="en-US"/>
        </w:rPr>
        <w:t>PediatrCardiol. 2013 Oct;34(7):1532-</w:t>
      </w:r>
      <w:r w:rsidR="002055FE" w:rsidRPr="002D7E23">
        <w:rPr>
          <w:szCs w:val="24"/>
          <w:lang w:val="en-US"/>
        </w:rPr>
        <w:t>153</w:t>
      </w:r>
      <w:r w:rsidRPr="002D7E23">
        <w:rPr>
          <w:szCs w:val="24"/>
          <w:lang w:val="en-US"/>
        </w:rPr>
        <w:t xml:space="preserve">4. </w:t>
      </w:r>
    </w:p>
    <w:p w:rsidR="002055FE" w:rsidRPr="002D7E23" w:rsidRDefault="00A11D31" w:rsidP="006E35ED">
      <w:pPr>
        <w:numPr>
          <w:ilvl w:val="0"/>
          <w:numId w:val="15"/>
        </w:numPr>
        <w:spacing w:line="240" w:lineRule="auto"/>
        <w:ind w:left="0"/>
        <w:contextualSpacing/>
        <w:rPr>
          <w:szCs w:val="24"/>
        </w:rPr>
      </w:pPr>
      <w:hyperlink r:id="rId16" w:history="1">
        <w:r w:rsidR="003A2750" w:rsidRPr="002D7E23">
          <w:rPr>
            <w:szCs w:val="24"/>
            <w:lang w:val="en-US"/>
          </w:rPr>
          <w:t>Paul T, Bertram H, Bökenkamp R, Hausdorf G. Supraventricular tachycardia in infants, children and adolescents: diagnosis, and pharmacological and interventional therapy.</w:t>
        </w:r>
      </w:hyperlink>
      <w:r w:rsidR="002055FE" w:rsidRPr="002D7E23">
        <w:rPr>
          <w:szCs w:val="24"/>
        </w:rPr>
        <w:t xml:space="preserve">PaediatrDrugs. </w:t>
      </w:r>
      <w:r w:rsidR="003A2750" w:rsidRPr="002D7E23">
        <w:rPr>
          <w:szCs w:val="24"/>
        </w:rPr>
        <w:t>2000</w:t>
      </w:r>
      <w:r w:rsidR="002055FE" w:rsidRPr="002D7E23">
        <w:rPr>
          <w:szCs w:val="24"/>
        </w:rPr>
        <w:t xml:space="preserve">. </w:t>
      </w:r>
      <w:r w:rsidR="003A2750" w:rsidRPr="002D7E23">
        <w:rPr>
          <w:szCs w:val="24"/>
        </w:rPr>
        <w:t>May-Jun;2(3):171-</w:t>
      </w:r>
      <w:r w:rsidR="002055FE" w:rsidRPr="002D7E23">
        <w:rPr>
          <w:szCs w:val="24"/>
          <w:lang w:val="en-US"/>
        </w:rPr>
        <w:t>1</w:t>
      </w:r>
      <w:r w:rsidR="003A2750" w:rsidRPr="002D7E23">
        <w:rPr>
          <w:szCs w:val="24"/>
        </w:rPr>
        <w:t xml:space="preserve">81. </w:t>
      </w:r>
    </w:p>
    <w:p w:rsidR="003A2750" w:rsidRPr="002D7E23" w:rsidRDefault="003A2750" w:rsidP="006E35ED">
      <w:pPr>
        <w:numPr>
          <w:ilvl w:val="0"/>
          <w:numId w:val="15"/>
        </w:numPr>
        <w:spacing w:line="240" w:lineRule="auto"/>
        <w:ind w:left="0"/>
        <w:contextualSpacing/>
        <w:rPr>
          <w:szCs w:val="24"/>
        </w:rPr>
      </w:pPr>
      <w:r w:rsidRPr="002D7E23">
        <w:rPr>
          <w:rFonts w:eastAsia="Times New Roman"/>
          <w:iCs/>
          <w:szCs w:val="24"/>
          <w:lang w:eastAsia="ru-RU"/>
        </w:rPr>
        <w:t>Колбасова Е.В., Лукушки</w:t>
      </w:r>
      <w:r w:rsidR="002055FE" w:rsidRPr="002D7E23">
        <w:rPr>
          <w:rFonts w:eastAsia="Times New Roman"/>
          <w:iCs/>
          <w:szCs w:val="24"/>
          <w:lang w:eastAsia="ru-RU"/>
        </w:rPr>
        <w:t xml:space="preserve">на Е.Ф., Егоров Д.Ф. и др. </w:t>
      </w:r>
      <w:r w:rsidRPr="002D7E23">
        <w:rPr>
          <w:rFonts w:eastAsia="Times New Roman"/>
          <w:szCs w:val="24"/>
          <w:lang w:eastAsia="ru-RU"/>
        </w:rPr>
        <w:t>Тактика неотложной терапии при нарушениях ритм</w:t>
      </w:r>
      <w:r w:rsidR="002055FE" w:rsidRPr="002D7E23">
        <w:rPr>
          <w:rFonts w:eastAsia="Times New Roman"/>
          <w:szCs w:val="24"/>
          <w:lang w:eastAsia="ru-RU"/>
        </w:rPr>
        <w:t xml:space="preserve">а и проводимости сердца у детей. </w:t>
      </w:r>
      <w:r w:rsidRPr="002D7E23">
        <w:rPr>
          <w:rFonts w:eastAsia="Times New Roman"/>
          <w:iCs/>
          <w:szCs w:val="24"/>
          <w:lang w:eastAsia="ru-RU"/>
        </w:rPr>
        <w:t>Клиническая и неотложная педиатр</w:t>
      </w:r>
      <w:r w:rsidR="002055FE" w:rsidRPr="002D7E23">
        <w:rPr>
          <w:rFonts w:eastAsia="Times New Roman"/>
          <w:iCs/>
          <w:szCs w:val="24"/>
          <w:lang w:eastAsia="ru-RU"/>
        </w:rPr>
        <w:t>ия. Новости, Мнения. Обучение. 2016</w:t>
      </w:r>
      <w:r w:rsidR="002055FE" w:rsidRPr="002D7E23">
        <w:rPr>
          <w:rFonts w:eastAsia="Times New Roman"/>
          <w:iCs/>
          <w:szCs w:val="24"/>
          <w:lang w:val="en-US" w:eastAsia="ru-RU"/>
        </w:rPr>
        <w:t xml:space="preserve">: </w:t>
      </w:r>
      <w:r w:rsidRPr="002D7E23">
        <w:rPr>
          <w:rFonts w:eastAsia="Times New Roman"/>
          <w:iCs/>
          <w:szCs w:val="24"/>
          <w:lang w:eastAsia="ru-RU"/>
        </w:rPr>
        <w:t>1</w:t>
      </w:r>
      <w:r w:rsidR="002055FE" w:rsidRPr="002D7E23">
        <w:rPr>
          <w:rFonts w:eastAsia="Times New Roman"/>
          <w:iCs/>
          <w:szCs w:val="24"/>
          <w:lang w:val="en-US" w:eastAsia="ru-RU"/>
        </w:rPr>
        <w:t>:46-50</w:t>
      </w:r>
      <w:r w:rsidRPr="002D7E23">
        <w:rPr>
          <w:rFonts w:eastAsia="Times New Roman"/>
          <w:iCs/>
          <w:szCs w:val="24"/>
          <w:lang w:eastAsia="ru-RU"/>
        </w:rPr>
        <w:t>.</w:t>
      </w:r>
    </w:p>
    <w:p w:rsidR="002055FE" w:rsidRPr="002D7E23" w:rsidRDefault="003A2750" w:rsidP="006E35ED">
      <w:pPr>
        <w:numPr>
          <w:ilvl w:val="0"/>
          <w:numId w:val="15"/>
        </w:numPr>
        <w:spacing w:line="240" w:lineRule="auto"/>
        <w:ind w:left="0"/>
        <w:contextualSpacing/>
        <w:rPr>
          <w:szCs w:val="24"/>
          <w:lang w:val="en-US"/>
        </w:rPr>
      </w:pPr>
      <w:r w:rsidRPr="002D7E23">
        <w:rPr>
          <w:szCs w:val="24"/>
          <w:lang w:val="en-US"/>
        </w:rPr>
        <w:t>MaghrabiK</w:t>
      </w:r>
      <w:r w:rsidRPr="000E345C">
        <w:rPr>
          <w:szCs w:val="24"/>
          <w:lang w:val="en-US"/>
        </w:rPr>
        <w:t xml:space="preserve">, </w:t>
      </w:r>
      <w:r w:rsidRPr="002D7E23">
        <w:rPr>
          <w:szCs w:val="24"/>
          <w:lang w:val="en-US"/>
        </w:rPr>
        <w:t>UzunO</w:t>
      </w:r>
      <w:r w:rsidRPr="000E345C">
        <w:rPr>
          <w:szCs w:val="24"/>
          <w:lang w:val="en-US"/>
        </w:rPr>
        <w:t xml:space="preserve">, </w:t>
      </w:r>
      <w:r w:rsidRPr="002D7E23">
        <w:rPr>
          <w:szCs w:val="24"/>
          <w:lang w:val="en-US"/>
        </w:rPr>
        <w:t>KirshJA</w:t>
      </w:r>
      <w:r w:rsidR="002055FE" w:rsidRPr="002D7E23">
        <w:rPr>
          <w:szCs w:val="24"/>
          <w:lang w:val="en-US"/>
        </w:rPr>
        <w:t>etal</w:t>
      </w:r>
      <w:r w:rsidR="002055FE" w:rsidRPr="000E345C">
        <w:rPr>
          <w:szCs w:val="24"/>
          <w:lang w:val="en-US"/>
        </w:rPr>
        <w:t xml:space="preserve">. </w:t>
      </w:r>
      <w:hyperlink r:id="rId17" w:history="1">
        <w:r w:rsidRPr="002D7E23">
          <w:rPr>
            <w:szCs w:val="24"/>
            <w:lang w:val="en-US"/>
          </w:rPr>
          <w:t>Cardiovascular Collapse with Intravenous Amiodarone in Children: A Multi-Center Retrospective Cohort Study.</w:t>
        </w:r>
      </w:hyperlink>
      <w:r w:rsidRPr="002D7E23">
        <w:rPr>
          <w:szCs w:val="24"/>
          <w:lang w:val="en-US"/>
        </w:rPr>
        <w:t xml:space="preserve">PediatrCardiol. 2019 Jun;40(5):925-933. </w:t>
      </w:r>
    </w:p>
    <w:p w:rsidR="002055FE" w:rsidRPr="002D7E23" w:rsidRDefault="003A2750" w:rsidP="006E35ED">
      <w:pPr>
        <w:numPr>
          <w:ilvl w:val="0"/>
          <w:numId w:val="15"/>
        </w:numPr>
        <w:spacing w:line="240" w:lineRule="auto"/>
        <w:ind w:left="0"/>
        <w:contextualSpacing/>
        <w:rPr>
          <w:szCs w:val="24"/>
          <w:lang w:val="en-US"/>
        </w:rPr>
      </w:pPr>
      <w:r w:rsidRPr="002D7E23">
        <w:rPr>
          <w:szCs w:val="24"/>
          <w:lang w:val="en-US"/>
        </w:rPr>
        <w:t>Ramusovic S, Läer S, Meibohm B</w:t>
      </w:r>
      <w:r w:rsidR="002055FE" w:rsidRPr="002D7E23">
        <w:rPr>
          <w:szCs w:val="24"/>
          <w:lang w:val="en-US"/>
        </w:rPr>
        <w:t xml:space="preserve">. et al. </w:t>
      </w:r>
      <w:hyperlink r:id="rId18" w:history="1">
        <w:r w:rsidRPr="002D7E23">
          <w:rPr>
            <w:szCs w:val="24"/>
            <w:lang w:val="en-US"/>
          </w:rPr>
          <w:t>Pharmacokinetics of intravenous amiodarone in children.</w:t>
        </w:r>
      </w:hyperlink>
      <w:r w:rsidRPr="002D7E23">
        <w:rPr>
          <w:szCs w:val="24"/>
          <w:lang w:val="en-US"/>
        </w:rPr>
        <w:t xml:space="preserve"> Arch Dis Child. 2013 Dec;98(12):989-93. </w:t>
      </w:r>
    </w:p>
    <w:p w:rsidR="002055FE" w:rsidRPr="002D7E23" w:rsidRDefault="00A11D31" w:rsidP="006E35ED">
      <w:pPr>
        <w:numPr>
          <w:ilvl w:val="0"/>
          <w:numId w:val="15"/>
        </w:numPr>
        <w:spacing w:line="240" w:lineRule="auto"/>
        <w:ind w:left="0"/>
        <w:contextualSpacing/>
        <w:rPr>
          <w:szCs w:val="24"/>
          <w:lang w:val="en-US"/>
        </w:rPr>
      </w:pPr>
      <w:hyperlink r:id="rId19" w:history="1">
        <w:r w:rsidR="002055FE" w:rsidRPr="002D7E23">
          <w:rPr>
            <w:szCs w:val="24"/>
            <w:lang w:val="en-US"/>
          </w:rPr>
          <w:t xml:space="preserve">Lane RD, Nguyen KT, Niemann JT, et al. </w:t>
        </w:r>
        <w:r w:rsidR="003A2750" w:rsidRPr="002D7E23">
          <w:rPr>
            <w:szCs w:val="24"/>
            <w:lang w:val="en-US"/>
          </w:rPr>
          <w:t>Amiodarone for the emergency care of children.</w:t>
        </w:r>
      </w:hyperlink>
      <w:r w:rsidR="003A2750" w:rsidRPr="002D7E23">
        <w:rPr>
          <w:szCs w:val="24"/>
          <w:lang w:val="en-US"/>
        </w:rPr>
        <w:t>PediatrEmerg Care. 2010 May;26(5):382-</w:t>
      </w:r>
      <w:r w:rsidR="002055FE" w:rsidRPr="002D7E23">
        <w:rPr>
          <w:szCs w:val="24"/>
          <w:lang w:val="en-US"/>
        </w:rPr>
        <w:t>38</w:t>
      </w:r>
      <w:r w:rsidR="003A2750" w:rsidRPr="002D7E23">
        <w:rPr>
          <w:szCs w:val="24"/>
          <w:lang w:val="en-US"/>
        </w:rPr>
        <w:t xml:space="preserve">9. </w:t>
      </w:r>
    </w:p>
    <w:p w:rsidR="002055FE" w:rsidRPr="002D7E23" w:rsidRDefault="002055FE" w:rsidP="006E35ED">
      <w:pPr>
        <w:numPr>
          <w:ilvl w:val="0"/>
          <w:numId w:val="15"/>
        </w:numPr>
        <w:spacing w:line="240" w:lineRule="auto"/>
        <w:ind w:left="0"/>
        <w:contextualSpacing/>
        <w:rPr>
          <w:szCs w:val="24"/>
          <w:lang w:val="en-US"/>
        </w:rPr>
      </w:pPr>
      <w:r w:rsidRPr="002D7E23">
        <w:rPr>
          <w:szCs w:val="24"/>
          <w:lang w:val="en-US"/>
        </w:rPr>
        <w:t xml:space="preserve">Saul JP, Scott WA, Brown S. et al. </w:t>
      </w:r>
      <w:r w:rsidR="003A2750" w:rsidRPr="002D7E23">
        <w:rPr>
          <w:szCs w:val="24"/>
          <w:lang w:val="en-US"/>
        </w:rPr>
        <w:t xml:space="preserve">Intravenous Amiodarone Pediatric Investigators. </w:t>
      </w:r>
      <w:hyperlink r:id="rId20" w:history="1">
        <w:r w:rsidR="003A2750" w:rsidRPr="002D7E23">
          <w:rPr>
            <w:szCs w:val="24"/>
            <w:lang w:val="en-US"/>
          </w:rPr>
          <w:t>Intravenous amiodarone for incessant tachyarrhythmias in children: a randomized, double-blind, antiarrhythmic drug trial.</w:t>
        </w:r>
      </w:hyperlink>
      <w:r w:rsidR="003A2750" w:rsidRPr="002D7E23">
        <w:rPr>
          <w:szCs w:val="24"/>
          <w:lang w:val="en-US"/>
        </w:rPr>
        <w:t xml:space="preserve"> Circulation. 2005 Nov 29;112(22):3470-</w:t>
      </w:r>
      <w:r w:rsidRPr="002D7E23">
        <w:rPr>
          <w:szCs w:val="24"/>
          <w:lang w:val="en-US"/>
        </w:rPr>
        <w:t>347</w:t>
      </w:r>
      <w:r w:rsidR="003A2750" w:rsidRPr="002D7E23">
        <w:rPr>
          <w:szCs w:val="24"/>
          <w:lang w:val="en-US"/>
        </w:rPr>
        <w:t xml:space="preserve">7. </w:t>
      </w:r>
    </w:p>
    <w:p w:rsidR="003A2750" w:rsidRPr="002D7E23" w:rsidRDefault="002055FE" w:rsidP="006E35ED">
      <w:pPr>
        <w:numPr>
          <w:ilvl w:val="0"/>
          <w:numId w:val="15"/>
        </w:numPr>
        <w:spacing w:line="240" w:lineRule="auto"/>
        <w:ind w:left="0"/>
        <w:contextualSpacing/>
        <w:rPr>
          <w:szCs w:val="24"/>
          <w:lang w:val="en-US"/>
        </w:rPr>
      </w:pPr>
      <w:r w:rsidRPr="002D7E23">
        <w:rPr>
          <w:szCs w:val="24"/>
        </w:rPr>
        <w:t>Кручина Т.К., Васичкина Е.С., Новик Г.А., Егоров Д.Ф.</w:t>
      </w:r>
      <w:r w:rsidR="003A2750" w:rsidRPr="002D7E23">
        <w:rPr>
          <w:szCs w:val="24"/>
        </w:rPr>
        <w:t xml:space="preserve">Синдром Вольфа–Паркинсона–Уайта у детей: </w:t>
      </w:r>
      <w:r w:rsidRPr="002D7E23">
        <w:rPr>
          <w:szCs w:val="24"/>
        </w:rPr>
        <w:t>клиника, диагностика, лечение.</w:t>
      </w:r>
      <w:r w:rsidR="003A2750" w:rsidRPr="002D7E23">
        <w:rPr>
          <w:szCs w:val="24"/>
        </w:rPr>
        <w:t xml:space="preserve"> Педиатрическаяфармаколо</w:t>
      </w:r>
      <w:r w:rsidRPr="002D7E23">
        <w:rPr>
          <w:szCs w:val="24"/>
        </w:rPr>
        <w:t>гия</w:t>
      </w:r>
      <w:r w:rsidRPr="002D7E23">
        <w:rPr>
          <w:szCs w:val="24"/>
          <w:lang w:val="en-US"/>
        </w:rPr>
        <w:t>. 2011; 8(5):</w:t>
      </w:r>
      <w:r w:rsidR="003A2750" w:rsidRPr="002D7E23">
        <w:rPr>
          <w:szCs w:val="24"/>
          <w:lang w:val="en-US"/>
        </w:rPr>
        <w:t xml:space="preserve"> 49-53. </w:t>
      </w:r>
    </w:p>
    <w:p w:rsidR="002055FE" w:rsidRPr="002D7E23" w:rsidRDefault="00A11D31" w:rsidP="006E35ED">
      <w:pPr>
        <w:numPr>
          <w:ilvl w:val="0"/>
          <w:numId w:val="15"/>
        </w:numPr>
        <w:spacing w:line="240" w:lineRule="auto"/>
        <w:ind w:left="0"/>
        <w:contextualSpacing/>
        <w:rPr>
          <w:szCs w:val="24"/>
        </w:rPr>
      </w:pPr>
      <w:hyperlink r:id="rId21" w:history="1">
        <w:r w:rsidR="002055FE" w:rsidRPr="002D7E23">
          <w:rPr>
            <w:szCs w:val="24"/>
            <w:lang w:val="en-US"/>
          </w:rPr>
          <w:t xml:space="preserve">Creo A, Anderson H, Cannon B. et al. </w:t>
        </w:r>
        <w:r w:rsidR="003A2750" w:rsidRPr="002D7E23">
          <w:rPr>
            <w:szCs w:val="24"/>
            <w:lang w:val="en-US"/>
          </w:rPr>
          <w:t>Patterns of amiodarone-induced thyroid dysfunction in infants and children.</w:t>
        </w:r>
      </w:hyperlink>
      <w:r w:rsidR="003A2750" w:rsidRPr="002D7E23">
        <w:rPr>
          <w:szCs w:val="24"/>
        </w:rPr>
        <w:t xml:space="preserve">Heart Rhythm. 2019 Sep;16(9):1436-1442. </w:t>
      </w:r>
    </w:p>
    <w:p w:rsidR="002055FE" w:rsidRPr="002D7E23" w:rsidRDefault="003A2750" w:rsidP="006E35ED">
      <w:pPr>
        <w:numPr>
          <w:ilvl w:val="0"/>
          <w:numId w:val="15"/>
        </w:numPr>
        <w:spacing w:line="240" w:lineRule="auto"/>
        <w:ind w:left="0"/>
        <w:contextualSpacing/>
        <w:rPr>
          <w:szCs w:val="24"/>
        </w:rPr>
      </w:pPr>
      <w:r w:rsidRPr="002D7E23">
        <w:rPr>
          <w:szCs w:val="24"/>
          <w:lang w:val="en-US"/>
        </w:rPr>
        <w:t xml:space="preserve">Barrett B, Hawkes CP, Isaza A, Bauer AJ. </w:t>
      </w:r>
      <w:hyperlink r:id="rId22" w:history="1">
        <w:r w:rsidRPr="002D7E23">
          <w:rPr>
            <w:szCs w:val="24"/>
            <w:lang w:val="en-US"/>
          </w:rPr>
          <w:t>The Effects of Amiodarone on Thyroid Function in Pediatric and Young Adult Patients.</w:t>
        </w:r>
      </w:hyperlink>
      <w:r w:rsidRPr="002D7E23">
        <w:rPr>
          <w:szCs w:val="24"/>
        </w:rPr>
        <w:t xml:space="preserve">J ClinEndocrinolMetab. 2019 Nov 1;104(11):5540-5546. </w:t>
      </w:r>
    </w:p>
    <w:p w:rsidR="006C1E99" w:rsidRPr="002D7E23" w:rsidRDefault="003A2750" w:rsidP="006E35ED">
      <w:pPr>
        <w:numPr>
          <w:ilvl w:val="0"/>
          <w:numId w:val="15"/>
        </w:numPr>
        <w:spacing w:line="240" w:lineRule="auto"/>
        <w:ind w:left="0"/>
        <w:contextualSpacing/>
        <w:rPr>
          <w:szCs w:val="24"/>
        </w:rPr>
      </w:pPr>
      <w:r w:rsidRPr="002D7E23">
        <w:rPr>
          <w:szCs w:val="24"/>
          <w:lang w:val="en-US"/>
        </w:rPr>
        <w:t>Furtak A, Wędryc</w:t>
      </w:r>
      <w:r w:rsidR="006C1E99" w:rsidRPr="002D7E23">
        <w:rPr>
          <w:szCs w:val="24"/>
          <w:lang w:val="en-US"/>
        </w:rPr>
        <w:t xml:space="preserve">howicz A, Kalicka-Kasperczyk A. et al. </w:t>
      </w:r>
      <w:hyperlink r:id="rId23" w:history="1">
        <w:r w:rsidRPr="002D7E23">
          <w:rPr>
            <w:szCs w:val="24"/>
            <w:lang w:val="en-US"/>
          </w:rPr>
          <w:t>Amiodarone-induced thyroid dysfunction in the developmental period: prenatally, in childhood, and adolescence - case reports and a review of the literature.</w:t>
        </w:r>
      </w:hyperlink>
      <w:r w:rsidRPr="002D7E23">
        <w:rPr>
          <w:szCs w:val="24"/>
          <w:lang w:val="en-US"/>
        </w:rPr>
        <w:t xml:space="preserve">Endokrynol Pol. 2019;70(5):392-400. </w:t>
      </w:r>
    </w:p>
    <w:p w:rsidR="006C1E99" w:rsidRPr="002D7E23" w:rsidRDefault="003A2750" w:rsidP="006E35ED">
      <w:pPr>
        <w:numPr>
          <w:ilvl w:val="0"/>
          <w:numId w:val="15"/>
        </w:numPr>
        <w:spacing w:line="240" w:lineRule="auto"/>
        <w:ind w:left="0"/>
        <w:contextualSpacing/>
        <w:rPr>
          <w:szCs w:val="24"/>
        </w:rPr>
      </w:pPr>
      <w:r w:rsidRPr="002D7E23">
        <w:rPr>
          <w:szCs w:val="24"/>
          <w:lang w:val="en-US"/>
        </w:rPr>
        <w:t>M</w:t>
      </w:r>
      <w:r w:rsidR="006C1E99" w:rsidRPr="002D7E23">
        <w:rPr>
          <w:szCs w:val="24"/>
          <w:lang w:val="en-US"/>
        </w:rPr>
        <w:t xml:space="preserve">ontenez S, Moniotte S, Robert A et al. </w:t>
      </w:r>
      <w:hyperlink r:id="rId24" w:history="1">
        <w:r w:rsidRPr="002D7E23">
          <w:rPr>
            <w:szCs w:val="24"/>
            <w:lang w:val="en-US"/>
          </w:rPr>
          <w:t>Amiodarone-induced thyroid dysfunction in children: insights from the THYRAMIO study.</w:t>
        </w:r>
      </w:hyperlink>
      <w:r w:rsidRPr="002D7E23">
        <w:rPr>
          <w:szCs w:val="24"/>
          <w:lang w:val="en-US"/>
        </w:rPr>
        <w:t xml:space="preserve">Ther Adv Endocrinol Metab. 2021 Apr 24;12:20420188211001165. </w:t>
      </w:r>
    </w:p>
    <w:p w:rsidR="006C1E99" w:rsidRPr="002D7E23" w:rsidRDefault="003A2750" w:rsidP="006E35ED">
      <w:pPr>
        <w:numPr>
          <w:ilvl w:val="0"/>
          <w:numId w:val="15"/>
        </w:numPr>
        <w:spacing w:line="240" w:lineRule="auto"/>
        <w:ind w:left="0"/>
        <w:contextualSpacing/>
        <w:rPr>
          <w:szCs w:val="24"/>
        </w:rPr>
      </w:pPr>
      <w:r w:rsidRPr="002D7E23">
        <w:rPr>
          <w:szCs w:val="24"/>
          <w:lang w:val="en-US"/>
        </w:rPr>
        <w:t xml:space="preserve">Bolin EH, Lang SM, Tang X, Collins RT. </w:t>
      </w:r>
      <w:hyperlink r:id="rId25" w:history="1">
        <w:r w:rsidRPr="002D7E23">
          <w:rPr>
            <w:szCs w:val="24"/>
            <w:lang w:val="en-US"/>
          </w:rPr>
          <w:t>Propranolol Versus Digoxin in the Neonate for Supraventricular Tachycardia (from the Pediatric Health Information System).</w:t>
        </w:r>
      </w:hyperlink>
      <w:r w:rsidRPr="002D7E23">
        <w:rPr>
          <w:szCs w:val="24"/>
          <w:lang w:val="en-US"/>
        </w:rPr>
        <w:t xml:space="preserve"> Am J Cardiol. 2017 May 15;119(10):1605-1610. </w:t>
      </w:r>
    </w:p>
    <w:p w:rsidR="003A2750" w:rsidRPr="002D7E23" w:rsidRDefault="00A11D31" w:rsidP="006E35ED">
      <w:pPr>
        <w:numPr>
          <w:ilvl w:val="0"/>
          <w:numId w:val="15"/>
        </w:numPr>
        <w:spacing w:line="240" w:lineRule="auto"/>
        <w:ind w:left="0"/>
        <w:contextualSpacing/>
        <w:rPr>
          <w:szCs w:val="24"/>
        </w:rPr>
      </w:pPr>
      <w:hyperlink r:id="rId26" w:history="1">
        <w:r w:rsidR="003A2750" w:rsidRPr="002D7E23">
          <w:rPr>
            <w:szCs w:val="24"/>
            <w:lang w:val="en-US"/>
          </w:rPr>
          <w:t>Gue</w:t>
        </w:r>
        <w:r w:rsidR="006C1E99" w:rsidRPr="002D7E23">
          <w:rPr>
            <w:szCs w:val="24"/>
            <w:lang w:val="en-US"/>
          </w:rPr>
          <w:t xml:space="preserve">rrier K, Shamszad P, Czosek RJ, et al. </w:t>
        </w:r>
        <w:r w:rsidR="003A2750" w:rsidRPr="002D7E23">
          <w:rPr>
            <w:szCs w:val="24"/>
            <w:lang w:val="en-US"/>
          </w:rPr>
          <w:t>Variation in Antiarrhythmic Management of Infants Hospitalized with Supraventricular Tachycardia: A Multi-Institutional Analysis.</w:t>
        </w:r>
      </w:hyperlink>
      <w:r w:rsidR="003A2750" w:rsidRPr="002D7E23">
        <w:rPr>
          <w:szCs w:val="24"/>
        </w:rPr>
        <w:t xml:space="preserve">PediatrCardiol. 2016 Jun;37(5):946-52. </w:t>
      </w:r>
    </w:p>
    <w:p w:rsidR="006C1E99" w:rsidRPr="002D7E23" w:rsidRDefault="003A2750" w:rsidP="006E35ED">
      <w:pPr>
        <w:numPr>
          <w:ilvl w:val="0"/>
          <w:numId w:val="15"/>
        </w:numPr>
        <w:spacing w:line="240" w:lineRule="auto"/>
        <w:ind w:left="0"/>
        <w:contextualSpacing/>
        <w:rPr>
          <w:szCs w:val="24"/>
        </w:rPr>
      </w:pPr>
      <w:r w:rsidRPr="002D7E23">
        <w:rPr>
          <w:szCs w:val="24"/>
          <w:lang w:val="en-US"/>
        </w:rPr>
        <w:t>Sanatani S, Potts JE, Reed JH</w:t>
      </w:r>
      <w:r w:rsidR="006C1E99" w:rsidRPr="002D7E23">
        <w:rPr>
          <w:szCs w:val="24"/>
          <w:lang w:val="en-US"/>
        </w:rPr>
        <w:t xml:space="preserve"> et al. </w:t>
      </w:r>
      <w:hyperlink r:id="rId27" w:history="1">
        <w:r w:rsidRPr="002D7E23">
          <w:rPr>
            <w:szCs w:val="24"/>
            <w:lang w:val="en-US"/>
          </w:rPr>
          <w:t>The study of antiarrhythmic medications in infancy (SAMIS): a multicenter, randomized controlled trial comparing the efficacy and safety of digoxin versus propranolol for prophylaxis of supraventricular tachycardia in infants.</w:t>
        </w:r>
      </w:hyperlink>
      <w:r w:rsidRPr="002D7E23">
        <w:rPr>
          <w:szCs w:val="24"/>
          <w:lang w:val="en-US"/>
        </w:rPr>
        <w:t xml:space="preserve"> Circ ArrhythmElectrophysiol. 2012 Oct;5(5):984-91. </w:t>
      </w:r>
    </w:p>
    <w:p w:rsidR="006C1E99" w:rsidRPr="002D7E23" w:rsidRDefault="003A2750" w:rsidP="006E35ED">
      <w:pPr>
        <w:numPr>
          <w:ilvl w:val="0"/>
          <w:numId w:val="15"/>
        </w:numPr>
        <w:spacing w:line="240" w:lineRule="auto"/>
        <w:ind w:left="0"/>
        <w:contextualSpacing/>
        <w:rPr>
          <w:szCs w:val="24"/>
        </w:rPr>
      </w:pPr>
      <w:r w:rsidRPr="002D7E23">
        <w:rPr>
          <w:szCs w:val="24"/>
          <w:lang w:val="en-US"/>
        </w:rPr>
        <w:t xml:space="preserve">Ko JK, Ban JE, Kim YH, Park IS. </w:t>
      </w:r>
      <w:hyperlink r:id="rId28" w:history="1">
        <w:r w:rsidRPr="002D7E23">
          <w:rPr>
            <w:szCs w:val="24"/>
            <w:lang w:val="en-US"/>
          </w:rPr>
          <w:t>Long-term efficacy of atenolol for atrioventricular reciprocating tachycardia in children less than 5 years old.</w:t>
        </w:r>
      </w:hyperlink>
      <w:r w:rsidRPr="002D7E23">
        <w:rPr>
          <w:szCs w:val="24"/>
          <w:lang w:val="en-US"/>
        </w:rPr>
        <w:t xml:space="preserve">PediatrCardiol. 2004 Mar-Apr;25(2):97-101. </w:t>
      </w:r>
    </w:p>
    <w:p w:rsidR="006C1E99" w:rsidRPr="002D7E23" w:rsidRDefault="00A11D31" w:rsidP="006E35ED">
      <w:pPr>
        <w:numPr>
          <w:ilvl w:val="0"/>
          <w:numId w:val="15"/>
        </w:numPr>
        <w:spacing w:line="240" w:lineRule="auto"/>
        <w:ind w:left="0"/>
        <w:contextualSpacing/>
        <w:rPr>
          <w:szCs w:val="24"/>
          <w:lang w:val="en-US"/>
        </w:rPr>
      </w:pPr>
      <w:hyperlink r:id="rId29" w:history="1">
        <w:r w:rsidR="003A2750" w:rsidRPr="002D7E23">
          <w:rPr>
            <w:szCs w:val="24"/>
            <w:lang w:val="en-US"/>
          </w:rPr>
          <w:t>Mehta AV, Subrahmanyam AB, Anand R.Long-term efficacy and safety of atenolol for supraventricular tachycardia in children.</w:t>
        </w:r>
      </w:hyperlink>
      <w:r w:rsidR="003A2750" w:rsidRPr="002D7E23">
        <w:rPr>
          <w:szCs w:val="24"/>
          <w:lang w:val="en-US"/>
        </w:rPr>
        <w:t xml:space="preserve">PediatrCardiol. 1996 Jul-Aug;17(4):231-6. </w:t>
      </w:r>
    </w:p>
    <w:p w:rsidR="006C1E99" w:rsidRPr="002D7E23" w:rsidRDefault="003A2750" w:rsidP="006E35ED">
      <w:pPr>
        <w:numPr>
          <w:ilvl w:val="0"/>
          <w:numId w:val="15"/>
        </w:numPr>
        <w:spacing w:line="240" w:lineRule="auto"/>
        <w:ind w:left="0"/>
        <w:contextualSpacing/>
        <w:rPr>
          <w:szCs w:val="24"/>
        </w:rPr>
      </w:pPr>
      <w:r w:rsidRPr="002D7E23">
        <w:rPr>
          <w:szCs w:val="24"/>
          <w:lang w:val="en-US"/>
        </w:rPr>
        <w:t xml:space="preserve">Janousek J, Paul T. </w:t>
      </w:r>
      <w:hyperlink r:id="rId30" w:history="1">
        <w:r w:rsidRPr="002D7E23">
          <w:rPr>
            <w:szCs w:val="24"/>
            <w:lang w:val="en-US"/>
          </w:rPr>
          <w:t xml:space="preserve">Safety of oral propafenone in the treatment of arrhythmias in infants and children (European retrospective multicenter study). Working Group on Pediatric </w:t>
        </w:r>
        <w:r w:rsidRPr="002D7E23">
          <w:rPr>
            <w:szCs w:val="24"/>
            <w:lang w:val="en-US"/>
          </w:rPr>
          <w:lastRenderedPageBreak/>
          <w:t>Arrhythmias and Electrophysiology of the Association of European Pediatric Cardiologists.</w:t>
        </w:r>
      </w:hyperlink>
      <w:r w:rsidRPr="002D7E23">
        <w:rPr>
          <w:szCs w:val="24"/>
        </w:rPr>
        <w:t xml:space="preserve">Am J Cardiol. 1998 May 1;81(9):1121-4. </w:t>
      </w:r>
    </w:p>
    <w:p w:rsidR="006C1E99" w:rsidRPr="002D7E23" w:rsidRDefault="003A2750" w:rsidP="006E35ED">
      <w:pPr>
        <w:numPr>
          <w:ilvl w:val="0"/>
          <w:numId w:val="15"/>
        </w:numPr>
        <w:spacing w:line="240" w:lineRule="auto"/>
        <w:ind w:left="0"/>
        <w:contextualSpacing/>
        <w:rPr>
          <w:szCs w:val="24"/>
        </w:rPr>
      </w:pPr>
      <w:r w:rsidRPr="002D7E23">
        <w:rPr>
          <w:szCs w:val="24"/>
          <w:lang w:val="en-US"/>
        </w:rPr>
        <w:t xml:space="preserve">Tunca Sahin G, Ozturk E, Kasar T, </w:t>
      </w:r>
      <w:r w:rsidR="006C1E99" w:rsidRPr="002D7E23">
        <w:rPr>
          <w:szCs w:val="24"/>
          <w:lang w:val="en-US"/>
        </w:rPr>
        <w:t>et al.</w:t>
      </w:r>
      <w:hyperlink r:id="rId31" w:history="1">
        <w:r w:rsidRPr="002D7E23">
          <w:rPr>
            <w:szCs w:val="24"/>
            <w:lang w:val="en-US"/>
          </w:rPr>
          <w:t>Sustainedtachyarrhythmiain children youngerthan</w:t>
        </w:r>
        <w:r w:rsidRPr="000E345C">
          <w:rPr>
            <w:szCs w:val="24"/>
            <w:lang w:val="en-US"/>
          </w:rPr>
          <w:t xml:space="preserve"> 1 </w:t>
        </w:r>
        <w:r w:rsidRPr="002D7E23">
          <w:rPr>
            <w:szCs w:val="24"/>
            <w:lang w:val="en-US"/>
          </w:rPr>
          <w:t>yearofage</w:t>
        </w:r>
        <w:r w:rsidRPr="000E345C">
          <w:rPr>
            <w:szCs w:val="24"/>
            <w:lang w:val="en-US"/>
          </w:rPr>
          <w:t xml:space="preserve">: </w:t>
        </w:r>
        <w:r w:rsidRPr="002D7E23">
          <w:rPr>
            <w:szCs w:val="24"/>
            <w:lang w:val="en-US"/>
          </w:rPr>
          <w:t>Sixyearsingle</w:t>
        </w:r>
        <w:r w:rsidRPr="000E345C">
          <w:rPr>
            <w:szCs w:val="24"/>
            <w:lang w:val="en-US"/>
          </w:rPr>
          <w:t>-</w:t>
        </w:r>
        <w:r w:rsidRPr="002D7E23">
          <w:rPr>
            <w:szCs w:val="24"/>
            <w:lang w:val="en-US"/>
          </w:rPr>
          <w:t>centerexperience</w:t>
        </w:r>
        <w:r w:rsidRPr="000E345C">
          <w:rPr>
            <w:szCs w:val="24"/>
            <w:lang w:val="en-US"/>
          </w:rPr>
          <w:t>.</w:t>
        </w:r>
      </w:hyperlink>
      <w:r w:rsidRPr="002D7E23">
        <w:rPr>
          <w:szCs w:val="24"/>
        </w:rPr>
        <w:t xml:space="preserve">Pediatr Int. 2018 Feb;60(2):115-121. </w:t>
      </w:r>
    </w:p>
    <w:p w:rsidR="00900FAC" w:rsidRPr="002D7E23" w:rsidRDefault="003A2750" w:rsidP="006E35ED">
      <w:pPr>
        <w:numPr>
          <w:ilvl w:val="0"/>
          <w:numId w:val="15"/>
        </w:numPr>
        <w:spacing w:line="240" w:lineRule="auto"/>
        <w:ind w:left="0"/>
        <w:contextualSpacing/>
        <w:rPr>
          <w:szCs w:val="24"/>
        </w:rPr>
      </w:pPr>
      <w:r w:rsidRPr="002D7E23">
        <w:rPr>
          <w:szCs w:val="24"/>
        </w:rPr>
        <w:t>Кручина Т.К., Ковальчук Т.С., Васичкина Е.С., Татарский Б.А. Опыт применения пропафенона у новорожденных и детей раннего возраста с нарушениями ритма сердца. Российский кардиологический журнал. 2020;25(7):3462. </w:t>
      </w:r>
    </w:p>
    <w:p w:rsidR="00900FAC" w:rsidRPr="002D7E23" w:rsidRDefault="003A2750" w:rsidP="006E35ED">
      <w:pPr>
        <w:numPr>
          <w:ilvl w:val="0"/>
          <w:numId w:val="15"/>
        </w:numPr>
        <w:spacing w:line="240" w:lineRule="auto"/>
        <w:ind w:left="0"/>
        <w:contextualSpacing/>
        <w:rPr>
          <w:szCs w:val="24"/>
        </w:rPr>
      </w:pPr>
      <w:r w:rsidRPr="002D7E23">
        <w:rPr>
          <w:szCs w:val="24"/>
          <w:lang w:val="en-US"/>
        </w:rPr>
        <w:t xml:space="preserve">Knudson JD, Cannon BC, Kim JJ, Moffett BS. </w:t>
      </w:r>
      <w:hyperlink r:id="rId32" w:history="1">
        <w:r w:rsidRPr="002D7E23">
          <w:rPr>
            <w:szCs w:val="24"/>
            <w:lang w:val="en-US"/>
          </w:rPr>
          <w:t>High-dose sotalol is safe and effective in neonates and infants with refractory supraventricular tachyarrhythmias.</w:t>
        </w:r>
      </w:hyperlink>
      <w:r w:rsidRPr="002D7E23">
        <w:rPr>
          <w:szCs w:val="24"/>
        </w:rPr>
        <w:t xml:space="preserve">PediatrCardiol. 2011 Oct;32(7):896-903. </w:t>
      </w:r>
    </w:p>
    <w:p w:rsidR="00900FAC" w:rsidRPr="002D7E23" w:rsidRDefault="00900FAC" w:rsidP="006E35ED">
      <w:pPr>
        <w:numPr>
          <w:ilvl w:val="0"/>
          <w:numId w:val="15"/>
        </w:numPr>
        <w:spacing w:line="240" w:lineRule="auto"/>
        <w:ind w:left="0"/>
        <w:contextualSpacing/>
        <w:rPr>
          <w:szCs w:val="24"/>
        </w:rPr>
      </w:pPr>
      <w:r w:rsidRPr="002D7E23">
        <w:rPr>
          <w:szCs w:val="24"/>
          <w:lang w:val="en-US"/>
        </w:rPr>
        <w:t xml:space="preserve">Saul JP, Ross B, Schaffer MS et al. </w:t>
      </w:r>
      <w:r w:rsidR="003A2750" w:rsidRPr="002D7E23">
        <w:rPr>
          <w:szCs w:val="24"/>
          <w:lang w:val="en-US"/>
        </w:rPr>
        <w:t xml:space="preserve">Pediatric Sotalol Investigators. </w:t>
      </w:r>
      <w:hyperlink r:id="rId33" w:history="1">
        <w:r w:rsidR="003A2750" w:rsidRPr="002D7E23">
          <w:rPr>
            <w:szCs w:val="24"/>
            <w:lang w:val="en-US"/>
          </w:rPr>
          <w:t>Pharmacokinetics and pharmacodynamics of sotalol in a pediatric population with supraventricular and ventricular tachyarrhythmia.</w:t>
        </w:r>
      </w:hyperlink>
      <w:r w:rsidR="003A2750" w:rsidRPr="002D7E23">
        <w:rPr>
          <w:szCs w:val="24"/>
          <w:lang w:val="en-US"/>
        </w:rPr>
        <w:t xml:space="preserve"> Clin PharmacolTher</w:t>
      </w:r>
      <w:r w:rsidR="003A2750" w:rsidRPr="002D7E23">
        <w:rPr>
          <w:szCs w:val="24"/>
        </w:rPr>
        <w:t>. 2001 Mar;69(3):145-57.</w:t>
      </w:r>
    </w:p>
    <w:p w:rsidR="003A2750" w:rsidRPr="002D7E23" w:rsidRDefault="003A2750" w:rsidP="006E35ED">
      <w:pPr>
        <w:numPr>
          <w:ilvl w:val="0"/>
          <w:numId w:val="15"/>
        </w:numPr>
        <w:spacing w:line="240" w:lineRule="auto"/>
        <w:ind w:left="0"/>
        <w:contextualSpacing/>
        <w:rPr>
          <w:szCs w:val="24"/>
        </w:rPr>
      </w:pPr>
      <w:r w:rsidRPr="002D7E23">
        <w:rPr>
          <w:szCs w:val="24"/>
          <w:lang w:val="en-US"/>
        </w:rPr>
        <w:t> Läer S, Elshoff JP, Meibohm B</w:t>
      </w:r>
      <w:r w:rsidR="00900FAC" w:rsidRPr="002D7E23">
        <w:rPr>
          <w:szCs w:val="24"/>
          <w:lang w:val="en-US"/>
        </w:rPr>
        <w:t xml:space="preserve"> et al. </w:t>
      </w:r>
      <w:hyperlink r:id="rId34" w:history="1">
        <w:r w:rsidRPr="002D7E23">
          <w:rPr>
            <w:szCs w:val="24"/>
            <w:lang w:val="en-US"/>
          </w:rPr>
          <w:t>Development of a safe and effective pediatric dosing regimen for sotalol based on population pharmacokinetics and pharmacodynamics in children with supraventricular tachycardia.</w:t>
        </w:r>
      </w:hyperlink>
      <w:r w:rsidRPr="002D7E23">
        <w:rPr>
          <w:szCs w:val="24"/>
        </w:rPr>
        <w:t xml:space="preserve">J AmCollCardiol. 2005 Oct 4;46(7):1322-30. </w:t>
      </w:r>
    </w:p>
    <w:p w:rsidR="00900FAC" w:rsidRPr="002D7E23" w:rsidRDefault="003A2750" w:rsidP="006E35ED">
      <w:pPr>
        <w:numPr>
          <w:ilvl w:val="0"/>
          <w:numId w:val="15"/>
        </w:numPr>
        <w:spacing w:line="240" w:lineRule="auto"/>
        <w:ind w:left="0"/>
        <w:contextualSpacing/>
        <w:rPr>
          <w:szCs w:val="24"/>
        </w:rPr>
      </w:pPr>
      <w:r w:rsidRPr="002D7E23">
        <w:rPr>
          <w:szCs w:val="24"/>
          <w:lang w:val="en-US"/>
        </w:rPr>
        <w:t xml:space="preserve">Amrousy DE, Elshehaby W, Feky WE, Elshmaa NS. </w:t>
      </w:r>
      <w:hyperlink r:id="rId35" w:history="1">
        <w:r w:rsidRPr="002D7E23">
          <w:rPr>
            <w:szCs w:val="24"/>
            <w:lang w:val="en-US"/>
          </w:rPr>
          <w:t>Safety and Efficacy of Prophylactic Amiodarone in Preventing Early Junctional Ectopic Tachycardia (JET) in Children After Cardiac Surgery and Determination of Its Risk Factor.</w:t>
        </w:r>
      </w:hyperlink>
      <w:r w:rsidRPr="002D7E23">
        <w:rPr>
          <w:szCs w:val="24"/>
        </w:rPr>
        <w:t>PediatrCardiol. 2016 Apr;37(4):734-</w:t>
      </w:r>
      <w:r w:rsidR="00900FAC" w:rsidRPr="002D7E23">
        <w:rPr>
          <w:szCs w:val="24"/>
          <w:lang w:val="en-US"/>
        </w:rPr>
        <w:t>73</w:t>
      </w:r>
      <w:r w:rsidRPr="002D7E23">
        <w:rPr>
          <w:szCs w:val="24"/>
        </w:rPr>
        <w:t xml:space="preserve">9. </w:t>
      </w:r>
    </w:p>
    <w:p w:rsidR="003A2750" w:rsidRPr="002D7E23" w:rsidRDefault="00A11D31" w:rsidP="006E35ED">
      <w:pPr>
        <w:numPr>
          <w:ilvl w:val="0"/>
          <w:numId w:val="15"/>
        </w:numPr>
        <w:spacing w:line="240" w:lineRule="auto"/>
        <w:ind w:left="0"/>
        <w:contextualSpacing/>
        <w:rPr>
          <w:szCs w:val="24"/>
          <w:lang w:val="en-US"/>
        </w:rPr>
      </w:pPr>
      <w:hyperlink r:id="rId36" w:history="1">
        <w:r w:rsidR="003A2750" w:rsidRPr="002D7E23">
          <w:rPr>
            <w:szCs w:val="24"/>
            <w:lang w:val="en-US"/>
          </w:rPr>
          <w:t>Hill AC, Silka MJ, Bar-Cohen Y. A comparison of oral flecainide and amiodarone for the treatment of recurrent supraventricular tachycardia in children.</w:t>
        </w:r>
      </w:hyperlink>
      <w:r w:rsidR="003A2750" w:rsidRPr="002D7E23">
        <w:rPr>
          <w:szCs w:val="24"/>
          <w:lang w:val="en-US"/>
        </w:rPr>
        <w:t xml:space="preserve"> Pacing Clin Electrophysiol. 2019 Jun;42(6):670-677. </w:t>
      </w:r>
    </w:p>
    <w:p w:rsidR="003A2750" w:rsidRPr="002D7E23" w:rsidRDefault="00900FAC" w:rsidP="006E35ED">
      <w:pPr>
        <w:numPr>
          <w:ilvl w:val="0"/>
          <w:numId w:val="15"/>
        </w:numPr>
        <w:spacing w:line="240" w:lineRule="auto"/>
        <w:ind w:left="0"/>
        <w:contextualSpacing/>
        <w:rPr>
          <w:szCs w:val="24"/>
          <w:lang w:val="en-US"/>
        </w:rPr>
      </w:pPr>
      <w:r w:rsidRPr="002D7E23">
        <w:rPr>
          <w:szCs w:val="24"/>
          <w:lang w:val="en-US"/>
        </w:rPr>
        <w:t xml:space="preserve">Akdeniz C., ErgulYa, Kiplapinar N, Tuzcu V. </w:t>
      </w:r>
      <w:r w:rsidR="003A2750" w:rsidRPr="002D7E23">
        <w:rPr>
          <w:szCs w:val="24"/>
          <w:lang w:val="en-US"/>
        </w:rPr>
        <w:t>Catheter ablation of drug resistant supraventricular tachyc</w:t>
      </w:r>
      <w:r w:rsidRPr="002D7E23">
        <w:rPr>
          <w:szCs w:val="24"/>
          <w:lang w:val="en-US"/>
        </w:rPr>
        <w:t>ardia in neonates and infants. C.Cardiology J. 2013;20(</w:t>
      </w:r>
      <w:r w:rsidR="003A2750" w:rsidRPr="002D7E23">
        <w:rPr>
          <w:szCs w:val="24"/>
          <w:lang w:val="en-US"/>
        </w:rPr>
        <w:t>3</w:t>
      </w:r>
      <w:r w:rsidRPr="002D7E23">
        <w:rPr>
          <w:szCs w:val="24"/>
          <w:lang w:val="en-US"/>
        </w:rPr>
        <w:t>):</w:t>
      </w:r>
      <w:r w:rsidR="003A2750" w:rsidRPr="002D7E23">
        <w:rPr>
          <w:szCs w:val="24"/>
          <w:lang w:val="en-US"/>
        </w:rPr>
        <w:t>241–246.</w:t>
      </w:r>
    </w:p>
    <w:p w:rsidR="003A2750" w:rsidRPr="002D7E23" w:rsidRDefault="003A2750" w:rsidP="006E35ED">
      <w:pPr>
        <w:numPr>
          <w:ilvl w:val="0"/>
          <w:numId w:val="15"/>
        </w:numPr>
        <w:spacing w:line="240" w:lineRule="auto"/>
        <w:ind w:left="0"/>
        <w:contextualSpacing/>
        <w:rPr>
          <w:szCs w:val="24"/>
          <w:lang w:val="en-US"/>
        </w:rPr>
      </w:pPr>
      <w:r w:rsidRPr="002D7E23">
        <w:rPr>
          <w:szCs w:val="24"/>
          <w:lang w:val="en-US"/>
        </w:rPr>
        <w:t>Blaufox, A.D. Cateter Ablation of Tachyarrhythmias in Small Children</w:t>
      </w:r>
      <w:r w:rsidR="00900FAC" w:rsidRPr="002D7E23">
        <w:rPr>
          <w:szCs w:val="24"/>
          <w:lang w:val="en-US"/>
        </w:rPr>
        <w:t xml:space="preserve">. </w:t>
      </w:r>
      <w:r w:rsidRPr="002D7E23">
        <w:rPr>
          <w:szCs w:val="24"/>
          <w:lang w:val="en-US"/>
        </w:rPr>
        <w:t>Indian Pacing a</w:t>
      </w:r>
      <w:r w:rsidR="00900FAC" w:rsidRPr="002D7E23">
        <w:rPr>
          <w:szCs w:val="24"/>
          <w:lang w:val="en-US"/>
        </w:rPr>
        <w:t>nd Electrophysiology Journal. 2005; 5:</w:t>
      </w:r>
      <w:r w:rsidRPr="002D7E23">
        <w:rPr>
          <w:szCs w:val="24"/>
          <w:lang w:val="en-US"/>
        </w:rPr>
        <w:t>51–62.</w:t>
      </w:r>
    </w:p>
    <w:p w:rsidR="003A2750" w:rsidRPr="002D7E23" w:rsidRDefault="00A11D31" w:rsidP="006E35ED">
      <w:pPr>
        <w:numPr>
          <w:ilvl w:val="0"/>
          <w:numId w:val="15"/>
        </w:numPr>
        <w:spacing w:line="240" w:lineRule="auto"/>
        <w:ind w:left="0"/>
        <w:contextualSpacing/>
        <w:rPr>
          <w:szCs w:val="24"/>
          <w:lang w:val="en-US"/>
        </w:rPr>
      </w:pPr>
      <w:hyperlink r:id="rId37" w:history="1">
        <w:r w:rsidR="00EA6B47" w:rsidRPr="002D7E23">
          <w:rPr>
            <w:szCs w:val="24"/>
            <w:lang w:val="en-US"/>
          </w:rPr>
          <w:t>Philip SJ</w:t>
        </w:r>
      </w:hyperlink>
      <w:r w:rsidR="00EA6B47" w:rsidRPr="002D7E23">
        <w:rPr>
          <w:szCs w:val="24"/>
          <w:lang w:val="en-US"/>
        </w:rPr>
        <w:t xml:space="preserve">, </w:t>
      </w:r>
      <w:hyperlink r:id="rId38" w:history="1">
        <w:r w:rsidR="00EA6B47" w:rsidRPr="002D7E23">
          <w:rPr>
            <w:szCs w:val="24"/>
            <w:lang w:val="en-US"/>
          </w:rPr>
          <w:t>Kanter RJ</w:t>
        </w:r>
      </w:hyperlink>
      <w:r w:rsidR="00EA6B47" w:rsidRPr="002D7E23">
        <w:rPr>
          <w:szCs w:val="24"/>
          <w:lang w:val="en-US"/>
        </w:rPr>
        <w:t xml:space="preserve">, </w:t>
      </w:r>
      <w:hyperlink r:id="rId39" w:history="1">
        <w:r w:rsidR="00EA6B47" w:rsidRPr="002D7E23">
          <w:rPr>
            <w:szCs w:val="24"/>
            <w:lang w:val="en-US"/>
          </w:rPr>
          <w:t>Abrams D</w:t>
        </w:r>
      </w:hyperlink>
      <w:r w:rsidR="00EA6B47" w:rsidRPr="002D7E23">
        <w:rPr>
          <w:szCs w:val="24"/>
          <w:lang w:val="en-US"/>
        </w:rPr>
        <w:t xml:space="preserve">. et al. </w:t>
      </w:r>
      <w:r w:rsidR="003A2750" w:rsidRPr="002D7E23">
        <w:rPr>
          <w:szCs w:val="24"/>
          <w:lang w:val="en-US"/>
        </w:rPr>
        <w:t xml:space="preserve">PACES/HRS expert consensus statement on the use of catheter ablation in children and patients with congenital heart disease: Developed in partnership with the Pediatric and Congenital Electrophysiology Society (PACES) and the Heart Rhythm Society (HRS). Endorsed by the governing bodies of PACES, HRS, the American Academy of Pediatrics (AAP), the American Heart Association (AHA), and the Association for European Pediatric and Congenital Cardiology (AEPC). </w:t>
      </w:r>
      <w:hyperlink r:id="rId40" w:tooltip="Heart rhythm." w:history="1">
        <w:r w:rsidR="003A2750" w:rsidRPr="002D7E23">
          <w:rPr>
            <w:szCs w:val="24"/>
            <w:lang w:val="en-US"/>
          </w:rPr>
          <w:t>Heart Rhythm.</w:t>
        </w:r>
      </w:hyperlink>
      <w:r w:rsidR="00EA6B47" w:rsidRPr="002D7E23">
        <w:rPr>
          <w:szCs w:val="24"/>
          <w:lang w:val="en-US"/>
        </w:rPr>
        <w:t xml:space="preserve"> 2016 Jun;13(6):</w:t>
      </w:r>
      <w:r w:rsidR="003A2750" w:rsidRPr="002D7E23">
        <w:rPr>
          <w:szCs w:val="24"/>
          <w:lang w:val="en-US"/>
        </w:rPr>
        <w:t>251-</w:t>
      </w:r>
      <w:r w:rsidR="00EA6B47" w:rsidRPr="002D7E23">
        <w:rPr>
          <w:szCs w:val="24"/>
          <w:lang w:val="en-US"/>
        </w:rPr>
        <w:t>2</w:t>
      </w:r>
      <w:r w:rsidR="003A2750" w:rsidRPr="002D7E23">
        <w:rPr>
          <w:szCs w:val="24"/>
          <w:lang w:val="en-US"/>
        </w:rPr>
        <w:t xml:space="preserve">89. </w:t>
      </w:r>
    </w:p>
    <w:p w:rsidR="003A2750" w:rsidRPr="002D7E23" w:rsidRDefault="00A11D31" w:rsidP="006E35ED">
      <w:pPr>
        <w:numPr>
          <w:ilvl w:val="0"/>
          <w:numId w:val="15"/>
        </w:numPr>
        <w:spacing w:line="240" w:lineRule="auto"/>
        <w:ind w:left="0"/>
        <w:contextualSpacing/>
        <w:rPr>
          <w:szCs w:val="24"/>
        </w:rPr>
      </w:pPr>
      <w:hyperlink r:id="rId41" w:tooltip="Списокпубликацийэтогоавтора" w:history="1">
        <w:r w:rsidR="003A2750" w:rsidRPr="002D7E23">
          <w:rPr>
            <w:bCs/>
            <w:szCs w:val="24"/>
            <w:lang w:val="en-US"/>
          </w:rPr>
          <w:t xml:space="preserve">Svintsova L.I., </w:t>
        </w:r>
      </w:hyperlink>
      <w:r w:rsidR="003A2750" w:rsidRPr="002D7E23">
        <w:rPr>
          <w:szCs w:val="24"/>
          <w:lang w:val="en-US"/>
        </w:rPr>
        <w:t xml:space="preserve">Popov S.V., Kovalev I.A. Radiofrequency ablation in small children younger than 1 year of age: single-center experience. </w:t>
      </w:r>
      <w:r w:rsidR="00B95FAE" w:rsidRPr="002D7E23">
        <w:rPr>
          <w:szCs w:val="24"/>
        </w:rPr>
        <w:t>PediatricCardiology.</w:t>
      </w:r>
      <w:r w:rsidR="003A2750" w:rsidRPr="002D7E23">
        <w:rPr>
          <w:szCs w:val="24"/>
        </w:rPr>
        <w:t xml:space="preserve"> 2</w:t>
      </w:r>
      <w:r w:rsidR="00900FAC" w:rsidRPr="002D7E23">
        <w:rPr>
          <w:szCs w:val="24"/>
        </w:rPr>
        <w:t>013</w:t>
      </w:r>
      <w:r w:rsidR="00900FAC" w:rsidRPr="002D7E23">
        <w:rPr>
          <w:szCs w:val="24"/>
          <w:lang w:val="en-US"/>
        </w:rPr>
        <w:t>;</w:t>
      </w:r>
      <w:r w:rsidR="00900FAC" w:rsidRPr="002D7E23">
        <w:rPr>
          <w:szCs w:val="24"/>
        </w:rPr>
        <w:t xml:space="preserve"> 34(6):</w:t>
      </w:r>
      <w:r w:rsidR="003A2750" w:rsidRPr="002D7E23">
        <w:rPr>
          <w:szCs w:val="24"/>
        </w:rPr>
        <w:t>1321-1329.</w:t>
      </w:r>
    </w:p>
    <w:p w:rsidR="003A2750" w:rsidRPr="002D7E23" w:rsidRDefault="003A2750" w:rsidP="006E35ED">
      <w:pPr>
        <w:numPr>
          <w:ilvl w:val="0"/>
          <w:numId w:val="15"/>
        </w:numPr>
        <w:spacing w:line="240" w:lineRule="auto"/>
        <w:ind w:left="0"/>
        <w:contextualSpacing/>
        <w:rPr>
          <w:szCs w:val="24"/>
        </w:rPr>
      </w:pPr>
      <w:r w:rsidRPr="002D7E23">
        <w:rPr>
          <w:szCs w:val="24"/>
        </w:rPr>
        <w:t>Клинические рекомендации по проведению электрофизиологических исследований, катетерной абляции и применению имплантируемых антиаритмических устройств. Всероссийское научное общество специалистов по клинической электрофизиологии, аритмологии и кардиостимуляции (ВНОА). Новая редакция – 2017</w:t>
      </w:r>
      <w:r w:rsidRPr="002D7E23">
        <w:rPr>
          <w:szCs w:val="24"/>
          <w:lang w:val="en-US"/>
        </w:rPr>
        <w:t>.</w:t>
      </w:r>
    </w:p>
    <w:p w:rsidR="003A2750" w:rsidRPr="002D7E23" w:rsidRDefault="00B95FAE" w:rsidP="006E35ED">
      <w:pPr>
        <w:numPr>
          <w:ilvl w:val="0"/>
          <w:numId w:val="15"/>
        </w:numPr>
        <w:spacing w:line="240" w:lineRule="auto"/>
        <w:ind w:left="0"/>
        <w:contextualSpacing/>
        <w:rPr>
          <w:szCs w:val="24"/>
        </w:rPr>
      </w:pPr>
      <w:r w:rsidRPr="002D7E23">
        <w:rPr>
          <w:szCs w:val="24"/>
        </w:rPr>
        <w:t xml:space="preserve">Свинцова Л.И., Джаффарова О.Ю., Плотникова И.В. </w:t>
      </w:r>
      <w:r w:rsidR="003A2750" w:rsidRPr="002D7E23">
        <w:rPr>
          <w:szCs w:val="24"/>
        </w:rPr>
        <w:t xml:space="preserve">Осложнения радиочастотной аблации аритмий у детей дошкольного возраста. </w:t>
      </w:r>
      <w:r w:rsidR="003A2750" w:rsidRPr="002D7E23">
        <w:rPr>
          <w:szCs w:val="24"/>
        </w:rPr>
        <w:br/>
      </w:r>
      <w:hyperlink r:id="rId42" w:history="1">
        <w:r w:rsidR="003A2750" w:rsidRPr="002D7E23">
          <w:rPr>
            <w:szCs w:val="24"/>
          </w:rPr>
          <w:t xml:space="preserve">Педиатрия. </w:t>
        </w:r>
      </w:hyperlink>
      <w:r w:rsidRPr="002D7E23">
        <w:rPr>
          <w:szCs w:val="24"/>
        </w:rPr>
        <w:t>2018</w:t>
      </w:r>
      <w:r w:rsidRPr="002D7E23">
        <w:rPr>
          <w:szCs w:val="24"/>
          <w:lang w:val="en-US"/>
        </w:rPr>
        <w:t xml:space="preserve">; </w:t>
      </w:r>
      <w:r w:rsidR="003A2750" w:rsidRPr="002D7E23">
        <w:rPr>
          <w:szCs w:val="24"/>
        </w:rPr>
        <w:t>97</w:t>
      </w:r>
      <w:r w:rsidRPr="002D7E23">
        <w:rPr>
          <w:szCs w:val="24"/>
          <w:lang w:val="en-US"/>
        </w:rPr>
        <w:t>(3):</w:t>
      </w:r>
      <w:r w:rsidR="003A2750" w:rsidRPr="002D7E23">
        <w:rPr>
          <w:szCs w:val="24"/>
        </w:rPr>
        <w:t>61-68.</w:t>
      </w:r>
    </w:p>
    <w:p w:rsidR="003A2750" w:rsidRPr="002D7E23" w:rsidRDefault="003A2750" w:rsidP="006E35ED">
      <w:pPr>
        <w:numPr>
          <w:ilvl w:val="0"/>
          <w:numId w:val="15"/>
        </w:numPr>
        <w:spacing w:line="240" w:lineRule="auto"/>
        <w:ind w:left="0"/>
        <w:contextualSpacing/>
        <w:rPr>
          <w:szCs w:val="24"/>
        </w:rPr>
      </w:pPr>
      <w:r w:rsidRPr="002D7E23">
        <w:rPr>
          <w:szCs w:val="24"/>
        </w:rPr>
        <w:t xml:space="preserve">Марцинкевич Г.И., Соколов А.А., Ковалёв И.А. и др. Электромеханическое сопряжение миокарда в </w:t>
      </w:r>
      <w:r w:rsidR="00B95FAE" w:rsidRPr="002D7E23">
        <w:rPr>
          <w:szCs w:val="24"/>
        </w:rPr>
        <w:t>норме и у детей с синдромом Вольфа-Паркинсона-Уайта</w:t>
      </w:r>
      <w:r w:rsidRPr="002D7E23">
        <w:rPr>
          <w:szCs w:val="24"/>
        </w:rPr>
        <w:t>. Вестник аритмологии. 2004; 35: 38–44.</w:t>
      </w:r>
    </w:p>
    <w:p w:rsidR="003A2750" w:rsidRPr="002D7E23" w:rsidRDefault="00B95FAE" w:rsidP="006E35ED">
      <w:pPr>
        <w:numPr>
          <w:ilvl w:val="0"/>
          <w:numId w:val="15"/>
        </w:numPr>
        <w:spacing w:line="240" w:lineRule="auto"/>
        <w:ind w:left="0"/>
        <w:contextualSpacing/>
        <w:rPr>
          <w:szCs w:val="24"/>
        </w:rPr>
      </w:pPr>
      <w:r w:rsidRPr="002D7E23">
        <w:rPr>
          <w:szCs w:val="24"/>
        </w:rPr>
        <w:t xml:space="preserve">Хамнагадаев И.А., Школьникова М.А., Коков Л.С. и др. </w:t>
      </w:r>
      <w:r w:rsidR="003A2750" w:rsidRPr="002D7E23">
        <w:rPr>
          <w:szCs w:val="24"/>
        </w:rPr>
        <w:t xml:space="preserve">Диастолическая функция правого желудочка у больных с манифестным синдромом и электрокардиографическим феноменом Вольфа–Паркинсона–Уайта. Вестник аритмологии. </w:t>
      </w:r>
      <w:r w:rsidRPr="002D7E23">
        <w:rPr>
          <w:szCs w:val="24"/>
        </w:rPr>
        <w:t>2012; 68</w:t>
      </w:r>
      <w:r w:rsidRPr="002D7E23">
        <w:rPr>
          <w:szCs w:val="24"/>
          <w:lang w:val="en-US"/>
        </w:rPr>
        <w:t>:</w:t>
      </w:r>
      <w:r w:rsidR="003A2750" w:rsidRPr="002D7E23">
        <w:rPr>
          <w:szCs w:val="24"/>
        </w:rPr>
        <w:t>21–27.</w:t>
      </w:r>
    </w:p>
    <w:p w:rsidR="00140055" w:rsidRDefault="003A2750" w:rsidP="00140055">
      <w:pPr>
        <w:numPr>
          <w:ilvl w:val="0"/>
          <w:numId w:val="15"/>
        </w:numPr>
        <w:spacing w:line="240" w:lineRule="auto"/>
        <w:ind w:left="0"/>
        <w:contextualSpacing/>
        <w:rPr>
          <w:szCs w:val="24"/>
          <w:lang w:val="en-US"/>
        </w:rPr>
      </w:pPr>
      <w:r w:rsidRPr="002D7E23">
        <w:rPr>
          <w:szCs w:val="24"/>
        </w:rPr>
        <w:t>Кручина Т.К., Лукушкина Е.Ф., Колбасова Е.В. Жизнеопасные состояния у детей с суправентрикулярными тахикардиями: оценка факторов риска и профилактика.  Вопросыдиагностикивпедиатрии</w:t>
      </w:r>
      <w:r w:rsidRPr="002D7E23">
        <w:rPr>
          <w:szCs w:val="24"/>
          <w:lang w:val="en-US"/>
        </w:rPr>
        <w:t xml:space="preserve">. </w:t>
      </w:r>
      <w:r w:rsidR="00B95FAE" w:rsidRPr="002D7E23">
        <w:rPr>
          <w:szCs w:val="24"/>
          <w:lang w:val="en-US"/>
        </w:rPr>
        <w:t>2011;</w:t>
      </w:r>
      <w:r w:rsidRPr="002D7E23">
        <w:rPr>
          <w:szCs w:val="24"/>
          <w:lang w:val="en-US"/>
        </w:rPr>
        <w:t>3.</w:t>
      </w:r>
      <w:r w:rsidR="00B95FAE" w:rsidRPr="002D7E23">
        <w:rPr>
          <w:szCs w:val="24"/>
          <w:lang w:val="en-US"/>
        </w:rPr>
        <w:t xml:space="preserve">(6): </w:t>
      </w:r>
      <w:r w:rsidRPr="002D7E23">
        <w:rPr>
          <w:szCs w:val="24"/>
          <w:lang w:val="en-US"/>
        </w:rPr>
        <w:t>40-44.</w:t>
      </w:r>
    </w:p>
    <w:p w:rsidR="00140055" w:rsidRPr="00140055" w:rsidRDefault="00140055" w:rsidP="00140055">
      <w:pPr>
        <w:numPr>
          <w:ilvl w:val="0"/>
          <w:numId w:val="15"/>
        </w:numPr>
        <w:spacing w:line="240" w:lineRule="auto"/>
        <w:ind w:left="0"/>
        <w:contextualSpacing/>
        <w:rPr>
          <w:szCs w:val="24"/>
          <w:lang w:val="en-US"/>
        </w:rPr>
      </w:pPr>
      <w:r w:rsidRPr="00140055">
        <w:rPr>
          <w:szCs w:val="24"/>
          <w:lang w:val="en-US"/>
        </w:rPr>
        <w:lastRenderedPageBreak/>
        <w:t xml:space="preserve">Kafalı HC, Öztürk E, Özgür S et al.  </w:t>
      </w:r>
      <w:r w:rsidRPr="00140055">
        <w:rPr>
          <w:szCs w:val="24"/>
          <w:shd w:val="clear" w:color="auto" w:fill="FFFFFF"/>
          <w:lang w:val="en-US"/>
        </w:rPr>
        <w:t xml:space="preserve">Electrophysiologic characteristics and catheter ablation results of tachycardia-induced cardiomyopathy in children with structurally normal heart. </w:t>
      </w:r>
      <w:r w:rsidRPr="00140055">
        <w:rPr>
          <w:szCs w:val="24"/>
          <w:lang w:val="en-US"/>
        </w:rPr>
        <w:t xml:space="preserve">J Cardiol. 2020 Dec;24(6):370-376. </w:t>
      </w:r>
    </w:p>
    <w:p w:rsidR="003A2750" w:rsidRPr="002D7E23" w:rsidRDefault="003A2750" w:rsidP="006E35ED">
      <w:pPr>
        <w:numPr>
          <w:ilvl w:val="0"/>
          <w:numId w:val="15"/>
        </w:numPr>
        <w:spacing w:line="240" w:lineRule="auto"/>
        <w:ind w:left="0"/>
        <w:contextualSpacing/>
        <w:rPr>
          <w:szCs w:val="24"/>
          <w:lang w:val="en-US"/>
        </w:rPr>
      </w:pPr>
      <w:r w:rsidRPr="002D7E23">
        <w:rPr>
          <w:szCs w:val="24"/>
          <w:lang w:val="en-US"/>
        </w:rPr>
        <w:t>Recommendations for competitive sports participation in athletes with cardiovascular disease. A consensus document from the Study Group of Sports Cardiology of the Working Group of Cardiac Reabilitation and Exercise Physiology and the Working Group of Myocardial and Pericardial Disease of the European Society of Cardiology.Pelliccia A, Fagard R, Bjørnstad HH, et al.</w:t>
      </w:r>
      <w:r w:rsidR="00B95FAE" w:rsidRPr="002D7E23">
        <w:rPr>
          <w:szCs w:val="24"/>
          <w:lang w:val="en-US"/>
        </w:rPr>
        <w:t xml:space="preserve"> European Heart Journal.2005; 26:</w:t>
      </w:r>
      <w:r w:rsidRPr="002D7E23">
        <w:rPr>
          <w:szCs w:val="24"/>
          <w:lang w:val="en-US"/>
        </w:rPr>
        <w:t xml:space="preserve"> 1422-1445.</w:t>
      </w:r>
    </w:p>
    <w:p w:rsidR="003A2750" w:rsidRPr="002D7E23" w:rsidRDefault="003A2750" w:rsidP="006E35ED">
      <w:pPr>
        <w:numPr>
          <w:ilvl w:val="0"/>
          <w:numId w:val="15"/>
        </w:numPr>
        <w:spacing w:line="240" w:lineRule="auto"/>
        <w:ind w:left="0"/>
        <w:contextualSpacing/>
        <w:rPr>
          <w:szCs w:val="24"/>
          <w:lang w:val="en-US"/>
        </w:rPr>
      </w:pPr>
      <w:r w:rsidRPr="002D7E23">
        <w:rPr>
          <w:szCs w:val="24"/>
          <w:lang w:val="en-US"/>
        </w:rPr>
        <w:t xml:space="preserve">Recommendations for participation in competitive sport in adolescent and adult athletes with Congenital Heart Disease (CHD): position statement of the Sports Cardiology &amp; Exercise Section of the European Association of Preventive Cardiology (EAPC), the European Society of Cardiology (ESC) Working Group on Adult Congenital Heart Disease and the Sports Cardiology, Physical Activity and Prevention Working Group of the Association for European Paediatric and Congenital Cardiology (AEPC). </w:t>
      </w:r>
      <w:hyperlink r:id="rId43" w:history="1">
        <w:r w:rsidRPr="002D7E23">
          <w:rPr>
            <w:szCs w:val="24"/>
            <w:lang w:val="en-US"/>
          </w:rPr>
          <w:t>Werner Budts</w:t>
        </w:r>
      </w:hyperlink>
      <w:r w:rsidRPr="002D7E23">
        <w:rPr>
          <w:szCs w:val="24"/>
          <w:vertAlign w:val="superscript"/>
          <w:lang w:val="en-US"/>
        </w:rPr>
        <w:t> </w:t>
      </w:r>
      <w:r w:rsidRPr="002D7E23">
        <w:rPr>
          <w:szCs w:val="24"/>
          <w:lang w:val="en-US"/>
        </w:rPr>
        <w:t>, </w:t>
      </w:r>
      <w:hyperlink r:id="rId44" w:history="1">
        <w:r w:rsidRPr="002D7E23">
          <w:rPr>
            <w:szCs w:val="24"/>
            <w:lang w:val="en-US"/>
          </w:rPr>
          <w:t>Guido E Pieles</w:t>
        </w:r>
      </w:hyperlink>
      <w:r w:rsidRPr="002D7E23">
        <w:rPr>
          <w:szCs w:val="24"/>
          <w:vertAlign w:val="superscript"/>
          <w:lang w:val="en-US"/>
        </w:rPr>
        <w:t> </w:t>
      </w:r>
      <w:r w:rsidRPr="002D7E23">
        <w:rPr>
          <w:szCs w:val="24"/>
          <w:lang w:val="en-US"/>
        </w:rPr>
        <w:t>, </w:t>
      </w:r>
      <w:hyperlink r:id="rId45" w:history="1">
        <w:r w:rsidRPr="002D7E23">
          <w:rPr>
            <w:szCs w:val="24"/>
            <w:lang w:val="en-US"/>
          </w:rPr>
          <w:t>Jolien W Roos-Hesselink</w:t>
        </w:r>
      </w:hyperlink>
      <w:r w:rsidRPr="002D7E23">
        <w:rPr>
          <w:szCs w:val="24"/>
          <w:vertAlign w:val="superscript"/>
          <w:lang w:val="en-US"/>
        </w:rPr>
        <w:t> </w:t>
      </w:r>
      <w:r w:rsidR="00965586" w:rsidRPr="002D7E23">
        <w:rPr>
          <w:szCs w:val="24"/>
          <w:lang w:val="en-US"/>
        </w:rPr>
        <w:t xml:space="preserve"> et al. </w:t>
      </w:r>
      <w:r w:rsidRPr="002D7E23">
        <w:rPr>
          <w:rFonts w:eastAsia="Times New Roman"/>
          <w:szCs w:val="24"/>
          <w:lang w:val="en-US" w:eastAsia="ru-RU"/>
        </w:rPr>
        <w:t>Eur Heart J. 2020 Nov 14;41(43):4191-4199.</w:t>
      </w:r>
    </w:p>
    <w:p w:rsidR="003A2750" w:rsidRPr="002D7E23" w:rsidRDefault="00A11D31" w:rsidP="006E35ED">
      <w:pPr>
        <w:numPr>
          <w:ilvl w:val="0"/>
          <w:numId w:val="15"/>
        </w:numPr>
        <w:spacing w:line="240" w:lineRule="auto"/>
        <w:ind w:left="0"/>
        <w:contextualSpacing/>
        <w:rPr>
          <w:szCs w:val="24"/>
        </w:rPr>
      </w:pPr>
      <w:hyperlink r:id="rId46" w:history="1">
        <w:r w:rsidR="003A2750" w:rsidRPr="002D7E23">
          <w:rPr>
            <w:szCs w:val="24"/>
            <w:shd w:val="clear" w:color="auto" w:fill="FFFFFF"/>
            <w:lang w:val="en-US"/>
          </w:rPr>
          <w:t>Maron BJ</w:t>
        </w:r>
      </w:hyperlink>
      <w:r w:rsidR="003A2750" w:rsidRPr="002D7E23">
        <w:rPr>
          <w:szCs w:val="24"/>
          <w:shd w:val="clear" w:color="auto" w:fill="FFFFFF"/>
          <w:lang w:val="en-US"/>
        </w:rPr>
        <w:t>, </w:t>
      </w:r>
      <w:hyperlink r:id="rId47" w:history="1">
        <w:r w:rsidR="003A2750" w:rsidRPr="002D7E23">
          <w:rPr>
            <w:szCs w:val="24"/>
            <w:shd w:val="clear" w:color="auto" w:fill="FFFFFF"/>
            <w:lang w:val="en-US"/>
          </w:rPr>
          <w:t>Zipes DP</w:t>
        </w:r>
      </w:hyperlink>
      <w:r w:rsidR="003A2750" w:rsidRPr="002D7E23">
        <w:rPr>
          <w:szCs w:val="24"/>
          <w:shd w:val="clear" w:color="auto" w:fill="FFFFFF"/>
          <w:lang w:val="en-US"/>
        </w:rPr>
        <w:t>, </w:t>
      </w:r>
      <w:hyperlink r:id="rId48" w:history="1">
        <w:r w:rsidR="003A2750" w:rsidRPr="002D7E23">
          <w:rPr>
            <w:szCs w:val="24"/>
            <w:shd w:val="clear" w:color="auto" w:fill="FFFFFF"/>
            <w:lang w:val="en-US"/>
          </w:rPr>
          <w:t>Kovacs RJ</w:t>
        </w:r>
      </w:hyperlink>
      <w:r w:rsidR="003A2750" w:rsidRPr="002D7E23">
        <w:rPr>
          <w:szCs w:val="24"/>
          <w:shd w:val="clear" w:color="auto" w:fill="FFFFFF"/>
          <w:lang w:val="en-US"/>
        </w:rPr>
        <w:t xml:space="preserve">. </w:t>
      </w:r>
      <w:r w:rsidR="003A2750" w:rsidRPr="002D7E23">
        <w:rPr>
          <w:szCs w:val="24"/>
          <w:lang w:val="en-US" w:eastAsia="ru-RU"/>
        </w:rPr>
        <w:t xml:space="preserve">Eligibility and Disqualification Recommendations for Competitive Athletes With Cardiovascular Abnormalities: Preamble, Principles, and General Considerations. </w:t>
      </w:r>
      <w:hyperlink r:id="rId49" w:tooltip="Journal of the American College of Cardiology." w:history="1">
        <w:r w:rsidR="003A2750" w:rsidRPr="002D7E23">
          <w:rPr>
            <w:szCs w:val="24"/>
            <w:shd w:val="clear" w:color="auto" w:fill="FFFFFF"/>
            <w:lang w:val="en-US"/>
          </w:rPr>
          <w:t>J Am Coll Cardiol.</w:t>
        </w:r>
      </w:hyperlink>
      <w:r w:rsidR="00965586" w:rsidRPr="002D7E23">
        <w:rPr>
          <w:szCs w:val="24"/>
          <w:shd w:val="clear" w:color="auto" w:fill="FFFFFF"/>
          <w:lang w:val="en-US"/>
        </w:rPr>
        <w:t> 2015 Dec 1;66 (21):</w:t>
      </w:r>
      <w:r w:rsidR="003A2750" w:rsidRPr="002D7E23">
        <w:rPr>
          <w:szCs w:val="24"/>
          <w:shd w:val="clear" w:color="auto" w:fill="FFFFFF"/>
          <w:lang w:val="en-US"/>
        </w:rPr>
        <w:t>2343-2349.</w:t>
      </w:r>
    </w:p>
    <w:p w:rsidR="003A2750" w:rsidRPr="002D7E23" w:rsidRDefault="003A2750" w:rsidP="006E35ED">
      <w:pPr>
        <w:spacing w:line="240" w:lineRule="auto"/>
        <w:ind w:firstLine="0"/>
        <w:contextualSpacing/>
        <w:rPr>
          <w:szCs w:val="24"/>
          <w:lang w:val="en-US"/>
        </w:rPr>
      </w:pPr>
      <w:r w:rsidRPr="002D7E23">
        <w:rPr>
          <w:szCs w:val="24"/>
          <w:lang w:val="en-US"/>
        </w:rPr>
        <w:t> </w:t>
      </w:r>
    </w:p>
    <w:p w:rsidR="002362E8" w:rsidRPr="002D7E23" w:rsidRDefault="002362E8" w:rsidP="006E35ED">
      <w:pPr>
        <w:spacing w:line="240" w:lineRule="auto"/>
        <w:ind w:firstLine="0"/>
        <w:contextualSpacing/>
        <w:rPr>
          <w:szCs w:val="24"/>
          <w:lang w:val="en-US"/>
        </w:rPr>
      </w:pPr>
      <w:bookmarkStart w:id="119" w:name="_Ref350078121"/>
      <w:bookmarkEnd w:id="114"/>
      <w:bookmarkEnd w:id="115"/>
      <w:bookmarkEnd w:id="116"/>
      <w:r w:rsidRPr="002D7E23">
        <w:rPr>
          <w:szCs w:val="24"/>
          <w:lang w:val="en-US"/>
        </w:rPr>
        <w:t> </w:t>
      </w:r>
    </w:p>
    <w:bookmarkEnd w:id="119"/>
    <w:p w:rsidR="002362E8" w:rsidRPr="002D7E23" w:rsidRDefault="002362E8" w:rsidP="006E35ED">
      <w:pPr>
        <w:spacing w:line="240" w:lineRule="auto"/>
        <w:ind w:firstLine="0"/>
        <w:rPr>
          <w:szCs w:val="24"/>
          <w:lang w:val="en-US"/>
        </w:rPr>
      </w:pPr>
    </w:p>
    <w:p w:rsidR="000414F6" w:rsidRPr="004D4E27" w:rsidRDefault="00CB71DA" w:rsidP="006E35ED">
      <w:pPr>
        <w:shd w:val="clear" w:color="auto" w:fill="FFFFFF"/>
        <w:spacing w:line="240" w:lineRule="auto"/>
        <w:ind w:firstLine="0"/>
        <w:rPr>
          <w:sz w:val="28"/>
          <w:szCs w:val="28"/>
        </w:rPr>
      </w:pPr>
      <w:r w:rsidRPr="002D7E23">
        <w:rPr>
          <w:szCs w:val="24"/>
        </w:rPr>
        <w:br w:type="page"/>
      </w:r>
      <w:bookmarkStart w:id="120" w:name="__RefHeading___doc_a1"/>
      <w:bookmarkStart w:id="121" w:name="_Toc25184502"/>
      <w:r w:rsidRPr="004D4E27">
        <w:rPr>
          <w:b/>
          <w:bCs/>
          <w:sz w:val="28"/>
          <w:szCs w:val="28"/>
        </w:rPr>
        <w:lastRenderedPageBreak/>
        <w:t>Приложение А1.</w:t>
      </w:r>
      <w:r w:rsidRPr="004D4E27">
        <w:rPr>
          <w:sz w:val="28"/>
          <w:szCs w:val="28"/>
        </w:rPr>
        <w:t xml:space="preserve"> Состав рабочей группы</w:t>
      </w:r>
      <w:bookmarkEnd w:id="120"/>
      <w:r w:rsidR="005627B3" w:rsidRPr="004D4E27">
        <w:rPr>
          <w:sz w:val="28"/>
          <w:szCs w:val="28"/>
        </w:rPr>
        <w:t xml:space="preserve"> по разработке и пересмотру клинических рекомендаций</w:t>
      </w:r>
      <w:bookmarkEnd w:id="121"/>
    </w:p>
    <w:p w:rsidR="004D4E27" w:rsidRPr="00C81573" w:rsidRDefault="004D4E27" w:rsidP="002362E8">
      <w:pPr>
        <w:shd w:val="clear" w:color="auto" w:fill="FFFFFF"/>
        <w:spacing w:line="240" w:lineRule="auto"/>
        <w:ind w:firstLine="0"/>
      </w:pPr>
    </w:p>
    <w:p w:rsidR="00F27BFE" w:rsidRPr="000344E6" w:rsidRDefault="00F27BFE" w:rsidP="00F27BFE">
      <w:pPr>
        <w:ind w:left="709" w:firstLine="0"/>
        <w:rPr>
          <w:szCs w:val="24"/>
        </w:rPr>
      </w:pPr>
      <w:r>
        <w:rPr>
          <w:szCs w:val="24"/>
        </w:rPr>
        <w:t>1. Кручина Т.К., д.м.н.</w:t>
      </w:r>
      <w:r w:rsidR="004674E6">
        <w:rPr>
          <w:szCs w:val="24"/>
        </w:rPr>
        <w:t xml:space="preserve"> (Санкт-Петербург) – председатель рабочей группы, член АДКР</w:t>
      </w:r>
    </w:p>
    <w:p w:rsidR="00DC5C4D" w:rsidRDefault="00F27BFE" w:rsidP="000344E6">
      <w:pPr>
        <w:ind w:left="709" w:firstLine="0"/>
        <w:rPr>
          <w:szCs w:val="24"/>
        </w:rPr>
      </w:pPr>
      <w:r>
        <w:rPr>
          <w:szCs w:val="24"/>
        </w:rPr>
        <w:t xml:space="preserve">2. </w:t>
      </w:r>
      <w:r w:rsidRPr="000344E6">
        <w:rPr>
          <w:szCs w:val="24"/>
        </w:rPr>
        <w:t>Колбасова Е.В., к.м.н.</w:t>
      </w:r>
      <w:r w:rsidR="004674E6">
        <w:rPr>
          <w:szCs w:val="24"/>
        </w:rPr>
        <w:t xml:space="preserve"> (Нижний Новгород) – секретарь рабочей группы, членн АДКР</w:t>
      </w:r>
    </w:p>
    <w:p w:rsidR="00DC5C4D" w:rsidRDefault="00DC5C4D" w:rsidP="000E345C">
      <w:pPr>
        <w:numPr>
          <w:ilvl w:val="0"/>
          <w:numId w:val="28"/>
        </w:numPr>
        <w:rPr>
          <w:szCs w:val="24"/>
        </w:rPr>
      </w:pPr>
      <w:r w:rsidRPr="000344E6">
        <w:rPr>
          <w:szCs w:val="24"/>
        </w:rPr>
        <w:t>Березницкая В.В., к.м.н.</w:t>
      </w:r>
      <w:r w:rsidR="004674E6">
        <w:rPr>
          <w:szCs w:val="24"/>
        </w:rPr>
        <w:t xml:space="preserve"> (Москва), член АДКР </w:t>
      </w:r>
    </w:p>
    <w:p w:rsidR="00DC5C4D" w:rsidRDefault="00DC5C4D" w:rsidP="000E345C">
      <w:pPr>
        <w:numPr>
          <w:ilvl w:val="0"/>
          <w:numId w:val="28"/>
        </w:numPr>
        <w:rPr>
          <w:szCs w:val="24"/>
        </w:rPr>
      </w:pPr>
      <w:r w:rsidRPr="000344E6">
        <w:rPr>
          <w:szCs w:val="24"/>
        </w:rPr>
        <w:t>Иваницкий Э.А., д.м.н.</w:t>
      </w:r>
      <w:r w:rsidR="004674E6">
        <w:rPr>
          <w:szCs w:val="24"/>
        </w:rPr>
        <w:t xml:space="preserve"> (Красноярск), член ВНОА</w:t>
      </w:r>
    </w:p>
    <w:p w:rsidR="00DC5C4D" w:rsidRDefault="00DC5C4D" w:rsidP="000E345C">
      <w:pPr>
        <w:numPr>
          <w:ilvl w:val="0"/>
          <w:numId w:val="28"/>
        </w:numPr>
        <w:rPr>
          <w:szCs w:val="24"/>
        </w:rPr>
      </w:pPr>
      <w:r w:rsidRPr="000344E6">
        <w:rPr>
          <w:szCs w:val="24"/>
        </w:rPr>
        <w:t>Кандинский М.Л., к.м.н.</w:t>
      </w:r>
      <w:r w:rsidR="004674E6">
        <w:rPr>
          <w:szCs w:val="24"/>
        </w:rPr>
        <w:t>, Краснодар, член ВНОА</w:t>
      </w:r>
    </w:p>
    <w:p w:rsidR="00DC5C4D" w:rsidRDefault="00DC5C4D" w:rsidP="000E345C">
      <w:pPr>
        <w:numPr>
          <w:ilvl w:val="0"/>
          <w:numId w:val="28"/>
        </w:numPr>
        <w:rPr>
          <w:szCs w:val="24"/>
        </w:rPr>
      </w:pPr>
      <w:r>
        <w:rPr>
          <w:szCs w:val="24"/>
        </w:rPr>
        <w:t>Ковалёв И.А., д.м.н., профессор</w:t>
      </w:r>
      <w:r w:rsidR="004674E6">
        <w:rPr>
          <w:szCs w:val="24"/>
        </w:rPr>
        <w:t xml:space="preserve"> (Москва), член АДКР</w:t>
      </w:r>
    </w:p>
    <w:p w:rsidR="00DC5C4D" w:rsidRPr="000344E6" w:rsidRDefault="00DC5C4D" w:rsidP="00DC5C4D">
      <w:pPr>
        <w:numPr>
          <w:ilvl w:val="0"/>
          <w:numId w:val="28"/>
        </w:numPr>
        <w:rPr>
          <w:szCs w:val="24"/>
        </w:rPr>
      </w:pPr>
      <w:r w:rsidRPr="000344E6">
        <w:rPr>
          <w:szCs w:val="24"/>
        </w:rPr>
        <w:t>Кравцова Л.А., к.м.н.</w:t>
      </w:r>
      <w:r w:rsidR="004674E6">
        <w:rPr>
          <w:szCs w:val="24"/>
        </w:rPr>
        <w:t xml:space="preserve"> (Москва), член АДКР</w:t>
      </w:r>
    </w:p>
    <w:p w:rsidR="00DC5C4D" w:rsidRDefault="00DC5C4D" w:rsidP="000E345C">
      <w:pPr>
        <w:numPr>
          <w:ilvl w:val="0"/>
          <w:numId w:val="28"/>
        </w:numPr>
        <w:rPr>
          <w:szCs w:val="24"/>
        </w:rPr>
      </w:pPr>
      <w:r w:rsidRPr="000344E6">
        <w:rPr>
          <w:szCs w:val="24"/>
        </w:rPr>
        <w:t>Свинцова Л.И., д.м.н.</w:t>
      </w:r>
      <w:r w:rsidR="004674E6">
        <w:rPr>
          <w:szCs w:val="24"/>
        </w:rPr>
        <w:t xml:space="preserve"> (Томск), член АДКР</w:t>
      </w:r>
    </w:p>
    <w:p w:rsidR="00DC5C4D" w:rsidRDefault="00DC5C4D" w:rsidP="000E345C">
      <w:pPr>
        <w:numPr>
          <w:ilvl w:val="0"/>
          <w:numId w:val="28"/>
        </w:numPr>
        <w:rPr>
          <w:szCs w:val="24"/>
        </w:rPr>
      </w:pPr>
      <w:r w:rsidRPr="000344E6">
        <w:rPr>
          <w:szCs w:val="24"/>
        </w:rPr>
        <w:t>Татарский Б.А.</w:t>
      </w:r>
      <w:r>
        <w:rPr>
          <w:szCs w:val="24"/>
        </w:rPr>
        <w:t>, д.м.н.</w:t>
      </w:r>
      <w:r w:rsidR="000E345C">
        <w:rPr>
          <w:szCs w:val="24"/>
        </w:rPr>
        <w:t>, профессор</w:t>
      </w:r>
      <w:r w:rsidR="004674E6">
        <w:rPr>
          <w:szCs w:val="24"/>
        </w:rPr>
        <w:t xml:space="preserve"> (Санкт-Петербург), член ВНОА</w:t>
      </w:r>
    </w:p>
    <w:p w:rsidR="00DC5C4D" w:rsidRDefault="00DC5C4D" w:rsidP="000E345C">
      <w:pPr>
        <w:numPr>
          <w:ilvl w:val="0"/>
          <w:numId w:val="28"/>
        </w:numPr>
        <w:rPr>
          <w:szCs w:val="24"/>
        </w:rPr>
      </w:pPr>
      <w:r>
        <w:rPr>
          <w:szCs w:val="24"/>
        </w:rPr>
        <w:t>Термосесов С.А.</w:t>
      </w:r>
      <w:r w:rsidR="004674E6">
        <w:rPr>
          <w:szCs w:val="24"/>
        </w:rPr>
        <w:t xml:space="preserve"> (Москва), член ВНОА</w:t>
      </w:r>
    </w:p>
    <w:p w:rsidR="00DC5C4D" w:rsidRDefault="00DC5C4D" w:rsidP="000E345C">
      <w:pPr>
        <w:numPr>
          <w:ilvl w:val="0"/>
          <w:numId w:val="28"/>
        </w:numPr>
        <w:rPr>
          <w:szCs w:val="24"/>
        </w:rPr>
      </w:pPr>
      <w:r w:rsidRPr="000344E6">
        <w:rPr>
          <w:szCs w:val="24"/>
        </w:rPr>
        <w:t>Хамнагадаев И.А., к.м.н.</w:t>
      </w:r>
      <w:r w:rsidR="004674E6">
        <w:rPr>
          <w:szCs w:val="24"/>
        </w:rPr>
        <w:t xml:space="preserve"> (Москва), член ВНОА</w:t>
      </w:r>
    </w:p>
    <w:p w:rsidR="00DC5C4D" w:rsidRDefault="00DC5C4D" w:rsidP="000E345C">
      <w:pPr>
        <w:numPr>
          <w:ilvl w:val="0"/>
          <w:numId w:val="28"/>
        </w:numPr>
        <w:rPr>
          <w:szCs w:val="24"/>
        </w:rPr>
      </w:pPr>
      <w:r w:rsidRPr="000344E6">
        <w:rPr>
          <w:szCs w:val="24"/>
        </w:rPr>
        <w:t>Школьникова М.А., д.м.н., профессор</w:t>
      </w:r>
      <w:r w:rsidR="004674E6">
        <w:rPr>
          <w:szCs w:val="24"/>
        </w:rPr>
        <w:t xml:space="preserve"> (Москва), член АДКР</w:t>
      </w:r>
    </w:p>
    <w:p w:rsidR="004D4E27" w:rsidRDefault="004D4E27" w:rsidP="00163B0C">
      <w:pPr>
        <w:rPr>
          <w:b/>
          <w:szCs w:val="24"/>
        </w:rPr>
      </w:pPr>
    </w:p>
    <w:p w:rsidR="00163B0C" w:rsidRDefault="00163B0C" w:rsidP="00163B0C">
      <w:pPr>
        <w:rPr>
          <w:b/>
          <w:szCs w:val="24"/>
        </w:rPr>
      </w:pPr>
      <w:r>
        <w:rPr>
          <w:b/>
          <w:szCs w:val="24"/>
        </w:rPr>
        <w:t>Авторы подтверждают отсутствие финансовой поддержки/конфликта интересов, который необходимо обнародовать.</w:t>
      </w:r>
    </w:p>
    <w:p w:rsidR="00B104EF" w:rsidRPr="00C81573" w:rsidRDefault="00B104EF" w:rsidP="00163B0C"/>
    <w:p w:rsidR="0025228A" w:rsidRPr="00C81573" w:rsidRDefault="0025228A" w:rsidP="00AF3168"/>
    <w:p w:rsidR="000414F6" w:rsidRPr="00C81573" w:rsidRDefault="00CB71DA" w:rsidP="00C4630C">
      <w:pPr>
        <w:pStyle w:val="afff0"/>
      </w:pPr>
      <w:r w:rsidRPr="00C81573">
        <w:br w:type="page"/>
      </w:r>
      <w:bookmarkStart w:id="122" w:name="__RefHeading___doc_a2"/>
      <w:bookmarkStart w:id="123" w:name="_Toc11747752"/>
      <w:bookmarkStart w:id="124" w:name="_Toc25184503"/>
      <w:bookmarkStart w:id="125" w:name="_Toc76326157"/>
      <w:bookmarkStart w:id="126" w:name="_Toc76892152"/>
      <w:r w:rsidRPr="004D4E27">
        <w:rPr>
          <w:b/>
          <w:bCs/>
        </w:rPr>
        <w:lastRenderedPageBreak/>
        <w:t>Приложение А2.</w:t>
      </w:r>
      <w:r w:rsidRPr="00C81573">
        <w:t xml:space="preserve"> Методология разработки клинических рекомендаций</w:t>
      </w:r>
      <w:bookmarkEnd w:id="122"/>
      <w:bookmarkEnd w:id="123"/>
      <w:bookmarkEnd w:id="124"/>
      <w:bookmarkEnd w:id="125"/>
      <w:bookmarkEnd w:id="126"/>
    </w:p>
    <w:p w:rsidR="00275A41" w:rsidRPr="00C81573" w:rsidRDefault="00CB71DA" w:rsidP="00F756F0">
      <w:pPr>
        <w:pStyle w:val="aff6"/>
        <w:divId w:val="1333020968"/>
      </w:pPr>
      <w:r w:rsidRPr="00C81573">
        <w:rPr>
          <w:rStyle w:val="aff9"/>
          <w:u w:val="single"/>
        </w:rPr>
        <w:t>Целевая аудитория данных клинических рекомендаций:</w:t>
      </w:r>
    </w:p>
    <w:p w:rsidR="00163B0C" w:rsidRDefault="00163B0C" w:rsidP="009D7885">
      <w:pPr>
        <w:numPr>
          <w:ilvl w:val="0"/>
          <w:numId w:val="14"/>
        </w:numPr>
        <w:ind w:left="0" w:firstLine="0"/>
        <w:divId w:val="1333020968"/>
        <w:rPr>
          <w:rFonts w:eastAsia="Gulim"/>
          <w:bCs/>
          <w:color w:val="000000"/>
          <w:szCs w:val="24"/>
        </w:rPr>
      </w:pPr>
      <w:r>
        <w:rPr>
          <w:rFonts w:eastAsia="Gulim"/>
          <w:bCs/>
          <w:color w:val="000000"/>
          <w:szCs w:val="24"/>
        </w:rPr>
        <w:t xml:space="preserve">Врачи – педиатры </w:t>
      </w:r>
    </w:p>
    <w:p w:rsidR="00163B0C" w:rsidRDefault="00163B0C" w:rsidP="009D7885">
      <w:pPr>
        <w:numPr>
          <w:ilvl w:val="0"/>
          <w:numId w:val="14"/>
        </w:numPr>
        <w:ind w:left="0" w:firstLine="0"/>
        <w:divId w:val="1333020968"/>
        <w:rPr>
          <w:rFonts w:eastAsia="Gulim"/>
          <w:bCs/>
          <w:color w:val="000000"/>
          <w:szCs w:val="24"/>
        </w:rPr>
      </w:pPr>
      <w:r>
        <w:rPr>
          <w:rFonts w:eastAsia="Gulim"/>
          <w:bCs/>
          <w:color w:val="000000"/>
          <w:szCs w:val="24"/>
        </w:rPr>
        <w:t>Врачи – детские кардиологи</w:t>
      </w:r>
    </w:p>
    <w:p w:rsidR="001460D4" w:rsidRDefault="001460D4" w:rsidP="009D7885">
      <w:pPr>
        <w:numPr>
          <w:ilvl w:val="0"/>
          <w:numId w:val="14"/>
        </w:numPr>
        <w:ind w:left="0" w:firstLine="0"/>
        <w:divId w:val="1333020968"/>
        <w:rPr>
          <w:rFonts w:eastAsia="Gulim"/>
          <w:bCs/>
          <w:color w:val="000000"/>
          <w:szCs w:val="24"/>
        </w:rPr>
      </w:pPr>
      <w:r>
        <w:rPr>
          <w:rFonts w:eastAsia="Gulim"/>
          <w:bCs/>
          <w:color w:val="000000"/>
          <w:szCs w:val="24"/>
        </w:rPr>
        <w:t>Врачи - кардиологи</w:t>
      </w:r>
    </w:p>
    <w:p w:rsidR="00163B0C" w:rsidRDefault="00163B0C" w:rsidP="009D7885">
      <w:pPr>
        <w:numPr>
          <w:ilvl w:val="0"/>
          <w:numId w:val="14"/>
        </w:numPr>
        <w:ind w:left="0" w:firstLine="0"/>
        <w:divId w:val="1333020968"/>
        <w:rPr>
          <w:rFonts w:eastAsia="Gulim"/>
          <w:bCs/>
          <w:color w:val="000000"/>
          <w:szCs w:val="24"/>
        </w:rPr>
      </w:pPr>
      <w:r>
        <w:rPr>
          <w:rFonts w:eastAsia="Gulim"/>
          <w:bCs/>
          <w:color w:val="000000"/>
          <w:szCs w:val="24"/>
        </w:rPr>
        <w:t>Врачи – сердечно-сосудистые хирурги</w:t>
      </w:r>
    </w:p>
    <w:p w:rsidR="00163B0C" w:rsidRDefault="00163B0C" w:rsidP="009D7885">
      <w:pPr>
        <w:numPr>
          <w:ilvl w:val="0"/>
          <w:numId w:val="14"/>
        </w:numPr>
        <w:ind w:left="0" w:firstLine="0"/>
        <w:divId w:val="1333020968"/>
        <w:rPr>
          <w:rFonts w:eastAsia="Gulim"/>
          <w:bCs/>
          <w:color w:val="000000"/>
          <w:szCs w:val="24"/>
        </w:rPr>
      </w:pPr>
      <w:r>
        <w:rPr>
          <w:rFonts w:eastAsia="Gulim"/>
          <w:bCs/>
          <w:color w:val="000000"/>
          <w:szCs w:val="24"/>
        </w:rPr>
        <w:t>Врачи общей практики (семейные врачи)</w:t>
      </w:r>
    </w:p>
    <w:p w:rsidR="00163B0C" w:rsidRDefault="00163B0C" w:rsidP="00A91645">
      <w:pPr>
        <w:divId w:val="1333020968"/>
        <w:rPr>
          <w:b/>
        </w:rPr>
      </w:pPr>
      <w:bookmarkStart w:id="127" w:name="_Ref515967586"/>
    </w:p>
    <w:p w:rsidR="00A91645" w:rsidRPr="00C81573" w:rsidRDefault="00A91645" w:rsidP="00A91645">
      <w:pPr>
        <w:divId w:val="1333020968"/>
      </w:pPr>
      <w:r w:rsidRPr="00C81573">
        <w:rPr>
          <w:b/>
        </w:rPr>
        <w:t xml:space="preserve">Таблица </w:t>
      </w:r>
      <w:r w:rsidR="00A11D31" w:rsidRPr="00C81573">
        <w:rPr>
          <w:b/>
        </w:rPr>
        <w:fldChar w:fldCharType="begin"/>
      </w:r>
      <w:r w:rsidRPr="00C81573">
        <w:rPr>
          <w:b/>
        </w:rPr>
        <w:instrText xml:space="preserve"> SEQ Таблица \* ARABIC </w:instrText>
      </w:r>
      <w:r w:rsidR="00A11D31" w:rsidRPr="00C81573">
        <w:rPr>
          <w:b/>
        </w:rPr>
        <w:fldChar w:fldCharType="separate"/>
      </w:r>
      <w:r w:rsidR="00816FAE">
        <w:rPr>
          <w:b/>
          <w:noProof/>
        </w:rPr>
        <w:t>1</w:t>
      </w:r>
      <w:r w:rsidR="00A11D31" w:rsidRPr="00C81573">
        <w:rPr>
          <w:b/>
        </w:rPr>
        <w:fldChar w:fldCharType="end"/>
      </w:r>
      <w:bookmarkEnd w:id="127"/>
      <w:r w:rsidRPr="00C81573">
        <w:rPr>
          <w:b/>
        </w:rPr>
        <w:t>.</w:t>
      </w:r>
      <w:r w:rsidRPr="00C81573">
        <w:t>Шкала оценки уровней достоверности доказательств (УДД)для методов диагностики</w:t>
      </w:r>
      <w:r w:rsidR="005C7877" w:rsidRPr="00C81573">
        <w:t xml:space="preserve"> (диагностических вмешательств)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754"/>
      </w:tblGrid>
      <w:tr w:rsidR="00A91645" w:rsidRPr="00C81573" w:rsidTr="00563D3D">
        <w:trPr>
          <w:divId w:val="1333020968"/>
          <w:trHeight w:val="58"/>
        </w:trPr>
        <w:tc>
          <w:tcPr>
            <w:tcW w:w="427" w:type="pct"/>
          </w:tcPr>
          <w:p w:rsidR="00A91645" w:rsidRPr="00C81573" w:rsidRDefault="00A91645" w:rsidP="00563D3D">
            <w:pPr>
              <w:spacing w:line="276" w:lineRule="auto"/>
              <w:ind w:firstLine="0"/>
              <w:jc w:val="center"/>
              <w:rPr>
                <w:b/>
                <w:color w:val="000000"/>
                <w:szCs w:val="24"/>
              </w:rPr>
            </w:pPr>
            <w:r w:rsidRPr="00C81573">
              <w:rPr>
                <w:b/>
                <w:color w:val="000000"/>
                <w:szCs w:val="24"/>
              </w:rPr>
              <w:t>УДД</w:t>
            </w:r>
          </w:p>
        </w:tc>
        <w:tc>
          <w:tcPr>
            <w:tcW w:w="4573" w:type="pct"/>
          </w:tcPr>
          <w:p w:rsidR="00A91645" w:rsidRPr="00C81573" w:rsidRDefault="00A91645" w:rsidP="00563D3D">
            <w:pPr>
              <w:spacing w:line="276" w:lineRule="auto"/>
              <w:ind w:firstLine="0"/>
              <w:jc w:val="center"/>
              <w:rPr>
                <w:b/>
                <w:color w:val="000000"/>
                <w:szCs w:val="24"/>
              </w:rPr>
            </w:pPr>
            <w:r w:rsidRPr="00C81573">
              <w:rPr>
                <w:b/>
                <w:color w:val="000000"/>
                <w:szCs w:val="24"/>
              </w:rPr>
              <w:t>Расшифровка</w:t>
            </w:r>
          </w:p>
        </w:tc>
      </w:tr>
      <w:tr w:rsidR="00A91645" w:rsidRPr="00C81573" w:rsidTr="00563D3D">
        <w:trPr>
          <w:divId w:val="1333020968"/>
        </w:trPr>
        <w:tc>
          <w:tcPr>
            <w:tcW w:w="427" w:type="pct"/>
          </w:tcPr>
          <w:p w:rsidR="00A91645" w:rsidRPr="00C81573" w:rsidRDefault="00A91645" w:rsidP="00563D3D">
            <w:pPr>
              <w:spacing w:line="276" w:lineRule="auto"/>
              <w:ind w:firstLine="0"/>
              <w:jc w:val="center"/>
              <w:rPr>
                <w:color w:val="000000"/>
                <w:szCs w:val="24"/>
              </w:rPr>
            </w:pPr>
            <w:r w:rsidRPr="00C81573">
              <w:rPr>
                <w:color w:val="000000"/>
                <w:szCs w:val="24"/>
              </w:rPr>
              <w:t>1</w:t>
            </w:r>
          </w:p>
        </w:tc>
        <w:tc>
          <w:tcPr>
            <w:tcW w:w="4573" w:type="pct"/>
          </w:tcPr>
          <w:p w:rsidR="00A91645" w:rsidRPr="00C81573" w:rsidRDefault="00A91645" w:rsidP="00563D3D">
            <w:pPr>
              <w:spacing w:line="276" w:lineRule="auto"/>
              <w:ind w:firstLine="0"/>
              <w:rPr>
                <w:color w:val="000000"/>
                <w:szCs w:val="24"/>
              </w:rPr>
            </w:pPr>
            <w:r w:rsidRPr="00C81573">
              <w:rPr>
                <w:color w:val="000000"/>
                <w:szCs w:val="24"/>
              </w:rPr>
              <w:t>Систематические обзоры исследований с контролем референсным методом</w:t>
            </w:r>
            <w:r w:rsidRPr="00C81573">
              <w:rPr>
                <w:szCs w:val="24"/>
              </w:rPr>
              <w:t xml:space="preserve"> или систематический обзор </w:t>
            </w:r>
            <w:r w:rsidR="005C7877" w:rsidRPr="00C81573">
              <w:rPr>
                <w:szCs w:val="24"/>
              </w:rPr>
              <w:t>рандомизированных клинических исследований с применением мета-анализа</w:t>
            </w:r>
          </w:p>
        </w:tc>
      </w:tr>
      <w:tr w:rsidR="00A91645" w:rsidRPr="00C81573" w:rsidTr="00563D3D">
        <w:trPr>
          <w:divId w:val="1333020968"/>
        </w:trPr>
        <w:tc>
          <w:tcPr>
            <w:tcW w:w="427" w:type="pct"/>
          </w:tcPr>
          <w:p w:rsidR="00A91645" w:rsidRPr="00C81573" w:rsidRDefault="00A91645" w:rsidP="00563D3D">
            <w:pPr>
              <w:spacing w:line="276" w:lineRule="auto"/>
              <w:ind w:firstLine="0"/>
              <w:jc w:val="center"/>
              <w:rPr>
                <w:color w:val="000000"/>
                <w:szCs w:val="24"/>
              </w:rPr>
            </w:pPr>
            <w:r w:rsidRPr="00C81573">
              <w:rPr>
                <w:color w:val="000000"/>
                <w:szCs w:val="24"/>
              </w:rPr>
              <w:t>2</w:t>
            </w:r>
          </w:p>
        </w:tc>
        <w:tc>
          <w:tcPr>
            <w:tcW w:w="4573" w:type="pct"/>
          </w:tcPr>
          <w:p w:rsidR="00A91645" w:rsidRPr="00C81573" w:rsidRDefault="00A91645" w:rsidP="00563D3D">
            <w:pPr>
              <w:spacing w:line="276" w:lineRule="auto"/>
              <w:ind w:firstLine="0"/>
              <w:rPr>
                <w:color w:val="000000"/>
                <w:szCs w:val="24"/>
              </w:rPr>
            </w:pPr>
            <w:r w:rsidRPr="00C81573">
              <w:rPr>
                <w:color w:val="000000"/>
                <w:szCs w:val="24"/>
              </w:rPr>
              <w:t>Отдельные исследования с контролем референсным методом</w:t>
            </w:r>
            <w:r w:rsidR="005C7877" w:rsidRPr="00C81573">
              <w:rPr>
                <w:color w:val="000000"/>
                <w:szCs w:val="24"/>
              </w:rPr>
              <w:t xml:space="preserve">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91645" w:rsidRPr="00C81573" w:rsidTr="00563D3D">
        <w:trPr>
          <w:divId w:val="1333020968"/>
        </w:trPr>
        <w:tc>
          <w:tcPr>
            <w:tcW w:w="427" w:type="pct"/>
          </w:tcPr>
          <w:p w:rsidR="00A91645" w:rsidRPr="00C81573" w:rsidRDefault="00A91645" w:rsidP="00563D3D">
            <w:pPr>
              <w:spacing w:line="276" w:lineRule="auto"/>
              <w:ind w:firstLine="0"/>
              <w:jc w:val="center"/>
              <w:rPr>
                <w:color w:val="000000"/>
                <w:szCs w:val="24"/>
              </w:rPr>
            </w:pPr>
            <w:r w:rsidRPr="00C81573">
              <w:rPr>
                <w:color w:val="000000"/>
                <w:szCs w:val="24"/>
              </w:rPr>
              <w:t>3</w:t>
            </w:r>
          </w:p>
        </w:tc>
        <w:tc>
          <w:tcPr>
            <w:tcW w:w="4573" w:type="pct"/>
          </w:tcPr>
          <w:p w:rsidR="00A91645" w:rsidRPr="00C81573" w:rsidRDefault="00A91645" w:rsidP="00563D3D">
            <w:pPr>
              <w:spacing w:line="276" w:lineRule="auto"/>
              <w:ind w:firstLine="0"/>
              <w:rPr>
                <w:color w:val="000000"/>
                <w:szCs w:val="24"/>
              </w:rPr>
            </w:pPr>
            <w:r w:rsidRPr="00C81573">
              <w:rPr>
                <w:color w:val="000000"/>
                <w:szCs w:val="24"/>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r w:rsidR="005C7877" w:rsidRPr="00C81573">
              <w:rPr>
                <w:color w:val="000000"/>
                <w:szCs w:val="24"/>
              </w:rPr>
              <w:t xml:space="preserve"> или нерандомизированные сравнительные исследования, в том числе когортные исследования</w:t>
            </w:r>
          </w:p>
        </w:tc>
      </w:tr>
      <w:tr w:rsidR="00A91645" w:rsidRPr="00C81573" w:rsidTr="00563D3D">
        <w:trPr>
          <w:divId w:val="1333020968"/>
        </w:trPr>
        <w:tc>
          <w:tcPr>
            <w:tcW w:w="427" w:type="pct"/>
          </w:tcPr>
          <w:p w:rsidR="00A91645" w:rsidRPr="00C81573" w:rsidRDefault="00A91645" w:rsidP="00563D3D">
            <w:pPr>
              <w:spacing w:line="276" w:lineRule="auto"/>
              <w:ind w:firstLine="0"/>
              <w:jc w:val="center"/>
              <w:rPr>
                <w:color w:val="000000"/>
                <w:szCs w:val="24"/>
              </w:rPr>
            </w:pPr>
            <w:r w:rsidRPr="00C81573">
              <w:rPr>
                <w:color w:val="000000"/>
                <w:szCs w:val="24"/>
              </w:rPr>
              <w:t>4</w:t>
            </w:r>
          </w:p>
        </w:tc>
        <w:tc>
          <w:tcPr>
            <w:tcW w:w="4573" w:type="pct"/>
          </w:tcPr>
          <w:p w:rsidR="00A91645" w:rsidRPr="00C81573" w:rsidRDefault="00A91645" w:rsidP="00563D3D">
            <w:pPr>
              <w:spacing w:line="276" w:lineRule="auto"/>
              <w:ind w:firstLine="0"/>
              <w:rPr>
                <w:color w:val="000000"/>
                <w:szCs w:val="24"/>
              </w:rPr>
            </w:pPr>
            <w:r w:rsidRPr="00C81573">
              <w:rPr>
                <w:color w:val="000000"/>
                <w:szCs w:val="24"/>
              </w:rPr>
              <w:t>Несравнительные исследования, описание клинического случая</w:t>
            </w:r>
          </w:p>
        </w:tc>
      </w:tr>
      <w:tr w:rsidR="00A91645" w:rsidRPr="00C81573" w:rsidTr="00563D3D">
        <w:trPr>
          <w:divId w:val="1333020968"/>
        </w:trPr>
        <w:tc>
          <w:tcPr>
            <w:tcW w:w="427" w:type="pct"/>
          </w:tcPr>
          <w:p w:rsidR="00A91645" w:rsidRPr="00C81573" w:rsidRDefault="00A91645" w:rsidP="00563D3D">
            <w:pPr>
              <w:spacing w:line="276" w:lineRule="auto"/>
              <w:ind w:firstLine="0"/>
              <w:jc w:val="center"/>
              <w:rPr>
                <w:color w:val="000000"/>
                <w:szCs w:val="24"/>
              </w:rPr>
            </w:pPr>
            <w:r w:rsidRPr="00C81573">
              <w:rPr>
                <w:color w:val="000000"/>
                <w:szCs w:val="24"/>
              </w:rPr>
              <w:t>5</w:t>
            </w:r>
          </w:p>
        </w:tc>
        <w:tc>
          <w:tcPr>
            <w:tcW w:w="4573" w:type="pct"/>
          </w:tcPr>
          <w:p w:rsidR="00A91645" w:rsidRPr="00C81573" w:rsidRDefault="00A91645" w:rsidP="00563D3D">
            <w:pPr>
              <w:spacing w:line="276" w:lineRule="auto"/>
              <w:ind w:firstLine="0"/>
              <w:rPr>
                <w:color w:val="000000"/>
                <w:szCs w:val="24"/>
              </w:rPr>
            </w:pPr>
            <w:r w:rsidRPr="00C81573">
              <w:rPr>
                <w:color w:val="000000"/>
                <w:szCs w:val="24"/>
              </w:rPr>
              <w:t>Имеется лишь обоснование механизма действия или мнение экспертов</w:t>
            </w:r>
          </w:p>
        </w:tc>
      </w:tr>
    </w:tbl>
    <w:p w:rsidR="00A91645" w:rsidRPr="00C81573" w:rsidRDefault="00A91645" w:rsidP="00F756F0">
      <w:pPr>
        <w:pStyle w:val="aff6"/>
        <w:divId w:val="1333020968"/>
        <w:rPr>
          <w:rStyle w:val="aff9"/>
        </w:rPr>
      </w:pPr>
    </w:p>
    <w:p w:rsidR="005C7877" w:rsidRPr="00C81573" w:rsidRDefault="00A91645" w:rsidP="005C7877">
      <w:pPr>
        <w:divId w:val="1333020968"/>
      </w:pPr>
      <w:bookmarkStart w:id="128" w:name="_Ref515967623"/>
      <w:r w:rsidRPr="00C81573">
        <w:rPr>
          <w:b/>
        </w:rPr>
        <w:t xml:space="preserve">Таблица </w:t>
      </w:r>
      <w:r w:rsidR="00A11D31" w:rsidRPr="00C81573">
        <w:rPr>
          <w:b/>
        </w:rPr>
        <w:fldChar w:fldCharType="begin"/>
      </w:r>
      <w:r w:rsidRPr="00C81573">
        <w:rPr>
          <w:b/>
        </w:rPr>
        <w:instrText xml:space="preserve"> SEQ Таблица \* ARABIC </w:instrText>
      </w:r>
      <w:r w:rsidR="00A11D31" w:rsidRPr="00C81573">
        <w:rPr>
          <w:b/>
        </w:rPr>
        <w:fldChar w:fldCharType="separate"/>
      </w:r>
      <w:r w:rsidR="00816FAE">
        <w:rPr>
          <w:b/>
          <w:noProof/>
        </w:rPr>
        <w:t>2</w:t>
      </w:r>
      <w:r w:rsidR="00A11D31" w:rsidRPr="00C81573">
        <w:rPr>
          <w:b/>
        </w:rPr>
        <w:fldChar w:fldCharType="end"/>
      </w:r>
      <w:bookmarkEnd w:id="128"/>
      <w:r w:rsidRPr="00C81573">
        <w:rPr>
          <w:b/>
        </w:rPr>
        <w:t>.</w:t>
      </w:r>
      <w:r w:rsidR="005C7877" w:rsidRPr="00C81573">
        <w:t xml:space="preserve">Шкала оценки уровней достоверности доказательств (УДД)для методов профилактики, лечения и реабилитации (профилактических, </w:t>
      </w:r>
      <w:r w:rsidR="009C0364" w:rsidRPr="00C81573">
        <w:t>лечебных, реабилитационных</w:t>
      </w:r>
      <w:r w:rsidR="005C7877" w:rsidRPr="00C81573">
        <w:t xml:space="preserve"> вмешательств</w:t>
      </w:r>
      <w:r w:rsidR="009C0364" w:rsidRPr="00C81573">
        <w:t>)</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8990"/>
      </w:tblGrid>
      <w:tr w:rsidR="005C7877" w:rsidRPr="00C81573" w:rsidTr="00563D3D">
        <w:trPr>
          <w:divId w:val="1333020968"/>
        </w:trPr>
        <w:tc>
          <w:tcPr>
            <w:tcW w:w="360" w:type="pct"/>
          </w:tcPr>
          <w:p w:rsidR="005C7877" w:rsidRPr="00C81573" w:rsidRDefault="005C7877" w:rsidP="00563D3D">
            <w:pPr>
              <w:spacing w:line="240" w:lineRule="auto"/>
              <w:ind w:firstLine="0"/>
              <w:jc w:val="center"/>
              <w:rPr>
                <w:b/>
                <w:color w:val="000000"/>
                <w:szCs w:val="24"/>
              </w:rPr>
            </w:pPr>
            <w:r w:rsidRPr="00C81573">
              <w:rPr>
                <w:b/>
                <w:color w:val="000000"/>
                <w:szCs w:val="24"/>
              </w:rPr>
              <w:t>УДД</w:t>
            </w:r>
          </w:p>
        </w:tc>
        <w:tc>
          <w:tcPr>
            <w:tcW w:w="4640" w:type="pct"/>
          </w:tcPr>
          <w:p w:rsidR="005C7877" w:rsidRPr="00C81573" w:rsidRDefault="009C0364" w:rsidP="00563D3D">
            <w:pPr>
              <w:spacing w:line="240" w:lineRule="auto"/>
              <w:ind w:firstLine="0"/>
              <w:jc w:val="center"/>
              <w:rPr>
                <w:b/>
                <w:color w:val="000000"/>
                <w:szCs w:val="24"/>
              </w:rPr>
            </w:pPr>
            <w:r w:rsidRPr="00C81573">
              <w:rPr>
                <w:b/>
                <w:color w:val="000000"/>
                <w:szCs w:val="24"/>
              </w:rPr>
              <w:t xml:space="preserve">Расшифровка </w:t>
            </w:r>
          </w:p>
        </w:tc>
      </w:tr>
      <w:tr w:rsidR="005C7877" w:rsidRPr="00C81573" w:rsidTr="00563D3D">
        <w:trPr>
          <w:divId w:val="1333020968"/>
        </w:trPr>
        <w:tc>
          <w:tcPr>
            <w:tcW w:w="360" w:type="pct"/>
          </w:tcPr>
          <w:p w:rsidR="005C7877" w:rsidRPr="00C81573" w:rsidRDefault="005C7877" w:rsidP="00563D3D">
            <w:pPr>
              <w:spacing w:line="240" w:lineRule="auto"/>
              <w:ind w:firstLine="0"/>
              <w:jc w:val="center"/>
              <w:rPr>
                <w:color w:val="000000"/>
                <w:szCs w:val="24"/>
              </w:rPr>
            </w:pPr>
            <w:r w:rsidRPr="00C81573">
              <w:rPr>
                <w:color w:val="000000"/>
                <w:szCs w:val="24"/>
              </w:rPr>
              <w:t>1</w:t>
            </w:r>
          </w:p>
        </w:tc>
        <w:tc>
          <w:tcPr>
            <w:tcW w:w="4640" w:type="pct"/>
          </w:tcPr>
          <w:p w:rsidR="005C7877" w:rsidRPr="00C81573" w:rsidRDefault="005C7877" w:rsidP="00563D3D">
            <w:pPr>
              <w:spacing w:line="240" w:lineRule="auto"/>
              <w:ind w:firstLine="0"/>
              <w:rPr>
                <w:color w:val="000000"/>
                <w:szCs w:val="24"/>
              </w:rPr>
            </w:pPr>
            <w:r w:rsidRPr="00C81573">
              <w:rPr>
                <w:color w:val="000000"/>
                <w:szCs w:val="24"/>
              </w:rPr>
              <w:t>Систематический обзор РКИ с применением мета-анализа</w:t>
            </w:r>
          </w:p>
        </w:tc>
      </w:tr>
      <w:tr w:rsidR="005C7877" w:rsidRPr="00C81573" w:rsidTr="00563D3D">
        <w:trPr>
          <w:divId w:val="1333020968"/>
        </w:trPr>
        <w:tc>
          <w:tcPr>
            <w:tcW w:w="360" w:type="pct"/>
          </w:tcPr>
          <w:p w:rsidR="005C7877" w:rsidRPr="00C81573" w:rsidRDefault="005C7877" w:rsidP="00563D3D">
            <w:pPr>
              <w:spacing w:line="240" w:lineRule="auto"/>
              <w:ind w:firstLine="0"/>
              <w:jc w:val="center"/>
              <w:rPr>
                <w:color w:val="000000"/>
                <w:szCs w:val="24"/>
                <w:lang w:val="en-US"/>
              </w:rPr>
            </w:pPr>
            <w:r w:rsidRPr="00C81573">
              <w:rPr>
                <w:color w:val="000000"/>
                <w:szCs w:val="24"/>
              </w:rPr>
              <w:t>2</w:t>
            </w:r>
          </w:p>
        </w:tc>
        <w:tc>
          <w:tcPr>
            <w:tcW w:w="4640" w:type="pct"/>
          </w:tcPr>
          <w:p w:rsidR="005C7877" w:rsidRPr="00C81573" w:rsidRDefault="005C7877" w:rsidP="00563D3D">
            <w:pPr>
              <w:spacing w:line="240" w:lineRule="auto"/>
              <w:ind w:firstLine="0"/>
              <w:rPr>
                <w:color w:val="000000"/>
                <w:szCs w:val="24"/>
              </w:rPr>
            </w:pPr>
            <w:r w:rsidRPr="00C81573">
              <w:rPr>
                <w:color w:val="000000"/>
                <w:szCs w:val="24"/>
              </w:rPr>
              <w:t xml:space="preserve">Отдельные РКИ и систематические обзоры исследований любого </w:t>
            </w:r>
            <w:r w:rsidR="009C0364" w:rsidRPr="00C81573">
              <w:rPr>
                <w:color w:val="000000"/>
                <w:szCs w:val="24"/>
              </w:rPr>
              <w:t xml:space="preserve">дизайна, за исключением РКИ, </w:t>
            </w:r>
            <w:r w:rsidRPr="00C81573">
              <w:rPr>
                <w:color w:val="000000"/>
                <w:szCs w:val="24"/>
              </w:rPr>
              <w:t>с применением мета-анализа</w:t>
            </w:r>
          </w:p>
        </w:tc>
      </w:tr>
      <w:tr w:rsidR="005C7877" w:rsidRPr="00C81573" w:rsidTr="00563D3D">
        <w:trPr>
          <w:divId w:val="1333020968"/>
        </w:trPr>
        <w:tc>
          <w:tcPr>
            <w:tcW w:w="360" w:type="pct"/>
          </w:tcPr>
          <w:p w:rsidR="005C7877" w:rsidRPr="00C81573" w:rsidRDefault="005C7877" w:rsidP="00563D3D">
            <w:pPr>
              <w:spacing w:line="240" w:lineRule="auto"/>
              <w:ind w:firstLine="0"/>
              <w:jc w:val="center"/>
              <w:rPr>
                <w:color w:val="000000"/>
                <w:szCs w:val="24"/>
              </w:rPr>
            </w:pPr>
            <w:r w:rsidRPr="00C81573">
              <w:rPr>
                <w:color w:val="000000"/>
                <w:szCs w:val="24"/>
              </w:rPr>
              <w:t>3</w:t>
            </w:r>
          </w:p>
        </w:tc>
        <w:tc>
          <w:tcPr>
            <w:tcW w:w="4640" w:type="pct"/>
          </w:tcPr>
          <w:p w:rsidR="005C7877" w:rsidRPr="00C81573" w:rsidRDefault="005C7877" w:rsidP="00563D3D">
            <w:pPr>
              <w:spacing w:line="240" w:lineRule="auto"/>
              <w:ind w:firstLine="0"/>
              <w:rPr>
                <w:color w:val="000000"/>
                <w:szCs w:val="24"/>
              </w:rPr>
            </w:pPr>
            <w:r w:rsidRPr="00C81573">
              <w:rPr>
                <w:color w:val="000000"/>
                <w:szCs w:val="24"/>
              </w:rPr>
              <w:t>Нерандомизированные сравнительные исследования, в т.ч. когортные исследования</w:t>
            </w:r>
          </w:p>
        </w:tc>
      </w:tr>
      <w:tr w:rsidR="005C7877" w:rsidRPr="00C81573" w:rsidTr="00563D3D">
        <w:trPr>
          <w:divId w:val="1333020968"/>
        </w:trPr>
        <w:tc>
          <w:tcPr>
            <w:tcW w:w="360" w:type="pct"/>
          </w:tcPr>
          <w:p w:rsidR="005C7877" w:rsidRPr="00C81573" w:rsidRDefault="005C7877" w:rsidP="00563D3D">
            <w:pPr>
              <w:spacing w:line="240" w:lineRule="auto"/>
              <w:ind w:firstLine="0"/>
              <w:jc w:val="center"/>
              <w:rPr>
                <w:color w:val="000000"/>
                <w:szCs w:val="24"/>
              </w:rPr>
            </w:pPr>
            <w:r w:rsidRPr="00C81573">
              <w:rPr>
                <w:color w:val="000000"/>
                <w:szCs w:val="24"/>
              </w:rPr>
              <w:t>4</w:t>
            </w:r>
          </w:p>
        </w:tc>
        <w:tc>
          <w:tcPr>
            <w:tcW w:w="4640" w:type="pct"/>
          </w:tcPr>
          <w:p w:rsidR="005C7877" w:rsidRPr="00C81573" w:rsidRDefault="005C7877" w:rsidP="00563D3D">
            <w:pPr>
              <w:spacing w:line="240" w:lineRule="auto"/>
              <w:ind w:firstLine="0"/>
              <w:rPr>
                <w:color w:val="000000"/>
                <w:szCs w:val="24"/>
              </w:rPr>
            </w:pPr>
            <w:r w:rsidRPr="00C81573">
              <w:rPr>
                <w:color w:val="000000"/>
                <w:szCs w:val="24"/>
              </w:rPr>
              <w:t>Несравнительные исследования, описание клинического случая или серии случаев, исследования «случай-контроль»</w:t>
            </w:r>
          </w:p>
        </w:tc>
      </w:tr>
      <w:tr w:rsidR="005C7877" w:rsidRPr="00C81573" w:rsidTr="00563D3D">
        <w:trPr>
          <w:divId w:val="1333020968"/>
        </w:trPr>
        <w:tc>
          <w:tcPr>
            <w:tcW w:w="360" w:type="pct"/>
          </w:tcPr>
          <w:p w:rsidR="005C7877" w:rsidRPr="00C81573" w:rsidRDefault="005C7877" w:rsidP="00563D3D">
            <w:pPr>
              <w:spacing w:line="240" w:lineRule="auto"/>
              <w:ind w:firstLine="0"/>
              <w:jc w:val="center"/>
              <w:rPr>
                <w:color w:val="000000"/>
                <w:szCs w:val="24"/>
              </w:rPr>
            </w:pPr>
            <w:r w:rsidRPr="00C81573">
              <w:rPr>
                <w:color w:val="000000"/>
                <w:szCs w:val="24"/>
              </w:rPr>
              <w:t>5</w:t>
            </w:r>
          </w:p>
        </w:tc>
        <w:tc>
          <w:tcPr>
            <w:tcW w:w="4640" w:type="pct"/>
          </w:tcPr>
          <w:p w:rsidR="005C7877" w:rsidRPr="00C81573" w:rsidRDefault="005C7877" w:rsidP="00563D3D">
            <w:pPr>
              <w:spacing w:line="240" w:lineRule="auto"/>
              <w:ind w:firstLine="0"/>
              <w:rPr>
                <w:color w:val="000000"/>
                <w:szCs w:val="24"/>
              </w:rPr>
            </w:pPr>
            <w:r w:rsidRPr="00C81573">
              <w:rPr>
                <w:color w:val="000000"/>
                <w:szCs w:val="24"/>
              </w:rPr>
              <w:t>Имеется лишь обоснование механизма действия вмешательства (доклинические исследования) или мнение экспертов</w:t>
            </w:r>
          </w:p>
        </w:tc>
      </w:tr>
    </w:tbl>
    <w:p w:rsidR="005C7877" w:rsidRPr="00C81573" w:rsidRDefault="005C7877" w:rsidP="005C7877">
      <w:pPr>
        <w:pStyle w:val="aff6"/>
        <w:divId w:val="1333020968"/>
        <w:rPr>
          <w:rStyle w:val="aff9"/>
        </w:rPr>
      </w:pPr>
    </w:p>
    <w:p w:rsidR="009C0364" w:rsidRPr="00C81573" w:rsidRDefault="009C0364" w:rsidP="009C0364">
      <w:pPr>
        <w:divId w:val="1333020968"/>
      </w:pPr>
      <w:bookmarkStart w:id="129" w:name="_Ref515967732"/>
      <w:r w:rsidRPr="00C81573">
        <w:rPr>
          <w:b/>
        </w:rPr>
        <w:lastRenderedPageBreak/>
        <w:t xml:space="preserve">Таблица </w:t>
      </w:r>
      <w:bookmarkEnd w:id="129"/>
      <w:r w:rsidRPr="00C81573">
        <w:rPr>
          <w:b/>
        </w:rPr>
        <w:t>3.</w:t>
      </w:r>
      <w:r w:rsidRPr="00C81573">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3"/>
        <w:gridCol w:w="8208"/>
      </w:tblGrid>
      <w:tr w:rsidR="009C0364" w:rsidRPr="00C81573" w:rsidTr="00563D3D">
        <w:trPr>
          <w:divId w:val="1333020968"/>
        </w:trPr>
        <w:tc>
          <w:tcPr>
            <w:tcW w:w="712" w:type="pct"/>
          </w:tcPr>
          <w:p w:rsidR="009C0364" w:rsidRPr="00C81573" w:rsidRDefault="009C0364" w:rsidP="00563D3D">
            <w:pPr>
              <w:spacing w:line="240" w:lineRule="auto"/>
              <w:ind w:firstLine="0"/>
              <w:jc w:val="center"/>
              <w:rPr>
                <w:b/>
                <w:color w:val="000000"/>
                <w:szCs w:val="24"/>
              </w:rPr>
            </w:pPr>
            <w:r w:rsidRPr="00C81573">
              <w:rPr>
                <w:b/>
                <w:color w:val="000000"/>
                <w:szCs w:val="24"/>
              </w:rPr>
              <w:t>УУР</w:t>
            </w:r>
          </w:p>
        </w:tc>
        <w:tc>
          <w:tcPr>
            <w:tcW w:w="4288" w:type="pct"/>
          </w:tcPr>
          <w:p w:rsidR="009C0364" w:rsidRPr="00C81573" w:rsidRDefault="009C0364" w:rsidP="00563D3D">
            <w:pPr>
              <w:spacing w:line="240" w:lineRule="auto"/>
              <w:ind w:firstLine="0"/>
              <w:jc w:val="center"/>
              <w:rPr>
                <w:b/>
                <w:color w:val="000000"/>
                <w:szCs w:val="24"/>
              </w:rPr>
            </w:pPr>
            <w:r w:rsidRPr="00C81573">
              <w:rPr>
                <w:b/>
                <w:color w:val="000000"/>
                <w:szCs w:val="24"/>
              </w:rPr>
              <w:t>Расшифровка</w:t>
            </w:r>
          </w:p>
        </w:tc>
      </w:tr>
      <w:tr w:rsidR="009C0364" w:rsidRPr="00C81573" w:rsidTr="00563D3D">
        <w:trPr>
          <w:divId w:val="1333020968"/>
          <w:trHeight w:val="1060"/>
        </w:trPr>
        <w:tc>
          <w:tcPr>
            <w:tcW w:w="712" w:type="pct"/>
          </w:tcPr>
          <w:p w:rsidR="009C0364" w:rsidRPr="00C81573" w:rsidRDefault="009C0364" w:rsidP="00563D3D">
            <w:pPr>
              <w:spacing w:line="240" w:lineRule="auto"/>
              <w:ind w:firstLine="0"/>
              <w:jc w:val="center"/>
              <w:rPr>
                <w:color w:val="000000"/>
                <w:szCs w:val="24"/>
              </w:rPr>
            </w:pPr>
            <w:r w:rsidRPr="00C81573">
              <w:rPr>
                <w:color w:val="000000"/>
                <w:szCs w:val="24"/>
                <w:lang w:val="en-US"/>
              </w:rPr>
              <w:t>A</w:t>
            </w:r>
          </w:p>
        </w:tc>
        <w:tc>
          <w:tcPr>
            <w:tcW w:w="4288" w:type="pct"/>
          </w:tcPr>
          <w:p w:rsidR="009C0364" w:rsidRPr="00C81573" w:rsidRDefault="009C0364" w:rsidP="00563D3D">
            <w:pPr>
              <w:spacing w:line="240" w:lineRule="auto"/>
              <w:ind w:firstLine="0"/>
              <w:rPr>
                <w:color w:val="000000"/>
                <w:szCs w:val="24"/>
              </w:rPr>
            </w:pPr>
            <w:r w:rsidRPr="00C81573">
              <w:rPr>
                <w:color w:val="000000"/>
                <w:szCs w:val="24"/>
              </w:rP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9C0364" w:rsidRPr="00C81573" w:rsidTr="00563D3D">
        <w:trPr>
          <w:divId w:val="1333020968"/>
          <w:trHeight w:val="558"/>
        </w:trPr>
        <w:tc>
          <w:tcPr>
            <w:tcW w:w="712" w:type="pct"/>
          </w:tcPr>
          <w:p w:rsidR="009C0364" w:rsidRPr="00C81573" w:rsidRDefault="009C0364" w:rsidP="00563D3D">
            <w:pPr>
              <w:spacing w:line="240" w:lineRule="auto"/>
              <w:ind w:firstLine="0"/>
              <w:jc w:val="center"/>
              <w:rPr>
                <w:color w:val="000000"/>
                <w:szCs w:val="24"/>
              </w:rPr>
            </w:pPr>
            <w:r w:rsidRPr="00C81573">
              <w:rPr>
                <w:color w:val="000000"/>
                <w:szCs w:val="24"/>
              </w:rPr>
              <w:t>B</w:t>
            </w:r>
          </w:p>
        </w:tc>
        <w:tc>
          <w:tcPr>
            <w:tcW w:w="4288" w:type="pct"/>
          </w:tcPr>
          <w:p w:rsidR="009C0364" w:rsidRPr="00C81573" w:rsidRDefault="009C0364" w:rsidP="00563D3D">
            <w:pPr>
              <w:spacing w:line="240" w:lineRule="auto"/>
              <w:ind w:firstLine="0"/>
              <w:rPr>
                <w:color w:val="000000"/>
                <w:szCs w:val="24"/>
              </w:rPr>
            </w:pPr>
            <w:r w:rsidRPr="00C81573">
              <w:rPr>
                <w:color w:val="000000"/>
                <w:szCs w:val="24"/>
              </w:rP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9C0364" w:rsidRPr="00C81573" w:rsidTr="00563D3D">
        <w:trPr>
          <w:divId w:val="1333020968"/>
          <w:trHeight w:val="798"/>
        </w:trPr>
        <w:tc>
          <w:tcPr>
            <w:tcW w:w="712" w:type="pct"/>
          </w:tcPr>
          <w:p w:rsidR="009C0364" w:rsidRPr="00C81573" w:rsidRDefault="009C0364" w:rsidP="00563D3D">
            <w:pPr>
              <w:spacing w:line="240" w:lineRule="auto"/>
              <w:ind w:firstLine="0"/>
              <w:jc w:val="center"/>
              <w:rPr>
                <w:color w:val="000000"/>
                <w:szCs w:val="24"/>
              </w:rPr>
            </w:pPr>
            <w:r w:rsidRPr="00C81573">
              <w:rPr>
                <w:color w:val="000000"/>
                <w:szCs w:val="24"/>
              </w:rPr>
              <w:t>C</w:t>
            </w:r>
          </w:p>
        </w:tc>
        <w:tc>
          <w:tcPr>
            <w:tcW w:w="4288" w:type="pct"/>
          </w:tcPr>
          <w:p w:rsidR="009C0364" w:rsidRPr="00C81573" w:rsidRDefault="009C0364" w:rsidP="00563D3D">
            <w:pPr>
              <w:spacing w:line="240" w:lineRule="auto"/>
              <w:ind w:firstLine="0"/>
              <w:rPr>
                <w:color w:val="000000"/>
                <w:szCs w:val="24"/>
              </w:rPr>
            </w:pPr>
            <w:r w:rsidRPr="00C81573">
              <w:rPr>
                <w:color w:val="000000"/>
                <w:szCs w:val="24"/>
              </w:rPr>
              <w:t xml:space="preserve">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1D24E4" w:rsidRPr="00C81573" w:rsidRDefault="001D24E4" w:rsidP="00F756F0">
      <w:pPr>
        <w:pStyle w:val="aff6"/>
        <w:divId w:val="1333020968"/>
        <w:rPr>
          <w:rStyle w:val="aff9"/>
        </w:rPr>
      </w:pPr>
    </w:p>
    <w:p w:rsidR="00275A41" w:rsidRPr="00C81573" w:rsidRDefault="00CB71DA" w:rsidP="00F756F0">
      <w:pPr>
        <w:pStyle w:val="aff6"/>
        <w:divId w:val="1333020968"/>
        <w:rPr>
          <w:rFonts w:eastAsia="Times New Roman"/>
        </w:rPr>
      </w:pPr>
      <w:r w:rsidRPr="00C81573">
        <w:rPr>
          <w:rStyle w:val="aff9"/>
        </w:rPr>
        <w:t>Порядок обновления клинических рекомендаций.</w:t>
      </w:r>
    </w:p>
    <w:p w:rsidR="00275A41" w:rsidRPr="00C81573" w:rsidRDefault="00CB71DA" w:rsidP="00F756F0">
      <w:pPr>
        <w:divId w:val="1333020968"/>
      </w:pPr>
      <w:r w:rsidRPr="00C81573">
        <w:t xml:space="preserve">Механизм обновления клинических рекомендаций предусматривает их систематическую актуализацию – не реже чем один раз в три </w:t>
      </w:r>
      <w:r w:rsidR="00221384" w:rsidRPr="00C81573">
        <w:t xml:space="preserve">года,а также </w:t>
      </w:r>
      <w:r w:rsidRPr="00C81573">
        <w:t xml:space="preserve">при появлении </w:t>
      </w:r>
      <w:r w:rsidR="00221384" w:rsidRPr="00C81573">
        <w:t>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414F6" w:rsidRPr="00C81573" w:rsidRDefault="00CB71DA" w:rsidP="004D4E27">
      <w:pPr>
        <w:pStyle w:val="afff0"/>
        <w:spacing w:line="240" w:lineRule="auto"/>
      </w:pPr>
      <w:r w:rsidRPr="00C81573">
        <w:br w:type="page"/>
      </w:r>
      <w:bookmarkStart w:id="130" w:name="__RefHeading___doc_a3"/>
      <w:bookmarkStart w:id="131" w:name="_Toc11747753"/>
      <w:bookmarkStart w:id="132" w:name="_Toc25184504"/>
      <w:bookmarkStart w:id="133" w:name="_Toc76326158"/>
      <w:bookmarkStart w:id="134" w:name="_Toc76892153"/>
      <w:r w:rsidRPr="004D4E27">
        <w:rPr>
          <w:b/>
          <w:bCs/>
        </w:rPr>
        <w:lastRenderedPageBreak/>
        <w:t>Приложение А3.</w:t>
      </w:r>
      <w:bookmarkEnd w:id="130"/>
      <w:r w:rsidR="009C0364" w:rsidRPr="00C81573">
        <w:t>Справочные материалы, включая соответствие показаний к применению и противопоказаний, способов применения и доз лекарственных препаратов</w:t>
      </w:r>
      <w:r w:rsidR="00427B0E" w:rsidRPr="00C81573">
        <w:t>,</w:t>
      </w:r>
      <w:r w:rsidR="009C0364" w:rsidRPr="00C81573">
        <w:t xml:space="preserve"> инструкции по прим</w:t>
      </w:r>
      <w:r w:rsidR="003527A8" w:rsidRPr="00C81573">
        <w:t>енению лекарственного препарата</w:t>
      </w:r>
      <w:bookmarkEnd w:id="131"/>
      <w:bookmarkEnd w:id="132"/>
      <w:bookmarkEnd w:id="133"/>
      <w:bookmarkEnd w:id="134"/>
    </w:p>
    <w:p w:rsidR="004D4E27" w:rsidRDefault="004D4E27" w:rsidP="00557B1C">
      <w:pPr>
        <w:ind w:firstLine="0"/>
        <w:rPr>
          <w:rStyle w:val="pop-slug-vol"/>
          <w:b/>
        </w:rPr>
      </w:pPr>
    </w:p>
    <w:p w:rsidR="00557B1C" w:rsidRDefault="00557B1C" w:rsidP="00557B1C">
      <w:pPr>
        <w:ind w:firstLine="0"/>
        <w:rPr>
          <w:rStyle w:val="pop-slug-vol"/>
          <w:b/>
        </w:rPr>
      </w:pPr>
      <w:r>
        <w:rPr>
          <w:rStyle w:val="pop-slug-vol"/>
          <w:b/>
        </w:rPr>
        <w:t>Приложение А3-1.</w:t>
      </w:r>
    </w:p>
    <w:p w:rsidR="005F4B65" w:rsidRDefault="005F4B65" w:rsidP="00557B1C">
      <w:pPr>
        <w:ind w:firstLine="0"/>
        <w:rPr>
          <w:rStyle w:val="pop-slug-vol"/>
          <w:b/>
        </w:rPr>
      </w:pPr>
      <w:r>
        <w:rPr>
          <w:rStyle w:val="pop-slug-vol"/>
          <w:b/>
        </w:rPr>
        <w:t xml:space="preserve">Порядки оказания медицинской помощи: </w:t>
      </w:r>
    </w:p>
    <w:p w:rsidR="005F4B65" w:rsidRPr="004D4E27" w:rsidRDefault="005F4B65" w:rsidP="004D4E27">
      <w:pPr>
        <w:rPr>
          <w:szCs w:val="24"/>
        </w:rPr>
      </w:pPr>
      <w:r w:rsidRPr="004D4E27">
        <w:rPr>
          <w:szCs w:val="24"/>
        </w:rPr>
        <w:t>Приказ Министерства здравоохранения Российской Федерации от 25 октября 2012 г. No 440н "Об утверждении Порядка оказания медицинской помощи по профилю "детская кардиология"(Зарегистрировано в Минюсте РФ 4 декабря 2012 г. Регистрационный No 26000</w:t>
      </w:r>
    </w:p>
    <w:p w:rsidR="005F4B65" w:rsidRPr="004D4E27" w:rsidRDefault="005F4B65" w:rsidP="004D4E27">
      <w:pPr>
        <w:rPr>
          <w:szCs w:val="24"/>
        </w:rPr>
      </w:pPr>
    </w:p>
    <w:p w:rsidR="005F4B65" w:rsidRPr="004D4E27" w:rsidRDefault="005F4B65" w:rsidP="004D4E27">
      <w:pPr>
        <w:rPr>
          <w:szCs w:val="24"/>
        </w:rPr>
      </w:pPr>
      <w:r w:rsidRPr="004D4E27">
        <w:rPr>
          <w:szCs w:val="24"/>
        </w:rPr>
        <w:t>Приказ Министерства здравоохранения Российской Федерации от 15 ноября 2012 г. No 918н "Об утверждении Порядка оказания медицинской помощи больным сердечно-сосудистыми заболеваниями"(Зарегистрировано в Минюсте РФ 29 декабря 2012 г. Регистрационный No 26483)</w:t>
      </w:r>
    </w:p>
    <w:p w:rsidR="00637EA8" w:rsidRPr="004D4E27" w:rsidRDefault="00637EA8" w:rsidP="004D4E27">
      <w:pPr>
        <w:rPr>
          <w:szCs w:val="24"/>
        </w:rPr>
      </w:pPr>
    </w:p>
    <w:p w:rsidR="00637EA8" w:rsidRPr="004D4E27" w:rsidRDefault="00637EA8" w:rsidP="004D4E27">
      <w:pPr>
        <w:rPr>
          <w:szCs w:val="24"/>
        </w:rPr>
      </w:pPr>
      <w:r w:rsidRPr="004D4E27">
        <w:rPr>
          <w:szCs w:val="24"/>
        </w:rPr>
        <w:t>Клинические рекомендации «Наджелудочковые тахикардии» (для взрослых), разработанные Российским кардиологическим обществом при участии Всероссийского научного общества специалистов по клинической электрофизиологии, аритмологии и кардиостимуляции, Ассоциации сердечно-сосудистых хирургов России (Одобрено на заседании Научно-практического совета Министерства здравоохранения Российской Федерации (заседание от 16.10.2020 г. протокол №38/2-3-4))</w:t>
      </w:r>
    </w:p>
    <w:p w:rsidR="00557B1C" w:rsidRPr="004D4E27" w:rsidRDefault="00557B1C" w:rsidP="004D4E27">
      <w:pPr>
        <w:ind w:firstLine="0"/>
        <w:rPr>
          <w:b/>
          <w:szCs w:val="24"/>
        </w:rPr>
      </w:pPr>
    </w:p>
    <w:p w:rsidR="00DE5193" w:rsidRDefault="00DE5193" w:rsidP="004D4E27">
      <w:pPr>
        <w:spacing w:after="255"/>
        <w:ind w:firstLine="708"/>
        <w:outlineLvl w:val="1"/>
        <w:rPr>
          <w:rFonts w:eastAsia="Times New Roman"/>
          <w:bCs/>
          <w:szCs w:val="24"/>
          <w:lang w:eastAsia="ru-RU"/>
        </w:rPr>
      </w:pPr>
      <w:bookmarkStart w:id="135" w:name="_Toc76326159"/>
      <w:bookmarkStart w:id="136" w:name="_Toc76329028"/>
      <w:bookmarkStart w:id="137" w:name="_Toc76892154"/>
      <w:r w:rsidRPr="004D4E27">
        <w:rPr>
          <w:rFonts w:eastAsia="Times New Roman"/>
          <w:bCs/>
          <w:szCs w:val="24"/>
          <w:lang w:eastAsia="ru-RU"/>
        </w:rPr>
        <w:t xml:space="preserve">Распоряжение Правительства РФ от 31 декабря 2018 г. № 3053-р </w:t>
      </w:r>
      <w:r w:rsidR="004D4E27">
        <w:rPr>
          <w:rFonts w:eastAsia="Times New Roman"/>
          <w:bCs/>
          <w:szCs w:val="24"/>
          <w:lang w:eastAsia="ru-RU"/>
        </w:rPr>
        <w:t>«</w:t>
      </w:r>
      <w:r w:rsidRPr="004D4E27">
        <w:rPr>
          <w:rFonts w:eastAsia="Times New Roman"/>
          <w:bCs/>
          <w:szCs w:val="24"/>
          <w:lang w:eastAsia="ru-RU"/>
        </w:rPr>
        <w:t>Об утверждении перечней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и отпускаемых по рецептам на медицинские изделия при предоставлении набора социальных услуг</w:t>
      </w:r>
      <w:r w:rsidR="004D4E27">
        <w:rPr>
          <w:rFonts w:eastAsia="Times New Roman"/>
          <w:bCs/>
          <w:szCs w:val="24"/>
          <w:lang w:eastAsia="ru-RU"/>
        </w:rPr>
        <w:t>»</w:t>
      </w:r>
      <w:bookmarkEnd w:id="135"/>
      <w:bookmarkEnd w:id="136"/>
      <w:bookmarkEnd w:id="137"/>
    </w:p>
    <w:p w:rsidR="00824D86" w:rsidRPr="00BB76F9" w:rsidRDefault="00824D86" w:rsidP="00BB76F9">
      <w:r w:rsidRPr="00BB76F9">
        <w:t>Распоряжение Правительства РФ от 12 октября 2019 г. N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(в ред. распоряжений Правительства РФ от 26.04.2020 N 1142-р, от 12.10.2020 N 2626-р, от 23.11.2020 N 3073-р)</w:t>
      </w:r>
    </w:p>
    <w:p w:rsidR="004D4E27" w:rsidRDefault="004D4E27" w:rsidP="00557B1C">
      <w:pPr>
        <w:ind w:firstLine="0"/>
        <w:rPr>
          <w:b/>
          <w:szCs w:val="24"/>
          <w:highlight w:val="yellow"/>
        </w:rPr>
      </w:pPr>
    </w:p>
    <w:p w:rsidR="00557B1C" w:rsidRDefault="00557B1C" w:rsidP="004D4E27">
      <w:pPr>
        <w:spacing w:line="240" w:lineRule="auto"/>
        <w:ind w:firstLine="0"/>
        <w:rPr>
          <w:bCs/>
          <w:sz w:val="28"/>
          <w:szCs w:val="28"/>
        </w:rPr>
      </w:pPr>
      <w:r w:rsidRPr="004D4E27">
        <w:rPr>
          <w:b/>
          <w:sz w:val="28"/>
          <w:szCs w:val="28"/>
        </w:rPr>
        <w:lastRenderedPageBreak/>
        <w:t>Приложение А3-2</w:t>
      </w:r>
      <w:r w:rsidR="004D4E27" w:rsidRPr="004D4E27">
        <w:rPr>
          <w:b/>
          <w:sz w:val="28"/>
          <w:szCs w:val="28"/>
        </w:rPr>
        <w:t>.</w:t>
      </w:r>
      <w:r w:rsidRPr="004D4E27">
        <w:rPr>
          <w:bCs/>
          <w:sz w:val="28"/>
          <w:szCs w:val="28"/>
        </w:rPr>
        <w:t>Антиаритмические препараты, зарегистрированные в России</w:t>
      </w:r>
    </w:p>
    <w:p w:rsidR="004D4E27" w:rsidRPr="004D4E27" w:rsidRDefault="004D4E27" w:rsidP="004D4E27">
      <w:pPr>
        <w:spacing w:line="240" w:lineRule="auto"/>
        <w:ind w:firstLine="0"/>
        <w:rPr>
          <w:bCs/>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2276"/>
        <w:gridCol w:w="2121"/>
        <w:gridCol w:w="3284"/>
      </w:tblGrid>
      <w:tr w:rsidR="008D13DA" w:rsidTr="008D13DA">
        <w:tc>
          <w:tcPr>
            <w:tcW w:w="2269"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lang w:eastAsia="ru-RU"/>
              </w:rPr>
            </w:pPr>
            <w:r>
              <w:rPr>
                <w:sz w:val="24"/>
                <w:szCs w:val="24"/>
              </w:rPr>
              <w:t>Антиаритмический препарат</w:t>
            </w:r>
          </w:p>
        </w:tc>
        <w:tc>
          <w:tcPr>
            <w:tcW w:w="2276"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sz w:val="24"/>
                <w:szCs w:val="24"/>
              </w:rPr>
              <w:t>Суточная доза, рассчитанная на массу тела</w:t>
            </w:r>
          </w:p>
        </w:tc>
        <w:tc>
          <w:tcPr>
            <w:tcW w:w="2121" w:type="dxa"/>
            <w:tcBorders>
              <w:top w:val="single" w:sz="4" w:space="0" w:color="auto"/>
              <w:left w:val="single" w:sz="4" w:space="0" w:color="auto"/>
              <w:bottom w:val="single" w:sz="4" w:space="0" w:color="auto"/>
              <w:right w:val="single" w:sz="4" w:space="0" w:color="auto"/>
            </w:tcBorders>
            <w:hideMark/>
          </w:tcPr>
          <w:p w:rsidR="008D13DA" w:rsidRPr="008D13DA" w:rsidRDefault="008D13DA">
            <w:pPr>
              <w:pStyle w:val="1b"/>
              <w:shd w:val="clear" w:color="auto" w:fill="auto"/>
              <w:ind w:firstLine="0"/>
              <w:rPr>
                <w:sz w:val="24"/>
                <w:szCs w:val="24"/>
                <w:lang w:val="ru-RU"/>
              </w:rPr>
            </w:pPr>
            <w:r w:rsidRPr="008D13DA">
              <w:rPr>
                <w:sz w:val="24"/>
                <w:szCs w:val="24"/>
              </w:rPr>
              <w:t>Параметры ЭКГ, требующие внимания</w:t>
            </w:r>
            <w:r w:rsidRPr="008D13DA">
              <w:rPr>
                <w:sz w:val="24"/>
                <w:szCs w:val="24"/>
                <w:lang w:val="ru-RU"/>
              </w:rPr>
              <w:t xml:space="preserve"> при подборе дозы препарата</w:t>
            </w:r>
          </w:p>
        </w:tc>
        <w:tc>
          <w:tcPr>
            <w:tcW w:w="3284"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sz w:val="24"/>
                <w:szCs w:val="24"/>
              </w:rPr>
              <w:t>Частые побочные эффекты</w:t>
            </w:r>
          </w:p>
        </w:tc>
      </w:tr>
      <w:tr w:rsidR="008D13DA" w:rsidTr="008D13DA">
        <w:tc>
          <w:tcPr>
            <w:tcW w:w="2269"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sz w:val="24"/>
                <w:szCs w:val="24"/>
              </w:rPr>
              <w:t>Пропранолол</w:t>
            </w:r>
            <w:r w:rsidR="00824D86">
              <w:rPr>
                <w:sz w:val="24"/>
                <w:szCs w:val="24"/>
                <w:lang w:val="ru-RU"/>
              </w:rPr>
              <w:t>**</w:t>
            </w:r>
            <w:r>
              <w:rPr>
                <w:sz w:val="24"/>
                <w:szCs w:val="24"/>
              </w:rPr>
              <w:t xml:space="preserve"> (код АТХ C07BA05)</w:t>
            </w:r>
          </w:p>
        </w:tc>
        <w:tc>
          <w:tcPr>
            <w:tcW w:w="2276" w:type="dxa"/>
            <w:tcBorders>
              <w:top w:val="single" w:sz="4" w:space="0" w:color="auto"/>
              <w:left w:val="single" w:sz="4" w:space="0" w:color="auto"/>
              <w:bottom w:val="single" w:sz="4" w:space="0" w:color="auto"/>
              <w:right w:val="single" w:sz="4" w:space="0" w:color="auto"/>
            </w:tcBorders>
            <w:hideMark/>
          </w:tcPr>
          <w:p w:rsidR="008D13DA" w:rsidRPr="00151CEA" w:rsidRDefault="008D13DA">
            <w:pPr>
              <w:pStyle w:val="1b"/>
              <w:shd w:val="clear" w:color="auto" w:fill="auto"/>
              <w:ind w:firstLine="0"/>
              <w:rPr>
                <w:sz w:val="24"/>
                <w:szCs w:val="24"/>
                <w:lang w:val="ru-RU"/>
              </w:rPr>
            </w:pPr>
            <w:r>
              <w:rPr>
                <w:sz w:val="24"/>
                <w:szCs w:val="24"/>
              </w:rPr>
              <w:t>0,5-3 мг/кг</w:t>
            </w:r>
            <w:r>
              <w:rPr>
                <w:sz w:val="24"/>
                <w:szCs w:val="24"/>
                <w:lang w:val="ru-RU"/>
              </w:rPr>
              <w:t>/суткив 3-4 приема</w:t>
            </w:r>
          </w:p>
        </w:tc>
        <w:tc>
          <w:tcPr>
            <w:tcW w:w="2121" w:type="dxa"/>
            <w:tcBorders>
              <w:top w:val="single" w:sz="4" w:space="0" w:color="auto"/>
              <w:left w:val="single" w:sz="4" w:space="0" w:color="auto"/>
              <w:bottom w:val="single" w:sz="4" w:space="0" w:color="auto"/>
              <w:right w:val="single" w:sz="4" w:space="0" w:color="auto"/>
            </w:tcBorders>
            <w:hideMark/>
          </w:tcPr>
          <w:p w:rsidR="008D13DA" w:rsidRPr="008D13DA" w:rsidRDefault="008D13DA">
            <w:pPr>
              <w:pStyle w:val="1b"/>
              <w:shd w:val="clear" w:color="auto" w:fill="auto"/>
              <w:ind w:firstLine="0"/>
              <w:rPr>
                <w:sz w:val="24"/>
                <w:szCs w:val="24"/>
                <w:lang w:val="ru-RU"/>
              </w:rPr>
            </w:pPr>
            <w:r w:rsidRPr="008D13DA">
              <w:rPr>
                <w:sz w:val="24"/>
                <w:szCs w:val="24"/>
              </w:rPr>
              <w:t xml:space="preserve">Брадикардия, дисфункция </w:t>
            </w:r>
            <w:r w:rsidRPr="008D13DA">
              <w:rPr>
                <w:sz w:val="24"/>
                <w:szCs w:val="24"/>
                <w:lang w:val="ru-RU"/>
              </w:rPr>
              <w:t xml:space="preserve">СУ, удлинение </w:t>
            </w:r>
            <w:r w:rsidRPr="008D13DA">
              <w:rPr>
                <w:sz w:val="24"/>
                <w:szCs w:val="24"/>
                <w:lang w:val="en-US"/>
              </w:rPr>
              <w:t>PQ</w:t>
            </w:r>
            <w:r w:rsidRPr="008D13DA">
              <w:rPr>
                <w:sz w:val="24"/>
                <w:szCs w:val="24"/>
                <w:lang w:val="ru-RU"/>
              </w:rPr>
              <w:t>-интервала</w:t>
            </w:r>
          </w:p>
        </w:tc>
        <w:tc>
          <w:tcPr>
            <w:tcW w:w="3284" w:type="dxa"/>
            <w:tcBorders>
              <w:top w:val="single" w:sz="4" w:space="0" w:color="auto"/>
              <w:left w:val="single" w:sz="4" w:space="0" w:color="auto"/>
              <w:bottom w:val="single" w:sz="4" w:space="0" w:color="auto"/>
              <w:right w:val="single" w:sz="4" w:space="0" w:color="auto"/>
            </w:tcBorders>
            <w:hideMark/>
          </w:tcPr>
          <w:p w:rsidR="008D13DA" w:rsidRPr="00151CEA" w:rsidRDefault="008D13DA">
            <w:pPr>
              <w:pStyle w:val="1b"/>
              <w:shd w:val="clear" w:color="auto" w:fill="auto"/>
              <w:ind w:firstLine="0"/>
              <w:rPr>
                <w:sz w:val="24"/>
                <w:szCs w:val="24"/>
                <w:lang w:val="ru-RU"/>
              </w:rPr>
            </w:pPr>
            <w:r>
              <w:rPr>
                <w:color w:val="333333"/>
                <w:sz w:val="24"/>
                <w:szCs w:val="24"/>
                <w:lang w:val="ru-RU"/>
              </w:rPr>
              <w:t>Синусовая б</w:t>
            </w:r>
            <w:r>
              <w:rPr>
                <w:color w:val="333333"/>
                <w:sz w:val="24"/>
                <w:szCs w:val="24"/>
              </w:rPr>
              <w:t xml:space="preserve">радикардия, </w:t>
            </w:r>
            <w:r>
              <w:rPr>
                <w:color w:val="333333"/>
                <w:sz w:val="24"/>
                <w:szCs w:val="24"/>
                <w:lang w:val="ru-RU"/>
              </w:rPr>
              <w:t>АВ-блокада</w:t>
            </w:r>
            <w:r>
              <w:rPr>
                <w:color w:val="333333"/>
                <w:sz w:val="24"/>
                <w:szCs w:val="24"/>
              </w:rPr>
              <w:t xml:space="preserve">, </w:t>
            </w:r>
            <w:r>
              <w:rPr>
                <w:color w:val="333333"/>
                <w:sz w:val="24"/>
                <w:szCs w:val="24"/>
                <w:lang w:val="ru-RU"/>
              </w:rPr>
              <w:t>гипотензия,усугубление СН</w:t>
            </w:r>
            <w:r>
              <w:rPr>
                <w:color w:val="333333"/>
                <w:sz w:val="24"/>
                <w:szCs w:val="24"/>
              </w:rPr>
              <w:t xml:space="preserve">, </w:t>
            </w:r>
            <w:r>
              <w:rPr>
                <w:color w:val="333333"/>
                <w:sz w:val="24"/>
                <w:szCs w:val="24"/>
                <w:lang w:val="ru-RU"/>
              </w:rPr>
              <w:t>бронхообструктивный синдром</w:t>
            </w:r>
          </w:p>
        </w:tc>
      </w:tr>
      <w:tr w:rsidR="008D13DA" w:rsidTr="008D13DA">
        <w:tc>
          <w:tcPr>
            <w:tcW w:w="2269"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rStyle w:val="affa"/>
                <w:i w:val="0"/>
                <w:iCs w:val="0"/>
              </w:rPr>
              <w:t>#</w:t>
            </w:r>
            <w:r>
              <w:rPr>
                <w:sz w:val="24"/>
                <w:szCs w:val="24"/>
              </w:rPr>
              <w:t>Атенолол</w:t>
            </w:r>
            <w:r w:rsidR="00824D86">
              <w:rPr>
                <w:sz w:val="24"/>
                <w:szCs w:val="24"/>
                <w:lang w:val="ru-RU"/>
              </w:rPr>
              <w:t>**</w:t>
            </w:r>
            <w:r>
              <w:rPr>
                <w:sz w:val="24"/>
                <w:szCs w:val="24"/>
              </w:rPr>
              <w:t xml:space="preserve"> (код АТХ C07AB03)</w:t>
            </w:r>
          </w:p>
        </w:tc>
        <w:tc>
          <w:tcPr>
            <w:tcW w:w="2276"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sz w:val="24"/>
                <w:szCs w:val="24"/>
              </w:rPr>
              <w:t>0</w:t>
            </w:r>
            <w:r>
              <w:rPr>
                <w:sz w:val="24"/>
                <w:szCs w:val="24"/>
                <w:lang w:val="ru-RU"/>
              </w:rPr>
              <w:t>,</w:t>
            </w:r>
            <w:r>
              <w:rPr>
                <w:sz w:val="24"/>
                <w:szCs w:val="24"/>
              </w:rPr>
              <w:t>3-1</w:t>
            </w:r>
            <w:r>
              <w:rPr>
                <w:sz w:val="24"/>
                <w:szCs w:val="24"/>
                <w:lang w:val="ru-RU"/>
              </w:rPr>
              <w:t>,</w:t>
            </w:r>
            <w:r>
              <w:rPr>
                <w:sz w:val="24"/>
                <w:szCs w:val="24"/>
              </w:rPr>
              <w:t>3 мг/кг</w:t>
            </w:r>
            <w:r>
              <w:rPr>
                <w:sz w:val="24"/>
                <w:szCs w:val="24"/>
                <w:lang w:val="ru-RU"/>
              </w:rPr>
              <w:t xml:space="preserve">/суткив </w:t>
            </w:r>
            <w:r>
              <w:rPr>
                <w:sz w:val="24"/>
                <w:szCs w:val="24"/>
              </w:rPr>
              <w:t>1</w:t>
            </w:r>
            <w:r>
              <w:rPr>
                <w:sz w:val="24"/>
                <w:szCs w:val="24"/>
                <w:lang w:val="ru-RU"/>
              </w:rPr>
              <w:t>-2 приема</w:t>
            </w:r>
          </w:p>
        </w:tc>
        <w:tc>
          <w:tcPr>
            <w:tcW w:w="2121" w:type="dxa"/>
            <w:tcBorders>
              <w:top w:val="single" w:sz="4" w:space="0" w:color="auto"/>
              <w:left w:val="single" w:sz="4" w:space="0" w:color="auto"/>
              <w:bottom w:val="single" w:sz="4" w:space="0" w:color="auto"/>
              <w:right w:val="single" w:sz="4" w:space="0" w:color="auto"/>
            </w:tcBorders>
            <w:hideMark/>
          </w:tcPr>
          <w:p w:rsidR="008D13DA" w:rsidRPr="008D13DA" w:rsidRDefault="008D13DA">
            <w:pPr>
              <w:pStyle w:val="1b"/>
              <w:shd w:val="clear" w:color="auto" w:fill="auto"/>
              <w:ind w:firstLine="0"/>
              <w:rPr>
                <w:sz w:val="24"/>
                <w:szCs w:val="24"/>
                <w:lang w:val="ru-RU"/>
              </w:rPr>
            </w:pPr>
            <w:r w:rsidRPr="008D13DA">
              <w:rPr>
                <w:sz w:val="24"/>
                <w:szCs w:val="24"/>
              </w:rPr>
              <w:t xml:space="preserve">Брадикардия, дисфункция </w:t>
            </w:r>
            <w:r w:rsidRPr="008D13DA">
              <w:rPr>
                <w:sz w:val="24"/>
                <w:szCs w:val="24"/>
                <w:lang w:val="ru-RU"/>
              </w:rPr>
              <w:t xml:space="preserve">СУ, </w:t>
            </w:r>
            <w:r w:rsidRPr="008D13DA">
              <w:rPr>
                <w:sz w:val="24"/>
                <w:szCs w:val="24"/>
              </w:rPr>
              <w:t xml:space="preserve">удлинение </w:t>
            </w:r>
            <w:r w:rsidRPr="008D13DA">
              <w:rPr>
                <w:sz w:val="24"/>
                <w:szCs w:val="24"/>
                <w:lang w:val="en-US"/>
              </w:rPr>
              <w:t>PQ</w:t>
            </w:r>
            <w:r w:rsidRPr="008D13DA">
              <w:rPr>
                <w:sz w:val="24"/>
                <w:szCs w:val="24"/>
              </w:rPr>
              <w:t>-интервала</w:t>
            </w:r>
          </w:p>
        </w:tc>
        <w:tc>
          <w:tcPr>
            <w:tcW w:w="3284"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color w:val="333333"/>
                <w:sz w:val="24"/>
                <w:szCs w:val="24"/>
                <w:lang w:val="ru-RU"/>
              </w:rPr>
              <w:t>Синусовая б</w:t>
            </w:r>
            <w:r>
              <w:rPr>
                <w:color w:val="333333"/>
                <w:sz w:val="24"/>
                <w:szCs w:val="24"/>
              </w:rPr>
              <w:t xml:space="preserve">радикардия, </w:t>
            </w:r>
            <w:r>
              <w:rPr>
                <w:color w:val="333333"/>
                <w:sz w:val="24"/>
                <w:szCs w:val="24"/>
                <w:lang w:val="ru-RU"/>
              </w:rPr>
              <w:t>АВ-блокада</w:t>
            </w:r>
            <w:r>
              <w:rPr>
                <w:color w:val="333333"/>
                <w:sz w:val="24"/>
                <w:szCs w:val="24"/>
              </w:rPr>
              <w:t xml:space="preserve">, </w:t>
            </w:r>
            <w:r>
              <w:rPr>
                <w:color w:val="333333"/>
                <w:sz w:val="24"/>
                <w:szCs w:val="24"/>
                <w:lang w:val="ru-RU"/>
              </w:rPr>
              <w:t>гипотензия,усугубление СН</w:t>
            </w:r>
          </w:p>
        </w:tc>
      </w:tr>
      <w:tr w:rsidR="008D13DA" w:rsidTr="008D13DA">
        <w:tc>
          <w:tcPr>
            <w:tcW w:w="2269"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rStyle w:val="affa"/>
                <w:i w:val="0"/>
                <w:iCs w:val="0"/>
              </w:rPr>
              <w:t>#</w:t>
            </w:r>
            <w:r>
              <w:rPr>
                <w:sz w:val="24"/>
                <w:szCs w:val="24"/>
              </w:rPr>
              <w:t>Верапамил</w:t>
            </w:r>
            <w:r w:rsidR="00824D86">
              <w:rPr>
                <w:sz w:val="24"/>
                <w:szCs w:val="24"/>
                <w:lang w:val="ru-RU"/>
              </w:rPr>
              <w:t>**</w:t>
            </w:r>
            <w:r>
              <w:rPr>
                <w:sz w:val="24"/>
                <w:szCs w:val="24"/>
              </w:rPr>
              <w:t xml:space="preserve"> (код АТХ C08DA01)</w:t>
            </w:r>
          </w:p>
        </w:tc>
        <w:tc>
          <w:tcPr>
            <w:tcW w:w="2276" w:type="dxa"/>
            <w:tcBorders>
              <w:top w:val="single" w:sz="4" w:space="0" w:color="auto"/>
              <w:left w:val="single" w:sz="4" w:space="0" w:color="auto"/>
              <w:bottom w:val="single" w:sz="4" w:space="0" w:color="auto"/>
              <w:right w:val="single" w:sz="4" w:space="0" w:color="auto"/>
            </w:tcBorders>
            <w:hideMark/>
          </w:tcPr>
          <w:p w:rsidR="008D13DA" w:rsidRPr="00151CEA" w:rsidRDefault="008D13DA">
            <w:pPr>
              <w:pStyle w:val="1b"/>
              <w:shd w:val="clear" w:color="auto" w:fill="auto"/>
              <w:ind w:firstLine="0"/>
              <w:rPr>
                <w:sz w:val="24"/>
                <w:szCs w:val="24"/>
                <w:lang w:val="ru-RU"/>
              </w:rPr>
            </w:pPr>
            <w:r>
              <w:rPr>
                <w:sz w:val="24"/>
                <w:szCs w:val="24"/>
              </w:rPr>
              <w:t>4-8 мг/кг</w:t>
            </w:r>
            <w:r>
              <w:rPr>
                <w:sz w:val="24"/>
                <w:szCs w:val="24"/>
                <w:lang w:val="ru-RU"/>
              </w:rPr>
              <w:t>/сутки в</w:t>
            </w:r>
            <w:r>
              <w:rPr>
                <w:sz w:val="24"/>
                <w:szCs w:val="24"/>
              </w:rPr>
              <w:t xml:space="preserve"> 3 </w:t>
            </w:r>
            <w:r>
              <w:rPr>
                <w:sz w:val="24"/>
                <w:szCs w:val="24"/>
                <w:lang w:val="ru-RU"/>
              </w:rPr>
              <w:t>приема</w:t>
            </w:r>
          </w:p>
        </w:tc>
        <w:tc>
          <w:tcPr>
            <w:tcW w:w="2121" w:type="dxa"/>
            <w:tcBorders>
              <w:top w:val="single" w:sz="4" w:space="0" w:color="auto"/>
              <w:left w:val="single" w:sz="4" w:space="0" w:color="auto"/>
              <w:bottom w:val="single" w:sz="4" w:space="0" w:color="auto"/>
              <w:right w:val="single" w:sz="4" w:space="0" w:color="auto"/>
            </w:tcBorders>
            <w:hideMark/>
          </w:tcPr>
          <w:p w:rsidR="008D13DA" w:rsidRPr="008D13DA" w:rsidRDefault="008D13DA">
            <w:pPr>
              <w:pStyle w:val="1b"/>
              <w:shd w:val="clear" w:color="auto" w:fill="auto"/>
              <w:ind w:firstLine="0"/>
              <w:rPr>
                <w:sz w:val="24"/>
                <w:szCs w:val="24"/>
                <w:lang w:val="ru-RU"/>
              </w:rPr>
            </w:pPr>
            <w:r w:rsidRPr="008D13DA">
              <w:rPr>
                <w:sz w:val="24"/>
                <w:szCs w:val="24"/>
              </w:rPr>
              <w:t xml:space="preserve">Брадикардия, дисфункция </w:t>
            </w:r>
            <w:r w:rsidRPr="008D13DA">
              <w:rPr>
                <w:sz w:val="24"/>
                <w:szCs w:val="24"/>
                <w:lang w:val="ru-RU"/>
              </w:rPr>
              <w:t xml:space="preserve">СУ, </w:t>
            </w:r>
            <w:r w:rsidRPr="008D13DA">
              <w:rPr>
                <w:sz w:val="24"/>
                <w:szCs w:val="24"/>
              </w:rPr>
              <w:t xml:space="preserve">удлинение </w:t>
            </w:r>
            <w:r w:rsidRPr="008D13DA">
              <w:rPr>
                <w:sz w:val="24"/>
                <w:szCs w:val="24"/>
                <w:lang w:val="en-US"/>
              </w:rPr>
              <w:t>PQ</w:t>
            </w:r>
            <w:r w:rsidRPr="008D13DA">
              <w:rPr>
                <w:sz w:val="24"/>
                <w:szCs w:val="24"/>
              </w:rPr>
              <w:t>-интервала</w:t>
            </w:r>
          </w:p>
        </w:tc>
        <w:tc>
          <w:tcPr>
            <w:tcW w:w="3284" w:type="dxa"/>
            <w:tcBorders>
              <w:top w:val="single" w:sz="4" w:space="0" w:color="auto"/>
              <w:left w:val="single" w:sz="4" w:space="0" w:color="auto"/>
              <w:bottom w:val="single" w:sz="4" w:space="0" w:color="auto"/>
              <w:right w:val="single" w:sz="4" w:space="0" w:color="auto"/>
            </w:tcBorders>
            <w:hideMark/>
          </w:tcPr>
          <w:p w:rsidR="008D13DA" w:rsidRPr="00151CEA" w:rsidRDefault="008D13DA">
            <w:pPr>
              <w:pStyle w:val="1b"/>
              <w:shd w:val="clear" w:color="auto" w:fill="auto"/>
              <w:ind w:firstLine="0"/>
              <w:rPr>
                <w:sz w:val="24"/>
                <w:szCs w:val="24"/>
                <w:lang w:val="ru-RU"/>
              </w:rPr>
            </w:pPr>
            <w:r>
              <w:rPr>
                <w:sz w:val="24"/>
                <w:szCs w:val="24"/>
                <w:lang w:val="ru-RU"/>
              </w:rPr>
              <w:t xml:space="preserve">Синусовая брадикардия, АВ-блокада, </w:t>
            </w:r>
            <w:r>
              <w:rPr>
                <w:sz w:val="24"/>
                <w:szCs w:val="24"/>
              </w:rPr>
              <w:t>снижение сократимости миокарда</w:t>
            </w:r>
            <w:r>
              <w:rPr>
                <w:sz w:val="24"/>
                <w:szCs w:val="24"/>
                <w:lang w:val="ru-RU"/>
              </w:rPr>
              <w:t>,</w:t>
            </w:r>
            <w:r>
              <w:rPr>
                <w:sz w:val="24"/>
                <w:szCs w:val="24"/>
              </w:rPr>
              <w:t xml:space="preserve"> гипотензия</w:t>
            </w:r>
            <w:r>
              <w:rPr>
                <w:sz w:val="24"/>
                <w:szCs w:val="24"/>
                <w:lang w:val="ru-RU"/>
              </w:rPr>
              <w:t>, отеки</w:t>
            </w:r>
          </w:p>
        </w:tc>
      </w:tr>
      <w:tr w:rsidR="008D13DA" w:rsidTr="008D13DA">
        <w:tc>
          <w:tcPr>
            <w:tcW w:w="2269"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rStyle w:val="affa"/>
                <w:i w:val="0"/>
                <w:iCs w:val="0"/>
              </w:rPr>
              <w:t>#</w:t>
            </w:r>
            <w:r>
              <w:rPr>
                <w:sz w:val="24"/>
                <w:szCs w:val="24"/>
              </w:rPr>
              <w:t>Пропафенон</w:t>
            </w:r>
            <w:r w:rsidR="00824D86">
              <w:rPr>
                <w:sz w:val="24"/>
                <w:szCs w:val="24"/>
                <w:lang w:val="ru-RU"/>
              </w:rPr>
              <w:t>**</w:t>
            </w:r>
            <w:r>
              <w:rPr>
                <w:sz w:val="24"/>
                <w:szCs w:val="24"/>
              </w:rPr>
              <w:t xml:space="preserve"> (код АТХ C01BC03)</w:t>
            </w:r>
          </w:p>
        </w:tc>
        <w:tc>
          <w:tcPr>
            <w:tcW w:w="2276" w:type="dxa"/>
            <w:tcBorders>
              <w:top w:val="single" w:sz="4" w:space="0" w:color="auto"/>
              <w:left w:val="single" w:sz="4" w:space="0" w:color="auto"/>
              <w:bottom w:val="single" w:sz="4" w:space="0" w:color="auto"/>
              <w:right w:val="single" w:sz="4" w:space="0" w:color="auto"/>
            </w:tcBorders>
            <w:hideMark/>
          </w:tcPr>
          <w:p w:rsidR="008D13DA" w:rsidRPr="00151CEA" w:rsidRDefault="008D13DA">
            <w:pPr>
              <w:pStyle w:val="1b"/>
              <w:shd w:val="clear" w:color="auto" w:fill="auto"/>
              <w:ind w:firstLine="0"/>
              <w:rPr>
                <w:sz w:val="24"/>
                <w:szCs w:val="24"/>
                <w:lang w:val="ru-RU"/>
              </w:rPr>
            </w:pPr>
            <w:r>
              <w:rPr>
                <w:sz w:val="24"/>
                <w:szCs w:val="24"/>
                <w:lang w:val="ru-RU"/>
              </w:rPr>
              <w:t>5</w:t>
            </w:r>
            <w:r>
              <w:rPr>
                <w:sz w:val="24"/>
                <w:szCs w:val="24"/>
              </w:rPr>
              <w:t>-15 мг/кг</w:t>
            </w:r>
            <w:r>
              <w:rPr>
                <w:sz w:val="24"/>
                <w:szCs w:val="24"/>
                <w:lang w:val="ru-RU"/>
              </w:rPr>
              <w:t>/сутки в</w:t>
            </w:r>
            <w:r>
              <w:rPr>
                <w:sz w:val="24"/>
                <w:szCs w:val="24"/>
              </w:rPr>
              <w:t xml:space="preserve"> 3 </w:t>
            </w:r>
            <w:r>
              <w:rPr>
                <w:sz w:val="24"/>
                <w:szCs w:val="24"/>
                <w:lang w:val="ru-RU"/>
              </w:rPr>
              <w:t>приема</w:t>
            </w:r>
          </w:p>
        </w:tc>
        <w:tc>
          <w:tcPr>
            <w:tcW w:w="2121" w:type="dxa"/>
            <w:tcBorders>
              <w:top w:val="single" w:sz="4" w:space="0" w:color="auto"/>
              <w:left w:val="single" w:sz="4" w:space="0" w:color="auto"/>
              <w:bottom w:val="single" w:sz="4" w:space="0" w:color="auto"/>
              <w:right w:val="single" w:sz="4" w:space="0" w:color="auto"/>
            </w:tcBorders>
            <w:hideMark/>
          </w:tcPr>
          <w:p w:rsidR="008D13DA" w:rsidRPr="00151CEA" w:rsidRDefault="008D13DA">
            <w:pPr>
              <w:pStyle w:val="1b"/>
              <w:shd w:val="clear" w:color="auto" w:fill="auto"/>
              <w:ind w:firstLine="0"/>
              <w:rPr>
                <w:sz w:val="24"/>
                <w:szCs w:val="24"/>
                <w:lang w:val="ru-RU"/>
              </w:rPr>
            </w:pPr>
            <w:r>
              <w:rPr>
                <w:sz w:val="24"/>
                <w:szCs w:val="24"/>
                <w:lang w:val="ru-RU"/>
              </w:rPr>
              <w:t>Рас</w:t>
            </w:r>
            <w:r>
              <w:rPr>
                <w:sz w:val="24"/>
                <w:szCs w:val="24"/>
              </w:rPr>
              <w:t xml:space="preserve">ширение комплекса QRS более 25%, брадикардия, </w:t>
            </w:r>
            <w:r>
              <w:rPr>
                <w:sz w:val="24"/>
                <w:szCs w:val="24"/>
                <w:lang w:val="ru-RU"/>
              </w:rPr>
              <w:t xml:space="preserve">удлинение </w:t>
            </w:r>
            <w:r>
              <w:rPr>
                <w:sz w:val="24"/>
                <w:szCs w:val="24"/>
                <w:lang w:val="en-US"/>
              </w:rPr>
              <w:t>PQ</w:t>
            </w:r>
            <w:r>
              <w:rPr>
                <w:sz w:val="24"/>
                <w:szCs w:val="24"/>
                <w:lang w:val="ru-RU"/>
              </w:rPr>
              <w:t>более 25%</w:t>
            </w:r>
          </w:p>
        </w:tc>
        <w:tc>
          <w:tcPr>
            <w:tcW w:w="3284" w:type="dxa"/>
            <w:tcBorders>
              <w:top w:val="single" w:sz="4" w:space="0" w:color="auto"/>
              <w:left w:val="single" w:sz="4" w:space="0" w:color="auto"/>
              <w:bottom w:val="single" w:sz="4" w:space="0" w:color="auto"/>
              <w:right w:val="single" w:sz="4" w:space="0" w:color="auto"/>
            </w:tcBorders>
            <w:hideMark/>
          </w:tcPr>
          <w:p w:rsidR="008D13DA" w:rsidRPr="00151CEA" w:rsidRDefault="008D13DA">
            <w:pPr>
              <w:pStyle w:val="1b"/>
              <w:shd w:val="clear" w:color="auto" w:fill="auto"/>
              <w:ind w:firstLine="0"/>
              <w:rPr>
                <w:sz w:val="24"/>
                <w:szCs w:val="24"/>
                <w:highlight w:val="yellow"/>
                <w:lang w:val="ru-RU"/>
              </w:rPr>
            </w:pPr>
            <w:r>
              <w:rPr>
                <w:color w:val="333333"/>
                <w:sz w:val="24"/>
                <w:szCs w:val="24"/>
                <w:lang w:val="ru-RU"/>
              </w:rPr>
              <w:t>Синусовая б</w:t>
            </w:r>
            <w:r>
              <w:rPr>
                <w:color w:val="333333"/>
                <w:sz w:val="24"/>
                <w:szCs w:val="24"/>
              </w:rPr>
              <w:t xml:space="preserve">радикардия, </w:t>
            </w:r>
            <w:r>
              <w:rPr>
                <w:color w:val="333333"/>
                <w:sz w:val="24"/>
                <w:szCs w:val="24"/>
                <w:lang w:val="ru-RU"/>
              </w:rPr>
              <w:t>АВ-блокада</w:t>
            </w:r>
            <w:r>
              <w:rPr>
                <w:color w:val="333333"/>
                <w:sz w:val="24"/>
                <w:szCs w:val="24"/>
              </w:rPr>
              <w:t>,</w:t>
            </w:r>
            <w:r>
              <w:rPr>
                <w:color w:val="333333"/>
                <w:sz w:val="24"/>
                <w:szCs w:val="24"/>
                <w:lang w:val="ru-RU"/>
              </w:rPr>
              <w:t xml:space="preserve"> БНПГ, мономорфная желудочковая тахикардия, фибрилляция желудочков, усугубление СН, повышение порогов электрокардиостимуляции и дефибрилляции сердца</w:t>
            </w:r>
          </w:p>
        </w:tc>
      </w:tr>
      <w:tr w:rsidR="008D13DA" w:rsidTr="008D13DA">
        <w:tc>
          <w:tcPr>
            <w:tcW w:w="2269"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rStyle w:val="affa"/>
                <w:i w:val="0"/>
                <w:iCs w:val="0"/>
              </w:rPr>
              <w:t>#</w:t>
            </w:r>
            <w:r>
              <w:rPr>
                <w:sz w:val="24"/>
                <w:szCs w:val="24"/>
                <w:lang w:val="ru-RU"/>
              </w:rPr>
              <w:t>С</w:t>
            </w:r>
            <w:r>
              <w:rPr>
                <w:sz w:val="24"/>
                <w:szCs w:val="24"/>
              </w:rPr>
              <w:t>оталол</w:t>
            </w:r>
            <w:r w:rsidR="00824D86">
              <w:rPr>
                <w:sz w:val="24"/>
                <w:szCs w:val="24"/>
                <w:lang w:val="ru-RU"/>
              </w:rPr>
              <w:t>**</w:t>
            </w:r>
            <w:r>
              <w:rPr>
                <w:sz w:val="24"/>
                <w:szCs w:val="24"/>
              </w:rPr>
              <w:t xml:space="preserve"> (код АТХ C07AA07)</w:t>
            </w:r>
          </w:p>
        </w:tc>
        <w:tc>
          <w:tcPr>
            <w:tcW w:w="2276" w:type="dxa"/>
            <w:tcBorders>
              <w:top w:val="single" w:sz="4" w:space="0" w:color="auto"/>
              <w:left w:val="single" w:sz="4" w:space="0" w:color="auto"/>
              <w:bottom w:val="single" w:sz="4" w:space="0" w:color="auto"/>
              <w:right w:val="single" w:sz="4" w:space="0" w:color="auto"/>
            </w:tcBorders>
            <w:hideMark/>
          </w:tcPr>
          <w:p w:rsidR="008D13DA" w:rsidRPr="00151CEA" w:rsidRDefault="008D13DA">
            <w:pPr>
              <w:pStyle w:val="1b"/>
              <w:shd w:val="clear" w:color="auto" w:fill="auto"/>
              <w:ind w:firstLine="0"/>
              <w:rPr>
                <w:sz w:val="24"/>
                <w:szCs w:val="24"/>
                <w:lang w:val="ru-RU"/>
              </w:rPr>
            </w:pPr>
            <w:r>
              <w:rPr>
                <w:sz w:val="24"/>
                <w:szCs w:val="24"/>
              </w:rPr>
              <w:t>2-8 мг/кг</w:t>
            </w:r>
            <w:r>
              <w:rPr>
                <w:sz w:val="24"/>
                <w:szCs w:val="24"/>
                <w:lang w:val="ru-RU"/>
              </w:rPr>
              <w:t xml:space="preserve">/сутки в </w:t>
            </w:r>
            <w:r>
              <w:rPr>
                <w:sz w:val="24"/>
                <w:szCs w:val="24"/>
              </w:rPr>
              <w:t xml:space="preserve"> 2 </w:t>
            </w:r>
            <w:r>
              <w:rPr>
                <w:sz w:val="24"/>
                <w:szCs w:val="24"/>
                <w:lang w:val="ru-RU"/>
              </w:rPr>
              <w:t>приема</w:t>
            </w:r>
          </w:p>
        </w:tc>
        <w:tc>
          <w:tcPr>
            <w:tcW w:w="2121" w:type="dxa"/>
            <w:tcBorders>
              <w:top w:val="single" w:sz="4" w:space="0" w:color="auto"/>
              <w:left w:val="single" w:sz="4" w:space="0" w:color="auto"/>
              <w:bottom w:val="single" w:sz="4" w:space="0" w:color="auto"/>
              <w:right w:val="single" w:sz="4" w:space="0" w:color="auto"/>
            </w:tcBorders>
            <w:hideMark/>
          </w:tcPr>
          <w:p w:rsidR="008D13DA" w:rsidRPr="008D13DA" w:rsidRDefault="008D13DA">
            <w:pPr>
              <w:pStyle w:val="1b"/>
              <w:shd w:val="clear" w:color="auto" w:fill="auto"/>
              <w:ind w:firstLine="0"/>
              <w:rPr>
                <w:sz w:val="24"/>
                <w:szCs w:val="24"/>
                <w:lang w:val="ru-RU"/>
              </w:rPr>
            </w:pPr>
            <w:r w:rsidRPr="008D13DA">
              <w:rPr>
                <w:sz w:val="24"/>
                <w:szCs w:val="24"/>
              </w:rPr>
              <w:t>удлинение интервала QT</w:t>
            </w:r>
            <w:r w:rsidRPr="008D13DA">
              <w:rPr>
                <w:sz w:val="24"/>
                <w:szCs w:val="24"/>
                <w:lang w:val="ru-RU"/>
              </w:rPr>
              <w:t>с более 500 мс</w:t>
            </w:r>
            <w:r w:rsidRPr="008D13DA">
              <w:rPr>
                <w:sz w:val="24"/>
                <w:szCs w:val="24"/>
              </w:rPr>
              <w:t xml:space="preserve">, брадикардия, удлинение </w:t>
            </w:r>
            <w:r w:rsidRPr="008D13DA">
              <w:rPr>
                <w:sz w:val="24"/>
                <w:szCs w:val="24"/>
                <w:lang w:val="en-US"/>
              </w:rPr>
              <w:t>PQ</w:t>
            </w:r>
            <w:r w:rsidRPr="008D13DA">
              <w:rPr>
                <w:sz w:val="24"/>
                <w:szCs w:val="24"/>
              </w:rPr>
              <w:t>-интервала</w:t>
            </w:r>
          </w:p>
        </w:tc>
        <w:tc>
          <w:tcPr>
            <w:tcW w:w="3284" w:type="dxa"/>
            <w:tcBorders>
              <w:top w:val="single" w:sz="4" w:space="0" w:color="auto"/>
              <w:left w:val="single" w:sz="4" w:space="0" w:color="auto"/>
              <w:bottom w:val="single" w:sz="4" w:space="0" w:color="auto"/>
              <w:right w:val="single" w:sz="4" w:space="0" w:color="auto"/>
            </w:tcBorders>
            <w:hideMark/>
          </w:tcPr>
          <w:p w:rsidR="008D13DA" w:rsidRPr="00151CEA" w:rsidRDefault="008D13DA">
            <w:pPr>
              <w:pStyle w:val="1b"/>
              <w:shd w:val="clear" w:color="auto" w:fill="auto"/>
              <w:ind w:firstLine="0"/>
              <w:rPr>
                <w:sz w:val="24"/>
                <w:szCs w:val="24"/>
                <w:highlight w:val="yellow"/>
              </w:rPr>
            </w:pPr>
            <w:r>
              <w:rPr>
                <w:color w:val="333333"/>
                <w:sz w:val="24"/>
                <w:szCs w:val="24"/>
                <w:lang w:val="ru-RU"/>
              </w:rPr>
              <w:t>гипотензия,усугубление СН, веретенообразная желудочковая тахикардия</w:t>
            </w:r>
          </w:p>
        </w:tc>
      </w:tr>
      <w:tr w:rsidR="008D13DA" w:rsidTr="008D13DA">
        <w:tc>
          <w:tcPr>
            <w:tcW w:w="2269"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rStyle w:val="affa"/>
                <w:i w:val="0"/>
                <w:iCs w:val="0"/>
              </w:rPr>
              <w:t>#</w:t>
            </w:r>
            <w:r>
              <w:rPr>
                <w:sz w:val="24"/>
                <w:szCs w:val="24"/>
              </w:rPr>
              <w:t>Амиодарон</w:t>
            </w:r>
            <w:r w:rsidR="00824D86">
              <w:rPr>
                <w:sz w:val="24"/>
                <w:szCs w:val="24"/>
                <w:lang w:val="ru-RU"/>
              </w:rPr>
              <w:t>**</w:t>
            </w:r>
            <w:r>
              <w:rPr>
                <w:sz w:val="24"/>
                <w:szCs w:val="24"/>
              </w:rPr>
              <w:t xml:space="preserve"> (код АТХ C01BD01)</w:t>
            </w:r>
          </w:p>
        </w:tc>
        <w:tc>
          <w:tcPr>
            <w:tcW w:w="2276" w:type="dxa"/>
            <w:tcBorders>
              <w:top w:val="single" w:sz="4" w:space="0" w:color="auto"/>
              <w:left w:val="single" w:sz="4" w:space="0" w:color="auto"/>
              <w:bottom w:val="single" w:sz="4" w:space="0" w:color="auto"/>
              <w:right w:val="single" w:sz="4" w:space="0" w:color="auto"/>
            </w:tcBorders>
            <w:hideMark/>
          </w:tcPr>
          <w:p w:rsidR="008D13DA" w:rsidRDefault="008D13DA">
            <w:pPr>
              <w:pStyle w:val="1b"/>
              <w:shd w:val="clear" w:color="auto" w:fill="auto"/>
              <w:ind w:firstLine="0"/>
              <w:rPr>
                <w:sz w:val="24"/>
                <w:szCs w:val="24"/>
              </w:rPr>
            </w:pPr>
            <w:r>
              <w:rPr>
                <w:sz w:val="24"/>
                <w:szCs w:val="24"/>
              </w:rPr>
              <w:t>насыщение: 10 мг/кг</w:t>
            </w:r>
            <w:r>
              <w:rPr>
                <w:sz w:val="24"/>
                <w:szCs w:val="24"/>
                <w:lang w:val="ru-RU"/>
              </w:rPr>
              <w:t>/сутки</w:t>
            </w:r>
            <w:r>
              <w:rPr>
                <w:sz w:val="24"/>
                <w:szCs w:val="24"/>
              </w:rPr>
              <w:t xml:space="preserve"> в</w:t>
            </w:r>
            <w:r>
              <w:rPr>
                <w:sz w:val="24"/>
                <w:szCs w:val="24"/>
                <w:lang w:val="ru-RU"/>
              </w:rPr>
              <w:t xml:space="preserve"> 2 приема в</w:t>
            </w:r>
            <w:r>
              <w:rPr>
                <w:sz w:val="24"/>
                <w:szCs w:val="24"/>
              </w:rPr>
              <w:t xml:space="preserve"> течение </w:t>
            </w:r>
            <w:r w:rsidR="001460D4">
              <w:rPr>
                <w:sz w:val="24"/>
                <w:szCs w:val="24"/>
                <w:lang w:val="ru-RU"/>
              </w:rPr>
              <w:t>10</w:t>
            </w:r>
            <w:r>
              <w:rPr>
                <w:sz w:val="24"/>
                <w:szCs w:val="24"/>
              </w:rPr>
              <w:t xml:space="preserve"> дней; поддерживающая: 5 мг/кг</w:t>
            </w:r>
            <w:r>
              <w:rPr>
                <w:sz w:val="24"/>
                <w:szCs w:val="24"/>
                <w:lang w:val="ru-RU"/>
              </w:rPr>
              <w:t>/сутки в 1 прием</w:t>
            </w:r>
            <w:r w:rsidR="007730BC">
              <w:rPr>
                <w:sz w:val="24"/>
                <w:szCs w:val="24"/>
                <w:lang w:val="ru-RU"/>
              </w:rPr>
              <w:t>.</w:t>
            </w:r>
          </w:p>
        </w:tc>
        <w:tc>
          <w:tcPr>
            <w:tcW w:w="2121" w:type="dxa"/>
            <w:tcBorders>
              <w:top w:val="single" w:sz="4" w:space="0" w:color="auto"/>
              <w:left w:val="single" w:sz="4" w:space="0" w:color="auto"/>
              <w:bottom w:val="single" w:sz="4" w:space="0" w:color="auto"/>
              <w:right w:val="single" w:sz="4" w:space="0" w:color="auto"/>
            </w:tcBorders>
            <w:hideMark/>
          </w:tcPr>
          <w:p w:rsidR="008D13DA" w:rsidRPr="008D13DA" w:rsidRDefault="008D13DA">
            <w:pPr>
              <w:pStyle w:val="1b"/>
              <w:shd w:val="clear" w:color="auto" w:fill="auto"/>
              <w:ind w:firstLine="0"/>
              <w:rPr>
                <w:sz w:val="24"/>
                <w:szCs w:val="24"/>
                <w:lang w:val="ru-RU"/>
              </w:rPr>
            </w:pPr>
            <w:r w:rsidRPr="008D13DA">
              <w:rPr>
                <w:sz w:val="24"/>
                <w:szCs w:val="24"/>
              </w:rPr>
              <w:t>удлинение интервала QT</w:t>
            </w:r>
            <w:r w:rsidRPr="008D13DA">
              <w:rPr>
                <w:sz w:val="24"/>
                <w:szCs w:val="24"/>
                <w:lang w:val="ru-RU"/>
              </w:rPr>
              <w:t>с</w:t>
            </w:r>
            <w:r w:rsidRPr="008D13DA">
              <w:rPr>
                <w:sz w:val="24"/>
                <w:szCs w:val="24"/>
              </w:rPr>
              <w:t xml:space="preserve">болеее 500 мс, удлинение </w:t>
            </w:r>
            <w:r w:rsidRPr="008D13DA">
              <w:rPr>
                <w:sz w:val="24"/>
                <w:szCs w:val="24"/>
                <w:lang w:val="en-US"/>
              </w:rPr>
              <w:t>PQ</w:t>
            </w:r>
            <w:r w:rsidRPr="008D13DA">
              <w:rPr>
                <w:sz w:val="24"/>
                <w:szCs w:val="24"/>
              </w:rPr>
              <w:t>-интервала</w:t>
            </w:r>
          </w:p>
        </w:tc>
        <w:tc>
          <w:tcPr>
            <w:tcW w:w="3284" w:type="dxa"/>
            <w:tcBorders>
              <w:top w:val="single" w:sz="4" w:space="0" w:color="auto"/>
              <w:left w:val="single" w:sz="4" w:space="0" w:color="auto"/>
              <w:bottom w:val="single" w:sz="4" w:space="0" w:color="auto"/>
              <w:right w:val="single" w:sz="4" w:space="0" w:color="auto"/>
            </w:tcBorders>
            <w:hideMark/>
          </w:tcPr>
          <w:p w:rsidR="008D13DA" w:rsidRPr="00151CEA" w:rsidRDefault="008D13DA">
            <w:pPr>
              <w:pStyle w:val="1b"/>
              <w:shd w:val="clear" w:color="auto" w:fill="auto"/>
              <w:ind w:firstLine="0"/>
              <w:rPr>
                <w:color w:val="333333"/>
                <w:sz w:val="24"/>
                <w:szCs w:val="24"/>
                <w:lang w:val="ru-RU"/>
              </w:rPr>
            </w:pPr>
            <w:r>
              <w:rPr>
                <w:color w:val="333333"/>
                <w:sz w:val="24"/>
                <w:szCs w:val="24"/>
                <w:lang w:val="ru-RU"/>
              </w:rPr>
              <w:t>Синусовая б</w:t>
            </w:r>
            <w:r>
              <w:rPr>
                <w:color w:val="333333"/>
                <w:sz w:val="24"/>
                <w:szCs w:val="24"/>
              </w:rPr>
              <w:t xml:space="preserve">радикардия, </w:t>
            </w:r>
            <w:r>
              <w:rPr>
                <w:color w:val="333333"/>
                <w:sz w:val="24"/>
                <w:szCs w:val="24"/>
                <w:lang w:val="ru-RU"/>
              </w:rPr>
              <w:t>АВ-блокада</w:t>
            </w:r>
            <w:r>
              <w:rPr>
                <w:color w:val="333333"/>
                <w:sz w:val="24"/>
                <w:szCs w:val="24"/>
              </w:rPr>
              <w:t xml:space="preserve">, </w:t>
            </w:r>
            <w:r>
              <w:rPr>
                <w:sz w:val="24"/>
                <w:szCs w:val="24"/>
                <w:lang w:val="ru-RU"/>
              </w:rPr>
              <w:t xml:space="preserve">веретенообразная желудочковая тахикардия,нарушение </w:t>
            </w:r>
            <w:r>
              <w:rPr>
                <w:sz w:val="24"/>
                <w:szCs w:val="24"/>
              </w:rPr>
              <w:t xml:space="preserve">функции щитовидной железы, </w:t>
            </w:r>
            <w:r>
              <w:rPr>
                <w:sz w:val="24"/>
                <w:szCs w:val="24"/>
                <w:lang w:val="ru-RU"/>
              </w:rPr>
              <w:t>фотосенсибилизация</w:t>
            </w:r>
            <w:r>
              <w:rPr>
                <w:sz w:val="24"/>
                <w:szCs w:val="24"/>
              </w:rPr>
              <w:t xml:space="preserve">, </w:t>
            </w:r>
            <w:r>
              <w:rPr>
                <w:color w:val="333333"/>
                <w:sz w:val="24"/>
                <w:szCs w:val="24"/>
              </w:rPr>
              <w:t>интерстициальная пневмония или альвеолит,</w:t>
            </w:r>
            <w:r>
              <w:rPr>
                <w:i/>
                <w:iCs/>
                <w:color w:val="333333"/>
                <w:sz w:val="24"/>
                <w:szCs w:val="24"/>
              </w:rPr>
              <w:t> </w:t>
            </w:r>
            <w:r>
              <w:rPr>
                <w:color w:val="333333"/>
                <w:sz w:val="24"/>
                <w:szCs w:val="24"/>
              </w:rPr>
              <w:t>увеит, отложение липофусцина в эпителии роговицы</w:t>
            </w:r>
          </w:p>
          <w:p w:rsidR="008D13DA" w:rsidRPr="00151CEA" w:rsidRDefault="008D13DA">
            <w:pPr>
              <w:pStyle w:val="1b"/>
              <w:shd w:val="clear" w:color="auto" w:fill="auto"/>
              <w:ind w:firstLine="0"/>
              <w:rPr>
                <w:sz w:val="24"/>
                <w:szCs w:val="24"/>
                <w:lang w:val="ru-RU"/>
              </w:rPr>
            </w:pPr>
            <w:r>
              <w:rPr>
                <w:sz w:val="24"/>
                <w:szCs w:val="24"/>
                <w:lang w:val="ru-RU"/>
              </w:rPr>
              <w:t>.</w:t>
            </w:r>
          </w:p>
        </w:tc>
      </w:tr>
    </w:tbl>
    <w:p w:rsidR="009A1260" w:rsidRDefault="009A1260" w:rsidP="009A1260">
      <w:pPr>
        <w:pStyle w:val="1b"/>
        <w:shd w:val="clear" w:color="auto" w:fill="auto"/>
        <w:ind w:left="1900" w:firstLine="0"/>
        <w:rPr>
          <w:color w:val="FF0000"/>
          <w:szCs w:val="24"/>
          <w:lang w:eastAsia="ru-RU"/>
        </w:rPr>
      </w:pPr>
    </w:p>
    <w:p w:rsidR="000414F6" w:rsidRPr="008D13DA" w:rsidRDefault="00CB71DA" w:rsidP="00FF5AFB">
      <w:pPr>
        <w:pStyle w:val="CustomContentNormal"/>
        <w:rPr>
          <w:b w:val="0"/>
          <w:bCs/>
        </w:rPr>
      </w:pPr>
      <w:r w:rsidRPr="00C81573">
        <w:br w:type="page"/>
      </w:r>
      <w:bookmarkStart w:id="138" w:name="__RefHeading___doc_b"/>
      <w:bookmarkStart w:id="139" w:name="_Toc25184505"/>
      <w:bookmarkStart w:id="140" w:name="_Toc76326160"/>
      <w:bookmarkStart w:id="141" w:name="_Toc76892155"/>
      <w:r w:rsidRPr="00C81573">
        <w:lastRenderedPageBreak/>
        <w:t xml:space="preserve">Приложение Б. </w:t>
      </w:r>
      <w:r w:rsidRPr="008D13DA">
        <w:rPr>
          <w:b w:val="0"/>
          <w:bCs/>
        </w:rPr>
        <w:t xml:space="preserve">Алгоритмы </w:t>
      </w:r>
      <w:bookmarkEnd w:id="138"/>
      <w:r w:rsidR="003527A8" w:rsidRPr="008D13DA">
        <w:rPr>
          <w:b w:val="0"/>
          <w:bCs/>
        </w:rPr>
        <w:t>действий врача</w:t>
      </w:r>
      <w:bookmarkEnd w:id="139"/>
      <w:bookmarkEnd w:id="140"/>
      <w:bookmarkEnd w:id="141"/>
    </w:p>
    <w:p w:rsidR="00F7738E" w:rsidRDefault="00A11D31" w:rsidP="00F7738E">
      <w:pPr>
        <w:pStyle w:val="CustomContentNormal"/>
        <w:jc w:val="both"/>
      </w:pPr>
      <w:bookmarkStart w:id="142" w:name="_Toc76326161"/>
      <w:bookmarkStart w:id="143" w:name="_Toc76892156"/>
      <w:r w:rsidRPr="00A11D31">
        <w:rPr>
          <w:rFonts w:eastAsia="Calibri"/>
          <w:noProof/>
          <w:szCs w:val="24"/>
          <w:lang w:eastAsia="ru-RU"/>
        </w:rPr>
        <w:pict>
          <v:shapetype id="_x0000_t32" coordsize="21600,21600" o:spt="32" o:oned="t" path="m,l21600,21600e" filled="f">
            <v:path arrowok="t" fillok="f" o:connecttype="none"/>
            <o:lock v:ext="edit" shapetype="t"/>
          </v:shapetype>
          <v:shape id="Прямая со стрелкой 14" o:spid="_x0000_s1060" type="#_x0000_t32" style="position:absolute;left:0;text-align:left;margin-left:253.8pt;margin-top:423.95pt;width:36.3pt;height:0;rotation:90;z-index:25164185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">
            <v:stroke endarrow="block"/>
          </v:shape>
        </w:pict>
      </w:r>
      <w:r w:rsidRPr="00A11D31">
        <w:rPr>
          <w:rFonts w:eastAsia="Calibri"/>
          <w:noProof/>
          <w:szCs w:val="24"/>
          <w:lang w:eastAsia="ru-RU"/>
        </w:rPr>
        <w:pict>
          <v:shape id="AutoShape 28" o:spid="_x0000_s1059" type="#_x0000_t32" style="position:absolute;left:0;text-align:left;margin-left:272.35pt;margin-top:586.3pt;width:0;height:3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">
            <v:stroke endarrow="block"/>
          </v:shape>
        </w:pict>
      </w:r>
      <w:r w:rsidRPr="00A11D31">
        <w:rPr>
          <w:rFonts w:eastAsia="Calibri"/>
          <w:noProof/>
          <w:szCs w:val="24"/>
          <w:lang w:eastAsia="ru-RU"/>
        </w:rPr>
        <w:pict>
          <v:rect id="Прямоугольник 19" o:spid="_x0000_s1027" style="position:absolute;left:0;text-align:left;margin-left:224.45pt;margin-top:553.4pt;width:97.1pt;height:32.6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">
            <v:textbox>
              <w:txbxContent>
                <w:p w:rsidR="002055FE" w:rsidRDefault="002055FE" w:rsidP="0083515E">
                  <w:pPr>
                    <w:ind w:firstLine="0"/>
                    <w:jc w:val="center"/>
                    <w:rPr>
                      <w:sz w:val="22"/>
                    </w:rPr>
                  </w:pPr>
                  <w:r>
                    <w:rPr>
                      <w:sz w:val="22"/>
                    </w:rPr>
                    <w:t xml:space="preserve">РЧА </w:t>
                  </w:r>
                </w:p>
              </w:txbxContent>
            </v:textbox>
          </v:rect>
        </w:pict>
      </w:r>
      <w:r w:rsidRPr="00A11D31">
        <w:rPr>
          <w:rFonts w:eastAsia="Calibri"/>
          <w:noProof/>
          <w:szCs w:val="24"/>
          <w:lang w:eastAsia="ru-RU"/>
        </w:rPr>
        <w:pict>
          <v:shape id="AutoShape 22" o:spid="_x0000_s1058" type="#_x0000_t32" style="position:absolute;left:0;text-align:left;margin-left:271.95pt;margin-top:516.05pt;width:0;height:37.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">
            <v:stroke endarrow="block"/>
          </v:shape>
        </w:pict>
      </w:r>
      <w:r w:rsidRPr="00A11D31">
        <w:rPr>
          <w:rFonts w:eastAsia="Calibri"/>
          <w:noProof/>
          <w:szCs w:val="24"/>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5" o:spid="_x0000_s1057" type="#_x0000_t34" style="position:absolute;left:0;text-align:left;margin-left:232.2pt;margin-top:473.4pt;width:276.55pt;height:46.95pt;rotation:90;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" adj="7">
            <v:stroke endarrow="block"/>
          </v:shape>
        </w:pict>
      </w:r>
      <w:r w:rsidRPr="00A11D31">
        <w:rPr>
          <w:rFonts w:eastAsia="Calibri"/>
          <w:noProof/>
          <w:szCs w:val="24"/>
          <w:lang w:eastAsia="ru-RU"/>
        </w:rPr>
        <w:pict>
          <v:shape id="Прямая со стрелкой 21" o:spid="_x0000_s1056" type="#_x0000_t34" style="position:absolute;left:0;text-align:left;margin-left:136.85pt;margin-top:318.1pt;width:38.1pt;height:.1pt;rotation:90;flip:x;z-index:2516510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">
            <v:stroke endarrow="block"/>
          </v:shape>
        </w:pict>
      </w:r>
      <w:r w:rsidRPr="00A11D31">
        <w:rPr>
          <w:rFonts w:eastAsia="Calibri"/>
          <w:noProof/>
          <w:szCs w:val="24"/>
          <w:lang w:eastAsia="ru-RU"/>
        </w:rPr>
        <w:pict>
          <v:shape id="Прямая со стрелкой 18" o:spid="_x0000_s1055" type="#_x0000_t32" style="position:absolute;left:0;text-align:left;margin-left:183.35pt;margin-top:360.3pt;width:16.15pt;height:0;z-index:251652096;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">
            <v:stroke endarrow="block"/>
          </v:shape>
        </w:pict>
      </w:r>
      <w:r w:rsidRPr="00A11D31">
        <w:rPr>
          <w:rFonts w:eastAsia="Calibri"/>
          <w:noProof/>
          <w:szCs w:val="24"/>
          <w:lang w:eastAsia="ru-RU"/>
        </w:rPr>
        <w:pict>
          <v:rect id="Прямоугольник 15" o:spid="_x0000_s1028" style="position:absolute;left:0;text-align:left;margin-left:80.7pt;margin-top:337.2pt;width:102.65pt;height:40.9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">
            <v:textbox>
              <w:txbxContent>
                <w:p w:rsidR="002055FE" w:rsidRDefault="002055FE" w:rsidP="0083515E">
                  <w:pPr>
                    <w:spacing w:line="240" w:lineRule="auto"/>
                    <w:ind w:firstLine="0"/>
                    <w:jc w:val="center"/>
                    <w:rPr>
                      <w:szCs w:val="24"/>
                    </w:rPr>
                  </w:pPr>
                  <w:r>
                    <w:rPr>
                      <w:szCs w:val="24"/>
                    </w:rPr>
                    <w:t>Лечение в стационаре</w:t>
                  </w:r>
                </w:p>
              </w:txbxContent>
            </v:textbox>
          </v:rect>
        </w:pict>
      </w:r>
      <w:r w:rsidRPr="00A11D31">
        <w:rPr>
          <w:rFonts w:eastAsia="Calibri"/>
          <w:noProof/>
          <w:szCs w:val="24"/>
          <w:lang w:eastAsia="ru-RU"/>
        </w:rPr>
        <w:pict>
          <v:rect id="Прямоугольник 28" o:spid="_x0000_s1029" style="position:absolute;left:0;text-align:left;margin-left:-68.55pt;margin-top:134.7pt;width:98.2pt;height:45.1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">
            <v:textbox>
              <w:txbxContent>
                <w:p w:rsidR="002055FE" w:rsidRDefault="002055FE" w:rsidP="0083515E">
                  <w:pPr>
                    <w:ind w:firstLine="0"/>
                    <w:jc w:val="center"/>
                    <w:rPr>
                      <w:szCs w:val="24"/>
                    </w:rPr>
                  </w:pPr>
                  <w:r>
                    <w:rPr>
                      <w:szCs w:val="24"/>
                    </w:rPr>
                    <w:t>Консультация специалиста</w:t>
                  </w:r>
                </w:p>
              </w:txbxContent>
            </v:textbox>
          </v:rect>
        </w:pict>
      </w:r>
      <w:r w:rsidRPr="00A11D31">
        <w:rPr>
          <w:rFonts w:eastAsia="Calibri"/>
          <w:noProof/>
          <w:szCs w:val="24"/>
          <w:lang w:eastAsia="ru-RU"/>
        </w:rPr>
        <w:pict>
          <v:shape id="AutoShape 5" o:spid="_x0000_s1054" type="#_x0000_t32" style="position:absolute;left:0;text-align:left;margin-left:270.95pt;margin-top:280.75pt;width:0;height:27.4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">
            <v:stroke endarrow="block"/>
          </v:shape>
        </w:pict>
      </w:r>
      <w:r w:rsidRPr="00A11D31">
        <w:rPr>
          <w:rFonts w:eastAsia="Calibri"/>
          <w:noProof/>
          <w:szCs w:val="24"/>
          <w:lang w:eastAsia="ru-RU"/>
        </w:rPr>
        <w:pict>
          <v:shape id="AutoShape 6" o:spid="_x0000_s1053" type="#_x0000_t32" style="position:absolute;left:0;text-align:left;margin-left:155.8pt;margin-top:107.45pt;width:.15pt;height:14.7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">
            <v:stroke endarrow="block"/>
          </v:shape>
        </w:pict>
      </w:r>
      <w:r w:rsidRPr="00A11D31">
        <w:rPr>
          <w:rFonts w:eastAsia="Calibri"/>
          <w:noProof/>
          <w:szCs w:val="24"/>
          <w:lang w:eastAsia="ru-RU"/>
        </w:rPr>
        <w:pict>
          <v:shape id="AutoShape 7" o:spid="_x0000_s1052" type="#_x0000_t32" style="position:absolute;left:0;text-align:left;margin-left:155.8pt;margin-top:63.55pt;width:.15pt;height:14.95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">
            <v:stroke endarrow="block"/>
          </v:shape>
        </w:pict>
      </w:r>
      <w:r w:rsidRPr="00A11D31">
        <w:rPr>
          <w:rFonts w:eastAsia="Calibri"/>
          <w:noProof/>
          <w:szCs w:val="24"/>
          <w:lang w:eastAsia="ru-RU"/>
        </w:rPr>
        <w:pict>
          <v:rect id="Прямоугольник 32" o:spid="_x0000_s1030" style="position:absolute;left:0;text-align:left;margin-left:80.2pt;margin-top:78.5pt;width:166.45pt;height:28.9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">
            <v:textbox>
              <w:txbxContent>
                <w:p w:rsidR="002055FE" w:rsidRDefault="002055FE" w:rsidP="0083515E">
                  <w:pPr>
                    <w:rPr>
                      <w:szCs w:val="24"/>
                    </w:rPr>
                  </w:pPr>
                  <w:r>
                    <w:rPr>
                      <w:szCs w:val="24"/>
                    </w:rPr>
                    <w:t xml:space="preserve">Диагностика </w:t>
                  </w:r>
                </w:p>
              </w:txbxContent>
            </v:textbox>
          </v:rect>
        </w:pict>
      </w:r>
      <w:r w:rsidRPr="00A11D31">
        <w:rPr>
          <w:rFonts w:eastAsia="Calibri"/>
          <w:noProof/>
          <w:szCs w:val="24"/>
          <w:lang w:eastAsia="ru-RU"/>
        </w:rPr>
        <w:pict>
          <v:rect id="Прямоугольник 24" o:spid="_x0000_s1031" style="position:absolute;left:0;text-align:left;margin-left:270.95pt;margin-top:228.1pt;width:147.25pt;height:52.6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">
            <v:textbox>
              <w:txbxContent>
                <w:p w:rsidR="002055FE" w:rsidRDefault="002055FE" w:rsidP="0083515E">
                  <w:pPr>
                    <w:tabs>
                      <w:tab w:val="left" w:pos="1701"/>
                    </w:tabs>
                    <w:spacing w:line="240" w:lineRule="auto"/>
                    <w:ind w:right="170" w:firstLine="0"/>
                    <w:jc w:val="center"/>
                    <w:rPr>
                      <w:szCs w:val="24"/>
                    </w:rPr>
                  </w:pPr>
                  <w:r>
                    <w:rPr>
                      <w:szCs w:val="24"/>
                    </w:rPr>
                    <w:t>Лечение в амбулаторных условиях</w:t>
                  </w:r>
                </w:p>
              </w:txbxContent>
            </v:textbox>
          </v:rect>
        </w:pict>
      </w:r>
      <w:r w:rsidRPr="00A11D31">
        <w:rPr>
          <w:rFonts w:eastAsia="Calibri"/>
          <w:noProof/>
          <w:szCs w:val="24"/>
          <w:lang w:eastAsia="ru-RU"/>
        </w:rPr>
        <w:pict>
          <v:shapetype id="_x0000_t4" coordsize="21600,21600" o:spt="4" path="m10800,l,10800,10800,21600,21600,10800xe">
            <v:stroke joinstyle="miter"/>
            <v:path gradientshapeok="t" o:connecttype="rect" textboxrect="5400,5400,16200,16200"/>
          </v:shapetype>
          <v:shape id="Ромб 25" o:spid="_x0000_s1032" type="#_x0000_t4" style="position:absolute;left:0;text-align:left;margin-left:73.2pt;margin-top:214.8pt;width:164.9pt;height:84.2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">
            <v:textbox>
              <w:txbxContent>
                <w:p w:rsidR="002055FE" w:rsidRPr="0083515E" w:rsidRDefault="002055FE" w:rsidP="0083515E">
                  <w:pPr>
                    <w:spacing w:line="240" w:lineRule="auto"/>
                    <w:ind w:firstLine="0"/>
                    <w:jc w:val="center"/>
                    <w:rPr>
                      <w:sz w:val="22"/>
                    </w:rPr>
                  </w:pPr>
                  <w:r w:rsidRPr="0083515E">
                    <w:rPr>
                      <w:sz w:val="20"/>
                      <w:szCs w:val="20"/>
                    </w:rPr>
                    <w:t>Имеются показания к госпитализации</w:t>
                  </w:r>
                  <w:r>
                    <w:rPr>
                      <w:sz w:val="22"/>
                    </w:rPr>
                    <w:t>??</w:t>
                  </w:r>
                  <w:r w:rsidRPr="0083515E">
                    <w:rPr>
                      <w:sz w:val="22"/>
                    </w:rPr>
                    <w:t>?</w:t>
                  </w:r>
                </w:p>
              </w:txbxContent>
            </v:textbox>
          </v:shape>
        </w:pict>
      </w:r>
      <w:r w:rsidRPr="00A11D31">
        <w:rPr>
          <w:rFonts w:eastAsia="Calibri"/>
          <w:noProof/>
          <w:szCs w:val="24"/>
          <w:lang w:eastAsia="ru-RU"/>
        </w:rPr>
        <w:pict>
          <v:rect id="Прямоугольник 34" o:spid="_x0000_s1033" style="position:absolute;left:0;text-align:left;margin-left:32.35pt;margin-top:29.85pt;width:249.7pt;height:33.7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">
            <v:textbox>
              <w:txbxContent>
                <w:p w:rsidR="002055FE" w:rsidRDefault="002055FE" w:rsidP="0083515E">
                  <w:pPr>
                    <w:pStyle w:val="Normal10"/>
                    <w:jc w:val="center"/>
                    <w:rPr>
                      <w:sz w:val="24"/>
                      <w:szCs w:val="24"/>
                    </w:rPr>
                  </w:pPr>
                  <w:r>
                    <w:rPr>
                      <w:sz w:val="24"/>
                      <w:szCs w:val="24"/>
                    </w:rPr>
                    <w:t>Пациент с СВТ</w:t>
                  </w:r>
                </w:p>
              </w:txbxContent>
            </v:textbox>
          </v:rect>
        </w:pict>
      </w:r>
      <w:r w:rsidRPr="00A11D31">
        <w:rPr>
          <w:rFonts w:eastAsia="Calibri"/>
          <w:noProof/>
          <w:szCs w:val="24"/>
          <w:lang w:eastAsia="ru-RU"/>
        </w:rPr>
        <w:pict>
          <v:shape id="Ромб 29" o:spid="_x0000_s1034" type="#_x0000_t4" style="position:absolute;left:0;text-align:left;margin-left:73.2pt;margin-top:122.2pt;width:164.9pt;height:66.4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">
            <v:textbox>
              <w:txbxContent>
                <w:p w:rsidR="002055FE" w:rsidRDefault="002055FE" w:rsidP="0083515E">
                  <w:pPr>
                    <w:spacing w:line="240" w:lineRule="auto"/>
                    <w:ind w:firstLine="0"/>
                    <w:jc w:val="center"/>
                    <w:rPr>
                      <w:szCs w:val="24"/>
                    </w:rPr>
                  </w:pPr>
                  <w:r>
                    <w:rPr>
                      <w:szCs w:val="24"/>
                    </w:rPr>
                    <w:t>Диагноз подтвержден?</w:t>
                  </w:r>
                </w:p>
              </w:txbxContent>
            </v:textbox>
          </v:shape>
        </w:pict>
      </w:r>
      <w:r w:rsidRPr="00A11D31">
        <w:rPr>
          <w:rFonts w:eastAsia="Calibri"/>
          <w:noProof/>
          <w:szCs w:val="24"/>
          <w:lang w:eastAsia="ru-RU"/>
        </w:rPr>
        <w:pict>
          <v:shape id="Ромб 20" o:spid="_x0000_s1035" type="#_x0000_t4" style="position:absolute;left:0;text-align:left;margin-left:199pt;margin-top:308.15pt;width:147pt;height:103.7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">
            <v:textbox>
              <w:txbxContent>
                <w:p w:rsidR="002055FE" w:rsidRDefault="002055FE" w:rsidP="0083515E">
                  <w:pPr>
                    <w:ind w:firstLine="0"/>
                    <w:jc w:val="center"/>
                    <w:rPr>
                      <w:sz w:val="22"/>
                    </w:rPr>
                  </w:pPr>
                  <w:r>
                    <w:rPr>
                      <w:sz w:val="22"/>
                    </w:rPr>
                    <w:t>Терапия эффективна?</w:t>
                  </w:r>
                </w:p>
              </w:txbxContent>
            </v:textbox>
          </v:shape>
        </w:pict>
      </w:r>
      <w:r w:rsidRPr="00A11D31">
        <w:rPr>
          <w:rFonts w:eastAsia="Calibri"/>
          <w:noProof/>
          <w:szCs w:val="24"/>
          <w:lang w:eastAsia="ru-RU"/>
        </w:rPr>
        <w:pict>
          <v:shape id="AutoShape 61" o:spid="_x0000_s1051" type="#_x0000_t34" style="position:absolute;left:0;text-align:left;margin-left:142.85pt;margin-top:201.65pt;width:26.2pt;height:.05pt;rotation:90;flip:x;z-index:2516561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">
            <v:stroke endarrow="block"/>
          </v:shape>
        </w:pict>
      </w:r>
      <w:r w:rsidRPr="00A11D31">
        <w:rPr>
          <w:rFonts w:eastAsia="Calibri"/>
          <w:noProof/>
          <w:szCs w:val="24"/>
          <w:lang w:eastAsia="ru-RU"/>
        </w:rPr>
        <w:pict>
          <v:shape id="_x0000_s1036" type="#_x0000_t4" style="position:absolute;left:0;text-align:left;margin-left:199pt;margin-top:441.6pt;width:147pt;height:74.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">
            <v:textbox>
              <w:txbxContent>
                <w:p w:rsidR="002055FE" w:rsidRDefault="002055FE" w:rsidP="0083515E">
                  <w:pPr>
                    <w:spacing w:line="240" w:lineRule="auto"/>
                    <w:ind w:firstLine="0"/>
                    <w:jc w:val="center"/>
                    <w:rPr>
                      <w:sz w:val="20"/>
                      <w:szCs w:val="20"/>
                    </w:rPr>
                  </w:pPr>
                  <w:r>
                    <w:rPr>
                      <w:sz w:val="20"/>
                      <w:szCs w:val="20"/>
                    </w:rPr>
                    <w:t>Показано хирургическое лечение?</w:t>
                  </w:r>
                </w:p>
              </w:txbxContent>
            </v:textbox>
          </v:shape>
        </w:pict>
      </w:r>
      <w:r w:rsidRPr="00A11D31">
        <w:rPr>
          <w:rFonts w:eastAsia="Calibri"/>
          <w:noProof/>
          <w:szCs w:val="24"/>
          <w:lang w:eastAsia="ru-RU"/>
        </w:rPr>
        <w:pict>
          <v:shape id="AutoShape 20" o:spid="_x0000_s1050" type="#_x0000_t32" style="position:absolute;left:0;text-align:left;margin-left:238.1pt;margin-top:257pt;width:32.8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">
            <v:stroke endarrow="block"/>
          </v:shape>
        </w:pict>
      </w:r>
      <w:r w:rsidRPr="00A11D31">
        <w:rPr>
          <w:rFonts w:eastAsia="Calibri"/>
          <w:noProof/>
          <w:szCs w:val="24"/>
          <w:lang w:eastAsia="ru-RU"/>
        </w:rPr>
        <w:pict>
          <v:shape id="AutoShape 21" o:spid="_x0000_s1049" type="#_x0000_t32" style="position:absolute;left:0;text-align:left;margin-left:28.85pt;margin-top:156.85pt;width:44.35pt;height:0;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">
            <v:stroke endarrow="block"/>
          </v:shape>
        </w:pict>
      </w:r>
      <w:r w:rsidRPr="00A11D31">
        <w:rPr>
          <w:rFonts w:eastAsia="Calibri"/>
          <w:noProof/>
          <w:szCs w:val="24"/>
          <w:lang w:eastAsia="ru-RU"/>
        </w:rPr>
        <w:pict>
          <v:shape id="AutoShape 24" o:spid="_x0000_s1048" type="#_x0000_t32" style="position:absolute;left:0;text-align:left;margin-left:129.45pt;margin-top:549.5pt;width:139.05pt;height:0;rotation:9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">
            <v:stroke endarrow="block"/>
          </v:shape>
        </w:pict>
      </w:r>
      <w:r w:rsidRPr="00A11D31">
        <w:rPr>
          <w:rFonts w:eastAsia="Calibri"/>
          <w:noProof/>
          <w:szCs w:val="24"/>
          <w:lang w:eastAsia="ru-RU"/>
        </w:rPr>
        <w:pict>
          <v:rect id="_x0000_s1037" style="position:absolute;left:0;text-align:left;margin-left:199pt;margin-top:619pt;width:144.85pt;height:32.6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">
            <v:textbox>
              <w:txbxContent>
                <w:p w:rsidR="002055FE" w:rsidRDefault="002055FE" w:rsidP="0083515E">
                  <w:pPr>
                    <w:ind w:firstLine="0"/>
                    <w:jc w:val="center"/>
                    <w:rPr>
                      <w:szCs w:val="24"/>
                    </w:rPr>
                  </w:pPr>
                  <w:r>
                    <w:rPr>
                      <w:szCs w:val="24"/>
                    </w:rPr>
                    <w:t>Мониторинг пациента</w:t>
                  </w:r>
                </w:p>
                <w:p w:rsidR="002055FE" w:rsidRDefault="002055FE" w:rsidP="0083515E"/>
              </w:txbxContent>
            </v:textbox>
          </v:rect>
        </w:pict>
      </w:r>
      <w:r w:rsidRPr="00A11D31">
        <w:rPr>
          <w:rFonts w:eastAsia="Calibri"/>
          <w:noProof/>
          <w:szCs w:val="24"/>
          <w:lang w:eastAsia="ru-RU"/>
        </w:rPr>
        <w:pict>
          <v:shape id="AutoShape 27" o:spid="_x0000_s1047" type="#_x0000_t32" style="position:absolute;left:0;text-align:left;margin-left:343.85pt;margin-top:634.05pt;width:49.15pt;height:.0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">
            <v:stroke endarrow="block"/>
          </v:shape>
        </w:pict>
      </w:r>
      <w:r w:rsidRPr="00A11D31">
        <w:rPr>
          <w:rFonts w:eastAsia="Calibri"/>
          <w:noProof/>
          <w:szCs w:val="24"/>
          <w:lang w:eastAsia="ru-RU"/>
        </w:rPr>
        <w:pict>
          <v:shape id="AutoShape 29" o:spid="_x0000_s1046" type="#_x0000_t34" style="position:absolute;left:0;text-align:left;margin-left:-50.15pt;margin-top:380.35pt;width:372.5pt;height:125.8pt;rotation:-90;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" adj="-56">
            <v:stroke endarrow="block"/>
          </v:shape>
        </w:pict>
      </w:r>
      <w:r w:rsidRPr="00A11D31">
        <w:rPr>
          <w:rFonts w:eastAsia="Calibri"/>
          <w:noProof/>
          <w:szCs w:val="24"/>
          <w:lang w:eastAsia="ru-RU"/>
        </w:rPr>
        <w:pict>
          <v:shapetype id="_x0000_t202" coordsize="21600,21600" o:spt="202" path="m,l,21600r21600,l21600,xe">
            <v:stroke joinstyle="miter"/>
            <v:path gradientshapeok="t" o:connecttype="rect"/>
          </v:shapetype>
          <v:shape id="Text Box 30" o:spid="_x0000_s1038" type="#_x0000_t202" style="position:absolute;left:0;text-align:left;margin-left:36.3pt;margin-top:134.7pt;width:38.4pt;height:17.3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" strokecolor="white">
            <v:textbox>
              <w:txbxContent>
                <w:p w:rsidR="002055FE" w:rsidRPr="0083515E" w:rsidRDefault="002055FE" w:rsidP="0083515E">
                  <w:pPr>
                    <w:ind w:firstLine="0"/>
                    <w:rPr>
                      <w:sz w:val="18"/>
                      <w:szCs w:val="18"/>
                    </w:rPr>
                  </w:pPr>
                  <w:r w:rsidRPr="0083515E">
                    <w:rPr>
                      <w:sz w:val="18"/>
                      <w:szCs w:val="18"/>
                    </w:rPr>
                    <w:t>НЕТ</w:t>
                  </w:r>
                </w:p>
              </w:txbxContent>
            </v:textbox>
          </v:shape>
        </w:pict>
      </w:r>
      <w:r w:rsidRPr="00A11D31">
        <w:rPr>
          <w:rFonts w:eastAsia="Calibri"/>
          <w:noProof/>
          <w:szCs w:val="24"/>
          <w:lang w:eastAsia="ru-RU"/>
        </w:rPr>
        <w:pict>
          <v:shape id="Text Box 31" o:spid="_x0000_s1039" type="#_x0000_t202" style="position:absolute;left:0;text-align:left;margin-left:231.15pt;margin-top:234.3pt;width:38.4pt;height:17.3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" strokecolor="white">
            <v:textbox>
              <w:txbxContent>
                <w:p w:rsidR="002055FE" w:rsidRDefault="002055FE" w:rsidP="0083515E">
                  <w:pPr>
                    <w:ind w:firstLine="0"/>
                    <w:rPr>
                      <w:sz w:val="20"/>
                      <w:szCs w:val="20"/>
                    </w:rPr>
                  </w:pPr>
                  <w:r w:rsidRPr="0083515E">
                    <w:rPr>
                      <w:sz w:val="18"/>
                      <w:szCs w:val="18"/>
                    </w:rPr>
                    <w:t>НЕТ</w:t>
                  </w:r>
                </w:p>
              </w:txbxContent>
            </v:textbox>
          </v:shape>
        </w:pict>
      </w:r>
      <w:r w:rsidRPr="00A11D31">
        <w:rPr>
          <w:rFonts w:eastAsia="Calibri"/>
          <w:noProof/>
          <w:szCs w:val="24"/>
          <w:lang w:eastAsia="ru-RU"/>
        </w:rPr>
        <w:pict>
          <v:shape id="Text Box 32" o:spid="_x0000_s1040" type="#_x0000_t202" style="position:absolute;left:0;text-align:left;margin-left:159.6pt;margin-top:190.5pt;width:33pt;height:21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" strokecolor="white">
            <v:textbox>
              <w:txbxContent>
                <w:p w:rsidR="002055FE" w:rsidRDefault="002055FE" w:rsidP="0083515E">
                  <w:pPr>
                    <w:ind w:firstLine="0"/>
                    <w:rPr>
                      <w:sz w:val="20"/>
                      <w:szCs w:val="20"/>
                    </w:rPr>
                  </w:pPr>
                  <w:r>
                    <w:rPr>
                      <w:sz w:val="20"/>
                      <w:szCs w:val="20"/>
                    </w:rPr>
                    <w:t>ДА</w:t>
                  </w:r>
                </w:p>
              </w:txbxContent>
            </v:textbox>
          </v:shape>
        </w:pict>
      </w:r>
      <w:r w:rsidRPr="00A11D31">
        <w:rPr>
          <w:rFonts w:eastAsia="Calibri"/>
          <w:noProof/>
          <w:szCs w:val="24"/>
          <w:lang w:eastAsia="ru-RU"/>
        </w:rPr>
        <w:pict>
          <v:shape id="Text Box 33" o:spid="_x0000_s1041" type="#_x0000_t202" style="position:absolute;left:0;text-align:left;margin-left:158.55pt;margin-top:309.3pt;width:33pt;height:21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" strokecolor="white">
            <v:textbox>
              <w:txbxContent>
                <w:p w:rsidR="002055FE" w:rsidRDefault="002055FE" w:rsidP="0083515E">
                  <w:pPr>
                    <w:ind w:firstLine="0"/>
                    <w:rPr>
                      <w:sz w:val="20"/>
                      <w:szCs w:val="20"/>
                    </w:rPr>
                  </w:pPr>
                  <w:r>
                    <w:rPr>
                      <w:sz w:val="20"/>
                      <w:szCs w:val="20"/>
                    </w:rPr>
                    <w:t>ДА</w:t>
                  </w:r>
                </w:p>
              </w:txbxContent>
            </v:textbox>
          </v:shape>
        </w:pict>
      </w:r>
      <w:r w:rsidRPr="00A11D31">
        <w:rPr>
          <w:rFonts w:eastAsia="Calibri"/>
          <w:noProof/>
          <w:szCs w:val="24"/>
          <w:lang w:eastAsia="ru-RU"/>
        </w:rPr>
        <w:pict>
          <v:shape id="Text Box 34" o:spid="_x0000_s1042" type="#_x0000_t202" style="position:absolute;left:0;text-align:left;margin-left:352.95pt;margin-top:333.9pt;width:33pt;height:21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" strokecolor="white">
            <v:textbox>
              <w:txbxContent>
                <w:p w:rsidR="002055FE" w:rsidRDefault="002055FE" w:rsidP="0083515E">
                  <w:pPr>
                    <w:ind w:firstLine="0"/>
                    <w:rPr>
                      <w:sz w:val="20"/>
                      <w:szCs w:val="20"/>
                    </w:rPr>
                  </w:pPr>
                  <w:r>
                    <w:rPr>
                      <w:sz w:val="20"/>
                      <w:szCs w:val="20"/>
                    </w:rPr>
                    <w:t>ДА</w:t>
                  </w:r>
                </w:p>
              </w:txbxContent>
            </v:textbox>
          </v:shape>
        </w:pict>
      </w:r>
      <w:r w:rsidRPr="00A11D31">
        <w:rPr>
          <w:rFonts w:eastAsia="Calibri"/>
          <w:noProof/>
          <w:szCs w:val="24"/>
          <w:lang w:eastAsia="ru-RU"/>
        </w:rPr>
        <w:pict>
          <v:shape id="Text Box 35" o:spid="_x0000_s1043" type="#_x0000_t202" style="position:absolute;left:0;text-align:left;margin-left:229.95pt;margin-top:416.1pt;width:38.4pt;height:17.3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" strokecolor="white">
            <v:textbox>
              <w:txbxContent>
                <w:p w:rsidR="002055FE" w:rsidRPr="0083515E" w:rsidRDefault="002055FE" w:rsidP="0083515E">
                  <w:pPr>
                    <w:ind w:firstLine="0"/>
                    <w:rPr>
                      <w:sz w:val="18"/>
                      <w:szCs w:val="18"/>
                    </w:rPr>
                  </w:pPr>
                  <w:r w:rsidRPr="0083515E">
                    <w:rPr>
                      <w:sz w:val="18"/>
                      <w:szCs w:val="18"/>
                    </w:rPr>
                    <w:t>НЕТ</w:t>
                  </w:r>
                </w:p>
              </w:txbxContent>
            </v:textbox>
          </v:shape>
        </w:pict>
      </w:r>
      <w:r w:rsidRPr="00A11D31">
        <w:rPr>
          <w:rFonts w:eastAsia="Calibri"/>
          <w:noProof/>
          <w:szCs w:val="24"/>
          <w:lang w:eastAsia="ru-RU"/>
        </w:rPr>
        <w:pict>
          <v:shape id="Text Box 36" o:spid="_x0000_s1044" type="#_x0000_t202" style="position:absolute;left:0;text-align:left;margin-left:235.95pt;margin-top:520.5pt;width:33pt;height:21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" strokecolor="white">
            <v:textbox>
              <w:txbxContent>
                <w:p w:rsidR="002055FE" w:rsidRDefault="002055FE" w:rsidP="0083515E">
                  <w:pPr>
                    <w:ind w:firstLine="0"/>
                    <w:rPr>
                      <w:sz w:val="20"/>
                      <w:szCs w:val="20"/>
                    </w:rPr>
                  </w:pPr>
                  <w:r>
                    <w:rPr>
                      <w:sz w:val="20"/>
                      <w:szCs w:val="20"/>
                    </w:rPr>
                    <w:t>ДА</w:t>
                  </w:r>
                </w:p>
              </w:txbxContent>
            </v:textbox>
          </v:shape>
        </w:pict>
      </w:r>
      <w:r w:rsidRPr="00A11D31">
        <w:rPr>
          <w:rFonts w:eastAsia="Calibri"/>
          <w:noProof/>
          <w:szCs w:val="24"/>
          <w:lang w:eastAsia="ru-RU"/>
        </w:rPr>
        <w:pict>
          <v:shape id="Text Box 37" o:spid="_x0000_s1045" type="#_x0000_t202" style="position:absolute;left:0;text-align:left;margin-left:157.95pt;margin-top:536.1pt;width:38.4pt;height:17.3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" strokecolor="white">
            <v:textbox>
              <w:txbxContent>
                <w:p w:rsidR="002055FE" w:rsidRPr="0083515E" w:rsidRDefault="002055FE" w:rsidP="0083515E">
                  <w:pPr>
                    <w:ind w:firstLine="0"/>
                    <w:rPr>
                      <w:sz w:val="18"/>
                      <w:szCs w:val="18"/>
                    </w:rPr>
                  </w:pPr>
                  <w:r w:rsidRPr="0083515E">
                    <w:rPr>
                      <w:sz w:val="18"/>
                      <w:szCs w:val="18"/>
                    </w:rPr>
                    <w:t>НЕТ</w:t>
                  </w:r>
                </w:p>
              </w:txbxContent>
            </v:textbox>
          </v:shape>
        </w:pict>
      </w:r>
      <w:r w:rsidR="00F7738E">
        <w:t>Приложение Б-1</w:t>
      </w:r>
      <w:bookmarkEnd w:id="142"/>
      <w:bookmarkEnd w:id="143"/>
    </w:p>
    <w:p w:rsidR="00F7738E" w:rsidRDefault="00F7738E" w:rsidP="0083515E">
      <w:pPr>
        <w:pStyle w:val="CustomContentNormal"/>
      </w:pPr>
    </w:p>
    <w:p w:rsidR="00F7738E" w:rsidRDefault="00CB71DA" w:rsidP="00F7738E">
      <w:pPr>
        <w:pStyle w:val="CustomContentNormal"/>
        <w:jc w:val="both"/>
      </w:pPr>
      <w:r w:rsidRPr="00C81573">
        <w:br w:type="page"/>
      </w:r>
      <w:bookmarkStart w:id="144" w:name="_Toc76326162"/>
      <w:bookmarkStart w:id="145" w:name="_Toc76892157"/>
      <w:bookmarkStart w:id="146" w:name="__RefHeading___doc_v"/>
      <w:bookmarkStart w:id="147" w:name="_Toc25184506"/>
      <w:r w:rsidR="00F7738E">
        <w:lastRenderedPageBreak/>
        <w:t>Приложение Б-2</w:t>
      </w:r>
      <w:bookmarkEnd w:id="144"/>
      <w:bookmarkEnd w:id="145"/>
    </w:p>
    <w:p w:rsidR="00A81CD4" w:rsidRDefault="00A81CD4" w:rsidP="00F7738E">
      <w:pPr>
        <w:pStyle w:val="CustomContentNormal"/>
        <w:jc w:val="both"/>
      </w:pPr>
    </w:p>
    <w:p w:rsidR="00A81CD4" w:rsidRDefault="00A81CD4" w:rsidP="00F7738E">
      <w:pPr>
        <w:pStyle w:val="CustomContentNormal"/>
        <w:jc w:val="both"/>
      </w:pPr>
    </w:p>
    <w:p w:rsidR="00A81CD4" w:rsidRDefault="00AC6DB0" w:rsidP="00F7738E">
      <w:pPr>
        <w:pStyle w:val="CustomContentNormal"/>
        <w:jc w:val="both"/>
      </w:pPr>
      <w:bookmarkStart w:id="148" w:name="_Toc76326163"/>
      <w:bookmarkStart w:id="149" w:name="_Toc76329032"/>
      <w:bookmarkStart w:id="150" w:name="_Toc76892158"/>
      <w:r w:rsidRPr="005347DC">
        <w:rPr>
          <w:noProof/>
          <w:lang w:eastAsia="ru-RU"/>
        </w:rPr>
        <w:drawing>
          <wp:inline distT="0" distB="0" distL="0" distR="0">
            <wp:extent cx="6010275" cy="4562475"/>
            <wp:effectExtent l="0" t="0" r="0" b="0"/>
            <wp:docPr id="1" name="Рисунок 1" descr="ДДСВ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ДСВТ"/>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10275" cy="4562475"/>
                    </a:xfrm>
                    <a:prstGeom prst="rect">
                      <a:avLst/>
                    </a:prstGeom>
                    <a:noFill/>
                    <a:ln>
                      <a:noFill/>
                    </a:ln>
                  </pic:spPr>
                </pic:pic>
              </a:graphicData>
            </a:graphic>
          </wp:inline>
        </w:drawing>
      </w:r>
      <w:bookmarkEnd w:id="148"/>
      <w:bookmarkEnd w:id="149"/>
      <w:bookmarkEnd w:id="150"/>
    </w:p>
    <w:p w:rsidR="00A81CD4" w:rsidRDefault="00A81CD4" w:rsidP="00F7738E">
      <w:pPr>
        <w:pStyle w:val="CustomContentNormal"/>
        <w:jc w:val="both"/>
      </w:pPr>
    </w:p>
    <w:p w:rsidR="00F7738E" w:rsidRDefault="00F7738E" w:rsidP="0083515E">
      <w:pPr>
        <w:pStyle w:val="CustomContentNormal"/>
      </w:pPr>
    </w:p>
    <w:p w:rsidR="00F7738E" w:rsidRDefault="00F7738E" w:rsidP="0083515E">
      <w:pPr>
        <w:pStyle w:val="CustomContentNormal"/>
      </w:pPr>
    </w:p>
    <w:p w:rsidR="00F7738E" w:rsidRDefault="00F7738E" w:rsidP="0083515E">
      <w:pPr>
        <w:pStyle w:val="CustomContentNormal"/>
      </w:pPr>
    </w:p>
    <w:p w:rsidR="00F7738E" w:rsidRDefault="00F7738E" w:rsidP="0083515E">
      <w:pPr>
        <w:pStyle w:val="CustomContentNormal"/>
      </w:pPr>
    </w:p>
    <w:p w:rsidR="00F7738E" w:rsidRDefault="00F7738E" w:rsidP="0083515E">
      <w:pPr>
        <w:pStyle w:val="CustomContentNormal"/>
      </w:pPr>
    </w:p>
    <w:p w:rsidR="00F7738E" w:rsidRDefault="00F7738E" w:rsidP="0083515E">
      <w:pPr>
        <w:pStyle w:val="CustomContentNormal"/>
      </w:pPr>
    </w:p>
    <w:p w:rsidR="00B148E1" w:rsidRDefault="00B148E1" w:rsidP="0083515E">
      <w:pPr>
        <w:pStyle w:val="CustomContentNormal"/>
      </w:pPr>
    </w:p>
    <w:p w:rsidR="00B148E1" w:rsidRDefault="00B148E1" w:rsidP="0083515E">
      <w:pPr>
        <w:pStyle w:val="CustomContentNormal"/>
      </w:pPr>
    </w:p>
    <w:p w:rsidR="00B148E1" w:rsidRDefault="00B148E1" w:rsidP="0083515E">
      <w:pPr>
        <w:pStyle w:val="CustomContentNormal"/>
      </w:pPr>
    </w:p>
    <w:p w:rsidR="00B148E1" w:rsidRDefault="00B148E1" w:rsidP="0083515E">
      <w:pPr>
        <w:pStyle w:val="CustomContentNormal"/>
      </w:pPr>
    </w:p>
    <w:p w:rsidR="00B148E1" w:rsidRDefault="00B148E1" w:rsidP="0083515E">
      <w:pPr>
        <w:pStyle w:val="CustomContentNormal"/>
      </w:pPr>
    </w:p>
    <w:p w:rsidR="000414F6" w:rsidRPr="008D13DA" w:rsidRDefault="00CB71DA" w:rsidP="0083515E">
      <w:pPr>
        <w:pStyle w:val="CustomContentNormal"/>
        <w:rPr>
          <w:b w:val="0"/>
          <w:bCs/>
        </w:rPr>
      </w:pPr>
      <w:bookmarkStart w:id="151" w:name="_Toc76326164"/>
      <w:bookmarkStart w:id="152" w:name="_Toc76892159"/>
      <w:r w:rsidRPr="008D13DA">
        <w:lastRenderedPageBreak/>
        <w:t>Приложение В.</w:t>
      </w:r>
      <w:r w:rsidRPr="008D13DA">
        <w:rPr>
          <w:b w:val="0"/>
          <w:bCs/>
        </w:rPr>
        <w:t xml:space="preserve"> Информация для пациент</w:t>
      </w:r>
      <w:bookmarkEnd w:id="146"/>
      <w:r w:rsidR="003527A8" w:rsidRPr="008D13DA">
        <w:rPr>
          <w:b w:val="0"/>
          <w:bCs/>
        </w:rPr>
        <w:t>а</w:t>
      </w:r>
      <w:bookmarkEnd w:id="147"/>
      <w:bookmarkEnd w:id="151"/>
      <w:bookmarkEnd w:id="152"/>
    </w:p>
    <w:p w:rsidR="005347DC" w:rsidRPr="008D13DA" w:rsidRDefault="005347DC" w:rsidP="0083515E">
      <w:pPr>
        <w:pStyle w:val="CustomContentNormal"/>
        <w:rPr>
          <w:b w:val="0"/>
          <w:bCs/>
        </w:rPr>
      </w:pPr>
    </w:p>
    <w:p w:rsidR="009C3564" w:rsidRPr="008D13DA" w:rsidRDefault="00813259" w:rsidP="00813259">
      <w:pPr>
        <w:pStyle w:val="paragraph"/>
        <w:shd w:val="clear" w:color="auto" w:fill="FFFFFF"/>
        <w:spacing w:before="0" w:beforeAutospacing="0" w:after="0" w:afterAutospacing="0" w:line="360" w:lineRule="auto"/>
        <w:ind w:firstLine="482"/>
      </w:pPr>
      <w:r w:rsidRPr="008D13DA">
        <w:rPr>
          <w:rStyle w:val="aff9"/>
        </w:rPr>
        <w:t>Суправентрикулярная (наджелудочковая) тахикардия  (СВТ)</w:t>
      </w:r>
      <w:r w:rsidRPr="008D13DA">
        <w:t xml:space="preserve">  — это форма аритмии, вызванная </w:t>
      </w:r>
      <w:r w:rsidR="00B24F33" w:rsidRPr="008D13DA">
        <w:t xml:space="preserve">врожденными или приобретенными причинами и проявляющаяся возникновением </w:t>
      </w:r>
      <w:r w:rsidR="00F47DB5" w:rsidRPr="008D13DA">
        <w:t>частого</w:t>
      </w:r>
      <w:r w:rsidR="00B24F33" w:rsidRPr="008D13DA">
        <w:t xml:space="preserve"> ритма, источник которого находится не в синусовом узле, как это должно быть в норме</w:t>
      </w:r>
      <w:r w:rsidRPr="008D13DA">
        <w:t xml:space="preserve">. Во время приступа </w:t>
      </w:r>
      <w:r w:rsidRPr="008D13DA">
        <w:rPr>
          <w:rStyle w:val="aff9"/>
          <w:b w:val="0"/>
        </w:rPr>
        <w:t>СВТ</w:t>
      </w:r>
      <w:r w:rsidRPr="008D13DA">
        <w:t xml:space="preserve">, который может продлиться несколько часов, сердце бьется быстро, </w:t>
      </w:r>
      <w:r w:rsidR="008D13DA">
        <w:t xml:space="preserve">пульс часто «не сосчитать». </w:t>
      </w:r>
      <w:r w:rsidRPr="008D13DA">
        <w:t>Частота сердечных сокращений достигает 180</w:t>
      </w:r>
      <w:r w:rsidR="00F47DB5" w:rsidRPr="008D13DA">
        <w:t>-</w:t>
      </w:r>
      <w:r w:rsidR="009C3564" w:rsidRPr="008D13DA">
        <w:t>250</w:t>
      </w:r>
      <w:r w:rsidRPr="008D13DA">
        <w:t xml:space="preserve">ударов в минуту, а иногда и больше. В здоровом сердце каждое сокращение инициируется электрическим импульсом из </w:t>
      </w:r>
      <w:r w:rsidR="00F47DB5" w:rsidRPr="008D13DA">
        <w:t>синусового</w:t>
      </w:r>
      <w:r w:rsidRPr="008D13DA">
        <w:t xml:space="preserve"> узла (водителя ритма сердца), расположенного в правом предсердии. Затем импульс проходит во второй узел</w:t>
      </w:r>
      <w:r w:rsidR="00B24F33" w:rsidRPr="008D13DA">
        <w:t xml:space="preserve"> (атрио-вентрикулярный)</w:t>
      </w:r>
      <w:r w:rsidRPr="008D13DA">
        <w:t xml:space="preserve">, который </w:t>
      </w:r>
      <w:r w:rsidR="006E6C9B" w:rsidRPr="008D13DA">
        <w:t xml:space="preserve">проводит </w:t>
      </w:r>
      <w:r w:rsidRPr="008D13DA">
        <w:t xml:space="preserve">импульс в желудочки. При </w:t>
      </w:r>
      <w:r w:rsidRPr="008D13DA">
        <w:rPr>
          <w:rStyle w:val="aff9"/>
          <w:b w:val="0"/>
        </w:rPr>
        <w:t>СВТ</w:t>
      </w:r>
      <w:r w:rsidR="006E6C9B" w:rsidRPr="008D13DA">
        <w:t>синусовый</w:t>
      </w:r>
      <w:r w:rsidRPr="008D13DA">
        <w:t xml:space="preserve"> узел не кон</w:t>
      </w:r>
      <w:r w:rsidR="009C3564" w:rsidRPr="008D13DA">
        <w:t xml:space="preserve">тролирует сердечные сокращения: </w:t>
      </w:r>
      <w:r w:rsidRPr="008D13DA">
        <w:t xml:space="preserve">из-за </w:t>
      </w:r>
      <w:r w:rsidR="009C3564" w:rsidRPr="008D13DA">
        <w:t>наличия</w:t>
      </w:r>
      <w:r w:rsidRPr="008D13DA">
        <w:t xml:space="preserve"> патологических проводящих путей, </w:t>
      </w:r>
      <w:r w:rsidR="009C3564" w:rsidRPr="008D13DA">
        <w:t>по которым электрический импульс постоянно циркулирует, или</w:t>
      </w:r>
      <w:r w:rsidRPr="008D13DA">
        <w:t xml:space="preserve"> из-за об</w:t>
      </w:r>
      <w:r w:rsidR="009C3564" w:rsidRPr="008D13DA">
        <w:t xml:space="preserve">разования </w:t>
      </w:r>
      <w:r w:rsidR="006E6C9B" w:rsidRPr="008D13DA">
        <w:t>несинусового</w:t>
      </w:r>
      <w:r w:rsidR="009C3564" w:rsidRPr="008D13DA">
        <w:t xml:space="preserve">очага электрической активности, который «перебивает» нормальный источник ритма, не дает ему задавать нормальный ритм.  </w:t>
      </w:r>
    </w:p>
    <w:p w:rsidR="00813259" w:rsidRPr="008D13DA" w:rsidRDefault="00813259" w:rsidP="00813259">
      <w:pPr>
        <w:pStyle w:val="paragraph"/>
        <w:shd w:val="clear" w:color="auto" w:fill="FFFFFF"/>
        <w:spacing w:before="0" w:beforeAutospacing="0" w:after="0" w:afterAutospacing="0" w:line="360" w:lineRule="auto"/>
        <w:ind w:firstLine="482"/>
      </w:pPr>
      <w:r w:rsidRPr="008D13DA">
        <w:rPr>
          <w:rStyle w:val="aff9"/>
          <w:b w:val="0"/>
        </w:rPr>
        <w:t>СВТ</w:t>
      </w:r>
      <w:r w:rsidRPr="008D13DA">
        <w:t xml:space="preserve"> чаще впервые </w:t>
      </w:r>
      <w:r w:rsidR="006E6C9B" w:rsidRPr="008D13DA">
        <w:t>появляется у детей первого года жизни</w:t>
      </w:r>
      <w:r w:rsidRPr="008D13DA">
        <w:t xml:space="preserve"> или</w:t>
      </w:r>
      <w:r w:rsidR="006E6C9B" w:rsidRPr="008D13DA">
        <w:t xml:space="preserve"> у</w:t>
      </w:r>
      <w:r w:rsidRPr="008D13DA">
        <w:t xml:space="preserve"> подростков, хотя это заболевание возможно в любом возрасте. В некоторых случаях причина </w:t>
      </w:r>
      <w:r w:rsidRPr="008D13DA">
        <w:rPr>
          <w:rStyle w:val="aff9"/>
          <w:b w:val="0"/>
        </w:rPr>
        <w:t>СВТ</w:t>
      </w:r>
      <w:r w:rsidRPr="008D13DA">
        <w:t> — врожденное нарушение проводящей системы сердца. Существуют две основные формы СВТ: пароксизмальная и непароксизмальная. При пароксизмальной форме приступ тахикардии начинается и заканчивается внезапно. Приступы</w:t>
      </w:r>
      <w:r w:rsidR="009C3564" w:rsidRPr="008D13DA">
        <w:t>, как правило,</w:t>
      </w:r>
      <w:r w:rsidRPr="008D13DA">
        <w:t xml:space="preserve"> начинаются без видимых причин, но их может спровоцировать физическая нагрузка, </w:t>
      </w:r>
      <w:r w:rsidR="006E6C9B" w:rsidRPr="008D13DA">
        <w:t>возбуждение,</w:t>
      </w:r>
      <w:r w:rsidR="00E74987">
        <w:t xml:space="preserve"> испуг,</w:t>
      </w:r>
      <w:r w:rsidR="006E6C9B" w:rsidRPr="008D13DA">
        <w:t xml:space="preserve"> температура, </w:t>
      </w:r>
      <w:r w:rsidRPr="008D13DA">
        <w:t>кофеин</w:t>
      </w:r>
      <w:r w:rsidR="00E74987">
        <w:t>-</w:t>
      </w:r>
      <w:r w:rsidRPr="008D13DA">
        <w:t xml:space="preserve"> и алкоголь</w:t>
      </w:r>
      <w:r w:rsidR="00E74987">
        <w:t>-содержащие напитки</w:t>
      </w:r>
      <w:r w:rsidRPr="008D13DA">
        <w:t xml:space="preserve">. </w:t>
      </w:r>
      <w:r w:rsidR="006E6C9B" w:rsidRPr="008D13DA">
        <w:t>Р</w:t>
      </w:r>
      <w:r w:rsidR="009C3564" w:rsidRPr="008D13DA">
        <w:t xml:space="preserve">ебенок ощущает приступ в виде внезапно начавшегося сильного сердцебиения, «дрожания» грудной клетки, через некоторое время, если частота сердечных сокращений высокая (180 </w:t>
      </w:r>
      <w:r w:rsidR="00E74987">
        <w:t>уд/</w:t>
      </w:r>
      <w:r w:rsidR="009C3564" w:rsidRPr="008D13DA">
        <w:t xml:space="preserve">мин и выше), возникает слабость, головокружение, «холодный пот». Однако, при невысокой частоте сердечных сокращений (140-150 </w:t>
      </w:r>
      <w:r w:rsidR="00E74987">
        <w:t>уд/</w:t>
      </w:r>
      <w:r w:rsidR="009C3564" w:rsidRPr="008D13DA">
        <w:t xml:space="preserve">мин), ребенок может нормально переносить приступ, ощущая только лишь ускорение работы сердца.  </w:t>
      </w:r>
    </w:p>
    <w:p w:rsidR="00813259" w:rsidRPr="008D13DA" w:rsidRDefault="00813259" w:rsidP="00813259">
      <w:pPr>
        <w:pStyle w:val="paragraph"/>
        <w:shd w:val="clear" w:color="auto" w:fill="FFFFFF"/>
        <w:spacing w:before="0" w:beforeAutospacing="0" w:after="0" w:afterAutospacing="0" w:line="360" w:lineRule="auto"/>
        <w:ind w:firstLine="482"/>
      </w:pPr>
      <w:r w:rsidRPr="008D13DA">
        <w:t xml:space="preserve">Осложнением </w:t>
      </w:r>
      <w:r w:rsidRPr="008D13DA">
        <w:rPr>
          <w:rStyle w:val="aff9"/>
          <w:b w:val="0"/>
        </w:rPr>
        <w:t>СВТ</w:t>
      </w:r>
      <w:r w:rsidRPr="008D13DA">
        <w:t xml:space="preserve"> является сердечная недостаточность (утомляемость, одышка, </w:t>
      </w:r>
      <w:r w:rsidR="00264B30" w:rsidRPr="008D13DA">
        <w:t xml:space="preserve">снижение аппетита вплоть до </w:t>
      </w:r>
      <w:r w:rsidRPr="008D13DA">
        <w:t>отказ</w:t>
      </w:r>
      <w:r w:rsidR="00264B30" w:rsidRPr="008D13DA">
        <w:t>а</w:t>
      </w:r>
      <w:r w:rsidRPr="008D13DA">
        <w:t xml:space="preserve"> от приёма пищи </w:t>
      </w:r>
      <w:r w:rsidR="00264B30" w:rsidRPr="008D13DA">
        <w:t>(</w:t>
      </w:r>
      <w:r w:rsidRPr="008D13DA">
        <w:t>у детей первого года жизни</w:t>
      </w:r>
      <w:r w:rsidR="00264B30" w:rsidRPr="008D13DA">
        <w:t>)</w:t>
      </w:r>
      <w:r w:rsidRPr="008D13DA">
        <w:t xml:space="preserve">). В некоторых случаях длительный приступ </w:t>
      </w:r>
      <w:r w:rsidRPr="008D13DA">
        <w:rPr>
          <w:rStyle w:val="aff9"/>
          <w:b w:val="0"/>
        </w:rPr>
        <w:t>СВТ</w:t>
      </w:r>
      <w:r w:rsidRPr="008D13DA">
        <w:t xml:space="preserve"> может понизить давление до угрожающего уровня.</w:t>
      </w:r>
    </w:p>
    <w:p w:rsidR="00813259" w:rsidRPr="008D13DA" w:rsidRDefault="00813259" w:rsidP="00813259">
      <w:pPr>
        <w:pStyle w:val="paragraph"/>
        <w:shd w:val="clear" w:color="auto" w:fill="FFFFFF"/>
        <w:spacing w:before="0" w:beforeAutospacing="0" w:after="0" w:afterAutospacing="0" w:line="360" w:lineRule="auto"/>
        <w:ind w:firstLine="482"/>
      </w:pPr>
      <w:r w:rsidRPr="008D13DA">
        <w:t xml:space="preserve">Если врач предполагает </w:t>
      </w:r>
      <w:r w:rsidRPr="008D13DA">
        <w:rPr>
          <w:rStyle w:val="aff9"/>
          <w:b w:val="0"/>
        </w:rPr>
        <w:t>СВТ</w:t>
      </w:r>
      <w:r w:rsidRPr="008D13DA">
        <w:t>, то пациента направят на ЭКГ</w:t>
      </w:r>
      <w:r w:rsidR="00264B30" w:rsidRPr="008D13DA">
        <w:t>-исследования (обычную ЭКГ и Холтеровское мониторирование ЭКГ</w:t>
      </w:r>
      <w:r w:rsidR="00CC5B5E">
        <w:t>)</w:t>
      </w:r>
      <w:r w:rsidRPr="008D13DA">
        <w:t>. Возможны дополнительные исследования для выявления</w:t>
      </w:r>
      <w:r w:rsidR="00CC5B5E">
        <w:t xml:space="preserve"> тахикардии</w:t>
      </w:r>
      <w:r w:rsidR="00BC24D1">
        <w:t xml:space="preserve">, например, чреспищеводное электрофизиологическое </w:t>
      </w:r>
      <w:r w:rsidR="00BC24D1">
        <w:lastRenderedPageBreak/>
        <w:t xml:space="preserve">исследование сердца. Необходимо зарегистрировать приступ тахикардии, только после этого врач сможет разработать план лечения. Поэтому при возникновении приступа необходимо сразу обратиться за медицинской помощью и снять ЭКГ (медицинский кабинет в школе, </w:t>
      </w:r>
      <w:r w:rsidR="00CC5B5E">
        <w:t>любое медицинское учреждение рядом с вами, вызов скорой медицинской помощи). Пациенту с подозрением на СВТ проводят также</w:t>
      </w:r>
      <w:r w:rsidR="00264B30" w:rsidRPr="008D13DA">
        <w:t xml:space="preserve"> ЭХОКГ-исследование для диагностики строения сердца, его функции, его размеров, наличия или отсутствия пороков сердца, признаков заболеваний сердца, а также влияния </w:t>
      </w:r>
      <w:r w:rsidR="00CC5B5E">
        <w:t>аритмии</w:t>
      </w:r>
      <w:r w:rsidR="00264B30" w:rsidRPr="008D13DA">
        <w:t xml:space="preserve"> на его работу.</w:t>
      </w:r>
    </w:p>
    <w:p w:rsidR="00813259" w:rsidRPr="008D13DA" w:rsidRDefault="00813259" w:rsidP="00813259">
      <w:pPr>
        <w:pStyle w:val="paragraph"/>
        <w:shd w:val="clear" w:color="auto" w:fill="FFFFFF"/>
        <w:spacing w:before="0" w:beforeAutospacing="0" w:after="0" w:afterAutospacing="0" w:line="360" w:lineRule="auto"/>
        <w:ind w:firstLine="482"/>
      </w:pPr>
      <w:r w:rsidRPr="008D13DA">
        <w:t xml:space="preserve">При продолжительных и тяжелых приступах </w:t>
      </w:r>
      <w:r w:rsidRPr="008D13DA">
        <w:rPr>
          <w:rStyle w:val="aff9"/>
          <w:b w:val="0"/>
        </w:rPr>
        <w:t>СВТ</w:t>
      </w:r>
      <w:r w:rsidRPr="008D13DA">
        <w:t xml:space="preserve"> требуется срочное стационарное лечение. В больнице пациенту </w:t>
      </w:r>
      <w:r w:rsidR="00264B30" w:rsidRPr="008D13DA">
        <w:t xml:space="preserve">купируют приступ и восстановят нормальный ритм путем введения лекарств или другими методами. Для купирования приступа, как правило, детям требуется госпитализация в </w:t>
      </w:r>
      <w:r w:rsidR="004E258C">
        <w:t>стационар</w:t>
      </w:r>
      <w:r w:rsidR="00264B30" w:rsidRPr="008D13DA">
        <w:t xml:space="preserve">, чтобы контролировать состояние, постоянно мониторировать ЭКГ, артериальное давление, насыщение крови кислородом и купировать приступ, опираясь на эти параметры. </w:t>
      </w:r>
      <w:r w:rsidRPr="008D13DA">
        <w:t>В некоторых случаях проводят электроимпульсную терапию, чтобы восстановить нормальный сердечный ритм.</w:t>
      </w:r>
    </w:p>
    <w:p w:rsidR="00813259" w:rsidRPr="008D13DA" w:rsidRDefault="00813259" w:rsidP="00813259">
      <w:pPr>
        <w:pStyle w:val="paragraph"/>
        <w:shd w:val="clear" w:color="auto" w:fill="FFFFFF"/>
        <w:spacing w:before="0" w:beforeAutospacing="0" w:after="0" w:afterAutospacing="0" w:line="360" w:lineRule="auto"/>
        <w:ind w:firstLine="482"/>
      </w:pPr>
      <w:r w:rsidRPr="008D13DA">
        <w:t xml:space="preserve">Пациенты с короткими и редкими приступами </w:t>
      </w:r>
      <w:r w:rsidRPr="008D13DA">
        <w:rPr>
          <w:rStyle w:val="aff9"/>
          <w:b w:val="0"/>
        </w:rPr>
        <w:t>СВТ</w:t>
      </w:r>
      <w:r w:rsidRPr="008D13DA">
        <w:t xml:space="preserve">могут </w:t>
      </w:r>
      <w:r w:rsidR="00264B30" w:rsidRPr="008D13DA">
        <w:t>сами</w:t>
      </w:r>
      <w:r w:rsidRPr="008D13DA">
        <w:t>,</w:t>
      </w:r>
      <w:r w:rsidR="00264B30" w:rsidRPr="008D13DA">
        <w:t xml:space="preserve"> без лекарств,прервать приступ и восстановить нормальный ритм. Это называется «стимуляция блуждающего</w:t>
      </w:r>
      <w:r w:rsidRPr="008D13DA">
        <w:t xml:space="preserve"> нерв</w:t>
      </w:r>
      <w:r w:rsidR="00264B30" w:rsidRPr="008D13DA">
        <w:t>а»</w:t>
      </w:r>
      <w:r w:rsidRPr="008D13DA">
        <w:t xml:space="preserve">. </w:t>
      </w:r>
      <w:r w:rsidR="00264B30" w:rsidRPr="008D13DA">
        <w:t>Детям старшего возраста с этой целью м</w:t>
      </w:r>
      <w:r w:rsidRPr="008D13DA">
        <w:t xml:space="preserve">ожно </w:t>
      </w:r>
      <w:r w:rsidR="00264B30" w:rsidRPr="008D13DA">
        <w:t>сделать глубокий вдох и натужиться, увеличив тем самым давление в грудной клетке и сделав ритм более редким</w:t>
      </w:r>
      <w:r w:rsidRPr="008D13DA">
        <w:t>.</w:t>
      </w:r>
      <w:r w:rsidR="00D32203" w:rsidRPr="008D13DA">
        <w:t>Однако, только в</w:t>
      </w:r>
      <w:r w:rsidRPr="008D13DA">
        <w:t>рач</w:t>
      </w:r>
      <w:r w:rsidR="00D32203" w:rsidRPr="008D13DA">
        <w:t>, в соответствии с возрастом и заболеванием ребенка, может профессионально рассказать</w:t>
      </w:r>
      <w:r w:rsidRPr="008D13DA">
        <w:t xml:space="preserve"> об этих методах стимуляции. Тяжелые приступы </w:t>
      </w:r>
      <w:r w:rsidRPr="008D13DA">
        <w:rPr>
          <w:rStyle w:val="aff9"/>
          <w:b w:val="0"/>
        </w:rPr>
        <w:t>СВТ</w:t>
      </w:r>
      <w:r w:rsidRPr="008D13DA">
        <w:t xml:space="preserve"> можно лечить продолжительным курсом антиаритмических лекарственных средств. Также для лечения </w:t>
      </w:r>
      <w:r w:rsidRPr="008D13DA">
        <w:rPr>
          <w:rStyle w:val="aff9"/>
          <w:b w:val="0"/>
        </w:rPr>
        <w:t>СВТ</w:t>
      </w:r>
      <w:r w:rsidRPr="008D13DA">
        <w:t xml:space="preserve"> применяют </w:t>
      </w:r>
      <w:r w:rsidR="004E258C">
        <w:t>катетернуюаблацию (</w:t>
      </w:r>
      <w:r w:rsidRPr="008D13DA">
        <w:t>радиочастотную аблацию</w:t>
      </w:r>
      <w:r w:rsidR="004E258C">
        <w:t xml:space="preserve"> или криоаблацию)</w:t>
      </w:r>
      <w:r w:rsidRPr="008D13DA">
        <w:t xml:space="preserve">, которую выполняют </w:t>
      </w:r>
      <w:r w:rsidR="004E258C">
        <w:t xml:space="preserve">в специализированной стационаре </w:t>
      </w:r>
      <w:r w:rsidRPr="008D13DA">
        <w:t xml:space="preserve">во время электрофизиологических исследований. При этом разрушают патологические проводящие пути и очаги патологической электрической активности. В большинстве случаев </w:t>
      </w:r>
      <w:r w:rsidRPr="008D13DA">
        <w:rPr>
          <w:rStyle w:val="aff9"/>
          <w:b w:val="0"/>
        </w:rPr>
        <w:t>СВТ</w:t>
      </w:r>
      <w:r w:rsidRPr="008D13DA">
        <w:t xml:space="preserve"> не влияет на продолжительность жизни.</w:t>
      </w:r>
    </w:p>
    <w:p w:rsidR="00813259" w:rsidRDefault="00813259" w:rsidP="00813259">
      <w:pPr>
        <w:ind w:firstLine="0"/>
        <w:rPr>
          <w:rFonts w:eastAsia="Times New Roman"/>
          <w:szCs w:val="24"/>
          <w:lang w:eastAsia="ru-RU"/>
        </w:rPr>
        <w:sectPr w:rsidR="00813259">
          <w:footerReference w:type="default" r:id="rId51"/>
          <w:pgSz w:w="11906" w:h="16838"/>
          <w:pgMar w:top="1134" w:right="850" w:bottom="993" w:left="1701" w:header="708" w:footer="708" w:gutter="0"/>
          <w:cols w:space="720"/>
        </w:sectPr>
      </w:pPr>
    </w:p>
    <w:p w:rsidR="000414F6" w:rsidRPr="00C81573" w:rsidRDefault="00CB71DA" w:rsidP="00680261">
      <w:pPr>
        <w:pStyle w:val="afff0"/>
        <w:spacing w:line="240" w:lineRule="auto"/>
      </w:pPr>
      <w:bookmarkStart w:id="153" w:name="__RefHeading___doc_g"/>
      <w:bookmarkStart w:id="154" w:name="_Toc11747754"/>
      <w:bookmarkStart w:id="155" w:name="_Toc25184507"/>
      <w:bookmarkStart w:id="156" w:name="_Toc76326165"/>
      <w:bookmarkStart w:id="157" w:name="_Toc76892160"/>
      <w:r w:rsidRPr="00DE1336">
        <w:rPr>
          <w:b/>
          <w:bCs/>
        </w:rPr>
        <w:lastRenderedPageBreak/>
        <w:t>Приложение</w:t>
      </w:r>
      <w:bookmarkEnd w:id="153"/>
      <w:r w:rsidR="003527A8" w:rsidRPr="00DE1336">
        <w:rPr>
          <w:b/>
          <w:bCs/>
        </w:rPr>
        <w:t xml:space="preserve"> Г.</w:t>
      </w:r>
      <w:r w:rsidR="003527A8" w:rsidRPr="00680261">
        <w:t xml:space="preserve"> Шкалы оценки, вопросники и другие оценочные инструменты состояния пациента, приведенные в клинических рекомендациях</w:t>
      </w:r>
      <w:bookmarkEnd w:id="154"/>
      <w:bookmarkEnd w:id="155"/>
      <w:bookmarkEnd w:id="156"/>
      <w:bookmarkEnd w:id="157"/>
    </w:p>
    <w:p w:rsidR="004A4417" w:rsidRDefault="004A4417" w:rsidP="00D2727B">
      <w:pPr>
        <w:pStyle w:val="1b"/>
        <w:shd w:val="clear" w:color="auto" w:fill="auto"/>
        <w:ind w:left="1520" w:firstLine="20"/>
        <w:rPr>
          <w:color w:val="000000"/>
          <w:sz w:val="24"/>
          <w:szCs w:val="24"/>
          <w:lang w:eastAsia="ru-RU" w:bidi="ru-RU"/>
        </w:rPr>
      </w:pPr>
    </w:p>
    <w:p w:rsidR="004A4417" w:rsidRDefault="004A4417" w:rsidP="004A4417">
      <w:pPr>
        <w:ind w:firstLine="0"/>
        <w:jc w:val="center"/>
        <w:rPr>
          <w:szCs w:val="24"/>
        </w:rPr>
      </w:pPr>
      <w:r>
        <w:rPr>
          <w:b/>
          <w:szCs w:val="24"/>
          <w:lang w:eastAsia="ru-RU"/>
        </w:rPr>
        <w:t xml:space="preserve">ПРИЛОЖЕНИЕ Г </w:t>
      </w:r>
      <w:r w:rsidR="00680261">
        <w:rPr>
          <w:b/>
          <w:szCs w:val="24"/>
          <w:lang w:eastAsia="ru-RU"/>
        </w:rPr>
        <w:t xml:space="preserve">1. </w:t>
      </w:r>
      <w:r>
        <w:rPr>
          <w:szCs w:val="24"/>
        </w:rPr>
        <w:t>Рекомендации по участию в соревнованиях для спортсменов с нарушениями ритма сердца и аритмогенными заболеваниями [</w:t>
      </w:r>
      <w:r w:rsidR="00140055">
        <w:rPr>
          <w:szCs w:val="24"/>
        </w:rPr>
        <w:t>64</w:t>
      </w:r>
      <w:r w:rsidR="007A38A4">
        <w:rPr>
          <w:szCs w:val="24"/>
        </w:rPr>
        <w:t xml:space="preserve">, </w:t>
      </w:r>
      <w:r w:rsidR="00140055">
        <w:rPr>
          <w:szCs w:val="24"/>
        </w:rPr>
        <w:t>66</w:t>
      </w:r>
      <w:r>
        <w:rPr>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0"/>
        <w:gridCol w:w="4119"/>
        <w:gridCol w:w="2693"/>
      </w:tblGrid>
      <w:tr w:rsidR="004A4417">
        <w:tc>
          <w:tcPr>
            <w:tcW w:w="2510" w:type="dxa"/>
            <w:tcBorders>
              <w:top w:val="single" w:sz="4" w:space="0" w:color="000000"/>
              <w:left w:val="single" w:sz="4" w:space="0" w:color="000000"/>
              <w:bottom w:val="single" w:sz="4" w:space="0" w:color="000000"/>
              <w:right w:val="single" w:sz="4" w:space="0" w:color="000000"/>
            </w:tcBorders>
            <w:hideMark/>
          </w:tcPr>
          <w:p w:rsidR="004A4417" w:rsidRDefault="004A4417" w:rsidP="00C12A3F">
            <w:pPr>
              <w:spacing w:line="240" w:lineRule="auto"/>
              <w:ind w:firstLine="0"/>
              <w:rPr>
                <w:szCs w:val="24"/>
                <w:lang w:val="en-US"/>
              </w:rPr>
            </w:pPr>
            <w:r>
              <w:rPr>
                <w:szCs w:val="24"/>
              </w:rPr>
              <w:t>Заболевание или патологические состояние</w:t>
            </w:r>
          </w:p>
        </w:tc>
        <w:tc>
          <w:tcPr>
            <w:tcW w:w="4119" w:type="dxa"/>
            <w:tcBorders>
              <w:top w:val="single" w:sz="4" w:space="0" w:color="000000"/>
              <w:left w:val="single" w:sz="4" w:space="0" w:color="000000"/>
              <w:bottom w:val="single" w:sz="4" w:space="0" w:color="000000"/>
              <w:right w:val="single" w:sz="4" w:space="0" w:color="000000"/>
            </w:tcBorders>
            <w:hideMark/>
          </w:tcPr>
          <w:p w:rsidR="004A4417" w:rsidRDefault="004A4417" w:rsidP="00C12A3F">
            <w:pPr>
              <w:spacing w:line="240" w:lineRule="auto"/>
              <w:ind w:firstLine="0"/>
              <w:rPr>
                <w:szCs w:val="24"/>
              </w:rPr>
            </w:pPr>
            <w:r>
              <w:rPr>
                <w:szCs w:val="24"/>
              </w:rPr>
              <w:t>Критерии принятия решения</w:t>
            </w:r>
          </w:p>
        </w:tc>
        <w:tc>
          <w:tcPr>
            <w:tcW w:w="2693" w:type="dxa"/>
            <w:tcBorders>
              <w:top w:val="single" w:sz="4" w:space="0" w:color="000000"/>
              <w:left w:val="single" w:sz="4" w:space="0" w:color="000000"/>
              <w:bottom w:val="single" w:sz="4" w:space="0" w:color="000000"/>
              <w:right w:val="single" w:sz="4" w:space="0" w:color="000000"/>
            </w:tcBorders>
            <w:hideMark/>
          </w:tcPr>
          <w:p w:rsidR="004A4417" w:rsidRPr="00BD3986" w:rsidRDefault="004A4417" w:rsidP="00C12A3F">
            <w:pPr>
              <w:spacing w:line="240" w:lineRule="auto"/>
              <w:ind w:firstLine="0"/>
              <w:rPr>
                <w:szCs w:val="24"/>
              </w:rPr>
            </w:pPr>
            <w:r w:rsidRPr="00BD3986">
              <w:rPr>
                <w:szCs w:val="24"/>
              </w:rPr>
              <w:t>Рекомендации по занятию спортом</w:t>
            </w:r>
            <w:r w:rsidR="00BD499E" w:rsidRPr="00BD3986">
              <w:rPr>
                <w:szCs w:val="24"/>
              </w:rPr>
              <w:t xml:space="preserve"> (разрешается </w:t>
            </w:r>
            <w:r w:rsidR="002762D1" w:rsidRPr="00BD3986">
              <w:rPr>
                <w:szCs w:val="24"/>
              </w:rPr>
              <w:t>при наличии соответствующих критериев</w:t>
            </w:r>
            <w:r w:rsidR="00BD499E" w:rsidRPr="00BD3986">
              <w:rPr>
                <w:szCs w:val="24"/>
              </w:rPr>
              <w:t>)</w:t>
            </w:r>
          </w:p>
        </w:tc>
      </w:tr>
      <w:tr w:rsidR="004A4417">
        <w:tc>
          <w:tcPr>
            <w:tcW w:w="2510" w:type="dxa"/>
            <w:tcBorders>
              <w:top w:val="single" w:sz="4" w:space="0" w:color="000000"/>
              <w:left w:val="single" w:sz="4" w:space="0" w:color="000000"/>
              <w:bottom w:val="single" w:sz="4" w:space="0" w:color="000000"/>
              <w:right w:val="single" w:sz="4" w:space="0" w:color="000000"/>
            </w:tcBorders>
            <w:hideMark/>
          </w:tcPr>
          <w:p w:rsidR="004A4417" w:rsidRDefault="004A4417" w:rsidP="00C12A3F">
            <w:pPr>
              <w:spacing w:line="240" w:lineRule="auto"/>
              <w:ind w:firstLine="0"/>
              <w:rPr>
                <w:szCs w:val="24"/>
              </w:rPr>
            </w:pPr>
            <w:r>
              <w:rPr>
                <w:szCs w:val="24"/>
              </w:rPr>
              <w:t xml:space="preserve">Пароксизмальная </w:t>
            </w:r>
            <w:r w:rsidR="00BD3986">
              <w:rPr>
                <w:szCs w:val="24"/>
              </w:rPr>
              <w:t>СВТ</w:t>
            </w:r>
            <w:r>
              <w:rPr>
                <w:szCs w:val="24"/>
              </w:rPr>
              <w:t xml:space="preserve"> (</w:t>
            </w:r>
            <w:r w:rsidR="00BD3986">
              <w:rPr>
                <w:szCs w:val="24"/>
              </w:rPr>
              <w:t>АВ-узловаяреципрокная</w:t>
            </w:r>
            <w:r>
              <w:rPr>
                <w:szCs w:val="24"/>
              </w:rPr>
              <w:t xml:space="preserve"> тахикардия, </w:t>
            </w:r>
            <w:r w:rsidR="00BD3986">
              <w:rPr>
                <w:szCs w:val="24"/>
              </w:rPr>
              <w:t>АВ-реципрокная тахикардия с участием ДАВС</w:t>
            </w:r>
            <w:r>
              <w:rPr>
                <w:szCs w:val="24"/>
              </w:rPr>
              <w:t>)</w:t>
            </w:r>
          </w:p>
        </w:tc>
        <w:tc>
          <w:tcPr>
            <w:tcW w:w="4119" w:type="dxa"/>
            <w:tcBorders>
              <w:top w:val="single" w:sz="4" w:space="0" w:color="000000"/>
              <w:left w:val="single" w:sz="4" w:space="0" w:color="000000"/>
              <w:bottom w:val="single" w:sz="4" w:space="0" w:color="000000"/>
              <w:right w:val="single" w:sz="4" w:space="0" w:color="000000"/>
            </w:tcBorders>
            <w:hideMark/>
          </w:tcPr>
          <w:p w:rsidR="004A4417" w:rsidRDefault="004A4417" w:rsidP="00C12A3F">
            <w:pPr>
              <w:spacing w:line="240" w:lineRule="auto"/>
              <w:ind w:firstLine="0"/>
              <w:rPr>
                <w:szCs w:val="24"/>
              </w:rPr>
            </w:pPr>
            <w:r>
              <w:rPr>
                <w:szCs w:val="24"/>
              </w:rPr>
              <w:t xml:space="preserve">а)через 3 месяца после успешной РЧА </w:t>
            </w:r>
            <w:r w:rsidR="00BD3986">
              <w:rPr>
                <w:szCs w:val="24"/>
              </w:rPr>
              <w:t>при</w:t>
            </w:r>
            <w:r>
              <w:rPr>
                <w:szCs w:val="24"/>
              </w:rPr>
              <w:t xml:space="preserve"> отсутствии заболеваний сердца</w:t>
            </w:r>
          </w:p>
          <w:p w:rsidR="004A4417" w:rsidRDefault="004A4417" w:rsidP="00C12A3F">
            <w:pPr>
              <w:spacing w:line="240" w:lineRule="auto"/>
              <w:ind w:firstLine="0"/>
              <w:rPr>
                <w:szCs w:val="24"/>
              </w:rPr>
            </w:pPr>
            <w:r>
              <w:rPr>
                <w:szCs w:val="24"/>
              </w:rPr>
              <w:t xml:space="preserve">б) если РЧА не выполнялась, отсутствуют синдром Вольфа-Паркинсона-Уайта,  заболевания сердца, эпизоды СВТ спорадические, без гемодинамических  нарушений и связи с физической нагрузкой </w:t>
            </w:r>
          </w:p>
        </w:tc>
        <w:tc>
          <w:tcPr>
            <w:tcW w:w="2693" w:type="dxa"/>
            <w:tcBorders>
              <w:top w:val="single" w:sz="4" w:space="0" w:color="000000"/>
              <w:left w:val="single" w:sz="4" w:space="0" w:color="000000"/>
              <w:bottom w:val="single" w:sz="4" w:space="0" w:color="000000"/>
              <w:right w:val="single" w:sz="4" w:space="0" w:color="000000"/>
            </w:tcBorders>
          </w:tcPr>
          <w:p w:rsidR="004A4417" w:rsidRDefault="004A4417" w:rsidP="00C12A3F">
            <w:pPr>
              <w:spacing w:line="240" w:lineRule="auto"/>
              <w:ind w:firstLine="0"/>
              <w:rPr>
                <w:szCs w:val="24"/>
              </w:rPr>
            </w:pPr>
            <w:r>
              <w:rPr>
                <w:szCs w:val="24"/>
              </w:rPr>
              <w:t>а)все виды спорта</w:t>
            </w:r>
          </w:p>
          <w:p w:rsidR="004A4417" w:rsidRDefault="004A4417" w:rsidP="00C12A3F">
            <w:pPr>
              <w:spacing w:line="240" w:lineRule="auto"/>
              <w:ind w:firstLine="0"/>
              <w:rPr>
                <w:szCs w:val="24"/>
              </w:rPr>
            </w:pPr>
          </w:p>
          <w:p w:rsidR="004A4417" w:rsidRDefault="004A4417" w:rsidP="00C12A3F">
            <w:pPr>
              <w:spacing w:line="240" w:lineRule="auto"/>
              <w:ind w:firstLine="0"/>
              <w:rPr>
                <w:szCs w:val="24"/>
              </w:rPr>
            </w:pPr>
          </w:p>
          <w:p w:rsidR="004A4417" w:rsidRDefault="004A4417" w:rsidP="00C12A3F">
            <w:pPr>
              <w:spacing w:line="240" w:lineRule="auto"/>
              <w:ind w:firstLine="0"/>
              <w:rPr>
                <w:szCs w:val="24"/>
              </w:rPr>
            </w:pPr>
            <w:r>
              <w:rPr>
                <w:szCs w:val="24"/>
              </w:rPr>
              <w:t>б)все виды спорта, за исключением видов с высоким риском развития синкопальных состояний *</w:t>
            </w:r>
          </w:p>
        </w:tc>
      </w:tr>
      <w:tr w:rsidR="004A4417">
        <w:tc>
          <w:tcPr>
            <w:tcW w:w="2510" w:type="dxa"/>
            <w:tcBorders>
              <w:top w:val="single" w:sz="4" w:space="0" w:color="000000"/>
              <w:left w:val="single" w:sz="4" w:space="0" w:color="000000"/>
              <w:bottom w:val="single" w:sz="4" w:space="0" w:color="000000"/>
              <w:right w:val="single" w:sz="4" w:space="0" w:color="000000"/>
            </w:tcBorders>
          </w:tcPr>
          <w:p w:rsidR="004A4417" w:rsidRDefault="00D64E8D" w:rsidP="00D64E8D">
            <w:pPr>
              <w:spacing w:line="240" w:lineRule="auto"/>
              <w:ind w:firstLine="0"/>
              <w:rPr>
                <w:szCs w:val="24"/>
              </w:rPr>
            </w:pPr>
            <w:r>
              <w:rPr>
                <w:szCs w:val="24"/>
              </w:rPr>
              <w:t>Феномен Вольфа-Паркинсона-Уайта</w:t>
            </w:r>
          </w:p>
        </w:tc>
        <w:tc>
          <w:tcPr>
            <w:tcW w:w="4119" w:type="dxa"/>
            <w:tcBorders>
              <w:top w:val="single" w:sz="4" w:space="0" w:color="000000"/>
              <w:left w:val="single" w:sz="4" w:space="0" w:color="000000"/>
              <w:bottom w:val="single" w:sz="4" w:space="0" w:color="000000"/>
              <w:right w:val="single" w:sz="4" w:space="0" w:color="000000"/>
            </w:tcBorders>
          </w:tcPr>
          <w:p w:rsidR="004A4417" w:rsidRDefault="004A4417" w:rsidP="00C12A3F">
            <w:pPr>
              <w:spacing w:line="240" w:lineRule="auto"/>
              <w:ind w:firstLine="0"/>
              <w:rPr>
                <w:szCs w:val="24"/>
              </w:rPr>
            </w:pPr>
            <w:r>
              <w:rPr>
                <w:szCs w:val="24"/>
              </w:rPr>
              <w:t xml:space="preserve">После успешной РЧА и </w:t>
            </w:r>
            <w:r w:rsidR="00D64E8D">
              <w:rPr>
                <w:szCs w:val="24"/>
              </w:rPr>
              <w:t xml:space="preserve">при </w:t>
            </w:r>
            <w:r>
              <w:rPr>
                <w:szCs w:val="24"/>
              </w:rPr>
              <w:t>отсутствии заболеваний сердца</w:t>
            </w:r>
          </w:p>
          <w:p w:rsidR="004A4417" w:rsidRDefault="004A4417" w:rsidP="00C12A3F">
            <w:pPr>
              <w:spacing w:line="240" w:lineRule="auto"/>
              <w:ind w:firstLine="0"/>
              <w:rPr>
                <w:szCs w:val="24"/>
              </w:rPr>
            </w:pPr>
          </w:p>
          <w:p w:rsidR="004A4417" w:rsidRDefault="004A4417" w:rsidP="00C12A3F">
            <w:pPr>
              <w:spacing w:line="240" w:lineRule="auto"/>
              <w:ind w:firstLine="0"/>
              <w:rPr>
                <w:szCs w:val="24"/>
              </w:rPr>
            </w:pPr>
          </w:p>
        </w:tc>
        <w:tc>
          <w:tcPr>
            <w:tcW w:w="2693" w:type="dxa"/>
            <w:tcBorders>
              <w:top w:val="single" w:sz="4" w:space="0" w:color="000000"/>
              <w:left w:val="single" w:sz="4" w:space="0" w:color="000000"/>
              <w:bottom w:val="single" w:sz="4" w:space="0" w:color="000000"/>
              <w:right w:val="single" w:sz="4" w:space="0" w:color="000000"/>
            </w:tcBorders>
          </w:tcPr>
          <w:p w:rsidR="004A4417" w:rsidRDefault="004A4417" w:rsidP="00D64E8D">
            <w:pPr>
              <w:spacing w:line="240" w:lineRule="auto"/>
              <w:ind w:firstLine="0"/>
              <w:rPr>
                <w:szCs w:val="24"/>
              </w:rPr>
            </w:pPr>
            <w:r>
              <w:rPr>
                <w:szCs w:val="24"/>
              </w:rPr>
              <w:t>все виды спорта</w:t>
            </w:r>
          </w:p>
        </w:tc>
      </w:tr>
      <w:tr w:rsidR="004A4417">
        <w:trPr>
          <w:trHeight w:val="1801"/>
        </w:trPr>
        <w:tc>
          <w:tcPr>
            <w:tcW w:w="2510" w:type="dxa"/>
            <w:tcBorders>
              <w:top w:val="single" w:sz="4" w:space="0" w:color="000000"/>
              <w:left w:val="single" w:sz="4" w:space="0" w:color="000000"/>
              <w:bottom w:val="single" w:sz="4" w:space="0" w:color="000000"/>
              <w:right w:val="single" w:sz="4" w:space="0" w:color="000000"/>
            </w:tcBorders>
            <w:hideMark/>
          </w:tcPr>
          <w:p w:rsidR="004A4417" w:rsidRDefault="004A4417" w:rsidP="00C12A3F">
            <w:pPr>
              <w:spacing w:line="240" w:lineRule="auto"/>
              <w:ind w:firstLine="0"/>
              <w:rPr>
                <w:szCs w:val="24"/>
              </w:rPr>
            </w:pPr>
            <w:r>
              <w:rPr>
                <w:szCs w:val="24"/>
              </w:rPr>
              <w:t>Фибрилляция предсердий (пароксизмальная или постоянная форма)</w:t>
            </w:r>
          </w:p>
        </w:tc>
        <w:tc>
          <w:tcPr>
            <w:tcW w:w="4119" w:type="dxa"/>
            <w:tcBorders>
              <w:top w:val="single" w:sz="4" w:space="0" w:color="000000"/>
              <w:left w:val="single" w:sz="4" w:space="0" w:color="000000"/>
              <w:bottom w:val="single" w:sz="4" w:space="0" w:color="000000"/>
              <w:right w:val="single" w:sz="4" w:space="0" w:color="000000"/>
            </w:tcBorders>
            <w:hideMark/>
          </w:tcPr>
          <w:p w:rsidR="004A4417" w:rsidRDefault="004A4417" w:rsidP="00C12A3F">
            <w:pPr>
              <w:spacing w:line="240" w:lineRule="auto"/>
              <w:ind w:firstLine="0"/>
              <w:rPr>
                <w:szCs w:val="24"/>
              </w:rPr>
            </w:pPr>
            <w:r>
              <w:rPr>
                <w:szCs w:val="24"/>
              </w:rPr>
              <w:t>а)после пароксизма ФП: если нет заболеваний сердца, нет синдрома Вольфа-Паркинсона-Уайта и стабильный синусовый ритм в течение более 3 месяцев</w:t>
            </w:r>
          </w:p>
          <w:p w:rsidR="00D64E8D" w:rsidRDefault="00D64E8D" w:rsidP="00C12A3F">
            <w:pPr>
              <w:spacing w:line="240" w:lineRule="auto"/>
              <w:ind w:firstLine="0"/>
              <w:rPr>
                <w:szCs w:val="24"/>
              </w:rPr>
            </w:pPr>
          </w:p>
          <w:p w:rsidR="004A4417" w:rsidRDefault="004A4417" w:rsidP="00C12A3F">
            <w:pPr>
              <w:spacing w:line="240" w:lineRule="auto"/>
              <w:ind w:firstLine="0"/>
              <w:rPr>
                <w:szCs w:val="24"/>
              </w:rPr>
            </w:pPr>
            <w:r>
              <w:rPr>
                <w:szCs w:val="24"/>
              </w:rPr>
              <w:t xml:space="preserve">б) постоянная форма ФП </w:t>
            </w:r>
          </w:p>
        </w:tc>
        <w:tc>
          <w:tcPr>
            <w:tcW w:w="2693" w:type="dxa"/>
            <w:tcBorders>
              <w:top w:val="single" w:sz="4" w:space="0" w:color="000000"/>
              <w:left w:val="single" w:sz="4" w:space="0" w:color="000000"/>
              <w:bottom w:val="single" w:sz="4" w:space="0" w:color="000000"/>
              <w:right w:val="single" w:sz="4" w:space="0" w:color="000000"/>
            </w:tcBorders>
          </w:tcPr>
          <w:p w:rsidR="004A4417" w:rsidRDefault="004A4417" w:rsidP="00C12A3F">
            <w:pPr>
              <w:spacing w:line="240" w:lineRule="auto"/>
              <w:ind w:firstLine="0"/>
              <w:rPr>
                <w:szCs w:val="24"/>
              </w:rPr>
            </w:pPr>
            <w:r>
              <w:rPr>
                <w:szCs w:val="24"/>
              </w:rPr>
              <w:t>а) все виды спорта</w:t>
            </w:r>
          </w:p>
          <w:p w:rsidR="004A4417" w:rsidRDefault="004A4417" w:rsidP="00C12A3F">
            <w:pPr>
              <w:spacing w:line="240" w:lineRule="auto"/>
              <w:ind w:firstLine="0"/>
              <w:rPr>
                <w:szCs w:val="24"/>
              </w:rPr>
            </w:pPr>
          </w:p>
          <w:p w:rsidR="004A4417" w:rsidRDefault="004A4417" w:rsidP="00C12A3F">
            <w:pPr>
              <w:spacing w:line="240" w:lineRule="auto"/>
              <w:ind w:firstLine="0"/>
              <w:rPr>
                <w:szCs w:val="24"/>
              </w:rPr>
            </w:pPr>
          </w:p>
          <w:p w:rsidR="004A4417" w:rsidRDefault="004A4417" w:rsidP="00C12A3F">
            <w:pPr>
              <w:spacing w:line="240" w:lineRule="auto"/>
              <w:ind w:firstLine="0"/>
              <w:rPr>
                <w:szCs w:val="24"/>
              </w:rPr>
            </w:pPr>
          </w:p>
          <w:p w:rsidR="004A4417" w:rsidRDefault="004A4417" w:rsidP="00C12A3F">
            <w:pPr>
              <w:spacing w:line="240" w:lineRule="auto"/>
              <w:ind w:firstLine="0"/>
              <w:rPr>
                <w:szCs w:val="24"/>
              </w:rPr>
            </w:pPr>
          </w:p>
          <w:p w:rsidR="00D64E8D" w:rsidRDefault="00D64E8D" w:rsidP="00C12A3F">
            <w:pPr>
              <w:spacing w:line="240" w:lineRule="auto"/>
              <w:ind w:firstLine="0"/>
              <w:rPr>
                <w:szCs w:val="24"/>
              </w:rPr>
            </w:pPr>
          </w:p>
          <w:p w:rsidR="004A4417" w:rsidRDefault="004A4417" w:rsidP="00C12A3F">
            <w:pPr>
              <w:spacing w:line="240" w:lineRule="auto"/>
              <w:ind w:firstLine="0"/>
              <w:rPr>
                <w:szCs w:val="24"/>
              </w:rPr>
            </w:pPr>
            <w:r>
              <w:rPr>
                <w:szCs w:val="24"/>
              </w:rPr>
              <w:t xml:space="preserve">б) не рекомендуется </w:t>
            </w:r>
          </w:p>
        </w:tc>
      </w:tr>
      <w:tr w:rsidR="004A4417">
        <w:tc>
          <w:tcPr>
            <w:tcW w:w="2510" w:type="dxa"/>
            <w:tcBorders>
              <w:top w:val="single" w:sz="4" w:space="0" w:color="000000"/>
              <w:left w:val="single" w:sz="4" w:space="0" w:color="000000"/>
              <w:bottom w:val="single" w:sz="4" w:space="0" w:color="000000"/>
              <w:right w:val="single" w:sz="4" w:space="0" w:color="000000"/>
            </w:tcBorders>
            <w:hideMark/>
          </w:tcPr>
          <w:p w:rsidR="004A4417" w:rsidRDefault="004A4417" w:rsidP="00C12A3F">
            <w:pPr>
              <w:spacing w:line="240" w:lineRule="auto"/>
              <w:ind w:firstLine="0"/>
              <w:rPr>
                <w:szCs w:val="24"/>
                <w:lang w:val="en-US"/>
              </w:rPr>
            </w:pPr>
            <w:r>
              <w:rPr>
                <w:szCs w:val="24"/>
              </w:rPr>
              <w:t>Трепетание предсердий</w:t>
            </w:r>
          </w:p>
        </w:tc>
        <w:tc>
          <w:tcPr>
            <w:tcW w:w="4119" w:type="dxa"/>
            <w:tcBorders>
              <w:top w:val="single" w:sz="4" w:space="0" w:color="000000"/>
              <w:left w:val="single" w:sz="4" w:space="0" w:color="000000"/>
              <w:bottom w:val="single" w:sz="4" w:space="0" w:color="000000"/>
              <w:right w:val="single" w:sz="4" w:space="0" w:color="000000"/>
            </w:tcBorders>
            <w:hideMark/>
          </w:tcPr>
          <w:p w:rsidR="004A4417" w:rsidRDefault="004A4417" w:rsidP="00C12A3F">
            <w:pPr>
              <w:spacing w:line="240" w:lineRule="auto"/>
              <w:ind w:firstLine="0"/>
              <w:rPr>
                <w:szCs w:val="24"/>
              </w:rPr>
            </w:pPr>
            <w:r>
              <w:rPr>
                <w:szCs w:val="24"/>
              </w:rPr>
              <w:t xml:space="preserve">После успешной РЧА, при  отсутствии симптомов более 3 месяцев, </w:t>
            </w:r>
            <w:r w:rsidR="00027D3E">
              <w:rPr>
                <w:szCs w:val="24"/>
              </w:rPr>
              <w:t xml:space="preserve">при </w:t>
            </w:r>
            <w:r>
              <w:rPr>
                <w:szCs w:val="24"/>
              </w:rPr>
              <w:t xml:space="preserve">исключении  заболеваний сердца </w:t>
            </w:r>
          </w:p>
        </w:tc>
        <w:tc>
          <w:tcPr>
            <w:tcW w:w="2693" w:type="dxa"/>
            <w:tcBorders>
              <w:top w:val="single" w:sz="4" w:space="0" w:color="000000"/>
              <w:left w:val="single" w:sz="4" w:space="0" w:color="000000"/>
              <w:bottom w:val="single" w:sz="4" w:space="0" w:color="000000"/>
              <w:right w:val="single" w:sz="4" w:space="0" w:color="000000"/>
            </w:tcBorders>
          </w:tcPr>
          <w:p w:rsidR="004A4417" w:rsidRDefault="004A4417" w:rsidP="00C12A3F">
            <w:pPr>
              <w:spacing w:line="240" w:lineRule="auto"/>
              <w:ind w:firstLine="0"/>
              <w:rPr>
                <w:szCs w:val="24"/>
                <w:lang w:val="en-US"/>
              </w:rPr>
            </w:pPr>
            <w:r>
              <w:rPr>
                <w:szCs w:val="24"/>
              </w:rPr>
              <w:t>все виды спорта</w:t>
            </w:r>
          </w:p>
          <w:p w:rsidR="004A4417" w:rsidRDefault="004A4417" w:rsidP="00C12A3F">
            <w:pPr>
              <w:spacing w:line="240" w:lineRule="auto"/>
              <w:ind w:firstLine="0"/>
              <w:rPr>
                <w:szCs w:val="24"/>
              </w:rPr>
            </w:pPr>
          </w:p>
        </w:tc>
      </w:tr>
    </w:tbl>
    <w:p w:rsidR="004A73D4" w:rsidRPr="00C12A3F" w:rsidRDefault="00C12A3F" w:rsidP="00C12A3F">
      <w:pPr>
        <w:pStyle w:val="1b"/>
        <w:shd w:val="clear" w:color="auto" w:fill="auto"/>
        <w:ind w:firstLine="0"/>
        <w:rPr>
          <w:color w:val="FF0000"/>
          <w:sz w:val="20"/>
          <w:szCs w:val="20"/>
          <w:lang w:val="ru-RU" w:eastAsia="ru-RU"/>
        </w:rPr>
      </w:pPr>
      <w:r w:rsidRPr="00C12A3F">
        <w:rPr>
          <w:sz w:val="20"/>
          <w:szCs w:val="20"/>
        </w:rPr>
        <w:t>Примечание. * — виды спорта с высоким риском развития синкопальных состояний (автогонки, ныряние, конный спорт, мотоспорт, бобслей, санный спорт, альпинизм, водные лыжи, виндсерфинг, горнолыжный спорт, сноуборд, велоспорт, триатлон)</w:t>
      </w:r>
    </w:p>
    <w:sectPr w:rsidR="004A73D4" w:rsidRPr="00C12A3F" w:rsidSect="00EE59C2">
      <w:headerReference w:type="default" r:id="rId52"/>
      <w:footerReference w:type="default" r:id="rId53"/>
      <w:pgSz w:w="11906" w:h="16838"/>
      <w:pgMar w:top="1134" w:right="850" w:bottom="1134" w:left="1701" w:header="708" w:footer="708" w:gutter="0"/>
      <w:cols w:space="720"/>
      <w:formProt w:val="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73B" w:rsidRDefault="0013573B">
      <w:pPr>
        <w:spacing w:line="240" w:lineRule="auto"/>
      </w:pPr>
      <w:r>
        <w:separator/>
      </w:r>
    </w:p>
    <w:p w:rsidR="0013573B" w:rsidRDefault="0013573B"/>
  </w:endnote>
  <w:endnote w:type="continuationSeparator" w:id="1">
    <w:p w:rsidR="0013573B" w:rsidRDefault="0013573B">
      <w:pPr>
        <w:spacing w:line="240" w:lineRule="auto"/>
      </w:pPr>
      <w:r>
        <w:continuationSeparator/>
      </w:r>
    </w:p>
    <w:p w:rsidR="0013573B" w:rsidRDefault="0013573B"/>
  </w:endnote>
  <w:endnote w:type="continuationNotice" w:id="2">
    <w:p w:rsidR="0013573B" w:rsidRDefault="0013573B">
      <w:pPr>
        <w:spacing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ans">
    <w:panose1 w:val="00000000000000000000"/>
    <w:charset w:val="00"/>
    <w:family w:val="roman"/>
    <w:notTrueType/>
    <w:pitch w:val="default"/>
    <w:sig w:usb0="00000000" w:usb1="00000000" w:usb2="00000000" w:usb3="00000000" w:csb0="00000000" w:csb1="00000000"/>
  </w:font>
  <w:font w:name="PragmaticaCTT">
    <w:altName w:val="Arial"/>
    <w:charset w:val="CC"/>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5FE" w:rsidRDefault="00A11D31">
    <w:pPr>
      <w:pStyle w:val="afa"/>
      <w:jc w:val="center"/>
    </w:pPr>
    <w:r>
      <w:fldChar w:fldCharType="begin"/>
    </w:r>
    <w:r w:rsidR="002055FE">
      <w:instrText>PAGE   \* MERGEFORMAT</w:instrText>
    </w:r>
    <w:r>
      <w:fldChar w:fldCharType="separate"/>
    </w:r>
    <w:r w:rsidR="007400DA">
      <w:rPr>
        <w:noProof/>
      </w:rPr>
      <w:t>1</w:t>
    </w:r>
    <w:r>
      <w:fldChar w:fldCharType="end"/>
    </w:r>
  </w:p>
  <w:p w:rsidR="002055FE" w:rsidRDefault="002055FE">
    <w:pPr>
      <w:pStyle w:val="af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5FE" w:rsidRDefault="00A11D31">
    <w:pPr>
      <w:pStyle w:val="afa"/>
      <w:jc w:val="center"/>
    </w:pPr>
    <w:r>
      <w:fldChar w:fldCharType="begin"/>
    </w:r>
    <w:r w:rsidR="002055FE">
      <w:instrText>PAGE</w:instrText>
    </w:r>
    <w:r>
      <w:fldChar w:fldCharType="separate"/>
    </w:r>
    <w:r w:rsidR="002055FE">
      <w:rPr>
        <w:noProof/>
      </w:rPr>
      <w:t>51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73B" w:rsidRDefault="0013573B">
      <w:pPr>
        <w:spacing w:line="240" w:lineRule="auto"/>
      </w:pPr>
      <w:r>
        <w:separator/>
      </w:r>
    </w:p>
    <w:p w:rsidR="0013573B" w:rsidRDefault="0013573B"/>
  </w:footnote>
  <w:footnote w:type="continuationSeparator" w:id="1">
    <w:p w:rsidR="0013573B" w:rsidRDefault="0013573B">
      <w:pPr>
        <w:spacing w:line="240" w:lineRule="auto"/>
      </w:pPr>
      <w:r>
        <w:continuationSeparator/>
      </w:r>
    </w:p>
    <w:p w:rsidR="0013573B" w:rsidRDefault="0013573B"/>
  </w:footnote>
  <w:footnote w:type="continuationNotice" w:id="2">
    <w:p w:rsidR="0013573B" w:rsidRDefault="0013573B">
      <w:pPr>
        <w:spacing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5FE" w:rsidRDefault="002055FE" w:rsidP="00186C35">
    <w:pPr>
      <w:pStyle w:val="af9"/>
      <w:ind w:firstLine="0"/>
      <w:rPr>
        <w:i/>
      </w:rPr>
    </w:pPr>
  </w:p>
  <w:p w:rsidR="002055FE" w:rsidRDefault="002055F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F6457"/>
    <w:multiLevelType w:val="hybridMultilevel"/>
    <w:tmpl w:val="5E9CE57C"/>
    <w:lvl w:ilvl="0" w:tplc="4E384786">
      <w:start w:val="1"/>
      <w:numFmt w:val="decimal"/>
      <w:lvlText w:val="%1."/>
      <w:lvlJc w:val="left"/>
      <w:pPr>
        <w:ind w:left="1900" w:hanging="360"/>
      </w:pPr>
      <w:rPr>
        <w:rFonts w:hint="default"/>
      </w:rPr>
    </w:lvl>
    <w:lvl w:ilvl="1" w:tplc="04190019" w:tentative="1">
      <w:start w:val="1"/>
      <w:numFmt w:val="lowerLetter"/>
      <w:lvlText w:val="%2."/>
      <w:lvlJc w:val="left"/>
      <w:pPr>
        <w:ind w:left="2620" w:hanging="360"/>
      </w:pPr>
    </w:lvl>
    <w:lvl w:ilvl="2" w:tplc="0419001B" w:tentative="1">
      <w:start w:val="1"/>
      <w:numFmt w:val="lowerRoman"/>
      <w:lvlText w:val="%3."/>
      <w:lvlJc w:val="right"/>
      <w:pPr>
        <w:ind w:left="3340" w:hanging="180"/>
      </w:pPr>
    </w:lvl>
    <w:lvl w:ilvl="3" w:tplc="0419000F" w:tentative="1">
      <w:start w:val="1"/>
      <w:numFmt w:val="decimal"/>
      <w:lvlText w:val="%4."/>
      <w:lvlJc w:val="left"/>
      <w:pPr>
        <w:ind w:left="4060" w:hanging="360"/>
      </w:pPr>
    </w:lvl>
    <w:lvl w:ilvl="4" w:tplc="04190019" w:tentative="1">
      <w:start w:val="1"/>
      <w:numFmt w:val="lowerLetter"/>
      <w:lvlText w:val="%5."/>
      <w:lvlJc w:val="left"/>
      <w:pPr>
        <w:ind w:left="4780" w:hanging="360"/>
      </w:pPr>
    </w:lvl>
    <w:lvl w:ilvl="5" w:tplc="0419001B" w:tentative="1">
      <w:start w:val="1"/>
      <w:numFmt w:val="lowerRoman"/>
      <w:lvlText w:val="%6."/>
      <w:lvlJc w:val="right"/>
      <w:pPr>
        <w:ind w:left="5500" w:hanging="180"/>
      </w:pPr>
    </w:lvl>
    <w:lvl w:ilvl="6" w:tplc="0419000F" w:tentative="1">
      <w:start w:val="1"/>
      <w:numFmt w:val="decimal"/>
      <w:lvlText w:val="%7."/>
      <w:lvlJc w:val="left"/>
      <w:pPr>
        <w:ind w:left="6220" w:hanging="360"/>
      </w:pPr>
    </w:lvl>
    <w:lvl w:ilvl="7" w:tplc="04190019" w:tentative="1">
      <w:start w:val="1"/>
      <w:numFmt w:val="lowerLetter"/>
      <w:lvlText w:val="%8."/>
      <w:lvlJc w:val="left"/>
      <w:pPr>
        <w:ind w:left="6940" w:hanging="360"/>
      </w:pPr>
    </w:lvl>
    <w:lvl w:ilvl="8" w:tplc="0419001B" w:tentative="1">
      <w:start w:val="1"/>
      <w:numFmt w:val="lowerRoman"/>
      <w:lvlText w:val="%9."/>
      <w:lvlJc w:val="right"/>
      <w:pPr>
        <w:ind w:left="7660" w:hanging="180"/>
      </w:pPr>
    </w:lvl>
  </w:abstractNum>
  <w:abstractNum w:abstractNumId="1">
    <w:nsid w:val="0F0907A0"/>
    <w:multiLevelType w:val="hybridMultilevel"/>
    <w:tmpl w:val="4F0C0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EC7672"/>
    <w:multiLevelType w:val="multilevel"/>
    <w:tmpl w:val="8C983C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F058B4"/>
    <w:multiLevelType w:val="hybridMultilevel"/>
    <w:tmpl w:val="EB2E09EC"/>
    <w:lvl w:ilvl="0" w:tplc="0419000F">
      <w:start w:val="1"/>
      <w:numFmt w:val="decimal"/>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4">
    <w:nsid w:val="17A60398"/>
    <w:multiLevelType w:val="hybridMultilevel"/>
    <w:tmpl w:val="2DC0AD62"/>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5">
    <w:nsid w:val="1CDD009F"/>
    <w:multiLevelType w:val="hybridMultilevel"/>
    <w:tmpl w:val="19F89EE8"/>
    <w:lvl w:ilvl="0" w:tplc="1722C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DC00958"/>
    <w:multiLevelType w:val="hybridMultilevel"/>
    <w:tmpl w:val="EB2E09EC"/>
    <w:lvl w:ilvl="0" w:tplc="0419000F">
      <w:start w:val="1"/>
      <w:numFmt w:val="decimal"/>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7">
    <w:nsid w:val="1E527324"/>
    <w:multiLevelType w:val="hybridMultilevel"/>
    <w:tmpl w:val="1A5CA796"/>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180DC9"/>
    <w:multiLevelType w:val="hybridMultilevel"/>
    <w:tmpl w:val="C14C1B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D8305B5"/>
    <w:multiLevelType w:val="hybridMultilevel"/>
    <w:tmpl w:val="2CFE7704"/>
    <w:lvl w:ilvl="0" w:tplc="0419000F">
      <w:start w:val="1"/>
      <w:numFmt w:val="decimal"/>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0">
    <w:nsid w:val="453073F5"/>
    <w:multiLevelType w:val="hybridMultilevel"/>
    <w:tmpl w:val="E932A718"/>
    <w:lvl w:ilvl="0" w:tplc="AFA4B5D8">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A4A49D8"/>
    <w:multiLevelType w:val="hybridMultilevel"/>
    <w:tmpl w:val="536476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A84638F"/>
    <w:multiLevelType w:val="hybridMultilevel"/>
    <w:tmpl w:val="2CFE7704"/>
    <w:lvl w:ilvl="0" w:tplc="0419000F">
      <w:start w:val="1"/>
      <w:numFmt w:val="decimal"/>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3">
    <w:nsid w:val="4D882DD9"/>
    <w:multiLevelType w:val="hybridMultilevel"/>
    <w:tmpl w:val="97564C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FF665A6"/>
    <w:multiLevelType w:val="hybridMultilevel"/>
    <w:tmpl w:val="CEC85240"/>
    <w:lvl w:ilvl="0" w:tplc="91CCD3EA">
      <w:start w:val="1"/>
      <w:numFmt w:val="decimal"/>
      <w:lvlText w:val="%1."/>
      <w:lvlJc w:val="left"/>
      <w:pPr>
        <w:ind w:left="927" w:hanging="360"/>
      </w:pPr>
      <w:rPr>
        <w:color w:val="000000"/>
      </w:r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5">
    <w:nsid w:val="54E928D3"/>
    <w:multiLevelType w:val="hybridMultilevel"/>
    <w:tmpl w:val="C85AAF94"/>
    <w:lvl w:ilvl="0" w:tplc="3D986170">
      <w:start w:val="1"/>
      <w:numFmt w:val="bullet"/>
      <w:lvlText w:val=""/>
      <w:lvlJc w:val="left"/>
      <w:pPr>
        <w:tabs>
          <w:tab w:val="num" w:pos="720"/>
        </w:tabs>
        <w:ind w:left="720" w:hanging="360"/>
      </w:pPr>
      <w:rPr>
        <w:rFonts w:ascii="Wingdings" w:hAnsi="Wingdings" w:hint="default"/>
      </w:rPr>
    </w:lvl>
    <w:lvl w:ilvl="1" w:tplc="73340246" w:tentative="1">
      <w:start w:val="1"/>
      <w:numFmt w:val="bullet"/>
      <w:lvlText w:val=""/>
      <w:lvlJc w:val="left"/>
      <w:pPr>
        <w:tabs>
          <w:tab w:val="num" w:pos="1440"/>
        </w:tabs>
        <w:ind w:left="1440" w:hanging="360"/>
      </w:pPr>
      <w:rPr>
        <w:rFonts w:ascii="Wingdings" w:hAnsi="Wingdings" w:hint="default"/>
      </w:rPr>
    </w:lvl>
    <w:lvl w:ilvl="2" w:tplc="8F702592" w:tentative="1">
      <w:start w:val="1"/>
      <w:numFmt w:val="bullet"/>
      <w:lvlText w:val=""/>
      <w:lvlJc w:val="left"/>
      <w:pPr>
        <w:tabs>
          <w:tab w:val="num" w:pos="2160"/>
        </w:tabs>
        <w:ind w:left="2160" w:hanging="360"/>
      </w:pPr>
      <w:rPr>
        <w:rFonts w:ascii="Wingdings" w:hAnsi="Wingdings" w:hint="default"/>
      </w:rPr>
    </w:lvl>
    <w:lvl w:ilvl="3" w:tplc="D51AF1DE" w:tentative="1">
      <w:start w:val="1"/>
      <w:numFmt w:val="bullet"/>
      <w:lvlText w:val=""/>
      <w:lvlJc w:val="left"/>
      <w:pPr>
        <w:tabs>
          <w:tab w:val="num" w:pos="2880"/>
        </w:tabs>
        <w:ind w:left="2880" w:hanging="360"/>
      </w:pPr>
      <w:rPr>
        <w:rFonts w:ascii="Wingdings" w:hAnsi="Wingdings" w:hint="default"/>
      </w:rPr>
    </w:lvl>
    <w:lvl w:ilvl="4" w:tplc="63540920" w:tentative="1">
      <w:start w:val="1"/>
      <w:numFmt w:val="bullet"/>
      <w:lvlText w:val=""/>
      <w:lvlJc w:val="left"/>
      <w:pPr>
        <w:tabs>
          <w:tab w:val="num" w:pos="3600"/>
        </w:tabs>
        <w:ind w:left="3600" w:hanging="360"/>
      </w:pPr>
      <w:rPr>
        <w:rFonts w:ascii="Wingdings" w:hAnsi="Wingdings" w:hint="default"/>
      </w:rPr>
    </w:lvl>
    <w:lvl w:ilvl="5" w:tplc="7B140B18" w:tentative="1">
      <w:start w:val="1"/>
      <w:numFmt w:val="bullet"/>
      <w:lvlText w:val=""/>
      <w:lvlJc w:val="left"/>
      <w:pPr>
        <w:tabs>
          <w:tab w:val="num" w:pos="4320"/>
        </w:tabs>
        <w:ind w:left="4320" w:hanging="360"/>
      </w:pPr>
      <w:rPr>
        <w:rFonts w:ascii="Wingdings" w:hAnsi="Wingdings" w:hint="default"/>
      </w:rPr>
    </w:lvl>
    <w:lvl w:ilvl="6" w:tplc="05364D5C" w:tentative="1">
      <w:start w:val="1"/>
      <w:numFmt w:val="bullet"/>
      <w:lvlText w:val=""/>
      <w:lvlJc w:val="left"/>
      <w:pPr>
        <w:tabs>
          <w:tab w:val="num" w:pos="5040"/>
        </w:tabs>
        <w:ind w:left="5040" w:hanging="360"/>
      </w:pPr>
      <w:rPr>
        <w:rFonts w:ascii="Wingdings" w:hAnsi="Wingdings" w:hint="default"/>
      </w:rPr>
    </w:lvl>
    <w:lvl w:ilvl="7" w:tplc="3C2CCBDE" w:tentative="1">
      <w:start w:val="1"/>
      <w:numFmt w:val="bullet"/>
      <w:lvlText w:val=""/>
      <w:lvlJc w:val="left"/>
      <w:pPr>
        <w:tabs>
          <w:tab w:val="num" w:pos="5760"/>
        </w:tabs>
        <w:ind w:left="5760" w:hanging="360"/>
      </w:pPr>
      <w:rPr>
        <w:rFonts w:ascii="Wingdings" w:hAnsi="Wingdings" w:hint="default"/>
      </w:rPr>
    </w:lvl>
    <w:lvl w:ilvl="8" w:tplc="B1C2E1FC" w:tentative="1">
      <w:start w:val="1"/>
      <w:numFmt w:val="bullet"/>
      <w:lvlText w:val=""/>
      <w:lvlJc w:val="left"/>
      <w:pPr>
        <w:tabs>
          <w:tab w:val="num" w:pos="6480"/>
        </w:tabs>
        <w:ind w:left="6480" w:hanging="360"/>
      </w:pPr>
      <w:rPr>
        <w:rFonts w:ascii="Wingdings" w:hAnsi="Wingdings" w:hint="default"/>
      </w:rPr>
    </w:lvl>
  </w:abstractNum>
  <w:abstractNum w:abstractNumId="16">
    <w:nsid w:val="56D57828"/>
    <w:multiLevelType w:val="hybridMultilevel"/>
    <w:tmpl w:val="051A2E54"/>
    <w:lvl w:ilvl="0" w:tplc="9CFE2CFA">
      <w:start w:val="1"/>
      <w:numFmt w:val="bullet"/>
      <w:pStyle w:val="a"/>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B80047C"/>
    <w:multiLevelType w:val="multilevel"/>
    <w:tmpl w:val="54EAF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F3324C"/>
    <w:multiLevelType w:val="hybridMultilevel"/>
    <w:tmpl w:val="EB2E09EC"/>
    <w:lvl w:ilvl="0" w:tplc="0419000F">
      <w:start w:val="1"/>
      <w:numFmt w:val="decimal"/>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9">
    <w:nsid w:val="5E720F05"/>
    <w:multiLevelType w:val="multilevel"/>
    <w:tmpl w:val="AE3CAF16"/>
    <w:lvl w:ilvl="0">
      <w:start w:val="1"/>
      <w:numFmt w:val="decimal"/>
      <w:lvlText w:val="%1."/>
      <w:lvlJc w:val="left"/>
      <w:pPr>
        <w:ind w:left="1004" w:hanging="360"/>
      </w:pPr>
    </w:lvl>
    <w:lvl w:ilvl="1">
      <w:start w:val="4"/>
      <w:numFmt w:val="decimal"/>
      <w:isLgl/>
      <w:lvlText w:val="%1.%2."/>
      <w:lvlJc w:val="left"/>
      <w:pPr>
        <w:ind w:left="1144" w:hanging="50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0">
    <w:nsid w:val="63AA35FD"/>
    <w:multiLevelType w:val="multilevel"/>
    <w:tmpl w:val="79984E7E"/>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AC5704"/>
    <w:multiLevelType w:val="hybridMultilevel"/>
    <w:tmpl w:val="EB2E09EC"/>
    <w:lvl w:ilvl="0" w:tplc="0419000F">
      <w:start w:val="1"/>
      <w:numFmt w:val="decimal"/>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22">
    <w:nsid w:val="72BF59B7"/>
    <w:multiLevelType w:val="hybridMultilevel"/>
    <w:tmpl w:val="ADE247F8"/>
    <w:lvl w:ilvl="0" w:tplc="DFC29D5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60F7789"/>
    <w:multiLevelType w:val="hybridMultilevel"/>
    <w:tmpl w:val="A976A3F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77862827"/>
    <w:multiLevelType w:val="hybridMultilevel"/>
    <w:tmpl w:val="74A8F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E100E7B"/>
    <w:multiLevelType w:val="multilevel"/>
    <w:tmpl w:val="A00C6BF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nsid w:val="7ECF3095"/>
    <w:multiLevelType w:val="hybridMultilevel"/>
    <w:tmpl w:val="1A5CA796"/>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3"/>
  </w:num>
  <w:num w:numId="3">
    <w:abstractNumId w:val="16"/>
  </w:num>
  <w:num w:numId="4">
    <w:abstractNumId w:val="8"/>
  </w:num>
  <w:num w:numId="5">
    <w:abstractNumId w:val="4"/>
  </w:num>
  <w:num w:numId="6">
    <w:abstractNumId w:val="21"/>
  </w:num>
  <w:num w:numId="7">
    <w:abstractNumId w:val="2"/>
  </w:num>
  <w:num w:numId="8">
    <w:abstractNumId w:val="3"/>
  </w:num>
  <w:num w:numId="9">
    <w:abstractNumId w:val="9"/>
  </w:num>
  <w:num w:numId="10">
    <w:abstractNumId w:val="12"/>
  </w:num>
  <w:num w:numId="11">
    <w:abstractNumId w:val="1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5"/>
  </w:num>
  <w:num w:numId="17">
    <w:abstractNumId w:val="19"/>
  </w:num>
  <w:num w:numId="18">
    <w:abstractNumId w:val="15"/>
  </w:num>
  <w:num w:numId="19">
    <w:abstractNumId w:val="0"/>
  </w:num>
  <w:num w:numId="20">
    <w:abstractNumId w:val="26"/>
  </w:num>
  <w:num w:numId="21">
    <w:abstractNumId w:val="14"/>
  </w:num>
  <w:num w:numId="22">
    <w:abstractNumId w:val="7"/>
  </w:num>
  <w:num w:numId="23">
    <w:abstractNumId w:val="5"/>
  </w:num>
  <w:num w:numId="24">
    <w:abstractNumId w:val="1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4"/>
  </w:num>
  <w:num w:numId="28">
    <w:abstractNumId w:val="22"/>
  </w:num>
  <w:num w:numId="29">
    <w:abstractNumId w:val="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728"/>
  <w:stylePaneSortMethod w:val="0000"/>
  <w:defaultTabStop w:val="708"/>
  <w:characterSpacingControl w:val="doNotCompress"/>
  <w:footnotePr>
    <w:footnote w:id="0"/>
    <w:footnote w:id="1"/>
    <w:footnote w:id="2"/>
  </w:footnotePr>
  <w:endnotePr>
    <w:endnote w:id="0"/>
    <w:endnote w:id="1"/>
    <w:endnote w:id="2"/>
  </w:endnotePr>
  <w:compat/>
  <w:docVars>
    <w:docVar w:name="__Grammarly_42____i" w:val="H4sIAAAAAAAEAKtWckksSQxILCpxzi/NK1GyMqwFAAEhoTITAAAA"/>
    <w:docVar w:name="__Grammarly_42___1" w:val="H4sIAAAAAAAEAKtWcslP9kxRslIyNDYyNDYxMTKwNDQ3MjY2N7ZQ0lEKTi0uzszPAykwqgUAfeba5CwAAAA="/>
  </w:docVars>
  <w:rsids>
    <w:rsidRoot w:val="00187BA3"/>
    <w:rsid w:val="000014E4"/>
    <w:rsid w:val="00001800"/>
    <w:rsid w:val="00006579"/>
    <w:rsid w:val="00007523"/>
    <w:rsid w:val="00015EE5"/>
    <w:rsid w:val="0001767C"/>
    <w:rsid w:val="00021B6D"/>
    <w:rsid w:val="00021FEA"/>
    <w:rsid w:val="000250CE"/>
    <w:rsid w:val="00027D3E"/>
    <w:rsid w:val="00027FCF"/>
    <w:rsid w:val="00030560"/>
    <w:rsid w:val="000344E6"/>
    <w:rsid w:val="000345F1"/>
    <w:rsid w:val="000366BC"/>
    <w:rsid w:val="00037C4B"/>
    <w:rsid w:val="0004073B"/>
    <w:rsid w:val="000414F6"/>
    <w:rsid w:val="00042410"/>
    <w:rsid w:val="0004617D"/>
    <w:rsid w:val="00051F38"/>
    <w:rsid w:val="000607FF"/>
    <w:rsid w:val="000642EC"/>
    <w:rsid w:val="00064FEC"/>
    <w:rsid w:val="00065D0C"/>
    <w:rsid w:val="000730C0"/>
    <w:rsid w:val="00074967"/>
    <w:rsid w:val="00076E15"/>
    <w:rsid w:val="00087C2B"/>
    <w:rsid w:val="00094ED6"/>
    <w:rsid w:val="000A277C"/>
    <w:rsid w:val="000B0DCD"/>
    <w:rsid w:val="000B7A71"/>
    <w:rsid w:val="000C37F9"/>
    <w:rsid w:val="000C5E8B"/>
    <w:rsid w:val="000D1B36"/>
    <w:rsid w:val="000D28A2"/>
    <w:rsid w:val="000D3211"/>
    <w:rsid w:val="000D6114"/>
    <w:rsid w:val="000E14DB"/>
    <w:rsid w:val="000E2981"/>
    <w:rsid w:val="000E2D43"/>
    <w:rsid w:val="000E345C"/>
    <w:rsid w:val="000E3AF5"/>
    <w:rsid w:val="000F7615"/>
    <w:rsid w:val="00105DF9"/>
    <w:rsid w:val="00107D0C"/>
    <w:rsid w:val="0011044B"/>
    <w:rsid w:val="00112F03"/>
    <w:rsid w:val="00113FFC"/>
    <w:rsid w:val="001151BB"/>
    <w:rsid w:val="001157FF"/>
    <w:rsid w:val="00116BD7"/>
    <w:rsid w:val="00122110"/>
    <w:rsid w:val="00123A16"/>
    <w:rsid w:val="00127D88"/>
    <w:rsid w:val="0013573B"/>
    <w:rsid w:val="00140055"/>
    <w:rsid w:val="00141181"/>
    <w:rsid w:val="00144830"/>
    <w:rsid w:val="00144C58"/>
    <w:rsid w:val="001460D4"/>
    <w:rsid w:val="00146FA3"/>
    <w:rsid w:val="00150FA6"/>
    <w:rsid w:val="00151CEA"/>
    <w:rsid w:val="00160677"/>
    <w:rsid w:val="00162C9C"/>
    <w:rsid w:val="00163B0C"/>
    <w:rsid w:val="00163F31"/>
    <w:rsid w:val="00171D80"/>
    <w:rsid w:val="00172112"/>
    <w:rsid w:val="00174593"/>
    <w:rsid w:val="0017531C"/>
    <w:rsid w:val="00175C52"/>
    <w:rsid w:val="0018082D"/>
    <w:rsid w:val="00186C35"/>
    <w:rsid w:val="00187BA3"/>
    <w:rsid w:val="00190760"/>
    <w:rsid w:val="001A0A45"/>
    <w:rsid w:val="001A42CE"/>
    <w:rsid w:val="001B546D"/>
    <w:rsid w:val="001C653B"/>
    <w:rsid w:val="001D24E4"/>
    <w:rsid w:val="001D40F8"/>
    <w:rsid w:val="001D484A"/>
    <w:rsid w:val="001D545A"/>
    <w:rsid w:val="001E5C00"/>
    <w:rsid w:val="001F4A3C"/>
    <w:rsid w:val="001F5D24"/>
    <w:rsid w:val="00201A19"/>
    <w:rsid w:val="002055FE"/>
    <w:rsid w:val="00207691"/>
    <w:rsid w:val="0020771B"/>
    <w:rsid w:val="00210C38"/>
    <w:rsid w:val="002145F1"/>
    <w:rsid w:val="002165EA"/>
    <w:rsid w:val="0021676E"/>
    <w:rsid w:val="00221384"/>
    <w:rsid w:val="002362E8"/>
    <w:rsid w:val="00236B6F"/>
    <w:rsid w:val="00244445"/>
    <w:rsid w:val="00246267"/>
    <w:rsid w:val="0025228A"/>
    <w:rsid w:val="002525A2"/>
    <w:rsid w:val="002549CE"/>
    <w:rsid w:val="00255B40"/>
    <w:rsid w:val="002572D4"/>
    <w:rsid w:val="00262867"/>
    <w:rsid w:val="00264B30"/>
    <w:rsid w:val="002651E9"/>
    <w:rsid w:val="002738D7"/>
    <w:rsid w:val="00274920"/>
    <w:rsid w:val="002758A4"/>
    <w:rsid w:val="00275A41"/>
    <w:rsid w:val="002762D1"/>
    <w:rsid w:val="002832D4"/>
    <w:rsid w:val="00290A0E"/>
    <w:rsid w:val="002929B1"/>
    <w:rsid w:val="00296320"/>
    <w:rsid w:val="002A0C02"/>
    <w:rsid w:val="002A305E"/>
    <w:rsid w:val="002A3B16"/>
    <w:rsid w:val="002C165F"/>
    <w:rsid w:val="002C3F11"/>
    <w:rsid w:val="002C4DD3"/>
    <w:rsid w:val="002D2CF7"/>
    <w:rsid w:val="002D4B1A"/>
    <w:rsid w:val="002D7E23"/>
    <w:rsid w:val="002E04BC"/>
    <w:rsid w:val="002E4046"/>
    <w:rsid w:val="002E4C71"/>
    <w:rsid w:val="002E6C4C"/>
    <w:rsid w:val="002F38B6"/>
    <w:rsid w:val="002F4402"/>
    <w:rsid w:val="002F7719"/>
    <w:rsid w:val="00301C01"/>
    <w:rsid w:val="00306DEB"/>
    <w:rsid w:val="0031107F"/>
    <w:rsid w:val="00311757"/>
    <w:rsid w:val="00311879"/>
    <w:rsid w:val="00315A5D"/>
    <w:rsid w:val="0031651F"/>
    <w:rsid w:val="00320616"/>
    <w:rsid w:val="0032061E"/>
    <w:rsid w:val="0032652D"/>
    <w:rsid w:val="0033107F"/>
    <w:rsid w:val="00334F6C"/>
    <w:rsid w:val="003352E6"/>
    <w:rsid w:val="00337A20"/>
    <w:rsid w:val="00340506"/>
    <w:rsid w:val="0034107F"/>
    <w:rsid w:val="00342EE0"/>
    <w:rsid w:val="00350DB2"/>
    <w:rsid w:val="003527A8"/>
    <w:rsid w:val="00354395"/>
    <w:rsid w:val="003548F1"/>
    <w:rsid w:val="00354F2D"/>
    <w:rsid w:val="003612EB"/>
    <w:rsid w:val="003618F0"/>
    <w:rsid w:val="00364741"/>
    <w:rsid w:val="0036727F"/>
    <w:rsid w:val="00367616"/>
    <w:rsid w:val="00372E45"/>
    <w:rsid w:val="0037598B"/>
    <w:rsid w:val="0037752C"/>
    <w:rsid w:val="00381476"/>
    <w:rsid w:val="0038149E"/>
    <w:rsid w:val="00383FDF"/>
    <w:rsid w:val="003848A5"/>
    <w:rsid w:val="00384B6A"/>
    <w:rsid w:val="0038545E"/>
    <w:rsid w:val="00396929"/>
    <w:rsid w:val="00397C41"/>
    <w:rsid w:val="003A2750"/>
    <w:rsid w:val="003A282F"/>
    <w:rsid w:val="003B0404"/>
    <w:rsid w:val="003B227E"/>
    <w:rsid w:val="003B392D"/>
    <w:rsid w:val="003B68B2"/>
    <w:rsid w:val="003C1843"/>
    <w:rsid w:val="003C3626"/>
    <w:rsid w:val="003C5DBA"/>
    <w:rsid w:val="003D6A0F"/>
    <w:rsid w:val="003E29AE"/>
    <w:rsid w:val="003F0349"/>
    <w:rsid w:val="003F044B"/>
    <w:rsid w:val="003F4DDC"/>
    <w:rsid w:val="003F791D"/>
    <w:rsid w:val="00400A79"/>
    <w:rsid w:val="00401CD5"/>
    <w:rsid w:val="004033AB"/>
    <w:rsid w:val="00406A72"/>
    <w:rsid w:val="00407213"/>
    <w:rsid w:val="00410741"/>
    <w:rsid w:val="00412668"/>
    <w:rsid w:val="00414F7C"/>
    <w:rsid w:val="00414FEE"/>
    <w:rsid w:val="0041635C"/>
    <w:rsid w:val="00421525"/>
    <w:rsid w:val="004264DD"/>
    <w:rsid w:val="00427B0E"/>
    <w:rsid w:val="00432849"/>
    <w:rsid w:val="00432A29"/>
    <w:rsid w:val="00433340"/>
    <w:rsid w:val="00441A2D"/>
    <w:rsid w:val="00444363"/>
    <w:rsid w:val="00450020"/>
    <w:rsid w:val="004500F9"/>
    <w:rsid w:val="00462338"/>
    <w:rsid w:val="00464F97"/>
    <w:rsid w:val="00466B20"/>
    <w:rsid w:val="00466D0B"/>
    <w:rsid w:val="004674E6"/>
    <w:rsid w:val="00467B95"/>
    <w:rsid w:val="00467FA0"/>
    <w:rsid w:val="0047278E"/>
    <w:rsid w:val="004733DD"/>
    <w:rsid w:val="00473DA7"/>
    <w:rsid w:val="004821D5"/>
    <w:rsid w:val="004834FD"/>
    <w:rsid w:val="00487454"/>
    <w:rsid w:val="0048772D"/>
    <w:rsid w:val="00487BE7"/>
    <w:rsid w:val="004914BD"/>
    <w:rsid w:val="0049584C"/>
    <w:rsid w:val="004978B3"/>
    <w:rsid w:val="004A0BA3"/>
    <w:rsid w:val="004A15C1"/>
    <w:rsid w:val="004A3892"/>
    <w:rsid w:val="004A4417"/>
    <w:rsid w:val="004A7306"/>
    <w:rsid w:val="004A73D4"/>
    <w:rsid w:val="004B21C1"/>
    <w:rsid w:val="004C27C7"/>
    <w:rsid w:val="004C6DE4"/>
    <w:rsid w:val="004D0615"/>
    <w:rsid w:val="004D33E6"/>
    <w:rsid w:val="004D4419"/>
    <w:rsid w:val="004D4E27"/>
    <w:rsid w:val="004D6B87"/>
    <w:rsid w:val="004D7594"/>
    <w:rsid w:val="004E1288"/>
    <w:rsid w:val="004E258C"/>
    <w:rsid w:val="004E2686"/>
    <w:rsid w:val="004E4419"/>
    <w:rsid w:val="004E5E50"/>
    <w:rsid w:val="004E6EFD"/>
    <w:rsid w:val="004F413D"/>
    <w:rsid w:val="004F43F3"/>
    <w:rsid w:val="004F4F24"/>
    <w:rsid w:val="004F741E"/>
    <w:rsid w:val="005008F9"/>
    <w:rsid w:val="00501BD5"/>
    <w:rsid w:val="0051747A"/>
    <w:rsid w:val="0052193F"/>
    <w:rsid w:val="005219AF"/>
    <w:rsid w:val="00521AEA"/>
    <w:rsid w:val="00523107"/>
    <w:rsid w:val="005253FA"/>
    <w:rsid w:val="0052679E"/>
    <w:rsid w:val="00527203"/>
    <w:rsid w:val="00527D8E"/>
    <w:rsid w:val="00530118"/>
    <w:rsid w:val="005347DC"/>
    <w:rsid w:val="00536F98"/>
    <w:rsid w:val="00541003"/>
    <w:rsid w:val="00541552"/>
    <w:rsid w:val="00544E48"/>
    <w:rsid w:val="00557B1C"/>
    <w:rsid w:val="005627B3"/>
    <w:rsid w:val="00562845"/>
    <w:rsid w:val="00562A15"/>
    <w:rsid w:val="00563D3D"/>
    <w:rsid w:val="00563F83"/>
    <w:rsid w:val="005649F9"/>
    <w:rsid w:val="005653DE"/>
    <w:rsid w:val="00566B50"/>
    <w:rsid w:val="00567928"/>
    <w:rsid w:val="0057310C"/>
    <w:rsid w:val="005776F7"/>
    <w:rsid w:val="005779F7"/>
    <w:rsid w:val="005824F9"/>
    <w:rsid w:val="00583004"/>
    <w:rsid w:val="00590E33"/>
    <w:rsid w:val="00594CE1"/>
    <w:rsid w:val="005A05BF"/>
    <w:rsid w:val="005A3A58"/>
    <w:rsid w:val="005B256E"/>
    <w:rsid w:val="005B6D15"/>
    <w:rsid w:val="005B7062"/>
    <w:rsid w:val="005C120E"/>
    <w:rsid w:val="005C32A6"/>
    <w:rsid w:val="005C42E9"/>
    <w:rsid w:val="005C534B"/>
    <w:rsid w:val="005C6FFA"/>
    <w:rsid w:val="005C7877"/>
    <w:rsid w:val="005F09D3"/>
    <w:rsid w:val="005F43CB"/>
    <w:rsid w:val="005F467F"/>
    <w:rsid w:val="005F4B65"/>
    <w:rsid w:val="005F668D"/>
    <w:rsid w:val="006048C8"/>
    <w:rsid w:val="00624531"/>
    <w:rsid w:val="00635FF7"/>
    <w:rsid w:val="006364D5"/>
    <w:rsid w:val="00637563"/>
    <w:rsid w:val="00637EA8"/>
    <w:rsid w:val="00641DD9"/>
    <w:rsid w:val="006425FF"/>
    <w:rsid w:val="00642BD9"/>
    <w:rsid w:val="006446FF"/>
    <w:rsid w:val="0064663B"/>
    <w:rsid w:val="00647647"/>
    <w:rsid w:val="00647DC7"/>
    <w:rsid w:val="00653270"/>
    <w:rsid w:val="006534F0"/>
    <w:rsid w:val="00653525"/>
    <w:rsid w:val="00653FB1"/>
    <w:rsid w:val="006577F2"/>
    <w:rsid w:val="006630EC"/>
    <w:rsid w:val="0066485C"/>
    <w:rsid w:val="00664976"/>
    <w:rsid w:val="0066740A"/>
    <w:rsid w:val="00680261"/>
    <w:rsid w:val="006819CF"/>
    <w:rsid w:val="006847EB"/>
    <w:rsid w:val="00685C01"/>
    <w:rsid w:val="0068676A"/>
    <w:rsid w:val="00690052"/>
    <w:rsid w:val="00690549"/>
    <w:rsid w:val="0069361F"/>
    <w:rsid w:val="006B1591"/>
    <w:rsid w:val="006C14B9"/>
    <w:rsid w:val="006C1E99"/>
    <w:rsid w:val="006D3C98"/>
    <w:rsid w:val="006E35ED"/>
    <w:rsid w:val="006E62DD"/>
    <w:rsid w:val="006E6C9B"/>
    <w:rsid w:val="006F093C"/>
    <w:rsid w:val="006F2A51"/>
    <w:rsid w:val="00701B3E"/>
    <w:rsid w:val="007064DC"/>
    <w:rsid w:val="00707A4A"/>
    <w:rsid w:val="00710BA7"/>
    <w:rsid w:val="00714640"/>
    <w:rsid w:val="00716A6E"/>
    <w:rsid w:val="00721AB0"/>
    <w:rsid w:val="007250F6"/>
    <w:rsid w:val="00725B83"/>
    <w:rsid w:val="0072615F"/>
    <w:rsid w:val="00726480"/>
    <w:rsid w:val="0073508E"/>
    <w:rsid w:val="0073686D"/>
    <w:rsid w:val="007400DA"/>
    <w:rsid w:val="00744030"/>
    <w:rsid w:val="00745C9A"/>
    <w:rsid w:val="00746D27"/>
    <w:rsid w:val="007512B6"/>
    <w:rsid w:val="0075206A"/>
    <w:rsid w:val="00756445"/>
    <w:rsid w:val="00761C7A"/>
    <w:rsid w:val="00766905"/>
    <w:rsid w:val="00766F77"/>
    <w:rsid w:val="0077096D"/>
    <w:rsid w:val="007730BC"/>
    <w:rsid w:val="007770A0"/>
    <w:rsid w:val="007828DE"/>
    <w:rsid w:val="00784C0D"/>
    <w:rsid w:val="007872B0"/>
    <w:rsid w:val="00795C5F"/>
    <w:rsid w:val="007A3430"/>
    <w:rsid w:val="007A38A4"/>
    <w:rsid w:val="007A52E6"/>
    <w:rsid w:val="007A7CF9"/>
    <w:rsid w:val="007B5E97"/>
    <w:rsid w:val="007B6060"/>
    <w:rsid w:val="007D16C2"/>
    <w:rsid w:val="007D42AC"/>
    <w:rsid w:val="007D4D42"/>
    <w:rsid w:val="007E059E"/>
    <w:rsid w:val="007E1018"/>
    <w:rsid w:val="007E429F"/>
    <w:rsid w:val="007E70FA"/>
    <w:rsid w:val="007F343A"/>
    <w:rsid w:val="007F529C"/>
    <w:rsid w:val="007F69A5"/>
    <w:rsid w:val="00812D2D"/>
    <w:rsid w:val="00813259"/>
    <w:rsid w:val="00813D03"/>
    <w:rsid w:val="008141CB"/>
    <w:rsid w:val="00816FAE"/>
    <w:rsid w:val="008205F5"/>
    <w:rsid w:val="00824D86"/>
    <w:rsid w:val="008304CA"/>
    <w:rsid w:val="00831264"/>
    <w:rsid w:val="00834AEB"/>
    <w:rsid w:val="0083515E"/>
    <w:rsid w:val="008358AE"/>
    <w:rsid w:val="008371ED"/>
    <w:rsid w:val="008371F9"/>
    <w:rsid w:val="00841574"/>
    <w:rsid w:val="008465C3"/>
    <w:rsid w:val="0085428F"/>
    <w:rsid w:val="0085696A"/>
    <w:rsid w:val="00862B54"/>
    <w:rsid w:val="008679B5"/>
    <w:rsid w:val="0087038F"/>
    <w:rsid w:val="0087139B"/>
    <w:rsid w:val="00872E51"/>
    <w:rsid w:val="008759AF"/>
    <w:rsid w:val="00877EF5"/>
    <w:rsid w:val="00880A6E"/>
    <w:rsid w:val="008871D6"/>
    <w:rsid w:val="00890B9B"/>
    <w:rsid w:val="00890C4B"/>
    <w:rsid w:val="00895771"/>
    <w:rsid w:val="00897EEC"/>
    <w:rsid w:val="008A24EB"/>
    <w:rsid w:val="008A5BD5"/>
    <w:rsid w:val="008B0CA2"/>
    <w:rsid w:val="008B1F61"/>
    <w:rsid w:val="008B269D"/>
    <w:rsid w:val="008B5D7D"/>
    <w:rsid w:val="008B7BF9"/>
    <w:rsid w:val="008C6227"/>
    <w:rsid w:val="008D13DA"/>
    <w:rsid w:val="008D3313"/>
    <w:rsid w:val="008D511B"/>
    <w:rsid w:val="008D6C00"/>
    <w:rsid w:val="008D6F8C"/>
    <w:rsid w:val="008E113E"/>
    <w:rsid w:val="008E1B7D"/>
    <w:rsid w:val="008E2555"/>
    <w:rsid w:val="008E5704"/>
    <w:rsid w:val="008E70FA"/>
    <w:rsid w:val="00900FAC"/>
    <w:rsid w:val="00904108"/>
    <w:rsid w:val="00906BDC"/>
    <w:rsid w:val="00910303"/>
    <w:rsid w:val="009103C4"/>
    <w:rsid w:val="00910AA4"/>
    <w:rsid w:val="00913492"/>
    <w:rsid w:val="009142FA"/>
    <w:rsid w:val="0091604A"/>
    <w:rsid w:val="00922AD8"/>
    <w:rsid w:val="00923132"/>
    <w:rsid w:val="00924161"/>
    <w:rsid w:val="00925BAB"/>
    <w:rsid w:val="00930719"/>
    <w:rsid w:val="009318D0"/>
    <w:rsid w:val="00931BDE"/>
    <w:rsid w:val="009337ED"/>
    <w:rsid w:val="009423C8"/>
    <w:rsid w:val="009427B2"/>
    <w:rsid w:val="009470C1"/>
    <w:rsid w:val="0095077F"/>
    <w:rsid w:val="0095133C"/>
    <w:rsid w:val="00955094"/>
    <w:rsid w:val="0096253A"/>
    <w:rsid w:val="00965586"/>
    <w:rsid w:val="0097161F"/>
    <w:rsid w:val="009728B9"/>
    <w:rsid w:val="0097294B"/>
    <w:rsid w:val="00975DCB"/>
    <w:rsid w:val="009769FF"/>
    <w:rsid w:val="00977FC5"/>
    <w:rsid w:val="00985FE3"/>
    <w:rsid w:val="009916E5"/>
    <w:rsid w:val="00991BF8"/>
    <w:rsid w:val="00993008"/>
    <w:rsid w:val="009964EE"/>
    <w:rsid w:val="00996893"/>
    <w:rsid w:val="009A1260"/>
    <w:rsid w:val="009A7CFA"/>
    <w:rsid w:val="009B15B0"/>
    <w:rsid w:val="009B1C69"/>
    <w:rsid w:val="009B4039"/>
    <w:rsid w:val="009B4ACD"/>
    <w:rsid w:val="009C0364"/>
    <w:rsid w:val="009C0643"/>
    <w:rsid w:val="009C232D"/>
    <w:rsid w:val="009C3564"/>
    <w:rsid w:val="009C68F8"/>
    <w:rsid w:val="009C6B5A"/>
    <w:rsid w:val="009D7885"/>
    <w:rsid w:val="009E2C2B"/>
    <w:rsid w:val="009E685D"/>
    <w:rsid w:val="009F2091"/>
    <w:rsid w:val="009F26AB"/>
    <w:rsid w:val="009F5E34"/>
    <w:rsid w:val="00A054AC"/>
    <w:rsid w:val="00A0649D"/>
    <w:rsid w:val="00A11D31"/>
    <w:rsid w:val="00A128C4"/>
    <w:rsid w:val="00A150FC"/>
    <w:rsid w:val="00A21061"/>
    <w:rsid w:val="00A25B88"/>
    <w:rsid w:val="00A305EC"/>
    <w:rsid w:val="00A311CB"/>
    <w:rsid w:val="00A31DB1"/>
    <w:rsid w:val="00A32190"/>
    <w:rsid w:val="00A32234"/>
    <w:rsid w:val="00A3227B"/>
    <w:rsid w:val="00A4089B"/>
    <w:rsid w:val="00A43CE5"/>
    <w:rsid w:val="00A53CD4"/>
    <w:rsid w:val="00A55369"/>
    <w:rsid w:val="00A55B65"/>
    <w:rsid w:val="00A571EA"/>
    <w:rsid w:val="00A608CC"/>
    <w:rsid w:val="00A6269E"/>
    <w:rsid w:val="00A66633"/>
    <w:rsid w:val="00A70DC6"/>
    <w:rsid w:val="00A70F44"/>
    <w:rsid w:val="00A71D02"/>
    <w:rsid w:val="00A76C98"/>
    <w:rsid w:val="00A81CD4"/>
    <w:rsid w:val="00A84901"/>
    <w:rsid w:val="00A8531D"/>
    <w:rsid w:val="00A8571D"/>
    <w:rsid w:val="00A859D3"/>
    <w:rsid w:val="00A86E5F"/>
    <w:rsid w:val="00A91645"/>
    <w:rsid w:val="00A93F2A"/>
    <w:rsid w:val="00A95B49"/>
    <w:rsid w:val="00AA0251"/>
    <w:rsid w:val="00AA49EC"/>
    <w:rsid w:val="00AA50C4"/>
    <w:rsid w:val="00AB384B"/>
    <w:rsid w:val="00AB44CC"/>
    <w:rsid w:val="00AB5D41"/>
    <w:rsid w:val="00AC0FA3"/>
    <w:rsid w:val="00AC1E5A"/>
    <w:rsid w:val="00AC6DB0"/>
    <w:rsid w:val="00AD4B0D"/>
    <w:rsid w:val="00AE3406"/>
    <w:rsid w:val="00AE49B3"/>
    <w:rsid w:val="00AF3168"/>
    <w:rsid w:val="00AF3926"/>
    <w:rsid w:val="00AF51F8"/>
    <w:rsid w:val="00AF6D4D"/>
    <w:rsid w:val="00AF7DE8"/>
    <w:rsid w:val="00B02808"/>
    <w:rsid w:val="00B03E61"/>
    <w:rsid w:val="00B0565A"/>
    <w:rsid w:val="00B07CF8"/>
    <w:rsid w:val="00B07FE1"/>
    <w:rsid w:val="00B104EF"/>
    <w:rsid w:val="00B11A05"/>
    <w:rsid w:val="00B140D5"/>
    <w:rsid w:val="00B148E1"/>
    <w:rsid w:val="00B15C36"/>
    <w:rsid w:val="00B23363"/>
    <w:rsid w:val="00B24F33"/>
    <w:rsid w:val="00B250B0"/>
    <w:rsid w:val="00B30535"/>
    <w:rsid w:val="00B41F9C"/>
    <w:rsid w:val="00B431B6"/>
    <w:rsid w:val="00B46390"/>
    <w:rsid w:val="00B568FA"/>
    <w:rsid w:val="00B6445C"/>
    <w:rsid w:val="00B65A2B"/>
    <w:rsid w:val="00B70CA1"/>
    <w:rsid w:val="00B71B44"/>
    <w:rsid w:val="00B7479D"/>
    <w:rsid w:val="00B752D4"/>
    <w:rsid w:val="00B8195D"/>
    <w:rsid w:val="00B8218A"/>
    <w:rsid w:val="00B82D38"/>
    <w:rsid w:val="00B8401B"/>
    <w:rsid w:val="00B8507B"/>
    <w:rsid w:val="00B85090"/>
    <w:rsid w:val="00B87734"/>
    <w:rsid w:val="00B8799D"/>
    <w:rsid w:val="00B95FAE"/>
    <w:rsid w:val="00BA46B4"/>
    <w:rsid w:val="00BA50CA"/>
    <w:rsid w:val="00BA77ED"/>
    <w:rsid w:val="00BB2047"/>
    <w:rsid w:val="00BB6554"/>
    <w:rsid w:val="00BB76F9"/>
    <w:rsid w:val="00BC0F0B"/>
    <w:rsid w:val="00BC1383"/>
    <w:rsid w:val="00BC24D1"/>
    <w:rsid w:val="00BD00D9"/>
    <w:rsid w:val="00BD0121"/>
    <w:rsid w:val="00BD0C5E"/>
    <w:rsid w:val="00BD3986"/>
    <w:rsid w:val="00BD499E"/>
    <w:rsid w:val="00BD4D59"/>
    <w:rsid w:val="00BD5EFF"/>
    <w:rsid w:val="00BE2E51"/>
    <w:rsid w:val="00BE3B43"/>
    <w:rsid w:val="00BF1B99"/>
    <w:rsid w:val="00BF2E1A"/>
    <w:rsid w:val="00BF3A59"/>
    <w:rsid w:val="00BF495F"/>
    <w:rsid w:val="00C01629"/>
    <w:rsid w:val="00C03459"/>
    <w:rsid w:val="00C0578B"/>
    <w:rsid w:val="00C06A24"/>
    <w:rsid w:val="00C10D41"/>
    <w:rsid w:val="00C12A3F"/>
    <w:rsid w:val="00C14E45"/>
    <w:rsid w:val="00C15B6D"/>
    <w:rsid w:val="00C15C8E"/>
    <w:rsid w:val="00C20DD2"/>
    <w:rsid w:val="00C321E9"/>
    <w:rsid w:val="00C34847"/>
    <w:rsid w:val="00C406FE"/>
    <w:rsid w:val="00C41B40"/>
    <w:rsid w:val="00C4630C"/>
    <w:rsid w:val="00C46EE4"/>
    <w:rsid w:val="00C50E9F"/>
    <w:rsid w:val="00C52D7C"/>
    <w:rsid w:val="00C76650"/>
    <w:rsid w:val="00C7738C"/>
    <w:rsid w:val="00C81573"/>
    <w:rsid w:val="00C82CEE"/>
    <w:rsid w:val="00C84C53"/>
    <w:rsid w:val="00C85A73"/>
    <w:rsid w:val="00C91F68"/>
    <w:rsid w:val="00C95A2D"/>
    <w:rsid w:val="00C96B6F"/>
    <w:rsid w:val="00CA5DBC"/>
    <w:rsid w:val="00CA62BC"/>
    <w:rsid w:val="00CB17FB"/>
    <w:rsid w:val="00CB29F4"/>
    <w:rsid w:val="00CB35E5"/>
    <w:rsid w:val="00CB562F"/>
    <w:rsid w:val="00CB6FFD"/>
    <w:rsid w:val="00CB71DA"/>
    <w:rsid w:val="00CC1015"/>
    <w:rsid w:val="00CC50CB"/>
    <w:rsid w:val="00CC5156"/>
    <w:rsid w:val="00CC5B5E"/>
    <w:rsid w:val="00CC5BAC"/>
    <w:rsid w:val="00CC7701"/>
    <w:rsid w:val="00CD0B32"/>
    <w:rsid w:val="00CD2797"/>
    <w:rsid w:val="00CD42FD"/>
    <w:rsid w:val="00CD6964"/>
    <w:rsid w:val="00CD75E6"/>
    <w:rsid w:val="00CD77AA"/>
    <w:rsid w:val="00CF4C96"/>
    <w:rsid w:val="00CF724D"/>
    <w:rsid w:val="00D00D3B"/>
    <w:rsid w:val="00D05093"/>
    <w:rsid w:val="00D07C36"/>
    <w:rsid w:val="00D10F38"/>
    <w:rsid w:val="00D12DEE"/>
    <w:rsid w:val="00D1468C"/>
    <w:rsid w:val="00D14D2B"/>
    <w:rsid w:val="00D17604"/>
    <w:rsid w:val="00D20620"/>
    <w:rsid w:val="00D2153B"/>
    <w:rsid w:val="00D2226B"/>
    <w:rsid w:val="00D22F60"/>
    <w:rsid w:val="00D24DEE"/>
    <w:rsid w:val="00D2727B"/>
    <w:rsid w:val="00D32203"/>
    <w:rsid w:val="00D33E61"/>
    <w:rsid w:val="00D364D2"/>
    <w:rsid w:val="00D37A5A"/>
    <w:rsid w:val="00D471B6"/>
    <w:rsid w:val="00D5107B"/>
    <w:rsid w:val="00D54882"/>
    <w:rsid w:val="00D551A5"/>
    <w:rsid w:val="00D55F72"/>
    <w:rsid w:val="00D570F8"/>
    <w:rsid w:val="00D64E8D"/>
    <w:rsid w:val="00D65A4C"/>
    <w:rsid w:val="00D74628"/>
    <w:rsid w:val="00D74813"/>
    <w:rsid w:val="00D76A6C"/>
    <w:rsid w:val="00D76E7F"/>
    <w:rsid w:val="00D77B5A"/>
    <w:rsid w:val="00D82A54"/>
    <w:rsid w:val="00D90FC7"/>
    <w:rsid w:val="00D91C0E"/>
    <w:rsid w:val="00D96EAB"/>
    <w:rsid w:val="00DA23B8"/>
    <w:rsid w:val="00DA6123"/>
    <w:rsid w:val="00DB3233"/>
    <w:rsid w:val="00DC11FF"/>
    <w:rsid w:val="00DC1F88"/>
    <w:rsid w:val="00DC5C4D"/>
    <w:rsid w:val="00DC7BD8"/>
    <w:rsid w:val="00DD6C91"/>
    <w:rsid w:val="00DE1312"/>
    <w:rsid w:val="00DE1336"/>
    <w:rsid w:val="00DE3571"/>
    <w:rsid w:val="00DE5193"/>
    <w:rsid w:val="00DF0AC9"/>
    <w:rsid w:val="00DF3C74"/>
    <w:rsid w:val="00DF5A39"/>
    <w:rsid w:val="00E0145A"/>
    <w:rsid w:val="00E0698E"/>
    <w:rsid w:val="00E10DBD"/>
    <w:rsid w:val="00E1323F"/>
    <w:rsid w:val="00E14349"/>
    <w:rsid w:val="00E216EE"/>
    <w:rsid w:val="00E4137C"/>
    <w:rsid w:val="00E423B4"/>
    <w:rsid w:val="00E435DB"/>
    <w:rsid w:val="00E55C77"/>
    <w:rsid w:val="00E606F0"/>
    <w:rsid w:val="00E65564"/>
    <w:rsid w:val="00E74987"/>
    <w:rsid w:val="00E76DF1"/>
    <w:rsid w:val="00E87972"/>
    <w:rsid w:val="00E95909"/>
    <w:rsid w:val="00EA0C05"/>
    <w:rsid w:val="00EA24E2"/>
    <w:rsid w:val="00EA6B47"/>
    <w:rsid w:val="00EB0AD2"/>
    <w:rsid w:val="00EB2B59"/>
    <w:rsid w:val="00EB4D0C"/>
    <w:rsid w:val="00EB78B2"/>
    <w:rsid w:val="00ED29B1"/>
    <w:rsid w:val="00ED5598"/>
    <w:rsid w:val="00EE59C2"/>
    <w:rsid w:val="00EF00F6"/>
    <w:rsid w:val="00EF2F55"/>
    <w:rsid w:val="00EF5001"/>
    <w:rsid w:val="00F05352"/>
    <w:rsid w:val="00F118C8"/>
    <w:rsid w:val="00F1596C"/>
    <w:rsid w:val="00F1624E"/>
    <w:rsid w:val="00F201E7"/>
    <w:rsid w:val="00F22642"/>
    <w:rsid w:val="00F2460E"/>
    <w:rsid w:val="00F27BFE"/>
    <w:rsid w:val="00F31282"/>
    <w:rsid w:val="00F3765A"/>
    <w:rsid w:val="00F41144"/>
    <w:rsid w:val="00F47DB5"/>
    <w:rsid w:val="00F5232F"/>
    <w:rsid w:val="00F55ABD"/>
    <w:rsid w:val="00F605D1"/>
    <w:rsid w:val="00F70999"/>
    <w:rsid w:val="00F70C86"/>
    <w:rsid w:val="00F72EE6"/>
    <w:rsid w:val="00F73A3A"/>
    <w:rsid w:val="00F75495"/>
    <w:rsid w:val="00F756F0"/>
    <w:rsid w:val="00F76439"/>
    <w:rsid w:val="00F7738E"/>
    <w:rsid w:val="00F773C2"/>
    <w:rsid w:val="00F80DBE"/>
    <w:rsid w:val="00F81529"/>
    <w:rsid w:val="00F81854"/>
    <w:rsid w:val="00F8226D"/>
    <w:rsid w:val="00F85E45"/>
    <w:rsid w:val="00F9598A"/>
    <w:rsid w:val="00F97FE8"/>
    <w:rsid w:val="00FA58F1"/>
    <w:rsid w:val="00FA6881"/>
    <w:rsid w:val="00FB3749"/>
    <w:rsid w:val="00FC23D4"/>
    <w:rsid w:val="00FC31C8"/>
    <w:rsid w:val="00FC49E2"/>
    <w:rsid w:val="00FC7C18"/>
    <w:rsid w:val="00FD0747"/>
    <w:rsid w:val="00FD1DC6"/>
    <w:rsid w:val="00FD2B25"/>
    <w:rsid w:val="00FD3632"/>
    <w:rsid w:val="00FD4952"/>
    <w:rsid w:val="00FE4EAC"/>
    <w:rsid w:val="00FE7498"/>
    <w:rsid w:val="00FF1740"/>
    <w:rsid w:val="00FF2F6F"/>
    <w:rsid w:val="00FF4CB1"/>
    <w:rsid w:val="00FF4D5B"/>
    <w:rsid w:val="00FF4E99"/>
    <w:rsid w:val="00FF5A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14"/>
        <o:r id="V:Rule2" type="connector" idref="#AutoShape 28"/>
        <o:r id="V:Rule3" type="connector" idref="#AutoShape 22"/>
        <o:r id="V:Rule4" type="connector" idref="#AutoShape 25"/>
        <o:r id="V:Rule5" type="connector" idref="#Прямая со стрелкой 21"/>
        <o:r id="V:Rule6" type="connector" idref="#Прямая со стрелкой 18"/>
        <o:r id="V:Rule7" type="connector" idref="#AutoShape 5"/>
        <o:r id="V:Rule8" type="connector" idref="#AutoShape 6"/>
        <o:r id="V:Rule9" type="connector" idref="#AutoShape 7"/>
        <o:r id="V:Rule10" type="connector" idref="#AutoShape 61"/>
        <o:r id="V:Rule11" type="connector" idref="#AutoShape 20"/>
        <o:r id="V:Rule12" type="connector" idref="#AutoShape 21"/>
        <o:r id="V:Rule13" type="connector" idref="#AutoShape 24"/>
        <o:r id="V:Rule14" type="connector" idref="#AutoShape 27"/>
        <o:r id="V:Rule15" type="connector" idref="#AutoShape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index heading" w:uiPriority="0"/>
    <w:lsdException w:name="caption" w:uiPriority="0"/>
    <w:lsdException w:name="footnote reference" w:qFormat="1"/>
    <w:lsdException w:name="annotation reference" w:qFormat="1"/>
    <w:lsdException w:name="List"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annotation subject" w:qFormat="1"/>
    <w:lsdException w:name="Table Web 3" w:semiHidden="0" w:unhideWhenUsed="0"/>
    <w:lsdException w:name="Balloon Text" w:qFormat="1"/>
    <w:lsdException w:name="Table Grid" w:semiHidden="0" w:uiPriority="0" w:unhideWhenUsed="0"/>
    <w:lsdException w:name="Table Theme"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Термины"/>
    <w:qFormat/>
    <w:rsid w:val="00AC1E5A"/>
    <w:pPr>
      <w:spacing w:line="360" w:lineRule="auto"/>
      <w:ind w:firstLine="709"/>
      <w:jc w:val="both"/>
    </w:pPr>
    <w:rPr>
      <w:rFonts w:ascii="Times New Roman" w:hAnsi="Times New Roman"/>
      <w:sz w:val="24"/>
      <w:szCs w:val="22"/>
      <w:lang w:eastAsia="en-US"/>
    </w:rPr>
  </w:style>
  <w:style w:type="paragraph" w:styleId="10">
    <w:name w:val="heading 1"/>
    <w:basedOn w:val="2"/>
    <w:link w:val="11"/>
    <w:uiPriority w:val="9"/>
    <w:rsid w:val="00183653"/>
    <w:pPr>
      <w:ind w:firstLine="0"/>
      <w:outlineLvl w:val="0"/>
    </w:pPr>
  </w:style>
  <w:style w:type="paragraph" w:styleId="2">
    <w:name w:val="heading 2"/>
    <w:aliases w:val="Наим. подраздела"/>
    <w:basedOn w:val="a1"/>
    <w:link w:val="20"/>
    <w:uiPriority w:val="9"/>
    <w:unhideWhenUsed/>
    <w:qFormat/>
    <w:rsid w:val="002F7719"/>
    <w:pPr>
      <w:outlineLvl w:val="1"/>
    </w:pPr>
    <w:rPr>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Верхний колонтитул Знак"/>
    <w:basedOn w:val="a2"/>
    <w:uiPriority w:val="99"/>
    <w:rsid w:val="00C15E9F"/>
  </w:style>
  <w:style w:type="character" w:customStyle="1" w:styleId="a6">
    <w:name w:val="Нижний колонтитул Знак"/>
    <w:basedOn w:val="a2"/>
    <w:uiPriority w:val="99"/>
    <w:rsid w:val="00C15E9F"/>
  </w:style>
  <w:style w:type="character" w:customStyle="1" w:styleId="apple-converted-space">
    <w:name w:val="apple-converted-space"/>
    <w:basedOn w:val="a2"/>
    <w:rsid w:val="004B3C53"/>
  </w:style>
  <w:style w:type="character" w:customStyle="1" w:styleId="-">
    <w:name w:val="Интернет-ссылка"/>
    <w:uiPriority w:val="99"/>
    <w:unhideWhenUsed/>
    <w:rsid w:val="004B3C53"/>
    <w:rPr>
      <w:color w:val="0000FF"/>
      <w:u w:val="single"/>
    </w:rPr>
  </w:style>
  <w:style w:type="character" w:customStyle="1" w:styleId="11">
    <w:name w:val="Заголовок 1 Знак"/>
    <w:link w:val="10"/>
    <w:uiPriority w:val="9"/>
    <w:qFormat/>
    <w:rsid w:val="00183653"/>
    <w:rPr>
      <w:rFonts w:ascii="Times New Roman" w:hAnsi="Times New Roman" w:cs="Times New Roman"/>
      <w:b/>
      <w:sz w:val="24"/>
      <w:szCs w:val="24"/>
      <w:u w:val="single"/>
    </w:rPr>
  </w:style>
  <w:style w:type="character" w:customStyle="1" w:styleId="a7">
    <w:name w:val="Текст выноски Знак"/>
    <w:uiPriority w:val="99"/>
    <w:semiHidden/>
    <w:qFormat/>
    <w:rsid w:val="00E9341B"/>
    <w:rPr>
      <w:rFonts w:ascii="Tahoma" w:hAnsi="Tahoma" w:cs="Tahoma"/>
      <w:sz w:val="16"/>
      <w:szCs w:val="16"/>
    </w:rPr>
  </w:style>
  <w:style w:type="character" w:customStyle="1" w:styleId="a8">
    <w:name w:val="Подзаголовок Знак"/>
    <w:uiPriority w:val="11"/>
    <w:rsid w:val="00181EC4"/>
    <w:rPr>
      <w:rFonts w:ascii="Times New Roman" w:hAnsi="Times New Roman" w:cs="Times New Roman"/>
      <w:b/>
      <w:sz w:val="24"/>
      <w:szCs w:val="24"/>
      <w:u w:val="single"/>
    </w:rPr>
  </w:style>
  <w:style w:type="character" w:styleId="a9">
    <w:name w:val="Subtle Reference"/>
    <w:uiPriority w:val="31"/>
    <w:rsid w:val="00181EC4"/>
    <w:rPr>
      <w:rFonts w:ascii="Times New Roman" w:hAnsi="Times New Roman" w:cs="Times New Roman"/>
      <w:b/>
      <w:sz w:val="24"/>
      <w:szCs w:val="24"/>
    </w:rPr>
  </w:style>
  <w:style w:type="character" w:customStyle="1" w:styleId="aa">
    <w:name w:val="Абзац списка Знак"/>
    <w:basedOn w:val="a2"/>
    <w:rsid w:val="00300F50"/>
  </w:style>
  <w:style w:type="character" w:customStyle="1" w:styleId="ab">
    <w:name w:val="Без интервала Знак"/>
    <w:uiPriority w:val="1"/>
    <w:rsid w:val="008B1499"/>
    <w:rPr>
      <w:rFonts w:ascii="Times New Roman" w:hAnsi="Times New Roman" w:cs="Times New Roman"/>
      <w:sz w:val="24"/>
      <w:szCs w:val="24"/>
    </w:rPr>
  </w:style>
  <w:style w:type="character" w:customStyle="1" w:styleId="ac">
    <w:name w:val="УД Знак"/>
    <w:rsid w:val="00300F50"/>
    <w:rPr>
      <w:rFonts w:ascii="Times New Roman" w:hAnsi="Times New Roman" w:cs="Times New Roman"/>
      <w:b/>
      <w:sz w:val="24"/>
      <w:szCs w:val="24"/>
    </w:rPr>
  </w:style>
  <w:style w:type="character" w:customStyle="1" w:styleId="ad">
    <w:name w:val="Ком Знак"/>
    <w:rsid w:val="008B1499"/>
    <w:rPr>
      <w:rFonts w:ascii="Times New Roman" w:hAnsi="Times New Roman" w:cs="Times New Roman"/>
      <w:i/>
      <w:sz w:val="24"/>
      <w:szCs w:val="24"/>
    </w:rPr>
  </w:style>
  <w:style w:type="character" w:styleId="ae">
    <w:name w:val="annotation reference"/>
    <w:uiPriority w:val="99"/>
    <w:semiHidden/>
    <w:unhideWhenUsed/>
    <w:qFormat/>
    <w:rsid w:val="009C1F13"/>
    <w:rPr>
      <w:sz w:val="16"/>
      <w:szCs w:val="16"/>
    </w:rPr>
  </w:style>
  <w:style w:type="character" w:customStyle="1" w:styleId="af">
    <w:name w:val="Текст примечания Знак"/>
    <w:uiPriority w:val="99"/>
    <w:qFormat/>
    <w:rsid w:val="009C1F13"/>
    <w:rPr>
      <w:rFonts w:ascii="Times New Roman" w:hAnsi="Times New Roman"/>
      <w:sz w:val="20"/>
      <w:szCs w:val="20"/>
    </w:rPr>
  </w:style>
  <w:style w:type="character" w:customStyle="1" w:styleId="af0">
    <w:name w:val="Тема примечания Знак"/>
    <w:uiPriority w:val="99"/>
    <w:semiHidden/>
    <w:qFormat/>
    <w:rsid w:val="009C1F13"/>
    <w:rPr>
      <w:rFonts w:ascii="Times New Roman" w:hAnsi="Times New Roman"/>
      <w:b/>
      <w:bCs/>
      <w:sz w:val="20"/>
      <w:szCs w:val="20"/>
    </w:rPr>
  </w:style>
  <w:style w:type="character" w:customStyle="1" w:styleId="af1">
    <w:name w:val="Название Знак"/>
    <w:uiPriority w:val="10"/>
    <w:rsid w:val="00A43933"/>
    <w:rPr>
      <w:rFonts w:ascii="Times New Roman" w:eastAsia="Times New Roman" w:hAnsi="Times New Roman" w:cs="Times New Roman"/>
      <w:spacing w:val="-10"/>
      <w:sz w:val="28"/>
      <w:szCs w:val="56"/>
      <w:u w:val="single"/>
    </w:rPr>
  </w:style>
  <w:style w:type="character" w:customStyle="1" w:styleId="pop-slug-vol">
    <w:name w:val="pop-slug-vol"/>
    <w:uiPriority w:val="99"/>
    <w:rsid w:val="00A43933"/>
    <w:rPr>
      <w:rFonts w:cs="Times New Roman"/>
    </w:rPr>
  </w:style>
  <w:style w:type="character" w:customStyle="1" w:styleId="af2">
    <w:name w:val="Текст сноски Знак"/>
    <w:uiPriority w:val="99"/>
    <w:rsid w:val="004008B9"/>
    <w:rPr>
      <w:rFonts w:ascii="Calibri" w:eastAsia="Calibri" w:hAnsi="Calibri" w:cs="Times New Roman"/>
      <w:sz w:val="20"/>
      <w:szCs w:val="20"/>
    </w:rPr>
  </w:style>
  <w:style w:type="character" w:styleId="af3">
    <w:name w:val="footnote reference"/>
    <w:uiPriority w:val="99"/>
    <w:unhideWhenUsed/>
    <w:qFormat/>
    <w:rsid w:val="004008B9"/>
    <w:rPr>
      <w:vertAlign w:val="superscript"/>
    </w:rPr>
  </w:style>
  <w:style w:type="character" w:customStyle="1" w:styleId="20">
    <w:name w:val="Заголовок 2 Знак"/>
    <w:aliases w:val="Наим. подраздела Знак"/>
    <w:link w:val="2"/>
    <w:uiPriority w:val="9"/>
    <w:qFormat/>
    <w:rsid w:val="002F7719"/>
    <w:rPr>
      <w:rFonts w:ascii="Times New Roman" w:hAnsi="Times New Roman" w:cs="Times New Roman"/>
      <w:b/>
      <w:sz w:val="24"/>
      <w:szCs w:val="24"/>
      <w:u w:val="single"/>
    </w:rPr>
  </w:style>
  <w:style w:type="character" w:customStyle="1" w:styleId="Normal1">
    <w:name w:val="Normal1 Знак"/>
    <w:uiPriority w:val="99"/>
    <w:rsid w:val="003F4166"/>
    <w:rPr>
      <w:rFonts w:ascii="Times New Roman" w:eastAsia="Times New Roman" w:hAnsi="Times New Roman" w:cs="Times New Roman"/>
      <w:sz w:val="20"/>
      <w:szCs w:val="20"/>
      <w:lang w:eastAsia="ru-RU"/>
    </w:rPr>
  </w:style>
  <w:style w:type="character" w:customStyle="1" w:styleId="12">
    <w:name w:val="Стиль1 Знак"/>
    <w:rsid w:val="003F4166"/>
    <w:rPr>
      <w:rFonts w:ascii="Times New Roman" w:eastAsia="Times New Roman" w:hAnsi="Times New Roman" w:cs="Times New Roman"/>
      <w:sz w:val="24"/>
      <w:szCs w:val="24"/>
      <w:lang w:eastAsia="ru-RU"/>
    </w:rPr>
  </w:style>
  <w:style w:type="character" w:customStyle="1" w:styleId="ListLabel1">
    <w:name w:val="ListLabel 1"/>
    <w:rsid w:val="00275A41"/>
    <w:rPr>
      <w:rFonts w:cs="Courier New"/>
    </w:rPr>
  </w:style>
  <w:style w:type="character" w:customStyle="1" w:styleId="ListLabel2">
    <w:name w:val="ListLabel 2"/>
    <w:rsid w:val="00275A41"/>
    <w:rPr>
      <w:rFonts w:cs="Courier New"/>
    </w:rPr>
  </w:style>
  <w:style w:type="character" w:customStyle="1" w:styleId="ListLabel3">
    <w:name w:val="ListLabel 3"/>
    <w:rsid w:val="00275A41"/>
    <w:rPr>
      <w:rFonts w:cs="Courier New"/>
    </w:rPr>
  </w:style>
  <w:style w:type="character" w:customStyle="1" w:styleId="ListLabel4">
    <w:name w:val="ListLabel 4"/>
    <w:rsid w:val="00275A41"/>
    <w:rPr>
      <w:rFonts w:cs="Courier New"/>
    </w:rPr>
  </w:style>
  <w:style w:type="character" w:customStyle="1" w:styleId="ListLabel5">
    <w:name w:val="ListLabel 5"/>
    <w:rsid w:val="00275A41"/>
    <w:rPr>
      <w:rFonts w:cs="Courier New"/>
    </w:rPr>
  </w:style>
  <w:style w:type="character" w:customStyle="1" w:styleId="ListLabel6">
    <w:name w:val="ListLabel 6"/>
    <w:rsid w:val="00275A41"/>
    <w:rPr>
      <w:rFonts w:cs="Courier New"/>
    </w:rPr>
  </w:style>
  <w:style w:type="character" w:customStyle="1" w:styleId="ListLabel7">
    <w:name w:val="ListLabel 7"/>
    <w:rsid w:val="00275A41"/>
    <w:rPr>
      <w:rFonts w:cs="Courier New"/>
    </w:rPr>
  </w:style>
  <w:style w:type="character" w:customStyle="1" w:styleId="ListLabel8">
    <w:name w:val="ListLabel 8"/>
    <w:rsid w:val="00275A41"/>
    <w:rPr>
      <w:rFonts w:cs="Courier New"/>
    </w:rPr>
  </w:style>
  <w:style w:type="character" w:customStyle="1" w:styleId="ListLabel9">
    <w:name w:val="ListLabel 9"/>
    <w:rsid w:val="00275A41"/>
    <w:rPr>
      <w:rFonts w:cs="Courier New"/>
    </w:rPr>
  </w:style>
  <w:style w:type="character" w:customStyle="1" w:styleId="ListLabel10">
    <w:name w:val="ListLabel 10"/>
    <w:rsid w:val="00275A41"/>
    <w:rPr>
      <w:rFonts w:cs="Courier New"/>
      <w:sz w:val="24"/>
    </w:rPr>
  </w:style>
  <w:style w:type="character" w:customStyle="1" w:styleId="ListLabel11">
    <w:name w:val="ListLabel 11"/>
    <w:rsid w:val="00275A41"/>
    <w:rPr>
      <w:rFonts w:cs="Courier New"/>
    </w:rPr>
  </w:style>
  <w:style w:type="character" w:customStyle="1" w:styleId="ListLabel12">
    <w:name w:val="ListLabel 12"/>
    <w:rsid w:val="00275A41"/>
    <w:rPr>
      <w:rFonts w:cs="Courier New"/>
    </w:rPr>
  </w:style>
  <w:style w:type="character" w:customStyle="1" w:styleId="ListLabel13">
    <w:name w:val="ListLabel 13"/>
    <w:rsid w:val="00275A41"/>
    <w:rPr>
      <w:rFonts w:cs="Courier New"/>
    </w:rPr>
  </w:style>
  <w:style w:type="character" w:customStyle="1" w:styleId="ListLabel14">
    <w:name w:val="ListLabel 14"/>
    <w:rsid w:val="00275A41"/>
    <w:rPr>
      <w:rFonts w:cs="Courier New"/>
    </w:rPr>
  </w:style>
  <w:style w:type="character" w:customStyle="1" w:styleId="ListLabel15">
    <w:name w:val="ListLabel 15"/>
    <w:rsid w:val="00275A41"/>
    <w:rPr>
      <w:rFonts w:cs="Courier New"/>
    </w:rPr>
  </w:style>
  <w:style w:type="character" w:customStyle="1" w:styleId="ListLabel16">
    <w:name w:val="ListLabel 16"/>
    <w:rsid w:val="00275A41"/>
    <w:rPr>
      <w:rFonts w:cs="Courier New"/>
    </w:rPr>
  </w:style>
  <w:style w:type="character" w:customStyle="1" w:styleId="ListLabel17">
    <w:name w:val="ListLabel 17"/>
    <w:rsid w:val="00275A41"/>
    <w:rPr>
      <w:rFonts w:cs="Courier New"/>
    </w:rPr>
  </w:style>
  <w:style w:type="character" w:customStyle="1" w:styleId="ListLabel18">
    <w:name w:val="ListLabel 18"/>
    <w:rsid w:val="00275A41"/>
    <w:rPr>
      <w:rFonts w:cs="Courier New"/>
    </w:rPr>
  </w:style>
  <w:style w:type="character" w:customStyle="1" w:styleId="ListLabel19">
    <w:name w:val="ListLabel 19"/>
    <w:rsid w:val="00275A41"/>
    <w:rPr>
      <w:rFonts w:cs="Courier New"/>
    </w:rPr>
  </w:style>
  <w:style w:type="character" w:customStyle="1" w:styleId="ListLabel20">
    <w:name w:val="ListLabel 20"/>
    <w:rsid w:val="00275A41"/>
    <w:rPr>
      <w:rFonts w:cs="Courier New"/>
    </w:rPr>
  </w:style>
  <w:style w:type="character" w:customStyle="1" w:styleId="ListLabel21">
    <w:name w:val="ListLabel 21"/>
    <w:rsid w:val="00275A41"/>
    <w:rPr>
      <w:rFonts w:cs="Courier New"/>
    </w:rPr>
  </w:style>
  <w:style w:type="character" w:customStyle="1" w:styleId="ListLabel22">
    <w:name w:val="ListLabel 22"/>
    <w:rsid w:val="00275A41"/>
    <w:rPr>
      <w:rFonts w:cs="Courier New"/>
    </w:rPr>
  </w:style>
  <w:style w:type="character" w:customStyle="1" w:styleId="ListLabel23">
    <w:name w:val="ListLabel 23"/>
    <w:rsid w:val="00275A41"/>
    <w:rPr>
      <w:rFonts w:cs="Courier New"/>
    </w:rPr>
  </w:style>
  <w:style w:type="character" w:customStyle="1" w:styleId="ListLabel24">
    <w:name w:val="ListLabel 24"/>
    <w:rsid w:val="00275A41"/>
    <w:rPr>
      <w:rFonts w:cs="Courier New"/>
    </w:rPr>
  </w:style>
  <w:style w:type="character" w:customStyle="1" w:styleId="ListLabel25">
    <w:name w:val="ListLabel 25"/>
    <w:rsid w:val="00275A41"/>
    <w:rPr>
      <w:rFonts w:cs="Courier New"/>
    </w:rPr>
  </w:style>
  <w:style w:type="character" w:customStyle="1" w:styleId="ListLabel26">
    <w:name w:val="ListLabel 26"/>
    <w:rsid w:val="00275A41"/>
    <w:rPr>
      <w:rFonts w:cs="Courier New"/>
    </w:rPr>
  </w:style>
  <w:style w:type="character" w:customStyle="1" w:styleId="ListLabel27">
    <w:name w:val="ListLabel 27"/>
    <w:rsid w:val="00275A41"/>
    <w:rPr>
      <w:rFonts w:cs="Courier New"/>
    </w:rPr>
  </w:style>
  <w:style w:type="character" w:customStyle="1" w:styleId="ListLabel28">
    <w:name w:val="ListLabel 28"/>
    <w:rsid w:val="00275A41"/>
    <w:rPr>
      <w:rFonts w:cs="Courier New"/>
    </w:rPr>
  </w:style>
  <w:style w:type="character" w:customStyle="1" w:styleId="ListLabel29">
    <w:name w:val="ListLabel 29"/>
    <w:rsid w:val="00275A41"/>
    <w:rPr>
      <w:rFonts w:cs="Courier New"/>
    </w:rPr>
  </w:style>
  <w:style w:type="character" w:customStyle="1" w:styleId="ListLabel30">
    <w:name w:val="ListLabel 30"/>
    <w:rsid w:val="00275A41"/>
    <w:rPr>
      <w:rFonts w:cs="Courier New"/>
    </w:rPr>
  </w:style>
  <w:style w:type="character" w:customStyle="1" w:styleId="ListLabel31">
    <w:name w:val="ListLabel 31"/>
    <w:rsid w:val="00275A41"/>
    <w:rPr>
      <w:rFonts w:cs="Courier New"/>
    </w:rPr>
  </w:style>
  <w:style w:type="character" w:customStyle="1" w:styleId="ListLabel32">
    <w:name w:val="ListLabel 32"/>
    <w:rsid w:val="00275A41"/>
    <w:rPr>
      <w:rFonts w:cs="Courier New"/>
    </w:rPr>
  </w:style>
  <w:style w:type="character" w:customStyle="1" w:styleId="ListLabel33">
    <w:name w:val="ListLabel 33"/>
    <w:rsid w:val="00275A41"/>
    <w:rPr>
      <w:rFonts w:cs="Courier New"/>
    </w:rPr>
  </w:style>
  <w:style w:type="character" w:customStyle="1" w:styleId="ListLabel34">
    <w:name w:val="ListLabel 34"/>
    <w:rsid w:val="00275A41"/>
    <w:rPr>
      <w:rFonts w:cs="Courier New"/>
    </w:rPr>
  </w:style>
  <w:style w:type="character" w:customStyle="1" w:styleId="ListLabel35">
    <w:name w:val="ListLabel 35"/>
    <w:rsid w:val="00275A41"/>
    <w:rPr>
      <w:rFonts w:cs="Courier New"/>
    </w:rPr>
  </w:style>
  <w:style w:type="character" w:customStyle="1" w:styleId="ListLabel36">
    <w:name w:val="ListLabel 36"/>
    <w:rsid w:val="00275A41"/>
    <w:rPr>
      <w:rFonts w:cs="Courier New"/>
      <w:b/>
      <w:sz w:val="24"/>
    </w:rPr>
  </w:style>
  <w:style w:type="character" w:customStyle="1" w:styleId="ListLabel37">
    <w:name w:val="ListLabel 37"/>
    <w:rsid w:val="00275A41"/>
    <w:rPr>
      <w:rFonts w:cs="Courier New"/>
    </w:rPr>
  </w:style>
  <w:style w:type="character" w:customStyle="1" w:styleId="ListLabel38">
    <w:name w:val="ListLabel 38"/>
    <w:rsid w:val="00275A41"/>
    <w:rPr>
      <w:rFonts w:cs="Courier New"/>
    </w:rPr>
  </w:style>
  <w:style w:type="character" w:customStyle="1" w:styleId="ListLabel39">
    <w:name w:val="ListLabel 39"/>
    <w:rsid w:val="00275A41"/>
    <w:rPr>
      <w:rFonts w:cs="Courier New"/>
    </w:rPr>
  </w:style>
  <w:style w:type="character" w:customStyle="1" w:styleId="af4">
    <w:name w:val="Ссылка указателя"/>
    <w:qFormat/>
    <w:rsid w:val="00275A41"/>
  </w:style>
  <w:style w:type="paragraph" w:customStyle="1" w:styleId="13">
    <w:name w:val="Заголовок1"/>
    <w:basedOn w:val="a0"/>
    <w:next w:val="af5"/>
    <w:rsid w:val="00275A41"/>
    <w:pPr>
      <w:keepNext/>
      <w:spacing w:before="240" w:after="120"/>
    </w:pPr>
    <w:rPr>
      <w:rFonts w:ascii="Liberation Sans" w:eastAsia="Microsoft YaHei" w:hAnsi="Liberation Sans" w:cs="Mangal"/>
      <w:sz w:val="28"/>
      <w:szCs w:val="28"/>
    </w:rPr>
  </w:style>
  <w:style w:type="paragraph" w:styleId="af5">
    <w:name w:val="Body Text"/>
    <w:basedOn w:val="a0"/>
    <w:rsid w:val="00275A41"/>
    <w:pPr>
      <w:spacing w:after="140" w:line="288" w:lineRule="auto"/>
    </w:pPr>
  </w:style>
  <w:style w:type="paragraph" w:styleId="af6">
    <w:name w:val="List"/>
    <w:basedOn w:val="af5"/>
    <w:rsid w:val="00275A41"/>
    <w:rPr>
      <w:rFonts w:cs="Mangal"/>
    </w:rPr>
  </w:style>
  <w:style w:type="paragraph" w:styleId="af7">
    <w:name w:val="caption"/>
    <w:basedOn w:val="a0"/>
    <w:rsid w:val="00275A41"/>
    <w:pPr>
      <w:suppressLineNumbers/>
      <w:spacing w:before="120" w:after="120"/>
    </w:pPr>
    <w:rPr>
      <w:rFonts w:cs="Mangal"/>
      <w:i/>
      <w:iCs/>
      <w:szCs w:val="24"/>
    </w:rPr>
  </w:style>
  <w:style w:type="paragraph" w:styleId="af8">
    <w:name w:val="index heading"/>
    <w:basedOn w:val="a0"/>
    <w:rsid w:val="00275A41"/>
    <w:pPr>
      <w:suppressLineNumbers/>
    </w:pPr>
    <w:rPr>
      <w:rFonts w:cs="Mangal"/>
    </w:rPr>
  </w:style>
  <w:style w:type="paragraph" w:styleId="af9">
    <w:name w:val="header"/>
    <w:basedOn w:val="a0"/>
    <w:uiPriority w:val="99"/>
    <w:unhideWhenUsed/>
    <w:rsid w:val="00C15E9F"/>
    <w:pPr>
      <w:tabs>
        <w:tab w:val="center" w:pos="4677"/>
        <w:tab w:val="right" w:pos="9355"/>
      </w:tabs>
      <w:spacing w:line="240" w:lineRule="auto"/>
    </w:pPr>
  </w:style>
  <w:style w:type="paragraph" w:styleId="afa">
    <w:name w:val="footer"/>
    <w:basedOn w:val="a0"/>
    <w:uiPriority w:val="99"/>
    <w:unhideWhenUsed/>
    <w:rsid w:val="00C15E9F"/>
    <w:pPr>
      <w:tabs>
        <w:tab w:val="center" w:pos="4677"/>
        <w:tab w:val="right" w:pos="9355"/>
      </w:tabs>
      <w:spacing w:line="240" w:lineRule="auto"/>
    </w:pPr>
  </w:style>
  <w:style w:type="paragraph" w:styleId="afb">
    <w:name w:val="Normal (Web)"/>
    <w:basedOn w:val="a0"/>
    <w:link w:val="afc"/>
    <w:uiPriority w:val="99"/>
    <w:unhideWhenUsed/>
    <w:qFormat/>
    <w:rsid w:val="00990719"/>
    <w:pPr>
      <w:spacing w:beforeAutospacing="1" w:afterAutospacing="1" w:line="288" w:lineRule="auto"/>
    </w:pPr>
    <w:rPr>
      <w:rFonts w:eastAsia="Times New Roman"/>
      <w:szCs w:val="24"/>
      <w:lang w:eastAsia="ru-RU"/>
    </w:rPr>
  </w:style>
  <w:style w:type="paragraph" w:styleId="afd">
    <w:name w:val="List Paragraph"/>
    <w:basedOn w:val="a0"/>
    <w:link w:val="14"/>
    <w:uiPriority w:val="34"/>
    <w:qFormat/>
    <w:rsid w:val="006B7CAB"/>
    <w:pPr>
      <w:ind w:left="720"/>
      <w:contextualSpacing/>
    </w:pPr>
    <w:rPr>
      <w:szCs w:val="20"/>
      <w:lang/>
    </w:rPr>
  </w:style>
  <w:style w:type="paragraph" w:customStyle="1" w:styleId="desc">
    <w:name w:val="desc"/>
    <w:basedOn w:val="a0"/>
    <w:rsid w:val="006B7CAB"/>
    <w:pPr>
      <w:spacing w:beforeAutospacing="1" w:afterAutospacing="1" w:line="240" w:lineRule="auto"/>
    </w:pPr>
    <w:rPr>
      <w:rFonts w:eastAsia="Times New Roman"/>
      <w:szCs w:val="24"/>
      <w:lang w:eastAsia="ru-RU"/>
    </w:rPr>
  </w:style>
  <w:style w:type="paragraph" w:styleId="afe">
    <w:name w:val="TOC Heading"/>
    <w:basedOn w:val="10"/>
    <w:uiPriority w:val="39"/>
    <w:unhideWhenUsed/>
    <w:qFormat/>
    <w:rsid w:val="00E9341B"/>
    <w:pPr>
      <w:spacing w:line="276" w:lineRule="auto"/>
    </w:pPr>
  </w:style>
  <w:style w:type="paragraph" w:styleId="aff">
    <w:name w:val="Balloon Text"/>
    <w:basedOn w:val="a0"/>
    <w:uiPriority w:val="99"/>
    <w:semiHidden/>
    <w:unhideWhenUsed/>
    <w:qFormat/>
    <w:rsid w:val="00E9341B"/>
    <w:pPr>
      <w:spacing w:line="240" w:lineRule="auto"/>
    </w:pPr>
    <w:rPr>
      <w:rFonts w:ascii="Tahoma" w:hAnsi="Tahoma" w:cs="Tahoma"/>
      <w:sz w:val="16"/>
      <w:szCs w:val="16"/>
    </w:rPr>
  </w:style>
  <w:style w:type="paragraph" w:styleId="15">
    <w:name w:val="toc 1"/>
    <w:basedOn w:val="a0"/>
    <w:autoRedefine/>
    <w:uiPriority w:val="39"/>
    <w:unhideWhenUsed/>
    <w:rsid w:val="00186C35"/>
    <w:pPr>
      <w:tabs>
        <w:tab w:val="right" w:leader="dot" w:pos="9345"/>
      </w:tabs>
      <w:spacing w:after="100"/>
      <w:ind w:firstLine="0"/>
    </w:pPr>
  </w:style>
  <w:style w:type="paragraph" w:styleId="a1">
    <w:name w:val="Subtitle"/>
    <w:basedOn w:val="a0"/>
    <w:uiPriority w:val="11"/>
    <w:rsid w:val="00181EC4"/>
    <w:pPr>
      <w:suppressAutoHyphens/>
      <w:spacing w:before="240"/>
    </w:pPr>
    <w:rPr>
      <w:b/>
      <w:szCs w:val="24"/>
      <w:u w:val="single"/>
    </w:rPr>
  </w:style>
  <w:style w:type="paragraph" w:styleId="aff0">
    <w:name w:val="No Spacing"/>
    <w:basedOn w:val="afd"/>
    <w:uiPriority w:val="1"/>
    <w:rsid w:val="008B1499"/>
    <w:pPr>
      <w:spacing w:before="240"/>
      <w:ind w:left="851" w:hanging="425"/>
    </w:pPr>
    <w:rPr>
      <w:szCs w:val="24"/>
    </w:rPr>
  </w:style>
  <w:style w:type="paragraph" w:customStyle="1" w:styleId="aff1">
    <w:name w:val="УДД;УУР"/>
    <w:basedOn w:val="aff0"/>
    <w:qFormat/>
    <w:rsid w:val="00B104EF"/>
    <w:pPr>
      <w:spacing w:before="0"/>
      <w:ind w:left="709" w:firstLine="0"/>
    </w:pPr>
    <w:rPr>
      <w:b/>
    </w:rPr>
  </w:style>
  <w:style w:type="paragraph" w:customStyle="1" w:styleId="aff2">
    <w:name w:val="Ком"/>
    <w:basedOn w:val="aff1"/>
    <w:qFormat/>
    <w:rsid w:val="00334F6C"/>
    <w:rPr>
      <w:b w:val="0"/>
    </w:rPr>
  </w:style>
  <w:style w:type="paragraph" w:styleId="aff3">
    <w:name w:val="annotation text"/>
    <w:basedOn w:val="a0"/>
    <w:uiPriority w:val="99"/>
    <w:unhideWhenUsed/>
    <w:qFormat/>
    <w:rsid w:val="009C1F13"/>
    <w:pPr>
      <w:spacing w:line="240" w:lineRule="auto"/>
    </w:pPr>
    <w:rPr>
      <w:sz w:val="20"/>
      <w:szCs w:val="20"/>
    </w:rPr>
  </w:style>
  <w:style w:type="paragraph" w:styleId="aff4">
    <w:name w:val="annotation subject"/>
    <w:basedOn w:val="aff3"/>
    <w:uiPriority w:val="99"/>
    <w:semiHidden/>
    <w:unhideWhenUsed/>
    <w:qFormat/>
    <w:rsid w:val="009C1F13"/>
    <w:rPr>
      <w:b/>
      <w:bCs/>
    </w:rPr>
  </w:style>
  <w:style w:type="paragraph" w:customStyle="1" w:styleId="16">
    <w:name w:val="Название1"/>
    <w:basedOn w:val="a0"/>
    <w:uiPriority w:val="10"/>
    <w:rsid w:val="00A43933"/>
    <w:pPr>
      <w:contextualSpacing/>
      <w:jc w:val="center"/>
    </w:pPr>
    <w:rPr>
      <w:rFonts w:eastAsia="Times New Roman"/>
      <w:spacing w:val="-10"/>
      <w:sz w:val="28"/>
      <w:szCs w:val="56"/>
      <w:u w:val="single"/>
    </w:rPr>
  </w:style>
  <w:style w:type="paragraph" w:styleId="21">
    <w:name w:val="toc 2"/>
    <w:basedOn w:val="a0"/>
    <w:autoRedefine/>
    <w:uiPriority w:val="39"/>
    <w:rsid w:val="00CC50CB"/>
    <w:pPr>
      <w:tabs>
        <w:tab w:val="right" w:leader="dot" w:pos="9345"/>
      </w:tabs>
      <w:spacing w:after="200" w:line="276" w:lineRule="auto"/>
      <w:ind w:firstLine="0"/>
    </w:pPr>
    <w:rPr>
      <w:noProof/>
      <w:sz w:val="22"/>
    </w:rPr>
  </w:style>
  <w:style w:type="paragraph" w:customStyle="1" w:styleId="Normal10">
    <w:name w:val="Normal1"/>
    <w:uiPriority w:val="99"/>
    <w:rsid w:val="004008B9"/>
    <w:pPr>
      <w:widowControl w:val="0"/>
      <w:jc w:val="both"/>
    </w:pPr>
    <w:rPr>
      <w:rFonts w:ascii="Times New Roman" w:eastAsia="Times New Roman" w:hAnsi="Times New Roman"/>
    </w:rPr>
  </w:style>
  <w:style w:type="paragraph" w:styleId="aff5">
    <w:name w:val="footnote text"/>
    <w:basedOn w:val="a0"/>
    <w:uiPriority w:val="99"/>
    <w:unhideWhenUsed/>
    <w:rsid w:val="004008B9"/>
    <w:pPr>
      <w:spacing w:after="200" w:line="276" w:lineRule="auto"/>
    </w:pPr>
    <w:rPr>
      <w:rFonts w:ascii="Calibri" w:hAnsi="Calibri"/>
      <w:sz w:val="20"/>
      <w:szCs w:val="20"/>
    </w:rPr>
  </w:style>
  <w:style w:type="paragraph" w:customStyle="1" w:styleId="17">
    <w:name w:val="Оглавление 1 Знак"/>
    <w:basedOn w:val="Normal10"/>
    <w:qFormat/>
    <w:rsid w:val="003F4166"/>
    <w:pPr>
      <w:spacing w:line="360" w:lineRule="auto"/>
      <w:ind w:left="709" w:hanging="283"/>
    </w:pPr>
    <w:rPr>
      <w:sz w:val="24"/>
      <w:szCs w:val="24"/>
    </w:rPr>
  </w:style>
  <w:style w:type="paragraph" w:customStyle="1" w:styleId="aff6">
    <w:name w:val="Содержимое врезки"/>
    <w:basedOn w:val="a0"/>
    <w:qFormat/>
    <w:rsid w:val="00275A41"/>
  </w:style>
  <w:style w:type="table" w:styleId="aff7">
    <w:name w:val="Table Grid"/>
    <w:basedOn w:val="a3"/>
    <w:rsid w:val="00D71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8">
    <w:qFormat/>
    <w:rsid w:val="00275A41"/>
    <w:pPr>
      <w:keepNext/>
      <w:keepLines/>
      <w:spacing w:line="276" w:lineRule="auto"/>
      <w:contextualSpacing/>
      <w:outlineLvl w:val="0"/>
    </w:pPr>
    <w:rPr>
      <w:rFonts w:ascii="Times New Roman" w:eastAsia="Sans" w:hAnsi="Times New Roman"/>
      <w:sz w:val="24"/>
      <w:szCs w:val="22"/>
      <w:lang w:eastAsia="en-US"/>
    </w:rPr>
  </w:style>
  <w:style w:type="paragraph" w:customStyle="1" w:styleId="CustomContentNormal">
    <w:name w:val="Custom Content Normal"/>
    <w:link w:val="CustomContentNormal0"/>
    <w:rsid w:val="00B104EF"/>
    <w:pPr>
      <w:keepNext/>
      <w:keepLines/>
      <w:spacing w:before="240" w:line="360" w:lineRule="auto"/>
      <w:contextualSpacing/>
      <w:jc w:val="center"/>
      <w:outlineLvl w:val="0"/>
    </w:pPr>
    <w:rPr>
      <w:rFonts w:ascii="Times New Roman" w:eastAsia="Sans" w:hAnsi="Times New Roman"/>
      <w:b/>
      <w:sz w:val="28"/>
      <w:szCs w:val="22"/>
      <w:lang w:eastAsia="en-US"/>
    </w:rPr>
  </w:style>
  <w:style w:type="character" w:styleId="aff9">
    <w:name w:val="Strong"/>
    <w:uiPriority w:val="22"/>
    <w:qFormat/>
    <w:rsid w:val="009E685D"/>
    <w:rPr>
      <w:b/>
      <w:bCs/>
    </w:rPr>
  </w:style>
  <w:style w:type="character" w:styleId="affa">
    <w:name w:val="Emphasis"/>
    <w:uiPriority w:val="20"/>
    <w:qFormat/>
    <w:rsid w:val="002F7719"/>
    <w:rPr>
      <w:i/>
      <w:iCs/>
    </w:rPr>
  </w:style>
  <w:style w:type="character" w:styleId="affb">
    <w:name w:val="Hyperlink"/>
    <w:uiPriority w:val="99"/>
    <w:unhideWhenUsed/>
    <w:rsid w:val="00275A41"/>
    <w:rPr>
      <w:color w:val="0000FF"/>
      <w:u w:val="single"/>
    </w:rPr>
  </w:style>
  <w:style w:type="paragraph" w:customStyle="1" w:styleId="1">
    <w:name w:val="Стиль1"/>
    <w:basedOn w:val="a0"/>
    <w:link w:val="110"/>
    <w:rsid w:val="00EE59C2"/>
    <w:pPr>
      <w:numPr>
        <w:numId w:val="1"/>
      </w:numPr>
      <w:tabs>
        <w:tab w:val="clear" w:pos="720"/>
      </w:tabs>
      <w:spacing w:before="240"/>
      <w:ind w:left="709" w:hanging="425"/>
    </w:pPr>
    <w:rPr>
      <w:rFonts w:eastAsia="Times New Roman"/>
      <w:szCs w:val="20"/>
      <w:lang/>
    </w:rPr>
  </w:style>
  <w:style w:type="character" w:customStyle="1" w:styleId="110">
    <w:name w:val="Стиль1 Знак1"/>
    <w:link w:val="1"/>
    <w:rsid w:val="00EE59C2"/>
    <w:rPr>
      <w:rFonts w:ascii="Times New Roman" w:eastAsia="Times New Roman" w:hAnsi="Times New Roman"/>
      <w:sz w:val="24"/>
      <w:lang/>
    </w:rPr>
  </w:style>
  <w:style w:type="character" w:customStyle="1" w:styleId="apple-style-span">
    <w:name w:val="apple-style-span"/>
    <w:rsid w:val="00021FEA"/>
  </w:style>
  <w:style w:type="paragraph" w:styleId="affc">
    <w:name w:val="Revision"/>
    <w:hidden/>
    <w:uiPriority w:val="99"/>
    <w:semiHidden/>
    <w:rsid w:val="00AE3406"/>
    <w:rPr>
      <w:rFonts w:ascii="Times New Roman" w:hAnsi="Times New Roman"/>
      <w:sz w:val="24"/>
      <w:szCs w:val="22"/>
      <w:lang w:eastAsia="en-US"/>
    </w:rPr>
  </w:style>
  <w:style w:type="paragraph" w:customStyle="1" w:styleId="a">
    <w:name w:val="Список ключевых слов"/>
    <w:basedOn w:val="afd"/>
    <w:link w:val="affd"/>
    <w:qFormat/>
    <w:rsid w:val="0021676E"/>
    <w:pPr>
      <w:numPr>
        <w:numId w:val="3"/>
      </w:numPr>
      <w:ind w:left="0" w:firstLine="709"/>
    </w:pPr>
    <w:rPr>
      <w:szCs w:val="28"/>
    </w:rPr>
  </w:style>
  <w:style w:type="paragraph" w:customStyle="1" w:styleId="affe">
    <w:name w:val="Сокращения"/>
    <w:basedOn w:val="a0"/>
    <w:link w:val="afff"/>
    <w:qFormat/>
    <w:rsid w:val="0021676E"/>
    <w:rPr>
      <w:szCs w:val="20"/>
      <w:lang/>
    </w:rPr>
  </w:style>
  <w:style w:type="character" w:customStyle="1" w:styleId="14">
    <w:name w:val="Абзац списка Знак1"/>
    <w:link w:val="afd"/>
    <w:uiPriority w:val="34"/>
    <w:rsid w:val="0021676E"/>
    <w:rPr>
      <w:rFonts w:ascii="Times New Roman" w:hAnsi="Times New Roman"/>
      <w:sz w:val="24"/>
    </w:rPr>
  </w:style>
  <w:style w:type="character" w:customStyle="1" w:styleId="affd">
    <w:name w:val="Список ключевых слов Знак"/>
    <w:link w:val="a"/>
    <w:rsid w:val="0021676E"/>
    <w:rPr>
      <w:rFonts w:ascii="Times New Roman" w:hAnsi="Times New Roman"/>
      <w:sz w:val="24"/>
      <w:szCs w:val="28"/>
      <w:lang/>
    </w:rPr>
  </w:style>
  <w:style w:type="paragraph" w:customStyle="1" w:styleId="afff0">
    <w:name w:val="Наим. раздела"/>
    <w:basedOn w:val="CustomContentNormal"/>
    <w:link w:val="afff1"/>
    <w:qFormat/>
    <w:rsid w:val="00C4630C"/>
    <w:rPr>
      <w:b w:val="0"/>
    </w:rPr>
  </w:style>
  <w:style w:type="character" w:customStyle="1" w:styleId="afff">
    <w:name w:val="Сокращения Знак"/>
    <w:link w:val="affe"/>
    <w:rsid w:val="0021676E"/>
    <w:rPr>
      <w:rFonts w:ascii="Times New Roman" w:hAnsi="Times New Roman"/>
      <w:sz w:val="24"/>
    </w:rPr>
  </w:style>
  <w:style w:type="paragraph" w:customStyle="1" w:styleId="18">
    <w:name w:val="Текст в 1 разделе"/>
    <w:basedOn w:val="a0"/>
    <w:link w:val="19"/>
    <w:qFormat/>
    <w:rsid w:val="0021676E"/>
    <w:rPr>
      <w:rFonts w:eastAsia="Times New Roman"/>
      <w:szCs w:val="24"/>
      <w:lang/>
    </w:rPr>
  </w:style>
  <w:style w:type="character" w:customStyle="1" w:styleId="CustomContentNormal0">
    <w:name w:val="Custom Content Normal Знак"/>
    <w:link w:val="CustomContentNormal"/>
    <w:rsid w:val="0021676E"/>
    <w:rPr>
      <w:rFonts w:ascii="Times New Roman" w:eastAsia="Sans" w:hAnsi="Times New Roman"/>
      <w:b/>
      <w:sz w:val="28"/>
      <w:szCs w:val="22"/>
      <w:lang w:val="ru-RU" w:eastAsia="en-US" w:bidi="ar-SA"/>
    </w:rPr>
  </w:style>
  <w:style w:type="character" w:customStyle="1" w:styleId="afff1">
    <w:name w:val="Наим. раздела Знак"/>
    <w:link w:val="afff0"/>
    <w:rsid w:val="00C4630C"/>
    <w:rPr>
      <w:rFonts w:ascii="Times New Roman" w:eastAsia="Sans" w:hAnsi="Times New Roman"/>
      <w:b w:val="0"/>
      <w:sz w:val="28"/>
      <w:szCs w:val="22"/>
      <w:lang w:val="ru-RU" w:eastAsia="en-US" w:bidi="ar-SA"/>
    </w:rPr>
  </w:style>
  <w:style w:type="paragraph" w:customStyle="1" w:styleId="afff2">
    <w:name w:val="Таблицы"/>
    <w:basedOn w:val="afb"/>
    <w:link w:val="afff3"/>
    <w:qFormat/>
    <w:rsid w:val="0021676E"/>
    <w:pPr>
      <w:spacing w:line="240" w:lineRule="auto"/>
      <w:ind w:firstLine="0"/>
    </w:pPr>
  </w:style>
  <w:style w:type="character" w:customStyle="1" w:styleId="19">
    <w:name w:val="Текст в 1 разделе Знак"/>
    <w:link w:val="18"/>
    <w:rsid w:val="0021676E"/>
    <w:rPr>
      <w:rFonts w:ascii="Times New Roman" w:eastAsia="Times New Roman" w:hAnsi="Times New Roman" w:cs="Times New Roman"/>
      <w:sz w:val="24"/>
      <w:szCs w:val="24"/>
    </w:rPr>
  </w:style>
  <w:style w:type="paragraph" w:customStyle="1" w:styleId="afff4">
    <w:name w:val="Наим. табл"/>
    <w:basedOn w:val="a0"/>
    <w:link w:val="afff5"/>
    <w:qFormat/>
    <w:rsid w:val="0021676E"/>
    <w:rPr>
      <w:szCs w:val="20"/>
      <w:lang/>
    </w:rPr>
  </w:style>
  <w:style w:type="character" w:customStyle="1" w:styleId="afc">
    <w:name w:val="Обычный (веб) Знак"/>
    <w:link w:val="afb"/>
    <w:uiPriority w:val="99"/>
    <w:rsid w:val="0021676E"/>
    <w:rPr>
      <w:rFonts w:ascii="Times New Roman" w:eastAsia="Times New Roman" w:hAnsi="Times New Roman" w:cs="Times New Roman"/>
      <w:sz w:val="24"/>
      <w:szCs w:val="24"/>
      <w:lang w:eastAsia="ru-RU"/>
    </w:rPr>
  </w:style>
  <w:style w:type="character" w:customStyle="1" w:styleId="afff3">
    <w:name w:val="Таблицы Знак"/>
    <w:link w:val="afff2"/>
    <w:rsid w:val="0021676E"/>
    <w:rPr>
      <w:rFonts w:ascii="Times New Roman" w:eastAsia="Times New Roman" w:hAnsi="Times New Roman" w:cs="Times New Roman"/>
      <w:sz w:val="24"/>
      <w:szCs w:val="24"/>
      <w:lang w:eastAsia="ru-RU"/>
    </w:rPr>
  </w:style>
  <w:style w:type="paragraph" w:customStyle="1" w:styleId="2-6">
    <w:name w:val="Вводный текст 2-6 разделы"/>
    <w:basedOn w:val="a0"/>
    <w:link w:val="2-60"/>
    <w:qFormat/>
    <w:rsid w:val="00334F6C"/>
    <w:rPr>
      <w:szCs w:val="24"/>
      <w:lang/>
    </w:rPr>
  </w:style>
  <w:style w:type="character" w:customStyle="1" w:styleId="afff5">
    <w:name w:val="Наим. табл Знак"/>
    <w:link w:val="afff4"/>
    <w:rsid w:val="0021676E"/>
    <w:rPr>
      <w:rFonts w:ascii="Times New Roman" w:hAnsi="Times New Roman"/>
      <w:sz w:val="24"/>
    </w:rPr>
  </w:style>
  <w:style w:type="paragraph" w:customStyle="1" w:styleId="afff6">
    <w:name w:val="Рекомендация"/>
    <w:basedOn w:val="1"/>
    <w:link w:val="afff7"/>
    <w:qFormat/>
    <w:rsid w:val="0021676E"/>
  </w:style>
  <w:style w:type="character" w:customStyle="1" w:styleId="2-60">
    <w:name w:val="Вводный текст 2-6 разделы Знак"/>
    <w:link w:val="2-6"/>
    <w:rsid w:val="00334F6C"/>
    <w:rPr>
      <w:rFonts w:ascii="Times New Roman" w:hAnsi="Times New Roman"/>
      <w:sz w:val="24"/>
      <w:szCs w:val="24"/>
    </w:rPr>
  </w:style>
  <w:style w:type="paragraph" w:customStyle="1" w:styleId="afff8">
    <w:name w:val="УДД"/>
    <w:aliases w:val="УУР"/>
    <w:basedOn w:val="aff1"/>
    <w:rsid w:val="0021676E"/>
  </w:style>
  <w:style w:type="character" w:customStyle="1" w:styleId="afff7">
    <w:name w:val="Рекомендация Знак"/>
    <w:link w:val="afff6"/>
    <w:rsid w:val="0021676E"/>
    <w:rPr>
      <w:rFonts w:ascii="Times New Roman" w:eastAsia="Times New Roman" w:hAnsi="Times New Roman"/>
      <w:sz w:val="24"/>
      <w:lang/>
    </w:rPr>
  </w:style>
  <w:style w:type="paragraph" w:customStyle="1" w:styleId="Default">
    <w:name w:val="Default"/>
    <w:rsid w:val="00BF3A59"/>
    <w:pPr>
      <w:autoSpaceDE w:val="0"/>
      <w:autoSpaceDN w:val="0"/>
      <w:adjustRightInd w:val="0"/>
    </w:pPr>
    <w:rPr>
      <w:rFonts w:ascii="Times New Roman" w:hAnsi="Times New Roman"/>
      <w:color w:val="000000"/>
      <w:sz w:val="24"/>
      <w:szCs w:val="24"/>
      <w:lang w:eastAsia="en-US"/>
    </w:rPr>
  </w:style>
  <w:style w:type="paragraph" w:customStyle="1" w:styleId="afff9">
    <w:name w:val="Памятки"/>
    <w:basedOn w:val="18"/>
    <w:link w:val="afffa"/>
    <w:qFormat/>
    <w:rsid w:val="00094ED6"/>
    <w:rPr>
      <w:i/>
      <w:color w:val="FF0000"/>
      <w:sz w:val="18"/>
    </w:rPr>
  </w:style>
  <w:style w:type="character" w:customStyle="1" w:styleId="afffa">
    <w:name w:val="Памятки Знак"/>
    <w:link w:val="afff9"/>
    <w:rsid w:val="00094ED6"/>
    <w:rPr>
      <w:rFonts w:ascii="Times New Roman" w:eastAsia="Times New Roman" w:hAnsi="Times New Roman" w:cs="Times New Roman"/>
      <w:i/>
      <w:color w:val="FF0000"/>
      <w:sz w:val="18"/>
      <w:szCs w:val="24"/>
    </w:rPr>
  </w:style>
  <w:style w:type="table" w:customStyle="1" w:styleId="7">
    <w:name w:val="Сетка таблицы7"/>
    <w:basedOn w:val="a3"/>
    <w:next w:val="aff7"/>
    <w:uiPriority w:val="59"/>
    <w:rsid w:val="00A9164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3"/>
    <w:next w:val="aff7"/>
    <w:uiPriority w:val="59"/>
    <w:rsid w:val="00A9164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3"/>
    <w:next w:val="aff7"/>
    <w:uiPriority w:val="59"/>
    <w:rsid w:val="00A9164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3"/>
    <w:next w:val="aff7"/>
    <w:uiPriority w:val="59"/>
    <w:rsid w:val="00A9164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3"/>
    <w:next w:val="aff7"/>
    <w:uiPriority w:val="59"/>
    <w:rsid w:val="00A9164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3"/>
    <w:next w:val="aff7"/>
    <w:uiPriority w:val="59"/>
    <w:rsid w:val="00A9164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3"/>
    <w:next w:val="aff7"/>
    <w:uiPriority w:val="59"/>
    <w:rsid w:val="00A9164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b">
    <w:name w:val="ссылка"/>
    <w:basedOn w:val="a0"/>
    <w:link w:val="afffc"/>
    <w:qFormat/>
    <w:rsid w:val="00A91645"/>
    <w:rPr>
      <w:rFonts w:eastAsia="Times New Roman"/>
      <w:i/>
      <w:color w:val="0070C0"/>
      <w:szCs w:val="24"/>
      <w:u w:val="single"/>
      <w:lang/>
    </w:rPr>
  </w:style>
  <w:style w:type="character" w:customStyle="1" w:styleId="afffc">
    <w:name w:val="ссылка Знак"/>
    <w:link w:val="afffb"/>
    <w:rsid w:val="00A91645"/>
    <w:rPr>
      <w:rFonts w:ascii="Times New Roman" w:eastAsia="Times New Roman" w:hAnsi="Times New Roman" w:cs="Times New Roman"/>
      <w:i/>
      <w:color w:val="0070C0"/>
      <w:sz w:val="24"/>
      <w:szCs w:val="24"/>
      <w:u w:val="single"/>
    </w:rPr>
  </w:style>
  <w:style w:type="character" w:customStyle="1" w:styleId="afffd">
    <w:name w:val="Основной текст_"/>
    <w:link w:val="1b"/>
    <w:rsid w:val="00C4630C"/>
    <w:rPr>
      <w:rFonts w:ascii="Times New Roman" w:eastAsia="Times New Roman" w:hAnsi="Times New Roman" w:cs="Times New Roman"/>
      <w:sz w:val="28"/>
      <w:szCs w:val="28"/>
      <w:shd w:val="clear" w:color="auto" w:fill="FFFFFF"/>
    </w:rPr>
  </w:style>
  <w:style w:type="character" w:customStyle="1" w:styleId="22">
    <w:name w:val="Заголовок №2_"/>
    <w:link w:val="23"/>
    <w:rsid w:val="00C4630C"/>
    <w:rPr>
      <w:rFonts w:ascii="Times New Roman" w:eastAsia="Times New Roman" w:hAnsi="Times New Roman" w:cs="Times New Roman"/>
      <w:b/>
      <w:bCs/>
      <w:sz w:val="28"/>
      <w:szCs w:val="28"/>
      <w:shd w:val="clear" w:color="auto" w:fill="FFFFFF"/>
    </w:rPr>
  </w:style>
  <w:style w:type="paragraph" w:customStyle="1" w:styleId="1b">
    <w:name w:val="Основной текст1"/>
    <w:basedOn w:val="a0"/>
    <w:link w:val="afffd"/>
    <w:rsid w:val="00C4630C"/>
    <w:pPr>
      <w:widowControl w:val="0"/>
      <w:shd w:val="clear" w:color="auto" w:fill="FFFFFF"/>
      <w:spacing w:line="240" w:lineRule="auto"/>
      <w:ind w:firstLine="400"/>
    </w:pPr>
    <w:rPr>
      <w:rFonts w:eastAsia="Times New Roman"/>
      <w:sz w:val="28"/>
      <w:szCs w:val="28"/>
      <w:lang/>
    </w:rPr>
  </w:style>
  <w:style w:type="paragraph" w:customStyle="1" w:styleId="23">
    <w:name w:val="Заголовок №2"/>
    <w:basedOn w:val="a0"/>
    <w:link w:val="22"/>
    <w:rsid w:val="00C4630C"/>
    <w:pPr>
      <w:widowControl w:val="0"/>
      <w:shd w:val="clear" w:color="auto" w:fill="FFFFFF"/>
      <w:spacing w:after="160" w:line="240" w:lineRule="auto"/>
      <w:ind w:right="100" w:firstLine="0"/>
      <w:jc w:val="center"/>
      <w:outlineLvl w:val="1"/>
    </w:pPr>
    <w:rPr>
      <w:rFonts w:eastAsia="Times New Roman"/>
      <w:b/>
      <w:bCs/>
      <w:sz w:val="28"/>
      <w:szCs w:val="28"/>
      <w:lang/>
    </w:rPr>
  </w:style>
  <w:style w:type="character" w:customStyle="1" w:styleId="italic">
    <w:name w:val="italic"/>
    <w:rsid w:val="00414FEE"/>
    <w:rPr>
      <w:b/>
      <w:bCs/>
      <w:i/>
      <w:iCs/>
      <w:color w:val="000000"/>
    </w:rPr>
  </w:style>
  <w:style w:type="character" w:customStyle="1" w:styleId="char-style-override-7">
    <w:name w:val="char-style-override-7"/>
    <w:rsid w:val="00414FEE"/>
    <w:rPr>
      <w:b w:val="0"/>
      <w:bCs w:val="0"/>
      <w:i/>
      <w:iCs/>
    </w:rPr>
  </w:style>
  <w:style w:type="paragraph" w:customStyle="1" w:styleId="text">
    <w:name w:val="text"/>
    <w:basedOn w:val="a0"/>
    <w:rsid w:val="00432A29"/>
    <w:pPr>
      <w:spacing w:line="240" w:lineRule="auto"/>
      <w:ind w:firstLine="210"/>
    </w:pPr>
    <w:rPr>
      <w:rFonts w:ascii="PragmaticaCTT" w:eastAsia="Times New Roman" w:hAnsi="PragmaticaCTT"/>
      <w:color w:val="000000"/>
      <w:sz w:val="21"/>
      <w:szCs w:val="21"/>
      <w:lang w:eastAsia="ru-RU"/>
    </w:rPr>
  </w:style>
  <w:style w:type="character" w:customStyle="1" w:styleId="symbol">
    <w:name w:val="symbol"/>
    <w:rsid w:val="00432A29"/>
    <w:rPr>
      <w:rFonts w:ascii="Symbol" w:hAnsi="Symbol" w:hint="default"/>
      <w:b w:val="0"/>
      <w:bCs w:val="0"/>
      <w:i w:val="0"/>
      <w:iCs w:val="0"/>
    </w:rPr>
  </w:style>
  <w:style w:type="paragraph" w:customStyle="1" w:styleId="paragraph">
    <w:name w:val="paragraph"/>
    <w:basedOn w:val="a0"/>
    <w:rsid w:val="00813259"/>
    <w:pPr>
      <w:spacing w:before="100" w:beforeAutospacing="1" w:after="100" w:afterAutospacing="1" w:line="240" w:lineRule="auto"/>
      <w:ind w:firstLine="480"/>
    </w:pPr>
    <w:rPr>
      <w:rFonts w:eastAsia="Times New Roman"/>
      <w:szCs w:val="24"/>
      <w:lang w:eastAsia="ru-RU"/>
    </w:rPr>
  </w:style>
  <w:style w:type="character" w:customStyle="1" w:styleId="2CharCharCharCharCharCharChar">
    <w:name w:val="заголовок 2 Char Char Char Char Char Char Char"/>
    <w:rsid w:val="006577F2"/>
    <w:rPr>
      <w:rFonts w:ascii="Arial" w:hAnsi="Arial" w:cs="Arial" w:hint="default"/>
      <w:b/>
      <w:bCs/>
      <w:i/>
      <w:iCs/>
      <w:sz w:val="24"/>
      <w:szCs w:val="24"/>
      <w:lang w:val="ru-RU" w:eastAsia="ru-RU" w:bidi="ar-SA"/>
    </w:rPr>
  </w:style>
  <w:style w:type="paragraph" w:customStyle="1" w:styleId="chapter-para">
    <w:name w:val="chapter-para"/>
    <w:basedOn w:val="a0"/>
    <w:rsid w:val="00B8799D"/>
    <w:pPr>
      <w:spacing w:before="100" w:beforeAutospacing="1" w:after="100" w:afterAutospacing="1" w:line="240" w:lineRule="auto"/>
      <w:ind w:firstLine="0"/>
      <w:jc w:val="left"/>
    </w:pPr>
    <w:rPr>
      <w:rFonts w:eastAsia="Times New Roman"/>
      <w:szCs w:val="24"/>
      <w:lang w:eastAsia="ru-RU"/>
    </w:rPr>
  </w:style>
  <w:style w:type="character" w:customStyle="1" w:styleId="al-author-name">
    <w:name w:val="al-author-name"/>
    <w:rsid w:val="007F69A5"/>
  </w:style>
  <w:style w:type="character" w:customStyle="1" w:styleId="delimiter">
    <w:name w:val="delimiter"/>
    <w:rsid w:val="007F69A5"/>
  </w:style>
  <w:style w:type="character" w:customStyle="1" w:styleId="authors-list-item">
    <w:name w:val="authors-list-item"/>
    <w:rsid w:val="005779F7"/>
  </w:style>
  <w:style w:type="character" w:customStyle="1" w:styleId="author-sup-separator">
    <w:name w:val="author-sup-separator"/>
    <w:rsid w:val="005779F7"/>
  </w:style>
  <w:style w:type="character" w:customStyle="1" w:styleId="comma">
    <w:name w:val="comma"/>
    <w:rsid w:val="005779F7"/>
  </w:style>
  <w:style w:type="paragraph" w:customStyle="1" w:styleId="afffe">
    <w:basedOn w:val="a0"/>
    <w:next w:val="afb"/>
    <w:uiPriority w:val="99"/>
    <w:unhideWhenUsed/>
    <w:qFormat/>
    <w:rsid w:val="00521AEA"/>
    <w:pPr>
      <w:spacing w:beforeAutospacing="1" w:afterAutospacing="1" w:line="288" w:lineRule="auto"/>
    </w:pPr>
    <w:rPr>
      <w:rFonts w:eastAsia="Times New Roman"/>
      <w:szCs w:val="24"/>
      <w:lang w:eastAsia="ru-RU"/>
    </w:rPr>
  </w:style>
  <w:style w:type="paragraph" w:customStyle="1" w:styleId="ConsPlusNormal">
    <w:name w:val="ConsPlusNormal"/>
    <w:rsid w:val="00824D86"/>
    <w:pPr>
      <w:widowControl w:val="0"/>
      <w:autoSpaceDE w:val="0"/>
      <w:autoSpaceDN w:val="0"/>
    </w:pPr>
    <w:rPr>
      <w:rFonts w:eastAsia="Times New Roman" w:cs="Calibri"/>
      <w:sz w:val="22"/>
    </w:rPr>
  </w:style>
  <w:style w:type="paragraph" w:customStyle="1" w:styleId="ConsPlusTitle">
    <w:name w:val="ConsPlusTitle"/>
    <w:rsid w:val="00824D86"/>
    <w:pPr>
      <w:widowControl w:val="0"/>
      <w:autoSpaceDE w:val="0"/>
      <w:autoSpaceDN w:val="0"/>
    </w:pPr>
    <w:rPr>
      <w:rFonts w:eastAsia="Times New Roman" w:cs="Calibri"/>
      <w:b/>
      <w:sz w:val="22"/>
    </w:rPr>
  </w:style>
</w:styles>
</file>

<file path=word/webSettings.xml><?xml version="1.0" encoding="utf-8"?>
<w:webSettings xmlns:r="http://schemas.openxmlformats.org/officeDocument/2006/relationships" xmlns:w="http://schemas.openxmlformats.org/wordprocessingml/2006/main">
  <w:divs>
    <w:div w:id="42482027">
      <w:bodyDiv w:val="1"/>
      <w:marLeft w:val="0"/>
      <w:marRight w:val="0"/>
      <w:marTop w:val="0"/>
      <w:marBottom w:val="0"/>
      <w:divBdr>
        <w:top w:val="none" w:sz="0" w:space="0" w:color="auto"/>
        <w:left w:val="none" w:sz="0" w:space="0" w:color="auto"/>
        <w:bottom w:val="none" w:sz="0" w:space="0" w:color="auto"/>
        <w:right w:val="none" w:sz="0" w:space="0" w:color="auto"/>
      </w:divBdr>
    </w:div>
    <w:div w:id="43604842">
      <w:bodyDiv w:val="1"/>
      <w:marLeft w:val="0"/>
      <w:marRight w:val="0"/>
      <w:marTop w:val="0"/>
      <w:marBottom w:val="0"/>
      <w:divBdr>
        <w:top w:val="none" w:sz="0" w:space="0" w:color="auto"/>
        <w:left w:val="none" w:sz="0" w:space="0" w:color="auto"/>
        <w:bottom w:val="none" w:sz="0" w:space="0" w:color="auto"/>
        <w:right w:val="none" w:sz="0" w:space="0" w:color="auto"/>
      </w:divBdr>
    </w:div>
    <w:div w:id="49036635">
      <w:bodyDiv w:val="1"/>
      <w:marLeft w:val="0"/>
      <w:marRight w:val="0"/>
      <w:marTop w:val="0"/>
      <w:marBottom w:val="0"/>
      <w:divBdr>
        <w:top w:val="none" w:sz="0" w:space="0" w:color="auto"/>
        <w:left w:val="none" w:sz="0" w:space="0" w:color="auto"/>
        <w:bottom w:val="none" w:sz="0" w:space="0" w:color="auto"/>
        <w:right w:val="none" w:sz="0" w:space="0" w:color="auto"/>
      </w:divBdr>
    </w:div>
    <w:div w:id="129131041">
      <w:bodyDiv w:val="1"/>
      <w:marLeft w:val="0"/>
      <w:marRight w:val="0"/>
      <w:marTop w:val="0"/>
      <w:marBottom w:val="0"/>
      <w:divBdr>
        <w:top w:val="none" w:sz="0" w:space="0" w:color="auto"/>
        <w:left w:val="none" w:sz="0" w:space="0" w:color="auto"/>
        <w:bottom w:val="none" w:sz="0" w:space="0" w:color="auto"/>
        <w:right w:val="none" w:sz="0" w:space="0" w:color="auto"/>
      </w:divBdr>
    </w:div>
    <w:div w:id="133647194">
      <w:bodyDiv w:val="1"/>
      <w:marLeft w:val="0"/>
      <w:marRight w:val="0"/>
      <w:marTop w:val="0"/>
      <w:marBottom w:val="0"/>
      <w:divBdr>
        <w:top w:val="none" w:sz="0" w:space="0" w:color="auto"/>
        <w:left w:val="none" w:sz="0" w:space="0" w:color="auto"/>
        <w:bottom w:val="none" w:sz="0" w:space="0" w:color="auto"/>
        <w:right w:val="none" w:sz="0" w:space="0" w:color="auto"/>
      </w:divBdr>
    </w:div>
    <w:div w:id="134757537">
      <w:bodyDiv w:val="1"/>
      <w:marLeft w:val="0"/>
      <w:marRight w:val="0"/>
      <w:marTop w:val="0"/>
      <w:marBottom w:val="0"/>
      <w:divBdr>
        <w:top w:val="none" w:sz="0" w:space="0" w:color="auto"/>
        <w:left w:val="none" w:sz="0" w:space="0" w:color="auto"/>
        <w:bottom w:val="none" w:sz="0" w:space="0" w:color="auto"/>
        <w:right w:val="none" w:sz="0" w:space="0" w:color="auto"/>
      </w:divBdr>
    </w:div>
    <w:div w:id="151139289">
      <w:bodyDiv w:val="1"/>
      <w:marLeft w:val="0"/>
      <w:marRight w:val="0"/>
      <w:marTop w:val="0"/>
      <w:marBottom w:val="0"/>
      <w:divBdr>
        <w:top w:val="none" w:sz="0" w:space="0" w:color="auto"/>
        <w:left w:val="none" w:sz="0" w:space="0" w:color="auto"/>
        <w:bottom w:val="none" w:sz="0" w:space="0" w:color="auto"/>
        <w:right w:val="none" w:sz="0" w:space="0" w:color="auto"/>
      </w:divBdr>
    </w:div>
    <w:div w:id="239754444">
      <w:bodyDiv w:val="1"/>
      <w:marLeft w:val="0"/>
      <w:marRight w:val="0"/>
      <w:marTop w:val="0"/>
      <w:marBottom w:val="0"/>
      <w:divBdr>
        <w:top w:val="none" w:sz="0" w:space="0" w:color="auto"/>
        <w:left w:val="none" w:sz="0" w:space="0" w:color="auto"/>
        <w:bottom w:val="none" w:sz="0" w:space="0" w:color="auto"/>
        <w:right w:val="none" w:sz="0" w:space="0" w:color="auto"/>
      </w:divBdr>
    </w:div>
    <w:div w:id="265238084">
      <w:bodyDiv w:val="1"/>
      <w:marLeft w:val="0"/>
      <w:marRight w:val="0"/>
      <w:marTop w:val="0"/>
      <w:marBottom w:val="0"/>
      <w:divBdr>
        <w:top w:val="none" w:sz="0" w:space="0" w:color="auto"/>
        <w:left w:val="none" w:sz="0" w:space="0" w:color="auto"/>
        <w:bottom w:val="none" w:sz="0" w:space="0" w:color="auto"/>
        <w:right w:val="none" w:sz="0" w:space="0" w:color="auto"/>
      </w:divBdr>
    </w:div>
    <w:div w:id="266810958">
      <w:bodyDiv w:val="1"/>
      <w:marLeft w:val="0"/>
      <w:marRight w:val="0"/>
      <w:marTop w:val="0"/>
      <w:marBottom w:val="0"/>
      <w:divBdr>
        <w:top w:val="none" w:sz="0" w:space="0" w:color="auto"/>
        <w:left w:val="none" w:sz="0" w:space="0" w:color="auto"/>
        <w:bottom w:val="none" w:sz="0" w:space="0" w:color="auto"/>
        <w:right w:val="none" w:sz="0" w:space="0" w:color="auto"/>
      </w:divBdr>
      <w:divsChild>
        <w:div w:id="693961222">
          <w:marLeft w:val="0"/>
          <w:marRight w:val="0"/>
          <w:marTop w:val="0"/>
          <w:marBottom w:val="0"/>
          <w:divBdr>
            <w:top w:val="none" w:sz="0" w:space="0" w:color="auto"/>
            <w:left w:val="none" w:sz="0" w:space="0" w:color="auto"/>
            <w:bottom w:val="none" w:sz="0" w:space="0" w:color="auto"/>
            <w:right w:val="none" w:sz="0" w:space="0" w:color="auto"/>
          </w:divBdr>
        </w:div>
        <w:div w:id="1982269084">
          <w:marLeft w:val="0"/>
          <w:marRight w:val="0"/>
          <w:marTop w:val="0"/>
          <w:marBottom w:val="0"/>
          <w:divBdr>
            <w:top w:val="none" w:sz="0" w:space="0" w:color="auto"/>
            <w:left w:val="none" w:sz="0" w:space="0" w:color="auto"/>
            <w:bottom w:val="none" w:sz="0" w:space="0" w:color="auto"/>
            <w:right w:val="none" w:sz="0" w:space="0" w:color="auto"/>
          </w:divBdr>
        </w:div>
      </w:divsChild>
    </w:div>
    <w:div w:id="286276941">
      <w:bodyDiv w:val="1"/>
      <w:marLeft w:val="0"/>
      <w:marRight w:val="0"/>
      <w:marTop w:val="0"/>
      <w:marBottom w:val="0"/>
      <w:divBdr>
        <w:top w:val="none" w:sz="0" w:space="0" w:color="auto"/>
        <w:left w:val="none" w:sz="0" w:space="0" w:color="auto"/>
        <w:bottom w:val="none" w:sz="0" w:space="0" w:color="auto"/>
        <w:right w:val="none" w:sz="0" w:space="0" w:color="auto"/>
      </w:divBdr>
    </w:div>
    <w:div w:id="323972881">
      <w:bodyDiv w:val="1"/>
      <w:marLeft w:val="0"/>
      <w:marRight w:val="0"/>
      <w:marTop w:val="0"/>
      <w:marBottom w:val="0"/>
      <w:divBdr>
        <w:top w:val="none" w:sz="0" w:space="0" w:color="auto"/>
        <w:left w:val="none" w:sz="0" w:space="0" w:color="auto"/>
        <w:bottom w:val="none" w:sz="0" w:space="0" w:color="auto"/>
        <w:right w:val="none" w:sz="0" w:space="0" w:color="auto"/>
      </w:divBdr>
    </w:div>
    <w:div w:id="370232997">
      <w:bodyDiv w:val="1"/>
      <w:marLeft w:val="0"/>
      <w:marRight w:val="0"/>
      <w:marTop w:val="0"/>
      <w:marBottom w:val="0"/>
      <w:divBdr>
        <w:top w:val="none" w:sz="0" w:space="0" w:color="auto"/>
        <w:left w:val="none" w:sz="0" w:space="0" w:color="auto"/>
        <w:bottom w:val="none" w:sz="0" w:space="0" w:color="auto"/>
        <w:right w:val="none" w:sz="0" w:space="0" w:color="auto"/>
      </w:divBdr>
    </w:div>
    <w:div w:id="371927521">
      <w:bodyDiv w:val="1"/>
      <w:marLeft w:val="0"/>
      <w:marRight w:val="0"/>
      <w:marTop w:val="0"/>
      <w:marBottom w:val="0"/>
      <w:divBdr>
        <w:top w:val="none" w:sz="0" w:space="0" w:color="auto"/>
        <w:left w:val="none" w:sz="0" w:space="0" w:color="auto"/>
        <w:bottom w:val="none" w:sz="0" w:space="0" w:color="auto"/>
        <w:right w:val="none" w:sz="0" w:space="0" w:color="auto"/>
      </w:divBdr>
    </w:div>
    <w:div w:id="402873853">
      <w:bodyDiv w:val="1"/>
      <w:marLeft w:val="0"/>
      <w:marRight w:val="0"/>
      <w:marTop w:val="0"/>
      <w:marBottom w:val="0"/>
      <w:divBdr>
        <w:top w:val="none" w:sz="0" w:space="0" w:color="auto"/>
        <w:left w:val="none" w:sz="0" w:space="0" w:color="auto"/>
        <w:bottom w:val="none" w:sz="0" w:space="0" w:color="auto"/>
        <w:right w:val="none" w:sz="0" w:space="0" w:color="auto"/>
      </w:divBdr>
    </w:div>
    <w:div w:id="451487253">
      <w:bodyDiv w:val="1"/>
      <w:marLeft w:val="0"/>
      <w:marRight w:val="0"/>
      <w:marTop w:val="0"/>
      <w:marBottom w:val="0"/>
      <w:divBdr>
        <w:top w:val="none" w:sz="0" w:space="0" w:color="auto"/>
        <w:left w:val="none" w:sz="0" w:space="0" w:color="auto"/>
        <w:bottom w:val="none" w:sz="0" w:space="0" w:color="auto"/>
        <w:right w:val="none" w:sz="0" w:space="0" w:color="auto"/>
      </w:divBdr>
      <w:divsChild>
        <w:div w:id="1601716503">
          <w:marLeft w:val="0"/>
          <w:marRight w:val="0"/>
          <w:marTop w:val="0"/>
          <w:marBottom w:val="0"/>
          <w:divBdr>
            <w:top w:val="none" w:sz="0" w:space="0" w:color="auto"/>
            <w:left w:val="none" w:sz="0" w:space="0" w:color="auto"/>
            <w:bottom w:val="none" w:sz="0" w:space="0" w:color="auto"/>
            <w:right w:val="none" w:sz="0" w:space="0" w:color="auto"/>
          </w:divBdr>
          <w:divsChild>
            <w:div w:id="213854887">
              <w:marLeft w:val="0"/>
              <w:marRight w:val="0"/>
              <w:marTop w:val="0"/>
              <w:marBottom w:val="0"/>
              <w:divBdr>
                <w:top w:val="none" w:sz="0" w:space="0" w:color="auto"/>
                <w:left w:val="none" w:sz="0" w:space="0" w:color="auto"/>
                <w:bottom w:val="none" w:sz="0" w:space="0" w:color="auto"/>
                <w:right w:val="none" w:sz="0" w:space="0" w:color="auto"/>
              </w:divBdr>
              <w:divsChild>
                <w:div w:id="64678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503832">
      <w:bodyDiv w:val="1"/>
      <w:marLeft w:val="0"/>
      <w:marRight w:val="0"/>
      <w:marTop w:val="0"/>
      <w:marBottom w:val="0"/>
      <w:divBdr>
        <w:top w:val="none" w:sz="0" w:space="0" w:color="auto"/>
        <w:left w:val="none" w:sz="0" w:space="0" w:color="auto"/>
        <w:bottom w:val="none" w:sz="0" w:space="0" w:color="auto"/>
        <w:right w:val="none" w:sz="0" w:space="0" w:color="auto"/>
      </w:divBdr>
    </w:div>
    <w:div w:id="576134796">
      <w:bodyDiv w:val="1"/>
      <w:marLeft w:val="0"/>
      <w:marRight w:val="0"/>
      <w:marTop w:val="0"/>
      <w:marBottom w:val="0"/>
      <w:divBdr>
        <w:top w:val="none" w:sz="0" w:space="0" w:color="auto"/>
        <w:left w:val="none" w:sz="0" w:space="0" w:color="auto"/>
        <w:bottom w:val="none" w:sz="0" w:space="0" w:color="auto"/>
        <w:right w:val="none" w:sz="0" w:space="0" w:color="auto"/>
      </w:divBdr>
    </w:div>
    <w:div w:id="591862432">
      <w:bodyDiv w:val="1"/>
      <w:marLeft w:val="0"/>
      <w:marRight w:val="0"/>
      <w:marTop w:val="0"/>
      <w:marBottom w:val="0"/>
      <w:divBdr>
        <w:top w:val="none" w:sz="0" w:space="0" w:color="auto"/>
        <w:left w:val="none" w:sz="0" w:space="0" w:color="auto"/>
        <w:bottom w:val="none" w:sz="0" w:space="0" w:color="auto"/>
        <w:right w:val="none" w:sz="0" w:space="0" w:color="auto"/>
      </w:divBdr>
    </w:div>
    <w:div w:id="660038978">
      <w:bodyDiv w:val="1"/>
      <w:marLeft w:val="0"/>
      <w:marRight w:val="0"/>
      <w:marTop w:val="0"/>
      <w:marBottom w:val="0"/>
      <w:divBdr>
        <w:top w:val="none" w:sz="0" w:space="0" w:color="auto"/>
        <w:left w:val="none" w:sz="0" w:space="0" w:color="auto"/>
        <w:bottom w:val="none" w:sz="0" w:space="0" w:color="auto"/>
        <w:right w:val="none" w:sz="0" w:space="0" w:color="auto"/>
      </w:divBdr>
    </w:div>
    <w:div w:id="739987190">
      <w:bodyDiv w:val="1"/>
      <w:marLeft w:val="0"/>
      <w:marRight w:val="0"/>
      <w:marTop w:val="0"/>
      <w:marBottom w:val="0"/>
      <w:divBdr>
        <w:top w:val="none" w:sz="0" w:space="0" w:color="auto"/>
        <w:left w:val="none" w:sz="0" w:space="0" w:color="auto"/>
        <w:bottom w:val="none" w:sz="0" w:space="0" w:color="auto"/>
        <w:right w:val="none" w:sz="0" w:space="0" w:color="auto"/>
      </w:divBdr>
    </w:div>
    <w:div w:id="747532773">
      <w:bodyDiv w:val="1"/>
      <w:marLeft w:val="0"/>
      <w:marRight w:val="0"/>
      <w:marTop w:val="0"/>
      <w:marBottom w:val="0"/>
      <w:divBdr>
        <w:top w:val="none" w:sz="0" w:space="0" w:color="auto"/>
        <w:left w:val="none" w:sz="0" w:space="0" w:color="auto"/>
        <w:bottom w:val="none" w:sz="0" w:space="0" w:color="auto"/>
        <w:right w:val="none" w:sz="0" w:space="0" w:color="auto"/>
      </w:divBdr>
    </w:div>
    <w:div w:id="759373162">
      <w:bodyDiv w:val="1"/>
      <w:marLeft w:val="0"/>
      <w:marRight w:val="0"/>
      <w:marTop w:val="0"/>
      <w:marBottom w:val="0"/>
      <w:divBdr>
        <w:top w:val="none" w:sz="0" w:space="0" w:color="auto"/>
        <w:left w:val="none" w:sz="0" w:space="0" w:color="auto"/>
        <w:bottom w:val="none" w:sz="0" w:space="0" w:color="auto"/>
        <w:right w:val="none" w:sz="0" w:space="0" w:color="auto"/>
      </w:divBdr>
    </w:div>
    <w:div w:id="809132126">
      <w:bodyDiv w:val="1"/>
      <w:marLeft w:val="0"/>
      <w:marRight w:val="0"/>
      <w:marTop w:val="0"/>
      <w:marBottom w:val="0"/>
      <w:divBdr>
        <w:top w:val="none" w:sz="0" w:space="0" w:color="auto"/>
        <w:left w:val="none" w:sz="0" w:space="0" w:color="auto"/>
        <w:bottom w:val="none" w:sz="0" w:space="0" w:color="auto"/>
        <w:right w:val="none" w:sz="0" w:space="0" w:color="auto"/>
      </w:divBdr>
    </w:div>
    <w:div w:id="816385406">
      <w:bodyDiv w:val="1"/>
      <w:marLeft w:val="0"/>
      <w:marRight w:val="0"/>
      <w:marTop w:val="0"/>
      <w:marBottom w:val="0"/>
      <w:divBdr>
        <w:top w:val="none" w:sz="0" w:space="0" w:color="auto"/>
        <w:left w:val="none" w:sz="0" w:space="0" w:color="auto"/>
        <w:bottom w:val="none" w:sz="0" w:space="0" w:color="auto"/>
        <w:right w:val="none" w:sz="0" w:space="0" w:color="auto"/>
      </w:divBdr>
    </w:div>
    <w:div w:id="831608673">
      <w:bodyDiv w:val="1"/>
      <w:marLeft w:val="0"/>
      <w:marRight w:val="0"/>
      <w:marTop w:val="0"/>
      <w:marBottom w:val="0"/>
      <w:divBdr>
        <w:top w:val="none" w:sz="0" w:space="0" w:color="auto"/>
        <w:left w:val="none" w:sz="0" w:space="0" w:color="auto"/>
        <w:bottom w:val="none" w:sz="0" w:space="0" w:color="auto"/>
        <w:right w:val="none" w:sz="0" w:space="0" w:color="auto"/>
      </w:divBdr>
    </w:div>
    <w:div w:id="850293482">
      <w:bodyDiv w:val="1"/>
      <w:marLeft w:val="0"/>
      <w:marRight w:val="0"/>
      <w:marTop w:val="0"/>
      <w:marBottom w:val="0"/>
      <w:divBdr>
        <w:top w:val="none" w:sz="0" w:space="0" w:color="auto"/>
        <w:left w:val="none" w:sz="0" w:space="0" w:color="auto"/>
        <w:bottom w:val="none" w:sz="0" w:space="0" w:color="auto"/>
        <w:right w:val="none" w:sz="0" w:space="0" w:color="auto"/>
      </w:divBdr>
    </w:div>
    <w:div w:id="859467172">
      <w:bodyDiv w:val="1"/>
      <w:marLeft w:val="0"/>
      <w:marRight w:val="0"/>
      <w:marTop w:val="0"/>
      <w:marBottom w:val="0"/>
      <w:divBdr>
        <w:top w:val="none" w:sz="0" w:space="0" w:color="auto"/>
        <w:left w:val="none" w:sz="0" w:space="0" w:color="auto"/>
        <w:bottom w:val="none" w:sz="0" w:space="0" w:color="auto"/>
        <w:right w:val="none" w:sz="0" w:space="0" w:color="auto"/>
      </w:divBdr>
    </w:div>
    <w:div w:id="874585724">
      <w:bodyDiv w:val="1"/>
      <w:marLeft w:val="0"/>
      <w:marRight w:val="0"/>
      <w:marTop w:val="0"/>
      <w:marBottom w:val="0"/>
      <w:divBdr>
        <w:top w:val="none" w:sz="0" w:space="0" w:color="auto"/>
        <w:left w:val="none" w:sz="0" w:space="0" w:color="auto"/>
        <w:bottom w:val="none" w:sz="0" w:space="0" w:color="auto"/>
        <w:right w:val="none" w:sz="0" w:space="0" w:color="auto"/>
      </w:divBdr>
    </w:div>
    <w:div w:id="889339663">
      <w:bodyDiv w:val="1"/>
      <w:marLeft w:val="0"/>
      <w:marRight w:val="0"/>
      <w:marTop w:val="0"/>
      <w:marBottom w:val="0"/>
      <w:divBdr>
        <w:top w:val="none" w:sz="0" w:space="0" w:color="auto"/>
        <w:left w:val="none" w:sz="0" w:space="0" w:color="auto"/>
        <w:bottom w:val="none" w:sz="0" w:space="0" w:color="auto"/>
        <w:right w:val="none" w:sz="0" w:space="0" w:color="auto"/>
      </w:divBdr>
      <w:divsChild>
        <w:div w:id="1982269225">
          <w:marLeft w:val="0"/>
          <w:marRight w:val="0"/>
          <w:marTop w:val="0"/>
          <w:marBottom w:val="0"/>
          <w:divBdr>
            <w:top w:val="none" w:sz="0" w:space="0" w:color="auto"/>
            <w:left w:val="none" w:sz="0" w:space="0" w:color="auto"/>
            <w:bottom w:val="none" w:sz="0" w:space="0" w:color="auto"/>
            <w:right w:val="none" w:sz="0" w:space="0" w:color="auto"/>
          </w:divBdr>
          <w:divsChild>
            <w:div w:id="451633492">
              <w:marLeft w:val="0"/>
              <w:marRight w:val="0"/>
              <w:marTop w:val="0"/>
              <w:marBottom w:val="0"/>
              <w:divBdr>
                <w:top w:val="none" w:sz="0" w:space="0" w:color="auto"/>
                <w:left w:val="none" w:sz="0" w:space="0" w:color="auto"/>
                <w:bottom w:val="none" w:sz="0" w:space="0" w:color="auto"/>
                <w:right w:val="none" w:sz="0" w:space="0" w:color="auto"/>
              </w:divBdr>
              <w:divsChild>
                <w:div w:id="158868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381997">
      <w:bodyDiv w:val="1"/>
      <w:marLeft w:val="0"/>
      <w:marRight w:val="0"/>
      <w:marTop w:val="0"/>
      <w:marBottom w:val="0"/>
      <w:divBdr>
        <w:top w:val="none" w:sz="0" w:space="0" w:color="auto"/>
        <w:left w:val="none" w:sz="0" w:space="0" w:color="auto"/>
        <w:bottom w:val="none" w:sz="0" w:space="0" w:color="auto"/>
        <w:right w:val="none" w:sz="0" w:space="0" w:color="auto"/>
      </w:divBdr>
    </w:div>
    <w:div w:id="997076535">
      <w:bodyDiv w:val="1"/>
      <w:marLeft w:val="0"/>
      <w:marRight w:val="0"/>
      <w:marTop w:val="0"/>
      <w:marBottom w:val="0"/>
      <w:divBdr>
        <w:top w:val="none" w:sz="0" w:space="0" w:color="auto"/>
        <w:left w:val="none" w:sz="0" w:space="0" w:color="auto"/>
        <w:bottom w:val="none" w:sz="0" w:space="0" w:color="auto"/>
        <w:right w:val="none" w:sz="0" w:space="0" w:color="auto"/>
      </w:divBdr>
    </w:div>
    <w:div w:id="1016880760">
      <w:bodyDiv w:val="1"/>
      <w:marLeft w:val="0"/>
      <w:marRight w:val="0"/>
      <w:marTop w:val="0"/>
      <w:marBottom w:val="0"/>
      <w:divBdr>
        <w:top w:val="none" w:sz="0" w:space="0" w:color="auto"/>
        <w:left w:val="none" w:sz="0" w:space="0" w:color="auto"/>
        <w:bottom w:val="none" w:sz="0" w:space="0" w:color="auto"/>
        <w:right w:val="none" w:sz="0" w:space="0" w:color="auto"/>
      </w:divBdr>
    </w:div>
    <w:div w:id="1024357358">
      <w:bodyDiv w:val="1"/>
      <w:marLeft w:val="0"/>
      <w:marRight w:val="0"/>
      <w:marTop w:val="0"/>
      <w:marBottom w:val="0"/>
      <w:divBdr>
        <w:top w:val="none" w:sz="0" w:space="0" w:color="auto"/>
        <w:left w:val="none" w:sz="0" w:space="0" w:color="auto"/>
        <w:bottom w:val="none" w:sz="0" w:space="0" w:color="auto"/>
        <w:right w:val="none" w:sz="0" w:space="0" w:color="auto"/>
      </w:divBdr>
    </w:div>
    <w:div w:id="1032193553">
      <w:bodyDiv w:val="1"/>
      <w:marLeft w:val="0"/>
      <w:marRight w:val="0"/>
      <w:marTop w:val="0"/>
      <w:marBottom w:val="0"/>
      <w:divBdr>
        <w:top w:val="none" w:sz="0" w:space="0" w:color="auto"/>
        <w:left w:val="none" w:sz="0" w:space="0" w:color="auto"/>
        <w:bottom w:val="none" w:sz="0" w:space="0" w:color="auto"/>
        <w:right w:val="none" w:sz="0" w:space="0" w:color="auto"/>
      </w:divBdr>
    </w:div>
    <w:div w:id="1092124345">
      <w:bodyDiv w:val="1"/>
      <w:marLeft w:val="0"/>
      <w:marRight w:val="0"/>
      <w:marTop w:val="0"/>
      <w:marBottom w:val="0"/>
      <w:divBdr>
        <w:top w:val="none" w:sz="0" w:space="0" w:color="auto"/>
        <w:left w:val="none" w:sz="0" w:space="0" w:color="auto"/>
        <w:bottom w:val="none" w:sz="0" w:space="0" w:color="auto"/>
        <w:right w:val="none" w:sz="0" w:space="0" w:color="auto"/>
      </w:divBdr>
    </w:div>
    <w:div w:id="1159610811">
      <w:bodyDiv w:val="1"/>
      <w:marLeft w:val="0"/>
      <w:marRight w:val="0"/>
      <w:marTop w:val="0"/>
      <w:marBottom w:val="0"/>
      <w:divBdr>
        <w:top w:val="none" w:sz="0" w:space="0" w:color="auto"/>
        <w:left w:val="none" w:sz="0" w:space="0" w:color="auto"/>
        <w:bottom w:val="none" w:sz="0" w:space="0" w:color="auto"/>
        <w:right w:val="none" w:sz="0" w:space="0" w:color="auto"/>
      </w:divBdr>
    </w:div>
    <w:div w:id="1185363897">
      <w:bodyDiv w:val="1"/>
      <w:marLeft w:val="0"/>
      <w:marRight w:val="0"/>
      <w:marTop w:val="0"/>
      <w:marBottom w:val="0"/>
      <w:divBdr>
        <w:top w:val="none" w:sz="0" w:space="0" w:color="auto"/>
        <w:left w:val="none" w:sz="0" w:space="0" w:color="auto"/>
        <w:bottom w:val="none" w:sz="0" w:space="0" w:color="auto"/>
        <w:right w:val="none" w:sz="0" w:space="0" w:color="auto"/>
      </w:divBdr>
    </w:div>
    <w:div w:id="1197498892">
      <w:bodyDiv w:val="1"/>
      <w:marLeft w:val="0"/>
      <w:marRight w:val="0"/>
      <w:marTop w:val="0"/>
      <w:marBottom w:val="0"/>
      <w:divBdr>
        <w:top w:val="none" w:sz="0" w:space="0" w:color="auto"/>
        <w:left w:val="none" w:sz="0" w:space="0" w:color="auto"/>
        <w:bottom w:val="none" w:sz="0" w:space="0" w:color="auto"/>
        <w:right w:val="none" w:sz="0" w:space="0" w:color="auto"/>
      </w:divBdr>
      <w:divsChild>
        <w:div w:id="532421319">
          <w:marLeft w:val="0"/>
          <w:marRight w:val="0"/>
          <w:marTop w:val="165"/>
          <w:marBottom w:val="165"/>
          <w:divBdr>
            <w:top w:val="none" w:sz="0" w:space="0" w:color="auto"/>
            <w:left w:val="none" w:sz="0" w:space="0" w:color="auto"/>
            <w:bottom w:val="none" w:sz="0" w:space="0" w:color="auto"/>
            <w:right w:val="none" w:sz="0" w:space="0" w:color="auto"/>
          </w:divBdr>
          <w:divsChild>
            <w:div w:id="648902131">
              <w:marLeft w:val="0"/>
              <w:marRight w:val="0"/>
              <w:marTop w:val="0"/>
              <w:marBottom w:val="0"/>
              <w:divBdr>
                <w:top w:val="none" w:sz="0" w:space="0" w:color="auto"/>
                <w:left w:val="none" w:sz="0" w:space="0" w:color="auto"/>
                <w:bottom w:val="none" w:sz="0" w:space="0" w:color="auto"/>
                <w:right w:val="none" w:sz="0" w:space="0" w:color="auto"/>
              </w:divBdr>
              <w:divsChild>
                <w:div w:id="55392777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58683527">
          <w:marLeft w:val="0"/>
          <w:marRight w:val="0"/>
          <w:marTop w:val="0"/>
          <w:marBottom w:val="0"/>
          <w:divBdr>
            <w:top w:val="none" w:sz="0" w:space="0" w:color="auto"/>
            <w:left w:val="none" w:sz="0" w:space="0" w:color="auto"/>
            <w:bottom w:val="none" w:sz="0" w:space="0" w:color="auto"/>
            <w:right w:val="none" w:sz="0" w:space="0" w:color="auto"/>
          </w:divBdr>
          <w:divsChild>
            <w:div w:id="1488671708">
              <w:marLeft w:val="0"/>
              <w:marRight w:val="0"/>
              <w:marTop w:val="0"/>
              <w:marBottom w:val="165"/>
              <w:divBdr>
                <w:top w:val="none" w:sz="0" w:space="0" w:color="auto"/>
                <w:left w:val="none" w:sz="0" w:space="0" w:color="auto"/>
                <w:bottom w:val="none" w:sz="0" w:space="0" w:color="auto"/>
                <w:right w:val="none" w:sz="0" w:space="0" w:color="auto"/>
              </w:divBdr>
              <w:divsChild>
                <w:div w:id="67266523">
                  <w:marLeft w:val="0"/>
                  <w:marRight w:val="0"/>
                  <w:marTop w:val="0"/>
                  <w:marBottom w:val="0"/>
                  <w:divBdr>
                    <w:top w:val="none" w:sz="0" w:space="0" w:color="auto"/>
                    <w:left w:val="none" w:sz="0" w:space="0" w:color="auto"/>
                    <w:bottom w:val="none" w:sz="0" w:space="0" w:color="auto"/>
                    <w:right w:val="none" w:sz="0" w:space="0" w:color="auto"/>
                  </w:divBdr>
                </w:div>
                <w:div w:id="56683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434925">
      <w:bodyDiv w:val="1"/>
      <w:marLeft w:val="0"/>
      <w:marRight w:val="0"/>
      <w:marTop w:val="0"/>
      <w:marBottom w:val="0"/>
      <w:divBdr>
        <w:top w:val="none" w:sz="0" w:space="0" w:color="auto"/>
        <w:left w:val="none" w:sz="0" w:space="0" w:color="auto"/>
        <w:bottom w:val="none" w:sz="0" w:space="0" w:color="auto"/>
        <w:right w:val="none" w:sz="0" w:space="0" w:color="auto"/>
      </w:divBdr>
    </w:div>
    <w:div w:id="1243374241">
      <w:bodyDiv w:val="1"/>
      <w:marLeft w:val="0"/>
      <w:marRight w:val="0"/>
      <w:marTop w:val="0"/>
      <w:marBottom w:val="0"/>
      <w:divBdr>
        <w:top w:val="none" w:sz="0" w:space="0" w:color="auto"/>
        <w:left w:val="none" w:sz="0" w:space="0" w:color="auto"/>
        <w:bottom w:val="none" w:sz="0" w:space="0" w:color="auto"/>
        <w:right w:val="none" w:sz="0" w:space="0" w:color="auto"/>
      </w:divBdr>
    </w:div>
    <w:div w:id="1259027346">
      <w:bodyDiv w:val="1"/>
      <w:marLeft w:val="0"/>
      <w:marRight w:val="0"/>
      <w:marTop w:val="0"/>
      <w:marBottom w:val="0"/>
      <w:divBdr>
        <w:top w:val="none" w:sz="0" w:space="0" w:color="auto"/>
        <w:left w:val="none" w:sz="0" w:space="0" w:color="auto"/>
        <w:bottom w:val="none" w:sz="0" w:space="0" w:color="auto"/>
        <w:right w:val="none" w:sz="0" w:space="0" w:color="auto"/>
      </w:divBdr>
    </w:div>
    <w:div w:id="1260796605">
      <w:bodyDiv w:val="1"/>
      <w:marLeft w:val="0"/>
      <w:marRight w:val="0"/>
      <w:marTop w:val="0"/>
      <w:marBottom w:val="0"/>
      <w:divBdr>
        <w:top w:val="none" w:sz="0" w:space="0" w:color="auto"/>
        <w:left w:val="none" w:sz="0" w:space="0" w:color="auto"/>
        <w:bottom w:val="none" w:sz="0" w:space="0" w:color="auto"/>
        <w:right w:val="none" w:sz="0" w:space="0" w:color="auto"/>
      </w:divBdr>
    </w:div>
    <w:div w:id="1278608530">
      <w:bodyDiv w:val="1"/>
      <w:marLeft w:val="0"/>
      <w:marRight w:val="0"/>
      <w:marTop w:val="0"/>
      <w:marBottom w:val="0"/>
      <w:divBdr>
        <w:top w:val="none" w:sz="0" w:space="0" w:color="auto"/>
        <w:left w:val="none" w:sz="0" w:space="0" w:color="auto"/>
        <w:bottom w:val="none" w:sz="0" w:space="0" w:color="auto"/>
        <w:right w:val="none" w:sz="0" w:space="0" w:color="auto"/>
      </w:divBdr>
    </w:div>
    <w:div w:id="1333020968">
      <w:bodyDiv w:val="1"/>
      <w:marLeft w:val="0"/>
      <w:marRight w:val="0"/>
      <w:marTop w:val="0"/>
      <w:marBottom w:val="0"/>
      <w:divBdr>
        <w:top w:val="none" w:sz="0" w:space="0" w:color="auto"/>
        <w:left w:val="none" w:sz="0" w:space="0" w:color="auto"/>
        <w:bottom w:val="none" w:sz="0" w:space="0" w:color="auto"/>
        <w:right w:val="none" w:sz="0" w:space="0" w:color="auto"/>
      </w:divBdr>
    </w:div>
    <w:div w:id="1355614219">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444424636">
      <w:bodyDiv w:val="1"/>
      <w:marLeft w:val="0"/>
      <w:marRight w:val="0"/>
      <w:marTop w:val="0"/>
      <w:marBottom w:val="0"/>
      <w:divBdr>
        <w:top w:val="none" w:sz="0" w:space="0" w:color="auto"/>
        <w:left w:val="none" w:sz="0" w:space="0" w:color="auto"/>
        <w:bottom w:val="none" w:sz="0" w:space="0" w:color="auto"/>
        <w:right w:val="none" w:sz="0" w:space="0" w:color="auto"/>
      </w:divBdr>
    </w:div>
    <w:div w:id="1483230580">
      <w:bodyDiv w:val="1"/>
      <w:marLeft w:val="0"/>
      <w:marRight w:val="0"/>
      <w:marTop w:val="0"/>
      <w:marBottom w:val="0"/>
      <w:divBdr>
        <w:top w:val="none" w:sz="0" w:space="0" w:color="auto"/>
        <w:left w:val="none" w:sz="0" w:space="0" w:color="auto"/>
        <w:bottom w:val="none" w:sz="0" w:space="0" w:color="auto"/>
        <w:right w:val="none" w:sz="0" w:space="0" w:color="auto"/>
      </w:divBdr>
    </w:div>
    <w:div w:id="1496992077">
      <w:bodyDiv w:val="1"/>
      <w:marLeft w:val="0"/>
      <w:marRight w:val="0"/>
      <w:marTop w:val="0"/>
      <w:marBottom w:val="0"/>
      <w:divBdr>
        <w:top w:val="none" w:sz="0" w:space="0" w:color="auto"/>
        <w:left w:val="none" w:sz="0" w:space="0" w:color="auto"/>
        <w:bottom w:val="none" w:sz="0" w:space="0" w:color="auto"/>
        <w:right w:val="none" w:sz="0" w:space="0" w:color="auto"/>
      </w:divBdr>
    </w:div>
    <w:div w:id="1556047524">
      <w:bodyDiv w:val="1"/>
      <w:marLeft w:val="0"/>
      <w:marRight w:val="0"/>
      <w:marTop w:val="0"/>
      <w:marBottom w:val="0"/>
      <w:divBdr>
        <w:top w:val="none" w:sz="0" w:space="0" w:color="auto"/>
        <w:left w:val="none" w:sz="0" w:space="0" w:color="auto"/>
        <w:bottom w:val="none" w:sz="0" w:space="0" w:color="auto"/>
        <w:right w:val="none" w:sz="0" w:space="0" w:color="auto"/>
      </w:divBdr>
      <w:divsChild>
        <w:div w:id="250242540">
          <w:marLeft w:val="0"/>
          <w:marRight w:val="0"/>
          <w:marTop w:val="0"/>
          <w:marBottom w:val="0"/>
          <w:divBdr>
            <w:top w:val="none" w:sz="0" w:space="0" w:color="auto"/>
            <w:left w:val="none" w:sz="0" w:space="0" w:color="auto"/>
            <w:bottom w:val="none" w:sz="0" w:space="0" w:color="auto"/>
            <w:right w:val="none" w:sz="0" w:space="0" w:color="auto"/>
          </w:divBdr>
        </w:div>
        <w:div w:id="590965336">
          <w:marLeft w:val="0"/>
          <w:marRight w:val="0"/>
          <w:marTop w:val="0"/>
          <w:marBottom w:val="0"/>
          <w:divBdr>
            <w:top w:val="none" w:sz="0" w:space="0" w:color="auto"/>
            <w:left w:val="none" w:sz="0" w:space="0" w:color="auto"/>
            <w:bottom w:val="none" w:sz="0" w:space="0" w:color="auto"/>
            <w:right w:val="none" w:sz="0" w:space="0" w:color="auto"/>
          </w:divBdr>
        </w:div>
        <w:div w:id="718287357">
          <w:marLeft w:val="0"/>
          <w:marRight w:val="0"/>
          <w:marTop w:val="0"/>
          <w:marBottom w:val="0"/>
          <w:divBdr>
            <w:top w:val="none" w:sz="0" w:space="0" w:color="auto"/>
            <w:left w:val="none" w:sz="0" w:space="0" w:color="auto"/>
            <w:bottom w:val="none" w:sz="0" w:space="0" w:color="auto"/>
            <w:right w:val="none" w:sz="0" w:space="0" w:color="auto"/>
          </w:divBdr>
        </w:div>
        <w:div w:id="747775386">
          <w:marLeft w:val="0"/>
          <w:marRight w:val="0"/>
          <w:marTop w:val="0"/>
          <w:marBottom w:val="0"/>
          <w:divBdr>
            <w:top w:val="none" w:sz="0" w:space="0" w:color="auto"/>
            <w:left w:val="none" w:sz="0" w:space="0" w:color="auto"/>
            <w:bottom w:val="none" w:sz="0" w:space="0" w:color="auto"/>
            <w:right w:val="none" w:sz="0" w:space="0" w:color="auto"/>
          </w:divBdr>
        </w:div>
        <w:div w:id="1093665601">
          <w:marLeft w:val="0"/>
          <w:marRight w:val="0"/>
          <w:marTop w:val="0"/>
          <w:marBottom w:val="0"/>
          <w:divBdr>
            <w:top w:val="none" w:sz="0" w:space="0" w:color="auto"/>
            <w:left w:val="none" w:sz="0" w:space="0" w:color="auto"/>
            <w:bottom w:val="none" w:sz="0" w:space="0" w:color="auto"/>
            <w:right w:val="none" w:sz="0" w:space="0" w:color="auto"/>
          </w:divBdr>
        </w:div>
        <w:div w:id="1164399835">
          <w:marLeft w:val="0"/>
          <w:marRight w:val="0"/>
          <w:marTop w:val="0"/>
          <w:marBottom w:val="0"/>
          <w:divBdr>
            <w:top w:val="none" w:sz="0" w:space="0" w:color="auto"/>
            <w:left w:val="none" w:sz="0" w:space="0" w:color="auto"/>
            <w:bottom w:val="none" w:sz="0" w:space="0" w:color="auto"/>
            <w:right w:val="none" w:sz="0" w:space="0" w:color="auto"/>
          </w:divBdr>
        </w:div>
        <w:div w:id="1255743786">
          <w:marLeft w:val="0"/>
          <w:marRight w:val="0"/>
          <w:marTop w:val="0"/>
          <w:marBottom w:val="0"/>
          <w:divBdr>
            <w:top w:val="none" w:sz="0" w:space="0" w:color="auto"/>
            <w:left w:val="none" w:sz="0" w:space="0" w:color="auto"/>
            <w:bottom w:val="none" w:sz="0" w:space="0" w:color="auto"/>
            <w:right w:val="none" w:sz="0" w:space="0" w:color="auto"/>
          </w:divBdr>
        </w:div>
        <w:div w:id="1355887575">
          <w:marLeft w:val="0"/>
          <w:marRight w:val="0"/>
          <w:marTop w:val="0"/>
          <w:marBottom w:val="0"/>
          <w:divBdr>
            <w:top w:val="none" w:sz="0" w:space="0" w:color="auto"/>
            <w:left w:val="none" w:sz="0" w:space="0" w:color="auto"/>
            <w:bottom w:val="none" w:sz="0" w:space="0" w:color="auto"/>
            <w:right w:val="none" w:sz="0" w:space="0" w:color="auto"/>
          </w:divBdr>
        </w:div>
        <w:div w:id="1516840669">
          <w:marLeft w:val="0"/>
          <w:marRight w:val="0"/>
          <w:marTop w:val="0"/>
          <w:marBottom w:val="0"/>
          <w:divBdr>
            <w:top w:val="none" w:sz="0" w:space="0" w:color="auto"/>
            <w:left w:val="none" w:sz="0" w:space="0" w:color="auto"/>
            <w:bottom w:val="none" w:sz="0" w:space="0" w:color="auto"/>
            <w:right w:val="none" w:sz="0" w:space="0" w:color="auto"/>
          </w:divBdr>
        </w:div>
        <w:div w:id="1578174960">
          <w:marLeft w:val="0"/>
          <w:marRight w:val="0"/>
          <w:marTop w:val="0"/>
          <w:marBottom w:val="0"/>
          <w:divBdr>
            <w:top w:val="none" w:sz="0" w:space="0" w:color="auto"/>
            <w:left w:val="none" w:sz="0" w:space="0" w:color="auto"/>
            <w:bottom w:val="none" w:sz="0" w:space="0" w:color="auto"/>
            <w:right w:val="none" w:sz="0" w:space="0" w:color="auto"/>
          </w:divBdr>
        </w:div>
        <w:div w:id="1661540989">
          <w:marLeft w:val="0"/>
          <w:marRight w:val="0"/>
          <w:marTop w:val="0"/>
          <w:marBottom w:val="0"/>
          <w:divBdr>
            <w:top w:val="none" w:sz="0" w:space="0" w:color="auto"/>
            <w:left w:val="none" w:sz="0" w:space="0" w:color="auto"/>
            <w:bottom w:val="none" w:sz="0" w:space="0" w:color="auto"/>
            <w:right w:val="none" w:sz="0" w:space="0" w:color="auto"/>
          </w:divBdr>
        </w:div>
        <w:div w:id="1878665460">
          <w:marLeft w:val="0"/>
          <w:marRight w:val="0"/>
          <w:marTop w:val="0"/>
          <w:marBottom w:val="0"/>
          <w:divBdr>
            <w:top w:val="none" w:sz="0" w:space="0" w:color="auto"/>
            <w:left w:val="none" w:sz="0" w:space="0" w:color="auto"/>
            <w:bottom w:val="none" w:sz="0" w:space="0" w:color="auto"/>
            <w:right w:val="none" w:sz="0" w:space="0" w:color="auto"/>
          </w:divBdr>
        </w:div>
        <w:div w:id="1921789214">
          <w:marLeft w:val="0"/>
          <w:marRight w:val="0"/>
          <w:marTop w:val="0"/>
          <w:marBottom w:val="0"/>
          <w:divBdr>
            <w:top w:val="none" w:sz="0" w:space="0" w:color="auto"/>
            <w:left w:val="none" w:sz="0" w:space="0" w:color="auto"/>
            <w:bottom w:val="none" w:sz="0" w:space="0" w:color="auto"/>
            <w:right w:val="none" w:sz="0" w:space="0" w:color="auto"/>
          </w:divBdr>
        </w:div>
        <w:div w:id="1936285542">
          <w:marLeft w:val="0"/>
          <w:marRight w:val="0"/>
          <w:marTop w:val="0"/>
          <w:marBottom w:val="0"/>
          <w:divBdr>
            <w:top w:val="none" w:sz="0" w:space="0" w:color="auto"/>
            <w:left w:val="none" w:sz="0" w:space="0" w:color="auto"/>
            <w:bottom w:val="none" w:sz="0" w:space="0" w:color="auto"/>
            <w:right w:val="none" w:sz="0" w:space="0" w:color="auto"/>
          </w:divBdr>
        </w:div>
      </w:divsChild>
    </w:div>
    <w:div w:id="1563831370">
      <w:bodyDiv w:val="1"/>
      <w:marLeft w:val="0"/>
      <w:marRight w:val="0"/>
      <w:marTop w:val="0"/>
      <w:marBottom w:val="0"/>
      <w:divBdr>
        <w:top w:val="none" w:sz="0" w:space="0" w:color="auto"/>
        <w:left w:val="none" w:sz="0" w:space="0" w:color="auto"/>
        <w:bottom w:val="none" w:sz="0" w:space="0" w:color="auto"/>
        <w:right w:val="none" w:sz="0" w:space="0" w:color="auto"/>
      </w:divBdr>
    </w:div>
    <w:div w:id="1565602336">
      <w:bodyDiv w:val="1"/>
      <w:marLeft w:val="0"/>
      <w:marRight w:val="0"/>
      <w:marTop w:val="0"/>
      <w:marBottom w:val="0"/>
      <w:divBdr>
        <w:top w:val="none" w:sz="0" w:space="0" w:color="auto"/>
        <w:left w:val="none" w:sz="0" w:space="0" w:color="auto"/>
        <w:bottom w:val="none" w:sz="0" w:space="0" w:color="auto"/>
        <w:right w:val="none" w:sz="0" w:space="0" w:color="auto"/>
      </w:divBdr>
    </w:div>
    <w:div w:id="1597980529">
      <w:bodyDiv w:val="1"/>
      <w:marLeft w:val="0"/>
      <w:marRight w:val="0"/>
      <w:marTop w:val="0"/>
      <w:marBottom w:val="0"/>
      <w:divBdr>
        <w:top w:val="none" w:sz="0" w:space="0" w:color="auto"/>
        <w:left w:val="none" w:sz="0" w:space="0" w:color="auto"/>
        <w:bottom w:val="none" w:sz="0" w:space="0" w:color="auto"/>
        <w:right w:val="none" w:sz="0" w:space="0" w:color="auto"/>
      </w:divBdr>
    </w:div>
    <w:div w:id="1601253830">
      <w:bodyDiv w:val="1"/>
      <w:marLeft w:val="0"/>
      <w:marRight w:val="0"/>
      <w:marTop w:val="0"/>
      <w:marBottom w:val="0"/>
      <w:divBdr>
        <w:top w:val="none" w:sz="0" w:space="0" w:color="auto"/>
        <w:left w:val="none" w:sz="0" w:space="0" w:color="auto"/>
        <w:bottom w:val="none" w:sz="0" w:space="0" w:color="auto"/>
        <w:right w:val="none" w:sz="0" w:space="0" w:color="auto"/>
      </w:divBdr>
    </w:div>
    <w:div w:id="1601915377">
      <w:bodyDiv w:val="1"/>
      <w:marLeft w:val="0"/>
      <w:marRight w:val="0"/>
      <w:marTop w:val="0"/>
      <w:marBottom w:val="0"/>
      <w:divBdr>
        <w:top w:val="none" w:sz="0" w:space="0" w:color="auto"/>
        <w:left w:val="none" w:sz="0" w:space="0" w:color="auto"/>
        <w:bottom w:val="none" w:sz="0" w:space="0" w:color="auto"/>
        <w:right w:val="none" w:sz="0" w:space="0" w:color="auto"/>
      </w:divBdr>
    </w:div>
    <w:div w:id="1621839063">
      <w:bodyDiv w:val="1"/>
      <w:marLeft w:val="0"/>
      <w:marRight w:val="0"/>
      <w:marTop w:val="0"/>
      <w:marBottom w:val="0"/>
      <w:divBdr>
        <w:top w:val="none" w:sz="0" w:space="0" w:color="auto"/>
        <w:left w:val="none" w:sz="0" w:space="0" w:color="auto"/>
        <w:bottom w:val="none" w:sz="0" w:space="0" w:color="auto"/>
        <w:right w:val="none" w:sz="0" w:space="0" w:color="auto"/>
      </w:divBdr>
    </w:div>
    <w:div w:id="1647053396">
      <w:bodyDiv w:val="1"/>
      <w:marLeft w:val="0"/>
      <w:marRight w:val="0"/>
      <w:marTop w:val="0"/>
      <w:marBottom w:val="0"/>
      <w:divBdr>
        <w:top w:val="none" w:sz="0" w:space="0" w:color="auto"/>
        <w:left w:val="none" w:sz="0" w:space="0" w:color="auto"/>
        <w:bottom w:val="none" w:sz="0" w:space="0" w:color="auto"/>
        <w:right w:val="none" w:sz="0" w:space="0" w:color="auto"/>
      </w:divBdr>
      <w:divsChild>
        <w:div w:id="764688137">
          <w:marLeft w:val="0"/>
          <w:marRight w:val="0"/>
          <w:marTop w:val="0"/>
          <w:marBottom w:val="0"/>
          <w:divBdr>
            <w:top w:val="none" w:sz="0" w:space="0" w:color="auto"/>
            <w:left w:val="none" w:sz="0" w:space="0" w:color="auto"/>
            <w:bottom w:val="none" w:sz="0" w:space="0" w:color="auto"/>
            <w:right w:val="none" w:sz="0" w:space="0" w:color="auto"/>
          </w:divBdr>
        </w:div>
      </w:divsChild>
    </w:div>
    <w:div w:id="1653948401">
      <w:bodyDiv w:val="1"/>
      <w:marLeft w:val="0"/>
      <w:marRight w:val="0"/>
      <w:marTop w:val="0"/>
      <w:marBottom w:val="0"/>
      <w:divBdr>
        <w:top w:val="none" w:sz="0" w:space="0" w:color="auto"/>
        <w:left w:val="none" w:sz="0" w:space="0" w:color="auto"/>
        <w:bottom w:val="none" w:sz="0" w:space="0" w:color="auto"/>
        <w:right w:val="none" w:sz="0" w:space="0" w:color="auto"/>
      </w:divBdr>
    </w:div>
    <w:div w:id="1717661548">
      <w:bodyDiv w:val="1"/>
      <w:marLeft w:val="0"/>
      <w:marRight w:val="0"/>
      <w:marTop w:val="0"/>
      <w:marBottom w:val="0"/>
      <w:divBdr>
        <w:top w:val="none" w:sz="0" w:space="0" w:color="auto"/>
        <w:left w:val="none" w:sz="0" w:space="0" w:color="auto"/>
        <w:bottom w:val="none" w:sz="0" w:space="0" w:color="auto"/>
        <w:right w:val="none" w:sz="0" w:space="0" w:color="auto"/>
      </w:divBdr>
    </w:div>
    <w:div w:id="1751846379">
      <w:bodyDiv w:val="1"/>
      <w:marLeft w:val="0"/>
      <w:marRight w:val="0"/>
      <w:marTop w:val="0"/>
      <w:marBottom w:val="0"/>
      <w:divBdr>
        <w:top w:val="none" w:sz="0" w:space="0" w:color="auto"/>
        <w:left w:val="none" w:sz="0" w:space="0" w:color="auto"/>
        <w:bottom w:val="none" w:sz="0" w:space="0" w:color="auto"/>
        <w:right w:val="none" w:sz="0" w:space="0" w:color="auto"/>
      </w:divBdr>
    </w:div>
    <w:div w:id="1767193717">
      <w:bodyDiv w:val="1"/>
      <w:marLeft w:val="0"/>
      <w:marRight w:val="0"/>
      <w:marTop w:val="0"/>
      <w:marBottom w:val="0"/>
      <w:divBdr>
        <w:top w:val="none" w:sz="0" w:space="0" w:color="auto"/>
        <w:left w:val="none" w:sz="0" w:space="0" w:color="auto"/>
        <w:bottom w:val="none" w:sz="0" w:space="0" w:color="auto"/>
        <w:right w:val="none" w:sz="0" w:space="0" w:color="auto"/>
      </w:divBdr>
      <w:divsChild>
        <w:div w:id="252709678">
          <w:marLeft w:val="0"/>
          <w:marRight w:val="0"/>
          <w:marTop w:val="0"/>
          <w:marBottom w:val="0"/>
          <w:divBdr>
            <w:top w:val="none" w:sz="0" w:space="0" w:color="auto"/>
            <w:left w:val="none" w:sz="0" w:space="0" w:color="auto"/>
            <w:bottom w:val="none" w:sz="0" w:space="0" w:color="auto"/>
            <w:right w:val="none" w:sz="0" w:space="0" w:color="auto"/>
          </w:divBdr>
        </w:div>
        <w:div w:id="521624991">
          <w:marLeft w:val="0"/>
          <w:marRight w:val="0"/>
          <w:marTop w:val="0"/>
          <w:marBottom w:val="0"/>
          <w:divBdr>
            <w:top w:val="none" w:sz="0" w:space="0" w:color="auto"/>
            <w:left w:val="none" w:sz="0" w:space="0" w:color="auto"/>
            <w:bottom w:val="none" w:sz="0" w:space="0" w:color="auto"/>
            <w:right w:val="none" w:sz="0" w:space="0" w:color="auto"/>
          </w:divBdr>
        </w:div>
        <w:div w:id="606351312">
          <w:marLeft w:val="0"/>
          <w:marRight w:val="0"/>
          <w:marTop w:val="0"/>
          <w:marBottom w:val="0"/>
          <w:divBdr>
            <w:top w:val="none" w:sz="0" w:space="0" w:color="auto"/>
            <w:left w:val="none" w:sz="0" w:space="0" w:color="auto"/>
            <w:bottom w:val="none" w:sz="0" w:space="0" w:color="auto"/>
            <w:right w:val="none" w:sz="0" w:space="0" w:color="auto"/>
          </w:divBdr>
        </w:div>
        <w:div w:id="629173251">
          <w:marLeft w:val="0"/>
          <w:marRight w:val="0"/>
          <w:marTop w:val="0"/>
          <w:marBottom w:val="0"/>
          <w:divBdr>
            <w:top w:val="none" w:sz="0" w:space="0" w:color="auto"/>
            <w:left w:val="none" w:sz="0" w:space="0" w:color="auto"/>
            <w:bottom w:val="none" w:sz="0" w:space="0" w:color="auto"/>
            <w:right w:val="none" w:sz="0" w:space="0" w:color="auto"/>
          </w:divBdr>
        </w:div>
        <w:div w:id="658584142">
          <w:marLeft w:val="0"/>
          <w:marRight w:val="0"/>
          <w:marTop w:val="0"/>
          <w:marBottom w:val="0"/>
          <w:divBdr>
            <w:top w:val="none" w:sz="0" w:space="0" w:color="auto"/>
            <w:left w:val="none" w:sz="0" w:space="0" w:color="auto"/>
            <w:bottom w:val="none" w:sz="0" w:space="0" w:color="auto"/>
            <w:right w:val="none" w:sz="0" w:space="0" w:color="auto"/>
          </w:divBdr>
        </w:div>
        <w:div w:id="824469823">
          <w:marLeft w:val="0"/>
          <w:marRight w:val="0"/>
          <w:marTop w:val="0"/>
          <w:marBottom w:val="0"/>
          <w:divBdr>
            <w:top w:val="none" w:sz="0" w:space="0" w:color="auto"/>
            <w:left w:val="none" w:sz="0" w:space="0" w:color="auto"/>
            <w:bottom w:val="none" w:sz="0" w:space="0" w:color="auto"/>
            <w:right w:val="none" w:sz="0" w:space="0" w:color="auto"/>
          </w:divBdr>
        </w:div>
        <w:div w:id="910238644">
          <w:marLeft w:val="0"/>
          <w:marRight w:val="0"/>
          <w:marTop w:val="0"/>
          <w:marBottom w:val="0"/>
          <w:divBdr>
            <w:top w:val="none" w:sz="0" w:space="0" w:color="auto"/>
            <w:left w:val="none" w:sz="0" w:space="0" w:color="auto"/>
            <w:bottom w:val="none" w:sz="0" w:space="0" w:color="auto"/>
            <w:right w:val="none" w:sz="0" w:space="0" w:color="auto"/>
          </w:divBdr>
        </w:div>
        <w:div w:id="1155688059">
          <w:marLeft w:val="0"/>
          <w:marRight w:val="0"/>
          <w:marTop w:val="0"/>
          <w:marBottom w:val="0"/>
          <w:divBdr>
            <w:top w:val="none" w:sz="0" w:space="0" w:color="auto"/>
            <w:left w:val="none" w:sz="0" w:space="0" w:color="auto"/>
            <w:bottom w:val="none" w:sz="0" w:space="0" w:color="auto"/>
            <w:right w:val="none" w:sz="0" w:space="0" w:color="auto"/>
          </w:divBdr>
        </w:div>
        <w:div w:id="1243179436">
          <w:marLeft w:val="0"/>
          <w:marRight w:val="0"/>
          <w:marTop w:val="0"/>
          <w:marBottom w:val="0"/>
          <w:divBdr>
            <w:top w:val="none" w:sz="0" w:space="0" w:color="auto"/>
            <w:left w:val="none" w:sz="0" w:space="0" w:color="auto"/>
            <w:bottom w:val="none" w:sz="0" w:space="0" w:color="auto"/>
            <w:right w:val="none" w:sz="0" w:space="0" w:color="auto"/>
          </w:divBdr>
        </w:div>
        <w:div w:id="1564174743">
          <w:marLeft w:val="0"/>
          <w:marRight w:val="0"/>
          <w:marTop w:val="0"/>
          <w:marBottom w:val="0"/>
          <w:divBdr>
            <w:top w:val="none" w:sz="0" w:space="0" w:color="auto"/>
            <w:left w:val="none" w:sz="0" w:space="0" w:color="auto"/>
            <w:bottom w:val="none" w:sz="0" w:space="0" w:color="auto"/>
            <w:right w:val="none" w:sz="0" w:space="0" w:color="auto"/>
          </w:divBdr>
        </w:div>
        <w:div w:id="1568345251">
          <w:marLeft w:val="0"/>
          <w:marRight w:val="0"/>
          <w:marTop w:val="0"/>
          <w:marBottom w:val="0"/>
          <w:divBdr>
            <w:top w:val="none" w:sz="0" w:space="0" w:color="auto"/>
            <w:left w:val="none" w:sz="0" w:space="0" w:color="auto"/>
            <w:bottom w:val="none" w:sz="0" w:space="0" w:color="auto"/>
            <w:right w:val="none" w:sz="0" w:space="0" w:color="auto"/>
          </w:divBdr>
        </w:div>
        <w:div w:id="1600748011">
          <w:marLeft w:val="0"/>
          <w:marRight w:val="0"/>
          <w:marTop w:val="0"/>
          <w:marBottom w:val="0"/>
          <w:divBdr>
            <w:top w:val="none" w:sz="0" w:space="0" w:color="auto"/>
            <w:left w:val="none" w:sz="0" w:space="0" w:color="auto"/>
            <w:bottom w:val="none" w:sz="0" w:space="0" w:color="auto"/>
            <w:right w:val="none" w:sz="0" w:space="0" w:color="auto"/>
          </w:divBdr>
        </w:div>
        <w:div w:id="1684622981">
          <w:marLeft w:val="0"/>
          <w:marRight w:val="0"/>
          <w:marTop w:val="0"/>
          <w:marBottom w:val="0"/>
          <w:divBdr>
            <w:top w:val="none" w:sz="0" w:space="0" w:color="auto"/>
            <w:left w:val="none" w:sz="0" w:space="0" w:color="auto"/>
            <w:bottom w:val="none" w:sz="0" w:space="0" w:color="auto"/>
            <w:right w:val="none" w:sz="0" w:space="0" w:color="auto"/>
          </w:divBdr>
        </w:div>
        <w:div w:id="1745103625">
          <w:marLeft w:val="0"/>
          <w:marRight w:val="0"/>
          <w:marTop w:val="0"/>
          <w:marBottom w:val="0"/>
          <w:divBdr>
            <w:top w:val="none" w:sz="0" w:space="0" w:color="auto"/>
            <w:left w:val="none" w:sz="0" w:space="0" w:color="auto"/>
            <w:bottom w:val="none" w:sz="0" w:space="0" w:color="auto"/>
            <w:right w:val="none" w:sz="0" w:space="0" w:color="auto"/>
          </w:divBdr>
        </w:div>
        <w:div w:id="2028174587">
          <w:marLeft w:val="0"/>
          <w:marRight w:val="0"/>
          <w:marTop w:val="0"/>
          <w:marBottom w:val="0"/>
          <w:divBdr>
            <w:top w:val="none" w:sz="0" w:space="0" w:color="auto"/>
            <w:left w:val="none" w:sz="0" w:space="0" w:color="auto"/>
            <w:bottom w:val="none" w:sz="0" w:space="0" w:color="auto"/>
            <w:right w:val="none" w:sz="0" w:space="0" w:color="auto"/>
          </w:divBdr>
        </w:div>
        <w:div w:id="2045522519">
          <w:marLeft w:val="0"/>
          <w:marRight w:val="0"/>
          <w:marTop w:val="0"/>
          <w:marBottom w:val="0"/>
          <w:divBdr>
            <w:top w:val="none" w:sz="0" w:space="0" w:color="auto"/>
            <w:left w:val="none" w:sz="0" w:space="0" w:color="auto"/>
            <w:bottom w:val="none" w:sz="0" w:space="0" w:color="auto"/>
            <w:right w:val="none" w:sz="0" w:space="0" w:color="auto"/>
          </w:divBdr>
        </w:div>
        <w:div w:id="2056273364">
          <w:marLeft w:val="0"/>
          <w:marRight w:val="0"/>
          <w:marTop w:val="0"/>
          <w:marBottom w:val="0"/>
          <w:divBdr>
            <w:top w:val="none" w:sz="0" w:space="0" w:color="auto"/>
            <w:left w:val="none" w:sz="0" w:space="0" w:color="auto"/>
            <w:bottom w:val="none" w:sz="0" w:space="0" w:color="auto"/>
            <w:right w:val="none" w:sz="0" w:space="0" w:color="auto"/>
          </w:divBdr>
        </w:div>
        <w:div w:id="2132093985">
          <w:marLeft w:val="0"/>
          <w:marRight w:val="0"/>
          <w:marTop w:val="0"/>
          <w:marBottom w:val="0"/>
          <w:divBdr>
            <w:top w:val="none" w:sz="0" w:space="0" w:color="auto"/>
            <w:left w:val="none" w:sz="0" w:space="0" w:color="auto"/>
            <w:bottom w:val="none" w:sz="0" w:space="0" w:color="auto"/>
            <w:right w:val="none" w:sz="0" w:space="0" w:color="auto"/>
          </w:divBdr>
        </w:div>
      </w:divsChild>
    </w:div>
    <w:div w:id="1785883040">
      <w:bodyDiv w:val="1"/>
      <w:marLeft w:val="0"/>
      <w:marRight w:val="0"/>
      <w:marTop w:val="0"/>
      <w:marBottom w:val="0"/>
      <w:divBdr>
        <w:top w:val="none" w:sz="0" w:space="0" w:color="auto"/>
        <w:left w:val="none" w:sz="0" w:space="0" w:color="auto"/>
        <w:bottom w:val="none" w:sz="0" w:space="0" w:color="auto"/>
        <w:right w:val="none" w:sz="0" w:space="0" w:color="auto"/>
      </w:divBdr>
    </w:div>
    <w:div w:id="1810782368">
      <w:bodyDiv w:val="1"/>
      <w:marLeft w:val="0"/>
      <w:marRight w:val="0"/>
      <w:marTop w:val="0"/>
      <w:marBottom w:val="0"/>
      <w:divBdr>
        <w:top w:val="none" w:sz="0" w:space="0" w:color="auto"/>
        <w:left w:val="none" w:sz="0" w:space="0" w:color="auto"/>
        <w:bottom w:val="none" w:sz="0" w:space="0" w:color="auto"/>
        <w:right w:val="none" w:sz="0" w:space="0" w:color="auto"/>
      </w:divBdr>
    </w:div>
    <w:div w:id="1811828374">
      <w:bodyDiv w:val="1"/>
      <w:marLeft w:val="0"/>
      <w:marRight w:val="0"/>
      <w:marTop w:val="0"/>
      <w:marBottom w:val="0"/>
      <w:divBdr>
        <w:top w:val="none" w:sz="0" w:space="0" w:color="auto"/>
        <w:left w:val="none" w:sz="0" w:space="0" w:color="auto"/>
        <w:bottom w:val="none" w:sz="0" w:space="0" w:color="auto"/>
        <w:right w:val="none" w:sz="0" w:space="0" w:color="auto"/>
      </w:divBdr>
    </w:div>
    <w:div w:id="1822382791">
      <w:bodyDiv w:val="1"/>
      <w:marLeft w:val="0"/>
      <w:marRight w:val="0"/>
      <w:marTop w:val="0"/>
      <w:marBottom w:val="0"/>
      <w:divBdr>
        <w:top w:val="none" w:sz="0" w:space="0" w:color="auto"/>
        <w:left w:val="none" w:sz="0" w:space="0" w:color="auto"/>
        <w:bottom w:val="none" w:sz="0" w:space="0" w:color="auto"/>
        <w:right w:val="none" w:sz="0" w:space="0" w:color="auto"/>
      </w:divBdr>
    </w:div>
    <w:div w:id="1855800048">
      <w:bodyDiv w:val="1"/>
      <w:marLeft w:val="0"/>
      <w:marRight w:val="0"/>
      <w:marTop w:val="0"/>
      <w:marBottom w:val="0"/>
      <w:divBdr>
        <w:top w:val="none" w:sz="0" w:space="0" w:color="auto"/>
        <w:left w:val="none" w:sz="0" w:space="0" w:color="auto"/>
        <w:bottom w:val="none" w:sz="0" w:space="0" w:color="auto"/>
        <w:right w:val="none" w:sz="0" w:space="0" w:color="auto"/>
      </w:divBdr>
    </w:div>
    <w:div w:id="1862351021">
      <w:bodyDiv w:val="1"/>
      <w:marLeft w:val="0"/>
      <w:marRight w:val="0"/>
      <w:marTop w:val="0"/>
      <w:marBottom w:val="0"/>
      <w:divBdr>
        <w:top w:val="none" w:sz="0" w:space="0" w:color="auto"/>
        <w:left w:val="none" w:sz="0" w:space="0" w:color="auto"/>
        <w:bottom w:val="none" w:sz="0" w:space="0" w:color="auto"/>
        <w:right w:val="none" w:sz="0" w:space="0" w:color="auto"/>
      </w:divBdr>
    </w:div>
    <w:div w:id="1871381745">
      <w:bodyDiv w:val="1"/>
      <w:marLeft w:val="0"/>
      <w:marRight w:val="0"/>
      <w:marTop w:val="0"/>
      <w:marBottom w:val="0"/>
      <w:divBdr>
        <w:top w:val="none" w:sz="0" w:space="0" w:color="auto"/>
        <w:left w:val="none" w:sz="0" w:space="0" w:color="auto"/>
        <w:bottom w:val="none" w:sz="0" w:space="0" w:color="auto"/>
        <w:right w:val="none" w:sz="0" w:space="0" w:color="auto"/>
      </w:divBdr>
      <w:divsChild>
        <w:div w:id="130247951">
          <w:marLeft w:val="360"/>
          <w:marRight w:val="0"/>
          <w:marTop w:val="60"/>
          <w:marBottom w:val="0"/>
          <w:divBdr>
            <w:top w:val="none" w:sz="0" w:space="0" w:color="auto"/>
            <w:left w:val="single" w:sz="24" w:space="24" w:color="BBBBAA"/>
            <w:bottom w:val="none" w:sz="0" w:space="0" w:color="auto"/>
            <w:right w:val="none" w:sz="0" w:space="0" w:color="auto"/>
          </w:divBdr>
        </w:div>
      </w:divsChild>
    </w:div>
    <w:div w:id="1878078154">
      <w:bodyDiv w:val="1"/>
      <w:marLeft w:val="0"/>
      <w:marRight w:val="0"/>
      <w:marTop w:val="0"/>
      <w:marBottom w:val="0"/>
      <w:divBdr>
        <w:top w:val="none" w:sz="0" w:space="0" w:color="auto"/>
        <w:left w:val="none" w:sz="0" w:space="0" w:color="auto"/>
        <w:bottom w:val="none" w:sz="0" w:space="0" w:color="auto"/>
        <w:right w:val="none" w:sz="0" w:space="0" w:color="auto"/>
      </w:divBdr>
    </w:div>
    <w:div w:id="1892956598">
      <w:bodyDiv w:val="1"/>
      <w:marLeft w:val="0"/>
      <w:marRight w:val="0"/>
      <w:marTop w:val="0"/>
      <w:marBottom w:val="0"/>
      <w:divBdr>
        <w:top w:val="none" w:sz="0" w:space="0" w:color="auto"/>
        <w:left w:val="none" w:sz="0" w:space="0" w:color="auto"/>
        <w:bottom w:val="none" w:sz="0" w:space="0" w:color="auto"/>
        <w:right w:val="none" w:sz="0" w:space="0" w:color="auto"/>
      </w:divBdr>
    </w:div>
    <w:div w:id="2005812851">
      <w:bodyDiv w:val="1"/>
      <w:marLeft w:val="0"/>
      <w:marRight w:val="0"/>
      <w:marTop w:val="0"/>
      <w:marBottom w:val="0"/>
      <w:divBdr>
        <w:top w:val="none" w:sz="0" w:space="0" w:color="auto"/>
        <w:left w:val="none" w:sz="0" w:space="0" w:color="auto"/>
        <w:bottom w:val="none" w:sz="0" w:space="0" w:color="auto"/>
        <w:right w:val="none" w:sz="0" w:space="0" w:color="auto"/>
      </w:divBdr>
    </w:div>
    <w:div w:id="2072730472">
      <w:bodyDiv w:val="1"/>
      <w:marLeft w:val="0"/>
      <w:marRight w:val="0"/>
      <w:marTop w:val="0"/>
      <w:marBottom w:val="0"/>
      <w:divBdr>
        <w:top w:val="none" w:sz="0" w:space="0" w:color="auto"/>
        <w:left w:val="none" w:sz="0" w:space="0" w:color="auto"/>
        <w:bottom w:val="none" w:sz="0" w:space="0" w:color="auto"/>
        <w:right w:val="none" w:sz="0" w:space="0" w:color="auto"/>
      </w:divBdr>
    </w:div>
    <w:div w:id="2100104171">
      <w:bodyDiv w:val="1"/>
      <w:marLeft w:val="0"/>
      <w:marRight w:val="0"/>
      <w:marTop w:val="0"/>
      <w:marBottom w:val="0"/>
      <w:divBdr>
        <w:top w:val="none" w:sz="0" w:space="0" w:color="auto"/>
        <w:left w:val="none" w:sz="0" w:space="0" w:color="auto"/>
        <w:bottom w:val="none" w:sz="0" w:space="0" w:color="auto"/>
        <w:right w:val="none" w:sz="0" w:space="0" w:color="auto"/>
      </w:divBdr>
    </w:div>
    <w:div w:id="2118989628">
      <w:bodyDiv w:val="1"/>
      <w:marLeft w:val="0"/>
      <w:marRight w:val="0"/>
      <w:marTop w:val="0"/>
      <w:marBottom w:val="0"/>
      <w:divBdr>
        <w:top w:val="none" w:sz="0" w:space="0" w:color="auto"/>
        <w:left w:val="none" w:sz="0" w:space="0" w:color="auto"/>
        <w:bottom w:val="none" w:sz="0" w:space="0" w:color="auto"/>
        <w:right w:val="none" w:sz="0" w:space="0" w:color="auto"/>
      </w:divBdr>
      <w:divsChild>
        <w:div w:id="1993873357">
          <w:marLeft w:val="0"/>
          <w:marRight w:val="0"/>
          <w:marTop w:val="0"/>
          <w:marBottom w:val="180"/>
          <w:divBdr>
            <w:top w:val="none" w:sz="0" w:space="0" w:color="auto"/>
            <w:left w:val="none" w:sz="0" w:space="0" w:color="auto"/>
            <w:bottom w:val="none" w:sz="0" w:space="0" w:color="auto"/>
            <w:right w:val="none" w:sz="0" w:space="0" w:color="auto"/>
          </w:divBdr>
        </w:div>
      </w:divsChild>
    </w:div>
    <w:div w:id="2121337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term=Kertesz+N&amp;cauthor_id=30076010" TargetMode="External"/><Relationship Id="rId18" Type="http://schemas.openxmlformats.org/officeDocument/2006/relationships/hyperlink" Target="https://pubmed.ncbi.nlm.nih.gov/24051016/" TargetMode="External"/><Relationship Id="rId26" Type="http://schemas.openxmlformats.org/officeDocument/2006/relationships/hyperlink" Target="https://pubmed.ncbi.nlm.nih.gov/27033244/" TargetMode="External"/><Relationship Id="rId39" Type="http://schemas.openxmlformats.org/officeDocument/2006/relationships/hyperlink" Target="https://www.ncbi.nlm.nih.gov/pubmed/?term=Abrams%20D%5BAuthor%5D&amp;cauthor=true&amp;cauthor_uid=26899545" TargetMode="External"/><Relationship Id="rId21" Type="http://schemas.openxmlformats.org/officeDocument/2006/relationships/hyperlink" Target="https://pubmed.ncbi.nlm.nih.gov/30904484/" TargetMode="External"/><Relationship Id="rId34" Type="http://schemas.openxmlformats.org/officeDocument/2006/relationships/hyperlink" Target="https://pubmed.ncbi.nlm.nih.gov/16198851/" TargetMode="External"/><Relationship Id="rId42" Type="http://schemas.openxmlformats.org/officeDocument/2006/relationships/hyperlink" Target="https://elibrary.ru/contents.asp?id=34904987" TargetMode="External"/><Relationship Id="rId47" Type="http://schemas.openxmlformats.org/officeDocument/2006/relationships/hyperlink" Target="https://www.ncbi.nlm.nih.gov/pubmed/?term=Zipes%20DP%5BAuthor%5D&amp;cauthor=true&amp;cauthor_uid=26542655" TargetMode="External"/><Relationship Id="rId50" Type="http://schemas.openxmlformats.org/officeDocument/2006/relationships/image" Target="media/image1.jpeg"/><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ubmed.ncbi.nlm.nih.gov/?term=Conlon+S&amp;cauthor_id=30076010" TargetMode="External"/><Relationship Id="rId17" Type="http://schemas.openxmlformats.org/officeDocument/2006/relationships/hyperlink" Target="https://pubmed.ncbi.nlm.nih.gov/30929065/" TargetMode="External"/><Relationship Id="rId25" Type="http://schemas.openxmlformats.org/officeDocument/2006/relationships/hyperlink" Target="https://pubmed.ncbi.nlm.nih.gov/28363353/" TargetMode="External"/><Relationship Id="rId33" Type="http://schemas.openxmlformats.org/officeDocument/2006/relationships/hyperlink" Target="https://pubmed.ncbi.nlm.nih.gov/11240979/" TargetMode="External"/><Relationship Id="rId38" Type="http://schemas.openxmlformats.org/officeDocument/2006/relationships/hyperlink" Target="https://www.ncbi.nlm.nih.gov/pubmed/?term=Kanter%20RJ%5BAuthor%5D&amp;cauthor=true&amp;cauthor_uid=26899545" TargetMode="External"/><Relationship Id="rId46" Type="http://schemas.openxmlformats.org/officeDocument/2006/relationships/hyperlink" Target="https://www.ncbi.nlm.nih.gov/pubmed/?term=Maron%20BJ%5BAuthor%5D&amp;cauthor=true&amp;cauthor_uid=26542655" TargetMode="External"/><Relationship Id="rId2" Type="http://schemas.openxmlformats.org/officeDocument/2006/relationships/numbering" Target="numbering.xml"/><Relationship Id="rId16" Type="http://schemas.openxmlformats.org/officeDocument/2006/relationships/hyperlink" Target="https://pubmed.ncbi.nlm.nih.gov/10937468/" TargetMode="External"/><Relationship Id="rId20" Type="http://schemas.openxmlformats.org/officeDocument/2006/relationships/hyperlink" Target="https://pubmed.ncbi.nlm.nih.gov/16316969/" TargetMode="External"/><Relationship Id="rId29" Type="http://schemas.openxmlformats.org/officeDocument/2006/relationships/hyperlink" Target="https://pubmed.ncbi.nlm.nih.gov/8662045/" TargetMode="External"/><Relationship Id="rId41" Type="http://schemas.openxmlformats.org/officeDocument/2006/relationships/hyperlink" Target="http://elibrary.ru/author_items.asp?authorid=605518"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term=L%27Italien+K&amp;cauthor_id=30076010" TargetMode="External"/><Relationship Id="rId24" Type="http://schemas.openxmlformats.org/officeDocument/2006/relationships/hyperlink" Target="https://pubmed.ncbi.nlm.nih.gov/34104391/" TargetMode="External"/><Relationship Id="rId32" Type="http://schemas.openxmlformats.org/officeDocument/2006/relationships/hyperlink" Target="https://pubmed.ncbi.nlm.nih.gov/21553267/" TargetMode="External"/><Relationship Id="rId37" Type="http://schemas.openxmlformats.org/officeDocument/2006/relationships/hyperlink" Target="https://www.ncbi.nlm.nih.gov/pubmed/?term=Philip%20Saul%20J%5BAuthor%5D&amp;cauthor=true&amp;cauthor_uid=26899545" TargetMode="External"/><Relationship Id="rId40" Type="http://schemas.openxmlformats.org/officeDocument/2006/relationships/hyperlink" Target="https://www.ncbi.nlm.nih.gov/pubmed/26899545" TargetMode="External"/><Relationship Id="rId45" Type="http://schemas.openxmlformats.org/officeDocument/2006/relationships/hyperlink" Target="https://pubmed.ncbi.nlm.nih.gov/?term=Roos-Hesselink+JW&amp;cauthor_id=32845299"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ubmed.ncbi.nlm.nih.gov/23800976/" TargetMode="External"/><Relationship Id="rId23" Type="http://schemas.openxmlformats.org/officeDocument/2006/relationships/hyperlink" Target="https://pubmed.ncbi.nlm.nih.gov/31274186/" TargetMode="External"/><Relationship Id="rId28" Type="http://schemas.openxmlformats.org/officeDocument/2006/relationships/hyperlink" Target="https://pubmed.ncbi.nlm.nih.gov/14648002/" TargetMode="External"/><Relationship Id="rId36" Type="http://schemas.openxmlformats.org/officeDocument/2006/relationships/hyperlink" Target="https://pubmed.ncbi.nlm.nih.gov/30875081/" TargetMode="External"/><Relationship Id="rId49" Type="http://schemas.openxmlformats.org/officeDocument/2006/relationships/hyperlink" Target="https://www.ncbi.nlm.nih.gov/pubmed/26542655" TargetMode="External"/><Relationship Id="rId10" Type="http://schemas.openxmlformats.org/officeDocument/2006/relationships/hyperlink" Target="https://pubmed.ncbi.nlm.nih.gov/26390945/" TargetMode="External"/><Relationship Id="rId19" Type="http://schemas.openxmlformats.org/officeDocument/2006/relationships/hyperlink" Target="https://pubmed.ncbi.nlm.nih.gov/20453797/" TargetMode="External"/><Relationship Id="rId31" Type="http://schemas.openxmlformats.org/officeDocument/2006/relationships/hyperlink" Target="https://pubmed.ncbi.nlm.nih.gov/29068108/" TargetMode="External"/><Relationship Id="rId44" Type="http://schemas.openxmlformats.org/officeDocument/2006/relationships/hyperlink" Target="https://pubmed.ncbi.nlm.nih.gov/?term=Pieles+GE&amp;cauthor_id=32845299"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med.ncbi.nlm.nih.gov/24697834/" TargetMode="External"/><Relationship Id="rId14" Type="http://schemas.openxmlformats.org/officeDocument/2006/relationships/hyperlink" Target="https://pubmed.ncbi.nlm.nih.gov/31787438/" TargetMode="External"/><Relationship Id="rId22" Type="http://schemas.openxmlformats.org/officeDocument/2006/relationships/hyperlink" Target="https://pubmed.ncbi.nlm.nih.gov/31361319/" TargetMode="External"/><Relationship Id="rId27" Type="http://schemas.openxmlformats.org/officeDocument/2006/relationships/hyperlink" Target="https://pubmed.ncbi.nlm.nih.gov/22962431/" TargetMode="External"/><Relationship Id="rId30" Type="http://schemas.openxmlformats.org/officeDocument/2006/relationships/hyperlink" Target="https://pubmed.ncbi.nlm.nih.gov/9605053/" TargetMode="External"/><Relationship Id="rId35" Type="http://schemas.openxmlformats.org/officeDocument/2006/relationships/hyperlink" Target="https://pubmed.ncbi.nlm.nih.gov/26818850/" TargetMode="External"/><Relationship Id="rId43" Type="http://schemas.openxmlformats.org/officeDocument/2006/relationships/hyperlink" Target="https://pubmed.ncbi.nlm.nih.gov/?term=Budts+W&amp;cauthor_id=32845299" TargetMode="External"/><Relationship Id="rId48" Type="http://schemas.openxmlformats.org/officeDocument/2006/relationships/hyperlink" Target="https://www.ncbi.nlm.nih.gov/pubmed/?term=Kovacs%20RJ%5BAuthor%5D&amp;cauthor=true&amp;cauthor_uid=26542655" TargetMode="External"/><Relationship Id="rId8" Type="http://schemas.openxmlformats.org/officeDocument/2006/relationships/hyperlink" Target="https://pubmed.ncbi.nlm.nih.gov/33394119/" TargetMode="External"/><Relationship Id="rId51"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D1830-0872-46BF-BE73-AEE3C247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12746</Words>
  <Characters>72657</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85233</CharactersWithSpaces>
  <SharedDoc>false</SharedDoc>
  <HLinks>
    <vt:vector size="444" baseType="variant">
      <vt:variant>
        <vt:i4>983131</vt:i4>
      </vt:variant>
      <vt:variant>
        <vt:i4>318</vt:i4>
      </vt:variant>
      <vt:variant>
        <vt:i4>0</vt:i4>
      </vt:variant>
      <vt:variant>
        <vt:i4>5</vt:i4>
      </vt:variant>
      <vt:variant>
        <vt:lpwstr>https://www.ncbi.nlm.nih.gov/pubmed/26542655</vt:lpwstr>
      </vt:variant>
      <vt:variant>
        <vt:lpwstr/>
      </vt:variant>
      <vt:variant>
        <vt:i4>8257549</vt:i4>
      </vt:variant>
      <vt:variant>
        <vt:i4>315</vt:i4>
      </vt:variant>
      <vt:variant>
        <vt:i4>0</vt:i4>
      </vt:variant>
      <vt:variant>
        <vt:i4>5</vt:i4>
      </vt:variant>
      <vt:variant>
        <vt:lpwstr>https://www.ncbi.nlm.nih.gov/pubmed/?term=Kovacs%20RJ%5BAuthor%5D&amp;cauthor=true&amp;cauthor_uid=26542655</vt:lpwstr>
      </vt:variant>
      <vt:variant>
        <vt:lpwstr/>
      </vt:variant>
      <vt:variant>
        <vt:i4>589877</vt:i4>
      </vt:variant>
      <vt:variant>
        <vt:i4>312</vt:i4>
      </vt:variant>
      <vt:variant>
        <vt:i4>0</vt:i4>
      </vt:variant>
      <vt:variant>
        <vt:i4>5</vt:i4>
      </vt:variant>
      <vt:variant>
        <vt:lpwstr>https://www.ncbi.nlm.nih.gov/pubmed/?term=Zipes%20DP%5BAuthor%5D&amp;cauthor=true&amp;cauthor_uid=26542655</vt:lpwstr>
      </vt:variant>
      <vt:variant>
        <vt:lpwstr/>
      </vt:variant>
      <vt:variant>
        <vt:i4>1114171</vt:i4>
      </vt:variant>
      <vt:variant>
        <vt:i4>309</vt:i4>
      </vt:variant>
      <vt:variant>
        <vt:i4>0</vt:i4>
      </vt:variant>
      <vt:variant>
        <vt:i4>5</vt:i4>
      </vt:variant>
      <vt:variant>
        <vt:lpwstr>https://www.ncbi.nlm.nih.gov/pubmed/?term=Maron%20BJ%5BAuthor%5D&amp;cauthor=true&amp;cauthor_uid=26542655</vt:lpwstr>
      </vt:variant>
      <vt:variant>
        <vt:lpwstr/>
      </vt:variant>
      <vt:variant>
        <vt:i4>5963812</vt:i4>
      </vt:variant>
      <vt:variant>
        <vt:i4>306</vt:i4>
      </vt:variant>
      <vt:variant>
        <vt:i4>0</vt:i4>
      </vt:variant>
      <vt:variant>
        <vt:i4>5</vt:i4>
      </vt:variant>
      <vt:variant>
        <vt:lpwstr>https://pubmed.ncbi.nlm.nih.gov/?term=Roos-Hesselink+JW&amp;cauthor_id=32845299</vt:lpwstr>
      </vt:variant>
      <vt:variant>
        <vt:lpwstr/>
      </vt:variant>
      <vt:variant>
        <vt:i4>4194402</vt:i4>
      </vt:variant>
      <vt:variant>
        <vt:i4>303</vt:i4>
      </vt:variant>
      <vt:variant>
        <vt:i4>0</vt:i4>
      </vt:variant>
      <vt:variant>
        <vt:i4>5</vt:i4>
      </vt:variant>
      <vt:variant>
        <vt:lpwstr>https://pubmed.ncbi.nlm.nih.gov/?term=Pieles+GE&amp;cauthor_id=32845299</vt:lpwstr>
      </vt:variant>
      <vt:variant>
        <vt:lpwstr/>
      </vt:variant>
      <vt:variant>
        <vt:i4>8061022</vt:i4>
      </vt:variant>
      <vt:variant>
        <vt:i4>300</vt:i4>
      </vt:variant>
      <vt:variant>
        <vt:i4>0</vt:i4>
      </vt:variant>
      <vt:variant>
        <vt:i4>5</vt:i4>
      </vt:variant>
      <vt:variant>
        <vt:lpwstr>https://pubmed.ncbi.nlm.nih.gov/?term=Budts+W&amp;cauthor_id=32845299</vt:lpwstr>
      </vt:variant>
      <vt:variant>
        <vt:lpwstr/>
      </vt:variant>
      <vt:variant>
        <vt:i4>1245195</vt:i4>
      </vt:variant>
      <vt:variant>
        <vt:i4>297</vt:i4>
      </vt:variant>
      <vt:variant>
        <vt:i4>0</vt:i4>
      </vt:variant>
      <vt:variant>
        <vt:i4>5</vt:i4>
      </vt:variant>
      <vt:variant>
        <vt:lpwstr>https://elibrary.ru/contents.asp?id=34904987</vt:lpwstr>
      </vt:variant>
      <vt:variant>
        <vt:lpwstr/>
      </vt:variant>
      <vt:variant>
        <vt:i4>1769576</vt:i4>
      </vt:variant>
      <vt:variant>
        <vt:i4>294</vt:i4>
      </vt:variant>
      <vt:variant>
        <vt:i4>0</vt:i4>
      </vt:variant>
      <vt:variant>
        <vt:i4>5</vt:i4>
      </vt:variant>
      <vt:variant>
        <vt:lpwstr>http://elibrary.ru/author_items.asp?authorid=605518</vt:lpwstr>
      </vt:variant>
      <vt:variant>
        <vt:lpwstr/>
      </vt:variant>
      <vt:variant>
        <vt:i4>65628</vt:i4>
      </vt:variant>
      <vt:variant>
        <vt:i4>291</vt:i4>
      </vt:variant>
      <vt:variant>
        <vt:i4>0</vt:i4>
      </vt:variant>
      <vt:variant>
        <vt:i4>5</vt:i4>
      </vt:variant>
      <vt:variant>
        <vt:lpwstr>https://www.ncbi.nlm.nih.gov/pubmed/26899545</vt:lpwstr>
      </vt:variant>
      <vt:variant>
        <vt:lpwstr/>
      </vt:variant>
      <vt:variant>
        <vt:i4>4718710</vt:i4>
      </vt:variant>
      <vt:variant>
        <vt:i4>288</vt:i4>
      </vt:variant>
      <vt:variant>
        <vt:i4>0</vt:i4>
      </vt:variant>
      <vt:variant>
        <vt:i4>5</vt:i4>
      </vt:variant>
      <vt:variant>
        <vt:lpwstr>https://www.ncbi.nlm.nih.gov/pubmed/?term=Abrams%20D%5BAuthor%5D&amp;cauthor=true&amp;cauthor_uid=26899545</vt:lpwstr>
      </vt:variant>
      <vt:variant>
        <vt:lpwstr/>
      </vt:variant>
      <vt:variant>
        <vt:i4>6488093</vt:i4>
      </vt:variant>
      <vt:variant>
        <vt:i4>285</vt:i4>
      </vt:variant>
      <vt:variant>
        <vt:i4>0</vt:i4>
      </vt:variant>
      <vt:variant>
        <vt:i4>5</vt:i4>
      </vt:variant>
      <vt:variant>
        <vt:lpwstr>https://www.ncbi.nlm.nih.gov/pubmed/?term=Kanter%20RJ%5BAuthor%5D&amp;cauthor=true&amp;cauthor_uid=26899545</vt:lpwstr>
      </vt:variant>
      <vt:variant>
        <vt:lpwstr/>
      </vt:variant>
      <vt:variant>
        <vt:i4>1114162</vt:i4>
      </vt:variant>
      <vt:variant>
        <vt:i4>282</vt:i4>
      </vt:variant>
      <vt:variant>
        <vt:i4>0</vt:i4>
      </vt:variant>
      <vt:variant>
        <vt:i4>5</vt:i4>
      </vt:variant>
      <vt:variant>
        <vt:lpwstr>https://www.ncbi.nlm.nih.gov/pubmed/?term=Philip%20Saul%20J%5BAuthor%5D&amp;cauthor=true&amp;cauthor_uid=26899545</vt:lpwstr>
      </vt:variant>
      <vt:variant>
        <vt:lpwstr/>
      </vt:variant>
      <vt:variant>
        <vt:i4>786433</vt:i4>
      </vt:variant>
      <vt:variant>
        <vt:i4>279</vt:i4>
      </vt:variant>
      <vt:variant>
        <vt:i4>0</vt:i4>
      </vt:variant>
      <vt:variant>
        <vt:i4>5</vt:i4>
      </vt:variant>
      <vt:variant>
        <vt:lpwstr>https://pubmed.ncbi.nlm.nih.gov/30875081/</vt:lpwstr>
      </vt:variant>
      <vt:variant>
        <vt:lpwstr/>
      </vt:variant>
      <vt:variant>
        <vt:i4>327680</vt:i4>
      </vt:variant>
      <vt:variant>
        <vt:i4>276</vt:i4>
      </vt:variant>
      <vt:variant>
        <vt:i4>0</vt:i4>
      </vt:variant>
      <vt:variant>
        <vt:i4>5</vt:i4>
      </vt:variant>
      <vt:variant>
        <vt:lpwstr>https://pubmed.ncbi.nlm.nih.gov/26818850/</vt:lpwstr>
      </vt:variant>
      <vt:variant>
        <vt:lpwstr/>
      </vt:variant>
      <vt:variant>
        <vt:i4>786442</vt:i4>
      </vt:variant>
      <vt:variant>
        <vt:i4>273</vt:i4>
      </vt:variant>
      <vt:variant>
        <vt:i4>0</vt:i4>
      </vt:variant>
      <vt:variant>
        <vt:i4>5</vt:i4>
      </vt:variant>
      <vt:variant>
        <vt:lpwstr>https://pubmed.ncbi.nlm.nih.gov/16198851/</vt:lpwstr>
      </vt:variant>
      <vt:variant>
        <vt:lpwstr/>
      </vt:variant>
      <vt:variant>
        <vt:i4>983043</vt:i4>
      </vt:variant>
      <vt:variant>
        <vt:i4>270</vt:i4>
      </vt:variant>
      <vt:variant>
        <vt:i4>0</vt:i4>
      </vt:variant>
      <vt:variant>
        <vt:i4>5</vt:i4>
      </vt:variant>
      <vt:variant>
        <vt:lpwstr>https://pubmed.ncbi.nlm.nih.gov/11240979/</vt:lpwstr>
      </vt:variant>
      <vt:variant>
        <vt:lpwstr/>
      </vt:variant>
      <vt:variant>
        <vt:i4>720901</vt:i4>
      </vt:variant>
      <vt:variant>
        <vt:i4>267</vt:i4>
      </vt:variant>
      <vt:variant>
        <vt:i4>0</vt:i4>
      </vt:variant>
      <vt:variant>
        <vt:i4>5</vt:i4>
      </vt:variant>
      <vt:variant>
        <vt:lpwstr>https://pubmed.ncbi.nlm.nih.gov/21553267/</vt:lpwstr>
      </vt:variant>
      <vt:variant>
        <vt:lpwstr/>
      </vt:variant>
      <vt:variant>
        <vt:i4>786445</vt:i4>
      </vt:variant>
      <vt:variant>
        <vt:i4>264</vt:i4>
      </vt:variant>
      <vt:variant>
        <vt:i4>0</vt:i4>
      </vt:variant>
      <vt:variant>
        <vt:i4>5</vt:i4>
      </vt:variant>
      <vt:variant>
        <vt:lpwstr>https://pubmed.ncbi.nlm.nih.gov/29068108/</vt:lpwstr>
      </vt:variant>
      <vt:variant>
        <vt:lpwstr/>
      </vt:variant>
      <vt:variant>
        <vt:i4>1245197</vt:i4>
      </vt:variant>
      <vt:variant>
        <vt:i4>261</vt:i4>
      </vt:variant>
      <vt:variant>
        <vt:i4>0</vt:i4>
      </vt:variant>
      <vt:variant>
        <vt:i4>5</vt:i4>
      </vt:variant>
      <vt:variant>
        <vt:lpwstr>https://pubmed.ncbi.nlm.nih.gov/9605053/</vt:lpwstr>
      </vt:variant>
      <vt:variant>
        <vt:lpwstr/>
      </vt:variant>
      <vt:variant>
        <vt:i4>1376268</vt:i4>
      </vt:variant>
      <vt:variant>
        <vt:i4>258</vt:i4>
      </vt:variant>
      <vt:variant>
        <vt:i4>0</vt:i4>
      </vt:variant>
      <vt:variant>
        <vt:i4>5</vt:i4>
      </vt:variant>
      <vt:variant>
        <vt:lpwstr>https://pubmed.ncbi.nlm.nih.gov/8662045/</vt:lpwstr>
      </vt:variant>
      <vt:variant>
        <vt:lpwstr/>
      </vt:variant>
      <vt:variant>
        <vt:i4>524296</vt:i4>
      </vt:variant>
      <vt:variant>
        <vt:i4>255</vt:i4>
      </vt:variant>
      <vt:variant>
        <vt:i4>0</vt:i4>
      </vt:variant>
      <vt:variant>
        <vt:i4>5</vt:i4>
      </vt:variant>
      <vt:variant>
        <vt:lpwstr>https://pubmed.ncbi.nlm.nih.gov/14648002/</vt:lpwstr>
      </vt:variant>
      <vt:variant>
        <vt:lpwstr/>
      </vt:variant>
      <vt:variant>
        <vt:i4>720909</vt:i4>
      </vt:variant>
      <vt:variant>
        <vt:i4>252</vt:i4>
      </vt:variant>
      <vt:variant>
        <vt:i4>0</vt:i4>
      </vt:variant>
      <vt:variant>
        <vt:i4>5</vt:i4>
      </vt:variant>
      <vt:variant>
        <vt:lpwstr>https://pubmed.ncbi.nlm.nih.gov/22962431/</vt:lpwstr>
      </vt:variant>
      <vt:variant>
        <vt:lpwstr/>
      </vt:variant>
      <vt:variant>
        <vt:i4>524290</vt:i4>
      </vt:variant>
      <vt:variant>
        <vt:i4>249</vt:i4>
      </vt:variant>
      <vt:variant>
        <vt:i4>0</vt:i4>
      </vt:variant>
      <vt:variant>
        <vt:i4>5</vt:i4>
      </vt:variant>
      <vt:variant>
        <vt:lpwstr>https://pubmed.ncbi.nlm.nih.gov/27033244/</vt:lpwstr>
      </vt:variant>
      <vt:variant>
        <vt:lpwstr/>
      </vt:variant>
      <vt:variant>
        <vt:i4>262144</vt:i4>
      </vt:variant>
      <vt:variant>
        <vt:i4>246</vt:i4>
      </vt:variant>
      <vt:variant>
        <vt:i4>0</vt:i4>
      </vt:variant>
      <vt:variant>
        <vt:i4>5</vt:i4>
      </vt:variant>
      <vt:variant>
        <vt:lpwstr>https://pubmed.ncbi.nlm.nih.gov/28363353/</vt:lpwstr>
      </vt:variant>
      <vt:variant>
        <vt:lpwstr/>
      </vt:variant>
      <vt:variant>
        <vt:i4>786440</vt:i4>
      </vt:variant>
      <vt:variant>
        <vt:i4>243</vt:i4>
      </vt:variant>
      <vt:variant>
        <vt:i4>0</vt:i4>
      </vt:variant>
      <vt:variant>
        <vt:i4>5</vt:i4>
      </vt:variant>
      <vt:variant>
        <vt:lpwstr>https://pubmed.ncbi.nlm.nih.gov/34104391/</vt:lpwstr>
      </vt:variant>
      <vt:variant>
        <vt:lpwstr/>
      </vt:variant>
      <vt:variant>
        <vt:i4>720906</vt:i4>
      </vt:variant>
      <vt:variant>
        <vt:i4>240</vt:i4>
      </vt:variant>
      <vt:variant>
        <vt:i4>0</vt:i4>
      </vt:variant>
      <vt:variant>
        <vt:i4>5</vt:i4>
      </vt:variant>
      <vt:variant>
        <vt:lpwstr>https://pubmed.ncbi.nlm.nih.gov/31274186/</vt:lpwstr>
      </vt:variant>
      <vt:variant>
        <vt:lpwstr/>
      </vt:variant>
      <vt:variant>
        <vt:i4>458759</vt:i4>
      </vt:variant>
      <vt:variant>
        <vt:i4>237</vt:i4>
      </vt:variant>
      <vt:variant>
        <vt:i4>0</vt:i4>
      </vt:variant>
      <vt:variant>
        <vt:i4>5</vt:i4>
      </vt:variant>
      <vt:variant>
        <vt:lpwstr>https://pubmed.ncbi.nlm.nih.gov/31361319/</vt:lpwstr>
      </vt:variant>
      <vt:variant>
        <vt:lpwstr/>
      </vt:variant>
      <vt:variant>
        <vt:i4>655361</vt:i4>
      </vt:variant>
      <vt:variant>
        <vt:i4>234</vt:i4>
      </vt:variant>
      <vt:variant>
        <vt:i4>0</vt:i4>
      </vt:variant>
      <vt:variant>
        <vt:i4>5</vt:i4>
      </vt:variant>
      <vt:variant>
        <vt:lpwstr>https://pubmed.ncbi.nlm.nih.gov/30904484/</vt:lpwstr>
      </vt:variant>
      <vt:variant>
        <vt:lpwstr/>
      </vt:variant>
      <vt:variant>
        <vt:i4>851973</vt:i4>
      </vt:variant>
      <vt:variant>
        <vt:i4>231</vt:i4>
      </vt:variant>
      <vt:variant>
        <vt:i4>0</vt:i4>
      </vt:variant>
      <vt:variant>
        <vt:i4>5</vt:i4>
      </vt:variant>
      <vt:variant>
        <vt:lpwstr>https://pubmed.ncbi.nlm.nih.gov/16316969/</vt:lpwstr>
      </vt:variant>
      <vt:variant>
        <vt:lpwstr/>
      </vt:variant>
      <vt:variant>
        <vt:i4>983051</vt:i4>
      </vt:variant>
      <vt:variant>
        <vt:i4>228</vt:i4>
      </vt:variant>
      <vt:variant>
        <vt:i4>0</vt:i4>
      </vt:variant>
      <vt:variant>
        <vt:i4>5</vt:i4>
      </vt:variant>
      <vt:variant>
        <vt:lpwstr>https://pubmed.ncbi.nlm.nih.gov/20453797/</vt:lpwstr>
      </vt:variant>
      <vt:variant>
        <vt:lpwstr/>
      </vt:variant>
      <vt:variant>
        <vt:i4>851973</vt:i4>
      </vt:variant>
      <vt:variant>
        <vt:i4>225</vt:i4>
      </vt:variant>
      <vt:variant>
        <vt:i4>0</vt:i4>
      </vt:variant>
      <vt:variant>
        <vt:i4>5</vt:i4>
      </vt:variant>
      <vt:variant>
        <vt:lpwstr>https://pubmed.ncbi.nlm.nih.gov/24051016/</vt:lpwstr>
      </vt:variant>
      <vt:variant>
        <vt:lpwstr/>
      </vt:variant>
      <vt:variant>
        <vt:i4>851970</vt:i4>
      </vt:variant>
      <vt:variant>
        <vt:i4>222</vt:i4>
      </vt:variant>
      <vt:variant>
        <vt:i4>0</vt:i4>
      </vt:variant>
      <vt:variant>
        <vt:i4>5</vt:i4>
      </vt:variant>
      <vt:variant>
        <vt:lpwstr>https://pubmed.ncbi.nlm.nih.gov/30929065/</vt:lpwstr>
      </vt:variant>
      <vt:variant>
        <vt:lpwstr/>
      </vt:variant>
      <vt:variant>
        <vt:i4>327694</vt:i4>
      </vt:variant>
      <vt:variant>
        <vt:i4>219</vt:i4>
      </vt:variant>
      <vt:variant>
        <vt:i4>0</vt:i4>
      </vt:variant>
      <vt:variant>
        <vt:i4>5</vt:i4>
      </vt:variant>
      <vt:variant>
        <vt:lpwstr>https://pubmed.ncbi.nlm.nih.gov/10937468/</vt:lpwstr>
      </vt:variant>
      <vt:variant>
        <vt:lpwstr/>
      </vt:variant>
      <vt:variant>
        <vt:i4>393226</vt:i4>
      </vt:variant>
      <vt:variant>
        <vt:i4>216</vt:i4>
      </vt:variant>
      <vt:variant>
        <vt:i4>0</vt:i4>
      </vt:variant>
      <vt:variant>
        <vt:i4>5</vt:i4>
      </vt:variant>
      <vt:variant>
        <vt:lpwstr>https://pubmed.ncbi.nlm.nih.gov/23800976/</vt:lpwstr>
      </vt:variant>
      <vt:variant>
        <vt:lpwstr/>
      </vt:variant>
      <vt:variant>
        <vt:i4>983047</vt:i4>
      </vt:variant>
      <vt:variant>
        <vt:i4>213</vt:i4>
      </vt:variant>
      <vt:variant>
        <vt:i4>0</vt:i4>
      </vt:variant>
      <vt:variant>
        <vt:i4>5</vt:i4>
      </vt:variant>
      <vt:variant>
        <vt:lpwstr>https://pubmed.ncbi.nlm.nih.gov/31787438/</vt:lpwstr>
      </vt:variant>
      <vt:variant>
        <vt:lpwstr/>
      </vt:variant>
      <vt:variant>
        <vt:i4>1769527</vt:i4>
      </vt:variant>
      <vt:variant>
        <vt:i4>210</vt:i4>
      </vt:variant>
      <vt:variant>
        <vt:i4>0</vt:i4>
      </vt:variant>
      <vt:variant>
        <vt:i4>5</vt:i4>
      </vt:variant>
      <vt:variant>
        <vt:lpwstr>https://pubmed.ncbi.nlm.nih.gov/?term=Kertesz+N&amp;cauthor_id=30076010</vt:lpwstr>
      </vt:variant>
      <vt:variant>
        <vt:lpwstr/>
      </vt:variant>
      <vt:variant>
        <vt:i4>7340058</vt:i4>
      </vt:variant>
      <vt:variant>
        <vt:i4>207</vt:i4>
      </vt:variant>
      <vt:variant>
        <vt:i4>0</vt:i4>
      </vt:variant>
      <vt:variant>
        <vt:i4>5</vt:i4>
      </vt:variant>
      <vt:variant>
        <vt:lpwstr>https://pubmed.ncbi.nlm.nih.gov/?term=Conlon+S&amp;cauthor_id=30076010</vt:lpwstr>
      </vt:variant>
      <vt:variant>
        <vt:lpwstr/>
      </vt:variant>
      <vt:variant>
        <vt:i4>1441893</vt:i4>
      </vt:variant>
      <vt:variant>
        <vt:i4>204</vt:i4>
      </vt:variant>
      <vt:variant>
        <vt:i4>0</vt:i4>
      </vt:variant>
      <vt:variant>
        <vt:i4>5</vt:i4>
      </vt:variant>
      <vt:variant>
        <vt:lpwstr>https://pubmed.ncbi.nlm.nih.gov/?term=L%27Italien+K&amp;cauthor_id=30076010</vt:lpwstr>
      </vt:variant>
      <vt:variant>
        <vt:lpwstr/>
      </vt:variant>
      <vt:variant>
        <vt:i4>589826</vt:i4>
      </vt:variant>
      <vt:variant>
        <vt:i4>201</vt:i4>
      </vt:variant>
      <vt:variant>
        <vt:i4>0</vt:i4>
      </vt:variant>
      <vt:variant>
        <vt:i4>5</vt:i4>
      </vt:variant>
      <vt:variant>
        <vt:lpwstr>https://pubmed.ncbi.nlm.nih.gov/26390945/</vt:lpwstr>
      </vt:variant>
      <vt:variant>
        <vt:lpwstr/>
      </vt:variant>
      <vt:variant>
        <vt:i4>720903</vt:i4>
      </vt:variant>
      <vt:variant>
        <vt:i4>198</vt:i4>
      </vt:variant>
      <vt:variant>
        <vt:i4>0</vt:i4>
      </vt:variant>
      <vt:variant>
        <vt:i4>5</vt:i4>
      </vt:variant>
      <vt:variant>
        <vt:lpwstr>https://pubmed.ncbi.nlm.nih.gov/24697834/</vt:lpwstr>
      </vt:variant>
      <vt:variant>
        <vt:lpwstr/>
      </vt:variant>
      <vt:variant>
        <vt:i4>524290</vt:i4>
      </vt:variant>
      <vt:variant>
        <vt:i4>195</vt:i4>
      </vt:variant>
      <vt:variant>
        <vt:i4>0</vt:i4>
      </vt:variant>
      <vt:variant>
        <vt:i4>5</vt:i4>
      </vt:variant>
      <vt:variant>
        <vt:lpwstr>https://pubmed.ncbi.nlm.nih.gov/33394119/</vt:lpwstr>
      </vt:variant>
      <vt:variant>
        <vt:lpwstr/>
      </vt:variant>
      <vt:variant>
        <vt:i4>1638459</vt:i4>
      </vt:variant>
      <vt:variant>
        <vt:i4>188</vt:i4>
      </vt:variant>
      <vt:variant>
        <vt:i4>0</vt:i4>
      </vt:variant>
      <vt:variant>
        <vt:i4>5</vt:i4>
      </vt:variant>
      <vt:variant>
        <vt:lpwstr/>
      </vt:variant>
      <vt:variant>
        <vt:lpwstr>_Toc76892160</vt:lpwstr>
      </vt:variant>
      <vt:variant>
        <vt:i4>1048632</vt:i4>
      </vt:variant>
      <vt:variant>
        <vt:i4>182</vt:i4>
      </vt:variant>
      <vt:variant>
        <vt:i4>0</vt:i4>
      </vt:variant>
      <vt:variant>
        <vt:i4>5</vt:i4>
      </vt:variant>
      <vt:variant>
        <vt:lpwstr/>
      </vt:variant>
      <vt:variant>
        <vt:lpwstr>_Toc76892159</vt:lpwstr>
      </vt:variant>
      <vt:variant>
        <vt:i4>1966136</vt:i4>
      </vt:variant>
      <vt:variant>
        <vt:i4>176</vt:i4>
      </vt:variant>
      <vt:variant>
        <vt:i4>0</vt:i4>
      </vt:variant>
      <vt:variant>
        <vt:i4>5</vt:i4>
      </vt:variant>
      <vt:variant>
        <vt:lpwstr/>
      </vt:variant>
      <vt:variant>
        <vt:lpwstr>_Toc76892157</vt:lpwstr>
      </vt:variant>
      <vt:variant>
        <vt:i4>2031672</vt:i4>
      </vt:variant>
      <vt:variant>
        <vt:i4>170</vt:i4>
      </vt:variant>
      <vt:variant>
        <vt:i4>0</vt:i4>
      </vt:variant>
      <vt:variant>
        <vt:i4>5</vt:i4>
      </vt:variant>
      <vt:variant>
        <vt:lpwstr/>
      </vt:variant>
      <vt:variant>
        <vt:lpwstr>_Toc76892156</vt:lpwstr>
      </vt:variant>
      <vt:variant>
        <vt:i4>1835064</vt:i4>
      </vt:variant>
      <vt:variant>
        <vt:i4>164</vt:i4>
      </vt:variant>
      <vt:variant>
        <vt:i4>0</vt:i4>
      </vt:variant>
      <vt:variant>
        <vt:i4>5</vt:i4>
      </vt:variant>
      <vt:variant>
        <vt:lpwstr/>
      </vt:variant>
      <vt:variant>
        <vt:lpwstr>_Toc76892155</vt:lpwstr>
      </vt:variant>
      <vt:variant>
        <vt:i4>1703992</vt:i4>
      </vt:variant>
      <vt:variant>
        <vt:i4>158</vt:i4>
      </vt:variant>
      <vt:variant>
        <vt:i4>0</vt:i4>
      </vt:variant>
      <vt:variant>
        <vt:i4>5</vt:i4>
      </vt:variant>
      <vt:variant>
        <vt:lpwstr/>
      </vt:variant>
      <vt:variant>
        <vt:lpwstr>_Toc76892153</vt:lpwstr>
      </vt:variant>
      <vt:variant>
        <vt:i4>1769528</vt:i4>
      </vt:variant>
      <vt:variant>
        <vt:i4>152</vt:i4>
      </vt:variant>
      <vt:variant>
        <vt:i4>0</vt:i4>
      </vt:variant>
      <vt:variant>
        <vt:i4>5</vt:i4>
      </vt:variant>
      <vt:variant>
        <vt:lpwstr/>
      </vt:variant>
      <vt:variant>
        <vt:lpwstr>_Toc76892152</vt:lpwstr>
      </vt:variant>
      <vt:variant>
        <vt:i4>1572920</vt:i4>
      </vt:variant>
      <vt:variant>
        <vt:i4>146</vt:i4>
      </vt:variant>
      <vt:variant>
        <vt:i4>0</vt:i4>
      </vt:variant>
      <vt:variant>
        <vt:i4>5</vt:i4>
      </vt:variant>
      <vt:variant>
        <vt:lpwstr/>
      </vt:variant>
      <vt:variant>
        <vt:lpwstr>_Toc76892151</vt:lpwstr>
      </vt:variant>
      <vt:variant>
        <vt:i4>1638456</vt:i4>
      </vt:variant>
      <vt:variant>
        <vt:i4>140</vt:i4>
      </vt:variant>
      <vt:variant>
        <vt:i4>0</vt:i4>
      </vt:variant>
      <vt:variant>
        <vt:i4>5</vt:i4>
      </vt:variant>
      <vt:variant>
        <vt:lpwstr/>
      </vt:variant>
      <vt:variant>
        <vt:lpwstr>_Toc76892150</vt:lpwstr>
      </vt:variant>
      <vt:variant>
        <vt:i4>1048633</vt:i4>
      </vt:variant>
      <vt:variant>
        <vt:i4>134</vt:i4>
      </vt:variant>
      <vt:variant>
        <vt:i4>0</vt:i4>
      </vt:variant>
      <vt:variant>
        <vt:i4>5</vt:i4>
      </vt:variant>
      <vt:variant>
        <vt:lpwstr/>
      </vt:variant>
      <vt:variant>
        <vt:lpwstr>_Toc76892149</vt:lpwstr>
      </vt:variant>
      <vt:variant>
        <vt:i4>1114169</vt:i4>
      </vt:variant>
      <vt:variant>
        <vt:i4>128</vt:i4>
      </vt:variant>
      <vt:variant>
        <vt:i4>0</vt:i4>
      </vt:variant>
      <vt:variant>
        <vt:i4>5</vt:i4>
      </vt:variant>
      <vt:variant>
        <vt:lpwstr/>
      </vt:variant>
      <vt:variant>
        <vt:lpwstr>_Toc76892148</vt:lpwstr>
      </vt:variant>
      <vt:variant>
        <vt:i4>1966137</vt:i4>
      </vt:variant>
      <vt:variant>
        <vt:i4>122</vt:i4>
      </vt:variant>
      <vt:variant>
        <vt:i4>0</vt:i4>
      </vt:variant>
      <vt:variant>
        <vt:i4>5</vt:i4>
      </vt:variant>
      <vt:variant>
        <vt:lpwstr/>
      </vt:variant>
      <vt:variant>
        <vt:lpwstr>_Toc76892147</vt:lpwstr>
      </vt:variant>
      <vt:variant>
        <vt:i4>2031673</vt:i4>
      </vt:variant>
      <vt:variant>
        <vt:i4>116</vt:i4>
      </vt:variant>
      <vt:variant>
        <vt:i4>0</vt:i4>
      </vt:variant>
      <vt:variant>
        <vt:i4>5</vt:i4>
      </vt:variant>
      <vt:variant>
        <vt:lpwstr/>
      </vt:variant>
      <vt:variant>
        <vt:lpwstr>_Toc76892146</vt:lpwstr>
      </vt:variant>
      <vt:variant>
        <vt:i4>1835065</vt:i4>
      </vt:variant>
      <vt:variant>
        <vt:i4>110</vt:i4>
      </vt:variant>
      <vt:variant>
        <vt:i4>0</vt:i4>
      </vt:variant>
      <vt:variant>
        <vt:i4>5</vt:i4>
      </vt:variant>
      <vt:variant>
        <vt:lpwstr/>
      </vt:variant>
      <vt:variant>
        <vt:lpwstr>_Toc76892145</vt:lpwstr>
      </vt:variant>
      <vt:variant>
        <vt:i4>1900601</vt:i4>
      </vt:variant>
      <vt:variant>
        <vt:i4>104</vt:i4>
      </vt:variant>
      <vt:variant>
        <vt:i4>0</vt:i4>
      </vt:variant>
      <vt:variant>
        <vt:i4>5</vt:i4>
      </vt:variant>
      <vt:variant>
        <vt:lpwstr/>
      </vt:variant>
      <vt:variant>
        <vt:lpwstr>_Toc76892144</vt:lpwstr>
      </vt:variant>
      <vt:variant>
        <vt:i4>1703993</vt:i4>
      </vt:variant>
      <vt:variant>
        <vt:i4>98</vt:i4>
      </vt:variant>
      <vt:variant>
        <vt:i4>0</vt:i4>
      </vt:variant>
      <vt:variant>
        <vt:i4>5</vt:i4>
      </vt:variant>
      <vt:variant>
        <vt:lpwstr/>
      </vt:variant>
      <vt:variant>
        <vt:lpwstr>_Toc76892143</vt:lpwstr>
      </vt:variant>
      <vt:variant>
        <vt:i4>1769529</vt:i4>
      </vt:variant>
      <vt:variant>
        <vt:i4>92</vt:i4>
      </vt:variant>
      <vt:variant>
        <vt:i4>0</vt:i4>
      </vt:variant>
      <vt:variant>
        <vt:i4>5</vt:i4>
      </vt:variant>
      <vt:variant>
        <vt:lpwstr/>
      </vt:variant>
      <vt:variant>
        <vt:lpwstr>_Toc76892142</vt:lpwstr>
      </vt:variant>
      <vt:variant>
        <vt:i4>1572921</vt:i4>
      </vt:variant>
      <vt:variant>
        <vt:i4>86</vt:i4>
      </vt:variant>
      <vt:variant>
        <vt:i4>0</vt:i4>
      </vt:variant>
      <vt:variant>
        <vt:i4>5</vt:i4>
      </vt:variant>
      <vt:variant>
        <vt:lpwstr/>
      </vt:variant>
      <vt:variant>
        <vt:lpwstr>_Toc76892141</vt:lpwstr>
      </vt:variant>
      <vt:variant>
        <vt:i4>1638457</vt:i4>
      </vt:variant>
      <vt:variant>
        <vt:i4>80</vt:i4>
      </vt:variant>
      <vt:variant>
        <vt:i4>0</vt:i4>
      </vt:variant>
      <vt:variant>
        <vt:i4>5</vt:i4>
      </vt:variant>
      <vt:variant>
        <vt:lpwstr/>
      </vt:variant>
      <vt:variant>
        <vt:lpwstr>_Toc76892140</vt:lpwstr>
      </vt:variant>
      <vt:variant>
        <vt:i4>1048638</vt:i4>
      </vt:variant>
      <vt:variant>
        <vt:i4>74</vt:i4>
      </vt:variant>
      <vt:variant>
        <vt:i4>0</vt:i4>
      </vt:variant>
      <vt:variant>
        <vt:i4>5</vt:i4>
      </vt:variant>
      <vt:variant>
        <vt:lpwstr/>
      </vt:variant>
      <vt:variant>
        <vt:lpwstr>_Toc76892139</vt:lpwstr>
      </vt:variant>
      <vt:variant>
        <vt:i4>1114174</vt:i4>
      </vt:variant>
      <vt:variant>
        <vt:i4>68</vt:i4>
      </vt:variant>
      <vt:variant>
        <vt:i4>0</vt:i4>
      </vt:variant>
      <vt:variant>
        <vt:i4>5</vt:i4>
      </vt:variant>
      <vt:variant>
        <vt:lpwstr/>
      </vt:variant>
      <vt:variant>
        <vt:lpwstr>_Toc76892138</vt:lpwstr>
      </vt:variant>
      <vt:variant>
        <vt:i4>1966142</vt:i4>
      </vt:variant>
      <vt:variant>
        <vt:i4>62</vt:i4>
      </vt:variant>
      <vt:variant>
        <vt:i4>0</vt:i4>
      </vt:variant>
      <vt:variant>
        <vt:i4>5</vt:i4>
      </vt:variant>
      <vt:variant>
        <vt:lpwstr/>
      </vt:variant>
      <vt:variant>
        <vt:lpwstr>_Toc76892137</vt:lpwstr>
      </vt:variant>
      <vt:variant>
        <vt:i4>2031678</vt:i4>
      </vt:variant>
      <vt:variant>
        <vt:i4>56</vt:i4>
      </vt:variant>
      <vt:variant>
        <vt:i4>0</vt:i4>
      </vt:variant>
      <vt:variant>
        <vt:i4>5</vt:i4>
      </vt:variant>
      <vt:variant>
        <vt:lpwstr/>
      </vt:variant>
      <vt:variant>
        <vt:lpwstr>_Toc76892136</vt:lpwstr>
      </vt:variant>
      <vt:variant>
        <vt:i4>1835070</vt:i4>
      </vt:variant>
      <vt:variant>
        <vt:i4>50</vt:i4>
      </vt:variant>
      <vt:variant>
        <vt:i4>0</vt:i4>
      </vt:variant>
      <vt:variant>
        <vt:i4>5</vt:i4>
      </vt:variant>
      <vt:variant>
        <vt:lpwstr/>
      </vt:variant>
      <vt:variant>
        <vt:lpwstr>_Toc76892135</vt:lpwstr>
      </vt:variant>
      <vt:variant>
        <vt:i4>1900606</vt:i4>
      </vt:variant>
      <vt:variant>
        <vt:i4>44</vt:i4>
      </vt:variant>
      <vt:variant>
        <vt:i4>0</vt:i4>
      </vt:variant>
      <vt:variant>
        <vt:i4>5</vt:i4>
      </vt:variant>
      <vt:variant>
        <vt:lpwstr/>
      </vt:variant>
      <vt:variant>
        <vt:lpwstr>_Toc76892134</vt:lpwstr>
      </vt:variant>
      <vt:variant>
        <vt:i4>1703998</vt:i4>
      </vt:variant>
      <vt:variant>
        <vt:i4>38</vt:i4>
      </vt:variant>
      <vt:variant>
        <vt:i4>0</vt:i4>
      </vt:variant>
      <vt:variant>
        <vt:i4>5</vt:i4>
      </vt:variant>
      <vt:variant>
        <vt:lpwstr/>
      </vt:variant>
      <vt:variant>
        <vt:lpwstr>_Toc76892133</vt:lpwstr>
      </vt:variant>
      <vt:variant>
        <vt:i4>1769534</vt:i4>
      </vt:variant>
      <vt:variant>
        <vt:i4>32</vt:i4>
      </vt:variant>
      <vt:variant>
        <vt:i4>0</vt:i4>
      </vt:variant>
      <vt:variant>
        <vt:i4>5</vt:i4>
      </vt:variant>
      <vt:variant>
        <vt:lpwstr/>
      </vt:variant>
      <vt:variant>
        <vt:lpwstr>_Toc76892132</vt:lpwstr>
      </vt:variant>
      <vt:variant>
        <vt:i4>1572926</vt:i4>
      </vt:variant>
      <vt:variant>
        <vt:i4>26</vt:i4>
      </vt:variant>
      <vt:variant>
        <vt:i4>0</vt:i4>
      </vt:variant>
      <vt:variant>
        <vt:i4>5</vt:i4>
      </vt:variant>
      <vt:variant>
        <vt:lpwstr/>
      </vt:variant>
      <vt:variant>
        <vt:lpwstr>_Toc76892131</vt:lpwstr>
      </vt:variant>
      <vt:variant>
        <vt:i4>1638462</vt:i4>
      </vt:variant>
      <vt:variant>
        <vt:i4>20</vt:i4>
      </vt:variant>
      <vt:variant>
        <vt:i4>0</vt:i4>
      </vt:variant>
      <vt:variant>
        <vt:i4>5</vt:i4>
      </vt:variant>
      <vt:variant>
        <vt:lpwstr/>
      </vt:variant>
      <vt:variant>
        <vt:lpwstr>_Toc76892130</vt:lpwstr>
      </vt:variant>
      <vt:variant>
        <vt:i4>1048639</vt:i4>
      </vt:variant>
      <vt:variant>
        <vt:i4>14</vt:i4>
      </vt:variant>
      <vt:variant>
        <vt:i4>0</vt:i4>
      </vt:variant>
      <vt:variant>
        <vt:i4>5</vt:i4>
      </vt:variant>
      <vt:variant>
        <vt:lpwstr/>
      </vt:variant>
      <vt:variant>
        <vt:lpwstr>_Toc76892129</vt:lpwstr>
      </vt:variant>
      <vt:variant>
        <vt:i4>1114175</vt:i4>
      </vt:variant>
      <vt:variant>
        <vt:i4>8</vt:i4>
      </vt:variant>
      <vt:variant>
        <vt:i4>0</vt:i4>
      </vt:variant>
      <vt:variant>
        <vt:i4>5</vt:i4>
      </vt:variant>
      <vt:variant>
        <vt:lpwstr/>
      </vt:variant>
      <vt:variant>
        <vt:lpwstr>_Toc76892128</vt:lpwstr>
      </vt:variant>
      <vt:variant>
        <vt:i4>1966143</vt:i4>
      </vt:variant>
      <vt:variant>
        <vt:i4>2</vt:i4>
      </vt:variant>
      <vt:variant>
        <vt:i4>0</vt:i4>
      </vt:variant>
      <vt:variant>
        <vt:i4>5</vt:i4>
      </vt:variant>
      <vt:variant>
        <vt:lpwstr/>
      </vt:variant>
      <vt:variant>
        <vt:lpwstr>_Toc76892127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ФГБУ "ЦЭККМП" Минздрава России</dc:creator>
  <cp:lastModifiedBy>Пользователь Windows</cp:lastModifiedBy>
  <cp:revision>2</cp:revision>
  <cp:lastPrinted>2021-07-09T15:07:00Z</cp:lastPrinted>
  <dcterms:created xsi:type="dcterms:W3CDTF">2023-06-01T15:31:00Z</dcterms:created>
  <dcterms:modified xsi:type="dcterms:W3CDTF">2023-06-01T15:31:00Z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