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942" w:rsidRDefault="00961942">
      <w:pPr>
        <w:pStyle w:val="bodytext"/>
        <w:tabs>
          <w:tab w:val="left" w:pos="2127"/>
        </w:tabs>
        <w:ind w:firstLine="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Федеральная служба по надзору в сфере защиты прав потребителей </w:t>
      </w:r>
      <w:r>
        <w:rPr>
          <w:b/>
        </w:rPr>
        <w:br/>
        <w:t>и благополучия человека</w:t>
      </w:r>
    </w:p>
    <w:p w:rsidR="00961942" w:rsidRDefault="00961942">
      <w:pPr>
        <w:pStyle w:val="bodytext"/>
        <w:ind w:firstLine="0"/>
        <w:jc w:val="center"/>
      </w:pP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bodytext"/>
        <w:ind w:firstLine="0"/>
        <w:jc w:val="center"/>
      </w:pPr>
      <w:r>
        <w:t xml:space="preserve">3.3. ИММУНОПРОФИЛАКТИКА </w:t>
      </w:r>
      <w:r>
        <w:br/>
        <w:t>ИНФЕКЦИОННЫХ БОЛЕ</w:t>
      </w:r>
      <w:r>
        <w:t>З</w:t>
      </w:r>
      <w:r>
        <w:t>НЕЙ</w:t>
      </w: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Titl"/>
        <w:rPr>
          <w:sz w:val="28"/>
        </w:rPr>
      </w:pPr>
      <w:r>
        <w:rPr>
          <w:sz w:val="28"/>
        </w:rPr>
        <w:t xml:space="preserve">Порядок проведения </w:t>
      </w:r>
      <w:r>
        <w:rPr>
          <w:sz w:val="28"/>
        </w:rPr>
        <w:br/>
        <w:t xml:space="preserve">профилактических прививок </w:t>
      </w: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Podtitl1"/>
        <w:pBdr>
          <w:bottom w:val="none" w:sz="0" w:space="0" w:color="auto"/>
        </w:pBdr>
      </w:pPr>
      <w:r>
        <w:t>Методические указания</w:t>
      </w:r>
      <w:r>
        <w:br/>
        <w:t>МУ 3.3.1889—04</w:t>
      </w: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bodytext0"/>
        <w:spacing w:line="235" w:lineRule="auto"/>
        <w:ind w:firstLine="0"/>
      </w:pPr>
      <w:r>
        <w:br w:type="page"/>
      </w:r>
      <w:r>
        <w:lastRenderedPageBreak/>
        <w:t>ББК 51.9</w:t>
      </w:r>
    </w:p>
    <w:p w:rsidR="00961942" w:rsidRDefault="00961942">
      <w:pPr>
        <w:pStyle w:val="bodytext0"/>
        <w:spacing w:line="235" w:lineRule="auto"/>
      </w:pPr>
      <w:r>
        <w:t>П59</w:t>
      </w:r>
    </w:p>
    <w:p w:rsidR="00961942" w:rsidRDefault="00961942">
      <w:pPr>
        <w:pStyle w:val="bodytext0"/>
        <w:spacing w:line="235" w:lineRule="auto"/>
      </w:pPr>
    </w:p>
    <w:p w:rsidR="00961942" w:rsidRDefault="00961942">
      <w:pPr>
        <w:pStyle w:val="a9"/>
        <w:rPr>
          <w:lang w:val="ru-RU"/>
        </w:rPr>
      </w:pPr>
      <w:r>
        <w:rPr>
          <w:b/>
          <w:lang w:val="ru-RU"/>
        </w:rPr>
        <w:t xml:space="preserve">П59 </w:t>
      </w:r>
      <w:r>
        <w:rPr>
          <w:b/>
          <w:lang w:val="ru-RU"/>
        </w:rPr>
        <w:tab/>
        <w:t xml:space="preserve">Порядок </w:t>
      </w:r>
      <w:r>
        <w:rPr>
          <w:lang w:val="ru-RU"/>
        </w:rPr>
        <w:t>проведения профилактических прививок: Метод</w:t>
      </w:r>
      <w:r>
        <w:rPr>
          <w:lang w:val="ru-RU"/>
        </w:rPr>
        <w:t>и</w:t>
      </w:r>
      <w:r>
        <w:rPr>
          <w:lang w:val="ru-RU"/>
        </w:rPr>
        <w:t>ческие указания: Федеральный центр госсанэпиднадзора Ми</w:t>
      </w:r>
      <w:r>
        <w:rPr>
          <w:lang w:val="ru-RU"/>
        </w:rPr>
        <w:t>н</w:t>
      </w:r>
      <w:r>
        <w:rPr>
          <w:lang w:val="ru-RU"/>
        </w:rPr>
        <w:t>здрава России, 2004—32 с.</w:t>
      </w: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aa"/>
        <w:rPr>
          <w:lang w:val="ru-RU"/>
        </w:rPr>
      </w:pPr>
      <w:r>
        <w:rPr>
          <w:lang w:val="ru-RU"/>
        </w:rPr>
        <w:t>1. Разработаны: Департаментом госсанэпиднадзора Минздрава России (Г.</w:t>
      </w:r>
      <w:r>
        <w:t> </w:t>
      </w:r>
      <w:r>
        <w:rPr>
          <w:lang w:val="ru-RU"/>
        </w:rPr>
        <w:t>Ф. Лазикова); Федеральным центром госсанэпиднадзора Минздрава Ро</w:t>
      </w:r>
      <w:r>
        <w:rPr>
          <w:lang w:val="ru-RU"/>
        </w:rPr>
        <w:t>с</w:t>
      </w:r>
      <w:r>
        <w:rPr>
          <w:spacing w:val="-4"/>
          <w:lang w:val="ru-RU"/>
        </w:rPr>
        <w:t>сии (Е.</w:t>
      </w:r>
      <w:r>
        <w:rPr>
          <w:spacing w:val="-4"/>
        </w:rPr>
        <w:t> </w:t>
      </w:r>
      <w:r>
        <w:rPr>
          <w:spacing w:val="-4"/>
          <w:lang w:val="ru-RU"/>
        </w:rPr>
        <w:t>Н. Беляев, А.</w:t>
      </w:r>
      <w:r>
        <w:rPr>
          <w:spacing w:val="-4"/>
        </w:rPr>
        <w:t> </w:t>
      </w:r>
      <w:r>
        <w:rPr>
          <w:spacing w:val="-4"/>
          <w:lang w:val="ru-RU"/>
        </w:rPr>
        <w:t>А. Ясинский, В.</w:t>
      </w:r>
      <w:r>
        <w:rPr>
          <w:spacing w:val="-4"/>
        </w:rPr>
        <w:t> </w:t>
      </w:r>
      <w:r>
        <w:rPr>
          <w:spacing w:val="-4"/>
          <w:lang w:val="ru-RU"/>
        </w:rPr>
        <w:t>Н. Садовникова, Л.</w:t>
      </w:r>
      <w:r>
        <w:rPr>
          <w:spacing w:val="-4"/>
        </w:rPr>
        <w:t> </w:t>
      </w:r>
      <w:r>
        <w:rPr>
          <w:spacing w:val="-4"/>
          <w:lang w:val="ru-RU"/>
        </w:rPr>
        <w:t>Н. Костина, Е.</w:t>
      </w:r>
      <w:r>
        <w:rPr>
          <w:spacing w:val="-4"/>
        </w:rPr>
        <w:t> </w:t>
      </w:r>
      <w:r>
        <w:rPr>
          <w:spacing w:val="-4"/>
          <w:lang w:val="ru-RU"/>
        </w:rPr>
        <w:t>А. Кот</w:t>
      </w:r>
      <w:r>
        <w:rPr>
          <w:spacing w:val="-4"/>
          <w:lang w:val="ru-RU"/>
        </w:rPr>
        <w:t>о</w:t>
      </w:r>
      <w:r>
        <w:rPr>
          <w:spacing w:val="-4"/>
          <w:lang w:val="ru-RU"/>
        </w:rPr>
        <w:t>ва).</w:t>
      </w:r>
    </w:p>
    <w:p w:rsidR="00961942" w:rsidRDefault="00961942">
      <w:pPr>
        <w:pStyle w:val="aa"/>
        <w:rPr>
          <w:lang w:val="ru-RU"/>
        </w:rPr>
      </w:pPr>
      <w:r>
        <w:rPr>
          <w:lang w:val="ru-RU"/>
        </w:rPr>
        <w:t>2. Утверждены Главным государственным санитарным врачом Российской Федерации – Первым заместителем Министра здравоохранения Российской Ф</w:t>
      </w:r>
      <w:r>
        <w:rPr>
          <w:lang w:val="ru-RU"/>
        </w:rPr>
        <w:t>е</w:t>
      </w:r>
      <w:r>
        <w:rPr>
          <w:lang w:val="ru-RU"/>
        </w:rPr>
        <w:t>дерации Г. Г. Онищенко 04.03.04.</w:t>
      </w:r>
    </w:p>
    <w:p w:rsidR="00961942" w:rsidRDefault="00961942">
      <w:pPr>
        <w:pStyle w:val="aa"/>
        <w:rPr>
          <w:lang w:val="ru-RU"/>
        </w:rPr>
      </w:pPr>
      <w:r>
        <w:rPr>
          <w:lang w:val="ru-RU"/>
        </w:rPr>
        <w:t>3. Введены впервые.</w:t>
      </w: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bodytext"/>
        <w:spacing w:before="60" w:line="235" w:lineRule="auto"/>
        <w:ind w:firstLine="0"/>
        <w:jc w:val="right"/>
        <w:outlineLvl w:val="0"/>
        <w:rPr>
          <w:b/>
          <w:sz w:val="16"/>
        </w:rPr>
      </w:pPr>
      <w:r>
        <w:rPr>
          <w:b/>
          <w:sz w:val="16"/>
        </w:rPr>
        <w:t>ББК 51.9</w:t>
      </w:r>
    </w:p>
    <w:p w:rsidR="00961942" w:rsidRDefault="00961942">
      <w:pPr>
        <w:pStyle w:val="ISBN"/>
        <w:spacing w:before="0"/>
        <w:outlineLvl w:val="0"/>
      </w:pPr>
    </w:p>
    <w:p w:rsidR="00961942" w:rsidRDefault="00961942">
      <w:pPr>
        <w:pStyle w:val="bodytext0"/>
      </w:pPr>
    </w:p>
    <w:p w:rsidR="00961942" w:rsidRDefault="00961942">
      <w:pPr>
        <w:pStyle w:val="bodytext0"/>
        <w:jc w:val="center"/>
      </w:pPr>
    </w:p>
    <w:p w:rsidR="00961942" w:rsidRDefault="00961942">
      <w:pPr>
        <w:tabs>
          <w:tab w:val="left" w:pos="2977"/>
        </w:tabs>
        <w:jc w:val="center"/>
        <w:rPr>
          <w:sz w:val="17"/>
        </w:rPr>
      </w:pPr>
    </w:p>
    <w:p w:rsidR="00961942" w:rsidRDefault="00961942">
      <w:pPr>
        <w:tabs>
          <w:tab w:val="left" w:pos="2977"/>
        </w:tabs>
        <w:jc w:val="center"/>
        <w:rPr>
          <w:sz w:val="17"/>
        </w:rPr>
      </w:pPr>
      <w:r>
        <w:rPr>
          <w:sz w:val="17"/>
        </w:rPr>
        <w:t>Редакторы Акопова Н. Е., Глазкова М. Ф.</w:t>
      </w:r>
    </w:p>
    <w:p w:rsidR="00961942" w:rsidRDefault="00961942">
      <w:pPr>
        <w:jc w:val="center"/>
        <w:rPr>
          <w:sz w:val="17"/>
        </w:rPr>
      </w:pPr>
      <w:r>
        <w:rPr>
          <w:sz w:val="17"/>
        </w:rPr>
        <w:t>Технический редактор Климова Г. И.</w:t>
      </w:r>
    </w:p>
    <w:p w:rsidR="00961942" w:rsidRDefault="00961942">
      <w:pPr>
        <w:jc w:val="center"/>
        <w:rPr>
          <w:sz w:val="17"/>
        </w:rPr>
      </w:pPr>
    </w:p>
    <w:p w:rsidR="00961942" w:rsidRDefault="00961942">
      <w:pPr>
        <w:jc w:val="center"/>
        <w:outlineLvl w:val="0"/>
        <w:rPr>
          <w:sz w:val="17"/>
        </w:rPr>
      </w:pPr>
      <w:r>
        <w:rPr>
          <w:sz w:val="17"/>
        </w:rPr>
        <w:t>Подписано в печать 25.11.04</w:t>
      </w:r>
    </w:p>
    <w:p w:rsidR="00961942" w:rsidRDefault="00961942">
      <w:pPr>
        <w:tabs>
          <w:tab w:val="left" w:pos="5245"/>
        </w:tabs>
        <w:jc w:val="center"/>
        <w:rPr>
          <w:sz w:val="17"/>
        </w:rPr>
      </w:pPr>
      <w:r>
        <w:rPr>
          <w:sz w:val="17"/>
        </w:rPr>
        <w:t>Формат 60х88/16</w:t>
      </w:r>
      <w:r>
        <w:rPr>
          <w:sz w:val="17"/>
        </w:rPr>
        <w:tab/>
        <w:t>Печ. л. 2,00</w:t>
      </w:r>
    </w:p>
    <w:p w:rsidR="00961942" w:rsidRDefault="00961942">
      <w:pPr>
        <w:tabs>
          <w:tab w:val="left" w:pos="5387"/>
        </w:tabs>
        <w:ind w:firstLine="2694"/>
        <w:jc w:val="center"/>
        <w:rPr>
          <w:sz w:val="17"/>
        </w:rPr>
      </w:pPr>
      <w:r>
        <w:rPr>
          <w:sz w:val="17"/>
        </w:rPr>
        <w:t>Тираж 3000 экз.</w:t>
      </w:r>
      <w:r>
        <w:rPr>
          <w:sz w:val="17"/>
        </w:rPr>
        <w:tab/>
        <w:t>Заказ 81</w:t>
      </w:r>
    </w:p>
    <w:p w:rsidR="00961942" w:rsidRDefault="00961942">
      <w:pPr>
        <w:tabs>
          <w:tab w:val="center" w:pos="3686"/>
          <w:tab w:val="right" w:pos="6521"/>
        </w:tabs>
        <w:jc w:val="center"/>
        <w:rPr>
          <w:sz w:val="24"/>
        </w:rPr>
      </w:pPr>
    </w:p>
    <w:p w:rsidR="00961942" w:rsidRDefault="00961942">
      <w:pPr>
        <w:pStyle w:val="bodytext0"/>
        <w:ind w:firstLine="0"/>
        <w:jc w:val="center"/>
        <w:rPr>
          <w:sz w:val="16"/>
        </w:rPr>
      </w:pPr>
      <w:r>
        <w:rPr>
          <w:sz w:val="16"/>
        </w:rPr>
        <w:t xml:space="preserve">Федеральная служба по надзору в сфере защиты прав потребителей </w:t>
      </w:r>
      <w:r>
        <w:rPr>
          <w:sz w:val="16"/>
        </w:rPr>
        <w:br/>
        <w:t>и благополучия чел</w:t>
      </w:r>
      <w:r>
        <w:rPr>
          <w:sz w:val="16"/>
        </w:rPr>
        <w:t>о</w:t>
      </w:r>
      <w:r>
        <w:rPr>
          <w:sz w:val="16"/>
        </w:rPr>
        <w:t xml:space="preserve">века </w:t>
      </w:r>
      <w:r>
        <w:rPr>
          <w:sz w:val="16"/>
        </w:rPr>
        <w:br/>
        <w:t>Министерства здравоохранения и социального разв</w:t>
      </w:r>
      <w:r>
        <w:rPr>
          <w:sz w:val="16"/>
        </w:rPr>
        <w:t>и</w:t>
      </w:r>
      <w:r>
        <w:rPr>
          <w:sz w:val="16"/>
        </w:rPr>
        <w:t>тия Российской Федерации</w:t>
      </w:r>
    </w:p>
    <w:p w:rsidR="00961942" w:rsidRDefault="00961942">
      <w:pPr>
        <w:pStyle w:val="bodytext0"/>
        <w:ind w:firstLine="0"/>
        <w:jc w:val="center"/>
        <w:rPr>
          <w:sz w:val="16"/>
        </w:rPr>
      </w:pPr>
      <w:r>
        <w:rPr>
          <w:sz w:val="16"/>
        </w:rPr>
        <w:t>127994, Москва, Вадковский пер., 18/20</w:t>
      </w:r>
    </w:p>
    <w:p w:rsidR="00961942" w:rsidRDefault="00961942">
      <w:pPr>
        <w:pStyle w:val="bodytext0"/>
        <w:ind w:firstLine="0"/>
        <w:jc w:val="center"/>
        <w:rPr>
          <w:sz w:val="16"/>
        </w:rPr>
      </w:pPr>
    </w:p>
    <w:p w:rsidR="00961942" w:rsidRDefault="00961942">
      <w:pPr>
        <w:pStyle w:val="bodytext0"/>
        <w:ind w:firstLine="0"/>
        <w:jc w:val="center"/>
        <w:rPr>
          <w:sz w:val="16"/>
        </w:rPr>
      </w:pPr>
      <w:r>
        <w:rPr>
          <w:sz w:val="16"/>
        </w:rPr>
        <w:t>Оригинал-макет подготовлен к печати и тиражирован Изд</w:t>
      </w:r>
      <w:r>
        <w:rPr>
          <w:sz w:val="16"/>
        </w:rPr>
        <w:t>а</w:t>
      </w:r>
      <w:r>
        <w:rPr>
          <w:sz w:val="16"/>
        </w:rPr>
        <w:t>тельским отделом</w:t>
      </w:r>
      <w:r>
        <w:rPr>
          <w:sz w:val="16"/>
        </w:rPr>
        <w:br/>
        <w:t>Федерального центра госсанэпиднадзора Минздрава России</w:t>
      </w:r>
    </w:p>
    <w:p w:rsidR="00961942" w:rsidRDefault="00961942">
      <w:pPr>
        <w:pStyle w:val="bodytext0"/>
        <w:ind w:firstLine="0"/>
        <w:jc w:val="center"/>
        <w:rPr>
          <w:sz w:val="16"/>
        </w:rPr>
      </w:pPr>
      <w:r>
        <w:rPr>
          <w:iCs/>
          <w:sz w:val="16"/>
        </w:rPr>
        <w:t>113105, Москва, Варшавское ш., 19а</w:t>
      </w:r>
      <w:r>
        <w:rPr>
          <w:sz w:val="16"/>
        </w:rPr>
        <w:br/>
        <w:t xml:space="preserve">Отделение реализации, тел. </w:t>
      </w:r>
      <w:r>
        <w:rPr>
          <w:iCs/>
          <w:sz w:val="16"/>
        </w:rPr>
        <w:t>952-50-89</w:t>
      </w:r>
    </w:p>
    <w:p w:rsidR="00961942" w:rsidRDefault="00961942">
      <w:pPr>
        <w:jc w:val="center"/>
        <w:rPr>
          <w:sz w:val="16"/>
        </w:rPr>
      </w:pPr>
    </w:p>
    <w:p w:rsidR="00961942" w:rsidRDefault="00961942">
      <w:pPr>
        <w:pStyle w:val="copiright"/>
        <w:tabs>
          <w:tab w:val="clear" w:pos="2410"/>
          <w:tab w:val="left" w:pos="2835"/>
        </w:tabs>
        <w:spacing w:line="216" w:lineRule="auto"/>
        <w:rPr>
          <w:sz w:val="17"/>
        </w:rPr>
      </w:pPr>
      <w:r>
        <w:rPr>
          <w:sz w:val="17"/>
        </w:rPr>
        <w:tab/>
      </w:r>
      <w:r>
        <w:rPr>
          <w:sz w:val="17"/>
        </w:rPr>
        <w:sym w:font="Times New Roman" w:char="00A9"/>
      </w:r>
      <w:r>
        <w:rPr>
          <w:sz w:val="17"/>
        </w:rPr>
        <w:t> Роспотребнадзор, 2004</w:t>
      </w:r>
    </w:p>
    <w:p w:rsidR="00961942" w:rsidRDefault="00961942">
      <w:pPr>
        <w:pStyle w:val="Copir"/>
        <w:spacing w:before="0" w:line="235" w:lineRule="auto"/>
        <w:ind w:left="2835"/>
        <w:jc w:val="left"/>
        <w:rPr>
          <w:noProof w:val="0"/>
          <w:lang w:val="ru-RU"/>
        </w:rPr>
      </w:pPr>
      <w:r>
        <w:rPr>
          <w:noProof w:val="0"/>
          <w:lang w:val="ru-RU"/>
        </w:rPr>
        <w:sym w:font="Times New Roman" w:char="00A9"/>
      </w:r>
      <w:r>
        <w:rPr>
          <w:noProof w:val="0"/>
          <w:lang w:val="ru-RU"/>
        </w:rPr>
        <w:t> Федеральный центр госсанэпиднад</w:t>
      </w:r>
      <w:r>
        <w:rPr>
          <w:noProof w:val="0"/>
          <w:spacing w:val="-2"/>
          <w:lang w:val="ru-RU"/>
        </w:rPr>
        <w:t>зор</w:t>
      </w:r>
      <w:r>
        <w:rPr>
          <w:noProof w:val="0"/>
          <w:lang w:val="ru-RU"/>
        </w:rPr>
        <w:t>а</w:t>
      </w:r>
    </w:p>
    <w:p w:rsidR="00961942" w:rsidRDefault="00961942">
      <w:pPr>
        <w:pStyle w:val="Copir"/>
        <w:spacing w:before="0" w:line="235" w:lineRule="auto"/>
        <w:ind w:left="2977"/>
        <w:jc w:val="left"/>
        <w:outlineLvl w:val="0"/>
        <w:rPr>
          <w:noProof w:val="0"/>
          <w:lang w:val="ru-RU"/>
        </w:rPr>
      </w:pPr>
      <w:r>
        <w:rPr>
          <w:lang w:val="ru-RU"/>
        </w:rPr>
        <w:t xml:space="preserve"> Минздрава Ро</w:t>
      </w:r>
      <w:r>
        <w:rPr>
          <w:noProof w:val="0"/>
          <w:lang w:val="ru-RU"/>
        </w:rPr>
        <w:t>с</w:t>
      </w:r>
      <w:r>
        <w:rPr>
          <w:lang w:val="ru-RU"/>
        </w:rPr>
        <w:t>сии, 200</w:t>
      </w:r>
      <w:r>
        <w:rPr>
          <w:noProof w:val="0"/>
          <w:lang w:val="ru-RU"/>
        </w:rPr>
        <w:t>4</w:t>
      </w:r>
    </w:p>
    <w:p w:rsidR="00961942" w:rsidRDefault="00961942">
      <w:pPr>
        <w:pStyle w:val="Copir"/>
        <w:spacing w:before="0" w:line="235" w:lineRule="auto"/>
        <w:ind w:left="2977"/>
        <w:jc w:val="left"/>
        <w:outlineLvl w:val="0"/>
        <w:rPr>
          <w:noProof w:val="0"/>
          <w:lang w:val="ru-RU"/>
        </w:rPr>
        <w:sectPr w:rsidR="00961942" w:rsidSect="00DF14A7">
          <w:footerReference w:type="even" r:id="rId7"/>
          <w:footerReference w:type="default" r:id="rId8"/>
          <w:headerReference w:type="first" r:id="rId9"/>
          <w:type w:val="continuous"/>
          <w:pgSz w:w="8392" w:h="11907" w:code="11"/>
          <w:pgMar w:top="1418" w:right="1077" w:bottom="1418" w:left="1077" w:header="964" w:footer="964" w:gutter="0"/>
          <w:pgNumType w:start="1"/>
          <w:cols w:space="720"/>
        </w:sectPr>
      </w:pPr>
    </w:p>
    <w:p w:rsidR="00961942" w:rsidRDefault="00961942">
      <w:pPr>
        <w:pStyle w:val="bodytext"/>
        <w:spacing w:after="60"/>
        <w:ind w:firstLine="0"/>
        <w:jc w:val="center"/>
        <w:rPr>
          <w:b/>
          <w:bCs/>
        </w:rPr>
      </w:pPr>
      <w:r>
        <w:rPr>
          <w:b/>
          <w:bCs/>
        </w:rPr>
        <w:lastRenderedPageBreak/>
        <w:t>Содержание</w:t>
      </w:r>
    </w:p>
    <w:p w:rsidR="00961942" w:rsidRDefault="00961942">
      <w:pPr>
        <w:pStyle w:val="10"/>
        <w:tabs>
          <w:tab w:val="right" w:leader="dot" w:pos="6228"/>
        </w:tabs>
        <w:rPr>
          <w:noProof/>
          <w:sz w:val="18"/>
          <w:szCs w:val="24"/>
          <w:lang w:val="en-US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\h \z \t "Zag_1;1;Zag_2;2" </w:instrText>
      </w:r>
      <w:r>
        <w:rPr>
          <w:sz w:val="18"/>
        </w:rPr>
        <w:fldChar w:fldCharType="separate"/>
      </w:r>
      <w:hyperlink w:anchor="_Toc78096959" w:history="1">
        <w:r>
          <w:rPr>
            <w:rStyle w:val="ac"/>
            <w:noProof/>
            <w:sz w:val="18"/>
            <w:szCs w:val="22"/>
          </w:rPr>
          <w:t>1. Область применения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_Toc78096959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4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10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60" w:history="1">
        <w:r>
          <w:rPr>
            <w:rStyle w:val="ac"/>
            <w:noProof/>
            <w:sz w:val="18"/>
            <w:szCs w:val="22"/>
          </w:rPr>
          <w:t>2. Основные положения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_Toc78096960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4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10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61" w:history="1">
        <w:r>
          <w:rPr>
            <w:rStyle w:val="ac"/>
            <w:noProof/>
            <w:sz w:val="18"/>
            <w:szCs w:val="22"/>
          </w:rPr>
          <w:t xml:space="preserve">3. Общие требования к организации и проведению </w:t>
        </w:r>
        <w:r>
          <w:rPr>
            <w:rStyle w:val="ac"/>
            <w:noProof/>
            <w:sz w:val="18"/>
            <w:szCs w:val="22"/>
          </w:rPr>
          <w:br/>
          <w:t>профилактических прививок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_Toc78096961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5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10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62" w:history="1">
        <w:r>
          <w:rPr>
            <w:rStyle w:val="ac"/>
            <w:noProof/>
            <w:sz w:val="18"/>
            <w:szCs w:val="22"/>
          </w:rPr>
          <w:t>4. Порядок проведения профилактических прививок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_Toc78096962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6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10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63" w:history="1">
        <w:r>
          <w:rPr>
            <w:rStyle w:val="ac"/>
            <w:noProof/>
            <w:sz w:val="18"/>
            <w:szCs w:val="22"/>
          </w:rPr>
          <w:t>5. Методика проведения профилактических прививок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_Toc78096963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8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10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64" w:history="1">
        <w:r>
          <w:rPr>
            <w:rStyle w:val="ac"/>
            <w:noProof/>
            <w:sz w:val="18"/>
            <w:szCs w:val="22"/>
          </w:rPr>
          <w:t xml:space="preserve">6. Утилизация остатков вакцин, использованных шприцев,  </w:t>
        </w:r>
        <w:r>
          <w:rPr>
            <w:rStyle w:val="ac"/>
            <w:noProof/>
            <w:sz w:val="18"/>
            <w:szCs w:val="22"/>
          </w:rPr>
          <w:br/>
          <w:t>игл и скарификаторов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_Toc78096964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8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10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65" w:history="1">
        <w:r>
          <w:rPr>
            <w:rStyle w:val="ac"/>
            <w:noProof/>
            <w:sz w:val="18"/>
            <w:szCs w:val="22"/>
          </w:rPr>
          <w:t>7. Хранение и использование вакцин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_Toc78096965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9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10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66" w:history="1">
        <w:r>
          <w:rPr>
            <w:rStyle w:val="ac"/>
            <w:noProof/>
            <w:snapToGrid w:val="0"/>
            <w:sz w:val="18"/>
            <w:szCs w:val="22"/>
          </w:rPr>
          <w:t xml:space="preserve">8. Порядок проведения профилактических прививок согласно </w:t>
        </w:r>
        <w:r>
          <w:rPr>
            <w:rStyle w:val="ac"/>
            <w:noProof/>
            <w:snapToGrid w:val="0"/>
            <w:sz w:val="18"/>
            <w:szCs w:val="22"/>
          </w:rPr>
          <w:br/>
          <w:t>национальному календарю профилактических прививок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_Toc78096966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10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67" w:history="1">
        <w:r>
          <w:rPr>
            <w:rStyle w:val="ac"/>
            <w:noProof/>
            <w:sz w:val="18"/>
            <w:szCs w:val="22"/>
          </w:rPr>
          <w:t>8.1. Национальный календарь профилактических прививок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_Toc78096967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10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68" w:history="1">
        <w:r>
          <w:rPr>
            <w:rStyle w:val="ac"/>
            <w:noProof/>
            <w:sz w:val="18"/>
            <w:szCs w:val="22"/>
          </w:rPr>
          <w:t>8.2. Иммунизация против коклюша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_Toc78096968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11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69" w:history="1">
        <w:r>
          <w:rPr>
            <w:rStyle w:val="ac"/>
            <w:noProof/>
            <w:sz w:val="18"/>
            <w:szCs w:val="22"/>
          </w:rPr>
          <w:t>8.3.Иммунизация против дифтерии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_Toc78096969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11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70" w:history="1">
        <w:r>
          <w:rPr>
            <w:rStyle w:val="ac"/>
            <w:noProof/>
            <w:sz w:val="18"/>
            <w:szCs w:val="22"/>
          </w:rPr>
          <w:t>8.4. Иммунизация против столбняка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_Toc78096970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13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71" w:history="1">
        <w:r>
          <w:rPr>
            <w:rStyle w:val="ac"/>
            <w:noProof/>
            <w:sz w:val="18"/>
            <w:szCs w:val="22"/>
          </w:rPr>
          <w:t>8.5. Иммунизация против кори, краснухи,  эпидемического паротита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_Toc78096971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14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72" w:history="1">
        <w:r>
          <w:rPr>
            <w:rStyle w:val="ac"/>
            <w:noProof/>
            <w:sz w:val="18"/>
            <w:szCs w:val="22"/>
          </w:rPr>
          <w:t>8.6.Иммунизация против полиомиелита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_Toc78096972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15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73" w:history="1">
        <w:r>
          <w:rPr>
            <w:rStyle w:val="ac"/>
            <w:noProof/>
            <w:sz w:val="18"/>
            <w:szCs w:val="22"/>
          </w:rPr>
          <w:t>8.7. Иммунизация против вирусного гепатита В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_Toc78096973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15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74" w:history="1">
        <w:r>
          <w:rPr>
            <w:rStyle w:val="ac"/>
            <w:noProof/>
            <w:sz w:val="18"/>
            <w:szCs w:val="22"/>
          </w:rPr>
          <w:t>8.8. Иммунизация против туберкулеза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_Toc78096974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16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10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75" w:history="1">
        <w:r>
          <w:rPr>
            <w:rStyle w:val="ac"/>
            <w:noProof/>
            <w:sz w:val="18"/>
            <w:szCs w:val="22"/>
          </w:rPr>
          <w:t xml:space="preserve">9. Порядок проведения профилактических прививок </w:t>
        </w:r>
        <w:r>
          <w:rPr>
            <w:rStyle w:val="ac"/>
            <w:noProof/>
            <w:sz w:val="18"/>
            <w:szCs w:val="22"/>
          </w:rPr>
          <w:br/>
          <w:t>по эпидемическим показаниям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_Toc78096975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16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76" w:history="1">
        <w:r>
          <w:rPr>
            <w:rStyle w:val="ac"/>
            <w:noProof/>
            <w:sz w:val="18"/>
            <w:szCs w:val="22"/>
          </w:rPr>
          <w:t>9.1. Иммунопрофилактика чумы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_Toc78096976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17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77" w:history="1">
        <w:r>
          <w:rPr>
            <w:rStyle w:val="ac"/>
            <w:noProof/>
            <w:sz w:val="18"/>
            <w:szCs w:val="22"/>
          </w:rPr>
          <w:t>9.2. Иммунопрофилактика туляремии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_Toc78096977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18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78" w:history="1">
        <w:r>
          <w:rPr>
            <w:rStyle w:val="ac"/>
            <w:noProof/>
            <w:sz w:val="18"/>
            <w:szCs w:val="22"/>
          </w:rPr>
          <w:t>9.3. Иммунопрофилактика бруцеллеза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_Toc78096978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20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79" w:history="1">
        <w:r>
          <w:rPr>
            <w:rStyle w:val="ac"/>
            <w:noProof/>
            <w:sz w:val="18"/>
            <w:szCs w:val="22"/>
          </w:rPr>
          <w:t>9.4. Иммунопрофилактика сибирской язвы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_Toc78096979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21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80" w:history="1">
        <w:r>
          <w:rPr>
            <w:rStyle w:val="ac"/>
            <w:noProof/>
            <w:sz w:val="18"/>
            <w:szCs w:val="22"/>
          </w:rPr>
          <w:t>9.5. Иммунопрофилактика клещевого энцефалита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_Toc78096980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21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81" w:history="1">
        <w:r>
          <w:rPr>
            <w:rStyle w:val="ac"/>
            <w:noProof/>
            <w:sz w:val="18"/>
            <w:szCs w:val="22"/>
          </w:rPr>
          <w:t>9.6. Иммунопрофилактика лептоспироза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_Toc78096981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22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82" w:history="1">
        <w:r>
          <w:rPr>
            <w:rStyle w:val="ac"/>
            <w:noProof/>
            <w:sz w:val="18"/>
            <w:szCs w:val="22"/>
          </w:rPr>
          <w:t>9.7. Иммунопрофилактика желтой лихорадки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_Toc78096982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23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83" w:history="1">
        <w:r>
          <w:rPr>
            <w:rStyle w:val="ac"/>
            <w:noProof/>
            <w:sz w:val="18"/>
            <w:szCs w:val="22"/>
          </w:rPr>
          <w:t>9.8. Иммунопрофилактика лихорадки Ку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_Toc78096983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24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84" w:history="1">
        <w:r>
          <w:rPr>
            <w:rStyle w:val="ac"/>
            <w:noProof/>
            <w:sz w:val="18"/>
            <w:szCs w:val="22"/>
          </w:rPr>
          <w:t>9.9. Иммунопрофилактика бешенства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_Toc78096984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24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85" w:history="1">
        <w:r>
          <w:rPr>
            <w:rStyle w:val="ac"/>
            <w:noProof/>
            <w:sz w:val="18"/>
            <w:szCs w:val="22"/>
          </w:rPr>
          <w:t>9.10. Иммунопрофилактика брюшного тифа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_Toc78096985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25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86" w:history="1">
        <w:r>
          <w:rPr>
            <w:rStyle w:val="ac"/>
            <w:noProof/>
            <w:sz w:val="18"/>
            <w:szCs w:val="22"/>
          </w:rPr>
          <w:t>9.11. Иммунопрофилактика гриппа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_Toc78096986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25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87" w:history="1">
        <w:r>
          <w:rPr>
            <w:rStyle w:val="ac"/>
            <w:noProof/>
            <w:sz w:val="18"/>
            <w:szCs w:val="22"/>
          </w:rPr>
          <w:t>9.12. Иммунопрофилактика вирусного гепатита А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_Toc78096987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25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88" w:history="1">
        <w:r>
          <w:rPr>
            <w:rStyle w:val="ac"/>
            <w:noProof/>
            <w:sz w:val="18"/>
            <w:szCs w:val="22"/>
          </w:rPr>
          <w:t>9.13. Иммунопрофилактика вирусного гепатита В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_Toc78096988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26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rStyle w:val="ac"/>
          <w:noProof/>
          <w:color w:val="auto"/>
          <w:sz w:val="18"/>
        </w:rPr>
      </w:pPr>
      <w:hyperlink w:anchor="_Toc78096989" w:history="1">
        <w:r>
          <w:rPr>
            <w:rStyle w:val="ac"/>
            <w:noProof/>
            <w:sz w:val="18"/>
            <w:szCs w:val="22"/>
          </w:rPr>
          <w:t>9.14. Иммунопрофилактика менингококковой инфекции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_Toc78096989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26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rStyle w:val="ac"/>
          <w:noProof/>
          <w:color w:val="auto"/>
          <w:sz w:val="18"/>
        </w:rPr>
      </w:pPr>
      <w:hyperlink w:anchor="_Toc78096989" w:history="1">
        <w:r>
          <w:rPr>
            <w:rStyle w:val="ac"/>
            <w:noProof/>
            <w:sz w:val="18"/>
            <w:szCs w:val="22"/>
          </w:rPr>
          <w:t>9.15. Иммунопрофилактика эпидемического паротита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_Toc78096989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26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90" w:history="1">
        <w:r>
          <w:rPr>
            <w:rStyle w:val="ac"/>
            <w:noProof/>
            <w:sz w:val="18"/>
            <w:szCs w:val="22"/>
          </w:rPr>
          <w:t>9.16. Иммунопрофилактика</w:t>
        </w:r>
        <w:r>
          <w:rPr>
            <w:rStyle w:val="ac"/>
            <w:noProof/>
            <w:sz w:val="18"/>
            <w:szCs w:val="22"/>
            <w:lang w:val="en-US"/>
          </w:rPr>
          <w:t xml:space="preserve"> </w:t>
        </w:r>
        <w:r>
          <w:rPr>
            <w:rStyle w:val="ac"/>
            <w:noProof/>
            <w:sz w:val="18"/>
            <w:szCs w:val="22"/>
          </w:rPr>
          <w:t>кори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_Toc78096990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27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91" w:history="1">
        <w:r>
          <w:rPr>
            <w:rStyle w:val="ac"/>
            <w:noProof/>
            <w:sz w:val="18"/>
            <w:szCs w:val="22"/>
          </w:rPr>
          <w:t>9.17. Иммунопрофилактика дифтерии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_Toc78096991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27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23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92" w:history="1">
        <w:r>
          <w:rPr>
            <w:rStyle w:val="ac"/>
            <w:noProof/>
            <w:sz w:val="18"/>
            <w:szCs w:val="22"/>
          </w:rPr>
          <w:t>9.18. Иммунопрофилактика холеры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_Toc78096992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28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10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93" w:history="1">
        <w:r>
          <w:rPr>
            <w:rStyle w:val="ac"/>
            <w:noProof/>
            <w:sz w:val="18"/>
            <w:szCs w:val="22"/>
          </w:rPr>
          <w:t>10. Порядок регистрации профилактических прививок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_Toc78096993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28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10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94" w:history="1">
        <w:r>
          <w:rPr>
            <w:rStyle w:val="ac"/>
            <w:noProof/>
            <w:sz w:val="18"/>
            <w:szCs w:val="22"/>
          </w:rPr>
          <w:t>11. Оформление отказа от проведения  профилактических прививок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_Toc78096994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29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10"/>
        <w:tabs>
          <w:tab w:val="right" w:leader="dot" w:pos="6228"/>
        </w:tabs>
        <w:rPr>
          <w:noProof/>
          <w:sz w:val="18"/>
          <w:szCs w:val="24"/>
          <w:lang w:val="en-US"/>
        </w:rPr>
      </w:pPr>
      <w:hyperlink w:anchor="_Toc78096995" w:history="1">
        <w:r>
          <w:rPr>
            <w:rStyle w:val="ac"/>
            <w:noProof/>
            <w:sz w:val="18"/>
            <w:szCs w:val="22"/>
          </w:rPr>
          <w:t>12. Библиографические данные</w:t>
        </w:r>
        <w:r>
          <w:rPr>
            <w:noProof/>
            <w:webHidden/>
            <w:sz w:val="18"/>
          </w:rPr>
          <w:tab/>
        </w:r>
        <w:r>
          <w:rPr>
            <w:noProof/>
            <w:webHidden/>
            <w:sz w:val="18"/>
          </w:rPr>
          <w:fldChar w:fldCharType="begin"/>
        </w:r>
        <w:r>
          <w:rPr>
            <w:noProof/>
            <w:webHidden/>
            <w:sz w:val="18"/>
          </w:rPr>
          <w:instrText xml:space="preserve"> PAGEREF _Toc78096995 \h </w:instrText>
        </w:r>
        <w:r>
          <w:rPr>
            <w:noProof/>
            <w:sz w:val="18"/>
          </w:rPr>
        </w:r>
        <w:r>
          <w:rPr>
            <w:noProof/>
            <w:webHidden/>
            <w:sz w:val="18"/>
          </w:rPr>
          <w:fldChar w:fldCharType="separate"/>
        </w:r>
        <w:r>
          <w:rPr>
            <w:noProof/>
            <w:webHidden/>
            <w:sz w:val="18"/>
          </w:rPr>
          <w:t>31</w:t>
        </w:r>
        <w:r>
          <w:rPr>
            <w:noProof/>
            <w:webHidden/>
            <w:sz w:val="18"/>
          </w:rPr>
          <w:fldChar w:fldCharType="end"/>
        </w:r>
      </w:hyperlink>
    </w:p>
    <w:p w:rsidR="00961942" w:rsidRDefault="00961942">
      <w:pPr>
        <w:pStyle w:val="bodytext0"/>
        <w:spacing w:line="235" w:lineRule="auto"/>
        <w:ind w:firstLine="3828"/>
        <w:jc w:val="left"/>
      </w:pPr>
      <w:r>
        <w:rPr>
          <w:sz w:val="18"/>
        </w:rPr>
        <w:lastRenderedPageBreak/>
        <w:fldChar w:fldCharType="end"/>
      </w:r>
      <w:r>
        <w:t>УТВЕРЖДАЮ</w:t>
      </w:r>
    </w:p>
    <w:p w:rsidR="00961942" w:rsidRDefault="00961942">
      <w:pPr>
        <w:pStyle w:val="bodytext"/>
        <w:spacing w:line="242" w:lineRule="auto"/>
        <w:ind w:left="2694" w:firstLine="0"/>
        <w:jc w:val="left"/>
      </w:pPr>
      <w:r>
        <w:t>Главный государстве</w:t>
      </w:r>
      <w:r>
        <w:t>н</w:t>
      </w:r>
      <w:r>
        <w:t xml:space="preserve">ный </w:t>
      </w:r>
      <w:r>
        <w:br/>
        <w:t>санита</w:t>
      </w:r>
      <w:r>
        <w:t>р</w:t>
      </w:r>
      <w:r>
        <w:t>ный врач</w:t>
      </w:r>
      <w:r>
        <w:br/>
        <w:t>Российской Федерации,</w:t>
      </w:r>
      <w:r>
        <w:br/>
        <w:t>Первый заме</w:t>
      </w:r>
      <w:r>
        <w:t>с</w:t>
      </w:r>
      <w:r>
        <w:t xml:space="preserve">титель </w:t>
      </w:r>
      <w:r>
        <w:br/>
        <w:t>Министра здравоохр</w:t>
      </w:r>
      <w:r>
        <w:t>а</w:t>
      </w:r>
      <w:r>
        <w:t xml:space="preserve">нения </w:t>
      </w:r>
      <w:r>
        <w:br/>
        <w:t>Российской Фед</w:t>
      </w:r>
      <w:r>
        <w:t>е</w:t>
      </w:r>
      <w:r>
        <w:t>рации</w:t>
      </w:r>
    </w:p>
    <w:p w:rsidR="00961942" w:rsidRDefault="00961942">
      <w:pPr>
        <w:pStyle w:val="bodytext"/>
        <w:spacing w:line="242" w:lineRule="auto"/>
        <w:ind w:left="2694" w:firstLine="2126"/>
        <w:jc w:val="left"/>
      </w:pPr>
      <w:r>
        <w:t>Г. Г. Онищенко</w:t>
      </w:r>
    </w:p>
    <w:p w:rsidR="00961942" w:rsidRDefault="00961942">
      <w:pPr>
        <w:pStyle w:val="bodytext"/>
        <w:spacing w:line="242" w:lineRule="auto"/>
        <w:ind w:left="2694" w:firstLine="0"/>
        <w:jc w:val="left"/>
      </w:pPr>
      <w:r>
        <w:t xml:space="preserve">04 марта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 xml:space="preserve">. </w:t>
      </w:r>
    </w:p>
    <w:p w:rsidR="00961942" w:rsidRDefault="00961942">
      <w:pPr>
        <w:pStyle w:val="bodytext"/>
        <w:spacing w:line="242" w:lineRule="auto"/>
        <w:ind w:left="2694" w:firstLine="0"/>
        <w:jc w:val="left"/>
        <w:outlineLvl w:val="0"/>
      </w:pPr>
      <w:r>
        <w:t>Дата введения: с момент утвержд</w:t>
      </w:r>
      <w:r>
        <w:t>е</w:t>
      </w:r>
      <w:r>
        <w:t xml:space="preserve">ния </w:t>
      </w:r>
    </w:p>
    <w:p w:rsidR="00961942" w:rsidRDefault="00961942">
      <w:pPr>
        <w:pStyle w:val="bodytext"/>
        <w:spacing w:line="242" w:lineRule="auto"/>
        <w:ind w:left="3261" w:firstLine="0"/>
        <w:jc w:val="left"/>
        <w:outlineLvl w:val="0"/>
      </w:pPr>
    </w:p>
    <w:p w:rsidR="00961942" w:rsidRDefault="00961942">
      <w:pPr>
        <w:pStyle w:val="bodytext"/>
        <w:spacing w:line="242" w:lineRule="auto"/>
        <w:ind w:left="3261" w:firstLine="0"/>
        <w:jc w:val="left"/>
        <w:outlineLvl w:val="0"/>
      </w:pPr>
    </w:p>
    <w:p w:rsidR="00961942" w:rsidRDefault="00961942">
      <w:pPr>
        <w:pStyle w:val="bodytext"/>
        <w:ind w:firstLine="0"/>
        <w:jc w:val="center"/>
      </w:pPr>
      <w:r>
        <w:t xml:space="preserve">3.3. ИММУНОПРОФИЛАКТИКА </w:t>
      </w:r>
      <w:r>
        <w:br/>
        <w:t>ИНФЕКЦИОННЫХ БОЛЕ</w:t>
      </w:r>
      <w:r>
        <w:t>З</w:t>
      </w:r>
      <w:r>
        <w:t>НЕЙ</w:t>
      </w:r>
    </w:p>
    <w:p w:rsidR="00961942" w:rsidRDefault="00961942">
      <w:pPr>
        <w:pStyle w:val="bodytext"/>
      </w:pPr>
    </w:p>
    <w:p w:rsidR="00961942" w:rsidRDefault="00961942">
      <w:pPr>
        <w:pStyle w:val="bodytext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Порядок проведения профилактич</w:t>
      </w:r>
      <w:r>
        <w:rPr>
          <w:b/>
          <w:bCs/>
          <w:sz w:val="24"/>
        </w:rPr>
        <w:t>е</w:t>
      </w:r>
      <w:r>
        <w:rPr>
          <w:b/>
          <w:bCs/>
          <w:sz w:val="24"/>
        </w:rPr>
        <w:t>ских прививок</w:t>
      </w:r>
    </w:p>
    <w:p w:rsidR="00961942" w:rsidRDefault="00961942">
      <w:pPr>
        <w:pStyle w:val="bodytext"/>
      </w:pPr>
    </w:p>
    <w:p w:rsidR="00961942" w:rsidRDefault="00961942">
      <w:pPr>
        <w:pStyle w:val="NadTitul"/>
        <w:pBdr>
          <w:bottom w:val="single" w:sz="6" w:space="1" w:color="auto"/>
        </w:pBdr>
        <w:rPr>
          <w:sz w:val="22"/>
          <w:lang w:val="ru-RU"/>
        </w:rPr>
      </w:pPr>
      <w:r>
        <w:rPr>
          <w:sz w:val="22"/>
          <w:lang w:val="ru-RU"/>
        </w:rPr>
        <w:t>Методические указания</w:t>
      </w:r>
      <w:r>
        <w:rPr>
          <w:noProof w:val="0"/>
          <w:sz w:val="22"/>
          <w:lang w:val="ru-RU"/>
        </w:rPr>
        <w:br/>
      </w:r>
      <w:r>
        <w:rPr>
          <w:sz w:val="22"/>
          <w:lang w:val="ru-RU"/>
        </w:rPr>
        <w:t>МУ 3.3.</w:t>
      </w:r>
      <w:r>
        <w:rPr>
          <w:noProof w:val="0"/>
          <w:sz w:val="22"/>
          <w:lang w:val="ru-RU"/>
        </w:rPr>
        <w:t>1889—</w:t>
      </w:r>
      <w:r>
        <w:rPr>
          <w:sz w:val="22"/>
          <w:lang w:val="ru-RU"/>
        </w:rPr>
        <w:t>04</w:t>
      </w:r>
    </w:p>
    <w:p w:rsidR="00961942" w:rsidRDefault="00961942">
      <w:pPr>
        <w:pStyle w:val="Zag1"/>
      </w:pPr>
      <w:bookmarkStart w:id="1" w:name="_Toc78096959"/>
      <w:r>
        <w:t>1. Область применения</w:t>
      </w:r>
      <w:bookmarkEnd w:id="1"/>
    </w:p>
    <w:p w:rsidR="00961942" w:rsidRDefault="00961942">
      <w:pPr>
        <w:pStyle w:val="bodytext"/>
      </w:pPr>
      <w:r>
        <w:t>1.1. Настоящие методические указания содержат требования к пр</w:t>
      </w:r>
      <w:r>
        <w:t>о</w:t>
      </w:r>
      <w:r>
        <w:t>ведению профилактических прививок против инфекционных болезней.</w:t>
      </w:r>
    </w:p>
    <w:p w:rsidR="00961942" w:rsidRDefault="00961942">
      <w:pPr>
        <w:pStyle w:val="bodytext"/>
        <w:rPr>
          <w:spacing w:val="2"/>
        </w:rPr>
      </w:pPr>
      <w:r>
        <w:t>1.2. Требования, изложенные в методических указаниях, направл</w:t>
      </w:r>
      <w:r>
        <w:t>е</w:t>
      </w:r>
      <w:r>
        <w:rPr>
          <w:spacing w:val="2"/>
        </w:rPr>
        <w:t>ны на обеспечение эффективности и безопасности вакцинопрофила</w:t>
      </w:r>
      <w:r>
        <w:rPr>
          <w:spacing w:val="2"/>
        </w:rPr>
        <w:t>к</w:t>
      </w:r>
      <w:r>
        <w:rPr>
          <w:spacing w:val="2"/>
        </w:rPr>
        <w:t>тики, а также обеспечение достоверности учета профилактических прив</w:t>
      </w:r>
      <w:r>
        <w:rPr>
          <w:spacing w:val="2"/>
        </w:rPr>
        <w:t>и</w:t>
      </w:r>
      <w:r>
        <w:rPr>
          <w:spacing w:val="2"/>
        </w:rPr>
        <w:t>вок.</w:t>
      </w:r>
    </w:p>
    <w:p w:rsidR="00961942" w:rsidRDefault="00961942">
      <w:pPr>
        <w:pStyle w:val="bodytext"/>
      </w:pPr>
      <w:r>
        <w:t>1.3. Методические указания предназначены для специалистов о</w:t>
      </w:r>
      <w:r>
        <w:t>р</w:t>
      </w:r>
      <w:r>
        <w:t>ганов и учреждений госуда</w:t>
      </w:r>
      <w:r>
        <w:t>р</w:t>
      </w:r>
      <w:r>
        <w:t>ственной санитарно-эпидемио</w:t>
      </w:r>
      <w:r>
        <w:softHyphen/>
        <w:t>логической службы и организаций здравоохранения, независимо от организацио</w:t>
      </w:r>
      <w:r>
        <w:t>н</w:t>
      </w:r>
      <w:r>
        <w:t>но-правовых форм и форм собственности, осуществляющих деятел</w:t>
      </w:r>
      <w:r>
        <w:t>ь</w:t>
      </w:r>
      <w:r>
        <w:t>ность в области иммунопрофилактики в устано</w:t>
      </w:r>
      <w:r>
        <w:t>в</w:t>
      </w:r>
      <w:r>
        <w:t>ленном порядке.</w:t>
      </w:r>
    </w:p>
    <w:p w:rsidR="00961942" w:rsidRDefault="00961942">
      <w:pPr>
        <w:pStyle w:val="Zag1"/>
      </w:pPr>
      <w:bookmarkStart w:id="2" w:name="_Toc78096960"/>
      <w:r>
        <w:t>2. Основные положения</w:t>
      </w:r>
      <w:bookmarkEnd w:id="2"/>
    </w:p>
    <w:p w:rsidR="00961942" w:rsidRDefault="00961942">
      <w:pPr>
        <w:pStyle w:val="bodytext"/>
      </w:pPr>
      <w:r>
        <w:t xml:space="preserve">Федеральный Закон № 157-ФЗ от 17 сентября </w:t>
      </w:r>
      <w:smartTag w:uri="urn:schemas-microsoft-com:office:smarttags" w:element="metricconverter">
        <w:smartTagPr>
          <w:attr w:name="ProductID" w:val="1998 г"/>
        </w:smartTagPr>
        <w:r>
          <w:t>1998 г</w:t>
        </w:r>
      </w:smartTag>
      <w:r>
        <w:t>.«Об иммун</w:t>
      </w:r>
      <w:r>
        <w:t>о</w:t>
      </w:r>
      <w:r>
        <w:t>профилактике инфекционных болезней» предусматривает пров</w:t>
      </w:r>
      <w:r>
        <w:t>е</w:t>
      </w:r>
      <w:r>
        <w:t>дение профилактических прививок, против туберкулеза, полиоми</w:t>
      </w:r>
      <w:r>
        <w:t>е</w:t>
      </w:r>
      <w:r>
        <w:t xml:space="preserve">лита, кори, </w:t>
      </w:r>
      <w:r>
        <w:lastRenderedPageBreak/>
        <w:t>эпидемического паротита, вирусного гепатита В, кра</w:t>
      </w:r>
      <w:r>
        <w:t>с</w:t>
      </w:r>
      <w:r>
        <w:t>нухи, дифтерии, коклюша, столбняка, включенных в национальный календарь проф</w:t>
      </w:r>
      <w:r>
        <w:t>и</w:t>
      </w:r>
      <w:r>
        <w:t>лактических прививок, и профилактических прививок по эпидемич</w:t>
      </w:r>
      <w:r>
        <w:t>е</w:t>
      </w:r>
      <w:r>
        <w:t>с</w:t>
      </w:r>
      <w:r>
        <w:softHyphen/>
        <w:t>ким показ</w:t>
      </w:r>
      <w:r>
        <w:t>а</w:t>
      </w:r>
      <w:r>
        <w:t>ниям.</w:t>
      </w:r>
    </w:p>
    <w:p w:rsidR="00961942" w:rsidRDefault="00961942">
      <w:pPr>
        <w:pStyle w:val="bodytext"/>
      </w:pPr>
      <w:r>
        <w:t>Иммунизацию в рамках национального календаря профилактич</w:t>
      </w:r>
      <w:r>
        <w:t>е</w:t>
      </w:r>
      <w:r>
        <w:t>ских прививок проводят вакцинами отечественного и зарубежного пр</w:t>
      </w:r>
      <w:r>
        <w:t>о</w:t>
      </w:r>
      <w:r>
        <w:rPr>
          <w:spacing w:val="-2"/>
        </w:rPr>
        <w:t>изводства, зарегистрированными и разрешенными к применению в уст</w:t>
      </w:r>
      <w:r>
        <w:rPr>
          <w:spacing w:val="-2"/>
        </w:rPr>
        <w:t>а</w:t>
      </w:r>
      <w:r>
        <w:rPr>
          <w:spacing w:val="-2"/>
        </w:rPr>
        <w:t>новленном порядке в соответствии с инструкциями по их примен</w:t>
      </w:r>
      <w:r>
        <w:rPr>
          <w:spacing w:val="-2"/>
        </w:rPr>
        <w:t>е</w:t>
      </w:r>
      <w:r>
        <w:t>нию.</w:t>
      </w:r>
    </w:p>
    <w:p w:rsidR="00961942" w:rsidRDefault="00961942">
      <w:pPr>
        <w:pStyle w:val="bodytext"/>
      </w:pPr>
      <w:r>
        <w:t>При осуществлении плановой вакцинации населения необходимо соблюдать порядок введения вакцин в определенной последовательн</w:t>
      </w:r>
      <w:r>
        <w:t>о</w:t>
      </w:r>
      <w:r>
        <w:t>сти в установленные сроки. Совокупность указанных факторов соста</w:t>
      </w:r>
      <w:r>
        <w:t>в</w:t>
      </w:r>
      <w:r>
        <w:t>ляет национальный календарь профилактических пр</w:t>
      </w:r>
      <w:r>
        <w:t>и</w:t>
      </w:r>
      <w:r>
        <w:t>вивок.</w:t>
      </w:r>
    </w:p>
    <w:p w:rsidR="00961942" w:rsidRDefault="00961942">
      <w:pPr>
        <w:pStyle w:val="bodytext"/>
      </w:pPr>
      <w:r>
        <w:t>Национальный календарь строится с учетом социально-экономической значимости инфекций, управляемых средствами вакц</w:t>
      </w:r>
      <w:r>
        <w:t>и</w:t>
      </w:r>
      <w:r>
        <w:t>нопрофилактики, отечественного и международного опыта профила</w:t>
      </w:r>
      <w:r>
        <w:t>к</w:t>
      </w:r>
      <w:r>
        <w:t>тики и</w:t>
      </w:r>
      <w:r>
        <w:t>н</w:t>
      </w:r>
      <w:r>
        <w:t>фекционных болезней, а также наличия в стране эффективных, безопасных, экономически доступных ва</w:t>
      </w:r>
      <w:r>
        <w:t>к</w:t>
      </w:r>
      <w:r>
        <w:t>цин.</w:t>
      </w:r>
    </w:p>
    <w:p w:rsidR="00961942" w:rsidRDefault="00961942">
      <w:pPr>
        <w:pStyle w:val="bodytext"/>
      </w:pPr>
      <w:r>
        <w:t>Очередной пересмотр национального календаря может быть в</w:t>
      </w:r>
      <w:r>
        <w:t>ы</w:t>
      </w:r>
      <w:r>
        <w:t>зван появлением препаратов нового поколения, применение к</w:t>
      </w:r>
      <w:r>
        <w:t>о</w:t>
      </w:r>
      <w:r>
        <w:t>торых сокращает кол</w:t>
      </w:r>
      <w:r>
        <w:t>и</w:t>
      </w:r>
      <w:r>
        <w:t>чество введений препарата, изменяет способ введения вакцины, а также отменой очередной или введением д</w:t>
      </w:r>
      <w:r>
        <w:t>о</w:t>
      </w:r>
      <w:r>
        <w:t>полнительной вакцинации для оптимизации управления эпидемич</w:t>
      </w:r>
      <w:r>
        <w:t>е</w:t>
      </w:r>
      <w:r>
        <w:t>ским процессом инфекции.</w:t>
      </w:r>
    </w:p>
    <w:p w:rsidR="00961942" w:rsidRDefault="00961942">
      <w:pPr>
        <w:pStyle w:val="Zag1"/>
      </w:pPr>
      <w:bookmarkStart w:id="3" w:name="_Toc78096961"/>
      <w:r>
        <w:t>3. Общие требования к организации и проведению профилактических пр</w:t>
      </w:r>
      <w:r>
        <w:t>и</w:t>
      </w:r>
      <w:r>
        <w:t>вивок</w:t>
      </w:r>
      <w:bookmarkEnd w:id="3"/>
    </w:p>
    <w:p w:rsidR="00961942" w:rsidRDefault="00961942">
      <w:pPr>
        <w:pStyle w:val="bodytext"/>
      </w:pPr>
      <w:r>
        <w:t>3.1. Профилактические прививки гражданам проводят в орга</w:t>
      </w:r>
      <w:r>
        <w:rPr>
          <w:spacing w:val="-2"/>
        </w:rPr>
        <w:t>низ</w:t>
      </w:r>
      <w:r>
        <w:rPr>
          <w:spacing w:val="-2"/>
        </w:rPr>
        <w:t>а</w:t>
      </w:r>
      <w:r>
        <w:rPr>
          <w:spacing w:val="-2"/>
        </w:rPr>
        <w:t>циях здравоохранения, нез</w:t>
      </w:r>
      <w:r>
        <w:rPr>
          <w:spacing w:val="-2"/>
        </w:rPr>
        <w:t>а</w:t>
      </w:r>
      <w:r>
        <w:rPr>
          <w:spacing w:val="-2"/>
        </w:rPr>
        <w:t>висимо от организационно-правовых</w:t>
      </w:r>
      <w:r>
        <w:t xml:space="preserve"> форм и форм собственности, а также лицами, занимающимися частной мед</w:t>
      </w:r>
      <w:r>
        <w:t>и</w:t>
      </w:r>
      <w:r>
        <w:t>цинской практикой, при наличии л</w:t>
      </w:r>
      <w:r>
        <w:t>и</w:t>
      </w:r>
      <w:r>
        <w:t>цензии на данный вид деятельности в области иммунопроф</w:t>
      </w:r>
      <w:r>
        <w:t>и</w:t>
      </w:r>
      <w:r>
        <w:t>лактики.</w:t>
      </w:r>
    </w:p>
    <w:p w:rsidR="00961942" w:rsidRDefault="00961942">
      <w:pPr>
        <w:pStyle w:val="bodytext"/>
      </w:pPr>
      <w:r>
        <w:t>3.2. Работа по проведению профилактических прививок финанс</w:t>
      </w:r>
      <w:r>
        <w:t>и</w:t>
      </w:r>
      <w:r>
        <w:t>руется за счет средств федерального бюджета, бюджетов субъектов Ро</w:t>
      </w:r>
      <w:r>
        <w:t>с</w:t>
      </w:r>
      <w:r>
        <w:t>сийской Федер</w:t>
      </w:r>
      <w:r>
        <w:t>а</w:t>
      </w:r>
      <w:r>
        <w:t>ции, фондов обязательного медицинского страхования и других источников финансирования в соответствии с законодательс</w:t>
      </w:r>
      <w:r>
        <w:t>т</w:t>
      </w:r>
      <w:r>
        <w:t>вом Российской Федерации и законодательством субъектов Росси</w:t>
      </w:r>
      <w:r>
        <w:t>й</w:t>
      </w:r>
      <w:r>
        <w:t>ской Федерации.</w:t>
      </w:r>
    </w:p>
    <w:p w:rsidR="00961942" w:rsidRDefault="00961942">
      <w:pPr>
        <w:pStyle w:val="bodytext"/>
      </w:pPr>
      <w:r>
        <w:lastRenderedPageBreak/>
        <w:t>3.3. Финансирование поставок медицинских иммунобиологич</w:t>
      </w:r>
      <w:r>
        <w:t>е</w:t>
      </w:r>
      <w:r>
        <w:t>ских препаратов (МИБП) для проведения профилактических прививок в ра</w:t>
      </w:r>
      <w:r>
        <w:t>м</w:t>
      </w:r>
      <w:r>
        <w:t>ках национального календаря осуществляется за счет средств федерал</w:t>
      </w:r>
      <w:r>
        <w:t>ь</w:t>
      </w:r>
      <w:r>
        <w:t>ного бюджета в соответствии с Федеральным зак</w:t>
      </w:r>
      <w:r>
        <w:t>о</w:t>
      </w:r>
      <w:r>
        <w:t>ном «О поставках продукции для федеральных государственных нужд» и законодательс</w:t>
      </w:r>
      <w:r>
        <w:t>т</w:t>
      </w:r>
      <w:r>
        <w:t>вом Российской Федерации, а поставок МИБП для проведения проф</w:t>
      </w:r>
      <w:r>
        <w:t>и</w:t>
      </w:r>
      <w:r>
        <w:t>лактических прививок по эпидемич</w:t>
      </w:r>
      <w:r>
        <w:t>е</w:t>
      </w:r>
      <w:r>
        <w:t>ским показаниям – за счет средств бюджетов субъектов Российской Федерации и внебюджетных источн</w:t>
      </w:r>
      <w:r>
        <w:t>и</w:t>
      </w:r>
      <w:r>
        <w:t>ков финансирования в соответствии с Федеральным законом «О поста</w:t>
      </w:r>
      <w:r>
        <w:t>в</w:t>
      </w:r>
      <w:r>
        <w:t>ках продукции для федеральных государственных нужд» и законод</w:t>
      </w:r>
      <w:r>
        <w:t>а</w:t>
      </w:r>
      <w:r>
        <w:t>тельством субъектов Российской Фед</w:t>
      </w:r>
      <w:r>
        <w:t>е</w:t>
      </w:r>
      <w:r>
        <w:t xml:space="preserve">рации. </w:t>
      </w:r>
    </w:p>
    <w:p w:rsidR="00961942" w:rsidRDefault="00961942">
      <w:pPr>
        <w:pStyle w:val="bodytext"/>
      </w:pPr>
      <w:r>
        <w:t>3.4. Организацию и проведение профилактических прививок обе</w:t>
      </w:r>
      <w:r>
        <w:t>с</w:t>
      </w:r>
      <w:r>
        <w:t>печивает руководитель лечебно-профилактической организ</w:t>
      </w:r>
      <w:r>
        <w:t>а</w:t>
      </w:r>
      <w:r>
        <w:t>ции, имеющей лицензию на данный вид деятельности в области иммунопр</w:t>
      </w:r>
      <w:r>
        <w:t>о</w:t>
      </w:r>
      <w:r>
        <w:t xml:space="preserve">филактики. </w:t>
      </w:r>
    </w:p>
    <w:p w:rsidR="00961942" w:rsidRDefault="00961942">
      <w:pPr>
        <w:pStyle w:val="bodytext"/>
      </w:pPr>
      <w:r>
        <w:t>3.5. Профилактические прививки проводят гражданам, не име</w:t>
      </w:r>
      <w:r>
        <w:t>ю</w:t>
      </w:r>
      <w:r>
        <w:t>щим медицинских противопоказаний, с согласия граждан, р</w:t>
      </w:r>
      <w:r>
        <w:t>о</w:t>
      </w:r>
      <w:r>
        <w:t>дителей или иных зако</w:t>
      </w:r>
      <w:r>
        <w:t>н</w:t>
      </w:r>
      <w:r>
        <w:t>ных представителей несовершеннолетних и граждан, признанных недееспособными в порядке, установленном законодател</w:t>
      </w:r>
      <w:r>
        <w:t>ь</w:t>
      </w:r>
      <w:r>
        <w:t>ством Российской Федерации.</w:t>
      </w:r>
    </w:p>
    <w:p w:rsidR="00961942" w:rsidRDefault="00961942">
      <w:pPr>
        <w:pStyle w:val="bodytext"/>
      </w:pPr>
      <w:r>
        <w:t>3.6. Профилактические прививки проводят в строгом соотве</w:t>
      </w:r>
      <w:r>
        <w:t>т</w:t>
      </w:r>
      <w:r>
        <w:t>ствии с инструкциями по примен</w:t>
      </w:r>
      <w:r>
        <w:t>е</w:t>
      </w:r>
      <w:r>
        <w:t>нию препаратов.</w:t>
      </w:r>
    </w:p>
    <w:p w:rsidR="00961942" w:rsidRDefault="00961942">
      <w:pPr>
        <w:pStyle w:val="bodytext"/>
      </w:pPr>
      <w:r>
        <w:t>3.7. К проведению профилактических прививок допускают мед</w:t>
      </w:r>
      <w:r>
        <w:t>и</w:t>
      </w:r>
      <w:r>
        <w:t>цинский персонал, обученный правилам техники проведения пр</w:t>
      </w:r>
      <w:r>
        <w:t>и</w:t>
      </w:r>
      <w:r>
        <w:t>вивок, приемам неотложной помощи в случае развития поствакцинальных р</w:t>
      </w:r>
      <w:r>
        <w:t>е</w:t>
      </w:r>
      <w:r>
        <w:t>акций и осложнений. К проведению иммунизации пр</w:t>
      </w:r>
      <w:r>
        <w:t>о</w:t>
      </w:r>
      <w:r>
        <w:t>тив туберкулеза допускают медицинский персонал, прошедший соответствующую по</w:t>
      </w:r>
      <w:r>
        <w:t>д</w:t>
      </w:r>
      <w:r>
        <w:t>готовку и имеющий специальную справку-допуск, ежегодно обновля</w:t>
      </w:r>
      <w:r>
        <w:t>е</w:t>
      </w:r>
      <w:r>
        <w:t xml:space="preserve">мую. </w:t>
      </w:r>
    </w:p>
    <w:p w:rsidR="00961942" w:rsidRDefault="00961942">
      <w:pPr>
        <w:pStyle w:val="bodytext"/>
      </w:pPr>
      <w:r>
        <w:t>3.8. Медицинские работники, осуществляющие вакцинопрофила</w:t>
      </w:r>
      <w:r>
        <w:t>к</w:t>
      </w:r>
      <w:r>
        <w:t>тику инфекционных болезней, должны ежегодно проходить об</w:t>
      </w:r>
      <w:r>
        <w:t>у</w:t>
      </w:r>
      <w:r>
        <w:t>чение по вопросам организации и проведения профилактических прив</w:t>
      </w:r>
      <w:r>
        <w:t>и</w:t>
      </w:r>
      <w:r>
        <w:t xml:space="preserve">вок. </w:t>
      </w:r>
    </w:p>
    <w:p w:rsidR="00961942" w:rsidRDefault="00961942">
      <w:pPr>
        <w:pStyle w:val="Zag1"/>
        <w:keepNext/>
        <w:keepLines/>
      </w:pPr>
      <w:bookmarkStart w:id="4" w:name="_Toc78096962"/>
      <w:r>
        <w:t>4. Порядок проведения профилактических прив</w:t>
      </w:r>
      <w:r>
        <w:t>и</w:t>
      </w:r>
      <w:r>
        <w:t>вок</w:t>
      </w:r>
      <w:bookmarkEnd w:id="4"/>
    </w:p>
    <w:p w:rsidR="00961942" w:rsidRDefault="00961942">
      <w:pPr>
        <w:pStyle w:val="bodytext"/>
      </w:pPr>
      <w:r>
        <w:t>4.1. Профилактические прививки проводят в прививочных кабин</w:t>
      </w:r>
      <w:r>
        <w:t>е</w:t>
      </w:r>
      <w:r>
        <w:t>тах лечебно-профилактических организаций, детских дошкольных обр</w:t>
      </w:r>
      <w:r>
        <w:t>а</w:t>
      </w:r>
      <w:r>
        <w:t>зовательных учреждений, медицинских кабинетах общеобразовател</w:t>
      </w:r>
      <w:r>
        <w:t>ь</w:t>
      </w:r>
      <w:r>
        <w:t>ных учебных учреждений (специальных образовател</w:t>
      </w:r>
      <w:r>
        <w:t>ь</w:t>
      </w:r>
      <w:r>
        <w:t xml:space="preserve">ных учреждений), </w:t>
      </w:r>
      <w:r>
        <w:lastRenderedPageBreak/>
        <w:t>здравпунктах организаций при строгом соблюдении требований, уст</w:t>
      </w:r>
      <w:r>
        <w:t>а</w:t>
      </w:r>
      <w:r>
        <w:t>новленных нормативными и методическими док</w:t>
      </w:r>
      <w:r>
        <w:t>у</w:t>
      </w:r>
      <w:r>
        <w:t>ментами.</w:t>
      </w:r>
    </w:p>
    <w:p w:rsidR="00961942" w:rsidRDefault="00961942">
      <w:pPr>
        <w:pStyle w:val="bodytext"/>
      </w:pPr>
      <w:r>
        <w:t>4.2. При необходимости территориальные органы исполн</w:t>
      </w:r>
      <w:r>
        <w:t>и</w:t>
      </w:r>
      <w:r>
        <w:t>тельной власти в области здравоохранения по согласованию с центрами гос</w:t>
      </w:r>
      <w:r>
        <w:t>у</w:t>
      </w:r>
      <w:r>
        <w:t>дарственного санитарно-эпидемиологического надзора могут принять решение о проведении профилактических прививок на дому или по ме</w:t>
      </w:r>
      <w:r>
        <w:t>с</w:t>
      </w:r>
      <w:r>
        <w:t>ту работы силами прививочных бр</w:t>
      </w:r>
      <w:r>
        <w:t>и</w:t>
      </w:r>
      <w:r>
        <w:t>гад.</w:t>
      </w:r>
    </w:p>
    <w:p w:rsidR="00961942" w:rsidRDefault="00961942">
      <w:pPr>
        <w:pStyle w:val="bodytext"/>
      </w:pPr>
      <w:r>
        <w:t>4.3. Профилактические прививки проводят по назначению врача (фельдш</w:t>
      </w:r>
      <w:r>
        <w:t>е</w:t>
      </w:r>
      <w:r>
        <w:t>ра).</w:t>
      </w:r>
    </w:p>
    <w:p w:rsidR="00961942" w:rsidRDefault="00961942">
      <w:pPr>
        <w:pStyle w:val="bodytext"/>
      </w:pPr>
      <w:r>
        <w:t>4.4. Перед прививкой проводят сбор анамнестических данных п</w:t>
      </w:r>
      <w:r>
        <w:t>у</w:t>
      </w:r>
      <w:r>
        <w:t>тем изучения медицинских д</w:t>
      </w:r>
      <w:r>
        <w:t>о</w:t>
      </w:r>
      <w:r>
        <w:t xml:space="preserve">кументов, а также проводят опрос </w:t>
      </w:r>
      <w:r>
        <w:rPr>
          <w:spacing w:val="-2"/>
        </w:rPr>
        <w:t>лица, подлежащего иммунизации, и/или его родителей, или опек</w:t>
      </w:r>
      <w:r>
        <w:rPr>
          <w:spacing w:val="-2"/>
        </w:rPr>
        <w:t>у</w:t>
      </w:r>
      <w:r>
        <w:rPr>
          <w:spacing w:val="-2"/>
        </w:rPr>
        <w:t>нов.</w:t>
      </w:r>
      <w:r>
        <w:t xml:space="preserve"> </w:t>
      </w:r>
    </w:p>
    <w:p w:rsidR="00961942" w:rsidRDefault="00961942">
      <w:pPr>
        <w:pStyle w:val="bodytext"/>
      </w:pPr>
      <w:r>
        <w:t>4.5. Лиц, которым должны проводить иммунизацию, предвар</w:t>
      </w:r>
      <w:r>
        <w:t>и</w:t>
      </w:r>
      <w:r>
        <w:t>тельно подвергают осмотру врачом (фельдшером) с учетом анамнест</w:t>
      </w:r>
      <w:r>
        <w:t>и</w:t>
      </w:r>
      <w:r>
        <w:t>ческих данных (предшествующие заболевания, переносимость ранее проведенных прививок, наличие аллергических реакций на лекарстве</w:t>
      </w:r>
      <w:r>
        <w:t>н</w:t>
      </w:r>
      <w:r>
        <w:t xml:space="preserve">ные препараты, продукты и др.). </w:t>
      </w:r>
    </w:p>
    <w:p w:rsidR="00961942" w:rsidRDefault="00961942">
      <w:pPr>
        <w:pStyle w:val="bodytext"/>
      </w:pPr>
      <w:r>
        <w:t>4.6. При необходимости перед прививкой проводят медицинское обслед</w:t>
      </w:r>
      <w:r>
        <w:t>о</w:t>
      </w:r>
      <w:r>
        <w:t>вание.</w:t>
      </w:r>
    </w:p>
    <w:p w:rsidR="00961942" w:rsidRDefault="00961942">
      <w:pPr>
        <w:pStyle w:val="bodytext"/>
      </w:pPr>
      <w:r>
        <w:t>4.7. Непосредственно перед прививкой проводят термоме</w:t>
      </w:r>
      <w:r>
        <w:t>т</w:t>
      </w:r>
      <w:r>
        <w:t>рию.</w:t>
      </w:r>
    </w:p>
    <w:p w:rsidR="00961942" w:rsidRDefault="00961942">
      <w:pPr>
        <w:pStyle w:val="bodytext"/>
      </w:pPr>
      <w:r>
        <w:t>4.8. Все профилактические прививки проводят одноразовыми шприцами и одноразовыми иглами.</w:t>
      </w:r>
    </w:p>
    <w:p w:rsidR="00961942" w:rsidRDefault="00961942">
      <w:pPr>
        <w:pStyle w:val="bodytext"/>
      </w:pPr>
      <w:r>
        <w:t>4.9. Профилактические прививки проводят медицинские работн</w:t>
      </w:r>
      <w:r>
        <w:t>и</w:t>
      </w:r>
      <w:r>
        <w:t>ки, обученные правилам организ</w:t>
      </w:r>
      <w:r>
        <w:t>а</w:t>
      </w:r>
      <w:r>
        <w:t>ции и технике проведения прививок, а также приемам неотложной помощи в случае возникновения поства</w:t>
      </w:r>
      <w:r>
        <w:t>к</w:t>
      </w:r>
      <w:r>
        <w:t>цинальных осложн</w:t>
      </w:r>
      <w:r>
        <w:t>е</w:t>
      </w:r>
      <w:r>
        <w:t>ний.</w:t>
      </w:r>
    </w:p>
    <w:p w:rsidR="00961942" w:rsidRDefault="00961942">
      <w:pPr>
        <w:pStyle w:val="bodytext"/>
      </w:pPr>
      <w:r>
        <w:t>4.10. Помещения, где проводят профилактические прививки, об</w:t>
      </w:r>
      <w:r>
        <w:t>я</w:t>
      </w:r>
      <w:r>
        <w:t>зательно обеспечивают наборами для неотложной и противош</w:t>
      </w:r>
      <w:r>
        <w:t>о</w:t>
      </w:r>
      <w:r>
        <w:t>ковой терапии</w:t>
      </w:r>
      <w:r>
        <w:rPr>
          <w:snapToGrid w:val="0"/>
        </w:rPr>
        <w:t xml:space="preserve"> с инструкцией по их примен</w:t>
      </w:r>
      <w:r>
        <w:rPr>
          <w:snapToGrid w:val="0"/>
        </w:rPr>
        <w:t>е</w:t>
      </w:r>
      <w:r>
        <w:rPr>
          <w:snapToGrid w:val="0"/>
        </w:rPr>
        <w:t>нию.</w:t>
      </w:r>
      <w:r>
        <w:t xml:space="preserve"> </w:t>
      </w:r>
    </w:p>
    <w:p w:rsidR="00961942" w:rsidRDefault="00961942">
      <w:pPr>
        <w:pStyle w:val="bodytext"/>
      </w:pPr>
      <w:r>
        <w:t>4.11. Хранение и использование вакцин и других иммунобиолог</w:t>
      </w:r>
      <w:r>
        <w:t>и</w:t>
      </w:r>
      <w:r>
        <w:t>ческих препаратов осуществляют при строгом соблюдении треб</w:t>
      </w:r>
      <w:r>
        <w:t>о</w:t>
      </w:r>
      <w:r>
        <w:t>ваний нормати</w:t>
      </w:r>
      <w:r>
        <w:t>в</w:t>
      </w:r>
      <w:r>
        <w:t>ных и методических документов.</w:t>
      </w:r>
    </w:p>
    <w:p w:rsidR="00961942" w:rsidRDefault="00961942">
      <w:pPr>
        <w:pStyle w:val="bodytext"/>
      </w:pPr>
      <w:r>
        <w:t>4.12. Проведение профилактических прививок осуществляют в с</w:t>
      </w:r>
      <w:r>
        <w:t>о</w:t>
      </w:r>
      <w:r>
        <w:t>ответствии с утвержденным пл</w:t>
      </w:r>
      <w:r>
        <w:t>а</w:t>
      </w:r>
      <w:r>
        <w:t>ном профилактических прививок.</w:t>
      </w:r>
    </w:p>
    <w:p w:rsidR="00961942" w:rsidRDefault="00961942">
      <w:pPr>
        <w:pStyle w:val="bodytext"/>
        <w:rPr>
          <w:snapToGrid w:val="0"/>
        </w:rPr>
      </w:pPr>
      <w:r>
        <w:t>4.13. Кабинет для проведения профилактических прививок обесп</w:t>
      </w:r>
      <w:r>
        <w:t>е</w:t>
      </w:r>
      <w:r>
        <w:t>чивают необходимым оборудован</w:t>
      </w:r>
      <w:r>
        <w:t>и</w:t>
      </w:r>
      <w:r>
        <w:t>ем и оснащением.</w:t>
      </w:r>
      <w:r>
        <w:rPr>
          <w:snapToGrid w:val="0"/>
        </w:rPr>
        <w:t xml:space="preserve"> </w:t>
      </w:r>
    </w:p>
    <w:p w:rsidR="00961942" w:rsidRDefault="00961942">
      <w:pPr>
        <w:pStyle w:val="bodytext"/>
        <w:rPr>
          <w:snapToGrid w:val="0"/>
        </w:rPr>
      </w:pPr>
      <w:r>
        <w:rPr>
          <w:snapToGrid w:val="0"/>
        </w:rPr>
        <w:t>4.14. В кабинете, где проводят профилактические прививки, дол</w:t>
      </w:r>
      <w:r>
        <w:rPr>
          <w:snapToGrid w:val="0"/>
        </w:rPr>
        <w:t>ж</w:t>
      </w:r>
      <w:r>
        <w:rPr>
          <w:snapToGrid w:val="0"/>
        </w:rPr>
        <w:t>ны быть необходимые докуме</w:t>
      </w:r>
      <w:r>
        <w:rPr>
          <w:snapToGrid w:val="0"/>
        </w:rPr>
        <w:t>н</w:t>
      </w:r>
      <w:r>
        <w:rPr>
          <w:snapToGrid w:val="0"/>
        </w:rPr>
        <w:t>ты.</w:t>
      </w:r>
    </w:p>
    <w:p w:rsidR="00961942" w:rsidRDefault="00961942">
      <w:pPr>
        <w:pStyle w:val="bodytext"/>
      </w:pPr>
      <w:r>
        <w:rPr>
          <w:snapToGrid w:val="0"/>
        </w:rPr>
        <w:lastRenderedPageBreak/>
        <w:t>4.15. Прививки против туберкулеза и туберк</w:t>
      </w:r>
      <w:r>
        <w:rPr>
          <w:snapToGrid w:val="0"/>
        </w:rPr>
        <w:t>у</w:t>
      </w:r>
      <w:r>
        <w:rPr>
          <w:snapToGrid w:val="0"/>
        </w:rPr>
        <w:t>линодиагностику проводят в отдельных помещениях, а при их отсутствии – на специал</w:t>
      </w:r>
      <w:r>
        <w:rPr>
          <w:snapToGrid w:val="0"/>
        </w:rPr>
        <w:t>ь</w:t>
      </w:r>
      <w:r>
        <w:rPr>
          <w:snapToGrid w:val="0"/>
        </w:rPr>
        <w:t>но выделенном столе, отдельным инструментарием, который использ</w:t>
      </w:r>
      <w:r>
        <w:rPr>
          <w:snapToGrid w:val="0"/>
        </w:rPr>
        <w:t>у</w:t>
      </w:r>
      <w:r>
        <w:rPr>
          <w:snapToGrid w:val="0"/>
        </w:rPr>
        <w:t>ют только для этих целей. Для вакцинации БЦЖ и би</w:t>
      </w:r>
      <w:r>
        <w:rPr>
          <w:snapToGrid w:val="0"/>
        </w:rPr>
        <w:t>о</w:t>
      </w:r>
      <w:r>
        <w:rPr>
          <w:snapToGrid w:val="0"/>
        </w:rPr>
        <w:t xml:space="preserve">проб выделяют определенный день или часы. </w:t>
      </w:r>
    </w:p>
    <w:p w:rsidR="00961942" w:rsidRDefault="00961942">
      <w:pPr>
        <w:pStyle w:val="bodytext"/>
      </w:pPr>
      <w:r>
        <w:t>4.16. Не допускается проведение профилактических прививок в п</w:t>
      </w:r>
      <w:r>
        <w:t>е</w:t>
      </w:r>
      <w:r>
        <w:t>ревязочных и процедурных каб</w:t>
      </w:r>
      <w:r>
        <w:t>и</w:t>
      </w:r>
      <w:r>
        <w:t>нетах.</w:t>
      </w:r>
    </w:p>
    <w:p w:rsidR="00961942" w:rsidRDefault="00961942">
      <w:pPr>
        <w:pStyle w:val="bodytext"/>
      </w:pPr>
      <w:r>
        <w:t>4.17. Уборку прививочного кабинета производят 2 раза в день с и</w:t>
      </w:r>
      <w:r>
        <w:t>с</w:t>
      </w:r>
      <w:r>
        <w:t>пользованием дезинфекционных средств. Один раз в неделю пр</w:t>
      </w:r>
      <w:r>
        <w:t>о</w:t>
      </w:r>
      <w:r>
        <w:t>водят генеральную уборку прив</w:t>
      </w:r>
      <w:r>
        <w:t>и</w:t>
      </w:r>
      <w:r>
        <w:t>вочного кабинета.</w:t>
      </w:r>
    </w:p>
    <w:p w:rsidR="00961942" w:rsidRDefault="00961942">
      <w:pPr>
        <w:pStyle w:val="Zag1"/>
      </w:pPr>
      <w:bookmarkStart w:id="5" w:name="_Toc78096963"/>
      <w:r>
        <w:t>5. Методика проведения профилактич</w:t>
      </w:r>
      <w:r>
        <w:t>е</w:t>
      </w:r>
      <w:r>
        <w:t>ских прививок</w:t>
      </w:r>
      <w:bookmarkEnd w:id="5"/>
    </w:p>
    <w:p w:rsidR="00961942" w:rsidRDefault="00961942">
      <w:pPr>
        <w:pStyle w:val="bodytext"/>
      </w:pPr>
      <w:r>
        <w:t>5.1. Перед проведением профилактических прививок медици</w:t>
      </w:r>
      <w:r>
        <w:t>н</w:t>
      </w:r>
      <w:r>
        <w:t>ский работник, ответственный за ее проведение, визуально провер</w:t>
      </w:r>
      <w:r>
        <w:t>я</w:t>
      </w:r>
      <w:r>
        <w:t>ет целость ампулы или флакона, качество вводимого препарата и его марк</w:t>
      </w:r>
      <w:r>
        <w:t>и</w:t>
      </w:r>
      <w:r>
        <w:t>ровку.</w:t>
      </w:r>
    </w:p>
    <w:p w:rsidR="00961942" w:rsidRDefault="00961942">
      <w:pPr>
        <w:pStyle w:val="bodytext"/>
      </w:pPr>
      <w:r>
        <w:t>5.2. Вскрытие ампул, растворение лиофилиз</w:t>
      </w:r>
      <w:r>
        <w:t>и</w:t>
      </w:r>
      <w:r>
        <w:t>рованных вакцин осуществляют в соответствии с инструкцией при строгом соблюд</w:t>
      </w:r>
      <w:r>
        <w:t>е</w:t>
      </w:r>
      <w:r>
        <w:t>нии правил асептики и хол</w:t>
      </w:r>
      <w:r>
        <w:t>о</w:t>
      </w:r>
      <w:r>
        <w:t>довой цепи.</w:t>
      </w:r>
    </w:p>
    <w:p w:rsidR="00961942" w:rsidRDefault="00961942">
      <w:pPr>
        <w:pStyle w:val="bodytext"/>
        <w:rPr>
          <w:spacing w:val="-2"/>
        </w:rPr>
      </w:pPr>
      <w:r>
        <w:t>5.3. Парентеральное введение иммунобиологических препаратов осуществляют одноразовым шприцем и одноразовой иглой при собл</w:t>
      </w:r>
      <w:r>
        <w:t>ю</w:t>
      </w:r>
      <w:r>
        <w:t>дении правил асептики. В случае одновременного проведения</w:t>
      </w:r>
      <w:r>
        <w:rPr>
          <w:spacing w:val="-2"/>
        </w:rPr>
        <w:t xml:space="preserve"> </w:t>
      </w:r>
      <w:r>
        <w:rPr>
          <w:spacing w:val="-4"/>
        </w:rPr>
        <w:t>нескол</w:t>
      </w:r>
      <w:r>
        <w:rPr>
          <w:spacing w:val="-4"/>
        </w:rPr>
        <w:t>ь</w:t>
      </w:r>
      <w:r>
        <w:rPr>
          <w:spacing w:val="-4"/>
        </w:rPr>
        <w:t>ких прививок (кроме БЦЖ) каждую вакцину вводят отдельным однораз</w:t>
      </w:r>
      <w:r>
        <w:rPr>
          <w:spacing w:val="-4"/>
        </w:rPr>
        <w:t>о</w:t>
      </w:r>
      <w:r>
        <w:rPr>
          <w:spacing w:val="-4"/>
        </w:rPr>
        <w:t>вым шприцем и одноразовой иглой в ра</w:t>
      </w:r>
      <w:r>
        <w:rPr>
          <w:spacing w:val="-4"/>
        </w:rPr>
        <w:t>з</w:t>
      </w:r>
      <w:r>
        <w:rPr>
          <w:spacing w:val="-4"/>
        </w:rPr>
        <w:t>ные участки тела.</w:t>
      </w:r>
    </w:p>
    <w:p w:rsidR="00961942" w:rsidRDefault="00961942">
      <w:pPr>
        <w:pStyle w:val="bodytext"/>
      </w:pPr>
      <w:r>
        <w:t>5.4. Место введения вакцины обрабатывают 70 %-ным спиртом, если нет иных указаний в инструкции по ее применению (эфиром – при постановке р. Манту или введении БЦЖ) и другими разреше</w:t>
      </w:r>
      <w:r>
        <w:t>н</w:t>
      </w:r>
      <w:r>
        <w:t>ными к применению в установленном порядке для этих целей сре</w:t>
      </w:r>
      <w:r>
        <w:t>д</w:t>
      </w:r>
      <w:r>
        <w:t>ствами.</w:t>
      </w:r>
    </w:p>
    <w:p w:rsidR="00961942" w:rsidRDefault="00961942">
      <w:pPr>
        <w:pStyle w:val="bodytext"/>
      </w:pPr>
      <w:r>
        <w:t>5.5. Вакцину вводят в дозе, строго соответствующей инструкции по применению препарата, в положении пациента лежа или сидя во и</w:t>
      </w:r>
      <w:r>
        <w:t>з</w:t>
      </w:r>
      <w:r>
        <w:t>бежание падения при обм</w:t>
      </w:r>
      <w:r>
        <w:t>о</w:t>
      </w:r>
      <w:r>
        <w:t>рочном состоянии.</w:t>
      </w:r>
    </w:p>
    <w:p w:rsidR="00961942" w:rsidRDefault="00961942">
      <w:pPr>
        <w:pStyle w:val="bodytext"/>
      </w:pPr>
      <w:r>
        <w:t>5.6. За пациентом, получившим профилактическую прививку, у</w:t>
      </w:r>
      <w:r>
        <w:t>с</w:t>
      </w:r>
      <w:r>
        <w:t>танавливается медицинское наблюдение в течение срока, опред</w:t>
      </w:r>
      <w:r>
        <w:t>е</w:t>
      </w:r>
      <w:r>
        <w:t>ленного инструкцией по применению препарата (не менее 30 м</w:t>
      </w:r>
      <w:r>
        <w:t>и</w:t>
      </w:r>
      <w:r>
        <w:t xml:space="preserve">н). </w:t>
      </w:r>
    </w:p>
    <w:p w:rsidR="00961942" w:rsidRDefault="00961942">
      <w:pPr>
        <w:pStyle w:val="Zag1"/>
      </w:pPr>
      <w:bookmarkStart w:id="6" w:name="_Toc78096964"/>
      <w:r>
        <w:t xml:space="preserve">6. Утилизация остатков вакцин, использованных шприцев, </w:t>
      </w:r>
      <w:r>
        <w:br/>
        <w:t>игл и скарификат</w:t>
      </w:r>
      <w:r>
        <w:t>о</w:t>
      </w:r>
      <w:r>
        <w:t>ров</w:t>
      </w:r>
      <w:bookmarkEnd w:id="6"/>
    </w:p>
    <w:p w:rsidR="00961942" w:rsidRDefault="00961942">
      <w:pPr>
        <w:pStyle w:val="bodytext"/>
      </w:pPr>
      <w:r>
        <w:t>6.1. Остатки вакцин в ампулах или флаконах, использованные о</w:t>
      </w:r>
      <w:r>
        <w:t>д</w:t>
      </w:r>
      <w:r>
        <w:t>норазовые иглы, шприцы, скарификаторы, ватные тампоны, са</w:t>
      </w:r>
      <w:r>
        <w:t>л</w:t>
      </w:r>
      <w:r>
        <w:t xml:space="preserve">фетки, </w:t>
      </w:r>
      <w:r>
        <w:lastRenderedPageBreak/>
        <w:t>перчатки после инъекции сбрасывают в контейнеры с дезинфициру</w:t>
      </w:r>
      <w:r>
        <w:t>ю</w:t>
      </w:r>
      <w:r>
        <w:t>щим раствором, приготовленным в соответствии с инс</w:t>
      </w:r>
      <w:r>
        <w:t>т</w:t>
      </w:r>
      <w:r>
        <w:t>рукцией по его пр</w:t>
      </w:r>
      <w:r>
        <w:t>и</w:t>
      </w:r>
      <w:r>
        <w:t xml:space="preserve">менению. </w:t>
      </w:r>
    </w:p>
    <w:p w:rsidR="00961942" w:rsidRDefault="00961942">
      <w:pPr>
        <w:pStyle w:val="bodytext"/>
      </w:pPr>
      <w:r>
        <w:t>6.2. После дезинфицирующей обработки медицинские отходы ут</w:t>
      </w:r>
      <w:r>
        <w:t>и</w:t>
      </w:r>
      <w:r>
        <w:t>лизируют в соответствии с сан</w:t>
      </w:r>
      <w:r>
        <w:t>и</w:t>
      </w:r>
      <w:r>
        <w:t>тарными правилами и нормами СанПиН 3.1.7.728—99 «Правила сбора, хранения и удаления отх</w:t>
      </w:r>
      <w:r>
        <w:t>о</w:t>
      </w:r>
      <w:r>
        <w:t>дов лечебно-профилактических учрежд</w:t>
      </w:r>
      <w:r>
        <w:t>е</w:t>
      </w:r>
      <w:r>
        <w:t>ний».</w:t>
      </w:r>
    </w:p>
    <w:p w:rsidR="00961942" w:rsidRDefault="00961942">
      <w:pPr>
        <w:pStyle w:val="Zag1"/>
      </w:pPr>
      <w:bookmarkStart w:id="7" w:name="_Toc78096965"/>
      <w:r>
        <w:t>7. Хранение и использование вакцин</w:t>
      </w:r>
      <w:bookmarkEnd w:id="7"/>
    </w:p>
    <w:p w:rsidR="00961942" w:rsidRDefault="00961942">
      <w:pPr>
        <w:pStyle w:val="bodytext"/>
      </w:pPr>
      <w:r>
        <w:t>7.1. </w:t>
      </w:r>
      <w:r>
        <w:rPr>
          <w:spacing w:val="2"/>
        </w:rPr>
        <w:t>Хранение и использование вакцин в организациях здрав</w:t>
      </w:r>
      <w:r>
        <w:rPr>
          <w:spacing w:val="2"/>
        </w:rPr>
        <w:t>о</w:t>
      </w:r>
      <w:r>
        <w:rPr>
          <w:spacing w:val="2"/>
        </w:rPr>
        <w:t>охранения, независимо от организационно-правовых форм и форм собственности, где проводят профилактические прививки, осущест</w:t>
      </w:r>
      <w:r>
        <w:rPr>
          <w:spacing w:val="2"/>
        </w:rPr>
        <w:t>в</w:t>
      </w:r>
      <w:r>
        <w:rPr>
          <w:spacing w:val="2"/>
        </w:rPr>
        <w:t>ляют в соо</w:t>
      </w:r>
      <w:r>
        <w:rPr>
          <w:spacing w:val="2"/>
        </w:rPr>
        <w:t>т</w:t>
      </w:r>
      <w:r>
        <w:rPr>
          <w:spacing w:val="2"/>
        </w:rPr>
        <w:t xml:space="preserve">ветствии с установленными требованиями </w:t>
      </w:r>
      <w:r>
        <w:rPr>
          <w:spacing w:val="2"/>
        </w:rPr>
        <w:br/>
      </w:r>
      <w:r>
        <w:t>СП 3.3.2.1120—02 «Санитарно-эпидемиологические требования к усл</w:t>
      </w:r>
      <w:r>
        <w:t>о</w:t>
      </w:r>
      <w:r>
        <w:t>виям транспортирования, хранению и отпуску гражданам медици</w:t>
      </w:r>
      <w:r>
        <w:t>н</w:t>
      </w:r>
      <w:r>
        <w:t>ских иммунобиологических препаратов, используемых для иммунопроф</w:t>
      </w:r>
      <w:r>
        <w:t>и</w:t>
      </w:r>
      <w:r>
        <w:t>лактики, аптечными учреждениями и учреждениями здравоохран</w:t>
      </w:r>
      <w:r>
        <w:t>е</w:t>
      </w:r>
      <w:r>
        <w:t xml:space="preserve">ния». </w:t>
      </w:r>
    </w:p>
    <w:p w:rsidR="00961942" w:rsidRDefault="00961942">
      <w:pPr>
        <w:pStyle w:val="bodytext"/>
      </w:pPr>
      <w:r>
        <w:t>7.2. Максимальный срок хранения вакцин в л</w:t>
      </w:r>
      <w:r>
        <w:t>е</w:t>
      </w:r>
      <w:r>
        <w:t>чебно-про</w:t>
      </w:r>
      <w:r>
        <w:softHyphen/>
        <w:t>филактических организациях, где проводят профилактические приви</w:t>
      </w:r>
      <w:r>
        <w:t>в</w:t>
      </w:r>
      <w:r>
        <w:t>ки, составляет 1 месяц. Максимальные сроки хранения осн</w:t>
      </w:r>
      <w:r>
        <w:t>о</w:t>
      </w:r>
      <w:r>
        <w:t>ваны на обеспечении безопасности хранения вакцин на каждом уровне холод</w:t>
      </w:r>
      <w:r>
        <w:t>о</w:t>
      </w:r>
      <w:r>
        <w:t>вой цепи.</w:t>
      </w:r>
    </w:p>
    <w:p w:rsidR="00961942" w:rsidRDefault="00961942">
      <w:pPr>
        <w:pStyle w:val="bodytext"/>
      </w:pPr>
      <w:r>
        <w:t>7.3. При использовании вакцин следует придерживаться при</w:t>
      </w:r>
      <w:r>
        <w:t>н</w:t>
      </w:r>
      <w:r>
        <w:t>ципа: вакцины, полученные раньше, должны быть использованы в первую очередь. В практике следует использовать основные запасы вакцин до наступления максимально д</w:t>
      </w:r>
      <w:r>
        <w:t>о</w:t>
      </w:r>
      <w:r>
        <w:t>пустимого срока хранения.</w:t>
      </w:r>
    </w:p>
    <w:p w:rsidR="00961942" w:rsidRDefault="00961942">
      <w:pPr>
        <w:pStyle w:val="bodytext"/>
      </w:pPr>
      <w:r>
        <w:t>7.4. В лечебно-профилактических организациях, где проводят пр</w:t>
      </w:r>
      <w:r>
        <w:t>о</w:t>
      </w:r>
      <w:r>
        <w:t>филактические прививки, необходимо иметь запас термоконте</w:t>
      </w:r>
      <w:r>
        <w:t>й</w:t>
      </w:r>
      <w:r>
        <w:t>неров и хладоэлементов на случай выезда прививочных бригад, а также чрезв</w:t>
      </w:r>
      <w:r>
        <w:t>ы</w:t>
      </w:r>
      <w:r>
        <w:t>чайных ситуаций, связанных с выходом из строя холодильного обор</w:t>
      </w:r>
      <w:r>
        <w:t>у</w:t>
      </w:r>
      <w:r>
        <w:t>дования или нарушений энерг</w:t>
      </w:r>
      <w:r>
        <w:t>о</w:t>
      </w:r>
      <w:r>
        <w:t>снабжения.</w:t>
      </w: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bodytext"/>
      </w:pPr>
    </w:p>
    <w:p w:rsidR="00961942" w:rsidRDefault="00961942">
      <w:pPr>
        <w:pStyle w:val="Zag1"/>
        <w:spacing w:before="0"/>
        <w:rPr>
          <w:snapToGrid w:val="0"/>
        </w:rPr>
      </w:pPr>
      <w:bookmarkStart w:id="8" w:name="_Toc78096966"/>
      <w:r>
        <w:rPr>
          <w:snapToGrid w:val="0"/>
        </w:rPr>
        <w:lastRenderedPageBreak/>
        <w:t>8. Порядок проведения профилактических пр</w:t>
      </w:r>
      <w:r>
        <w:rPr>
          <w:snapToGrid w:val="0"/>
        </w:rPr>
        <w:t>и</w:t>
      </w:r>
      <w:r>
        <w:rPr>
          <w:snapToGrid w:val="0"/>
        </w:rPr>
        <w:t>вивок согласно национальному календарю пр</w:t>
      </w:r>
      <w:r>
        <w:rPr>
          <w:snapToGrid w:val="0"/>
        </w:rPr>
        <w:t>о</w:t>
      </w:r>
      <w:r>
        <w:rPr>
          <w:snapToGrid w:val="0"/>
        </w:rPr>
        <w:t>филактических прививок</w:t>
      </w:r>
      <w:bookmarkEnd w:id="8"/>
    </w:p>
    <w:p w:rsidR="00961942" w:rsidRDefault="00961942">
      <w:pPr>
        <w:pStyle w:val="Zag2"/>
        <w:spacing w:before="60" w:after="60"/>
      </w:pPr>
      <w:bookmarkStart w:id="9" w:name="_Toc78096967"/>
      <w:r>
        <w:t>8.1. Национальный календарь профилакт</w:t>
      </w:r>
      <w:r>
        <w:t>и</w:t>
      </w:r>
      <w:r>
        <w:t>ческих прививок</w:t>
      </w:r>
      <w:bookmarkEnd w:id="9"/>
    </w:p>
    <w:tbl>
      <w:tblPr>
        <w:tblW w:w="6237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83"/>
        <w:gridCol w:w="3754"/>
      </w:tblGrid>
      <w:tr w:rsidR="009619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83" w:type="dxa"/>
            <w:tcBorders>
              <w:bottom w:val="single" w:sz="12" w:space="0" w:color="auto"/>
            </w:tcBorders>
          </w:tcPr>
          <w:p w:rsidR="00961942" w:rsidRDefault="00961942">
            <w:pPr>
              <w:pStyle w:val="TablCenter"/>
              <w:spacing w:before="30" w:after="30"/>
            </w:pPr>
            <w:r>
              <w:t>Возраст</w:t>
            </w:r>
          </w:p>
        </w:tc>
        <w:tc>
          <w:tcPr>
            <w:tcW w:w="3754" w:type="dxa"/>
            <w:tcBorders>
              <w:bottom w:val="single" w:sz="12" w:space="0" w:color="auto"/>
            </w:tcBorders>
          </w:tcPr>
          <w:p w:rsidR="00961942" w:rsidRDefault="00961942">
            <w:pPr>
              <w:pStyle w:val="TablCenter"/>
              <w:spacing w:before="30" w:after="30"/>
            </w:pPr>
            <w:r>
              <w:t>Наименование прививки</w:t>
            </w:r>
          </w:p>
        </w:tc>
      </w:tr>
      <w:tr w:rsidR="009619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83" w:type="dxa"/>
            <w:tcBorders>
              <w:top w:val="single" w:sz="12" w:space="0" w:color="auto"/>
              <w:bottom w:val="single" w:sz="6" w:space="0" w:color="auto"/>
            </w:tcBorders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 xml:space="preserve">Новорожденные </w:t>
            </w:r>
            <w:r>
              <w:br/>
              <w:t>(в первые 12 ч жи</w:t>
            </w:r>
            <w:r>
              <w:t>з</w:t>
            </w:r>
            <w:r>
              <w:t>ни)</w:t>
            </w:r>
          </w:p>
        </w:tc>
        <w:tc>
          <w:tcPr>
            <w:tcW w:w="3754" w:type="dxa"/>
            <w:tcBorders>
              <w:top w:val="single" w:sz="12" w:space="0" w:color="auto"/>
              <w:bottom w:val="single" w:sz="6" w:space="0" w:color="auto"/>
            </w:tcBorders>
          </w:tcPr>
          <w:p w:rsidR="00961942" w:rsidRDefault="00961942">
            <w:pPr>
              <w:pStyle w:val="TablCenter"/>
              <w:spacing w:before="30" w:after="30"/>
              <w:jc w:val="left"/>
              <w:rPr>
                <w:spacing w:val="-2"/>
              </w:rPr>
            </w:pPr>
            <w:r>
              <w:rPr>
                <w:spacing w:val="-2"/>
              </w:rPr>
              <w:t>Первая вакцинация против вирусного геп</w:t>
            </w:r>
            <w:r>
              <w:rPr>
                <w:spacing w:val="-2"/>
              </w:rPr>
              <w:t>а</w:t>
            </w:r>
            <w:r>
              <w:rPr>
                <w:spacing w:val="-2"/>
              </w:rPr>
              <w:t>тита В</w:t>
            </w:r>
          </w:p>
        </w:tc>
      </w:tr>
      <w:tr w:rsidR="009619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83" w:type="dxa"/>
            <w:tcBorders>
              <w:top w:val="single" w:sz="6" w:space="0" w:color="auto"/>
            </w:tcBorders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Новорожденные (3—7 дней)</w:t>
            </w:r>
          </w:p>
        </w:tc>
        <w:tc>
          <w:tcPr>
            <w:tcW w:w="3754" w:type="dxa"/>
            <w:tcBorders>
              <w:top w:val="single" w:sz="6" w:space="0" w:color="auto"/>
            </w:tcBorders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Вакцинация против туберкулеза</w:t>
            </w:r>
          </w:p>
        </w:tc>
      </w:tr>
      <w:tr w:rsidR="009619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83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 xml:space="preserve">1 месяц </w:t>
            </w:r>
          </w:p>
        </w:tc>
        <w:tc>
          <w:tcPr>
            <w:tcW w:w="3754" w:type="dxa"/>
          </w:tcPr>
          <w:p w:rsidR="00961942" w:rsidRDefault="00961942">
            <w:pPr>
              <w:pStyle w:val="TablCenter"/>
              <w:spacing w:before="30" w:after="30"/>
              <w:jc w:val="left"/>
              <w:rPr>
                <w:spacing w:val="-2"/>
              </w:rPr>
            </w:pPr>
            <w:r>
              <w:rPr>
                <w:spacing w:val="-2"/>
              </w:rPr>
              <w:t>Вторая вакцинация против вирусного геп</w:t>
            </w:r>
            <w:r>
              <w:rPr>
                <w:spacing w:val="-2"/>
              </w:rPr>
              <w:t>а</w:t>
            </w:r>
            <w:r>
              <w:rPr>
                <w:spacing w:val="-2"/>
              </w:rPr>
              <w:t>тита В</w:t>
            </w:r>
          </w:p>
        </w:tc>
      </w:tr>
      <w:tr w:rsidR="009619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83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3 месяца</w:t>
            </w:r>
          </w:p>
        </w:tc>
        <w:tc>
          <w:tcPr>
            <w:tcW w:w="3754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Первая вакцинация против дифтерии, кокл</w:t>
            </w:r>
            <w:r>
              <w:t>ю</w:t>
            </w:r>
            <w:r>
              <w:t>ша, столбняка, полиомиелита</w:t>
            </w:r>
          </w:p>
        </w:tc>
      </w:tr>
      <w:tr w:rsidR="009619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83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4,5 месяца</w:t>
            </w:r>
          </w:p>
        </w:tc>
        <w:tc>
          <w:tcPr>
            <w:tcW w:w="3754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Вторая вакцинация против дифтерии, ко</w:t>
            </w:r>
            <w:r>
              <w:t>к</w:t>
            </w:r>
            <w:r>
              <w:t>люша, столбняка, полиомиелита</w:t>
            </w:r>
          </w:p>
        </w:tc>
      </w:tr>
      <w:tr w:rsidR="009619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83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6 месяцев</w:t>
            </w:r>
          </w:p>
        </w:tc>
        <w:tc>
          <w:tcPr>
            <w:tcW w:w="3754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Третья вакцинация против дифтерии, ко</w:t>
            </w:r>
            <w:r>
              <w:t>к</w:t>
            </w:r>
            <w:r>
              <w:t xml:space="preserve">люша, столбняка, полиомиелита. </w:t>
            </w:r>
            <w:r>
              <w:br/>
            </w:r>
            <w:r>
              <w:rPr>
                <w:spacing w:val="-2"/>
              </w:rPr>
              <w:t>Третья вакцинация против вирусного геп</w:t>
            </w:r>
            <w:r>
              <w:rPr>
                <w:spacing w:val="-2"/>
              </w:rPr>
              <w:t>а</w:t>
            </w:r>
            <w:r>
              <w:rPr>
                <w:spacing w:val="-2"/>
              </w:rPr>
              <w:t>тита В</w:t>
            </w:r>
          </w:p>
        </w:tc>
      </w:tr>
      <w:tr w:rsidR="009619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83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12 месяцев</w:t>
            </w:r>
          </w:p>
        </w:tc>
        <w:tc>
          <w:tcPr>
            <w:tcW w:w="3754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Вакцинация против кори, краснухи эпидемич</w:t>
            </w:r>
            <w:r>
              <w:t>е</w:t>
            </w:r>
            <w:r>
              <w:t xml:space="preserve">ского паротита </w:t>
            </w:r>
          </w:p>
        </w:tc>
      </w:tr>
      <w:tr w:rsidR="009619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83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18 месяцев</w:t>
            </w:r>
          </w:p>
        </w:tc>
        <w:tc>
          <w:tcPr>
            <w:tcW w:w="3754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Первая ревакцинация против дифтерии, ко</w:t>
            </w:r>
            <w:r>
              <w:t>к</w:t>
            </w:r>
            <w:r>
              <w:t>люша, столбняка, полиомиелита</w:t>
            </w:r>
          </w:p>
        </w:tc>
      </w:tr>
      <w:tr w:rsidR="009619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83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20 месяцев</w:t>
            </w:r>
          </w:p>
        </w:tc>
        <w:tc>
          <w:tcPr>
            <w:tcW w:w="3754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Вторая ревакцинация против полиомиел</w:t>
            </w:r>
            <w:r>
              <w:t>и</w:t>
            </w:r>
            <w:r>
              <w:t xml:space="preserve">та </w:t>
            </w:r>
          </w:p>
        </w:tc>
      </w:tr>
      <w:tr w:rsidR="009619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83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6 лет</w:t>
            </w:r>
          </w:p>
        </w:tc>
        <w:tc>
          <w:tcPr>
            <w:tcW w:w="3754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Ревакцинация против кори, краснухи, эпид</w:t>
            </w:r>
            <w:r>
              <w:t>е</w:t>
            </w:r>
            <w:r>
              <w:t>мического парот</w:t>
            </w:r>
            <w:r>
              <w:t>и</w:t>
            </w:r>
            <w:r>
              <w:t xml:space="preserve">та </w:t>
            </w:r>
          </w:p>
        </w:tc>
      </w:tr>
      <w:tr w:rsidR="009619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83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7 лет</w:t>
            </w:r>
          </w:p>
        </w:tc>
        <w:tc>
          <w:tcPr>
            <w:tcW w:w="3754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 xml:space="preserve">Ревакцинация против туберкулеза. </w:t>
            </w:r>
            <w:r>
              <w:rPr>
                <w:lang w:val="en-US"/>
              </w:rPr>
              <w:br/>
            </w:r>
            <w:r>
              <w:t>Вторая ревакцинация против дифтерии, стол</w:t>
            </w:r>
            <w:r>
              <w:t>б</w:t>
            </w:r>
            <w:r>
              <w:t xml:space="preserve">няка </w:t>
            </w:r>
          </w:p>
        </w:tc>
      </w:tr>
      <w:tr w:rsidR="009619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83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13 лет</w:t>
            </w:r>
          </w:p>
        </w:tc>
        <w:tc>
          <w:tcPr>
            <w:tcW w:w="3754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Вакцинация против краснухи (девочки). Ва</w:t>
            </w:r>
            <w:r>
              <w:t>к</w:t>
            </w:r>
            <w:r>
              <w:t>цинация против вирусного гепатита В (ранее непривитые)</w:t>
            </w:r>
          </w:p>
        </w:tc>
      </w:tr>
      <w:tr w:rsidR="009619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83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14 лет</w:t>
            </w:r>
          </w:p>
        </w:tc>
        <w:tc>
          <w:tcPr>
            <w:tcW w:w="3754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 xml:space="preserve">Третья ревакцинация против дифтерии, </w:t>
            </w:r>
            <w:r>
              <w:rPr>
                <w:spacing w:val="-2"/>
              </w:rPr>
              <w:t>стол</w:t>
            </w:r>
            <w:r>
              <w:rPr>
                <w:spacing w:val="-2"/>
              </w:rPr>
              <w:t>б</w:t>
            </w:r>
            <w:r>
              <w:rPr>
                <w:spacing w:val="-2"/>
              </w:rPr>
              <w:t xml:space="preserve">няка. </w:t>
            </w:r>
            <w:r>
              <w:rPr>
                <w:spacing w:val="-2"/>
              </w:rPr>
              <w:br/>
              <w:t>Ревакцинация против туберкул</w:t>
            </w:r>
            <w:r>
              <w:rPr>
                <w:spacing w:val="-2"/>
              </w:rPr>
              <w:t>е</w:t>
            </w:r>
            <w:r>
              <w:rPr>
                <w:spacing w:val="-2"/>
              </w:rPr>
              <w:t>за.</w:t>
            </w:r>
            <w:r>
              <w:t xml:space="preserve"> </w:t>
            </w:r>
            <w:r>
              <w:br/>
              <w:t>Третья ревакцинация против полиоми</w:t>
            </w:r>
            <w:r>
              <w:t>е</w:t>
            </w:r>
            <w:r>
              <w:t>лита</w:t>
            </w:r>
          </w:p>
        </w:tc>
      </w:tr>
      <w:tr w:rsidR="009619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83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Взрослые</w:t>
            </w:r>
          </w:p>
        </w:tc>
        <w:tc>
          <w:tcPr>
            <w:tcW w:w="3754" w:type="dxa"/>
          </w:tcPr>
          <w:p w:rsidR="00961942" w:rsidRDefault="00961942">
            <w:pPr>
              <w:pStyle w:val="TablCenter"/>
              <w:spacing w:before="30" w:after="30"/>
              <w:jc w:val="left"/>
            </w:pPr>
            <w:r>
              <w:t>Ревакцинация против дифтерии, стол</w:t>
            </w:r>
            <w:r>
              <w:t>б</w:t>
            </w:r>
            <w:r>
              <w:t>няка – каждые 10 лет от момента последней ревакц</w:t>
            </w:r>
            <w:r>
              <w:t>и</w:t>
            </w:r>
            <w:r>
              <w:t xml:space="preserve">нации </w:t>
            </w:r>
          </w:p>
        </w:tc>
      </w:tr>
    </w:tbl>
    <w:p w:rsidR="00961942" w:rsidRDefault="00961942">
      <w:pPr>
        <w:pStyle w:val="bodytext"/>
      </w:pPr>
      <w:r>
        <w:lastRenderedPageBreak/>
        <w:t>При нарушениях сроков начала прививок последние проводят по схемам, предусмотренным настоящим календарем и инструкци</w:t>
      </w:r>
      <w:r>
        <w:t>я</w:t>
      </w:r>
      <w:r>
        <w:t>ми по примен</w:t>
      </w:r>
      <w:r>
        <w:t>е</w:t>
      </w:r>
      <w:r>
        <w:t>нию препаратов.</w:t>
      </w:r>
    </w:p>
    <w:p w:rsidR="00961942" w:rsidRDefault="00961942">
      <w:pPr>
        <w:pStyle w:val="Zag2"/>
      </w:pPr>
      <w:bookmarkStart w:id="10" w:name="_Toc78096968"/>
      <w:r>
        <w:t>8.2. Иммунизация против коклюша</w:t>
      </w:r>
      <w:bookmarkEnd w:id="10"/>
    </w:p>
    <w:p w:rsidR="00961942" w:rsidRDefault="00961942">
      <w:pPr>
        <w:pStyle w:val="bodytext"/>
      </w:pPr>
      <w:r>
        <w:t>8.2.1. Целью вакцинопрофилактики коклюша, по рекомендации ВОЗ, должно стать сокращение заб</w:t>
      </w:r>
      <w:r>
        <w:t>о</w:t>
      </w:r>
      <w:r>
        <w:t xml:space="preserve">леваемости к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 или раньше до уровня менее 1 на 100 тыс. населения. Достижение этого возможно при обеспечении не менее 95 %-ного охвата трехкратной вакцинацией детей в возрасте 12 м</w:t>
      </w:r>
      <w:r>
        <w:t>е</w:t>
      </w:r>
      <w:r>
        <w:t xml:space="preserve">с. и первой ревакцинацией детей в возрасте 24 мес. </w:t>
      </w:r>
    </w:p>
    <w:p w:rsidR="00961942" w:rsidRDefault="00961942">
      <w:pPr>
        <w:pStyle w:val="bodytext"/>
      </w:pPr>
      <w:r>
        <w:t>8.2.2. Вакцинации против коклюша подлежат дети с 3-месяч</w:t>
      </w:r>
      <w:r>
        <w:softHyphen/>
        <w:t>ного возраста до 3 лет 11 месяцев 29 дней. Прививки пров</w:t>
      </w:r>
      <w:r>
        <w:t>о</w:t>
      </w:r>
      <w:r>
        <w:t>дятся АКДС-вакциной. Препарат вводят внутримышечно в верхний наружный ква</w:t>
      </w:r>
      <w:r>
        <w:t>д</w:t>
      </w:r>
      <w:r>
        <w:t>рант ягодицы или п</w:t>
      </w:r>
      <w:r>
        <w:t>е</w:t>
      </w:r>
      <w:r>
        <w:t xml:space="preserve">редненаружную область бедра в дозе 0,5 мл. </w:t>
      </w:r>
    </w:p>
    <w:p w:rsidR="00961942" w:rsidRDefault="00961942">
      <w:pPr>
        <w:pStyle w:val="bodytext"/>
      </w:pPr>
      <w:r>
        <w:t>8.2.3. Курс вакцинации состоит из 3 прив</w:t>
      </w:r>
      <w:r>
        <w:t>и</w:t>
      </w:r>
      <w:r>
        <w:t>вок с интервалом 45 дней. Сокращение интервалов не допускается. В случае увеличения и</w:t>
      </w:r>
      <w:r>
        <w:t>н</w:t>
      </w:r>
      <w:r>
        <w:t>тервала между прививками, очередную прививку проводят в во</w:t>
      </w:r>
      <w:r>
        <w:t>з</w:t>
      </w:r>
      <w:r>
        <w:t>можно ближайшие сроки, определяемые состоянием здоровья р</w:t>
      </w:r>
      <w:r>
        <w:t>е</w:t>
      </w:r>
      <w:r>
        <w:t>бенка.</w:t>
      </w:r>
    </w:p>
    <w:p w:rsidR="00961942" w:rsidRDefault="00961942">
      <w:pPr>
        <w:pStyle w:val="bodytext"/>
      </w:pPr>
      <w:r>
        <w:t>8.2.4. Первую вакцинацию проводят в возрасте 3 мес., вторую – в 4,5 мес., третью вакцин</w:t>
      </w:r>
      <w:r>
        <w:t>а</w:t>
      </w:r>
      <w:r>
        <w:t>цию – в возрасте 6 мес.</w:t>
      </w:r>
    </w:p>
    <w:p w:rsidR="00961942" w:rsidRDefault="00961942">
      <w:pPr>
        <w:pStyle w:val="bodytext"/>
      </w:pPr>
      <w:r>
        <w:t>8.2.5. Ревакцинацию АКДС-вакциной проводят однократно через 12 мес. после законче</w:t>
      </w:r>
      <w:r>
        <w:t>н</w:t>
      </w:r>
      <w:r>
        <w:t>ной вакцинации.</w:t>
      </w:r>
    </w:p>
    <w:p w:rsidR="00961942" w:rsidRDefault="00961942">
      <w:pPr>
        <w:pStyle w:val="bodytext"/>
      </w:pPr>
      <w:r>
        <w:t>8.2.6. Прививки АКДС-вакциной можно проводить одновр</w:t>
      </w:r>
      <w:r>
        <w:t>е</w:t>
      </w:r>
      <w:r>
        <w:t>менно с другими прививками календаря прививок, при этом вакц</w:t>
      </w:r>
      <w:r>
        <w:t>и</w:t>
      </w:r>
      <w:r>
        <w:t>ны вводятся ра</w:t>
      </w:r>
      <w:r>
        <w:t>з</w:t>
      </w:r>
      <w:r>
        <w:t>ными шприцами в разные участки тела.</w:t>
      </w:r>
    </w:p>
    <w:p w:rsidR="00961942" w:rsidRDefault="00961942">
      <w:pPr>
        <w:pStyle w:val="Zag2"/>
      </w:pPr>
      <w:bookmarkStart w:id="11" w:name="_Toc78096969"/>
      <w:r>
        <w:t>8.3. Иммунизация против дифтерии</w:t>
      </w:r>
      <w:bookmarkEnd w:id="11"/>
    </w:p>
    <w:p w:rsidR="00961942" w:rsidRDefault="00961942">
      <w:pPr>
        <w:pStyle w:val="bodytext"/>
      </w:pPr>
      <w:r>
        <w:t>Прививки проводят вакциной АКДС, анато</w:t>
      </w:r>
      <w:r>
        <w:t>к</w:t>
      </w:r>
      <w:r>
        <w:t>синами АДС, АДС-М, АД-М.</w:t>
      </w:r>
    </w:p>
    <w:p w:rsidR="00961942" w:rsidRDefault="00961942">
      <w:pPr>
        <w:pStyle w:val="bodytext"/>
      </w:pPr>
      <w:r>
        <w:t xml:space="preserve">8.3.1. Целью вакцинации против дифтерии, по рекомендации ВОЗ, является достижение к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 уровня заболеваемости от 0,1 и менее на 100 тыс. населения. Это станет возможным при обеспеч</w:t>
      </w:r>
      <w:r>
        <w:t>е</w:t>
      </w:r>
      <w:r>
        <w:t>нии не менее 95 %-ного охвата законченной вакцинацией детей в возрасте 12 мес., первой ревакцинацией детей в возрасте 24 м</w:t>
      </w:r>
      <w:r>
        <w:t>е</w:t>
      </w:r>
      <w:r>
        <w:t>с. и не менее 90 %-ного охвата пр</w:t>
      </w:r>
      <w:r>
        <w:t>и</w:t>
      </w:r>
      <w:r>
        <w:t xml:space="preserve">вивками взрослого населения. </w:t>
      </w:r>
    </w:p>
    <w:p w:rsidR="00961942" w:rsidRDefault="00961942">
      <w:pPr>
        <w:pStyle w:val="bodytext"/>
      </w:pPr>
      <w:r>
        <w:t>8.3.2. Вакцинации против дифтерии подлежат дети с 3-ме</w:t>
      </w:r>
      <w:r>
        <w:softHyphen/>
        <w:t>сячного возраста, а также подростки и взрослые, ранее не прив</w:t>
      </w:r>
      <w:r>
        <w:t>и</w:t>
      </w:r>
      <w:r>
        <w:t>тые против этой инфекции. Препарат вводят внутримышечно в верхний наружный ква</w:t>
      </w:r>
      <w:r>
        <w:t>д</w:t>
      </w:r>
      <w:r>
        <w:t>рант ягодицы или передненаружную о</w:t>
      </w:r>
      <w:r>
        <w:t>б</w:t>
      </w:r>
      <w:r>
        <w:t>ласть бедра в дозе 0,5 мл.</w:t>
      </w:r>
    </w:p>
    <w:p w:rsidR="00961942" w:rsidRDefault="00961942">
      <w:pPr>
        <w:pStyle w:val="bodytext"/>
      </w:pPr>
      <w:r>
        <w:lastRenderedPageBreak/>
        <w:t>8.3.3. Первую вакцинацию проводят в возрасте 3 мес., вторую ва</w:t>
      </w:r>
      <w:r>
        <w:t>к</w:t>
      </w:r>
      <w:r>
        <w:t>цинацию – в возрасте 4,5 мес., третью вакцинацию – в возра</w:t>
      </w:r>
      <w:r>
        <w:t>с</w:t>
      </w:r>
      <w:r>
        <w:t>те 6 мес. Первую ревакцинацию проводят через 12 мес. после законченной ва</w:t>
      </w:r>
      <w:r>
        <w:t>к</w:t>
      </w:r>
      <w:r>
        <w:t>цинации. Вакцинации АКДС-вакциной по</w:t>
      </w:r>
      <w:r>
        <w:t>д</w:t>
      </w:r>
      <w:r>
        <w:t xml:space="preserve">лежат дети с 3-месячного возраста до 3-х лет 11 месяцев 29 дней. </w:t>
      </w:r>
    </w:p>
    <w:p w:rsidR="00961942" w:rsidRDefault="00961942">
      <w:pPr>
        <w:pStyle w:val="bodytext"/>
      </w:pPr>
      <w:r>
        <w:t>Вакцинацию проводят 3-кратно с интервалом 45 дней. Сокр</w:t>
      </w:r>
      <w:r>
        <w:t>а</w:t>
      </w:r>
      <w:r>
        <w:t>щение интервалов не допускается. При вынужденном увелич</w:t>
      </w:r>
      <w:r>
        <w:t>е</w:t>
      </w:r>
      <w:r>
        <w:t>нии интервала очередную прививку проводят в максимально близкие сроки, опред</w:t>
      </w:r>
      <w:r>
        <w:t>е</w:t>
      </w:r>
      <w:r>
        <w:t>ляемые состоянием здоровья ребенка. Пропуск одной прививки не вл</w:t>
      </w:r>
      <w:r>
        <w:t>е</w:t>
      </w:r>
      <w:r>
        <w:t>чет за собой повторение всего цикла вакц</w:t>
      </w:r>
      <w:r>
        <w:t>и</w:t>
      </w:r>
      <w:r>
        <w:t>нации.</w:t>
      </w:r>
    </w:p>
    <w:p w:rsidR="00961942" w:rsidRDefault="00961942">
      <w:pPr>
        <w:pStyle w:val="bodytext"/>
      </w:pPr>
      <w:r>
        <w:t>8.3.4. АДС-анатоксин используют для профилактики дифтерии у детей до 6-летнего во</w:t>
      </w:r>
      <w:r>
        <w:t>з</w:t>
      </w:r>
      <w:r>
        <w:t>раста:</w:t>
      </w:r>
    </w:p>
    <w:p w:rsidR="00961942" w:rsidRDefault="00961942">
      <w:pPr>
        <w:pStyle w:val="spisok"/>
      </w:pPr>
      <w:r>
        <w:t>переболевших коклюшем;</w:t>
      </w:r>
    </w:p>
    <w:p w:rsidR="00961942" w:rsidRDefault="00961942">
      <w:pPr>
        <w:pStyle w:val="spisok"/>
      </w:pPr>
      <w:r>
        <w:t>имеющих противопоказания к введ</w:t>
      </w:r>
      <w:r>
        <w:t>е</w:t>
      </w:r>
      <w:r>
        <w:t>нию АКДС-вак</w:t>
      </w:r>
      <w:r>
        <w:softHyphen/>
        <w:t>цины;</w:t>
      </w:r>
    </w:p>
    <w:p w:rsidR="00961942" w:rsidRDefault="00961942">
      <w:pPr>
        <w:pStyle w:val="spisok"/>
      </w:pPr>
      <w:r>
        <w:t>старше 4 лет, ранее не привитым против дифтерии и стол</w:t>
      </w:r>
      <w:r>
        <w:t>б</w:t>
      </w:r>
      <w:r>
        <w:t>няка.</w:t>
      </w:r>
    </w:p>
    <w:p w:rsidR="00961942" w:rsidRDefault="00961942">
      <w:pPr>
        <w:pStyle w:val="bodytext"/>
      </w:pPr>
      <w:r>
        <w:t>8.3.4.1. Курс вакцинации состоит из 2-х пр</w:t>
      </w:r>
      <w:r>
        <w:t>и</w:t>
      </w:r>
      <w:r>
        <w:t>вивок с интервалом 45 дней. Сокращение интервалов не допускается. В случае увеличения и</w:t>
      </w:r>
      <w:r>
        <w:t>н</w:t>
      </w:r>
      <w:r>
        <w:t>тервала между прививками очередную прививку проводят в возможно ближайшие сроки, определяемые состоянием здоровья р</w:t>
      </w:r>
      <w:r>
        <w:t>е</w:t>
      </w:r>
      <w:r>
        <w:t>бенка.</w:t>
      </w:r>
    </w:p>
    <w:p w:rsidR="00961942" w:rsidRDefault="00961942">
      <w:pPr>
        <w:pStyle w:val="bodytext"/>
      </w:pPr>
      <w:r>
        <w:t>8.3.4.2. Первую ревакцинацию АДС-анатоксином проводят одн</w:t>
      </w:r>
      <w:r>
        <w:t>о</w:t>
      </w:r>
      <w:r>
        <w:t>кратно через 9—12 мес. п</w:t>
      </w:r>
      <w:r>
        <w:t>о</w:t>
      </w:r>
      <w:r>
        <w:t>сле законченной вакцинации.</w:t>
      </w:r>
    </w:p>
    <w:p w:rsidR="00961942" w:rsidRDefault="00961942">
      <w:pPr>
        <w:pStyle w:val="bodytext"/>
      </w:pPr>
      <w:r>
        <w:t xml:space="preserve">8.3.5. ДС-М-анатоксин используют: </w:t>
      </w:r>
    </w:p>
    <w:p w:rsidR="00961942" w:rsidRDefault="00961942">
      <w:pPr>
        <w:pStyle w:val="spisok"/>
      </w:pPr>
      <w:r>
        <w:t>для ревакцинации детей 7 лет, 14 лет и взрослых без огранич</w:t>
      </w:r>
      <w:r>
        <w:t>е</w:t>
      </w:r>
      <w:r>
        <w:t>ния во</w:t>
      </w:r>
      <w:r>
        <w:t>з</w:t>
      </w:r>
      <w:r>
        <w:t>раста каждые 10 лет;</w:t>
      </w:r>
    </w:p>
    <w:p w:rsidR="00961942" w:rsidRDefault="00961942">
      <w:pPr>
        <w:pStyle w:val="spisok"/>
      </w:pPr>
      <w:r>
        <w:t>для вакцинации против дифтерии и столбн</w:t>
      </w:r>
      <w:r>
        <w:t>я</w:t>
      </w:r>
      <w:r>
        <w:t>ка детей с 6-летнего возраста, ранее не прив</w:t>
      </w:r>
      <w:r>
        <w:t>и</w:t>
      </w:r>
      <w:r>
        <w:t>тых против дифтерии.</w:t>
      </w:r>
    </w:p>
    <w:p w:rsidR="00961942" w:rsidRDefault="00961942">
      <w:pPr>
        <w:pStyle w:val="bodytext"/>
      </w:pPr>
      <w:r>
        <w:t>8.3.5.1. Курс вакцинации состоит их 2-х пр</w:t>
      </w:r>
      <w:r>
        <w:t>и</w:t>
      </w:r>
      <w:r>
        <w:t>вивок с интервалом 45 дней. Сокращение интервалов не допускается. При необходимости ув</w:t>
      </w:r>
      <w:r>
        <w:t>е</w:t>
      </w:r>
      <w:r>
        <w:t>личения и</w:t>
      </w:r>
      <w:r>
        <w:t>н</w:t>
      </w:r>
      <w:r>
        <w:t>тервала очередную прививку следует проводить в возможно ближайшие ср</w:t>
      </w:r>
      <w:r>
        <w:t>о</w:t>
      </w:r>
      <w:r>
        <w:t>ки.</w:t>
      </w:r>
    </w:p>
    <w:p w:rsidR="00961942" w:rsidRDefault="00961942">
      <w:pPr>
        <w:pStyle w:val="bodytext"/>
      </w:pPr>
      <w:r>
        <w:t>8.3.5.2. Первую ревакцинацию проводят с интервалом в 6—9 мес. после законченной вакцинации однократно. Последующие ревакцин</w:t>
      </w:r>
      <w:r>
        <w:t>а</w:t>
      </w:r>
      <w:r>
        <w:t>ции проводят в соответствии с национальным календ</w:t>
      </w:r>
      <w:r>
        <w:t>а</w:t>
      </w:r>
      <w:r>
        <w:t>рем.</w:t>
      </w:r>
    </w:p>
    <w:p w:rsidR="00961942" w:rsidRDefault="00961942">
      <w:pPr>
        <w:pStyle w:val="bodytext"/>
      </w:pPr>
      <w:r>
        <w:t>8.3.5.3. Прививки АДС-М-анатоксином можно проводить одновр</w:t>
      </w:r>
      <w:r>
        <w:t>е</w:t>
      </w:r>
      <w:r>
        <w:t>менно с другими прививками календаря. Прививки проводят разными шприцами в ра</w:t>
      </w:r>
      <w:r>
        <w:t>з</w:t>
      </w:r>
      <w:r>
        <w:t>ные участки тела.</w:t>
      </w:r>
    </w:p>
    <w:p w:rsidR="00961942" w:rsidRDefault="00961942">
      <w:pPr>
        <w:pStyle w:val="Zag2"/>
      </w:pPr>
      <w:bookmarkStart w:id="12" w:name="_Toc78096970"/>
      <w:r>
        <w:lastRenderedPageBreak/>
        <w:t>8.4. Иммунизация против столбняка</w:t>
      </w:r>
      <w:bookmarkEnd w:id="12"/>
    </w:p>
    <w:p w:rsidR="00961942" w:rsidRDefault="00961942">
      <w:pPr>
        <w:pStyle w:val="bodytext"/>
      </w:pPr>
      <w:r>
        <w:t>8.4.1. В Российской Федерации на протяжении последних лет не регистрируется столбняк новорожденных и ежегодно регистрируе</w:t>
      </w:r>
      <w:r>
        <w:t>т</w:t>
      </w:r>
      <w:r>
        <w:t>ся спорадическая заболеваемость столбняком среди других возра</w:t>
      </w:r>
      <w:r>
        <w:t>с</w:t>
      </w:r>
      <w:r>
        <w:t>тных групп населения.</w:t>
      </w:r>
    </w:p>
    <w:p w:rsidR="00961942" w:rsidRDefault="00961942">
      <w:pPr>
        <w:pStyle w:val="bodytext"/>
      </w:pPr>
      <w:r>
        <w:t>8.4.2. Целью иммунизации против столбняка является предупре</w:t>
      </w:r>
      <w:r>
        <w:t>ж</w:t>
      </w:r>
      <w:r>
        <w:t>дение заболеваний стол</w:t>
      </w:r>
      <w:r>
        <w:t>б</w:t>
      </w:r>
      <w:r>
        <w:t xml:space="preserve">няком среди населения. </w:t>
      </w:r>
    </w:p>
    <w:p w:rsidR="00961942" w:rsidRDefault="00961942">
      <w:pPr>
        <w:pStyle w:val="bodytext"/>
      </w:pPr>
      <w:r>
        <w:t>8.4.3. Достижение этого возможно при обесп</w:t>
      </w:r>
      <w:r>
        <w:t>е</w:t>
      </w:r>
      <w:r>
        <w:t>чении не менее 95 %-ного охвата трехкратной вакцинацией детей к 12 мес. жизни и посл</w:t>
      </w:r>
      <w:r>
        <w:t>е</w:t>
      </w:r>
      <w:r>
        <w:t xml:space="preserve">дующими возрастными ревакцинациями к 24 мес. жизни, в 7 лет и в 14 лет. </w:t>
      </w:r>
    </w:p>
    <w:p w:rsidR="00961942" w:rsidRDefault="00961942">
      <w:pPr>
        <w:pStyle w:val="bodytext"/>
      </w:pPr>
      <w:r>
        <w:t>8.4.4. Прививки проводят вакциной АКДС, анатоксинами АДС, АДС-М.</w:t>
      </w:r>
    </w:p>
    <w:p w:rsidR="00961942" w:rsidRDefault="00961942">
      <w:pPr>
        <w:pStyle w:val="bodytext"/>
      </w:pPr>
      <w:r>
        <w:t>8.4.5. Вакцинации против столбняка подлежат дети с 3-ме</w:t>
      </w:r>
      <w:r>
        <w:softHyphen/>
        <w:t xml:space="preserve">сячного возраста: первую вакцинацию проводят в возрасте 3 мес., вторую – в 4,5 мес., третью вакцинацию – в возрасте 6 мес. </w:t>
      </w:r>
    </w:p>
    <w:p w:rsidR="00961942" w:rsidRDefault="00961942">
      <w:pPr>
        <w:pStyle w:val="bodytext"/>
      </w:pPr>
      <w:r>
        <w:t>8.4.6. Прививки проводят АКДС-вакциной. Препарат вводят вну</w:t>
      </w:r>
      <w:r>
        <w:t>т</w:t>
      </w:r>
      <w:r>
        <w:t>римышечно в верхний наружный квадрант ягодицы или передненару</w:t>
      </w:r>
      <w:r>
        <w:t>ж</w:t>
      </w:r>
      <w:r>
        <w:t>ную область бедра в дозе 0,5 мл.</w:t>
      </w:r>
    </w:p>
    <w:p w:rsidR="00961942" w:rsidRDefault="00961942">
      <w:pPr>
        <w:pStyle w:val="bodytext"/>
      </w:pPr>
      <w:r>
        <w:t>8.4.7. Курс вакцинации состоит из 3-х прививок с интервалом 45 дней. Сокращение интервалов не допускается. При вынужденном ув</w:t>
      </w:r>
      <w:r>
        <w:t>е</w:t>
      </w:r>
      <w:r>
        <w:t>личении интервала очередную прививку проводят в максимально бли</w:t>
      </w:r>
      <w:r>
        <w:t>з</w:t>
      </w:r>
      <w:r>
        <w:t>кие сроки, определя</w:t>
      </w:r>
      <w:r>
        <w:t>е</w:t>
      </w:r>
      <w:r>
        <w:t>мые состоянием здоровья ребенка. Пропуск одной прививки не влечет за собой повт</w:t>
      </w:r>
      <w:r>
        <w:t>о</w:t>
      </w:r>
      <w:r>
        <w:t>рение всего цикла вакцинации.</w:t>
      </w:r>
    </w:p>
    <w:p w:rsidR="00961942" w:rsidRDefault="00961942">
      <w:pPr>
        <w:pStyle w:val="bodytext"/>
      </w:pPr>
      <w:r>
        <w:t>8.4.8. Ревакцинацию против столбняка проводят АКДС-вак</w:t>
      </w:r>
      <w:r>
        <w:softHyphen/>
        <w:t>циной однократно через 12 мес. после законченной вакцин</w:t>
      </w:r>
      <w:r>
        <w:t>а</w:t>
      </w:r>
      <w:r>
        <w:t>ции.</w:t>
      </w:r>
    </w:p>
    <w:p w:rsidR="00961942" w:rsidRDefault="00961942">
      <w:pPr>
        <w:pStyle w:val="bodytext"/>
      </w:pPr>
      <w:r>
        <w:t>8.4.9. Прививки АКДС-вакциной можно проводить одновр</w:t>
      </w:r>
      <w:r>
        <w:t>е</w:t>
      </w:r>
      <w:r>
        <w:t>менно с другими прививками календаря прививок, при этом вакц</w:t>
      </w:r>
      <w:r>
        <w:t>и</w:t>
      </w:r>
      <w:r>
        <w:t>ны вводят разными шприцами в разные учас</w:t>
      </w:r>
      <w:r>
        <w:t>т</w:t>
      </w:r>
      <w:r>
        <w:t xml:space="preserve">ки тела. </w:t>
      </w:r>
    </w:p>
    <w:p w:rsidR="00961942" w:rsidRDefault="00961942">
      <w:pPr>
        <w:pStyle w:val="bodytext"/>
      </w:pPr>
      <w:r>
        <w:t>8.4.10. АДС-анатоксин используют для профилактики столбн</w:t>
      </w:r>
      <w:r>
        <w:t>я</w:t>
      </w:r>
      <w:r>
        <w:t>ка у детей до 6-летнего во</w:t>
      </w:r>
      <w:r>
        <w:t>з</w:t>
      </w:r>
      <w:r>
        <w:t>раста:</w:t>
      </w:r>
    </w:p>
    <w:p w:rsidR="00961942" w:rsidRDefault="00961942">
      <w:pPr>
        <w:pStyle w:val="spisok"/>
      </w:pPr>
      <w:r>
        <w:t>переболевших коклюшем;</w:t>
      </w:r>
    </w:p>
    <w:p w:rsidR="00961942" w:rsidRDefault="00961942">
      <w:pPr>
        <w:pStyle w:val="spisok"/>
      </w:pPr>
      <w:r>
        <w:t>имеющих противопоказания к введ</w:t>
      </w:r>
      <w:r>
        <w:t>е</w:t>
      </w:r>
      <w:r>
        <w:t>нию АКДС-вакцины;</w:t>
      </w:r>
    </w:p>
    <w:p w:rsidR="00961942" w:rsidRDefault="00961942">
      <w:pPr>
        <w:pStyle w:val="spisok"/>
      </w:pPr>
      <w:r>
        <w:t>старше 4 лет, ранее не привитых пр</w:t>
      </w:r>
      <w:r>
        <w:t>о</w:t>
      </w:r>
      <w:r>
        <w:t>тив столбняка.</w:t>
      </w:r>
    </w:p>
    <w:p w:rsidR="00961942" w:rsidRDefault="00961942">
      <w:pPr>
        <w:pStyle w:val="bodytext"/>
      </w:pPr>
      <w:r>
        <w:t>8.4.10.1. Курс вакцинации состоит из 2-х прививок с интерв</w:t>
      </w:r>
      <w:r>
        <w:t>а</w:t>
      </w:r>
      <w:r>
        <w:t>лом 45 дней. Сокращение интервалов не допускается. В случае увеличения и</w:t>
      </w:r>
      <w:r>
        <w:t>н</w:t>
      </w:r>
      <w:r>
        <w:t>тервала между прививками очередную прививку пров</w:t>
      </w:r>
      <w:r>
        <w:t>о</w:t>
      </w:r>
      <w:r>
        <w:t>дят в возможно ближайшие сроки, определяемые состоянием здоровья р</w:t>
      </w:r>
      <w:r>
        <w:t>е</w:t>
      </w:r>
      <w:r>
        <w:t>бенка.</w:t>
      </w:r>
    </w:p>
    <w:p w:rsidR="00961942" w:rsidRDefault="00961942">
      <w:pPr>
        <w:pStyle w:val="bodytext"/>
      </w:pPr>
      <w:r>
        <w:lastRenderedPageBreak/>
        <w:t>8.4.10.2. Первую ревакцинацию АДС-анатоксином проводят одн</w:t>
      </w:r>
      <w:r>
        <w:t>о</w:t>
      </w:r>
      <w:r>
        <w:t>кратно через 9—12 мес. после законченной вакцинации.</w:t>
      </w:r>
    </w:p>
    <w:p w:rsidR="00961942" w:rsidRDefault="00961942">
      <w:pPr>
        <w:pStyle w:val="bodytext"/>
      </w:pPr>
      <w:r>
        <w:t xml:space="preserve">8.4.11. АДС-М анатоксин используют: </w:t>
      </w:r>
    </w:p>
    <w:p w:rsidR="00961942" w:rsidRDefault="00961942">
      <w:pPr>
        <w:pStyle w:val="spisok"/>
      </w:pPr>
      <w:r>
        <w:t>для ревакцинации детей против столбняка в 7 лет, 14 лет и взрослых без ограничения возраста каждые 10 лет;</w:t>
      </w:r>
    </w:p>
    <w:p w:rsidR="00961942" w:rsidRDefault="00961942">
      <w:pPr>
        <w:pStyle w:val="spisok"/>
      </w:pPr>
      <w:r>
        <w:t>для вакцинации против столбняка детей с 6-летнего возраста, ранее не привитых от столбн</w:t>
      </w:r>
      <w:r>
        <w:t>я</w:t>
      </w:r>
      <w:r>
        <w:t>ка.</w:t>
      </w:r>
    </w:p>
    <w:p w:rsidR="00961942" w:rsidRDefault="00961942">
      <w:pPr>
        <w:pStyle w:val="bodytext"/>
      </w:pPr>
      <w:r>
        <w:t>8.4.11.1. Курс вакцинации состоит их 2-х прививок с интерв</w:t>
      </w:r>
      <w:r>
        <w:t>а</w:t>
      </w:r>
      <w:r>
        <w:t>лом 45 дней. Сокращение интервалов не допускается. При необходимости ув</w:t>
      </w:r>
      <w:r>
        <w:t>е</w:t>
      </w:r>
      <w:r>
        <w:t>личения интервала очередную прививку следует пров</w:t>
      </w:r>
      <w:r>
        <w:t>о</w:t>
      </w:r>
      <w:r>
        <w:t>дить в возможно ближайшие ср</w:t>
      </w:r>
      <w:r>
        <w:t>о</w:t>
      </w:r>
      <w:r>
        <w:t>ки.</w:t>
      </w:r>
    </w:p>
    <w:p w:rsidR="00961942" w:rsidRDefault="00961942">
      <w:pPr>
        <w:pStyle w:val="bodytext"/>
      </w:pPr>
      <w:r>
        <w:t>8.4.11.2. Первую ревакцинацию проводят с и</w:t>
      </w:r>
      <w:r>
        <w:t>н</w:t>
      </w:r>
      <w:r>
        <w:t>тервалом в 6—9 мес. после законченной вакцинации однократно. Последующие ревакцин</w:t>
      </w:r>
      <w:r>
        <w:t>а</w:t>
      </w:r>
      <w:r>
        <w:t>ции проводят в соответствии с национальным календ</w:t>
      </w:r>
      <w:r>
        <w:t>а</w:t>
      </w:r>
      <w:r>
        <w:t>рем.</w:t>
      </w:r>
    </w:p>
    <w:p w:rsidR="00961942" w:rsidRDefault="00961942">
      <w:pPr>
        <w:pStyle w:val="bodytext"/>
      </w:pPr>
      <w:r>
        <w:t>8.4.11.3. Прививки АДС-М-анатоксином можно проводить одн</w:t>
      </w:r>
      <w:r>
        <w:t>о</w:t>
      </w:r>
      <w:r>
        <w:t>временно с другими прививками календаря. Прививки проводят разн</w:t>
      </w:r>
      <w:r>
        <w:t>ы</w:t>
      </w:r>
      <w:r>
        <w:t>ми шприцами в ра</w:t>
      </w:r>
      <w:r>
        <w:t>з</w:t>
      </w:r>
      <w:r>
        <w:t>ные участки тела.</w:t>
      </w:r>
    </w:p>
    <w:p w:rsidR="00961942" w:rsidRDefault="00961942">
      <w:pPr>
        <w:pStyle w:val="Zag2"/>
      </w:pPr>
      <w:bookmarkStart w:id="13" w:name="_Toc78096971"/>
      <w:r>
        <w:t xml:space="preserve">8.5. Иммунизация против кори, краснухи, </w:t>
      </w:r>
      <w:r>
        <w:br/>
        <w:t>эпидемического паротита</w:t>
      </w:r>
      <w:bookmarkEnd w:id="13"/>
    </w:p>
    <w:p w:rsidR="00961942" w:rsidRDefault="00961942">
      <w:pPr>
        <w:pStyle w:val="bodytext"/>
      </w:pPr>
      <w:r>
        <w:t>8.5.1. Программой ВОЗ предусмотрено:</w:t>
      </w:r>
    </w:p>
    <w:p w:rsidR="00961942" w:rsidRDefault="00961942">
      <w:pPr>
        <w:pStyle w:val="spisok"/>
      </w:pPr>
      <w:r>
        <w:t xml:space="preserve">глобальная ликвидация кори к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>.;</w:t>
      </w:r>
    </w:p>
    <w:p w:rsidR="00961942" w:rsidRDefault="00961942">
      <w:pPr>
        <w:pStyle w:val="spisok"/>
      </w:pPr>
      <w:r>
        <w:t>предупреждение случаев врожденной краснухи, ликвидация которой, согласно поставле</w:t>
      </w:r>
      <w:r>
        <w:t>н</w:t>
      </w:r>
      <w:r>
        <w:t xml:space="preserve">ной цели ВОЗ, предполагается в </w:t>
      </w:r>
      <w:smartTag w:uri="urn:schemas-microsoft-com:office:smarttags" w:element="metricconverter">
        <w:smartTagPr>
          <w:attr w:name="ProductID" w:val="2005 г"/>
        </w:smartTagPr>
        <w:r>
          <w:t>2005 г</w:t>
        </w:r>
      </w:smartTag>
      <w:r>
        <w:t>;</w:t>
      </w:r>
    </w:p>
    <w:p w:rsidR="00961942" w:rsidRDefault="00961942">
      <w:pPr>
        <w:pStyle w:val="spisok"/>
      </w:pPr>
      <w:r>
        <w:t>снижение заболеваемости эпидемическим паротитом до уровня 1,0 или менее на 100 т</w:t>
      </w:r>
      <w:r>
        <w:t>ы</w:t>
      </w:r>
      <w:r>
        <w:t xml:space="preserve">с. населения к </w:t>
      </w:r>
      <w:smartTag w:uri="urn:schemas-microsoft-com:office:smarttags" w:element="metricconverter">
        <w:smartTagPr>
          <w:attr w:name="ProductID" w:val="2010 г"/>
        </w:smartTagPr>
        <w:r>
          <w:t>2010 г</w:t>
        </w:r>
      </w:smartTag>
      <w:r>
        <w:t>.</w:t>
      </w:r>
    </w:p>
    <w:p w:rsidR="00961942" w:rsidRDefault="00961942">
      <w:pPr>
        <w:pStyle w:val="bodytext"/>
      </w:pPr>
      <w:r>
        <w:t>Это станет возможным при достижении не менее 95 %-ного о</w:t>
      </w:r>
      <w:r>
        <w:t>х</w:t>
      </w:r>
      <w:r>
        <w:t>вата вакцинацией детей к 24 мес. жизни и ревакцинацией против кори, кра</w:t>
      </w:r>
      <w:r>
        <w:t>с</w:t>
      </w:r>
      <w:r>
        <w:t>нухи и эпид</w:t>
      </w:r>
      <w:r>
        <w:t>е</w:t>
      </w:r>
      <w:r>
        <w:t>мического паротита детей в возрасте 6 лет.</w:t>
      </w:r>
    </w:p>
    <w:p w:rsidR="00961942" w:rsidRDefault="00961942">
      <w:pPr>
        <w:pStyle w:val="bodytext"/>
      </w:pPr>
      <w:r>
        <w:t>8.5.2. Вакцинации против кори, краснухи и эпидемического пар</w:t>
      </w:r>
      <w:r>
        <w:t>о</w:t>
      </w:r>
      <w:r>
        <w:t>тита подлежат дети в возрасте с 12 мес, не болевшие указанными и</w:t>
      </w:r>
      <w:r>
        <w:t>н</w:t>
      </w:r>
      <w:r>
        <w:t>фекци</w:t>
      </w:r>
      <w:r>
        <w:t>я</w:t>
      </w:r>
      <w:r>
        <w:t>ми</w:t>
      </w:r>
    </w:p>
    <w:p w:rsidR="00961942" w:rsidRDefault="00961942">
      <w:pPr>
        <w:pStyle w:val="bodytext"/>
      </w:pPr>
      <w:r>
        <w:t>8.5.3. Ревакцинации подлежат дети с 6-летнего возраста.</w:t>
      </w:r>
    </w:p>
    <w:p w:rsidR="00961942" w:rsidRDefault="00961942">
      <w:pPr>
        <w:pStyle w:val="bodytext"/>
      </w:pPr>
      <w:r>
        <w:t>8.5.4. Вакцинации против краснухи подлежат девочки в возра</w:t>
      </w:r>
      <w:r>
        <w:t>с</w:t>
      </w:r>
      <w:r>
        <w:t>те 13 лет, ранее не прив</w:t>
      </w:r>
      <w:r>
        <w:t>и</w:t>
      </w:r>
      <w:r>
        <w:t xml:space="preserve">тые или получившие одну прививку. </w:t>
      </w:r>
    </w:p>
    <w:p w:rsidR="00961942" w:rsidRDefault="00961942">
      <w:pPr>
        <w:pStyle w:val="bodytext"/>
      </w:pPr>
      <w:r>
        <w:t>8.5.5. Вакцинацию и ревакцинацию против кори, краснухи, эпид</w:t>
      </w:r>
      <w:r>
        <w:t>е</w:t>
      </w:r>
      <w:r>
        <w:t>мического паротита проводят моновакцинами и комбинир</w:t>
      </w:r>
      <w:r>
        <w:t>о</w:t>
      </w:r>
      <w:r>
        <w:t>ванными вакц</w:t>
      </w:r>
      <w:r>
        <w:t>и</w:t>
      </w:r>
      <w:r>
        <w:t>нами (корь, краснуха, паротит).</w:t>
      </w:r>
    </w:p>
    <w:p w:rsidR="00961942" w:rsidRDefault="00961942">
      <w:pPr>
        <w:pStyle w:val="bodytext"/>
      </w:pPr>
      <w:r>
        <w:lastRenderedPageBreak/>
        <w:t>8.5.6. Препараты вводят однократно подкожно в дозе 0,5 мл под лопатку или в область плеча. Допускается одномоментное вв</w:t>
      </w:r>
      <w:r>
        <w:t>е</w:t>
      </w:r>
      <w:r>
        <w:t>дение вакцин разн</w:t>
      </w:r>
      <w:r>
        <w:t>ы</w:t>
      </w:r>
      <w:r>
        <w:t>ми шприцами в различные участки тела.</w:t>
      </w:r>
    </w:p>
    <w:p w:rsidR="00961942" w:rsidRDefault="00961942">
      <w:pPr>
        <w:pStyle w:val="Zag2"/>
      </w:pPr>
      <w:bookmarkStart w:id="14" w:name="_Toc78096972"/>
      <w:r>
        <w:t>8.6. Иммунизация против полиомиелита</w:t>
      </w:r>
      <w:bookmarkEnd w:id="14"/>
    </w:p>
    <w:p w:rsidR="00961942" w:rsidRDefault="00961942">
      <w:pPr>
        <w:pStyle w:val="bodytext"/>
      </w:pPr>
      <w:r>
        <w:t>8.6.1. Глобальной задачей ВОЗ является ликвидация полиоми</w:t>
      </w:r>
      <w:r>
        <w:t>е</w:t>
      </w:r>
      <w:r>
        <w:t xml:space="preserve">лита к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 Достижение этой цели возможно при охвате трехкратной ва</w:t>
      </w:r>
      <w:r>
        <w:t>к</w:t>
      </w:r>
      <w:r>
        <w:t>цинацией детей 12 мес. жизни и ревакцинаци</w:t>
      </w:r>
      <w:r>
        <w:t>я</w:t>
      </w:r>
      <w:r>
        <w:t>ми детей 24 мес. жизни не менее 95 %.</w:t>
      </w:r>
    </w:p>
    <w:p w:rsidR="00961942" w:rsidRDefault="00961942">
      <w:pPr>
        <w:pStyle w:val="bodytext"/>
      </w:pPr>
      <w:r>
        <w:t>8.6.2. Прививки против полиомиелита проводят живой перорал</w:t>
      </w:r>
      <w:r>
        <w:t>ь</w:t>
      </w:r>
      <w:r>
        <w:t>ной полиомиелитной ва</w:t>
      </w:r>
      <w:r>
        <w:t>к</w:t>
      </w:r>
      <w:r>
        <w:t xml:space="preserve">циной. </w:t>
      </w:r>
    </w:p>
    <w:p w:rsidR="00961942" w:rsidRDefault="00961942">
      <w:pPr>
        <w:pStyle w:val="bodytext"/>
      </w:pPr>
      <w:r>
        <w:t>8.6.3. Вакцинации подлежат дети с 3-месячного возраста. Вакцин</w:t>
      </w:r>
      <w:r>
        <w:t>а</w:t>
      </w:r>
      <w:r>
        <w:t>цию проводят 3-кратно с интервалом 45 дней. Сокращение и</w:t>
      </w:r>
      <w:r>
        <w:t>н</w:t>
      </w:r>
      <w:r>
        <w:t>тервалов не допускается. При удлинении интервалов приви</w:t>
      </w:r>
      <w:r>
        <w:t>в</w:t>
      </w:r>
      <w:r>
        <w:t>ки должны быть проведены в макс</w:t>
      </w:r>
      <w:r>
        <w:t>и</w:t>
      </w:r>
      <w:r>
        <w:t>мально близкие сроки.</w:t>
      </w:r>
    </w:p>
    <w:p w:rsidR="00961942" w:rsidRDefault="00961942">
      <w:pPr>
        <w:pStyle w:val="bodytext"/>
      </w:pPr>
      <w:r>
        <w:t>8.6.4. Первую ревакцинацию проводят в возрасте 18 мес., вторую ревакцинацию – в возрасте 20 мес., третью ревакцин</w:t>
      </w:r>
      <w:r>
        <w:t>а</w:t>
      </w:r>
      <w:r>
        <w:t>цию – в 14 лет.</w:t>
      </w:r>
    </w:p>
    <w:p w:rsidR="00961942" w:rsidRDefault="00961942">
      <w:pPr>
        <w:pStyle w:val="bodytext"/>
      </w:pPr>
      <w:r>
        <w:t>8.6.5. Прививки против полиомиелита могут быть совмещены с другими календарными приви</w:t>
      </w:r>
      <w:r>
        <w:t>в</w:t>
      </w:r>
      <w:r>
        <w:t xml:space="preserve">ками. </w:t>
      </w:r>
    </w:p>
    <w:p w:rsidR="00961942" w:rsidRDefault="00961942">
      <w:pPr>
        <w:pStyle w:val="Zag2"/>
      </w:pPr>
      <w:bookmarkStart w:id="15" w:name="_Toc78096973"/>
      <w:r>
        <w:t>8.7. Иммунизация против вирусного геп</w:t>
      </w:r>
      <w:r>
        <w:t>а</w:t>
      </w:r>
      <w:r>
        <w:t>тита В</w:t>
      </w:r>
      <w:bookmarkEnd w:id="15"/>
    </w:p>
    <w:p w:rsidR="00961942" w:rsidRDefault="00961942">
      <w:pPr>
        <w:pStyle w:val="bodytext"/>
      </w:pPr>
      <w:r>
        <w:t>8.7.1. Первую вакцинацию проводят новорожденным детям в пе</w:t>
      </w:r>
      <w:r>
        <w:t>р</w:t>
      </w:r>
      <w:r>
        <w:t>вые 12 ч жизни.</w:t>
      </w:r>
    </w:p>
    <w:p w:rsidR="00961942" w:rsidRDefault="00961942">
      <w:pPr>
        <w:pStyle w:val="bodytext"/>
      </w:pPr>
      <w:r>
        <w:t>8.7.2. Вторую вакцинацию проводят детям в возрасте 1 мес.</w:t>
      </w:r>
    </w:p>
    <w:p w:rsidR="00961942" w:rsidRDefault="00961942">
      <w:pPr>
        <w:pStyle w:val="bodytext"/>
      </w:pPr>
      <w:r>
        <w:t>8.7.3. Третью вакцинацию проводят детям в возрасте 6 мес.</w:t>
      </w:r>
    </w:p>
    <w:p w:rsidR="00961942" w:rsidRDefault="00961942">
      <w:pPr>
        <w:pStyle w:val="bodytext"/>
      </w:pPr>
      <w:r>
        <w:t>8.7.4. Детям, родившимся от матерей-носителей вируса гепат</w:t>
      </w:r>
      <w:r>
        <w:t>и</w:t>
      </w:r>
      <w:r>
        <w:t>та В или больных вирусным гепатитом В в третьем триместре бер</w:t>
      </w:r>
      <w:r>
        <w:t>е</w:t>
      </w:r>
      <w:r>
        <w:t>менности вакцинацию против вирусного гепатита В пр</w:t>
      </w:r>
      <w:r>
        <w:t>о</w:t>
      </w:r>
      <w:r>
        <w:t>водят по схеме 0—1—2—12 мес.</w:t>
      </w:r>
    </w:p>
    <w:p w:rsidR="00961942" w:rsidRDefault="00961942">
      <w:pPr>
        <w:pStyle w:val="bodytext"/>
      </w:pPr>
      <w:r>
        <w:t>8.7.5. Вакцинацию против гепатита В детям в 13 лет проводят р</w:t>
      </w:r>
      <w:r>
        <w:t>а</w:t>
      </w:r>
      <w:r>
        <w:t>нее не привитым по схеме 0—1—6 мес.</w:t>
      </w:r>
    </w:p>
    <w:p w:rsidR="00961942" w:rsidRDefault="00961942">
      <w:pPr>
        <w:pStyle w:val="bodytext"/>
      </w:pPr>
      <w:r>
        <w:t>8.7.6. Не рекомендуется сокращать интервалы между приви</w:t>
      </w:r>
      <w:r>
        <w:t>в</w:t>
      </w:r>
      <w:r>
        <w:t xml:space="preserve">ками. </w:t>
      </w:r>
    </w:p>
    <w:p w:rsidR="00961942" w:rsidRDefault="00961942">
      <w:pPr>
        <w:pStyle w:val="bodytext"/>
      </w:pPr>
      <w:r>
        <w:t>8.7.7. Вакцину вводят внутримышечно новорожденным и детям младшего возраста в переднебок</w:t>
      </w:r>
      <w:r>
        <w:t>о</w:t>
      </w:r>
      <w:r>
        <w:t>вую часть бедра, старшим детям и подросткам в дельт</w:t>
      </w:r>
      <w:r>
        <w:t>о</w:t>
      </w:r>
      <w:r>
        <w:t xml:space="preserve">видную мышцу. </w:t>
      </w:r>
    </w:p>
    <w:p w:rsidR="00961942" w:rsidRDefault="00961942">
      <w:pPr>
        <w:pStyle w:val="bodytext"/>
      </w:pPr>
      <w:r>
        <w:t>8.7.8. Дозировку вакцины для прививок лиц разного возраста ос</w:t>
      </w:r>
      <w:r>
        <w:t>у</w:t>
      </w:r>
      <w:r>
        <w:t>ществляют в строгом соответствии с инструкцией по ее примен</w:t>
      </w:r>
      <w:r>
        <w:t>е</w:t>
      </w:r>
      <w:r>
        <w:t>нию.</w:t>
      </w:r>
    </w:p>
    <w:p w:rsidR="00961942" w:rsidRDefault="00961942">
      <w:pPr>
        <w:pStyle w:val="Zag2"/>
      </w:pPr>
      <w:bookmarkStart w:id="16" w:name="_Toc78096974"/>
      <w:r>
        <w:lastRenderedPageBreak/>
        <w:t>8.8. Иммунизация против туберкулеза</w:t>
      </w:r>
      <w:bookmarkEnd w:id="16"/>
    </w:p>
    <w:p w:rsidR="00961942" w:rsidRDefault="00961942">
      <w:pPr>
        <w:pStyle w:val="bodytext"/>
      </w:pPr>
      <w:r>
        <w:t>8.8.1. Вакцинации против туберкулеза подлежат все новорожде</w:t>
      </w:r>
      <w:r>
        <w:t>н</w:t>
      </w:r>
      <w:r>
        <w:t>ные в р</w:t>
      </w:r>
      <w:r>
        <w:t>о</w:t>
      </w:r>
      <w:r>
        <w:t>дильном доме на 3—7-й день жизни.</w:t>
      </w:r>
    </w:p>
    <w:p w:rsidR="00961942" w:rsidRDefault="00961942">
      <w:pPr>
        <w:pStyle w:val="bodytext"/>
      </w:pPr>
      <w:r>
        <w:t>8.8.2. Ревакцинацию против туберкулеза проводят неинфицир</w:t>
      </w:r>
      <w:r>
        <w:t>о</w:t>
      </w:r>
      <w:r>
        <w:t>ванным микобактериями туберкулеза туберкулиноотрицательным д</w:t>
      </w:r>
      <w:r>
        <w:t>е</w:t>
      </w:r>
      <w:r>
        <w:t>тям.</w:t>
      </w:r>
    </w:p>
    <w:p w:rsidR="00961942" w:rsidRDefault="00961942">
      <w:pPr>
        <w:pStyle w:val="bodytext"/>
      </w:pPr>
      <w:r>
        <w:t>8.8.3. Первую ревакцинацию проводят детям в возрасте 7 лет.</w:t>
      </w:r>
    </w:p>
    <w:p w:rsidR="00961942" w:rsidRDefault="00961942">
      <w:pPr>
        <w:pStyle w:val="bodytext"/>
      </w:pPr>
      <w:r>
        <w:t>8.8.4. Вторую ревакцинацию против туберкулеза в 14 лет пр</w:t>
      </w:r>
      <w:r>
        <w:t>о</w:t>
      </w:r>
      <w:r>
        <w:t>водят неинфицированным микобактериями туберкулеза туберкулиноотриц</w:t>
      </w:r>
      <w:r>
        <w:t>а</w:t>
      </w:r>
      <w:r>
        <w:t>тельным д</w:t>
      </w:r>
      <w:r>
        <w:t>е</w:t>
      </w:r>
      <w:r>
        <w:t>тям, не получившим прививку в 7 лет.</w:t>
      </w:r>
    </w:p>
    <w:p w:rsidR="00961942" w:rsidRDefault="00961942">
      <w:pPr>
        <w:pStyle w:val="bodytext"/>
      </w:pPr>
      <w:r>
        <w:t>8.8.5. Вакцинацию и ревакцинацию проводят живой противотубе</w:t>
      </w:r>
      <w:r>
        <w:t>р</w:t>
      </w:r>
      <w:r>
        <w:t>кулезной вакциной (БЦЖ и БЦЖ-М).</w:t>
      </w:r>
    </w:p>
    <w:p w:rsidR="00961942" w:rsidRDefault="00961942">
      <w:pPr>
        <w:pStyle w:val="bodytext"/>
      </w:pPr>
      <w:r>
        <w:t>8.8.6. Вакцину вводит строго внутрикожно на границе верхней и средней трети наружной п</w:t>
      </w:r>
      <w:r>
        <w:t>о</w:t>
      </w:r>
      <w:r>
        <w:t>верхности левого плеча. Прививочная доза содержит 0,05 мг БЦЖ и 0,02 мг БЦЖ-М в 0,1 мл растворителя. Вакц</w:t>
      </w:r>
      <w:r>
        <w:t>и</w:t>
      </w:r>
      <w:r>
        <w:t>нацию и ревакцинацию проводят однограммовыми или туберкулин</w:t>
      </w:r>
      <w:r>
        <w:t>о</w:t>
      </w:r>
      <w:r>
        <w:t>выми одноразовыми шприцами с тонкими иглами (№ 0415) с коро</w:t>
      </w:r>
      <w:r>
        <w:t>т</w:t>
      </w:r>
      <w:r>
        <w:t xml:space="preserve">ким срезом. </w:t>
      </w:r>
    </w:p>
    <w:p w:rsidR="00961942" w:rsidRDefault="00961942">
      <w:pPr>
        <w:pStyle w:val="Zag1"/>
      </w:pPr>
      <w:bookmarkStart w:id="17" w:name="_Toc78096975"/>
      <w:r>
        <w:t>9. Порядок проведения профилактических прививок по эпидемическим показан</w:t>
      </w:r>
      <w:r>
        <w:t>и</w:t>
      </w:r>
      <w:r>
        <w:t>ям</w:t>
      </w:r>
      <w:bookmarkEnd w:id="17"/>
    </w:p>
    <w:p w:rsidR="00961942" w:rsidRDefault="00961942">
      <w:pPr>
        <w:pStyle w:val="bodytext"/>
      </w:pPr>
      <w:r>
        <w:t>При угрозе возникновения инфекционных заболеваний профила</w:t>
      </w:r>
      <w:r>
        <w:t>к</w:t>
      </w:r>
      <w:r>
        <w:t>тические прививки по эпидемическим показаниям проводят всему нас</w:t>
      </w:r>
      <w:r>
        <w:t>е</w:t>
      </w:r>
      <w:r>
        <w:t>лению или отдельным профессиональным группам, контингентам, пр</w:t>
      </w:r>
      <w:r>
        <w:t>о</w:t>
      </w:r>
      <w:r>
        <w:t>живающим или приезжающим на территории, эндемичные или энз</w:t>
      </w:r>
      <w:r>
        <w:t>о</w:t>
      </w:r>
      <w:r>
        <w:t>отичные по чуме, бруцеллезу, туляремии, сибирской язве, лептоспир</w:t>
      </w:r>
      <w:r>
        <w:t>о</w:t>
      </w:r>
      <w:r>
        <w:t>зу, клещевому весенне-летнему энцефалиту. Перечень работ, выполн</w:t>
      </w:r>
      <w:r>
        <w:t>е</w:t>
      </w:r>
      <w:r>
        <w:t>ние которых связано с высоким риском заражения инфекционными б</w:t>
      </w:r>
      <w:r>
        <w:t>о</w:t>
      </w:r>
      <w:r>
        <w:t>лезнями и требует обязательного проведения профилактических прив</w:t>
      </w:r>
      <w:r>
        <w:t>и</w:t>
      </w:r>
      <w:r>
        <w:t>вок, утвержден постановлением Правительства Российской Ф</w:t>
      </w:r>
      <w:r>
        <w:t>е</w:t>
      </w:r>
      <w:r>
        <w:t>дерации от 17.07.99 № 825.</w:t>
      </w:r>
    </w:p>
    <w:p w:rsidR="00961942" w:rsidRDefault="00961942">
      <w:pPr>
        <w:pStyle w:val="bodytext"/>
      </w:pPr>
      <w:r>
        <w:t>Иммунизацию по эпидемическим показаниям осуществляют по решению центров госсанэпиднадзора в субъектах Российской Федер</w:t>
      </w:r>
      <w:r>
        <w:t>а</w:t>
      </w:r>
      <w:r>
        <w:t>ции и согласованию с органами управления здравоохр</w:t>
      </w:r>
      <w:r>
        <w:t>а</w:t>
      </w:r>
      <w:r>
        <w:t>нением.</w:t>
      </w:r>
    </w:p>
    <w:p w:rsidR="00961942" w:rsidRDefault="00961942">
      <w:pPr>
        <w:pStyle w:val="bodytext"/>
      </w:pPr>
      <w:r>
        <w:t>Эндемичной территорией (относительно болезней человека) и э</w:t>
      </w:r>
      <w:r>
        <w:t>н</w:t>
      </w:r>
      <w:r>
        <w:t>зоотичной (относительно болезней, общих для человека и живо</w:t>
      </w:r>
      <w:r>
        <w:t>т</w:t>
      </w:r>
      <w:r>
        <w:t>ных) считают территорию или группу территорий с постоянной приуроче</w:t>
      </w:r>
      <w:r>
        <w:t>н</w:t>
      </w:r>
      <w:r>
        <w:t>ностью инфекционной болезни, обусловленной специфическими, л</w:t>
      </w:r>
      <w:r>
        <w:t>о</w:t>
      </w:r>
      <w:r>
        <w:lastRenderedPageBreak/>
        <w:t>кальными, природно-географическими условиями, н</w:t>
      </w:r>
      <w:r>
        <w:t>е</w:t>
      </w:r>
      <w:r>
        <w:t>обходимыми для постоянной циркуляции возбудит</w:t>
      </w:r>
      <w:r>
        <w:t>е</w:t>
      </w:r>
      <w:r>
        <w:t>ля.</w:t>
      </w:r>
    </w:p>
    <w:p w:rsidR="00961942" w:rsidRDefault="00961942">
      <w:pPr>
        <w:pStyle w:val="bodytext"/>
      </w:pPr>
      <w:r>
        <w:t>Перечень энзоотичных территорий утверждает Минздрав России по представлению центров госсанэпиднадзора в субъектах Ро</w:t>
      </w:r>
      <w:r>
        <w:t>с</w:t>
      </w:r>
      <w:r>
        <w:t>сийской Федер</w:t>
      </w:r>
      <w:r>
        <w:t>а</w:t>
      </w:r>
      <w:r>
        <w:t>ции.</w:t>
      </w:r>
    </w:p>
    <w:p w:rsidR="00961942" w:rsidRDefault="00961942">
      <w:pPr>
        <w:pStyle w:val="bodytext"/>
      </w:pPr>
      <w:r>
        <w:t>Экстренную иммунопрофилактику проводят по решению орг</w:t>
      </w:r>
      <w:r>
        <w:t>а</w:t>
      </w:r>
      <w:r>
        <w:t>нов и учреждений государстве</w:t>
      </w:r>
      <w:r>
        <w:t>н</w:t>
      </w:r>
      <w:r>
        <w:t>ной санитарно-эпидемиологической службы и местных органов управления здравоохранением в субъе</w:t>
      </w:r>
      <w:r>
        <w:t>к</w:t>
      </w:r>
      <w:r>
        <w:t>тах Российской Ф</w:t>
      </w:r>
      <w:r>
        <w:t>е</w:t>
      </w:r>
      <w:r>
        <w:t>дерации.</w:t>
      </w:r>
    </w:p>
    <w:p w:rsidR="00961942" w:rsidRDefault="00961942">
      <w:pPr>
        <w:pStyle w:val="Zag2"/>
      </w:pPr>
      <w:bookmarkStart w:id="18" w:name="_Toc78096976"/>
      <w:r>
        <w:t>9.1. Иммунопрофилактика чумы</w:t>
      </w:r>
      <w:bookmarkEnd w:id="18"/>
    </w:p>
    <w:p w:rsidR="00961942" w:rsidRDefault="00961942">
      <w:pPr>
        <w:pStyle w:val="bodytext"/>
        <w:rPr>
          <w:spacing w:val="-2"/>
        </w:rPr>
      </w:pPr>
      <w:r>
        <w:t>9.1.1. Профилактические мероприятия, направленные на предо</w:t>
      </w:r>
      <w:r>
        <w:t>т</w:t>
      </w:r>
      <w:r>
        <w:t>вращение заражения людей в природных очагах чумы, обеспеч</w:t>
      </w:r>
      <w:r>
        <w:t>и</w:t>
      </w:r>
      <w:r>
        <w:t xml:space="preserve">вают </w:t>
      </w:r>
      <w:r>
        <w:rPr>
          <w:spacing w:val="-2"/>
        </w:rPr>
        <w:t>противочумные учреждения во взаимодействии с территориальными у</w:t>
      </w:r>
      <w:r>
        <w:rPr>
          <w:spacing w:val="-2"/>
        </w:rPr>
        <w:t>ч</w:t>
      </w:r>
      <w:r>
        <w:rPr>
          <w:spacing w:val="-2"/>
        </w:rPr>
        <w:t>реждениями государственной санитарно-эпидемио</w:t>
      </w:r>
      <w:r>
        <w:rPr>
          <w:spacing w:val="-2"/>
        </w:rPr>
        <w:softHyphen/>
        <w:t>логической слу</w:t>
      </w:r>
      <w:r>
        <w:rPr>
          <w:spacing w:val="-2"/>
        </w:rPr>
        <w:t>ж</w:t>
      </w:r>
      <w:r>
        <w:rPr>
          <w:spacing w:val="-2"/>
        </w:rPr>
        <w:t>бы.</w:t>
      </w:r>
    </w:p>
    <w:p w:rsidR="00961942" w:rsidRDefault="00961942">
      <w:pPr>
        <w:pStyle w:val="bodytext"/>
      </w:pPr>
      <w:r>
        <w:t>9.1.2. Проведение вакцинации против чумы осуществляют на осн</w:t>
      </w:r>
      <w:r>
        <w:t>о</w:t>
      </w:r>
      <w:r>
        <w:t>вании наличия эпизоотии чумы среди грызунов, выявления больных чумой домашних животных, возможности завоза инфе</w:t>
      </w:r>
      <w:r>
        <w:t>к</w:t>
      </w:r>
      <w:r>
        <w:t>ции больным человеком и эпидемиологического анализа, проведенного противочу</w:t>
      </w:r>
      <w:r>
        <w:t>м</w:t>
      </w:r>
      <w:r>
        <w:t>ным учреждением. Решение об иммунизации принимает Главный гос</w:t>
      </w:r>
      <w:r>
        <w:t>у</w:t>
      </w:r>
      <w:r>
        <w:t>дарственный санитарный врач по субъекту Российской Федерации при согласовании с органами управления здравоохран</w:t>
      </w:r>
      <w:r>
        <w:t>е</w:t>
      </w:r>
      <w:r>
        <w:t>нием.</w:t>
      </w:r>
    </w:p>
    <w:p w:rsidR="00961942" w:rsidRDefault="00961942">
      <w:pPr>
        <w:pStyle w:val="bodytext"/>
      </w:pPr>
      <w:r>
        <w:t>9.1.3. Иммунизацию проводят на строго ограниченной терр</w:t>
      </w:r>
      <w:r>
        <w:t>и</w:t>
      </w:r>
      <w:r>
        <w:t>тории всему населению с 2-х лет или выборочно угрожаемым ко</w:t>
      </w:r>
      <w:r>
        <w:t>н</w:t>
      </w:r>
      <w:r>
        <w:t>тингентам (животноводам, агрономам, сотрудникам геологических партий, ферм</w:t>
      </w:r>
      <w:r>
        <w:t>е</w:t>
      </w:r>
      <w:r>
        <w:t>рам, охотникам, з</w:t>
      </w:r>
      <w:r>
        <w:t>а</w:t>
      </w:r>
      <w:r>
        <w:t>готовителям и пр.).</w:t>
      </w:r>
    </w:p>
    <w:p w:rsidR="00961942" w:rsidRDefault="00961942">
      <w:pPr>
        <w:pStyle w:val="bodytext"/>
      </w:pPr>
      <w:r>
        <w:t>9.1.4. Прививки проводят медицинские рабо</w:t>
      </w:r>
      <w:r>
        <w:t>т</w:t>
      </w:r>
      <w:r>
        <w:t>ники участковой сети или специально организованные прививочные бригады при инструкти</w:t>
      </w:r>
      <w:r>
        <w:t>в</w:t>
      </w:r>
      <w:r>
        <w:t>но-методической помощи противочумных учрежд</w:t>
      </w:r>
      <w:r>
        <w:t>е</w:t>
      </w:r>
      <w:r>
        <w:t>ний.</w:t>
      </w:r>
    </w:p>
    <w:p w:rsidR="00961942" w:rsidRDefault="00961942">
      <w:pPr>
        <w:pStyle w:val="bodytext"/>
      </w:pPr>
      <w:r>
        <w:t>9.1.5. Вакцина против чумы обеспечивает и</w:t>
      </w:r>
      <w:r>
        <w:t>м</w:t>
      </w:r>
      <w:r>
        <w:t>мунитет привитых продолжительностью до 1 года. Вакцинацию проводят однократно, р</w:t>
      </w:r>
      <w:r>
        <w:t>е</w:t>
      </w:r>
      <w:r>
        <w:t>вакцинацию – через 12 мес. после последней пр</w:t>
      </w:r>
      <w:r>
        <w:t>и</w:t>
      </w:r>
      <w:r>
        <w:t>вивки.</w:t>
      </w:r>
    </w:p>
    <w:p w:rsidR="00961942" w:rsidRDefault="00961942">
      <w:pPr>
        <w:pStyle w:val="bodytext"/>
      </w:pPr>
      <w:r>
        <w:t>9.1.6. Мероприятия по предупреждению завоза чумы из-за р</w:t>
      </w:r>
      <w:r>
        <w:t>у</w:t>
      </w:r>
      <w:r>
        <w:t>бежа регламентируются санитарно-эпидемиологическими правил</w:t>
      </w:r>
      <w:r>
        <w:t>а</w:t>
      </w:r>
      <w:r>
        <w:t>ми СП 3.4.1328—03 «Санитарная охрана территории Российской Фед</w:t>
      </w:r>
      <w:r>
        <w:t>е</w:t>
      </w:r>
      <w:r>
        <w:t>рации».</w:t>
      </w:r>
    </w:p>
    <w:p w:rsidR="00961942" w:rsidRDefault="00961942">
      <w:pPr>
        <w:pStyle w:val="bodytext"/>
      </w:pPr>
      <w:r>
        <w:t>9.1.7. Контроль за проведением профилактических прививок ос</w:t>
      </w:r>
      <w:r>
        <w:t>у</w:t>
      </w:r>
      <w:r>
        <w:t>ществляют противочумные учрежд</w:t>
      </w:r>
      <w:r>
        <w:t>е</w:t>
      </w:r>
      <w:r>
        <w:t>ния.</w:t>
      </w:r>
    </w:p>
    <w:p w:rsidR="00961942" w:rsidRDefault="00961942">
      <w:pPr>
        <w:pStyle w:val="Zag2"/>
      </w:pPr>
      <w:bookmarkStart w:id="19" w:name="_Toc78096977"/>
      <w:r>
        <w:lastRenderedPageBreak/>
        <w:t>9.2. Иммунопрофилактика туляр</w:t>
      </w:r>
      <w:r>
        <w:t>е</w:t>
      </w:r>
      <w:r>
        <w:t>мии</w:t>
      </w:r>
      <w:bookmarkEnd w:id="19"/>
    </w:p>
    <w:p w:rsidR="00961942" w:rsidRDefault="00961942">
      <w:pPr>
        <w:pStyle w:val="bodytext"/>
      </w:pPr>
      <w:r>
        <w:t>9.2.1. Прививки против туляремии проводят на основании р</w:t>
      </w:r>
      <w:r>
        <w:t>е</w:t>
      </w:r>
      <w:r>
        <w:t>шения территориальных центров госсанэпиднадзора при согласовании с мес</w:t>
      </w:r>
      <w:r>
        <w:t>т</w:t>
      </w:r>
      <w:r>
        <w:t>ными органами управления здравоохр</w:t>
      </w:r>
      <w:r>
        <w:t>а</w:t>
      </w:r>
      <w:r>
        <w:t>нением.</w:t>
      </w:r>
    </w:p>
    <w:p w:rsidR="00961942" w:rsidRDefault="00961942">
      <w:pPr>
        <w:pStyle w:val="bodytext"/>
      </w:pPr>
      <w:r>
        <w:t>9.2.2. Планирование и отбор контингентов, подлежащих приви</w:t>
      </w:r>
      <w:r>
        <w:t>в</w:t>
      </w:r>
      <w:r>
        <w:t>кам, осуществляют дифференцированно, с учетом степени а</w:t>
      </w:r>
      <w:r>
        <w:t>к</w:t>
      </w:r>
      <w:r>
        <w:t>тивности природных оч</w:t>
      </w:r>
      <w:r>
        <w:t>а</w:t>
      </w:r>
      <w:r>
        <w:t>гов.</w:t>
      </w:r>
    </w:p>
    <w:p w:rsidR="00961942" w:rsidRDefault="00961942">
      <w:pPr>
        <w:pStyle w:val="bodytext"/>
      </w:pPr>
      <w:r>
        <w:t>9.2.3. Различают плановую и внеплановую вакцинацию против т</w:t>
      </w:r>
      <w:r>
        <w:t>у</w:t>
      </w:r>
      <w:r>
        <w:t xml:space="preserve">ляремии. </w:t>
      </w:r>
    </w:p>
    <w:p w:rsidR="00961942" w:rsidRDefault="00961942">
      <w:pPr>
        <w:pStyle w:val="bodytext"/>
      </w:pPr>
      <w:r>
        <w:t>9.2.4. Плановую вакцинацию с 7-летнего возраста проводят нас</w:t>
      </w:r>
      <w:r>
        <w:t>е</w:t>
      </w:r>
      <w:r>
        <w:t>лению, проживающему на территории с наличием активных пр</w:t>
      </w:r>
      <w:r>
        <w:t>и</w:t>
      </w:r>
      <w:r>
        <w:t>родных очагов степного, пойменно-болотного (и его вариа</w:t>
      </w:r>
      <w:r>
        <w:t>н</w:t>
      </w:r>
      <w:r>
        <w:t>тов), предгорно-ручьевого типов.</w:t>
      </w:r>
    </w:p>
    <w:p w:rsidR="00961942" w:rsidRDefault="00961942">
      <w:pPr>
        <w:pStyle w:val="bodytext"/>
      </w:pPr>
      <w:r>
        <w:t>В очагах луго-полевого типа прививки пров</w:t>
      </w:r>
      <w:r>
        <w:t>о</w:t>
      </w:r>
      <w:r>
        <w:t>дят населению с 14-летнего возраста, за исключением пенсионеров, инвалидов, лиц, не з</w:t>
      </w:r>
      <w:r>
        <w:t>а</w:t>
      </w:r>
      <w:r>
        <w:t>нимающихся сельскохозяйственными раб</w:t>
      </w:r>
      <w:r>
        <w:t>о</w:t>
      </w:r>
      <w:r>
        <w:t xml:space="preserve">тами и не имеющих скота в личном пользовании. </w:t>
      </w:r>
    </w:p>
    <w:p w:rsidR="00961942" w:rsidRDefault="00961942">
      <w:pPr>
        <w:pStyle w:val="bodytext"/>
      </w:pPr>
      <w:r>
        <w:t>9.2.4.1. На территории природных очагов тундрового, лесного т</w:t>
      </w:r>
      <w:r>
        <w:t>и</w:t>
      </w:r>
      <w:r>
        <w:t>пов прививки пров</w:t>
      </w:r>
      <w:r>
        <w:t>о</w:t>
      </w:r>
      <w:r>
        <w:t>дят только в группах риска: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охотникам, рыбакам (и членам их семей), оленеводам, паст</w:t>
      </w:r>
      <w:r>
        <w:t>у</w:t>
      </w:r>
      <w:r>
        <w:t>хам, полеводам, мелиорат</w:t>
      </w:r>
      <w:r>
        <w:t>о</w:t>
      </w:r>
      <w:r>
        <w:t>рам;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лицам, направляемым на временную работу (геологи, изыскат</w:t>
      </w:r>
      <w:r>
        <w:t>е</w:t>
      </w:r>
      <w:r>
        <w:t>ли и др.).</w:t>
      </w:r>
    </w:p>
    <w:p w:rsidR="00961942" w:rsidRDefault="00961942">
      <w:pPr>
        <w:pStyle w:val="bodytext"/>
      </w:pPr>
      <w:r>
        <w:t>9.2.4.2. В городах, непосредственно прилегающих к активным оч</w:t>
      </w:r>
      <w:r>
        <w:t>а</w:t>
      </w:r>
      <w:r>
        <w:t>гам туляремии, а также на территориях с малоактивными пр</w:t>
      </w:r>
      <w:r>
        <w:t>и</w:t>
      </w:r>
      <w:r>
        <w:t>родными очагами туляремии прививки проводят только работн</w:t>
      </w:r>
      <w:r>
        <w:t>и</w:t>
      </w:r>
      <w:r>
        <w:t>кам: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зерно- и овощехранилищ;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сахарных и спиртовых заводов;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пенько- и льнозаводов;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кормоцехов;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животноводческих и птицеводческих ферм, работающих с зе</w:t>
      </w:r>
      <w:r>
        <w:t>р</w:t>
      </w:r>
      <w:r>
        <w:t>ном, фур</w:t>
      </w:r>
      <w:r>
        <w:t>а</w:t>
      </w:r>
      <w:r>
        <w:t>жом и др.;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охотникам (членам их семей);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заготовителям шкур промысловых животных;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работникам меховых фабрик, занятых первичной обработкой шкурок;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сотрудникам отделов особо опасных инфекций центров госса</w:t>
      </w:r>
      <w:r>
        <w:t>н</w:t>
      </w:r>
      <w:r>
        <w:t>эпиднадзора, противочумных учрежд</w:t>
      </w:r>
      <w:r>
        <w:t>е</w:t>
      </w:r>
      <w:r>
        <w:t>ний;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lastRenderedPageBreak/>
        <w:t>работникам дератизационных и дезинфекц</w:t>
      </w:r>
      <w:r>
        <w:t>и</w:t>
      </w:r>
      <w:r>
        <w:t>онных служб;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сотрудникам лабораторий, экспедиций и эпидемиологических отрядов, проводящих работу по отлову и исследованию мелких млек</w:t>
      </w:r>
      <w:r>
        <w:t>о</w:t>
      </w:r>
      <w:r>
        <w:t>питающих и кровососущих эктопаразитов в природных очагах туляр</w:t>
      </w:r>
      <w:r>
        <w:t>е</w:t>
      </w:r>
      <w:r>
        <w:t>мии.</w:t>
      </w:r>
    </w:p>
    <w:p w:rsidR="00961942" w:rsidRDefault="00961942">
      <w:pPr>
        <w:pStyle w:val="bodytext"/>
      </w:pPr>
      <w:r>
        <w:t>9.2.4.3. Ревакцинацию проводят через 5 лет контингентам, подл</w:t>
      </w:r>
      <w:r>
        <w:t>е</w:t>
      </w:r>
      <w:r>
        <w:t>жащим плановой иммуниз</w:t>
      </w:r>
      <w:r>
        <w:t>а</w:t>
      </w:r>
      <w:r>
        <w:t>ции.</w:t>
      </w:r>
    </w:p>
    <w:p w:rsidR="00961942" w:rsidRDefault="00961942">
      <w:pPr>
        <w:pStyle w:val="bodytext"/>
      </w:pPr>
      <w:r>
        <w:t>9.2.4.4. Отмена плановых прививок допускается только на основ</w:t>
      </w:r>
      <w:r>
        <w:t>а</w:t>
      </w:r>
      <w:r>
        <w:t>нии материалов, свидетельствующих об отсутствии циркуляции возб</w:t>
      </w:r>
      <w:r>
        <w:t>у</w:t>
      </w:r>
      <w:r>
        <w:t>дителя туляр</w:t>
      </w:r>
      <w:r>
        <w:t>е</w:t>
      </w:r>
      <w:r>
        <w:t>мии в биоценозе в течение 10—12 лет.</w:t>
      </w:r>
    </w:p>
    <w:p w:rsidR="00961942" w:rsidRDefault="00961942">
      <w:pPr>
        <w:pStyle w:val="bodytext"/>
      </w:pPr>
      <w:r>
        <w:t>9.2.4.5. Вакцинацию по эпидемическим пок</w:t>
      </w:r>
      <w:r>
        <w:t>а</w:t>
      </w:r>
      <w:r>
        <w:t>заниям проводят: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в населенных пунктах, расположенных на территориях, ранее счита</w:t>
      </w:r>
      <w:r>
        <w:t>в</w:t>
      </w:r>
      <w:r>
        <w:t>шихся благополучными по туляремии, при заболевании людей (при регистрации даже единичных случаев) или выделении туляреми</w:t>
      </w:r>
      <w:r>
        <w:t>й</w:t>
      </w:r>
      <w:r>
        <w:t>ных культур из каких-либо объектов;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в населенных пунктах, расположенных на территориях акти</w:t>
      </w:r>
      <w:r>
        <w:t>в</w:t>
      </w:r>
      <w:r>
        <w:t>ных природных очагов туляремии, при выявлении низкой и</w:t>
      </w:r>
      <w:r>
        <w:t>м</w:t>
      </w:r>
      <w:r>
        <w:t>мунной прослойки (менее 70 % в луго-полевых очагах и менее 90 % в пойме</w:t>
      </w:r>
      <w:r>
        <w:t>н</w:t>
      </w:r>
      <w:r>
        <w:t>но-болотных очагах);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в городах, непосредственно прилегающих к активным приро</w:t>
      </w:r>
      <w:r>
        <w:t>д</w:t>
      </w:r>
      <w:r>
        <w:t>ным очагам туляремии, контингентам, подвергающимся риску зараж</w:t>
      </w:r>
      <w:r>
        <w:t>е</w:t>
      </w:r>
      <w:r>
        <w:t>ния – членам сад</w:t>
      </w:r>
      <w:r>
        <w:t>о</w:t>
      </w:r>
      <w:r>
        <w:t>водческих кооперативов, владельцам (и членам их семей) личного авто- и водного транспорта, работникам водного тран</w:t>
      </w:r>
      <w:r>
        <w:t>с</w:t>
      </w:r>
      <w:r>
        <w:t xml:space="preserve">порта и т. д.; 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на территориях активных природных очагов туляремии – л</w:t>
      </w:r>
      <w:r>
        <w:t>и</w:t>
      </w:r>
      <w:r>
        <w:t>цам, прие</w:t>
      </w:r>
      <w:r>
        <w:t>з</w:t>
      </w:r>
      <w:r>
        <w:t>жающим для проведения постоянных или временных работ, – охотникам, лесникам, мелиораторам, геодезистам, торфоразрабо</w:t>
      </w:r>
      <w:r>
        <w:t>т</w:t>
      </w:r>
      <w:r>
        <w:t>чикам, заготовщикам меховых шкурок (водяных крыс, зайцев, ондатр), геол</w:t>
      </w:r>
      <w:r>
        <w:t>о</w:t>
      </w:r>
      <w:r>
        <w:t>гам, членам научных экспедиций; лицам, направляемым на сельскох</w:t>
      </w:r>
      <w:r>
        <w:t>о</w:t>
      </w:r>
      <w:r>
        <w:t>зяйственные, строительные, изыскател</w:t>
      </w:r>
      <w:r>
        <w:t>ь</w:t>
      </w:r>
      <w:r>
        <w:t>ские или иные работы, туристам и др.</w:t>
      </w:r>
    </w:p>
    <w:p w:rsidR="00961942" w:rsidRDefault="00961942">
      <w:pPr>
        <w:pStyle w:val="bodytext"/>
      </w:pPr>
      <w:r>
        <w:t>Вакцинацию вышеуказанных контингентов проводят орган</w:t>
      </w:r>
      <w:r>
        <w:t>и</w:t>
      </w:r>
      <w:r>
        <w:t>зации здравоохранения в местах их фо</w:t>
      </w:r>
      <w:r>
        <w:t>р</w:t>
      </w:r>
      <w:r>
        <w:t>мирования.</w:t>
      </w:r>
    </w:p>
    <w:p w:rsidR="00961942" w:rsidRDefault="00961942">
      <w:pPr>
        <w:pStyle w:val="bodytext"/>
      </w:pPr>
      <w:r>
        <w:t>9.2.5. В особых случаях, лицам, подвергшимся риску заражения туляремией, необходимо провести экстренную антибиотикопрофила</w:t>
      </w:r>
      <w:r>
        <w:t>к</w:t>
      </w:r>
      <w:r>
        <w:t>тику, после окончания которой, но не ранее 2-х суток после нее, пров</w:t>
      </w:r>
      <w:r>
        <w:t>о</w:t>
      </w:r>
      <w:r>
        <w:t>дят вакцинацию туляр</w:t>
      </w:r>
      <w:r>
        <w:t>е</w:t>
      </w:r>
      <w:r>
        <w:t>мийной вакциной.</w:t>
      </w:r>
    </w:p>
    <w:p w:rsidR="00961942" w:rsidRDefault="00961942">
      <w:pPr>
        <w:pStyle w:val="bodytext"/>
      </w:pPr>
      <w:r>
        <w:lastRenderedPageBreak/>
        <w:t>9.2.6. Допускается одновременная накожная вакцинация взро</w:t>
      </w:r>
      <w:r>
        <w:t>с</w:t>
      </w:r>
      <w:r>
        <w:t>лых против туляремии и бруце</w:t>
      </w:r>
      <w:r>
        <w:t>л</w:t>
      </w:r>
      <w:r>
        <w:t>леза, туляремии и чумы на разных участках наружной п</w:t>
      </w:r>
      <w:r>
        <w:t>о</w:t>
      </w:r>
      <w:r>
        <w:t xml:space="preserve">верхности трети плеча. </w:t>
      </w:r>
    </w:p>
    <w:p w:rsidR="00961942" w:rsidRDefault="00961942">
      <w:pPr>
        <w:pStyle w:val="bodytext"/>
      </w:pPr>
      <w:r>
        <w:t>9.2.7. Туляремийная вакцина обеспечивает через 20—30 дней после прививки развитие иммунит</w:t>
      </w:r>
      <w:r>
        <w:t>е</w:t>
      </w:r>
      <w:r>
        <w:t>та продолжительностью 5 лет.</w:t>
      </w:r>
    </w:p>
    <w:p w:rsidR="00961942" w:rsidRDefault="00961942">
      <w:pPr>
        <w:pStyle w:val="bodytext"/>
      </w:pPr>
      <w:r>
        <w:t>9.2.8. Контроль своевременности и качества вакцинации против туляремии, а также состояния иммунитета осуществляют территориал</w:t>
      </w:r>
      <w:r>
        <w:t>ь</w:t>
      </w:r>
      <w:r>
        <w:t>ные центры госсанэпиднадзора путем выборочного обсл</w:t>
      </w:r>
      <w:r>
        <w:t>е</w:t>
      </w:r>
      <w:r>
        <w:t>дования взрослого работоспособного населения с помощью туляр</w:t>
      </w:r>
      <w:r>
        <w:t>и</w:t>
      </w:r>
      <w:r>
        <w:t>новой пробы или серологических м</w:t>
      </w:r>
      <w:r>
        <w:t>е</w:t>
      </w:r>
      <w:r>
        <w:t xml:space="preserve">тодов не реже 1 раза в 5 лет </w:t>
      </w:r>
    </w:p>
    <w:p w:rsidR="00961942" w:rsidRDefault="00961942">
      <w:pPr>
        <w:pStyle w:val="Zag2"/>
      </w:pPr>
      <w:bookmarkStart w:id="20" w:name="_Toc78096978"/>
      <w:r>
        <w:t>9.3. Иммунопрофилактика бруцеллеза</w:t>
      </w:r>
      <w:bookmarkEnd w:id="20"/>
    </w:p>
    <w:p w:rsidR="00961942" w:rsidRDefault="00961942">
      <w:pPr>
        <w:pStyle w:val="bodytext"/>
      </w:pPr>
      <w:r>
        <w:t>9.3.1. Прививки против бруцеллеза осуществляют на основании решения территориальных центров госсанэпиднадзора при согласов</w:t>
      </w:r>
      <w:r>
        <w:t>а</w:t>
      </w:r>
      <w:r>
        <w:t>нии с местными органами управления здравоохранением. Пок</w:t>
      </w:r>
      <w:r>
        <w:t>а</w:t>
      </w:r>
      <w:r>
        <w:t>занием к вакцинации людей является угроза заражения возбудит</w:t>
      </w:r>
      <w:r>
        <w:t>е</w:t>
      </w:r>
      <w:r>
        <w:t>лем козье-овечьего вида, а также миграция бруцелл этого вида на крупный рог</w:t>
      </w:r>
      <w:r>
        <w:t>а</w:t>
      </w:r>
      <w:r>
        <w:t>тый скот или другой вид живо</w:t>
      </w:r>
      <w:r>
        <w:t>т</w:t>
      </w:r>
      <w:r>
        <w:t>ных.</w:t>
      </w:r>
    </w:p>
    <w:p w:rsidR="00961942" w:rsidRDefault="00961942">
      <w:pPr>
        <w:pStyle w:val="bodytext"/>
      </w:pPr>
      <w:r>
        <w:t>9.3.2. Прививки проводятся с 18-летнего во</w:t>
      </w:r>
      <w:r>
        <w:t>з</w:t>
      </w:r>
      <w:r>
        <w:t>раста: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постоянным и временным работникам ж</w:t>
      </w:r>
      <w:r>
        <w:t>и</w:t>
      </w:r>
      <w:r>
        <w:t>вотноводства – до полной ликвидации в хозяйствах животных, зараженных бруцелл</w:t>
      </w:r>
      <w:r>
        <w:t>а</w:t>
      </w:r>
      <w:r>
        <w:t>ми козье-овечьего вида;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персоналу организаций по заготовке, хранению, переработке сырья и продуктов животноводства – до полной ликвидации таких ж</w:t>
      </w:r>
      <w:r>
        <w:t>и</w:t>
      </w:r>
      <w:r>
        <w:t>вотных в хозяйствах, откуда поступает скот, сырье и продукты живо</w:t>
      </w:r>
      <w:r>
        <w:t>т</w:t>
      </w:r>
      <w:r>
        <w:t>новодства;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работникам бактериологических лабораторий, работающих с живыми культурами бр</w:t>
      </w:r>
      <w:r>
        <w:t>у</w:t>
      </w:r>
      <w:r>
        <w:t>целл;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работникам организаций по убою скота, больного бруце</w:t>
      </w:r>
      <w:r>
        <w:t>л</w:t>
      </w:r>
      <w:r>
        <w:t>лезом, заготовке и переработке полученных от него животноводческих пр</w:t>
      </w:r>
      <w:r>
        <w:t>о</w:t>
      </w:r>
      <w:r>
        <w:t>дуктов, ветеринарным работникам, зоотехникам в хозяйствах, энз</w:t>
      </w:r>
      <w:r>
        <w:t>о</w:t>
      </w:r>
      <w:r>
        <w:t>отичных по бруце</w:t>
      </w:r>
      <w:r>
        <w:t>л</w:t>
      </w:r>
      <w:r>
        <w:t>лезу.</w:t>
      </w:r>
    </w:p>
    <w:p w:rsidR="00961942" w:rsidRDefault="00961942">
      <w:pPr>
        <w:pStyle w:val="bodytext"/>
        <w:rPr>
          <w:spacing w:val="-2"/>
        </w:rPr>
      </w:pPr>
      <w:r>
        <w:rPr>
          <w:spacing w:val="-2"/>
        </w:rPr>
        <w:t>9.3.3. Вакцинации и ревакцинации подлежат лица с четкими отриц</w:t>
      </w:r>
      <w:r>
        <w:rPr>
          <w:spacing w:val="-2"/>
        </w:rPr>
        <w:t>а</w:t>
      </w:r>
      <w:r>
        <w:rPr>
          <w:spacing w:val="-2"/>
        </w:rPr>
        <w:t>тельными серологическими и аллергическими реакциями на бруце</w:t>
      </w:r>
      <w:r>
        <w:rPr>
          <w:spacing w:val="-2"/>
        </w:rPr>
        <w:t>л</w:t>
      </w:r>
      <w:r>
        <w:rPr>
          <w:spacing w:val="-2"/>
        </w:rPr>
        <w:t>лез.</w:t>
      </w:r>
    </w:p>
    <w:p w:rsidR="00961942" w:rsidRDefault="00961942">
      <w:pPr>
        <w:pStyle w:val="bodytext"/>
      </w:pPr>
      <w:r>
        <w:t>9.3.4. При определении сроков прививок работникам в животн</w:t>
      </w:r>
      <w:r>
        <w:t>о</w:t>
      </w:r>
      <w:r>
        <w:t>водческих хозяйствах необходимо строго руководствоваться да</w:t>
      </w:r>
      <w:r>
        <w:t>н</w:t>
      </w:r>
      <w:r>
        <w:t>ными о времени окота (ранний окот, плановый, внеплан</w:t>
      </w:r>
      <w:r>
        <w:t>о</w:t>
      </w:r>
      <w:r>
        <w:t>вый).</w:t>
      </w:r>
    </w:p>
    <w:p w:rsidR="00961942" w:rsidRDefault="00961942">
      <w:pPr>
        <w:pStyle w:val="bodytext"/>
      </w:pPr>
      <w:r>
        <w:t>9.3.5. Бруцеллезная вакцина обеспечивает наивысшую напряже</w:t>
      </w:r>
      <w:r>
        <w:t>н</w:t>
      </w:r>
      <w:r>
        <w:t>ность иммунитета в теч</w:t>
      </w:r>
      <w:r>
        <w:t>е</w:t>
      </w:r>
      <w:r>
        <w:t>ние 5—6 мес.</w:t>
      </w:r>
    </w:p>
    <w:p w:rsidR="00961942" w:rsidRDefault="00961942">
      <w:pPr>
        <w:pStyle w:val="bodytext"/>
      </w:pPr>
      <w:r>
        <w:lastRenderedPageBreak/>
        <w:t>9.3.6. Ревакцинацию проводят через 10—12 мес. после вакцин</w:t>
      </w:r>
      <w:r>
        <w:t>а</w:t>
      </w:r>
      <w:r>
        <w:t>ции.</w:t>
      </w:r>
    </w:p>
    <w:p w:rsidR="00961942" w:rsidRDefault="00961942">
      <w:pPr>
        <w:pStyle w:val="bodytext"/>
      </w:pPr>
      <w:r>
        <w:t>9.3.7. Контроль за планированием и провед</w:t>
      </w:r>
      <w:r>
        <w:t>е</w:t>
      </w:r>
      <w:r>
        <w:t>нием иммунизации осуществляют территориальные це</w:t>
      </w:r>
      <w:r>
        <w:t>н</w:t>
      </w:r>
      <w:r>
        <w:t>тры госсанэпиднадзора.</w:t>
      </w:r>
    </w:p>
    <w:p w:rsidR="00961942" w:rsidRDefault="00961942">
      <w:pPr>
        <w:pStyle w:val="Zag2"/>
      </w:pPr>
      <w:bookmarkStart w:id="21" w:name="_Toc78096979"/>
      <w:r>
        <w:t>9.4. Иммунопрофилактика сибирской язвы</w:t>
      </w:r>
      <w:bookmarkEnd w:id="21"/>
    </w:p>
    <w:p w:rsidR="00961942" w:rsidRDefault="00961942">
      <w:pPr>
        <w:pStyle w:val="bodytext"/>
      </w:pPr>
      <w:r>
        <w:t>9.4.1. Иммунизацию людей против сибирской язвы осущест</w:t>
      </w:r>
      <w:r>
        <w:t>в</w:t>
      </w:r>
      <w:r>
        <w:t>ляют на основании решения территориальных центров госсанэпи</w:t>
      </w:r>
      <w:r>
        <w:t>д</w:t>
      </w:r>
      <w:r>
        <w:t>надзора при согласовании с местными органами управления здр</w:t>
      </w:r>
      <w:r>
        <w:t>а</w:t>
      </w:r>
      <w:r>
        <w:t>воохранением с учетом эпизоотологических и эпидемиологических показ</w:t>
      </w:r>
      <w:r>
        <w:t>а</w:t>
      </w:r>
      <w:r>
        <w:t xml:space="preserve">ний. </w:t>
      </w:r>
    </w:p>
    <w:p w:rsidR="00961942" w:rsidRDefault="00961942">
      <w:pPr>
        <w:pStyle w:val="bodytext"/>
      </w:pPr>
      <w:r>
        <w:t>9.4.2. Прививкам подлежат лица с 14 лет, выполняющие на энз</w:t>
      </w:r>
      <w:r>
        <w:t>о</w:t>
      </w:r>
      <w:r>
        <w:t>отичных по сибирской язве те</w:t>
      </w:r>
      <w:r>
        <w:t>р</w:t>
      </w:r>
      <w:r>
        <w:t>риториях следующие работы: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сельскохозяйственные, гидромелиоративные, изыскательские, экспедиционные, строительные, по выемке и перемещению грунта, з</w:t>
      </w:r>
      <w:r>
        <w:t>а</w:t>
      </w:r>
      <w:r>
        <w:t>готовител</w:t>
      </w:r>
      <w:r>
        <w:t>ь</w:t>
      </w:r>
      <w:r>
        <w:t>ные, промысловые;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по убою скота, больного сибирской язвой, заготовке и перер</w:t>
      </w:r>
      <w:r>
        <w:t>а</w:t>
      </w:r>
      <w:r>
        <w:t>ботке полученных от н</w:t>
      </w:r>
      <w:r>
        <w:t>е</w:t>
      </w:r>
      <w:r>
        <w:t>го мяса и мясопродуктов;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с живыми культурами возбудителя сибирской язвы или с мат</w:t>
      </w:r>
      <w:r>
        <w:t>е</w:t>
      </w:r>
      <w:r>
        <w:t>риалом, подозр</w:t>
      </w:r>
      <w:r>
        <w:t>и</w:t>
      </w:r>
      <w:r>
        <w:t>тельным на обсемененность возбудителем.</w:t>
      </w:r>
    </w:p>
    <w:p w:rsidR="00961942" w:rsidRDefault="00961942">
      <w:pPr>
        <w:pStyle w:val="bodytext"/>
      </w:pPr>
      <w:r>
        <w:t>9.4.3. Лицам, имевшим контакт с больными сибирской язвой ж</w:t>
      </w:r>
      <w:r>
        <w:t>и</w:t>
      </w:r>
      <w:r>
        <w:t>вотными, сырьем и другими продуктами, зараженными сибир</w:t>
      </w:r>
      <w:r>
        <w:t>е</w:t>
      </w:r>
      <w:r>
        <w:t>язвенным возбудителем на фоне эпидемической вспышки, вакцин</w:t>
      </w:r>
      <w:r>
        <w:t>а</w:t>
      </w:r>
      <w:r>
        <w:t>цию проводить не рекомендуется. Им проводят экстренную профилактику антибиот</w:t>
      </w:r>
      <w:r>
        <w:t>и</w:t>
      </w:r>
      <w:r>
        <w:t>ками или противосибиреязвенным иммуноглобул</w:t>
      </w:r>
      <w:r>
        <w:t>и</w:t>
      </w:r>
      <w:r>
        <w:t>ном.</w:t>
      </w:r>
    </w:p>
    <w:p w:rsidR="00961942" w:rsidRDefault="00961942">
      <w:pPr>
        <w:pStyle w:val="bodytext"/>
      </w:pPr>
      <w:r>
        <w:t>9.4.4. Ревакцинацию сибиреязвенной вакциной проводят через 12 мес. после последней пр</w:t>
      </w:r>
      <w:r>
        <w:t>и</w:t>
      </w:r>
      <w:r>
        <w:t>вивки.</w:t>
      </w:r>
    </w:p>
    <w:p w:rsidR="00961942" w:rsidRDefault="00961942">
      <w:pPr>
        <w:pStyle w:val="bodytext"/>
      </w:pPr>
      <w:r>
        <w:t>9.4.5. Контроль за своевременностью и полнотой охвата конти</w:t>
      </w:r>
      <w:r>
        <w:t>н</w:t>
      </w:r>
      <w:r>
        <w:t>гентов иммунизацией против сибирской язвы осуществляют территор</w:t>
      </w:r>
      <w:r>
        <w:t>и</w:t>
      </w:r>
      <w:r>
        <w:t>альные центры госсанэпи</w:t>
      </w:r>
      <w:r>
        <w:t>д</w:t>
      </w:r>
      <w:r>
        <w:t>надзора.</w:t>
      </w:r>
    </w:p>
    <w:p w:rsidR="00961942" w:rsidRDefault="00961942">
      <w:pPr>
        <w:pStyle w:val="Zag2"/>
      </w:pPr>
      <w:bookmarkStart w:id="22" w:name="_Toc78096980"/>
      <w:r>
        <w:t>9.5. Иммунопрофилактика клещевого энцеф</w:t>
      </w:r>
      <w:r>
        <w:t>а</w:t>
      </w:r>
      <w:r>
        <w:t>лита</w:t>
      </w:r>
      <w:bookmarkEnd w:id="22"/>
    </w:p>
    <w:p w:rsidR="00961942" w:rsidRDefault="00961942">
      <w:pPr>
        <w:pStyle w:val="bodytext"/>
      </w:pPr>
      <w:r>
        <w:t>9.5.1. Прививки против клещевого энцефалита проводят на основ</w:t>
      </w:r>
      <w:r>
        <w:t>а</w:t>
      </w:r>
      <w:r>
        <w:t>нии решения территориальных центров госсанэпиднадзора при соглас</w:t>
      </w:r>
      <w:r>
        <w:t>о</w:t>
      </w:r>
      <w:r>
        <w:t>вании с мес</w:t>
      </w:r>
      <w:r>
        <w:t>т</w:t>
      </w:r>
      <w:r>
        <w:t>ными органами управления здравоохранением с учетом активности природного очага и эпидемиологических пок</w:t>
      </w:r>
      <w:r>
        <w:t>а</w:t>
      </w:r>
      <w:r>
        <w:t xml:space="preserve">заний. </w:t>
      </w:r>
    </w:p>
    <w:p w:rsidR="00961942" w:rsidRDefault="00961942">
      <w:pPr>
        <w:pStyle w:val="bodytext"/>
      </w:pPr>
      <w:r>
        <w:t>9.5.2. Правильное планирование и тщательный отбор конти</w:t>
      </w:r>
      <w:r>
        <w:t>н</w:t>
      </w:r>
      <w:r>
        <w:t>гентов населения, находящихся в условиях высокого риска заражения, обесп</w:t>
      </w:r>
      <w:r>
        <w:t>е</w:t>
      </w:r>
      <w:r>
        <w:t>чивает эпидемиологическую эффективность ва</w:t>
      </w:r>
      <w:r>
        <w:t>к</w:t>
      </w:r>
      <w:r>
        <w:t>цинации.</w:t>
      </w:r>
    </w:p>
    <w:p w:rsidR="00961942" w:rsidRDefault="00961942">
      <w:pPr>
        <w:pStyle w:val="bodytext"/>
      </w:pPr>
      <w:r>
        <w:t>9.5.3. Прививкам против клещевого энцефал</w:t>
      </w:r>
      <w:r>
        <w:t>и</w:t>
      </w:r>
      <w:r>
        <w:t>та подлежат: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lastRenderedPageBreak/>
        <w:t>население с 4-х лет, проживающее на энзоотичных по клещев</w:t>
      </w:r>
      <w:r>
        <w:t>о</w:t>
      </w:r>
      <w:r>
        <w:t>му энцефалиту террит</w:t>
      </w:r>
      <w:r>
        <w:t>о</w:t>
      </w:r>
      <w:r>
        <w:t>риях;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 xml:space="preserve"> лица, прибывающие на территории, энзоотичные по клещев</w:t>
      </w:r>
      <w:r>
        <w:t>о</w:t>
      </w:r>
      <w:r>
        <w:t>му энцефалиту, и выполняющие следующие работы – сельскохозяйстве</w:t>
      </w:r>
      <w:r>
        <w:t>н</w:t>
      </w:r>
      <w:r>
        <w:t>ные, гидромелиоративные, строительные, геологические, изыскател</w:t>
      </w:r>
      <w:r>
        <w:t>ь</w:t>
      </w:r>
      <w:r>
        <w:t>ские, экспедиционные; по выемке и перемещению грунта; заготов</w:t>
      </w:r>
      <w:r>
        <w:t>и</w:t>
      </w:r>
      <w:r>
        <w:rPr>
          <w:spacing w:val="-2"/>
        </w:rPr>
        <w:t>тельные, промысловые; дератизационные и дезинсекционные; по лесоз</w:t>
      </w:r>
      <w:r>
        <w:rPr>
          <w:spacing w:val="-2"/>
        </w:rPr>
        <w:t>а</w:t>
      </w:r>
      <w:r>
        <w:rPr>
          <w:spacing w:val="-2"/>
        </w:rPr>
        <w:t>готовке, расчистке и благоустройству леса, зон оздоровления и отд</w:t>
      </w:r>
      <w:r>
        <w:rPr>
          <w:spacing w:val="-2"/>
        </w:rPr>
        <w:t>ы</w:t>
      </w:r>
      <w:r>
        <w:t>ха населения; с живыми культурами возбудителя клещевого энцефал</w:t>
      </w:r>
      <w:r>
        <w:t>и</w:t>
      </w:r>
      <w:r>
        <w:t>та.</w:t>
      </w:r>
    </w:p>
    <w:p w:rsidR="00961942" w:rsidRDefault="00961942">
      <w:pPr>
        <w:pStyle w:val="bodytext"/>
      </w:pPr>
      <w:r>
        <w:t>9.5.4. Максимальный возраст вакцинируемых не регламентир</w:t>
      </w:r>
      <w:r>
        <w:t>о</w:t>
      </w:r>
      <w:r>
        <w:t>ван, его определяют в каждом конкретном случае, исходя из целесообразн</w:t>
      </w:r>
      <w:r>
        <w:t>о</w:t>
      </w:r>
      <w:r>
        <w:t>сти вакцинации и состояния здоровья вакцин</w:t>
      </w:r>
      <w:r>
        <w:t>и</w:t>
      </w:r>
      <w:r>
        <w:t>руемого.</w:t>
      </w:r>
    </w:p>
    <w:p w:rsidR="00961942" w:rsidRDefault="00961942">
      <w:pPr>
        <w:pStyle w:val="bodytext"/>
      </w:pPr>
      <w:r>
        <w:t>9.5.5. При нарушении курса вакцинации (отсутствие документал</w:t>
      </w:r>
      <w:r>
        <w:t>ь</w:t>
      </w:r>
      <w:r>
        <w:t>но подтвержденного полн</w:t>
      </w:r>
      <w:r>
        <w:t>о</w:t>
      </w:r>
      <w:r>
        <w:t>ценного курса) прививку проводят по схеме пе</w:t>
      </w:r>
      <w:r>
        <w:t>р</w:t>
      </w:r>
      <w:r>
        <w:t>вичной вакцинации.</w:t>
      </w:r>
    </w:p>
    <w:p w:rsidR="00961942" w:rsidRDefault="00961942">
      <w:pPr>
        <w:pStyle w:val="bodytext"/>
      </w:pPr>
      <w:r>
        <w:t>9.5.6. Ревакцинацию проводят через 12 мес., в последующем – к</w:t>
      </w:r>
      <w:r>
        <w:t>а</w:t>
      </w:r>
      <w:r>
        <w:t>ждые 3 г</w:t>
      </w:r>
      <w:r>
        <w:t>о</w:t>
      </w:r>
      <w:r>
        <w:t>да.</w:t>
      </w:r>
    </w:p>
    <w:p w:rsidR="00961942" w:rsidRDefault="00961942">
      <w:pPr>
        <w:pStyle w:val="bodytext"/>
      </w:pPr>
      <w:r>
        <w:t>9.5.7. Контроль за планированием и провед</w:t>
      </w:r>
      <w:r>
        <w:t>е</w:t>
      </w:r>
      <w:r>
        <w:t>нием иммунизации против клещевого энцефалита осуществляют территориальные це</w:t>
      </w:r>
      <w:r>
        <w:t>н</w:t>
      </w:r>
      <w:r>
        <w:t>тры госсанэпидна</w:t>
      </w:r>
      <w:r>
        <w:t>д</w:t>
      </w:r>
      <w:r>
        <w:t>зора.</w:t>
      </w:r>
    </w:p>
    <w:p w:rsidR="00961942" w:rsidRDefault="00961942">
      <w:pPr>
        <w:pStyle w:val="Zag2"/>
      </w:pPr>
      <w:bookmarkStart w:id="23" w:name="_Toc78096981"/>
      <w:r>
        <w:t>9.6. Иммунопрофилактика лептоспироза</w:t>
      </w:r>
      <w:bookmarkEnd w:id="23"/>
    </w:p>
    <w:p w:rsidR="00961942" w:rsidRDefault="00961942">
      <w:pPr>
        <w:pStyle w:val="bodytext"/>
      </w:pPr>
      <w:r>
        <w:t>9.6.1.Прививки против лептоспироза проводят на основании реш</w:t>
      </w:r>
      <w:r>
        <w:t>е</w:t>
      </w:r>
      <w:r>
        <w:t>ния территориальных центров госсанэпиднадзора при соглас</w:t>
      </w:r>
      <w:r>
        <w:t>о</w:t>
      </w:r>
      <w:r>
        <w:t>вании с местными органами управления здравоохранением с учетом эпидеми</w:t>
      </w:r>
      <w:r>
        <w:t>о</w:t>
      </w:r>
      <w:r>
        <w:t>логической обстановки и эпизоотологической ситуации. Профилактич</w:t>
      </w:r>
      <w:r>
        <w:t>е</w:t>
      </w:r>
      <w:r>
        <w:t>скую вакцинацию населению проводят с 7 лет по эпидпоказаниям. Ко</w:t>
      </w:r>
      <w:r>
        <w:t>н</w:t>
      </w:r>
      <w:r>
        <w:t>тингенты риска и сроки иммунизации опред</w:t>
      </w:r>
      <w:r>
        <w:t>е</w:t>
      </w:r>
      <w:r>
        <w:t>ляют территориальные центры госсанэпи</w:t>
      </w:r>
      <w:r>
        <w:t>д</w:t>
      </w:r>
      <w:r>
        <w:t>надзора.</w:t>
      </w:r>
    </w:p>
    <w:p w:rsidR="00961942" w:rsidRDefault="00961942">
      <w:pPr>
        <w:pStyle w:val="bodytext"/>
      </w:pPr>
      <w:r>
        <w:t>9.6.2. Иммунизации подлежат лица повышенного риска инфицир</w:t>
      </w:r>
      <w:r>
        <w:t>о</w:t>
      </w:r>
      <w:r>
        <w:t>вания, выполняющие р</w:t>
      </w:r>
      <w:r>
        <w:t>а</w:t>
      </w:r>
      <w:r>
        <w:t>боты: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по заготовке, хранению, обработке сырья и продуктов животн</w:t>
      </w:r>
      <w:r>
        <w:t>о</w:t>
      </w:r>
      <w:r>
        <w:t>водства, полученных из хозяйств, расположенных на энз</w:t>
      </w:r>
      <w:r>
        <w:t>о</w:t>
      </w:r>
      <w:r>
        <w:t>отичных по лептоспирозу те</w:t>
      </w:r>
      <w:r>
        <w:t>р</w:t>
      </w:r>
      <w:r>
        <w:t>риториях;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по убою скота, больного лептоспирозом, заготовке и перерабо</w:t>
      </w:r>
      <w:r>
        <w:t>т</w:t>
      </w:r>
      <w:r>
        <w:t>ке пол</w:t>
      </w:r>
      <w:r>
        <w:t>у</w:t>
      </w:r>
      <w:r>
        <w:t>ченных от него мяса и мясопродуктов;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по отлову и содержанию безнадзорных животных;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с живыми культурами возбудителя ле</w:t>
      </w:r>
      <w:r>
        <w:t>п</w:t>
      </w:r>
      <w:r>
        <w:t>тоспироза;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lastRenderedPageBreak/>
        <w:t>направляемые на строительные и сельскохозяйственные раб</w:t>
      </w:r>
      <w:r>
        <w:t>о</w:t>
      </w:r>
      <w:r>
        <w:t>ты в места активнодействующих природных и антропу</w:t>
      </w:r>
      <w:r>
        <w:t>р</w:t>
      </w:r>
      <w:r>
        <w:t>гических очагов лептоспироза (но не позднее чем за 1 месяц до начала раб</w:t>
      </w:r>
      <w:r>
        <w:t>о</w:t>
      </w:r>
      <w:r>
        <w:t>ты в них).</w:t>
      </w:r>
    </w:p>
    <w:p w:rsidR="00961942" w:rsidRDefault="00961942">
      <w:pPr>
        <w:pStyle w:val="bodytext"/>
      </w:pPr>
      <w:r>
        <w:t>9.6.3. Рекомендуются прививки против лептосп</w:t>
      </w:r>
      <w:r>
        <w:t>и</w:t>
      </w:r>
      <w:r>
        <w:t>роза лицам (с 7-летнего возраста), пострадавшим от укусов крысами и собаками в а</w:t>
      </w:r>
      <w:r>
        <w:t>к</w:t>
      </w:r>
      <w:r>
        <w:t>тивнодействующих очагах ле</w:t>
      </w:r>
      <w:r>
        <w:t>п</w:t>
      </w:r>
      <w:r>
        <w:t>тоспироза.</w:t>
      </w:r>
    </w:p>
    <w:p w:rsidR="00961942" w:rsidRDefault="00961942">
      <w:pPr>
        <w:pStyle w:val="bodytext"/>
      </w:pPr>
      <w:r>
        <w:rPr>
          <w:spacing w:val="-2"/>
        </w:rPr>
        <w:t>9.6.4. Ревакцинацию против лептоспироза проводят через 12 ме</w:t>
      </w:r>
      <w:r>
        <w:t>с. после последней пр</w:t>
      </w:r>
      <w:r>
        <w:t>и</w:t>
      </w:r>
      <w:r>
        <w:t>вивки.</w:t>
      </w:r>
    </w:p>
    <w:p w:rsidR="00961942" w:rsidRDefault="00961942">
      <w:pPr>
        <w:pStyle w:val="bodytext"/>
      </w:pPr>
      <w:r>
        <w:t>9.6.5. Контроль за иммунизацией против лептоспироза континге</w:t>
      </w:r>
      <w:r>
        <w:t>н</w:t>
      </w:r>
      <w:r>
        <w:t>тов риска инфицирования и населения в целом осуществляют террит</w:t>
      </w:r>
      <w:r>
        <w:t>о</w:t>
      </w:r>
      <w:r>
        <w:t>риальные центры госса</w:t>
      </w:r>
      <w:r>
        <w:t>н</w:t>
      </w:r>
      <w:r>
        <w:t>эпиднадзора.</w:t>
      </w:r>
    </w:p>
    <w:p w:rsidR="00961942" w:rsidRDefault="00961942">
      <w:pPr>
        <w:pStyle w:val="Zag2"/>
      </w:pPr>
      <w:bookmarkStart w:id="24" w:name="_Toc78096982"/>
      <w:r>
        <w:t>9.7. Иммунопрофилактика желтой лихорадки</w:t>
      </w:r>
      <w:bookmarkEnd w:id="24"/>
    </w:p>
    <w:p w:rsidR="00961942" w:rsidRDefault="00961942">
      <w:pPr>
        <w:pStyle w:val="bodytext"/>
      </w:pPr>
      <w:r>
        <w:t>9.7.1. Ряд стран, имеющих энзоотичные по желтой лихорадке те</w:t>
      </w:r>
      <w:r>
        <w:t>р</w:t>
      </w:r>
      <w:r>
        <w:t>ритории, требуют от лиц, выезжающих на эти территории, междунаро</w:t>
      </w:r>
      <w:r>
        <w:t>д</w:t>
      </w:r>
      <w:r>
        <w:t>ное свидетельство о вакцинации или ревакцинации против желтой л</w:t>
      </w:r>
      <w:r>
        <w:t>и</w:t>
      </w:r>
      <w:r>
        <w:t>хорадки.</w:t>
      </w:r>
    </w:p>
    <w:p w:rsidR="00961942" w:rsidRDefault="00961942">
      <w:pPr>
        <w:pStyle w:val="bodytext"/>
      </w:pPr>
      <w:r>
        <w:t>9.7.2. Вакцинации подлежат взрослые и дети, начиная с 9-м</w:t>
      </w:r>
      <w:r>
        <w:t>е</w:t>
      </w:r>
      <w:r>
        <w:softHyphen/>
        <w:t>сячного возраста, выезжающие за рубеж на энзоотичные по желтой л</w:t>
      </w:r>
      <w:r>
        <w:t>и</w:t>
      </w:r>
      <w:r>
        <w:t>хорадке террит</w:t>
      </w:r>
      <w:r>
        <w:t>о</w:t>
      </w:r>
      <w:r>
        <w:t>рии.</w:t>
      </w:r>
    </w:p>
    <w:p w:rsidR="00961942" w:rsidRDefault="00961942">
      <w:pPr>
        <w:pStyle w:val="bodytext"/>
      </w:pPr>
      <w:r>
        <w:t>9.7.3. Вакцинацию проводят не позднее чем за 10 дней до вые</w:t>
      </w:r>
      <w:r>
        <w:t>з</w:t>
      </w:r>
      <w:r>
        <w:t>да в энз</w:t>
      </w:r>
      <w:r>
        <w:t>о</w:t>
      </w:r>
      <w:r>
        <w:t xml:space="preserve">отичный район. </w:t>
      </w:r>
    </w:p>
    <w:p w:rsidR="00961942" w:rsidRDefault="00961942">
      <w:pPr>
        <w:pStyle w:val="bodytext"/>
      </w:pPr>
      <w:r>
        <w:t>9.7.4. Вакцинации подлежат лица, работающие с живыми культ</w:t>
      </w:r>
      <w:r>
        <w:t>у</w:t>
      </w:r>
      <w:r>
        <w:t>рами возбудителя желтой лих</w:t>
      </w:r>
      <w:r>
        <w:t>о</w:t>
      </w:r>
      <w:r>
        <w:t>радки.</w:t>
      </w:r>
    </w:p>
    <w:p w:rsidR="00961942" w:rsidRDefault="00961942">
      <w:pPr>
        <w:pStyle w:val="bodytext"/>
      </w:pPr>
      <w:r>
        <w:t>9.7.5. Для лиц старше 15 лет прививку против желтой лихорадки можно совмещать с прививкой против холеры, при условии вв</w:t>
      </w:r>
      <w:r>
        <w:t>е</w:t>
      </w:r>
      <w:r>
        <w:t>дения препаратов в разные части тела разными шприцами, в пр</w:t>
      </w:r>
      <w:r>
        <w:t>о</w:t>
      </w:r>
      <w:r>
        <w:t>тивном случае интервал должен составлять не менее одного м</w:t>
      </w:r>
      <w:r>
        <w:t>е</w:t>
      </w:r>
      <w:r>
        <w:t xml:space="preserve">сяца. </w:t>
      </w:r>
    </w:p>
    <w:p w:rsidR="00961942" w:rsidRDefault="00961942">
      <w:pPr>
        <w:pStyle w:val="bodytext"/>
        <w:rPr>
          <w:spacing w:val="-2"/>
        </w:rPr>
      </w:pPr>
      <w:r>
        <w:rPr>
          <w:spacing w:val="-2"/>
        </w:rPr>
        <w:t>9.7.6. Ревакцинацию проводят спустя 10 лет после первой приви</w:t>
      </w:r>
      <w:r>
        <w:rPr>
          <w:spacing w:val="-2"/>
        </w:rPr>
        <w:t>в</w:t>
      </w:r>
      <w:r>
        <w:rPr>
          <w:spacing w:val="-2"/>
        </w:rPr>
        <w:t>ки.</w:t>
      </w:r>
    </w:p>
    <w:p w:rsidR="00961942" w:rsidRDefault="00961942">
      <w:pPr>
        <w:pStyle w:val="bodytext"/>
      </w:pPr>
      <w:r>
        <w:t>9.7.7. Прививки против желтой лихорадки проводят только в пр</w:t>
      </w:r>
      <w:r>
        <w:t>и</w:t>
      </w:r>
      <w:r>
        <w:t>вивочных пунктах при поликлиниках под наблюдением врача с обяз</w:t>
      </w:r>
      <w:r>
        <w:t>а</w:t>
      </w:r>
      <w:r>
        <w:t>тельной выдачей международного свидетельства о вакцинации и рева</w:t>
      </w:r>
      <w:r>
        <w:t>к</w:t>
      </w:r>
      <w:r>
        <w:t>цинации против желтой лихорадки.</w:t>
      </w:r>
    </w:p>
    <w:p w:rsidR="00961942" w:rsidRDefault="00961942">
      <w:pPr>
        <w:pStyle w:val="bodytext"/>
      </w:pPr>
      <w:r>
        <w:t>9.7.8. Наличие международного свидетельства о прививках против желтой лихорадки проверяют должностные лица санитарно-карантин</w:t>
      </w:r>
      <w:r>
        <w:softHyphen/>
        <w:t>ных пунктов при пересечении государственной границы в сл</w:t>
      </w:r>
      <w:r>
        <w:t>у</w:t>
      </w:r>
      <w:r>
        <w:t>чае выезда в страны, неблагополучные по заболеваемости желтой лих</w:t>
      </w:r>
      <w:r>
        <w:t>о</w:t>
      </w:r>
      <w:r>
        <w:t xml:space="preserve">радкой. </w:t>
      </w:r>
    </w:p>
    <w:p w:rsidR="00961942" w:rsidRDefault="00961942">
      <w:pPr>
        <w:pStyle w:val="Zag2"/>
      </w:pPr>
      <w:bookmarkStart w:id="25" w:name="_Toc78096983"/>
      <w:r>
        <w:lastRenderedPageBreak/>
        <w:t>9.8. Иммунопрофилактика лихорадки Ку</w:t>
      </w:r>
      <w:bookmarkEnd w:id="25"/>
    </w:p>
    <w:p w:rsidR="00961942" w:rsidRDefault="00961942">
      <w:pPr>
        <w:pStyle w:val="bodytext"/>
      </w:pPr>
      <w:r>
        <w:t>9.8.1. Прививки против лихорадки Ку осуществляют по решению территориальных центров госсанэпиднадзора при согласовании с мес</w:t>
      </w:r>
      <w:r>
        <w:t>т</w:t>
      </w:r>
      <w:r>
        <w:t>ными органами управления здравоохранением с учетом эпидемиолог</w:t>
      </w:r>
      <w:r>
        <w:t>и</w:t>
      </w:r>
      <w:r>
        <w:t>ческой и эпизоотологической обст</w:t>
      </w:r>
      <w:r>
        <w:t>а</w:t>
      </w:r>
      <w:r>
        <w:t xml:space="preserve">новки. </w:t>
      </w:r>
    </w:p>
    <w:p w:rsidR="00961942" w:rsidRDefault="00961942">
      <w:pPr>
        <w:pStyle w:val="bodytext"/>
      </w:pPr>
      <w:r>
        <w:t>9.8.2. Прививки проводят лицам в возрасте 14 лет в районах, н</w:t>
      </w:r>
      <w:r>
        <w:t>е</w:t>
      </w:r>
      <w:r>
        <w:t>благоп</w:t>
      </w:r>
      <w:r>
        <w:t>о</w:t>
      </w:r>
      <w:r>
        <w:t>лучных по лихорадке Ку, а также профессиональным группам, выполняющим работы: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по заготовке, хранению, обработке сырья и продуктов животн</w:t>
      </w:r>
      <w:r>
        <w:t>о</w:t>
      </w:r>
      <w:r>
        <w:t>водства, полученных из хозяйств, где регистрируются заболевания л</w:t>
      </w:r>
      <w:r>
        <w:t>и</w:t>
      </w:r>
      <w:r>
        <w:t>хорадкой Ку мелкого и крупного рог</w:t>
      </w:r>
      <w:r>
        <w:t>а</w:t>
      </w:r>
      <w:r>
        <w:t>того скота;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по заготовке, хранению переработке сельскохозяйстве</w:t>
      </w:r>
      <w:r>
        <w:t>н</w:t>
      </w:r>
      <w:r>
        <w:t>ной продукции на энзоотичных терр</w:t>
      </w:r>
      <w:r>
        <w:t>и</w:t>
      </w:r>
      <w:r>
        <w:t>ториях по лихорадке Ку;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по уходу за больными животными (к уходу за больными ж</w:t>
      </w:r>
      <w:r>
        <w:t>и</w:t>
      </w:r>
      <w:r>
        <w:t>вотными допускаются лица, переболевшие лихорадкой Ку или име</w:t>
      </w:r>
      <w:r>
        <w:t>ю</w:t>
      </w:r>
      <w:r>
        <w:t>щие положительную реакцию связывания комплемента (РСК) в разв</w:t>
      </w:r>
      <w:r>
        <w:t>е</w:t>
      </w:r>
      <w:r>
        <w:t>дении не ниже чем 1 : 10 и (или) положительную реакцию н</w:t>
      </w:r>
      <w:r>
        <w:t>е</w:t>
      </w:r>
      <w:r>
        <w:t>прямой иммунофлуоресценции (РНИФ) в титре не ниже 1 : 40);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  <w:rPr>
          <w:spacing w:val="-2"/>
        </w:rPr>
      </w:pPr>
      <w:r>
        <w:rPr>
          <w:spacing w:val="-2"/>
        </w:rPr>
        <w:t>работающим с живыми культурами возбудителей лихора</w:t>
      </w:r>
      <w:r>
        <w:rPr>
          <w:spacing w:val="-2"/>
        </w:rPr>
        <w:t>д</w:t>
      </w:r>
      <w:r>
        <w:rPr>
          <w:spacing w:val="-2"/>
        </w:rPr>
        <w:t>ки Ку.</w:t>
      </w:r>
    </w:p>
    <w:p w:rsidR="00961942" w:rsidRDefault="00961942">
      <w:pPr>
        <w:pStyle w:val="bodytext"/>
      </w:pPr>
      <w:r>
        <w:t>9.8.3. Вакцинацию против лихорадки Ку можно проводить одн</w:t>
      </w:r>
      <w:r>
        <w:t>о</w:t>
      </w:r>
      <w:r>
        <w:t>временно с вакцинацией живой вакциной против бруцеллеза ра</w:t>
      </w:r>
      <w:r>
        <w:t>з</w:t>
      </w:r>
      <w:r>
        <w:t>ными шприцами в разные руки.</w:t>
      </w:r>
    </w:p>
    <w:p w:rsidR="00961942" w:rsidRDefault="00961942">
      <w:pPr>
        <w:pStyle w:val="bodytext"/>
        <w:rPr>
          <w:spacing w:val="-2"/>
        </w:rPr>
      </w:pPr>
      <w:r>
        <w:rPr>
          <w:spacing w:val="-2"/>
        </w:rPr>
        <w:t>9.8.4. Ревакцинацию против лихорадки Ку проводят через 12 мес.</w:t>
      </w:r>
    </w:p>
    <w:p w:rsidR="00961942" w:rsidRDefault="00961942">
      <w:pPr>
        <w:pStyle w:val="bodytext"/>
      </w:pPr>
      <w:r>
        <w:t>9.8.5. Контроль за иммунизацией против лихорадки Ку подлеж</w:t>
      </w:r>
      <w:r>
        <w:t>а</w:t>
      </w:r>
      <w:r>
        <w:t>щих контингентов осуществляют территориальные центры госсанэпи</w:t>
      </w:r>
      <w:r>
        <w:t>д</w:t>
      </w:r>
      <w:r>
        <w:t>надзора.</w:t>
      </w:r>
    </w:p>
    <w:p w:rsidR="00961942" w:rsidRDefault="00961942">
      <w:pPr>
        <w:pStyle w:val="Zag2"/>
      </w:pPr>
      <w:bookmarkStart w:id="26" w:name="_Toc78096984"/>
      <w:r>
        <w:t>9.9. Иммунопрофилактика бешенства</w:t>
      </w:r>
      <w:bookmarkEnd w:id="26"/>
    </w:p>
    <w:p w:rsidR="00961942" w:rsidRDefault="00961942">
      <w:pPr>
        <w:pStyle w:val="bodytext"/>
      </w:pPr>
      <w:r>
        <w:t>9.9.1. Прививки против бешенства проводят по решению террит</w:t>
      </w:r>
      <w:r>
        <w:t>о</w:t>
      </w:r>
      <w:r>
        <w:t>риальных центров госсанэпиднадзора при согласовании с м</w:t>
      </w:r>
      <w:r>
        <w:t>е</w:t>
      </w:r>
      <w:r>
        <w:t xml:space="preserve">стными органами управления здравоохранением. </w:t>
      </w:r>
    </w:p>
    <w:p w:rsidR="00961942" w:rsidRDefault="00961942">
      <w:pPr>
        <w:pStyle w:val="bodytext"/>
        <w:rPr>
          <w:spacing w:val="-2"/>
        </w:rPr>
      </w:pPr>
      <w:r>
        <w:t>9</w:t>
      </w:r>
      <w:r>
        <w:rPr>
          <w:spacing w:val="-2"/>
        </w:rPr>
        <w:t>.9.2. Прививкам против бешенства с 16-летнего возраста подл</w:t>
      </w:r>
      <w:r>
        <w:rPr>
          <w:spacing w:val="-2"/>
        </w:rPr>
        <w:t>е</w:t>
      </w:r>
      <w:r>
        <w:rPr>
          <w:spacing w:val="-2"/>
        </w:rPr>
        <w:t xml:space="preserve">жат: 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лица, выполняющие работы по отлову и содержанию безна</w:t>
      </w:r>
      <w:r>
        <w:t>д</w:t>
      </w:r>
      <w:r>
        <w:t>зорных живо</w:t>
      </w:r>
      <w:r>
        <w:t>т</w:t>
      </w:r>
      <w:r>
        <w:t>ных;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работающие с «уличным» вирусом б</w:t>
      </w:r>
      <w:r>
        <w:t>е</w:t>
      </w:r>
      <w:r>
        <w:t>шенства;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  <w:rPr>
          <w:spacing w:val="-2"/>
        </w:rPr>
      </w:pPr>
      <w:r>
        <w:rPr>
          <w:spacing w:val="-2"/>
        </w:rPr>
        <w:t>ветеринары, охотники, лесники, работники боен, таксидерм</w:t>
      </w:r>
      <w:r>
        <w:rPr>
          <w:spacing w:val="-2"/>
        </w:rPr>
        <w:t>и</w:t>
      </w:r>
      <w:r>
        <w:rPr>
          <w:spacing w:val="-2"/>
        </w:rPr>
        <w:t>сты.</w:t>
      </w:r>
    </w:p>
    <w:p w:rsidR="00961942" w:rsidRDefault="00961942">
      <w:pPr>
        <w:pStyle w:val="bodytext"/>
      </w:pPr>
      <w:r>
        <w:t>9.9.3. Ревакцинацию проводят через 12 мес. после вакцинации, д</w:t>
      </w:r>
      <w:r>
        <w:t>а</w:t>
      </w:r>
      <w:r>
        <w:t>лее через каждые 3 года.</w:t>
      </w:r>
    </w:p>
    <w:p w:rsidR="00961942" w:rsidRDefault="00961942">
      <w:pPr>
        <w:pStyle w:val="bodytext"/>
      </w:pPr>
      <w:r>
        <w:lastRenderedPageBreak/>
        <w:t>9.9.4. Лица, подвергшиеся риску инфицирования вирусом беше</w:t>
      </w:r>
      <w:r>
        <w:t>н</w:t>
      </w:r>
      <w:r>
        <w:t>ства, проходят курс лечебно-профилактической иммунизации в соотве</w:t>
      </w:r>
      <w:r>
        <w:t>т</w:t>
      </w:r>
      <w:r>
        <w:t>ствии с нормативно-методическими документами по профилактике б</w:t>
      </w:r>
      <w:r>
        <w:t>е</w:t>
      </w:r>
      <w:r>
        <w:t>шенства.</w:t>
      </w:r>
    </w:p>
    <w:p w:rsidR="00961942" w:rsidRDefault="00961942">
      <w:pPr>
        <w:pStyle w:val="bodytext"/>
      </w:pPr>
      <w:r>
        <w:t>9.9.5. Контроль за иммунизацией подлежащих контингентов и лиц, подвергшихся риску инфицирования вирусом бешенства, ос</w:t>
      </w:r>
      <w:r>
        <w:t>у</w:t>
      </w:r>
      <w:r>
        <w:t>ществляют территориальные центры госсанэпидна</w:t>
      </w:r>
      <w:r>
        <w:t>д</w:t>
      </w:r>
      <w:r>
        <w:t>зора.</w:t>
      </w:r>
    </w:p>
    <w:p w:rsidR="00961942" w:rsidRDefault="00961942">
      <w:pPr>
        <w:pStyle w:val="Zag2"/>
      </w:pPr>
      <w:bookmarkStart w:id="27" w:name="_Toc78096985"/>
      <w:r>
        <w:t>9.10. Иммунопрофилактика брюшного тифа</w:t>
      </w:r>
      <w:bookmarkEnd w:id="27"/>
    </w:p>
    <w:p w:rsidR="00961942" w:rsidRDefault="00961942">
      <w:pPr>
        <w:pStyle w:val="bodytext"/>
      </w:pPr>
      <w:r>
        <w:t>Профилактические прививки против брюшн</w:t>
      </w:r>
      <w:r>
        <w:t>о</w:t>
      </w:r>
      <w:r>
        <w:t>го тифа проводят с 3-летн</w:t>
      </w:r>
      <w:r>
        <w:t>е</w:t>
      </w:r>
      <w:r>
        <w:t>го возраста населению, проживающему на территориях с высоким уровнем заболеваемости брюшным тифом, ревакцинацию проводят ч</w:t>
      </w:r>
      <w:r>
        <w:t>е</w:t>
      </w:r>
      <w:r>
        <w:t>рез 3 года.</w:t>
      </w:r>
    </w:p>
    <w:p w:rsidR="00961942" w:rsidRDefault="00961942">
      <w:pPr>
        <w:pStyle w:val="Zag2"/>
      </w:pPr>
      <w:bookmarkStart w:id="28" w:name="_Toc78096986"/>
      <w:r>
        <w:t>9.11. Иммунопрофилактика гриппа</w:t>
      </w:r>
      <w:bookmarkEnd w:id="28"/>
    </w:p>
    <w:p w:rsidR="00961942" w:rsidRDefault="00961942">
      <w:pPr>
        <w:pStyle w:val="bodytext"/>
      </w:pPr>
      <w:r>
        <w:t>9.11.1. Иммунопрофилактика гриппа позволяет существенно сн</w:t>
      </w:r>
      <w:r>
        <w:t>и</w:t>
      </w:r>
      <w:r>
        <w:t>зить риск заболевания, предотвратить негативные последствия и вли</w:t>
      </w:r>
      <w:r>
        <w:t>я</w:t>
      </w:r>
      <w:r>
        <w:t>ния на здоровье н</w:t>
      </w:r>
      <w:r>
        <w:t>а</w:t>
      </w:r>
      <w:r>
        <w:t>селения.</w:t>
      </w:r>
    </w:p>
    <w:p w:rsidR="00961942" w:rsidRDefault="00961942">
      <w:pPr>
        <w:pStyle w:val="bodytext"/>
      </w:pPr>
      <w:r>
        <w:t>9.11.2. Прививки против гриппа проводят л</w:t>
      </w:r>
      <w:r>
        <w:t>и</w:t>
      </w:r>
      <w:r>
        <w:t>цам повышенного риска заражения (старше 60 лет, страдающим хроническими соматич</w:t>
      </w:r>
      <w:r>
        <w:t>е</w:t>
      </w:r>
      <w:r>
        <w:t>скими заболеваниями, часто болеющими ОРЗ, детям дош</w:t>
      </w:r>
      <w:r>
        <w:softHyphen/>
        <w:t>кольного во</w:t>
      </w:r>
      <w:r>
        <w:t>з</w:t>
      </w:r>
      <w:r>
        <w:t>раста, школьникам, медицинским работникам, работникам сферы о</w:t>
      </w:r>
      <w:r>
        <w:t>б</w:t>
      </w:r>
      <w:r>
        <w:t>служивания, транспорта, учебных заведений).</w:t>
      </w:r>
    </w:p>
    <w:p w:rsidR="00961942" w:rsidRDefault="00961942">
      <w:pPr>
        <w:pStyle w:val="bodytext"/>
      </w:pPr>
      <w:r>
        <w:t>9.11.3. Прививку против гриппа по желанию может получить л</w:t>
      </w:r>
      <w:r>
        <w:t>ю</w:t>
      </w:r>
      <w:r>
        <w:t>бой гражданин страны, при отсутствии у него медицинских противоп</w:t>
      </w:r>
      <w:r>
        <w:t>о</w:t>
      </w:r>
      <w:r>
        <w:t>казаний.</w:t>
      </w:r>
    </w:p>
    <w:p w:rsidR="00961942" w:rsidRDefault="00961942">
      <w:pPr>
        <w:pStyle w:val="bodytext"/>
      </w:pPr>
      <w:r>
        <w:t>9.11.4. Прививки против гриппа проводят ежегодно осенью (о</w:t>
      </w:r>
      <w:r>
        <w:t>к</w:t>
      </w:r>
      <w:r>
        <w:t>тябрь-ноябрь) в предэпидемический по гриппу период по решению те</w:t>
      </w:r>
      <w:r>
        <w:t>р</w:t>
      </w:r>
      <w:r>
        <w:t>риториальных центров госсанэпидна</w:t>
      </w:r>
      <w:r>
        <w:t>д</w:t>
      </w:r>
      <w:r>
        <w:t>зора.</w:t>
      </w:r>
    </w:p>
    <w:p w:rsidR="00961942" w:rsidRDefault="00961942">
      <w:pPr>
        <w:pStyle w:val="Zag2"/>
      </w:pPr>
      <w:bookmarkStart w:id="29" w:name="_Toc78096987"/>
      <w:r>
        <w:t>9.12. Иммунопрофилактика вирусного гепатита А</w:t>
      </w:r>
      <w:bookmarkEnd w:id="29"/>
    </w:p>
    <w:p w:rsidR="00961942" w:rsidRDefault="00961942">
      <w:pPr>
        <w:pStyle w:val="bodytext"/>
      </w:pPr>
      <w:r>
        <w:t>9.12.1. Прививкам против гепатита А подл</w:t>
      </w:r>
      <w:r>
        <w:t>е</w:t>
      </w:r>
      <w:r>
        <w:t>жат: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 xml:space="preserve"> дети с 3-х лет, проживающие на территориях с высоким уро</w:t>
      </w:r>
      <w:r>
        <w:t>в</w:t>
      </w:r>
      <w:r>
        <w:t>нем заболеваемости гепат</w:t>
      </w:r>
      <w:r>
        <w:t>и</w:t>
      </w:r>
      <w:r>
        <w:t>том А;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медицинские работники, воспитатели и персонал детских д</w:t>
      </w:r>
      <w:r>
        <w:t>о</w:t>
      </w:r>
      <w:r>
        <w:t>школьных учрежд</w:t>
      </w:r>
      <w:r>
        <w:t>е</w:t>
      </w:r>
      <w:r>
        <w:t>ний;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работники сферы обслуживания населения, прежде всего зан</w:t>
      </w:r>
      <w:r>
        <w:t>я</w:t>
      </w:r>
      <w:r>
        <w:t>тые в организациях обществе</w:t>
      </w:r>
      <w:r>
        <w:t>н</w:t>
      </w:r>
      <w:r>
        <w:t>ного питания;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lastRenderedPageBreak/>
        <w:t>работники по обслуживанию водопроводных и канализацио</w:t>
      </w:r>
      <w:r>
        <w:t>н</w:t>
      </w:r>
      <w:r>
        <w:t>ных сооружений, оборудов</w:t>
      </w:r>
      <w:r>
        <w:t>а</w:t>
      </w:r>
      <w:r>
        <w:t>ния и сетей;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лица, выезжающие в гиперэндемичные по гепатиту А р</w:t>
      </w:r>
      <w:r>
        <w:t>е</w:t>
      </w:r>
      <w:r>
        <w:t>гионы России и стр</w:t>
      </w:r>
      <w:r>
        <w:t>а</w:t>
      </w:r>
      <w:r>
        <w:t>ны;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лица, контактировавшие с больным (больными) в очагах геп</w:t>
      </w:r>
      <w:r>
        <w:t>а</w:t>
      </w:r>
      <w:r>
        <w:t>тита А.</w:t>
      </w:r>
    </w:p>
    <w:p w:rsidR="00961942" w:rsidRDefault="00961942">
      <w:pPr>
        <w:pStyle w:val="bodytext"/>
      </w:pPr>
      <w:r>
        <w:t>9.12.2. Необходимость иммунизации против гепатита А определ</w:t>
      </w:r>
      <w:r>
        <w:t>я</w:t>
      </w:r>
      <w:r>
        <w:t>ют территориальные це</w:t>
      </w:r>
      <w:r>
        <w:t>н</w:t>
      </w:r>
      <w:r>
        <w:t>тры госсанэпиднадзора.</w:t>
      </w:r>
    </w:p>
    <w:p w:rsidR="00961942" w:rsidRDefault="00961942">
      <w:pPr>
        <w:pStyle w:val="bodytext"/>
      </w:pPr>
      <w:r>
        <w:t>9.12.3. Контроль за иммунизацией против гепатита А осуществл</w:t>
      </w:r>
      <w:r>
        <w:t>я</w:t>
      </w:r>
      <w:r>
        <w:t>ют территор</w:t>
      </w:r>
      <w:r>
        <w:t>и</w:t>
      </w:r>
      <w:r>
        <w:t>альные центры госсанэпиднадзора.</w:t>
      </w:r>
    </w:p>
    <w:p w:rsidR="00961942" w:rsidRDefault="00961942">
      <w:pPr>
        <w:pStyle w:val="Zag2"/>
      </w:pPr>
      <w:bookmarkStart w:id="30" w:name="_Toc78096988"/>
      <w:r>
        <w:t>9.13. Иммунопрофилактика вирусного г</w:t>
      </w:r>
      <w:r>
        <w:t>е</w:t>
      </w:r>
      <w:r>
        <w:t>патита В</w:t>
      </w:r>
      <w:bookmarkEnd w:id="30"/>
    </w:p>
    <w:p w:rsidR="00961942" w:rsidRDefault="00961942">
      <w:pPr>
        <w:pStyle w:val="bodytext"/>
      </w:pPr>
      <w:r>
        <w:t>9.13.1. Прививки против гепатита В пров</w:t>
      </w:r>
      <w:r>
        <w:t>о</w:t>
      </w:r>
      <w:r>
        <w:t>дят: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 xml:space="preserve">детям и взрослым, ранее не привитым, в семьях которых есть носитель </w:t>
      </w:r>
      <w:r>
        <w:rPr>
          <w:lang w:val="en-US"/>
        </w:rPr>
        <w:t>HbsAg</w:t>
      </w:r>
      <w:r>
        <w:t> или больной хроническим гепатитом;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детям домов ребенка, детских домов и и</w:t>
      </w:r>
      <w:r>
        <w:t>н</w:t>
      </w:r>
      <w:r>
        <w:t>тернатов;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детям и взрослым, регулярно получающим кровь и ее препар</w:t>
      </w:r>
      <w:r>
        <w:t>а</w:t>
      </w:r>
      <w:r>
        <w:t>ты, а также находящимся на гемодиализе и онкогематологич</w:t>
      </w:r>
      <w:r>
        <w:t>е</w:t>
      </w:r>
      <w:r>
        <w:t>ским больным;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лицам, у которых произошел контакт с материалом, инфицир</w:t>
      </w:r>
      <w:r>
        <w:t>о</w:t>
      </w:r>
      <w:r>
        <w:t>ванным вирусом гепат</w:t>
      </w:r>
      <w:r>
        <w:t>и</w:t>
      </w:r>
      <w:r>
        <w:t>та В;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медицинским работникам, имеющим контакт с кровью бол</w:t>
      </w:r>
      <w:r>
        <w:t>ь</w:t>
      </w:r>
      <w:r>
        <w:t xml:space="preserve">ных; 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лицам, занятым в производстве иммунобиологических препар</w:t>
      </w:r>
      <w:r>
        <w:t>а</w:t>
      </w:r>
      <w:r>
        <w:t>тов из донорской и плацента</w:t>
      </w:r>
      <w:r>
        <w:t>р</w:t>
      </w:r>
      <w:r>
        <w:t>ной крови;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студентам медицинских институтов и учащимся средних мед</w:t>
      </w:r>
      <w:r>
        <w:t>и</w:t>
      </w:r>
      <w:r>
        <w:t>цинских учебных завед</w:t>
      </w:r>
      <w:r>
        <w:t>е</w:t>
      </w:r>
      <w:r>
        <w:t>ний (в первую очередь выпускникам);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лицам, употребляющим наркотики инъекц</w:t>
      </w:r>
      <w:r>
        <w:t>и</w:t>
      </w:r>
      <w:r>
        <w:t>онным путем.</w:t>
      </w:r>
    </w:p>
    <w:p w:rsidR="00961942" w:rsidRDefault="00961942">
      <w:pPr>
        <w:pStyle w:val="bodytext"/>
      </w:pPr>
      <w:r>
        <w:t>9.13.2. Необходимость проведения иммунопрофилактики опред</w:t>
      </w:r>
      <w:r>
        <w:t>е</w:t>
      </w:r>
      <w:r>
        <w:t>ляют территориальные центры госсанэпиднадзора, осуществляя посл</w:t>
      </w:r>
      <w:r>
        <w:t>е</w:t>
      </w:r>
      <w:r>
        <w:t>дующий ко</w:t>
      </w:r>
      <w:r>
        <w:t>н</w:t>
      </w:r>
      <w:r>
        <w:t>троль за иммунизацией.</w:t>
      </w:r>
    </w:p>
    <w:p w:rsidR="00961942" w:rsidRDefault="00961942">
      <w:pPr>
        <w:pStyle w:val="Zag2"/>
      </w:pPr>
      <w:bookmarkStart w:id="31" w:name="_Toc78096989"/>
      <w:r>
        <w:t>9.14. Иммунопрофилактика менингококковой инфе</w:t>
      </w:r>
      <w:r>
        <w:t>к</w:t>
      </w:r>
      <w:r>
        <w:t>ции</w:t>
      </w:r>
      <w:bookmarkEnd w:id="31"/>
    </w:p>
    <w:p w:rsidR="00961942" w:rsidRDefault="00961942">
      <w:pPr>
        <w:pStyle w:val="bodytext"/>
      </w:pPr>
      <w:r>
        <w:t>9.14.1.Прививки против менингококковой и</w:t>
      </w:r>
      <w:r>
        <w:t>н</w:t>
      </w:r>
      <w:r>
        <w:t>фекции проводят: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детям старше 2 лет, подросткам, взрослым в очагах менинг</w:t>
      </w:r>
      <w:r>
        <w:t>о</w:t>
      </w:r>
      <w:r>
        <w:t>кокковой инфекции, вызванной м</w:t>
      </w:r>
      <w:r>
        <w:t>е</w:t>
      </w:r>
      <w:r>
        <w:t>нингококком серогруппы А или С;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лицам повышенного риска заражения – детям из детских д</w:t>
      </w:r>
      <w:r>
        <w:t>о</w:t>
      </w:r>
      <w:r>
        <w:t>школьных учреждений, учащимся 1—2 классов школ, подросткам орг</w:t>
      </w:r>
      <w:r>
        <w:t>а</w:t>
      </w:r>
      <w:r>
        <w:lastRenderedPageBreak/>
        <w:t>низованных коллективов, объединенных проживанием в общ</w:t>
      </w:r>
      <w:r>
        <w:t>е</w:t>
      </w:r>
      <w:r>
        <w:t>житиях; детям из семейных общежитий, размещенных в неблагополучных сан</w:t>
      </w:r>
      <w:r>
        <w:t>и</w:t>
      </w:r>
      <w:r>
        <w:t>тарно-гигиенических условиях при увеличении забол</w:t>
      </w:r>
      <w:r>
        <w:t>е</w:t>
      </w:r>
      <w:r>
        <w:t>ваемости в 2 раза</w:t>
      </w:r>
      <w:r>
        <w:rPr>
          <w:lang w:val="en-US"/>
        </w:rPr>
        <w:t> </w:t>
      </w:r>
      <w:r>
        <w:t>по</w:t>
      </w:r>
      <w:r>
        <w:rPr>
          <w:lang w:val="en-US"/>
        </w:rPr>
        <w:t> </w:t>
      </w:r>
      <w:r>
        <w:t>сравнению</w:t>
      </w:r>
      <w:r>
        <w:rPr>
          <w:lang w:val="en-US"/>
        </w:rPr>
        <w:t> </w:t>
      </w:r>
      <w:r>
        <w:t>с</w:t>
      </w:r>
      <w:r>
        <w:rPr>
          <w:lang w:val="en-US"/>
        </w:rPr>
        <w:t> </w:t>
      </w:r>
      <w:r>
        <w:t>предыдущим</w:t>
      </w:r>
      <w:r>
        <w:rPr>
          <w:lang w:val="en-US"/>
        </w:rPr>
        <w:t> </w:t>
      </w:r>
      <w:r>
        <w:t>годом.</w:t>
      </w:r>
    </w:p>
    <w:p w:rsidR="00961942" w:rsidRDefault="00961942">
      <w:pPr>
        <w:pStyle w:val="bodytext"/>
      </w:pPr>
      <w:r>
        <w:t>9.14.2. Необходимость проведения иммунизации против менинг</w:t>
      </w:r>
      <w:r>
        <w:t>о</w:t>
      </w:r>
      <w:r>
        <w:t>кокковой инфекции определяют территориальные центры госсанэпи</w:t>
      </w:r>
      <w:r>
        <w:t>д</w:t>
      </w:r>
      <w:r>
        <w:t xml:space="preserve">надзора. </w:t>
      </w:r>
    </w:p>
    <w:p w:rsidR="00961942" w:rsidRDefault="00961942">
      <w:pPr>
        <w:pStyle w:val="bodytext"/>
      </w:pPr>
      <w:r>
        <w:t>9.14.3. Контроль за проведением иммунопрофилактики осущест</w:t>
      </w:r>
      <w:r>
        <w:t>в</w:t>
      </w:r>
      <w:r>
        <w:t>ляют территориальные центры госса</w:t>
      </w:r>
      <w:r>
        <w:t>н</w:t>
      </w:r>
      <w:r>
        <w:t>эпиднадзора.</w:t>
      </w:r>
    </w:p>
    <w:p w:rsidR="00961942" w:rsidRDefault="00961942">
      <w:pPr>
        <w:pStyle w:val="Zag2"/>
      </w:pPr>
      <w:r>
        <w:t>9.15. Иммунопрофилактика эпидемическ</w:t>
      </w:r>
      <w:r>
        <w:t>о</w:t>
      </w:r>
      <w:r>
        <w:t xml:space="preserve">го паротита </w:t>
      </w:r>
    </w:p>
    <w:p w:rsidR="00961942" w:rsidRDefault="00961942">
      <w:pPr>
        <w:pStyle w:val="bodytext"/>
      </w:pPr>
      <w:r>
        <w:t>9.15.1. Прививки против эпидемического паротита проводят ко</w:t>
      </w:r>
      <w:r>
        <w:t>н</w:t>
      </w:r>
      <w:r>
        <w:t>тактировавшим с больным (больными) в очагах эпидемического пар</w:t>
      </w:r>
      <w:r>
        <w:t>о</w:t>
      </w:r>
      <w:r>
        <w:t>тита лицам в возрасте от 12 мес. до 35 лет, ранее не привитым или о</w:t>
      </w:r>
      <w:r>
        <w:t>д</w:t>
      </w:r>
      <w:r>
        <w:t>нократно привитым и не болевшим этой инфекц</w:t>
      </w:r>
      <w:r>
        <w:t>и</w:t>
      </w:r>
      <w:r>
        <w:t>ей.</w:t>
      </w:r>
    </w:p>
    <w:p w:rsidR="00961942" w:rsidRDefault="00961942">
      <w:pPr>
        <w:pStyle w:val="bodytext"/>
      </w:pPr>
      <w:r>
        <w:t>9.15.2. Прививки по эпидемическим показаниям в очагах эпидем</w:t>
      </w:r>
      <w:r>
        <w:t>и</w:t>
      </w:r>
      <w:r>
        <w:t>ческого паротита проводят не позднее 7-го дня с момента в</w:t>
      </w:r>
      <w:r>
        <w:t>ы</w:t>
      </w:r>
      <w:r>
        <w:t>явления первого случая заболев</w:t>
      </w:r>
      <w:r>
        <w:t>а</w:t>
      </w:r>
      <w:r>
        <w:t>ния в очаге.</w:t>
      </w:r>
    </w:p>
    <w:p w:rsidR="00961942" w:rsidRDefault="00961942">
      <w:pPr>
        <w:pStyle w:val="bodytext"/>
      </w:pPr>
      <w:r>
        <w:t>9.15.3. Контроль за проведением иммунопрофилактики осущест</w:t>
      </w:r>
      <w:r>
        <w:t>в</w:t>
      </w:r>
      <w:r>
        <w:t>ляют территориальные центры госса</w:t>
      </w:r>
      <w:r>
        <w:t>н</w:t>
      </w:r>
      <w:r>
        <w:t>эпиднадзора.</w:t>
      </w:r>
    </w:p>
    <w:p w:rsidR="00961942" w:rsidRDefault="00961942">
      <w:pPr>
        <w:pStyle w:val="Zag2"/>
      </w:pPr>
      <w:bookmarkStart w:id="32" w:name="_Toc78096990"/>
      <w:r>
        <w:t>9.16. Иммунопрофилактика</w:t>
      </w:r>
      <w:r>
        <w:rPr>
          <w:lang w:val="en-US"/>
        </w:rPr>
        <w:t xml:space="preserve"> </w:t>
      </w:r>
      <w:r>
        <w:t>кори</w:t>
      </w:r>
      <w:bookmarkEnd w:id="32"/>
    </w:p>
    <w:p w:rsidR="00961942" w:rsidRDefault="00961942">
      <w:pPr>
        <w:pStyle w:val="bodytext"/>
      </w:pPr>
      <w:r>
        <w:t>9.16.1. Прививки против кори проводят контактировавшим с бол</w:t>
      </w:r>
      <w:r>
        <w:t>ь</w:t>
      </w:r>
      <w:r>
        <w:t>ным (больными) в очагах к</w:t>
      </w:r>
      <w:r>
        <w:t>о</w:t>
      </w:r>
      <w:r>
        <w:t>ри лицам в возрасте от 12 мес. до 35 лет, ранее не привитым или однократно привитым и не болевшим этой и</w:t>
      </w:r>
      <w:r>
        <w:t>н</w:t>
      </w:r>
      <w:r>
        <w:t>фекц</w:t>
      </w:r>
      <w:r>
        <w:t>и</w:t>
      </w:r>
      <w:r>
        <w:t>ей.</w:t>
      </w:r>
    </w:p>
    <w:p w:rsidR="00961942" w:rsidRDefault="00961942">
      <w:pPr>
        <w:pStyle w:val="bodytext"/>
      </w:pPr>
      <w:r>
        <w:t>9.16.2. Прививки по эпидемическим показаниям в очагах кори пр</w:t>
      </w:r>
      <w:r>
        <w:t>о</w:t>
      </w:r>
      <w:r>
        <w:t>водят не позднее 72 ч с момента выявления первого случая заб</w:t>
      </w:r>
      <w:r>
        <w:t>о</w:t>
      </w:r>
      <w:r>
        <w:t>левания в очаге.</w:t>
      </w:r>
    </w:p>
    <w:p w:rsidR="00961942" w:rsidRDefault="00961942">
      <w:pPr>
        <w:pStyle w:val="bodytext"/>
      </w:pPr>
      <w:r>
        <w:t>9.16.3. Контроль за проведением иммунопрофилактики осущест</w:t>
      </w:r>
      <w:r>
        <w:t>в</w:t>
      </w:r>
      <w:r>
        <w:t>ляют территориальные центры госса</w:t>
      </w:r>
      <w:r>
        <w:t>н</w:t>
      </w:r>
      <w:r>
        <w:t>эпиднадзора.</w:t>
      </w:r>
    </w:p>
    <w:p w:rsidR="00961942" w:rsidRDefault="00961942">
      <w:pPr>
        <w:pStyle w:val="Zag2"/>
      </w:pPr>
      <w:bookmarkStart w:id="33" w:name="_Toc78096991"/>
      <w:r>
        <w:t>9.17. Иммунопрофилактика дифтерии</w:t>
      </w:r>
      <w:bookmarkEnd w:id="33"/>
    </w:p>
    <w:p w:rsidR="00961942" w:rsidRDefault="00961942">
      <w:pPr>
        <w:pStyle w:val="bodytext"/>
      </w:pPr>
      <w:r>
        <w:t>9.17.1.Прививки против дифтерии проводят ранее не привитым против дифтерии лицам, контактировавшим с источником возбуд</w:t>
      </w:r>
      <w:r>
        <w:t>и</w:t>
      </w:r>
      <w:r>
        <w:t>теля инфекции в оч</w:t>
      </w:r>
      <w:r>
        <w:t>а</w:t>
      </w:r>
      <w:r>
        <w:t>гах этой инфекции.</w:t>
      </w:r>
    </w:p>
    <w:p w:rsidR="00961942" w:rsidRDefault="00961942">
      <w:pPr>
        <w:pStyle w:val="bodytext"/>
      </w:pPr>
      <w:r>
        <w:t>9.17.2. Контроль за проведением иммунопрофилактики осущест</w:t>
      </w:r>
      <w:r>
        <w:t>в</w:t>
      </w:r>
      <w:r>
        <w:t>ляют территориальные центры госса</w:t>
      </w:r>
      <w:r>
        <w:t>н</w:t>
      </w:r>
      <w:r>
        <w:t>эпиднадзора.</w:t>
      </w:r>
    </w:p>
    <w:p w:rsidR="00961942" w:rsidRDefault="00961942">
      <w:pPr>
        <w:pStyle w:val="Zag2"/>
      </w:pPr>
      <w:bookmarkStart w:id="34" w:name="_Toc78096992"/>
      <w:r>
        <w:lastRenderedPageBreak/>
        <w:t>9.18. Иммунопрофилактика холеры</w:t>
      </w:r>
      <w:bookmarkEnd w:id="34"/>
    </w:p>
    <w:p w:rsidR="00961942" w:rsidRDefault="00961942">
      <w:pPr>
        <w:pStyle w:val="bodytext"/>
      </w:pPr>
      <w:r>
        <w:t>9.18.1. Прививки против холеры проводят по решению органа и</w:t>
      </w:r>
      <w:r>
        <w:t>с</w:t>
      </w:r>
      <w:r>
        <w:t>полнительной власти в области санитарно-эпидемиологического благ</w:t>
      </w:r>
      <w:r>
        <w:t>о</w:t>
      </w:r>
      <w:r>
        <w:t>получия насел</w:t>
      </w:r>
      <w:r>
        <w:t>е</w:t>
      </w:r>
      <w:r>
        <w:t>ния: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населению с 2-летнего возраста, проживающему в приграни</w:t>
      </w:r>
      <w:r>
        <w:t>ч</w:t>
      </w:r>
      <w:r>
        <w:t>ных районах России в случае возникновения неблагополучной по хол</w:t>
      </w:r>
      <w:r>
        <w:t>е</w:t>
      </w:r>
      <w:r>
        <w:t>ре обстановки на сопредельной террит</w:t>
      </w:r>
      <w:r>
        <w:t>о</w:t>
      </w:r>
      <w:r>
        <w:t>рии;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лицам, выезжающим в неблагополучные по холере страны.</w:t>
      </w:r>
    </w:p>
    <w:p w:rsidR="00961942" w:rsidRDefault="00961942">
      <w:pPr>
        <w:pStyle w:val="bodytext"/>
      </w:pPr>
      <w:r>
        <w:t>9.18.2. Ревакцинацию проводят через 6 мес</w:t>
      </w:r>
      <w:r>
        <w:t>я</w:t>
      </w:r>
      <w:r>
        <w:t>цев.</w:t>
      </w:r>
    </w:p>
    <w:p w:rsidR="00961942" w:rsidRDefault="00961942">
      <w:pPr>
        <w:pStyle w:val="bodytext"/>
      </w:pPr>
      <w:r>
        <w:t>9.18.3. Контроль за иммунизацией населения осуществляют тер</w:t>
      </w:r>
      <w:r>
        <w:softHyphen/>
        <w:t>риториальные центры госса</w:t>
      </w:r>
      <w:r>
        <w:t>н</w:t>
      </w:r>
      <w:r>
        <w:t>эпиднадзора.</w:t>
      </w:r>
    </w:p>
    <w:p w:rsidR="00961942" w:rsidRDefault="00961942">
      <w:pPr>
        <w:pStyle w:val="Zag1"/>
        <w:keepNext/>
      </w:pPr>
      <w:bookmarkStart w:id="35" w:name="_Toc78096993"/>
      <w:r>
        <w:t>10. Порядок регистрации профилактических прив</w:t>
      </w:r>
      <w:r>
        <w:t>и</w:t>
      </w:r>
      <w:r>
        <w:t>вок</w:t>
      </w:r>
      <w:bookmarkEnd w:id="35"/>
    </w:p>
    <w:p w:rsidR="00961942" w:rsidRDefault="00961942">
      <w:pPr>
        <w:pStyle w:val="bodytext"/>
      </w:pPr>
      <w:r>
        <w:t>10.1. Порядок регистрации профилактических прививок и офор</w:t>
      </w:r>
      <w:r>
        <w:t>м</w:t>
      </w:r>
      <w:r>
        <w:t>ления отказа от проведения профилактических прививок является ед</w:t>
      </w:r>
      <w:r>
        <w:t>и</w:t>
      </w:r>
      <w:r>
        <w:t>ным и обязательным для всех организаций здравоохранения, независ</w:t>
      </w:r>
      <w:r>
        <w:t>и</w:t>
      </w:r>
      <w:r>
        <w:t>мо от организационно-правовых форм и форм собс</w:t>
      </w:r>
      <w:r>
        <w:t>т</w:t>
      </w:r>
      <w:r>
        <w:t>венности.</w:t>
      </w:r>
    </w:p>
    <w:p w:rsidR="00961942" w:rsidRDefault="00961942">
      <w:pPr>
        <w:pStyle w:val="bodytext"/>
        <w:rPr>
          <w:b/>
        </w:rPr>
      </w:pPr>
      <w:r>
        <w:t>10.2. Правильность и достоверность регистрации прививок обесп</w:t>
      </w:r>
      <w:r>
        <w:t>е</w:t>
      </w:r>
      <w:r>
        <w:t xml:space="preserve">чивает медицинский работник, проводящий прививки. </w:t>
      </w:r>
    </w:p>
    <w:p w:rsidR="00961942" w:rsidRDefault="00961942">
      <w:pPr>
        <w:pStyle w:val="bodytext"/>
      </w:pPr>
      <w:r>
        <w:t>10.3. Результаты осмотра пациента перед прививкой вносят в ист</w:t>
      </w:r>
      <w:r>
        <w:t>о</w:t>
      </w:r>
      <w:r>
        <w:t>рию развития ребенка (ф. 112/у), медицинскую карту ребенка (ф. 026/у) либо (в зависимости от возраста пациента) медицинскую карту амбул</w:t>
      </w:r>
      <w:r>
        <w:t>а</w:t>
      </w:r>
      <w:r>
        <w:t xml:space="preserve">торного больного (ф. 025/у) </w:t>
      </w:r>
    </w:p>
    <w:p w:rsidR="00961942" w:rsidRDefault="00961942">
      <w:pPr>
        <w:pStyle w:val="bodytext"/>
      </w:pPr>
      <w:r>
        <w:t>10.4. Учету подлежат следующие сведения о выполненной проф</w:t>
      </w:r>
      <w:r>
        <w:t>и</w:t>
      </w:r>
      <w:r>
        <w:t>лактической прививке: дата введения препарата, название преп</w:t>
      </w:r>
      <w:r>
        <w:t>а</w:t>
      </w:r>
      <w:r>
        <w:t>рата, номер серии, доза, контрольный номер, срок годности, характер реа</w:t>
      </w:r>
      <w:r>
        <w:t>к</w:t>
      </w:r>
      <w:r>
        <w:t>ции на введение. Перечисленные данные вносят в учетные формы м</w:t>
      </w:r>
      <w:r>
        <w:t>е</w:t>
      </w:r>
      <w:r>
        <w:t>дицинских док</w:t>
      </w:r>
      <w:r>
        <w:t>у</w:t>
      </w:r>
      <w:r>
        <w:t>ментов: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у детей – карта профилактических прививок (ф. 063/у), и</w:t>
      </w:r>
      <w:r>
        <w:t>с</w:t>
      </w:r>
      <w:r>
        <w:t>тория развития ребенка (ф. 112/у), сертификат профилактических прививок (ф. 156/е-93), медицинская карта ребенка (для школьн</w:t>
      </w:r>
      <w:r>
        <w:t>и</w:t>
      </w:r>
      <w:r>
        <w:t>ков) (ф. 026/у);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у подростков – вкладной лист на подростка к медицинской ка</w:t>
      </w:r>
      <w:r>
        <w:t>р</w:t>
      </w:r>
      <w:r>
        <w:t>те амбулаторного больного (ф. 025-1/у), сертификат профилактич</w:t>
      </w:r>
      <w:r>
        <w:t>е</w:t>
      </w:r>
      <w:r>
        <w:t>ских прививок (ф. 156/е-93), медицинская карта ребенка (для школьн</w:t>
      </w:r>
      <w:r>
        <w:t>и</w:t>
      </w:r>
      <w:r>
        <w:t>ков) (ф. 026/у);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lastRenderedPageBreak/>
        <w:t>у взрослых – амбулаторная карта больного (ф. 025/у), журнал учета профилактических прививок (ф. 064/у), сертификат профилакт</w:t>
      </w:r>
      <w:r>
        <w:t>и</w:t>
      </w:r>
      <w:r>
        <w:t>ческих прививок (ф. 156/е-93).</w:t>
      </w:r>
    </w:p>
    <w:p w:rsidR="00961942" w:rsidRDefault="00961942">
      <w:pPr>
        <w:pStyle w:val="bodytext"/>
      </w:pPr>
      <w:r>
        <w:t>Сведения, внесенные в сертификат профилактических прививок (ф. 156/е-93), заверяют подписью медицинского работника и печ</w:t>
      </w:r>
      <w:r>
        <w:t>а</w:t>
      </w:r>
      <w:r>
        <w:t>тью лечебно-профилактической организации.</w:t>
      </w:r>
    </w:p>
    <w:p w:rsidR="00961942" w:rsidRDefault="00961942">
      <w:pPr>
        <w:pStyle w:val="bodytext"/>
      </w:pPr>
      <w:r>
        <w:t>10.5. Все случаи неосложненных сильных местных (в т. ч. отек, г</w:t>
      </w:r>
      <w:r>
        <w:t>и</w:t>
      </w:r>
      <w:r>
        <w:t xml:space="preserve">перемия </w:t>
      </w:r>
      <w:r>
        <w:sym w:font="Symbol" w:char="F03E"/>
      </w:r>
      <w:r>
        <w:t xml:space="preserve"> 8 см в диаметре) и сильных общих (в т. ч. температура </w:t>
      </w:r>
      <w:r>
        <w:sym w:font="Symbol" w:char="F03E"/>
      </w:r>
      <w:r>
        <w:t> 40</w:t>
      </w:r>
      <w:r>
        <w:sym w:font="Symbol" w:char="F0B0"/>
      </w:r>
      <w:r>
        <w:t>, фебрильные судороги) реакций на введение вакцины, легкие проявл</w:t>
      </w:r>
      <w:r>
        <w:t>е</w:t>
      </w:r>
      <w:r>
        <w:t>ния кожной и респираторной аллергии регистр</w:t>
      </w:r>
      <w:r>
        <w:t>и</w:t>
      </w:r>
      <w:r>
        <w:t>руют в учетных формах медицинских документов, ук</w:t>
      </w:r>
      <w:r>
        <w:t>а</w:t>
      </w:r>
      <w:r>
        <w:t>занных в п. 10.5.</w:t>
      </w:r>
    </w:p>
    <w:p w:rsidR="00961942" w:rsidRDefault="00961942">
      <w:pPr>
        <w:pStyle w:val="bodytext"/>
      </w:pPr>
      <w:r>
        <w:t>10.6. Отчет о проведенных лечебно-профилактической организац</w:t>
      </w:r>
      <w:r>
        <w:t>и</w:t>
      </w:r>
      <w:r>
        <w:t>ей прививках, составляют в соответствии с инструкциями по заполн</w:t>
      </w:r>
      <w:r>
        <w:t>е</w:t>
      </w:r>
      <w:r>
        <w:t>нию формы № 5 Федерального государственного статистического н</w:t>
      </w:r>
      <w:r>
        <w:t>а</w:t>
      </w:r>
      <w:r>
        <w:t>блюдения «Отчет о профилактических прививках» (квартальная, год</w:t>
      </w:r>
      <w:r>
        <w:t>о</w:t>
      </w:r>
      <w:r>
        <w:t>вая) и формы № 6 Федерального государственного статистического н</w:t>
      </w:r>
      <w:r>
        <w:t>а</w:t>
      </w:r>
      <w:r>
        <w:t>блюдения «Сведения о контингентах детей, по</w:t>
      </w:r>
      <w:r>
        <w:t>д</w:t>
      </w:r>
      <w:r>
        <w:t>ростков и взрослых, привитых против инфекционных заболеваний по состоянию на 31 д</w:t>
      </w:r>
      <w:r>
        <w:t>е</w:t>
      </w:r>
      <w:r>
        <w:t>кабря истекшего года».</w:t>
      </w:r>
    </w:p>
    <w:p w:rsidR="00961942" w:rsidRDefault="00961942">
      <w:pPr>
        <w:pStyle w:val="Zag1"/>
      </w:pPr>
      <w:bookmarkStart w:id="36" w:name="_Toc78096994"/>
      <w:r>
        <w:t xml:space="preserve">11. Оформление отказа от проведения </w:t>
      </w:r>
      <w:r>
        <w:br/>
        <w:t>профилактич</w:t>
      </w:r>
      <w:r>
        <w:t>е</w:t>
      </w:r>
      <w:r>
        <w:t>ских прививок</w:t>
      </w:r>
      <w:bookmarkEnd w:id="36"/>
    </w:p>
    <w:p w:rsidR="00961942" w:rsidRDefault="00961942">
      <w:pPr>
        <w:pStyle w:val="bodytext"/>
      </w:pPr>
      <w:r>
        <w:t>11.1. В соответствии с Федеральным законом от 17.09.98 № 157-ФЗ «Об иммунопрофилактике инфекционных болезней» гр</w:t>
      </w:r>
      <w:r>
        <w:t>а</w:t>
      </w:r>
      <w:r>
        <w:t>ждане имеют право на отказ от профилактических прививок и в случае отказа от пр</w:t>
      </w:r>
      <w:r>
        <w:t>о</w:t>
      </w:r>
      <w:r>
        <w:t>филактической прививки граждане обязаны подтвердить его в письме</w:t>
      </w:r>
      <w:r>
        <w:t>н</w:t>
      </w:r>
      <w:r>
        <w:t>ной форме.</w:t>
      </w:r>
    </w:p>
    <w:p w:rsidR="00961942" w:rsidRDefault="00961942">
      <w:pPr>
        <w:pStyle w:val="bodytext"/>
        <w:rPr>
          <w:spacing w:val="-2"/>
        </w:rPr>
      </w:pPr>
      <w:r>
        <w:t>11.2. Медицинский работник лечебно-профилактической организ</w:t>
      </w:r>
      <w:r>
        <w:t>а</w:t>
      </w:r>
      <w:r>
        <w:rPr>
          <w:spacing w:val="-2"/>
        </w:rPr>
        <w:t>ции, обслуживающей детское население, обязан в случае отказа от имм</w:t>
      </w:r>
      <w:r>
        <w:rPr>
          <w:spacing w:val="-2"/>
        </w:rPr>
        <w:t>у</w:t>
      </w:r>
      <w:r>
        <w:rPr>
          <w:spacing w:val="-2"/>
        </w:rPr>
        <w:t>низации предупредить родителей ребенка о возможных последств</w:t>
      </w:r>
      <w:r>
        <w:rPr>
          <w:spacing w:val="-2"/>
        </w:rPr>
        <w:t>и</w:t>
      </w:r>
      <w:r>
        <w:rPr>
          <w:spacing w:val="-2"/>
        </w:rPr>
        <w:t>ях: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временном отказе в приеме ребенка в образовательные и озд</w:t>
      </w:r>
      <w:r>
        <w:t>о</w:t>
      </w:r>
      <w:r>
        <w:t>ровительные учреждения в случае возникновения массовых инфекц</w:t>
      </w:r>
      <w:r>
        <w:t>и</w:t>
      </w:r>
      <w:r>
        <w:t>онных заболеваний или при угрозе возникновения эп</w:t>
      </w:r>
      <w:r>
        <w:t>и</w:t>
      </w:r>
      <w:r>
        <w:t>демий;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запрете на выезд в страны, пребывание в которых в соответс</w:t>
      </w:r>
      <w:r>
        <w:t>т</w:t>
      </w:r>
      <w:r>
        <w:t>вии с международными медико-санитарными правилами либо междун</w:t>
      </w:r>
      <w:r>
        <w:t>а</w:t>
      </w:r>
      <w:r>
        <w:t>родными договорами Российской Федерации требует конкретных пр</w:t>
      </w:r>
      <w:r>
        <w:t>о</w:t>
      </w:r>
      <w:r>
        <w:t>филактических прививок.</w:t>
      </w:r>
    </w:p>
    <w:p w:rsidR="00961942" w:rsidRDefault="00961942">
      <w:pPr>
        <w:pStyle w:val="bodytext"/>
      </w:pPr>
      <w:r>
        <w:lastRenderedPageBreak/>
        <w:t>11.3. Участковый терапевт или врач подросткового кабинета об</w:t>
      </w:r>
      <w:r>
        <w:t>я</w:t>
      </w:r>
      <w:r>
        <w:t>заны предупредить гражданина (подростка, взрослого) о сл</w:t>
      </w:r>
      <w:r>
        <w:t>е</w:t>
      </w:r>
      <w:r>
        <w:t>дующих последствиях отказа от профилактических прив</w:t>
      </w:r>
      <w:r>
        <w:t>и</w:t>
      </w:r>
      <w:r>
        <w:t>вок: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отказе в приеме на работы или отстранение от работ, выполн</w:t>
      </w:r>
      <w:r>
        <w:t>е</w:t>
      </w:r>
      <w:r>
        <w:t>ние которых связано с высоким риском заболевания инфекц</w:t>
      </w:r>
      <w:r>
        <w:t>и</w:t>
      </w:r>
      <w:r>
        <w:t>онными болезн</w:t>
      </w:r>
      <w:r>
        <w:t>я</w:t>
      </w:r>
      <w:r>
        <w:t>ми;</w:t>
      </w:r>
    </w:p>
    <w:p w:rsidR="00961942" w:rsidRDefault="00961942">
      <w:pPr>
        <w:pStyle w:val="spisok"/>
        <w:tabs>
          <w:tab w:val="clear" w:pos="765"/>
          <w:tab w:val="num" w:pos="709"/>
        </w:tabs>
        <w:ind w:firstLine="426"/>
      </w:pPr>
      <w:r>
        <w:t>запрете на выезд в страны, пребывание в которых в соответс</w:t>
      </w:r>
      <w:r>
        <w:t>т</w:t>
      </w:r>
      <w:r>
        <w:t>вии с международными медико-санитарными правилами либо междун</w:t>
      </w:r>
      <w:r>
        <w:t>а</w:t>
      </w:r>
      <w:r>
        <w:t>родными договорами Российской Федерации требует конкретных пр</w:t>
      </w:r>
      <w:r>
        <w:t>о</w:t>
      </w:r>
      <w:r>
        <w:t>филактических пр</w:t>
      </w:r>
      <w:r>
        <w:t>и</w:t>
      </w:r>
      <w:r>
        <w:t>вивок.</w:t>
      </w:r>
    </w:p>
    <w:p w:rsidR="00961942" w:rsidRDefault="00961942">
      <w:pPr>
        <w:pStyle w:val="bodytext"/>
      </w:pPr>
      <w:r>
        <w:t>11.4. Отказ от проведения прививок офор</w:t>
      </w:r>
      <w:r>
        <w:t>м</w:t>
      </w:r>
      <w:r>
        <w:t>ляют письменно. С этой целью медицинский работник лечебно-профилактической о</w:t>
      </w:r>
      <w:r>
        <w:t>р</w:t>
      </w:r>
      <w:r>
        <w:t>ганизации делает соответствующую запись (с обязательной отметкой предупре</w:t>
      </w:r>
      <w:r>
        <w:t>ж</w:t>
      </w:r>
      <w:r>
        <w:t>дения о последствиях) в м</w:t>
      </w:r>
      <w:r>
        <w:t>е</w:t>
      </w:r>
      <w:r>
        <w:t>дицинских документах – истории развития ребенка (ф. 112/у) или истории развития новоро</w:t>
      </w:r>
      <w:r>
        <w:t>ж</w:t>
      </w:r>
      <w:r>
        <w:t>денного (ф. 097/у); медицинской карте ребенка (ф. 026/у); медицинской карте амбулаторн</w:t>
      </w:r>
      <w:r>
        <w:t>о</w:t>
      </w:r>
      <w:r>
        <w:t>го больного (ф. 025-87). Граждане, родители или иные законные пре</w:t>
      </w:r>
      <w:r>
        <w:t>д</w:t>
      </w:r>
      <w:r>
        <w:t>ставители н</w:t>
      </w:r>
      <w:r>
        <w:t>е</w:t>
      </w:r>
      <w:r>
        <w:t>совершеннолетних обязаны поставить свою подпись под записью об отказе от профилактической пр</w:t>
      </w:r>
      <w:r>
        <w:t>и</w:t>
      </w:r>
      <w:r>
        <w:t>вивки.</w:t>
      </w:r>
    </w:p>
    <w:p w:rsidR="00961942" w:rsidRDefault="00961942">
      <w:pPr>
        <w:pStyle w:val="Zag1"/>
        <w:spacing w:before="0"/>
      </w:pPr>
      <w:r>
        <w:br w:type="page"/>
      </w:r>
      <w:bookmarkStart w:id="37" w:name="_Toc78096995"/>
      <w:r>
        <w:lastRenderedPageBreak/>
        <w:t>12. Библиографические данные</w:t>
      </w:r>
      <w:bookmarkEnd w:id="37"/>
    </w:p>
    <w:p w:rsidR="00961942" w:rsidRDefault="00961942">
      <w:pPr>
        <w:pStyle w:val="bodytext"/>
        <w:spacing w:line="235" w:lineRule="auto"/>
        <w:rPr>
          <w:snapToGrid w:val="0"/>
        </w:rPr>
      </w:pPr>
      <w:r>
        <w:rPr>
          <w:snapToGrid w:val="0"/>
        </w:rPr>
        <w:t xml:space="preserve">1. Федеральный Закон № 52-ФЗ от 30 марта </w:t>
      </w:r>
      <w:smartTag w:uri="urn:schemas-microsoft-com:office:smarttags" w:element="metricconverter">
        <w:smartTagPr>
          <w:attr w:name="ProductID" w:val="1999 г"/>
        </w:smartTagPr>
        <w:r>
          <w:rPr>
            <w:snapToGrid w:val="0"/>
          </w:rPr>
          <w:t>1999 г</w:t>
        </w:r>
      </w:smartTag>
      <w:r>
        <w:rPr>
          <w:snapToGrid w:val="0"/>
        </w:rPr>
        <w:t>. «О санита</w:t>
      </w:r>
      <w:r>
        <w:rPr>
          <w:snapToGrid w:val="0"/>
        </w:rPr>
        <w:t>р</w:t>
      </w:r>
      <w:r>
        <w:rPr>
          <w:snapToGrid w:val="0"/>
        </w:rPr>
        <w:t>но-эпидемиологическом благ</w:t>
      </w:r>
      <w:r>
        <w:rPr>
          <w:snapToGrid w:val="0"/>
        </w:rPr>
        <w:t>о</w:t>
      </w:r>
      <w:r>
        <w:rPr>
          <w:snapToGrid w:val="0"/>
        </w:rPr>
        <w:t>получии населения».</w:t>
      </w:r>
    </w:p>
    <w:p w:rsidR="00961942" w:rsidRDefault="00961942">
      <w:pPr>
        <w:pStyle w:val="bodytext"/>
        <w:spacing w:line="235" w:lineRule="auto"/>
        <w:rPr>
          <w:snapToGrid w:val="0"/>
        </w:rPr>
      </w:pPr>
      <w:r>
        <w:rPr>
          <w:snapToGrid w:val="0"/>
        </w:rPr>
        <w:t xml:space="preserve">2. Федеральный Закон № 157-ФЗ от 17 сентября </w:t>
      </w:r>
      <w:smartTag w:uri="urn:schemas-microsoft-com:office:smarttags" w:element="metricconverter">
        <w:smartTagPr>
          <w:attr w:name="ProductID" w:val="1998 г"/>
        </w:smartTagPr>
        <w:r>
          <w:rPr>
            <w:snapToGrid w:val="0"/>
          </w:rPr>
          <w:t>1998 г</w:t>
        </w:r>
      </w:smartTag>
      <w:r>
        <w:rPr>
          <w:snapToGrid w:val="0"/>
        </w:rPr>
        <w:t>. «Об имм</w:t>
      </w:r>
      <w:r>
        <w:rPr>
          <w:snapToGrid w:val="0"/>
        </w:rPr>
        <w:t>у</w:t>
      </w:r>
      <w:r>
        <w:rPr>
          <w:snapToGrid w:val="0"/>
        </w:rPr>
        <w:t>нопрофилактике инфекц</w:t>
      </w:r>
      <w:r>
        <w:rPr>
          <w:snapToGrid w:val="0"/>
        </w:rPr>
        <w:t>и</w:t>
      </w:r>
      <w:r>
        <w:rPr>
          <w:snapToGrid w:val="0"/>
        </w:rPr>
        <w:t>онных болезней».</w:t>
      </w:r>
    </w:p>
    <w:p w:rsidR="00961942" w:rsidRDefault="00961942">
      <w:pPr>
        <w:pStyle w:val="bodytext"/>
        <w:spacing w:line="235" w:lineRule="auto"/>
        <w:rPr>
          <w:snapToGrid w:val="0"/>
        </w:rPr>
      </w:pPr>
      <w:r>
        <w:rPr>
          <w:snapToGrid w:val="0"/>
        </w:rPr>
        <w:t>3. Санитарно-эпидемиологические правила СП 3.1.958—99 «Пр</w:t>
      </w:r>
      <w:r>
        <w:rPr>
          <w:snapToGrid w:val="0"/>
        </w:rPr>
        <w:t>о</w:t>
      </w:r>
      <w:r>
        <w:rPr>
          <w:snapToGrid w:val="0"/>
        </w:rPr>
        <w:t>филактика вирусных гепатитов. Общие требования к эпидемиологич</w:t>
      </w:r>
      <w:r>
        <w:rPr>
          <w:snapToGrid w:val="0"/>
        </w:rPr>
        <w:t>е</w:t>
      </w:r>
      <w:r>
        <w:rPr>
          <w:snapToGrid w:val="0"/>
        </w:rPr>
        <w:t>скому надзору за в</w:t>
      </w:r>
      <w:r>
        <w:rPr>
          <w:snapToGrid w:val="0"/>
        </w:rPr>
        <w:t>и</w:t>
      </w:r>
      <w:r>
        <w:rPr>
          <w:snapToGrid w:val="0"/>
        </w:rPr>
        <w:t>русными гепатитами».</w:t>
      </w:r>
    </w:p>
    <w:p w:rsidR="00961942" w:rsidRDefault="00961942">
      <w:pPr>
        <w:pStyle w:val="bodytext"/>
        <w:spacing w:line="235" w:lineRule="auto"/>
        <w:rPr>
          <w:snapToGrid w:val="0"/>
        </w:rPr>
      </w:pPr>
      <w:r>
        <w:rPr>
          <w:snapToGrid w:val="0"/>
        </w:rPr>
        <w:t>4. Санитарно-эпидемиологические правила СП 3.1.2.1108—02 «Проф</w:t>
      </w:r>
      <w:r>
        <w:rPr>
          <w:snapToGrid w:val="0"/>
        </w:rPr>
        <w:t>и</w:t>
      </w:r>
      <w:r>
        <w:rPr>
          <w:snapToGrid w:val="0"/>
        </w:rPr>
        <w:t>лактика дифтерии».</w:t>
      </w:r>
    </w:p>
    <w:p w:rsidR="00961942" w:rsidRDefault="00961942">
      <w:pPr>
        <w:pStyle w:val="bodytext"/>
        <w:spacing w:line="235" w:lineRule="auto"/>
        <w:rPr>
          <w:snapToGrid w:val="0"/>
        </w:rPr>
      </w:pPr>
      <w:r>
        <w:rPr>
          <w:snapToGrid w:val="0"/>
        </w:rPr>
        <w:t>5. Санитарно-эпидемиологические правила СП 3.1.1.1118—02 «Проф</w:t>
      </w:r>
      <w:r>
        <w:rPr>
          <w:snapToGrid w:val="0"/>
        </w:rPr>
        <w:t>и</w:t>
      </w:r>
      <w:r>
        <w:rPr>
          <w:snapToGrid w:val="0"/>
        </w:rPr>
        <w:t>лактика полиомиелита».</w:t>
      </w:r>
    </w:p>
    <w:p w:rsidR="00961942" w:rsidRDefault="00961942">
      <w:pPr>
        <w:pStyle w:val="bodytext"/>
        <w:spacing w:line="235" w:lineRule="auto"/>
        <w:rPr>
          <w:snapToGrid w:val="0"/>
        </w:rPr>
      </w:pPr>
      <w:r>
        <w:rPr>
          <w:snapToGrid w:val="0"/>
        </w:rPr>
        <w:t>6. Санитарно-эпидемиологические правила СП 3.1.2.1176—02 «Профилактика кори, краснухи и эпидемич</w:t>
      </w:r>
      <w:r>
        <w:rPr>
          <w:snapToGrid w:val="0"/>
        </w:rPr>
        <w:t>е</w:t>
      </w:r>
      <w:r>
        <w:rPr>
          <w:snapToGrid w:val="0"/>
        </w:rPr>
        <w:t>ского паротита».</w:t>
      </w:r>
    </w:p>
    <w:p w:rsidR="00961942" w:rsidRDefault="00961942">
      <w:pPr>
        <w:pStyle w:val="bodytext"/>
        <w:spacing w:line="235" w:lineRule="auto"/>
        <w:rPr>
          <w:snapToGrid w:val="0"/>
        </w:rPr>
      </w:pPr>
      <w:r>
        <w:rPr>
          <w:snapToGrid w:val="0"/>
        </w:rPr>
        <w:t>7. Санитарно-эпидемиологические правила СП 3.3.2.1248—03 «Условия транспортирования и хранения медицинских иммунобиолог</w:t>
      </w:r>
      <w:r>
        <w:rPr>
          <w:snapToGrid w:val="0"/>
        </w:rPr>
        <w:t>и</w:t>
      </w:r>
      <w:r>
        <w:rPr>
          <w:snapToGrid w:val="0"/>
        </w:rPr>
        <w:t>ческих препар</w:t>
      </w:r>
      <w:r>
        <w:rPr>
          <w:snapToGrid w:val="0"/>
        </w:rPr>
        <w:t>а</w:t>
      </w:r>
      <w:r>
        <w:rPr>
          <w:snapToGrid w:val="0"/>
        </w:rPr>
        <w:t>тов».</w:t>
      </w:r>
    </w:p>
    <w:p w:rsidR="00961942" w:rsidRDefault="00961942">
      <w:pPr>
        <w:pStyle w:val="bodytext"/>
        <w:spacing w:line="235" w:lineRule="auto"/>
        <w:rPr>
          <w:snapToGrid w:val="0"/>
        </w:rPr>
      </w:pPr>
      <w:r>
        <w:rPr>
          <w:snapToGrid w:val="0"/>
        </w:rPr>
        <w:t>8. Санитарно-эпидемиологические правила СП 3.1.1295—03 «Пр</w:t>
      </w:r>
      <w:r>
        <w:rPr>
          <w:snapToGrid w:val="0"/>
        </w:rPr>
        <w:t>о</w:t>
      </w:r>
      <w:r>
        <w:rPr>
          <w:snapToGrid w:val="0"/>
        </w:rPr>
        <w:t>филактика туберкулеза».</w:t>
      </w:r>
    </w:p>
    <w:p w:rsidR="00961942" w:rsidRDefault="00961942">
      <w:pPr>
        <w:pStyle w:val="bodytext"/>
        <w:spacing w:line="235" w:lineRule="auto"/>
        <w:rPr>
          <w:snapToGrid w:val="0"/>
        </w:rPr>
      </w:pPr>
      <w:r>
        <w:rPr>
          <w:snapToGrid w:val="0"/>
        </w:rPr>
        <w:t>9. Санитарно-эпидемиологические правила СП 3.1.2.1319—03 «Профилактика гриппа». Сан</w:t>
      </w:r>
      <w:r>
        <w:rPr>
          <w:snapToGrid w:val="0"/>
        </w:rPr>
        <w:t>и</w:t>
      </w:r>
      <w:r>
        <w:rPr>
          <w:snapToGrid w:val="0"/>
        </w:rPr>
        <w:t>тарно-эпидемиологические правила СП 3.1.2.1382</w:t>
      </w:r>
      <w:r>
        <w:t>—</w:t>
      </w:r>
      <w:r>
        <w:rPr>
          <w:snapToGrid w:val="0"/>
        </w:rPr>
        <w:t>03. Дополнения и изменения к СП 3.1.2.1319</w:t>
      </w:r>
      <w:r>
        <w:t>—</w:t>
      </w:r>
      <w:r>
        <w:rPr>
          <w:snapToGrid w:val="0"/>
        </w:rPr>
        <w:t>03 «Проф</w:t>
      </w:r>
      <w:r>
        <w:rPr>
          <w:snapToGrid w:val="0"/>
        </w:rPr>
        <w:t>и</w:t>
      </w:r>
      <w:r>
        <w:rPr>
          <w:snapToGrid w:val="0"/>
        </w:rPr>
        <w:t>лакт</w:t>
      </w:r>
      <w:r>
        <w:rPr>
          <w:snapToGrid w:val="0"/>
        </w:rPr>
        <w:t>и</w:t>
      </w:r>
      <w:r>
        <w:rPr>
          <w:snapToGrid w:val="0"/>
        </w:rPr>
        <w:t xml:space="preserve">ка гриппа». </w:t>
      </w:r>
    </w:p>
    <w:p w:rsidR="00961942" w:rsidRDefault="00961942">
      <w:pPr>
        <w:pStyle w:val="bodytext"/>
        <w:spacing w:line="235" w:lineRule="auto"/>
        <w:ind w:firstLine="284"/>
        <w:rPr>
          <w:snapToGrid w:val="0"/>
        </w:rPr>
      </w:pPr>
      <w:r>
        <w:rPr>
          <w:snapToGrid w:val="0"/>
        </w:rPr>
        <w:t>10. Санитарно-эпидемиологические правила СП 3.1.2.1320—03 «Профилактика коклюшной и</w:t>
      </w:r>
      <w:r>
        <w:rPr>
          <w:snapToGrid w:val="0"/>
        </w:rPr>
        <w:t>н</w:t>
      </w:r>
      <w:r>
        <w:rPr>
          <w:snapToGrid w:val="0"/>
        </w:rPr>
        <w:t>фекции».</w:t>
      </w:r>
    </w:p>
    <w:p w:rsidR="00961942" w:rsidRDefault="00961942">
      <w:pPr>
        <w:pStyle w:val="bodytext"/>
        <w:spacing w:line="235" w:lineRule="auto"/>
        <w:ind w:firstLine="284"/>
        <w:rPr>
          <w:snapToGrid w:val="0"/>
        </w:rPr>
      </w:pPr>
      <w:r>
        <w:rPr>
          <w:snapToGrid w:val="0"/>
        </w:rPr>
        <w:t>11. Санитарно-эпидемиологические правила СП 3.1.2.1321—03 «Профилактика менингококк</w:t>
      </w:r>
      <w:r>
        <w:rPr>
          <w:snapToGrid w:val="0"/>
        </w:rPr>
        <w:t>о</w:t>
      </w:r>
      <w:r>
        <w:rPr>
          <w:snapToGrid w:val="0"/>
        </w:rPr>
        <w:t>вой инфекции».</w:t>
      </w:r>
    </w:p>
    <w:p w:rsidR="00961942" w:rsidRDefault="00961942">
      <w:pPr>
        <w:pStyle w:val="bodytext"/>
        <w:spacing w:line="235" w:lineRule="auto"/>
        <w:ind w:firstLine="284"/>
        <w:rPr>
          <w:snapToGrid w:val="0"/>
        </w:rPr>
      </w:pPr>
      <w:r>
        <w:rPr>
          <w:snapToGrid w:val="0"/>
        </w:rPr>
        <w:t>12. </w:t>
      </w:r>
      <w:r>
        <w:t>Санитарно-эпидемиологические правила СП 3.4.1328—03 «С</w:t>
      </w:r>
      <w:r>
        <w:t>а</w:t>
      </w:r>
      <w:r>
        <w:t>нитарная охрана территорий Российской Федер</w:t>
      </w:r>
      <w:r>
        <w:t>а</w:t>
      </w:r>
      <w:r>
        <w:t>ции».</w:t>
      </w:r>
    </w:p>
    <w:p w:rsidR="00961942" w:rsidRDefault="00961942">
      <w:pPr>
        <w:pStyle w:val="bodytext"/>
        <w:spacing w:line="235" w:lineRule="auto"/>
        <w:ind w:firstLine="284"/>
        <w:rPr>
          <w:snapToGrid w:val="0"/>
        </w:rPr>
      </w:pPr>
      <w:r>
        <w:rPr>
          <w:snapToGrid w:val="0"/>
          <w:spacing w:val="-2"/>
        </w:rPr>
        <w:t>13.</w:t>
      </w:r>
      <w:r>
        <w:rPr>
          <w:snapToGrid w:val="0"/>
        </w:rPr>
        <w:t> </w:t>
      </w:r>
      <w:r>
        <w:rPr>
          <w:snapToGrid w:val="0"/>
          <w:spacing w:val="-2"/>
        </w:rPr>
        <w:t>Санитарно-эпидемиологические правила СП 3.1/3.2.1379—03</w:t>
      </w:r>
      <w:r>
        <w:rPr>
          <w:snapToGrid w:val="0"/>
        </w:rPr>
        <w:t xml:space="preserve"> «Общие требования по профилактике инфекционных и паразита</w:t>
      </w:r>
      <w:r>
        <w:rPr>
          <w:snapToGrid w:val="0"/>
        </w:rPr>
        <w:t>р</w:t>
      </w:r>
      <w:r>
        <w:rPr>
          <w:snapToGrid w:val="0"/>
        </w:rPr>
        <w:t>ных болезней».</w:t>
      </w:r>
    </w:p>
    <w:p w:rsidR="00961942" w:rsidRDefault="00961942">
      <w:pPr>
        <w:pStyle w:val="bodytext"/>
        <w:spacing w:line="235" w:lineRule="auto"/>
        <w:ind w:firstLine="284"/>
      </w:pPr>
      <w:r>
        <w:rPr>
          <w:snapToGrid w:val="0"/>
        </w:rPr>
        <w:t>14. Санитарно-эпидемиологические правила СП 3.1.7.1380—03 «Профилакт</w:t>
      </w:r>
      <w:r>
        <w:rPr>
          <w:snapToGrid w:val="0"/>
        </w:rPr>
        <w:t>и</w:t>
      </w:r>
      <w:r>
        <w:rPr>
          <w:snapToGrid w:val="0"/>
        </w:rPr>
        <w:t>ка чумы».</w:t>
      </w:r>
    </w:p>
    <w:p w:rsidR="00961942" w:rsidRDefault="00961942">
      <w:pPr>
        <w:pStyle w:val="bodytext"/>
        <w:spacing w:line="235" w:lineRule="auto"/>
        <w:ind w:firstLine="284"/>
        <w:rPr>
          <w:snapToGrid w:val="0"/>
        </w:rPr>
      </w:pPr>
      <w:r>
        <w:t xml:space="preserve">15. </w:t>
      </w:r>
      <w:r>
        <w:rPr>
          <w:snapToGrid w:val="0"/>
        </w:rPr>
        <w:t>Санитарно-эпидемиологические правила СП 3.1.1381—03 «Пр</w:t>
      </w:r>
      <w:r>
        <w:rPr>
          <w:snapToGrid w:val="0"/>
        </w:rPr>
        <w:t>о</w:t>
      </w:r>
      <w:r>
        <w:rPr>
          <w:snapToGrid w:val="0"/>
        </w:rPr>
        <w:t>фила</w:t>
      </w:r>
      <w:r>
        <w:rPr>
          <w:snapToGrid w:val="0"/>
        </w:rPr>
        <w:t>к</w:t>
      </w:r>
      <w:r>
        <w:rPr>
          <w:snapToGrid w:val="0"/>
        </w:rPr>
        <w:t>тики столбняка».</w:t>
      </w:r>
    </w:p>
    <w:p w:rsidR="00961942" w:rsidRDefault="00961942">
      <w:pPr>
        <w:pStyle w:val="bodytext"/>
        <w:spacing w:line="235" w:lineRule="auto"/>
        <w:ind w:firstLine="284"/>
        <w:rPr>
          <w:snapToGrid w:val="0"/>
        </w:rPr>
      </w:pPr>
      <w:r>
        <w:t>16. Санитарные правила и нормы СанПиН 2.1.7.728—99 «Правила сбора, хранения и удаления отходов лечебно-профилак</w:t>
      </w:r>
      <w:r>
        <w:softHyphen/>
        <w:t>тических учре</w:t>
      </w:r>
      <w:r>
        <w:t>ж</w:t>
      </w:r>
      <w:r>
        <w:t>дений».</w:t>
      </w:r>
    </w:p>
    <w:p w:rsidR="00961942" w:rsidRDefault="00961942">
      <w:pPr>
        <w:pStyle w:val="bodytext"/>
        <w:spacing w:line="235" w:lineRule="auto"/>
        <w:rPr>
          <w:snapToGrid w:val="0"/>
        </w:rPr>
        <w:sectPr w:rsidR="00961942">
          <w:headerReference w:type="even" r:id="rId10"/>
          <w:headerReference w:type="default" r:id="rId11"/>
          <w:footerReference w:type="even" r:id="rId12"/>
          <w:footerReference w:type="default" r:id="rId13"/>
          <w:pgSz w:w="8392" w:h="11907" w:code="11"/>
          <w:pgMar w:top="1418" w:right="1077" w:bottom="1418" w:left="1077" w:header="964" w:footer="964" w:gutter="0"/>
          <w:cols w:space="720"/>
        </w:sectPr>
      </w:pPr>
    </w:p>
    <w:p w:rsidR="00961942" w:rsidRDefault="00961942">
      <w:pPr>
        <w:pStyle w:val="bodytext"/>
        <w:rPr>
          <w:snapToGrid w:val="0"/>
        </w:rPr>
      </w:pPr>
      <w:r>
        <w:rPr>
          <w:snapToGrid w:val="0"/>
        </w:rPr>
        <w:lastRenderedPageBreak/>
        <w:t>17. Приказ МЗ РФ № 229 от 27.06.01 «О национальном календаре профилактических прививок и календаре профилактич</w:t>
      </w:r>
      <w:r>
        <w:rPr>
          <w:snapToGrid w:val="0"/>
        </w:rPr>
        <w:t>е</w:t>
      </w:r>
      <w:r>
        <w:rPr>
          <w:snapToGrid w:val="0"/>
        </w:rPr>
        <w:t>ских прививок по эпидем</w:t>
      </w:r>
      <w:r>
        <w:rPr>
          <w:snapToGrid w:val="0"/>
        </w:rPr>
        <w:t>и</w:t>
      </w:r>
      <w:r>
        <w:rPr>
          <w:snapToGrid w:val="0"/>
        </w:rPr>
        <w:t>ческим показаниям».</w:t>
      </w:r>
    </w:p>
    <w:p w:rsidR="00961942" w:rsidRDefault="00961942">
      <w:pPr>
        <w:pStyle w:val="bodytext"/>
        <w:rPr>
          <w:snapToGrid w:val="0"/>
        </w:rPr>
      </w:pPr>
      <w:r>
        <w:rPr>
          <w:snapToGrid w:val="0"/>
        </w:rPr>
        <w:t>18. Приказ МЗ РФ № 25 от 25.01.98 «Об усилении меропри</w:t>
      </w:r>
      <w:r>
        <w:rPr>
          <w:snapToGrid w:val="0"/>
        </w:rPr>
        <w:t>я</w:t>
      </w:r>
      <w:r>
        <w:rPr>
          <w:snapToGrid w:val="0"/>
        </w:rPr>
        <w:t>тий по профилактике гриппа и других острых респираторных вирусных инфе</w:t>
      </w:r>
      <w:r>
        <w:rPr>
          <w:snapToGrid w:val="0"/>
        </w:rPr>
        <w:t>к</w:t>
      </w:r>
      <w:r>
        <w:rPr>
          <w:snapToGrid w:val="0"/>
        </w:rPr>
        <w:t>ций».</w:t>
      </w:r>
    </w:p>
    <w:p w:rsidR="00961942" w:rsidRDefault="00961942">
      <w:pPr>
        <w:pStyle w:val="bodytext"/>
        <w:rPr>
          <w:snapToGrid w:val="0"/>
        </w:rPr>
      </w:pPr>
      <w:r>
        <w:rPr>
          <w:snapToGrid w:val="0"/>
        </w:rPr>
        <w:t>19. Приказ МЗ РФ № 24 от 25.01.99 «Об усилении работы по ре</w:t>
      </w:r>
      <w:r>
        <w:rPr>
          <w:snapToGrid w:val="0"/>
        </w:rPr>
        <w:t>а</w:t>
      </w:r>
      <w:r>
        <w:rPr>
          <w:snapToGrid w:val="0"/>
        </w:rPr>
        <w:t xml:space="preserve">лизации программы ликвидации полиомиелита в РФ к </w:t>
      </w:r>
      <w:smartTag w:uri="urn:schemas-microsoft-com:office:smarttags" w:element="metricconverter">
        <w:smartTagPr>
          <w:attr w:name="ProductID" w:val="2000 г"/>
        </w:smartTagPr>
        <w:r>
          <w:rPr>
            <w:snapToGrid w:val="0"/>
          </w:rPr>
          <w:t>2000 г</w:t>
        </w:r>
      </w:smartTag>
      <w:r>
        <w:rPr>
          <w:snapToGrid w:val="0"/>
        </w:rPr>
        <w:t>.».</w:t>
      </w:r>
    </w:p>
    <w:p w:rsidR="00961942" w:rsidRDefault="00961942">
      <w:pPr>
        <w:pStyle w:val="bodytext"/>
        <w:rPr>
          <w:snapToGrid w:val="0"/>
        </w:rPr>
      </w:pPr>
      <w:r>
        <w:t>20. Приказ Минздрава России от 29.07.98 № 230 «О повышении г</w:t>
      </w:r>
      <w:r>
        <w:t>о</w:t>
      </w:r>
      <w:r>
        <w:t>товности органов и учреждений госсанэпидслужбы России к р</w:t>
      </w:r>
      <w:r>
        <w:t>а</w:t>
      </w:r>
      <w:r>
        <w:t>боте в чрезвычайных с</w:t>
      </w:r>
      <w:r>
        <w:t>и</w:t>
      </w:r>
      <w:r>
        <w:t>туациях».</w:t>
      </w:r>
    </w:p>
    <w:p w:rsidR="00961942" w:rsidRDefault="00961942">
      <w:pPr>
        <w:pStyle w:val="bodytext"/>
        <w:rPr>
          <w:snapToGrid w:val="0"/>
        </w:rPr>
      </w:pPr>
      <w:r>
        <w:rPr>
          <w:snapToGrid w:val="0"/>
        </w:rPr>
        <w:t>21. Федеральная целевая программа «Вакц</w:t>
      </w:r>
      <w:r>
        <w:rPr>
          <w:snapToGrid w:val="0"/>
        </w:rPr>
        <w:t>и</w:t>
      </w:r>
      <w:r>
        <w:rPr>
          <w:snapToGrid w:val="0"/>
        </w:rPr>
        <w:t>нопрофилактика на 1999—2000 годы и на пер</w:t>
      </w:r>
      <w:r>
        <w:rPr>
          <w:snapToGrid w:val="0"/>
        </w:rPr>
        <w:t>и</w:t>
      </w:r>
      <w:r>
        <w:rPr>
          <w:snapToGrid w:val="0"/>
        </w:rPr>
        <w:t>од до 2005 года».</w:t>
      </w:r>
    </w:p>
    <w:p w:rsidR="00961942" w:rsidRDefault="00961942">
      <w:pPr>
        <w:pStyle w:val="bodytext"/>
        <w:rPr>
          <w:snapToGrid w:val="0"/>
        </w:rPr>
      </w:pPr>
      <w:r>
        <w:rPr>
          <w:snapToGrid w:val="0"/>
        </w:rPr>
        <w:t>22. Инструкция по составлению государственной статистической отчетности по форме № 5 «Отчет о профилактических приви</w:t>
      </w:r>
      <w:r>
        <w:rPr>
          <w:snapToGrid w:val="0"/>
        </w:rPr>
        <w:t>в</w:t>
      </w:r>
      <w:r>
        <w:rPr>
          <w:snapToGrid w:val="0"/>
        </w:rPr>
        <w:t>ках», № 01-19/18—10 от 02.10.92, «Сведения о профилактических приви</w:t>
      </w:r>
      <w:r>
        <w:rPr>
          <w:snapToGrid w:val="0"/>
        </w:rPr>
        <w:t>в</w:t>
      </w:r>
      <w:r>
        <w:rPr>
          <w:snapToGrid w:val="0"/>
        </w:rPr>
        <w:t>ках», форма № 5, Госкомстат России № 152 от 14.09.95.</w:t>
      </w:r>
    </w:p>
    <w:p w:rsidR="00961942" w:rsidRDefault="00961942">
      <w:pPr>
        <w:pStyle w:val="bodytext"/>
        <w:rPr>
          <w:snapToGrid w:val="0"/>
        </w:rPr>
      </w:pPr>
      <w:r>
        <w:rPr>
          <w:snapToGrid w:val="0"/>
        </w:rPr>
        <w:t>23. Инструкция по составлению государственной статистической отчетности по форме № 6 «О контингентах детей, подростков и взро</w:t>
      </w:r>
      <w:r>
        <w:rPr>
          <w:snapToGrid w:val="0"/>
        </w:rPr>
        <w:t>с</w:t>
      </w:r>
      <w:r>
        <w:rPr>
          <w:snapToGrid w:val="0"/>
        </w:rPr>
        <w:t>лых, привитых против инфекционных заболев</w:t>
      </w:r>
      <w:r>
        <w:rPr>
          <w:snapToGrid w:val="0"/>
        </w:rPr>
        <w:t>а</w:t>
      </w:r>
      <w:r>
        <w:rPr>
          <w:snapToGrid w:val="0"/>
        </w:rPr>
        <w:t>ний», № 10-19/18—10 от 21.09.95.</w:t>
      </w:r>
    </w:p>
    <w:p w:rsidR="00961942" w:rsidRDefault="00961942">
      <w:pPr>
        <w:pStyle w:val="bodytext"/>
      </w:pPr>
      <w:r>
        <w:rPr>
          <w:snapToGrid w:val="0"/>
        </w:rPr>
        <w:t>24</w:t>
      </w:r>
      <w:r>
        <w:t>. Инструкция по заполнению формы № 1, 2 Федерального гос</w:t>
      </w:r>
      <w:r>
        <w:t>у</w:t>
      </w:r>
      <w:r>
        <w:t>дарственного статистического наблюдения «Сведения об инфекцио</w:t>
      </w:r>
      <w:r>
        <w:t>н</w:t>
      </w:r>
      <w:r>
        <w:t>ных и паразитарных заболеваниях» (месячная, год</w:t>
      </w:r>
      <w:r>
        <w:t>о</w:t>
      </w:r>
      <w:r>
        <w:t>вая).</w:t>
      </w:r>
    </w:p>
    <w:p w:rsidR="00961942" w:rsidRDefault="00961942">
      <w:pPr>
        <w:pStyle w:val="bodytext"/>
      </w:pPr>
    </w:p>
    <w:sectPr w:rsidR="00961942">
      <w:headerReference w:type="default" r:id="rId14"/>
      <w:footerReference w:type="even" r:id="rId15"/>
      <w:footerReference w:type="default" r:id="rId16"/>
      <w:type w:val="continuous"/>
      <w:pgSz w:w="8392" w:h="11907" w:code="11"/>
      <w:pgMar w:top="1418" w:right="1077" w:bottom="1418" w:left="1077" w:header="964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7E3" w:rsidRDefault="00BE07E3">
      <w:r>
        <w:separator/>
      </w:r>
    </w:p>
  </w:endnote>
  <w:endnote w:type="continuationSeparator" w:id="0">
    <w:p w:rsidR="00BE07E3" w:rsidRDefault="00BE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942" w:rsidRDefault="0096194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942" w:rsidRDefault="00961942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942" w:rsidRDefault="00961942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F1EC2">
      <w:rPr>
        <w:rStyle w:val="a8"/>
        <w:noProof/>
      </w:rPr>
      <w:t>22</w:t>
    </w:r>
    <w:r>
      <w:rPr>
        <w:rStyle w:val="a8"/>
      </w:rPr>
      <w:fldChar w:fldCharType="end"/>
    </w:r>
  </w:p>
  <w:p w:rsidR="00961942" w:rsidRDefault="00961942">
    <w:pPr>
      <w:pStyle w:val="a5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942" w:rsidRDefault="00961942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F1EC2">
      <w:rPr>
        <w:rStyle w:val="a8"/>
        <w:noProof/>
      </w:rPr>
      <w:t>3</w:t>
    </w:r>
    <w:r>
      <w:rPr>
        <w:rStyle w:val="a8"/>
      </w:rPr>
      <w:fldChar w:fldCharType="end"/>
    </w:r>
  </w:p>
  <w:p w:rsidR="00961942" w:rsidRDefault="00961942">
    <w:pPr>
      <w:pStyle w:val="a5"/>
      <w:ind w:right="360"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942" w:rsidRDefault="00961942">
    <w:pPr>
      <w:pStyle w:val="a5"/>
      <w:ind w:right="360" w:firstLine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942" w:rsidRDefault="00961942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7E3" w:rsidRDefault="00BE07E3">
      <w:r>
        <w:separator/>
      </w:r>
    </w:p>
  </w:footnote>
  <w:footnote w:type="continuationSeparator" w:id="0">
    <w:p w:rsidR="00BE07E3" w:rsidRDefault="00BE0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942" w:rsidRDefault="00961942">
    <w:pPr>
      <w:pStyle w:val="ab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942" w:rsidRDefault="00961942">
    <w:pPr>
      <w:pStyle w:val="ab"/>
    </w:pPr>
    <w:r>
      <w:t>МУ 3.3.1889—04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942" w:rsidRDefault="00961942">
    <w:pPr>
      <w:pStyle w:val="ab"/>
      <w:jc w:val="right"/>
    </w:pPr>
    <w:r>
      <w:t>МУ 3.3.1889—04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942" w:rsidRDefault="0096194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8B547E78"/>
    <w:lvl w:ilvl="0">
      <w:start w:val="1"/>
      <w:numFmt w:val="bullet"/>
      <w:pStyle w:val="TablCenter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F0E7D28"/>
    <w:lvl w:ilvl="0">
      <w:start w:val="1"/>
      <w:numFmt w:val="bullet"/>
      <w:pStyle w:val="tabl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8B623DC"/>
    <w:lvl w:ilvl="0">
      <w:start w:val="1"/>
      <w:numFmt w:val="bullet"/>
      <w:pStyle w:val="tab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8202E62A"/>
    <w:lvl w:ilvl="0">
      <w:start w:val="1"/>
      <w:numFmt w:val="bullet"/>
      <w:pStyle w:val="spiso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8067825"/>
    <w:multiLevelType w:val="singleLevel"/>
    <w:tmpl w:val="0F467116"/>
    <w:lvl w:ilvl="0">
      <w:start w:val="1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 w15:restartNumberingAfterBreak="0">
    <w:nsid w:val="0A0F1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E4A5B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DBF64EF"/>
    <w:multiLevelType w:val="singleLevel"/>
    <w:tmpl w:val="0174018A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1DCD7A09"/>
    <w:multiLevelType w:val="multilevel"/>
    <w:tmpl w:val="DC44A382"/>
    <w:lvl w:ilvl="0">
      <w:start w:val="10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5"/>
        </w:tabs>
        <w:ind w:left="1085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9" w15:restartNumberingAfterBreak="0">
    <w:nsid w:val="25170A3B"/>
    <w:multiLevelType w:val="singleLevel"/>
    <w:tmpl w:val="344A75A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26DC0A44"/>
    <w:multiLevelType w:val="multilevel"/>
    <w:tmpl w:val="B8587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E8021F1"/>
    <w:multiLevelType w:val="multilevel"/>
    <w:tmpl w:val="9ED6182E"/>
    <w:lvl w:ilvl="0">
      <w:start w:val="4"/>
      <w:numFmt w:val="decimal"/>
      <w:lvlText w:val="%1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2" w15:restartNumberingAfterBreak="0">
    <w:nsid w:val="312C2DAB"/>
    <w:multiLevelType w:val="multilevel"/>
    <w:tmpl w:val="54689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349272D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53D2B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8C470DB"/>
    <w:multiLevelType w:val="singleLevel"/>
    <w:tmpl w:val="F8E89BCA"/>
    <w:lvl w:ilvl="0">
      <w:start w:val="1"/>
      <w:numFmt w:val="bullet"/>
      <w:pStyle w:val="spisok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16" w15:restartNumberingAfterBreak="0">
    <w:nsid w:val="3FA14DC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FF43369"/>
    <w:multiLevelType w:val="multilevel"/>
    <w:tmpl w:val="FD601544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61"/>
        </w:tabs>
        <w:ind w:left="1361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8" w15:restartNumberingAfterBreak="0">
    <w:nsid w:val="40BE6E1F"/>
    <w:multiLevelType w:val="singleLevel"/>
    <w:tmpl w:val="E4701E08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14E17F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B41433C"/>
    <w:multiLevelType w:val="singleLevel"/>
    <w:tmpl w:val="3D2407FE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 w15:restartNumberingAfterBreak="0">
    <w:nsid w:val="4C2326D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A6761BC"/>
    <w:multiLevelType w:val="singleLevel"/>
    <w:tmpl w:val="8DB008A2"/>
    <w:lvl w:ilvl="0">
      <w:start w:val="8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C964174"/>
    <w:multiLevelType w:val="singleLevel"/>
    <w:tmpl w:val="7A28DF8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 w15:restartNumberingAfterBreak="0">
    <w:nsid w:val="5E674E65"/>
    <w:multiLevelType w:val="multilevel"/>
    <w:tmpl w:val="37B0C76A"/>
    <w:lvl w:ilvl="0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25" w15:restartNumberingAfterBreak="0">
    <w:nsid w:val="667605A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9884661"/>
    <w:multiLevelType w:val="multilevel"/>
    <w:tmpl w:val="CC520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B71FB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4A068A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5A9173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840030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C981E0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5"/>
  </w:num>
  <w:num w:numId="6">
    <w:abstractNumId w:val="19"/>
  </w:num>
  <w:num w:numId="7">
    <w:abstractNumId w:val="16"/>
  </w:num>
  <w:num w:numId="8">
    <w:abstractNumId w:val="30"/>
  </w:num>
  <w:num w:numId="9">
    <w:abstractNumId w:val="17"/>
  </w:num>
  <w:num w:numId="10">
    <w:abstractNumId w:val="20"/>
  </w:num>
  <w:num w:numId="11">
    <w:abstractNumId w:val="23"/>
  </w:num>
  <w:num w:numId="12">
    <w:abstractNumId w:val="6"/>
  </w:num>
  <w:num w:numId="13">
    <w:abstractNumId w:val="14"/>
  </w:num>
  <w:num w:numId="14">
    <w:abstractNumId w:val="12"/>
  </w:num>
  <w:num w:numId="15">
    <w:abstractNumId w:val="21"/>
  </w:num>
  <w:num w:numId="16">
    <w:abstractNumId w:val="29"/>
  </w:num>
  <w:num w:numId="17">
    <w:abstractNumId w:val="28"/>
  </w:num>
  <w:num w:numId="18">
    <w:abstractNumId w:val="18"/>
  </w:num>
  <w:num w:numId="19">
    <w:abstractNumId w:val="9"/>
  </w:num>
  <w:num w:numId="20">
    <w:abstractNumId w:val="24"/>
  </w:num>
  <w:num w:numId="21">
    <w:abstractNumId w:val="4"/>
  </w:num>
  <w:num w:numId="22">
    <w:abstractNumId w:val="7"/>
  </w:num>
  <w:num w:numId="23">
    <w:abstractNumId w:val="11"/>
  </w:num>
  <w:num w:numId="24">
    <w:abstractNumId w:val="8"/>
  </w:num>
  <w:num w:numId="25">
    <w:abstractNumId w:val="31"/>
  </w:num>
  <w:num w:numId="26">
    <w:abstractNumId w:val="5"/>
  </w:num>
  <w:num w:numId="27">
    <w:abstractNumId w:val="27"/>
  </w:num>
  <w:num w:numId="28">
    <w:abstractNumId w:val="13"/>
  </w:num>
  <w:num w:numId="29">
    <w:abstractNumId w:val="22"/>
  </w:num>
  <w:num w:numId="30">
    <w:abstractNumId w:val="26"/>
  </w:num>
  <w:num w:numId="31">
    <w:abstractNumId w:val="15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8BA"/>
    <w:rsid w:val="00074C2C"/>
    <w:rsid w:val="000F1EC2"/>
    <w:rsid w:val="00961942"/>
    <w:rsid w:val="00BE07E3"/>
    <w:rsid w:val="00DF14A7"/>
    <w:rsid w:val="00E5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2FF6B1-F6CD-4383-88D1-8BB57CD2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Bullet"/>
    <w:basedOn w:val="a"/>
    <w:autoRedefine/>
    <w:pPr>
      <w:numPr>
        <w:numId w:val="1"/>
      </w:numPr>
    </w:pPr>
  </w:style>
  <w:style w:type="paragraph" w:styleId="20">
    <w:name w:val="List Bullet 2"/>
    <w:basedOn w:val="a"/>
    <w:autoRedefine/>
    <w:pPr>
      <w:numPr>
        <w:numId w:val="2"/>
      </w:numPr>
    </w:pPr>
  </w:style>
  <w:style w:type="paragraph" w:styleId="30">
    <w:name w:val="List Bullet 3"/>
    <w:basedOn w:val="a"/>
    <w:autoRedefine/>
    <w:pPr>
      <w:numPr>
        <w:numId w:val="3"/>
      </w:numPr>
    </w:pPr>
  </w:style>
  <w:style w:type="paragraph" w:styleId="50">
    <w:name w:val="List Bullet 5"/>
    <w:basedOn w:val="a"/>
    <w:autoRedefine/>
    <w:pPr>
      <w:numPr>
        <w:numId w:val="4"/>
      </w:numPr>
    </w:pPr>
  </w:style>
  <w:style w:type="paragraph" w:styleId="a4">
    <w:name w:val="Body Text"/>
    <w:basedOn w:val="a"/>
    <w:pPr>
      <w:jc w:val="center"/>
    </w:pPr>
    <w:rPr>
      <w:b/>
      <w:sz w:val="28"/>
    </w:rPr>
  </w:style>
  <w:style w:type="paragraph" w:styleId="21">
    <w:name w:val="Body Text 2"/>
    <w:basedOn w:val="a"/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pPr>
      <w:ind w:firstLine="851"/>
    </w:pPr>
    <w:rPr>
      <w:sz w:val="28"/>
    </w:rPr>
  </w:style>
  <w:style w:type="paragraph" w:styleId="31">
    <w:name w:val="Body Text Indent 3"/>
    <w:basedOn w:val="a"/>
    <w:pPr>
      <w:ind w:right="-766" w:firstLine="851"/>
    </w:pPr>
    <w:rPr>
      <w:sz w:val="28"/>
    </w:rPr>
  </w:style>
  <w:style w:type="paragraph" w:styleId="22">
    <w:name w:val="Body Text Indent 2"/>
    <w:basedOn w:val="a"/>
    <w:pPr>
      <w:ind w:right="-766" w:firstLine="851"/>
      <w:jc w:val="both"/>
    </w:pPr>
    <w:rPr>
      <w:sz w:val="28"/>
    </w:rPr>
  </w:style>
  <w:style w:type="paragraph" w:styleId="a7">
    <w:name w:val="Block Text"/>
    <w:basedOn w:val="a"/>
    <w:pPr>
      <w:ind w:left="60" w:right="-766" w:firstLine="791"/>
      <w:jc w:val="both"/>
    </w:pPr>
    <w:rPr>
      <w:sz w:val="28"/>
    </w:rPr>
  </w:style>
  <w:style w:type="character" w:styleId="a8">
    <w:name w:val="page number"/>
    <w:basedOn w:val="a0"/>
  </w:style>
  <w:style w:type="paragraph" w:customStyle="1" w:styleId="Normal">
    <w:name w:val="Normal"/>
    <w:rPr>
      <w:sz w:val="24"/>
      <w:lang w:eastAsia="en-US"/>
    </w:rPr>
  </w:style>
  <w:style w:type="paragraph" w:customStyle="1" w:styleId="bodytext">
    <w:name w:val="body_text"/>
    <w:pPr>
      <w:ind w:firstLine="425"/>
      <w:jc w:val="both"/>
    </w:pPr>
    <w:rPr>
      <w:lang w:eastAsia="en-US"/>
    </w:rPr>
  </w:style>
  <w:style w:type="paragraph" w:customStyle="1" w:styleId="NadTitul">
    <w:name w:val="Nad_Titul"/>
    <w:pPr>
      <w:suppressAutoHyphens/>
      <w:jc w:val="center"/>
    </w:pPr>
    <w:rPr>
      <w:b/>
      <w:noProof/>
      <w:lang w:val="en-US" w:eastAsia="en-US"/>
    </w:rPr>
  </w:style>
  <w:style w:type="paragraph" w:customStyle="1" w:styleId="Podtitl1">
    <w:name w:val="Podtitl1"/>
    <w:basedOn w:val="a"/>
    <w:next w:val="a"/>
    <w:pPr>
      <w:widowControl w:val="0"/>
      <w:pBdr>
        <w:bottom w:val="single" w:sz="6" w:space="2" w:color="auto"/>
      </w:pBdr>
      <w:jc w:val="center"/>
    </w:pPr>
    <w:rPr>
      <w:b/>
      <w:sz w:val="22"/>
    </w:rPr>
  </w:style>
  <w:style w:type="paragraph" w:customStyle="1" w:styleId="spisok">
    <w:name w:val="spisok"/>
    <w:pPr>
      <w:numPr>
        <w:numId w:val="31"/>
      </w:numPr>
      <w:tabs>
        <w:tab w:val="clear" w:pos="927"/>
        <w:tab w:val="num" w:pos="765"/>
      </w:tabs>
      <w:jc w:val="both"/>
    </w:pPr>
    <w:rPr>
      <w:snapToGrid w:val="0"/>
    </w:rPr>
  </w:style>
  <w:style w:type="paragraph" w:customStyle="1" w:styleId="tab">
    <w:name w:val="tab_#"/>
    <w:basedOn w:val="a"/>
    <w:pPr>
      <w:jc w:val="right"/>
    </w:pPr>
    <w:rPr>
      <w:rFonts w:ascii="Arial" w:hAnsi="Arial"/>
      <w:sz w:val="18"/>
    </w:rPr>
  </w:style>
  <w:style w:type="paragraph" w:customStyle="1" w:styleId="tabl">
    <w:name w:val="tabl"/>
    <w:next w:val="a"/>
    <w:pPr>
      <w:widowControl w:val="0"/>
      <w:spacing w:before="60"/>
      <w:jc w:val="right"/>
    </w:pPr>
    <w:rPr>
      <w:rFonts w:ascii="Arial" w:hAnsi="Arial"/>
      <w:sz w:val="18"/>
      <w:lang w:eastAsia="en-US"/>
    </w:rPr>
  </w:style>
  <w:style w:type="paragraph" w:customStyle="1" w:styleId="TablCenter">
    <w:name w:val="Tabl_Center"/>
    <w:pPr>
      <w:widowControl w:val="0"/>
      <w:spacing w:before="40" w:after="40"/>
      <w:jc w:val="center"/>
    </w:pPr>
    <w:rPr>
      <w:sz w:val="18"/>
      <w:lang w:eastAsia="en-US"/>
    </w:rPr>
  </w:style>
  <w:style w:type="paragraph" w:customStyle="1" w:styleId="Text">
    <w:name w:val="Text"/>
    <w:basedOn w:val="a"/>
    <w:pPr>
      <w:ind w:firstLine="720"/>
      <w:jc w:val="both"/>
    </w:pPr>
    <w:rPr>
      <w:sz w:val="24"/>
      <w:lang w:val="en-US" w:eastAsia="ru-RU"/>
    </w:rPr>
  </w:style>
  <w:style w:type="paragraph" w:customStyle="1" w:styleId="Titl">
    <w:name w:val="Titl"/>
    <w:basedOn w:val="a"/>
    <w:pPr>
      <w:widowControl w:val="0"/>
      <w:suppressAutoHyphens/>
      <w:jc w:val="center"/>
    </w:pPr>
    <w:rPr>
      <w:b/>
      <w:sz w:val="32"/>
    </w:rPr>
  </w:style>
  <w:style w:type="paragraph" w:customStyle="1" w:styleId="Zag1">
    <w:name w:val="Zag_1"/>
    <w:basedOn w:val="a"/>
    <w:pPr>
      <w:suppressAutoHyphens/>
      <w:spacing w:before="240" w:after="120"/>
      <w:jc w:val="center"/>
    </w:pPr>
    <w:rPr>
      <w:b/>
      <w:sz w:val="22"/>
    </w:rPr>
  </w:style>
  <w:style w:type="paragraph" w:customStyle="1" w:styleId="Zag2">
    <w:name w:val="Zag_2"/>
    <w:basedOn w:val="a"/>
    <w:pPr>
      <w:keepNext/>
      <w:keepLines/>
      <w:suppressAutoHyphens/>
      <w:spacing w:before="120" w:after="120"/>
      <w:jc w:val="center"/>
    </w:pPr>
    <w:rPr>
      <w:b/>
      <w:i/>
      <w:iCs/>
    </w:rPr>
  </w:style>
  <w:style w:type="paragraph" w:customStyle="1" w:styleId="Zag3">
    <w:name w:val="Zag_3"/>
    <w:pPr>
      <w:keepNext/>
      <w:widowControl w:val="0"/>
      <w:suppressAutoHyphens/>
      <w:spacing w:before="60" w:after="60"/>
      <w:jc w:val="center"/>
    </w:pPr>
    <w:rPr>
      <w:b/>
      <w:i/>
      <w:noProof/>
      <w:sz w:val="21"/>
      <w:lang w:val="en-US" w:eastAsia="en-US"/>
    </w:rPr>
  </w:style>
  <w:style w:type="paragraph" w:customStyle="1" w:styleId="Zagpril">
    <w:name w:val="Zag_pril"/>
    <w:basedOn w:val="a"/>
    <w:pPr>
      <w:widowControl w:val="0"/>
      <w:suppressAutoHyphens/>
      <w:spacing w:before="120" w:after="120"/>
      <w:jc w:val="center"/>
    </w:pPr>
    <w:rPr>
      <w:b/>
      <w:sz w:val="21"/>
      <w:szCs w:val="24"/>
      <w:lang w:eastAsia="ru-RU"/>
    </w:rPr>
  </w:style>
  <w:style w:type="paragraph" w:customStyle="1" w:styleId="Zagtab">
    <w:name w:val="Zag_tab"/>
    <w:next w:val="a"/>
    <w:pPr>
      <w:keepNext/>
      <w:keepLines/>
      <w:widowControl w:val="0"/>
      <w:suppressAutoHyphens/>
      <w:spacing w:before="60" w:after="120"/>
      <w:jc w:val="center"/>
    </w:pPr>
    <w:rPr>
      <w:b/>
      <w:sz w:val="18"/>
      <w:lang w:eastAsia="en-US"/>
    </w:rPr>
  </w:style>
  <w:style w:type="paragraph" w:customStyle="1" w:styleId="a9">
    <w:name w:val="Антонация Автора"/>
    <w:pPr>
      <w:tabs>
        <w:tab w:val="left" w:pos="709"/>
      </w:tabs>
      <w:spacing w:before="120"/>
      <w:ind w:left="284" w:right="284" w:hanging="284"/>
      <w:jc w:val="both"/>
    </w:pPr>
    <w:rPr>
      <w:lang w:val="en-US"/>
    </w:rPr>
  </w:style>
  <w:style w:type="paragraph" w:customStyle="1" w:styleId="aa">
    <w:name w:val="Антонация Текста"/>
    <w:pPr>
      <w:ind w:left="284" w:right="284" w:firstLine="283"/>
      <w:jc w:val="both"/>
    </w:pPr>
    <w:rPr>
      <w:sz w:val="16"/>
      <w:lang w:val="en-US"/>
    </w:rPr>
  </w:style>
  <w:style w:type="paragraph" w:customStyle="1" w:styleId="bodytext0">
    <w:name w:val="body text"/>
    <w:next w:val="a"/>
    <w:pPr>
      <w:ind w:firstLine="425"/>
      <w:jc w:val="both"/>
    </w:pPr>
    <w:rPr>
      <w:lang w:eastAsia="en-US"/>
    </w:rPr>
  </w:style>
  <w:style w:type="paragraph" w:styleId="ab">
    <w:name w:val="header"/>
    <w:basedOn w:val="a"/>
    <w:pPr>
      <w:tabs>
        <w:tab w:val="center" w:pos="4153"/>
        <w:tab w:val="right" w:pos="8306"/>
      </w:tabs>
    </w:pPr>
  </w:style>
  <w:style w:type="paragraph" w:customStyle="1" w:styleId="ISBN">
    <w:name w:val="ISBN"/>
    <w:basedOn w:val="a"/>
    <w:pPr>
      <w:spacing w:before="240"/>
      <w:ind w:firstLine="567"/>
      <w:jc w:val="both"/>
    </w:pPr>
  </w:style>
  <w:style w:type="paragraph" w:customStyle="1" w:styleId="Copir">
    <w:name w:val="Copir"/>
    <w:pPr>
      <w:spacing w:before="240"/>
      <w:jc w:val="right"/>
    </w:pPr>
    <w:rPr>
      <w:b/>
      <w:noProof/>
      <w:sz w:val="17"/>
      <w:lang w:val="en-US" w:eastAsia="en-US"/>
    </w:rPr>
  </w:style>
  <w:style w:type="paragraph" w:styleId="10">
    <w:name w:val="toc 1"/>
    <w:basedOn w:val="a"/>
    <w:next w:val="a"/>
    <w:autoRedefine/>
    <w:semiHidden/>
  </w:style>
  <w:style w:type="paragraph" w:styleId="23">
    <w:name w:val="toc 2"/>
    <w:basedOn w:val="a"/>
    <w:next w:val="a"/>
    <w:autoRedefine/>
    <w:semiHidden/>
    <w:pPr>
      <w:ind w:left="200"/>
    </w:pPr>
  </w:style>
  <w:style w:type="paragraph" w:styleId="32">
    <w:name w:val="toc 3"/>
    <w:basedOn w:val="a"/>
    <w:next w:val="a"/>
    <w:autoRedefine/>
    <w:semiHidden/>
    <w:pPr>
      <w:ind w:left="400"/>
    </w:pPr>
  </w:style>
  <w:style w:type="paragraph" w:styleId="40">
    <w:name w:val="toc 4"/>
    <w:basedOn w:val="a"/>
    <w:next w:val="a"/>
    <w:autoRedefine/>
    <w:semiHidden/>
    <w:pPr>
      <w:ind w:left="600"/>
    </w:pPr>
  </w:style>
  <w:style w:type="paragraph" w:styleId="51">
    <w:name w:val="toc 5"/>
    <w:basedOn w:val="a"/>
    <w:next w:val="a"/>
    <w:autoRedefine/>
    <w:semiHidden/>
    <w:pPr>
      <w:ind w:left="800"/>
    </w:pPr>
  </w:style>
  <w:style w:type="paragraph" w:styleId="60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0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paragraph" w:customStyle="1" w:styleId="TitlMarka">
    <w:name w:val="Titl_Marka"/>
    <w:basedOn w:val="a"/>
    <w:pPr>
      <w:widowControl w:val="0"/>
      <w:jc w:val="center"/>
    </w:pPr>
    <w:rPr>
      <w:b/>
      <w:sz w:val="22"/>
      <w:lang w:eastAsia="ru-RU"/>
    </w:rPr>
  </w:style>
  <w:style w:type="character" w:styleId="ac">
    <w:name w:val="Hyperlink"/>
    <w:rPr>
      <w:color w:val="0000FF"/>
      <w:u w:val="single"/>
    </w:rPr>
  </w:style>
  <w:style w:type="paragraph" w:customStyle="1" w:styleId="copiright">
    <w:name w:val="copiright"/>
    <w:basedOn w:val="a"/>
    <w:pPr>
      <w:tabs>
        <w:tab w:val="left" w:pos="2410"/>
      </w:tabs>
      <w:spacing w:before="120"/>
    </w:pPr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8789</Words>
  <Characters>50102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санитарно-эпидемиологическое нормирование</vt:lpstr>
    </vt:vector>
  </TitlesOfParts>
  <Company>Indeco</Company>
  <LinksUpToDate>false</LinksUpToDate>
  <CharactersWithSpaces>58774</CharactersWithSpaces>
  <SharedDoc>false</SharedDoc>
  <HLinks>
    <vt:vector size="228" baseType="variant">
      <vt:variant>
        <vt:i4>1703992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_Toc78096995</vt:lpwstr>
      </vt:variant>
      <vt:variant>
        <vt:i4>1769528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_Toc78096994</vt:lpwstr>
      </vt:variant>
      <vt:variant>
        <vt:i4>1835064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_Toc78096993</vt:lpwstr>
      </vt:variant>
      <vt:variant>
        <vt:i4>1900600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_Toc78096992</vt:lpwstr>
      </vt:variant>
      <vt:variant>
        <vt:i4>1966136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_Toc78096991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_Toc78096990</vt:lpwstr>
      </vt:variant>
      <vt:variant>
        <vt:i4>1441849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_Toc78096989</vt:lpwstr>
      </vt:variant>
      <vt:variant>
        <vt:i4>1441849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_Toc78096989</vt:lpwstr>
      </vt:variant>
      <vt:variant>
        <vt:i4>1507385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_Toc78096988</vt:lpwstr>
      </vt:variant>
      <vt:variant>
        <vt:i4>1572921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_Toc78096987</vt:lpwstr>
      </vt:variant>
      <vt:variant>
        <vt:i4>1638457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_Toc78096986</vt:lpwstr>
      </vt:variant>
      <vt:variant>
        <vt:i4>1703993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_Toc78096985</vt:lpwstr>
      </vt:variant>
      <vt:variant>
        <vt:i4>1769529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_Toc78096984</vt:lpwstr>
      </vt:variant>
      <vt:variant>
        <vt:i4>1835065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_Toc78096983</vt:lpwstr>
      </vt:variant>
      <vt:variant>
        <vt:i4>1900601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_Toc78096982</vt:lpwstr>
      </vt:variant>
      <vt:variant>
        <vt:i4>1966137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_Toc78096981</vt:lpwstr>
      </vt:variant>
      <vt:variant>
        <vt:i4>2031673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_Toc78096980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_Toc78096979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_Toc78096978</vt:lpwstr>
      </vt:variant>
      <vt:variant>
        <vt:i4>1572918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_Toc78096977</vt:lpwstr>
      </vt:variant>
      <vt:variant>
        <vt:i4>1638454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_Toc78096976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_Toc78096975</vt:lpwstr>
      </vt:variant>
      <vt:variant>
        <vt:i4>1769526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_Toc78096974</vt:lpwstr>
      </vt:variant>
      <vt:variant>
        <vt:i4>1835062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_Toc78096973</vt:lpwstr>
      </vt:variant>
      <vt:variant>
        <vt:i4>1900598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_Toc78096972</vt:lpwstr>
      </vt:variant>
      <vt:variant>
        <vt:i4>1966134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_Toc78096971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_Toc78096970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_Toc78096969</vt:lpwstr>
      </vt:variant>
      <vt:variant>
        <vt:i4>1507383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_Toc78096968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_Toc78096967</vt:lpwstr>
      </vt:variant>
      <vt:variant>
        <vt:i4>1638455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_Toc78096966</vt:lpwstr>
      </vt:variant>
      <vt:variant>
        <vt:i4>1703991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_Toc78096965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_Toc78096964</vt:lpwstr>
      </vt:variant>
      <vt:variant>
        <vt:i4>1835063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_Toc78096963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_Toc78096962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_Toc78096961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_Toc78096960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_Toc78096959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санитарно-эпидемиологическое нормирование</dc:title>
  <dc:subject/>
  <dc:creator>Пользователь</dc:creator>
  <cp:keywords/>
  <cp:lastModifiedBy>curscurs@outlook.com</cp:lastModifiedBy>
  <cp:revision>2</cp:revision>
  <cp:lastPrinted>2006-10-20T10:20:00Z</cp:lastPrinted>
  <dcterms:created xsi:type="dcterms:W3CDTF">2024-07-05T14:48:00Z</dcterms:created>
  <dcterms:modified xsi:type="dcterms:W3CDTF">2024-07-05T14:48:00Z</dcterms:modified>
</cp:coreProperties>
</file>