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67"/>
      </w:tblGrid>
      <w:tr w:rsidR="00000000" w:rsidRPr="00AF31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</w:tcPr>
          <w:p w:rsidR="00000000" w:rsidRPr="00AF3165" w:rsidRDefault="00AF3165">
            <w:pPr>
              <w:pStyle w:val="ConsPlusTitlePage"/>
              <w:rPr>
                <w:sz w:val="20"/>
                <w:szCs w:val="20"/>
              </w:rPr>
            </w:pPr>
            <w:bookmarkStart w:id="0" w:name="_GoBack"/>
            <w:bookmarkEnd w:id="0"/>
            <w:r w:rsidRPr="00AF3165">
              <w:rPr>
                <w:position w:val="-61"/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00pt;height:71.4pt">
                  <v:imagedata r:id="rId6" o:title=""/>
                </v:shape>
              </w:pict>
            </w:r>
          </w:p>
        </w:tc>
      </w:tr>
      <w:tr w:rsidR="00000000" w:rsidRPr="00AF31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7676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F3165" w:rsidRDefault="00AF3165">
            <w:pPr>
              <w:pStyle w:val="ConsPlusTitlePage"/>
              <w:jc w:val="center"/>
              <w:rPr>
                <w:sz w:val="48"/>
                <w:szCs w:val="48"/>
              </w:rPr>
            </w:pPr>
            <w:r w:rsidRPr="00AF3165">
              <w:rPr>
                <w:sz w:val="48"/>
                <w:szCs w:val="48"/>
              </w:rPr>
              <w:t>Постановление Правительства РФ от 11.05.2023 N 736</w:t>
            </w:r>
            <w:r w:rsidRPr="00AF3165">
              <w:rPr>
                <w:sz w:val="48"/>
                <w:szCs w:val="48"/>
              </w:rPr>
              <w:br/>
            </w:r>
            <w:r w:rsidRPr="00AF3165">
              <w:rPr>
                <w:sz w:val="48"/>
                <w:szCs w:val="48"/>
              </w:rPr>
              <w:t>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Правительства Российской Федерации от 4 октября 201</w:t>
            </w:r>
            <w:r w:rsidRPr="00AF3165">
              <w:rPr>
                <w:sz w:val="48"/>
                <w:szCs w:val="48"/>
              </w:rPr>
              <w:t>2 г. N 1006"</w:t>
            </w:r>
          </w:p>
        </w:tc>
      </w:tr>
      <w:tr w:rsidR="00000000" w:rsidRPr="00AF31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91"/>
        </w:trPr>
        <w:tc>
          <w:tcPr>
            <w:tcW w:w="10207" w:type="dxa"/>
            <w:tcMar>
              <w:top w:w="60" w:type="dxa"/>
              <w:left w:w="80" w:type="dxa"/>
              <w:bottom w:w="60" w:type="dxa"/>
              <w:right w:w="80" w:type="dxa"/>
            </w:tcMar>
            <w:vAlign w:val="center"/>
          </w:tcPr>
          <w:p w:rsidR="00000000" w:rsidRPr="00AF3165" w:rsidRDefault="00AF3165">
            <w:pPr>
              <w:pStyle w:val="ConsPlusTitlePage"/>
              <w:jc w:val="center"/>
              <w:rPr>
                <w:sz w:val="28"/>
                <w:szCs w:val="28"/>
              </w:rPr>
            </w:pPr>
            <w:r w:rsidRPr="00AF3165">
              <w:rPr>
                <w:sz w:val="28"/>
                <w:szCs w:val="28"/>
              </w:rPr>
              <w:t xml:space="preserve">Документ предоставлен </w:t>
            </w:r>
            <w:hyperlink r:id="rId7" w:history="1">
              <w:r w:rsidRPr="00AF3165">
                <w:rPr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  <w:r w:rsidRPr="00AF3165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  <w:r w:rsidRPr="00AF3165">
                <w:rPr>
                  <w:b/>
                  <w:bCs/>
                  <w:color w:val="0000FF"/>
                  <w:sz w:val="28"/>
                  <w:szCs w:val="28"/>
                </w:rPr>
                <w:br/>
              </w:r>
            </w:hyperlink>
            <w:hyperlink r:id="rId8" w:history="1">
              <w:r w:rsidRPr="00AF3165">
                <w:rPr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 w:rsidRPr="00AF3165">
              <w:rPr>
                <w:sz w:val="28"/>
                <w:szCs w:val="28"/>
              </w:rPr>
              <w:br/>
            </w:r>
            <w:r w:rsidRPr="00AF3165">
              <w:rPr>
                <w:sz w:val="28"/>
                <w:szCs w:val="28"/>
              </w:rPr>
              <w:br/>
              <w:t>Дата сохранения: 19.06.2024</w:t>
            </w:r>
            <w:r w:rsidRPr="00AF3165">
              <w:rPr>
                <w:sz w:val="28"/>
                <w:szCs w:val="28"/>
              </w:rPr>
              <w:br/>
              <w:t> </w:t>
            </w:r>
          </w:p>
        </w:tc>
      </w:tr>
    </w:tbl>
    <w:p w:rsidR="00000000" w:rsidRDefault="00AF3165">
      <w:pPr>
        <w:pStyle w:val="ConsPlusNormal"/>
        <w:rPr>
          <w:rFonts w:ascii="Tahoma" w:hAnsi="Tahoma" w:cs="Tahoma"/>
          <w:sz w:val="28"/>
          <w:szCs w:val="28"/>
        </w:rPr>
        <w:sectPr w:rsidR="00000000">
          <w:pgSz w:w="11906" w:h="16838"/>
          <w:pgMar w:top="1440" w:right="566" w:bottom="1440" w:left="1133" w:header="0" w:footer="0" w:gutter="0"/>
          <w:cols w:space="720"/>
          <w:noEndnote/>
        </w:sectPr>
      </w:pPr>
    </w:p>
    <w:p w:rsidR="00000000" w:rsidRDefault="00AF3165">
      <w:pPr>
        <w:pStyle w:val="ConsPlusNormal"/>
        <w:jc w:val="both"/>
        <w:outlineLvl w:val="0"/>
      </w:pPr>
    </w:p>
    <w:p w:rsidR="00000000" w:rsidRDefault="00AF3165">
      <w:pPr>
        <w:pStyle w:val="ConsPlusTitle"/>
        <w:jc w:val="center"/>
        <w:outlineLvl w:val="0"/>
      </w:pPr>
      <w:r>
        <w:t>ПРАВИТЕЛЬСТВО РОССИЙСКОЙ ФЕДЕРАЦИИ</w:t>
      </w:r>
    </w:p>
    <w:p w:rsidR="00000000" w:rsidRDefault="00AF3165">
      <w:pPr>
        <w:pStyle w:val="ConsPlusTitle"/>
        <w:jc w:val="center"/>
      </w:pPr>
    </w:p>
    <w:p w:rsidR="00000000" w:rsidRDefault="00AF3165">
      <w:pPr>
        <w:pStyle w:val="ConsPlusTitle"/>
        <w:jc w:val="center"/>
      </w:pPr>
      <w:r>
        <w:t>ПОСТАНОВЛЕНИЕ</w:t>
      </w:r>
    </w:p>
    <w:p w:rsidR="00000000" w:rsidRDefault="00AF3165">
      <w:pPr>
        <w:pStyle w:val="ConsPlusTitle"/>
        <w:jc w:val="center"/>
      </w:pPr>
      <w:r>
        <w:t>от 11 мая 2023 г. N 736</w:t>
      </w:r>
    </w:p>
    <w:p w:rsidR="00000000" w:rsidRDefault="00AF3165">
      <w:pPr>
        <w:pStyle w:val="ConsPlusTitle"/>
        <w:jc w:val="center"/>
      </w:pPr>
    </w:p>
    <w:p w:rsidR="00000000" w:rsidRDefault="00AF3165">
      <w:pPr>
        <w:pStyle w:val="ConsPlusTitle"/>
        <w:jc w:val="center"/>
      </w:pPr>
      <w:r>
        <w:t>ОБ УТВЕРЖДЕНИИ ПРАВИЛ</w:t>
      </w:r>
    </w:p>
    <w:p w:rsidR="00000000" w:rsidRDefault="00AF3165">
      <w:pPr>
        <w:pStyle w:val="ConsPlusTitle"/>
        <w:jc w:val="center"/>
      </w:pPr>
      <w:r>
        <w:t>ПРЕДОСТАВЛЕНИЯ МЕДИЦИНСКИМИ ОРГАНИЗАЦИЯМИ ПЛАТНЫХ</w:t>
      </w:r>
    </w:p>
    <w:p w:rsidR="00000000" w:rsidRDefault="00AF3165">
      <w:pPr>
        <w:pStyle w:val="ConsPlusTitle"/>
        <w:jc w:val="center"/>
      </w:pPr>
      <w:r>
        <w:t>МЕДИЦИНСКИХ УСЛУГ, ВНЕСЕНИИ ИЗМЕНЕНИЙ В НЕКОТОРЫЕ АКТЫ</w:t>
      </w:r>
    </w:p>
    <w:p w:rsidR="00000000" w:rsidRDefault="00AF3165">
      <w:pPr>
        <w:pStyle w:val="ConsPlusTitle"/>
        <w:jc w:val="center"/>
      </w:pPr>
      <w:r>
        <w:t>ПРАВИТЕЛЬСТВА РОССИЙСКОЙ ФЕДЕРАЦИИ И ПРИЗНАНИИ УТРАТИВШИМ</w:t>
      </w:r>
    </w:p>
    <w:p w:rsidR="00000000" w:rsidRDefault="00AF3165">
      <w:pPr>
        <w:pStyle w:val="ConsPlusTitle"/>
        <w:jc w:val="center"/>
      </w:pPr>
      <w:r>
        <w:t>СИЛУ ПОСТАНОВЛЕНИЯ ПРАВИТЕЛЬСТВА РОССИЙСКОЙ ФЕДЕРАЦИИ</w:t>
      </w:r>
    </w:p>
    <w:p w:rsidR="00000000" w:rsidRDefault="00AF3165">
      <w:pPr>
        <w:pStyle w:val="ConsPlusTitle"/>
        <w:jc w:val="center"/>
      </w:pPr>
      <w:r>
        <w:t>ОТ 4 ОКТЯБРЯ 2012 Г. N 1006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r>
        <w:t>В соответс</w:t>
      </w:r>
      <w:r>
        <w:t xml:space="preserve">твии с </w:t>
      </w:r>
      <w:hyperlink r:id="rId9" w:history="1">
        <w:r>
          <w:rPr>
            <w:color w:val="0000FF"/>
          </w:rPr>
          <w:t>частью 7 статьи 84</w:t>
        </w:r>
      </w:hyperlink>
      <w:r>
        <w:t xml:space="preserve"> Федерального закона "Об основах охраны здоровья граждан в Российской Федерации" и </w:t>
      </w:r>
      <w:hyperlink r:id="rId10" w:history="1">
        <w:r>
          <w:rPr>
            <w:color w:val="0000FF"/>
          </w:rPr>
          <w:t>статьей 39.1</w:t>
        </w:r>
      </w:hyperlink>
      <w:r>
        <w:t xml:space="preserve"> Закона Российской Федерации "О защите прав потребителей" Правительство Российской Федерации постановляет: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1. Утвердить прилагаемые:</w:t>
      </w:r>
    </w:p>
    <w:p w:rsidR="00000000" w:rsidRDefault="00AF3165">
      <w:pPr>
        <w:pStyle w:val="ConsPlusNormal"/>
        <w:spacing w:before="240"/>
        <w:ind w:firstLine="540"/>
        <w:jc w:val="both"/>
      </w:pPr>
      <w:hyperlink w:anchor="Par33" w:tooltip="ПРАВИЛА" w:history="1">
        <w:r>
          <w:rPr>
            <w:color w:val="0000FF"/>
          </w:rPr>
          <w:t>Правила</w:t>
        </w:r>
      </w:hyperlink>
      <w:r>
        <w:t xml:space="preserve"> предоставления медицинскими организациями платных медицинских услуг;</w:t>
      </w:r>
    </w:p>
    <w:p w:rsidR="00000000" w:rsidRDefault="00AF3165">
      <w:pPr>
        <w:pStyle w:val="ConsPlusNormal"/>
        <w:spacing w:before="240"/>
        <w:ind w:firstLine="540"/>
        <w:jc w:val="both"/>
      </w:pPr>
      <w:hyperlink w:anchor="Par213" w:tooltip="ИЗМЕНЕНИЯ," w:history="1">
        <w:r>
          <w:rPr>
            <w:color w:val="0000FF"/>
          </w:rPr>
          <w:t>изменения</w:t>
        </w:r>
      </w:hyperlink>
      <w:r>
        <w:t>, которые вносятся в акты Правительства Российской Федерации.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2. Признать утратившим силу </w:t>
      </w:r>
      <w:hyperlink r:id="rId11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4 октября 2012 г. N 1006 "Об утверждении Правил предоставления медицинскими организациями платных медицинских услуг" (Собрание законода</w:t>
      </w:r>
      <w:r>
        <w:t>тельства Российской Федерации, 2012, N 41, ст. 5628).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3. Настоящее постановление вступает в силу с 1 сентября 2023 г. и действует до 1 сентября 2026 г.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Normal"/>
        <w:jc w:val="right"/>
      </w:pPr>
      <w:r>
        <w:t>Председатель Правительства</w:t>
      </w:r>
    </w:p>
    <w:p w:rsidR="00000000" w:rsidRDefault="00AF3165">
      <w:pPr>
        <w:pStyle w:val="ConsPlusNormal"/>
        <w:jc w:val="right"/>
      </w:pPr>
      <w:r>
        <w:t>Российской Федерации</w:t>
      </w:r>
    </w:p>
    <w:p w:rsidR="00000000" w:rsidRDefault="00AF3165">
      <w:pPr>
        <w:pStyle w:val="ConsPlusNormal"/>
        <w:jc w:val="right"/>
      </w:pPr>
      <w:r>
        <w:t>М.МИШУСТИН</w:t>
      </w: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Normal"/>
        <w:jc w:val="right"/>
        <w:outlineLvl w:val="0"/>
      </w:pPr>
      <w:r>
        <w:t>Утверждены</w:t>
      </w:r>
    </w:p>
    <w:p w:rsidR="00000000" w:rsidRDefault="00AF3165">
      <w:pPr>
        <w:pStyle w:val="ConsPlusNormal"/>
        <w:jc w:val="right"/>
      </w:pPr>
      <w:r>
        <w:t>постановлением Правительства</w:t>
      </w:r>
    </w:p>
    <w:p w:rsidR="00000000" w:rsidRDefault="00AF3165">
      <w:pPr>
        <w:pStyle w:val="ConsPlusNormal"/>
        <w:jc w:val="right"/>
      </w:pPr>
      <w:r>
        <w:t>Российской Федерации</w:t>
      </w:r>
    </w:p>
    <w:p w:rsidR="00000000" w:rsidRDefault="00AF3165">
      <w:pPr>
        <w:pStyle w:val="ConsPlusNormal"/>
        <w:jc w:val="right"/>
      </w:pPr>
      <w:r>
        <w:t>от 11 мая 2023 г. N 736</w:t>
      </w: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Title"/>
        <w:jc w:val="center"/>
      </w:pPr>
      <w:bookmarkStart w:id="1" w:name="Par33"/>
      <w:bookmarkEnd w:id="1"/>
      <w:r>
        <w:t>ПРАВИЛА</w:t>
      </w:r>
    </w:p>
    <w:p w:rsidR="00000000" w:rsidRDefault="00AF3165">
      <w:pPr>
        <w:pStyle w:val="ConsPlusTitle"/>
        <w:jc w:val="center"/>
      </w:pPr>
      <w:r>
        <w:t>ПРЕДОСТАВЛЕНИЯ МЕДИЦИНСКИМИ ОРГАНИЗАЦИЯМИ ПЛАТНЫХ</w:t>
      </w:r>
    </w:p>
    <w:p w:rsidR="00000000" w:rsidRDefault="00AF3165">
      <w:pPr>
        <w:pStyle w:val="ConsPlusTitle"/>
        <w:jc w:val="center"/>
      </w:pPr>
      <w:r>
        <w:t>МЕДИЦИНСКИХ УСЛУГ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Title"/>
        <w:jc w:val="center"/>
        <w:outlineLvl w:val="1"/>
      </w:pPr>
      <w:r>
        <w:lastRenderedPageBreak/>
        <w:t>I. Общие положения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r>
        <w:t>1.</w:t>
      </w:r>
      <w:r>
        <w:t xml:space="preserve"> Настоящие Правила определяют порядок и условия предоставления медицинскими организациями гражданам платных медицинских услуг.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2. Для целей настоящих Правил используются следующие основные понятия: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"платные медицинские услуги" - медицинские услуги, предост</w:t>
      </w:r>
      <w:r>
        <w:t>авляемые на возмездной основе за счет личных средств граждан, средств работодателей и иных средств на основании договоров, в том числе договоров добровольного медицинского страхования (далее - договоры);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"заказчик" - физическое или юридическое лицо, имеюще</w:t>
      </w:r>
      <w:r>
        <w:t>е намерение заказать или приобрести платные медицинские услуги либо заказывающее или приобретающее платные медицинские услуги в соответствии с договором в пользу потребителя;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"потребитель" - физическое лицо, имеющее намерение получить платные медицинские у</w:t>
      </w:r>
      <w:r>
        <w:t>слуги либо получающее платные медицинские услуги лично в соответствии с договором.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Потребитель, получающий платные медицинские услуги, является пациентом, на которого распространяется действие Федерального </w:t>
      </w:r>
      <w:hyperlink r:id="rId12" w:history="1">
        <w:r>
          <w:rPr>
            <w:color w:val="0000FF"/>
          </w:rPr>
          <w:t>закона</w:t>
        </w:r>
      </w:hyperlink>
      <w:r>
        <w:t xml:space="preserve"> "Об основах охраны здоровья граждан в Российской Федерации";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"исполнитель" - медицинская организация независимо от организационно-правовой формы, а также индивидуальный предприниматель, оказывающие платн</w:t>
      </w:r>
      <w:r>
        <w:t>ые медицинские услуги в соответствии с договором.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3. Понятие "потребитель" применяется также в значении, установленном </w:t>
      </w:r>
      <w:hyperlink r:id="rId13" w:history="1">
        <w:r>
          <w:rPr>
            <w:color w:val="0000FF"/>
          </w:rPr>
          <w:t>Законом</w:t>
        </w:r>
      </w:hyperlink>
      <w:r>
        <w:t xml:space="preserve"> Российской Ф</w:t>
      </w:r>
      <w:r>
        <w:t xml:space="preserve">едерации "О защите прав потребителей". Понятие "медицинская организация" употребляется в значении, определенном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"Об основа</w:t>
      </w:r>
      <w:r>
        <w:t>х охраны здоровья граждан в Российской Федерации".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4. Платные медицинские услуги предоставляются медицинскими организациями на основании лицензии на осуществление медицинской деятельности, предоставленной в порядке, установленном законодательством Российск</w:t>
      </w:r>
      <w:r>
        <w:t>ой Федерации о лицензировании отдельных видов деятельности.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5. Требования к платным медицинским услугам, в том числе к их объему и срокам предоставления, определяются по соглашению сторон договора, если федеральными законами или иными нормативными правовым</w:t>
      </w:r>
      <w:r>
        <w:t>и актами Российской Федерации не предусмотрены другие требования.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6. Настоящие Правила в наглядной и доступной форме доводятся исполнителем до сведения потребителя и (или) заказчика.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Title"/>
        <w:jc w:val="center"/>
        <w:outlineLvl w:val="1"/>
      </w:pPr>
      <w:r>
        <w:t>II. Условия предоставления платных медицинских услуг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r>
        <w:t xml:space="preserve">7. При заключении </w:t>
      </w:r>
      <w:r>
        <w:t xml:space="preserve">договора потребителю и (или) заказчику предоставляется в доступной форме информация о возможности получения соответствующих видов и объемов медицинской </w:t>
      </w:r>
      <w:r>
        <w:lastRenderedPageBreak/>
        <w:t xml:space="preserve">помощи без взимания платы в рамках </w:t>
      </w:r>
      <w:hyperlink r:id="rId15" w:history="1">
        <w:r>
          <w:rPr>
            <w:color w:val="0000FF"/>
          </w:rPr>
          <w:t>программы</w:t>
        </w:r>
      </w:hyperlink>
      <w:r>
        <w:t xml:space="preserve"> государственных гарантий бесплатного оказания гражданам медицинской помощи (далее - программа) и территориальной программы государственных гарантий бесплатного оказания гражданам медицинской помощи </w:t>
      </w:r>
      <w:r>
        <w:t>(далее - территориальная программа).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Отказ потребителя от заключения договора не может быть причиной уменьшения видов и объемов медицинской помощи, предоставляемых такому потребителю без взимания платы в рамках программы и территориальной программы.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8. Мед</w:t>
      </w:r>
      <w:r>
        <w:t>ицинские организации, участвующие в реализации программы и территориальной программы, имеют право оказывать платные медицинские услуги: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а) на иных условиях, чем предусмотрено программой, территориальными программами и (или) целевыми программами, в следующи</w:t>
      </w:r>
      <w:r>
        <w:t>х случаях: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назначение и применение по медицинским показаниям лекарственных препаратов, не входящих в </w:t>
      </w:r>
      <w:hyperlink r:id="rId16" w:history="1">
        <w:r>
          <w:rPr>
            <w:color w:val="0000FF"/>
          </w:rPr>
          <w:t>перечень</w:t>
        </w:r>
      </w:hyperlink>
      <w:r>
        <w:t xml:space="preserve"> жизненно необходимых и важней</w:t>
      </w:r>
      <w:r>
        <w:t>ших лекарственных препаратов, если их назначение и применение не обусловлены жизненными показаниями или заменой из-за индивидуальной непереносимости лекарственных препаратов, входящих в указанный перечень, а также не закупаемых за счет бюджетных ассигнован</w:t>
      </w:r>
      <w:r>
        <w:t>ий бюджетов всех уровней бюджетной системы Российской Федерации;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применение медицинских изделий, лечебного питания, в том числе специализированных продуктов лечебного питания, не закупаемых за счет бюджетных ассигнований бюджетов всех уровней бюджетной сис</w:t>
      </w:r>
      <w:r>
        <w:t>темы Российской Федерации и не подлежащих оплате в рамках программы и территориальной программы;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установление индивидуального поста медицинского наблюдения при оказании медицинской помощи в стационарных условиях при отсутствии медицинских показаний к устан</w:t>
      </w:r>
      <w:r>
        <w:t>овлению индивидуального поста медицинского наблюдения;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б) анонимно, за исключением случаев, предусмотренных законодательством Российской Федерации;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в) гражданам иностранных государств, лицам без гражданства, за исключением лиц, застрахованных по обязательн</w:t>
      </w:r>
      <w:r>
        <w:t>ому медицинскому страхованию, и гражданам Российской Федерации, не проживающим постоянно на ее территории и не являющимся застрахованными по обязательному медицинскому страхованию, если иное не предусмотрено международными договорами Российской Федерации;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г) при самостоятельном обращении за получением медицинских услуг, за исключением случаев и порядка, которые предусмотрены </w:t>
      </w:r>
      <w:hyperlink r:id="rId17" w:history="1">
        <w:r>
          <w:rPr>
            <w:color w:val="0000FF"/>
          </w:rPr>
          <w:t>статьей 21</w:t>
        </w:r>
      </w:hyperlink>
      <w:r>
        <w:t xml:space="preserve"> Федера</w:t>
      </w:r>
      <w:r>
        <w:t>льного закона "Об основах охраны здоровья граждан в Российской Федерации", а также за исключением оказания медицинской помощи в экстренной форме.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9. Условия использования материально-технической базы и привлечения медицинских работников для оказания платны</w:t>
      </w:r>
      <w:r>
        <w:t xml:space="preserve">х медицинских услуг, а также порядок определения цен (тарифов) на платные медицинские услуги, предоставляемые медицинскими организациями </w:t>
      </w:r>
      <w:r>
        <w:lastRenderedPageBreak/>
        <w:t>государственной системы здравоохранения и муниципальной системы здравоохранения, устанавливаются органами, осуществляющ</w:t>
      </w:r>
      <w:r>
        <w:t xml:space="preserve">ими функции и полномочия учредителей указанных медицинских организаций, а на услуги, предоставляемые медицинскими организациями частной системы здравоохранения, - руководителями указанных медицинских организаций, если иное не установлено их учредительными </w:t>
      </w:r>
      <w:r>
        <w:t>документами.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Оказание платных медицинских услуг медицинскими организациями независимо от организационно-правовой формы, а также индивидуальными предпринимателями, осуществляющими медицинскую деятельность, в случае участия их в реализации программы и террит</w:t>
      </w:r>
      <w:r>
        <w:t>ориальных программ, включающих в себя территориальные программы обязательного медицинского страхования, не должно приводить к снижению объемов и увеличению сроков ожидания оказания медицинской помощи, оказание которой осуществляется бесплатно в рамках прог</w:t>
      </w:r>
      <w:r>
        <w:t>раммы и территориальных программ.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10. Медицинская помощь при предоставлении платных медицинских услуг организуется и оказывается: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а) в соответствии с </w:t>
      </w:r>
      <w:hyperlink r:id="rId18" w:history="1">
        <w:r>
          <w:rPr>
            <w:color w:val="0000FF"/>
          </w:rPr>
          <w:t>положением</w:t>
        </w:r>
      </w:hyperlink>
      <w:r>
        <w:t xml:space="preserve"> об организации оказания медицинской помощи по видам медицинской помощи, которое утверждается Министерством здравоохранения Российской Фед</w:t>
      </w:r>
      <w:r>
        <w:t>ерации;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б) в соответствии с </w:t>
      </w:r>
      <w:hyperlink r:id="rId19" w:history="1">
        <w:r>
          <w:rPr>
            <w:color w:val="0000FF"/>
          </w:rPr>
          <w:t>порядками</w:t>
        </w:r>
      </w:hyperlink>
      <w:r>
        <w:t xml:space="preserve"> оказания медицинской помощи, утверждаемыми Министерством здравоохранения Российской Федерации, обязат</w:t>
      </w:r>
      <w:r>
        <w:t>ельными для исполнения на территории Российской Федерации всеми медицинскими организациями;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в) на основе </w:t>
      </w:r>
      <w:hyperlink r:id="rId20" w:history="1">
        <w:r>
          <w:rPr>
            <w:color w:val="0000FF"/>
          </w:rPr>
          <w:t>клинических рекомендаций</w:t>
        </w:r>
      </w:hyperlink>
      <w:r>
        <w:t>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г) с уче</w:t>
      </w:r>
      <w:r>
        <w:t xml:space="preserve">том </w:t>
      </w:r>
      <w:hyperlink r:id="rId21" w:history="1">
        <w:r>
          <w:rPr>
            <w:color w:val="0000FF"/>
          </w:rPr>
          <w:t>стандартов</w:t>
        </w:r>
      </w:hyperlink>
      <w:r>
        <w:t xml:space="preserve"> медицинской помощи, утверждаемых Министерством здравоохранения Российской Федерации (далее - стандарт медицинской помощи).</w:t>
      </w:r>
    </w:p>
    <w:p w:rsidR="00000000" w:rsidRDefault="00AF3165">
      <w:pPr>
        <w:pStyle w:val="ConsPlusNormal"/>
        <w:spacing w:before="240"/>
        <w:ind w:firstLine="540"/>
        <w:jc w:val="both"/>
      </w:pPr>
      <w:bookmarkStart w:id="2" w:name="Par70"/>
      <w:bookmarkEnd w:id="2"/>
      <w:r>
        <w:t>11. Платные медицинские услуги должны соответствовать номенклатуре медицинских услуг, утверждаемой Министерством здравоохранения Российской Федерации, и могут предоставляться в полном объеме стандарта медицинской помощи либо в виде осуществления о</w:t>
      </w:r>
      <w:r>
        <w:t>тдельных консультаций или медицинских вмешательств, а также в объеме, превышающем объем выполняемого стандарта медицинской помощи, по письменному согласию потребителя и (или) заказчика.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Title"/>
        <w:jc w:val="center"/>
        <w:outlineLvl w:val="1"/>
      </w:pPr>
      <w:r>
        <w:t>III. Информация об исполнителе и предоставляемых им платных</w:t>
      </w:r>
    </w:p>
    <w:p w:rsidR="00000000" w:rsidRDefault="00AF3165">
      <w:pPr>
        <w:pStyle w:val="ConsPlusTitle"/>
        <w:jc w:val="center"/>
      </w:pPr>
      <w:r>
        <w:t>медицинск</w:t>
      </w:r>
      <w:r>
        <w:t>их услугах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bookmarkStart w:id="3" w:name="Par75"/>
      <w:bookmarkEnd w:id="3"/>
      <w:r>
        <w:t xml:space="preserve">12. Информация об исполнителе и предоставляемых им платных медицинских услугах доводится до сведения потребителей в соответствии со </w:t>
      </w:r>
      <w:hyperlink r:id="rId22" w:history="1">
        <w:r>
          <w:rPr>
            <w:color w:val="0000FF"/>
          </w:rPr>
          <w:t>статьями 8</w:t>
        </w:r>
      </w:hyperlink>
      <w:r>
        <w:t xml:space="preserve"> - </w:t>
      </w:r>
      <w:hyperlink r:id="rId23" w:history="1">
        <w:r>
          <w:rPr>
            <w:color w:val="0000FF"/>
          </w:rPr>
          <w:t>10</w:t>
        </w:r>
      </w:hyperlink>
      <w:r>
        <w:t xml:space="preserve"> Закона Российской Федерации "О защите прав потребителей".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13. Исполнитель - юридическое лицо обязан предоста</w:t>
      </w:r>
      <w:r>
        <w:t>вить потребителю и (или) заказчику следующую информацию: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а) адрес юридического лица в пределах места нахождения юридического лица </w:t>
      </w:r>
      <w:r>
        <w:lastRenderedPageBreak/>
        <w:t>(территориально обособленного структурного подразделения юридического лица), основной государственный регистрационный номер, и</w:t>
      </w:r>
      <w:r>
        <w:t>дентификационный номер налогоплательщика;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б) адрес своего сайта в информационно-телекоммуникационной сети "Интернет" (далее - сеть "Интернет") (при его наличии);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в) информация о методах оказания медицинской помощи, связанных с ними рисках, видах медицинско</w:t>
      </w:r>
      <w:r>
        <w:t>го вмешательства, их последствиях и ожидаемых результатах оказания медицинской помощи.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14. Исполнитель - индивидуальный предприниматель обязан предоставить потребителю и (или) заказчику следующую информацию: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а) основной государственный регистрационный номе</w:t>
      </w:r>
      <w:r>
        <w:t>р;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б) фамилия, имя и отчество (при наличии);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в) адрес (адреса) места жительства и осуществления медицинской деятельности;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г) адрес своего сайта в сети "Интернет" (при его наличии);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д) методы оказания медицинской помощи, связанные с ними риски, виды медицин</w:t>
      </w:r>
      <w:r>
        <w:t>ского вмешательства, их последствия и ожидаемые результаты оказания медицинской помощи.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15. Исполнитель представляет для ознакомления по требованию потребителя и (или) заказчика выписку из единого государственного реестра юридических лиц или единого госуда</w:t>
      </w:r>
      <w:r>
        <w:t>рственного реестра индивидуальных предпринимателей.</w:t>
      </w:r>
    </w:p>
    <w:p w:rsidR="00000000" w:rsidRDefault="00AF3165">
      <w:pPr>
        <w:pStyle w:val="ConsPlusNormal"/>
        <w:spacing w:before="240"/>
        <w:ind w:firstLine="540"/>
        <w:jc w:val="both"/>
      </w:pPr>
      <w:bookmarkStart w:id="4" w:name="Par87"/>
      <w:bookmarkEnd w:id="4"/>
      <w:r>
        <w:t xml:space="preserve">16. Исполнителем в соответствии со </w:t>
      </w:r>
      <w:hyperlink r:id="rId24" w:history="1">
        <w:r>
          <w:rPr>
            <w:color w:val="0000FF"/>
          </w:rPr>
          <w:t>статьей 9</w:t>
        </w:r>
      </w:hyperlink>
      <w:r>
        <w:t xml:space="preserve"> Закона Российской Федерации "О з</w:t>
      </w:r>
      <w:r>
        <w:t>ащите прав потребителей" должны быть предоставлены информация о лицензии на осуществление медицинской деятельности, ее номере, сроках действия, а также информация об органе, выдавшем указанную лицензию.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 случае временного приостановления деятельности меди</w:t>
      </w:r>
      <w:r>
        <w:t>цинской организации для проведения санитарных, ремонтных и иных мероприятий исполнитель обязан информировать потребителей путем размещения информации на сайте медицинской организации либо в иной доступной форме о дате приостановления деятельности и времени</w:t>
      </w:r>
      <w:r>
        <w:t>, в течение которого деятельность медицинской организации будет приостановлена.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17. Помимо информации, предусмотренной </w:t>
      </w:r>
      <w:hyperlink w:anchor="Par75" w:tooltip="12. Информация об исполнителе и предоставляемых им платных медицинских услугах доводится до сведения потребителей в соответствии со статьями 8 - 10 Закона Российской Федерации &quot;О защите прав потребителей&quot;." w:history="1">
        <w:r>
          <w:rPr>
            <w:color w:val="0000FF"/>
          </w:rPr>
          <w:t>пунктами 12</w:t>
        </w:r>
      </w:hyperlink>
      <w:r>
        <w:t xml:space="preserve"> - </w:t>
      </w:r>
      <w:hyperlink w:anchor="Par87" w:tooltip="16. Исполнителем в соответствии со статьей 9 Закона Российской Федерации &quot;О защите прав потребителей&quot; должны быть предоставлены информация о лицензии на осуществление медицинской деятельности, ее номере, сроках действия, а также информация об органе, выдавшем указанную лицензию." w:history="1">
        <w:r>
          <w:rPr>
            <w:color w:val="0000FF"/>
          </w:rPr>
          <w:t>16</w:t>
        </w:r>
      </w:hyperlink>
      <w:r>
        <w:t xml:space="preserve"> настоящих Правил, исполнитель обязан довести до сведения потребителя и</w:t>
      </w:r>
      <w:r>
        <w:t xml:space="preserve"> (или) заказчика следующую информацию: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а) перечень платных медицинских услуг, соответствующих номенклатуре медицинских услуг, предусмотренной </w:t>
      </w:r>
      <w:hyperlink w:anchor="Par70" w:tooltip="11. Платные медицинские услуги должны соответствовать номенклатуре медицинских услуг, утверждаемой Министерством здравоохранения Российской Федерации, и могут предоставляться в полном объеме стандарта медицинской помощи либо в виде осуществления отдельных консультаций или медицинских вмешательств, а также в объеме, превышающем объем выполняемого стандарта медицинской помощи, по письменному согласию потребителя и (или) заказчика." w:history="1">
        <w:r>
          <w:rPr>
            <w:color w:val="0000FF"/>
          </w:rPr>
          <w:t>пунктом 11</w:t>
        </w:r>
      </w:hyperlink>
      <w:r>
        <w:t xml:space="preserve"> настоящих Правил, с указанием цен в рублях;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б) сроки ожидания </w:t>
      </w:r>
      <w:r>
        <w:t>оказания медицинской помощи, оказание которой осуществляется бесплатно в соответствии с программой и территориальной программой, в случае участия исполнителя в реализации территориальной программы;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lastRenderedPageBreak/>
        <w:t>в) стандарты медицинской помощи и клинические рекомендации</w:t>
      </w:r>
      <w:r>
        <w:t xml:space="preserve"> (при их наличии), с учетом и на основании которых (соответственно) оказываются медицинские услуги, путем размещения на сайте исполнителя (при наличии у исполнителя такого сайта) ссылок на "Официальный интернет-портал правовой информации" (www.pravo.gov.ru</w:t>
      </w:r>
      <w:r>
        <w:t>) и официальный сайт Министерства здравоохранения Российской Федерации, на котором размещен рубрикатор клинических рекомендаций, а также путем размещения указанных ссылок на информационных стендах;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г) сроки ожидания предоставления платных медицинских услуг</w:t>
      </w:r>
      <w:r>
        <w:t>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д) сведения о медицинских работниках, участвующих в предоставлении платных медицинских услуг, об уровне их профессионального образования и квалификации;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е) график работы медицинских работников, участвующих в предоставлении платных медицинских услуг;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ж) о</w:t>
      </w:r>
      <w:r>
        <w:t>бразцы договоров;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з) перечень категорий потребителей, имеющих право на получение льгот, а также перечень льгот, предоставляемых при оказании платных медицинских услуг, в случае их установления учредителем медицинской организации государственной системы здр</w:t>
      </w:r>
      <w:r>
        <w:t>авоохранения или муниципальной системы здравоохранения и (или) руководителем медицинской организации частной системы здравоохранения;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и) для медицинских организаций государственной системы здравоохранения или муниципальной системы здравоохранения - адреса </w:t>
      </w:r>
      <w:r>
        <w:t>и телефоны учредителя, исполнительного органа субъекта Российской Федерации в сфере охраны здоровья граждан, территориального органа Федеральной службы по надзору в сфере здравоохранения, территориального органа Федеральной службы по надзору в сфере защиты</w:t>
      </w:r>
      <w:r>
        <w:t xml:space="preserve"> прав потребителей и благополучия человека и территориального фонда обязательного медицинского страхования (далее - органы государственной власти и организации).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18. Информация, указанная в </w:t>
      </w:r>
      <w:hyperlink w:anchor="Par75" w:tooltip="12. Информация об исполнителе и предоставляемых им платных медицинских услугах доводится до сведения потребителей в соответствии со статьями 8 - 10 Закона Российской Федерации &quot;О защите прав потребителей&quot;." w:history="1">
        <w:r>
          <w:rPr>
            <w:color w:val="0000FF"/>
          </w:rPr>
          <w:t>пунктах 12</w:t>
        </w:r>
      </w:hyperlink>
      <w:r>
        <w:t xml:space="preserve"> - </w:t>
      </w:r>
      <w:hyperlink w:anchor="Par87" w:tooltip="16. Исполнителем в соответствии со статьей 9 Закона Российской Федерации &quot;О защите прав потребителей&quot; должны быть предоставлены информация о лицензии на осуществление медицинской деятельности, ее номере, сроках действия, а также информация об органе, выдавшем указанную лицензию." w:history="1">
        <w:r>
          <w:rPr>
            <w:color w:val="0000FF"/>
          </w:rPr>
          <w:t>16</w:t>
        </w:r>
      </w:hyperlink>
      <w:r>
        <w:t xml:space="preserve"> настоящих Правил, </w:t>
      </w:r>
      <w:r>
        <w:t>доводится до сведения потребителей посредством размещения на сайте медицинской организации в сети "Интернет" (при наличии у медицинской организации такого сайта) и на информационных стендах (стойках) медицинской организации в наглядной и доступной форме.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И</w:t>
      </w:r>
      <w:r>
        <w:t>нформация, размещенная на информационных стендах (стойках), должна быть доступна неограниченному кругу лиц в течение всего рабочего времени медицинской организации, предоставляющей платные медицинские услуги.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19. При заключении договора потребителю и (или)</w:t>
      </w:r>
      <w:r>
        <w:t xml:space="preserve"> заказчику должна предоставляться в доступной форме информация о платных медицинских услугах, содержащая следующие сведения: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а) порядок оказания медицинской помощи и стандарты медицинской помощи (при наличии), применяемые при предоставлении платных медицин</w:t>
      </w:r>
      <w:r>
        <w:t>ских услуг, а также информация о возможности осуществления отдельных консультаций или медицинских вмешательств, в том числе в объеме, превышающем объем выполняемого стандарта медицинской помощи;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lastRenderedPageBreak/>
        <w:t>б) информация о медицинском работнике, отвечающем за предоста</w:t>
      </w:r>
      <w:r>
        <w:t>вление соответствующей платной медицинской услуги (его профессиональном образовании и квалификации);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в) другие сведения, относящиеся к предмету договора.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20. В договоре должна содержаться информация об уведомлении потребителя и (или) заказчика о том, что г</w:t>
      </w:r>
      <w:r>
        <w:t xml:space="preserve">раждане, находящиеся на лечении, в соответствии с Федеральным </w:t>
      </w:r>
      <w:hyperlink r:id="rId25" w:history="1">
        <w:r>
          <w:rPr>
            <w:color w:val="0000FF"/>
          </w:rPr>
          <w:t>законом</w:t>
        </w:r>
      </w:hyperlink>
      <w:r>
        <w:t xml:space="preserve"> "Об основах охраны здоровья граждан в Российской Федерации" обязаны соблюдать режим лечени</w:t>
      </w:r>
      <w:r>
        <w:t>я, в том числе определенный на период их временной нетрудоспособности, и правила поведения пациента в медицинских организациях.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21. Исполнитель доводит до потребителя и (или) заказчика информацию о форме и способах направления обращений (жалоб) в органы го</w:t>
      </w:r>
      <w:r>
        <w:t>сударственной власти и организации, а также сообщает почтовый адрес или адрес электронной почты (при наличии), на которые может быть направлено обращение (жалоба).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 случае если такая информация исполнителем не предоставлена, потребитель и (или) заказчик в</w:t>
      </w:r>
      <w:r>
        <w:t>праве направить обращение (жалобу) в любой форме и любым способом.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При предъявлении потребителем и (или) заказчиком требований, в том числе при обнаружении недостатков выполненной работы (оказанной медицинской услуги), исполнитель рассматривает и удовлетво</w:t>
      </w:r>
      <w:r>
        <w:t xml:space="preserve">ряет заявленные требования (направляет отказ в удовлетворении заявленных требований) в сроки, установленные для удовлетворения требований потребителя </w:t>
      </w:r>
      <w:hyperlink r:id="rId26" w:history="1">
        <w:r>
          <w:rPr>
            <w:color w:val="0000FF"/>
          </w:rPr>
          <w:t>Законом</w:t>
        </w:r>
      </w:hyperlink>
      <w:r>
        <w:t xml:space="preserve"> Ро</w:t>
      </w:r>
      <w:r>
        <w:t>ссийской Федерации "О защите прав потребителей".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Title"/>
        <w:jc w:val="center"/>
        <w:outlineLvl w:val="1"/>
      </w:pPr>
      <w:r>
        <w:t>IV. Порядок заключения договора и оплаты медицинских услуг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r>
        <w:t>22. Договор заключается потребителем и (или) заказчиком с исполнителем в письменной форме.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23. Договор должен содержать следующую информацию: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а) с</w:t>
      </w:r>
      <w:r>
        <w:t>ведения об исполнителе: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наименование и фирменное наименование (при наличии) медицинской организации - юридического лица, адрес юридического лица в пределах его места нахождения, основной государственный регистрационный номер и идентификационный номер налог</w:t>
      </w:r>
      <w:r>
        <w:t>оплательщика;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фамилия, имя и отчество (при наличии) индивидуального предпринимателя, его место жительства, адрес места осуществления медицинской деятельности, основной государственный регистрационный номер;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сведения о лицензии на осуществление медицинской деятельности, информация о лицензии на осуществление медицинской деятельности, ее номере, сроках действия, а также информация об органе, выдавшем лицензию, </w:t>
      </w:r>
      <w:hyperlink r:id="rId27" w:history="1">
        <w:r>
          <w:rPr>
            <w:color w:val="0000FF"/>
          </w:rPr>
          <w:t>перечень</w:t>
        </w:r>
      </w:hyperlink>
      <w:r>
        <w:t xml:space="preserve"> предоставляемых работ (услуг), составляющих медицинскую деятельность, в соответствии с лицензией;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б) сведения о потребителе (при оказании платных медицинских услуг гражданину аноним</w:t>
      </w:r>
      <w:r>
        <w:t xml:space="preserve">но </w:t>
      </w:r>
      <w:r>
        <w:lastRenderedPageBreak/>
        <w:t>сведения фиксируются со слов потребителя услуги):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фамилия, имя и отчество (при наличии), адрес места жительства, иные адреса, на которые (при их указании в договоре) исполнитель может направлять ответы на письменные обращения, и телефон;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данные документ</w:t>
      </w:r>
      <w:r>
        <w:t>а, удостоверяющего личность;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в) сведения о законном представителе потребителя или лице, заключающем договор от имени потребителя: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фамилия, имя и отчество (при наличии), адрес места жительства и телефон;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данные документа, удостоверяющего личность;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г) сведен</w:t>
      </w:r>
      <w:r>
        <w:t>ия о заказчике (в том числе если заказчик и законный представитель являются одним лицом):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фамилия, имя и отчество (при наличии), адрес места жительства и телефон заказчика - физического лица;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данные документа, удостоверяющего личность заказчика;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данные док</w:t>
      </w:r>
      <w:r>
        <w:t>умента, удостоверяющего личность законного представителя потребителя;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наименование и адрес заказчика - юридического лица в пределах его места нахождения, основной государственный регистрационный номер и идентификационный номер налогоплательщика;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д) перечен</w:t>
      </w:r>
      <w:r>
        <w:t>ь платных медицинских услуг, предоставляемых в соответствии с договором;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е) стоимость платных медицинских услуг, сроки и порядок их оплаты;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ж) условия и сроки ожидания платных медицинских услуг;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з) сведения о лице, заключающем договор от имени исполнителя: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фамилия, имя, отчество (при наличии);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должность;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документ, подтверждающий полномочия указанного лица;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и) подписи исполнителя и потребителя (заказчика), а в случае если заказчик является юридическим лицом, - должность лица, заключающего договор от имени за</w:t>
      </w:r>
      <w:r>
        <w:t>казчика;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к) ответственность сторон за невыполнение условий договора;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л) порядок изменения и расторжения договора;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lastRenderedPageBreak/>
        <w:t>м) порядок и условия выдачи потребителю (законному представителю потребителя) после исполнения договора исполнителем медицинских документов (к</w:t>
      </w:r>
      <w:r>
        <w:t>опии медицинских документов, выписки из медицинских документов), отражающих состояние его здоровья после получения платных медицинских услуг, включая сведения о результатах обследования, диагнозе, методах лечения, об используемых при предоставлении платных</w:t>
      </w:r>
      <w:r>
        <w:t xml:space="preserve"> медицинских услуг лекарственных препаратах и медицинских изделиях, без взимания дополнительной платы;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н) иные условия, определяемые по соглашению сторон.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24. До заключения договора исполнитель в письменной форме уведомляет потребителя (заказчика) о том, ч</w:t>
      </w:r>
      <w:r>
        <w:t>то несоблюдение указаний (рекомендаций) исполнителя (медицинского работника, предоставляющего платную медицинскую услугу), в том числе назначенного режима лечения, может снизить качество предоставляемой платной медицинской услуги, повлечь за собой невозмож</w:t>
      </w:r>
      <w:r>
        <w:t>ность ее завершения в срок или отрицательно сказаться на состоянии здоровья потребителя.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25. Договор составляется в 3 экземплярах, один из которых находится у исполнителя, второй - у заказчика, третий - у потребителя.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 случае если договор заключается потр</w:t>
      </w:r>
      <w:r>
        <w:t>ебителем и исполнителем, он составляется в 2 экземплярах (кроме случаев заключения договора дистанционным способом).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Договор хранится в порядке, определенном законодательством Российской Федерации об архивном деле в Российской Федерации.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26. На предоставление платных медицинских услуг может быть составлена смета. Ее составление по требованию потребителя и (или) заказчика или исполнителя является обязательным, при этом она является неотъемлемой частью договора.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27. В случае если при предост</w:t>
      </w:r>
      <w:r>
        <w:t>авлении платных медицинских услуг требуется предоставление на возмездной основе дополнительных медицинских услуг, не предусмотренных договором, исполнитель обязан предупредить об этом потребителя и (или) заказчика.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Без оформления дополнительного соглашения</w:t>
      </w:r>
      <w:r>
        <w:t xml:space="preserve"> к договору либо нового договора с указанием конкретных дополнительных медицинских услуг и их стоимости исполнитель не вправе предоставлять медицинские услуги на возмездной основе, если иное не оговорено в основном договоре.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28. При предоставлении платных </w:t>
      </w:r>
      <w:r>
        <w:t>медицинских услуг расходы, связанные с оказанием гражданам медицинской помощи в экстренной форме, возмещаются медицинским организациям в порядке и размерах, которые установлены органами государственной власти субъектов Российской Федерации в рамках террито</w:t>
      </w:r>
      <w:r>
        <w:t xml:space="preserve">риальных программ в соответствии с </w:t>
      </w:r>
      <w:hyperlink r:id="rId28" w:history="1">
        <w:r>
          <w:rPr>
            <w:color w:val="0000FF"/>
          </w:rPr>
          <w:t>пунктом 10 части 2 статьи 81</w:t>
        </w:r>
      </w:hyperlink>
      <w:r>
        <w:t xml:space="preserve"> Федерального закона "Об основах охраны здоровья граждан в Российской Федера</w:t>
      </w:r>
      <w:r>
        <w:t>ции".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29. В случае отказа потребителя после заключения договора от получения медицинских услуг договор расторгается, при этом потребитель и (или) заказчик оплачивают исполнителю фактически понесенные исполнителем расходы, связанные с исполнением обязательс</w:t>
      </w:r>
      <w:r>
        <w:t>тв по договору.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lastRenderedPageBreak/>
        <w:t>30. Потребитель и (или) заказчик обязаны оплатить оказанную исполнителем медицинскую услугу (выполненную работу) в порядке и сроки, которые установлены договором.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31. Потребителю и (или) заказчику в случаях, установленных законодательством </w:t>
      </w:r>
      <w:r>
        <w:t>Российской Федерации о применении контрольно-кассовой техники, выдается документ, подтверждающий произведенную оплату предоставленных медицинских услуг (кассовый чек или бланк строгой отчетности).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32. Медицинская организация выдает иной документ, подтвержд</w:t>
      </w:r>
      <w:r>
        <w:t>ающий факт осуществления расчета, в случаях, если в соответствии с требованиями законодательства Российской Федерации о применении контрольно-кассовой техники у медицинской организации отсутствует обязанность по применению контрольно-кассовой техники при о</w:t>
      </w:r>
      <w:r>
        <w:t>существлении расчетов.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33. В целях защиты прав потребителя медицинская организация по обращению потребителя выдает следующие документы, подтверждающие фактические расходы потребителя и (или) заказчика на оказанные медицинские услуги и (или) приобретение ле</w:t>
      </w:r>
      <w:r>
        <w:t>карственных препаратов для медицинского применения: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а) копия договора с приложениями и дополнительными соглашениями к нему (в случае заключения);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б) справка об оплате медицинских услуг по установленной форме;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в) рецептурный бланк с проставленным штампом "Д</w:t>
      </w:r>
      <w:r>
        <w:t>ля налоговых органов Российской Федерации, идентификационный номер налогоплательщика", заверенный подписью и личной печатью врача, печатью медицинской организации;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г) документы установленного образца, подтверждающие оплату лекарственных препаратов (кассовы</w:t>
      </w:r>
      <w:r>
        <w:t>й чек, бланк строгой отчетности или иной документ, подтверждающий факт осуществления расчета, в случаях, если в соответствии с требованиями законодательства Российской Федерации о применении контрольно-кассовой техники у медицинской организации отсутствует</w:t>
      </w:r>
      <w:r>
        <w:t xml:space="preserve"> обязанность по применению контрольно-кассовой техники при осуществлении расчетов).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34. Заключение договора и оплата медицинских услуг заказчиком в случаях, если заказчик выступает страховщиком по добровольному медицинскому страхованию потребителя, осущест</w:t>
      </w:r>
      <w:r>
        <w:t>вляются в порядке, предусмотренном настоящим разделом.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Title"/>
        <w:jc w:val="center"/>
        <w:outlineLvl w:val="1"/>
      </w:pPr>
      <w:r>
        <w:t>V. Порядок предоставления платных медицинских услуг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r>
        <w:t>35. Исполнитель предоставляет платные медицинские услуги, качество которых должно соответствовать условиям договора, а при отсутствии в договоре ус</w:t>
      </w:r>
      <w:r>
        <w:t>ловий об их качестве - требованиям, предъявляемым к таким услугам.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 случае если федеральным законом или иными нормативными правовыми актами Российской Федерации предусмотрены обязательные требования к качеству медицинских услуг, качество предоставляемых п</w:t>
      </w:r>
      <w:r>
        <w:t>латных медицинских услуг должно соответствовать этим требованиям.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lastRenderedPageBreak/>
        <w:t>36. Платные медицинские услуги предоставляются при наличии информированного добровольного согласия потребителя (законного представителя потребителя), данного в порядке, установленном законод</w:t>
      </w:r>
      <w:r>
        <w:t>ательством Российской Федерации об охране здоровья граждан.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37. Исполнитель обязан при предоставлении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документации, учетн</w:t>
      </w:r>
      <w:r>
        <w:t>ых и отчетных статистических форм, порядку и срокам их представления.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38. Исполнитель предоставляет потребителю (законному представителю потребителя) по его требованию и в доступной для него форме информацию: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а) о состоянии его здоровья, включая сведения о</w:t>
      </w:r>
      <w:r>
        <w:t xml:space="preserve"> результатах обследования, диагнозе, методах лечения, связанном с ними риске, возможных вариантах и последствиях медицинского вмешательства, ожидаемых результатах лечения;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б) об используемых при предоставлении платных медицинских услуг лекарственных препар</w:t>
      </w:r>
      <w:r>
        <w:t>атах и медицинских изделиях, в том числе о сроках их годности (гарантийных сроках), показаниях (противопоказаниях) к применению, а также сведения, позволяющие идентифицировать имплантированное в организм человека медицинское изделие.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39. При предоставлении</w:t>
      </w:r>
      <w:r>
        <w:t xml:space="preserve"> платных медицинских услуг гражданам иностранных государств (нерезидентам) исполнитель обеспечивает передачу сведений об осуществлении медицинской деятельности в отношении нерезидентов в соответствии с указаниями Центрального банка Российской Федерации.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За непредоставление в установленном порядке субъектам официального статистического учета первичных статистических данных по установленным формам федерального статистического наблюдения об оказанных платных медицинских услугах гражданам иностранных государс</w:t>
      </w:r>
      <w:r>
        <w:t>тв исполнитель, включенный Центральным банком Российской Федерации в перечень респондентов, несет ответственность, предусмотренную законодательством Российской Федерации.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40. При оказании платных медицинских услуг обязанность исполнителя по возврату денежн</w:t>
      </w:r>
      <w:r>
        <w:t xml:space="preserve">ой суммы, уплаченной потребителем и (или) заказчиком по договору, возникает в соответствии с </w:t>
      </w:r>
      <w:hyperlink r:id="rId29" w:history="1">
        <w:r>
          <w:rPr>
            <w:color w:val="0000FF"/>
          </w:rPr>
          <w:t>главой III</w:t>
        </w:r>
      </w:hyperlink>
      <w:r>
        <w:t xml:space="preserve"> Закона Российской Федерации "О защи</w:t>
      </w:r>
      <w:r>
        <w:t>те прав потребителей".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41. Оплата медицинской услуги потребителем и (или) заказчиком путем перевода средств на счет третьего лица, указанного исполнителем (в письменной форме), не освобождает исполнителя от обязанности осуществить возврат уплаченной потреб</w:t>
      </w:r>
      <w:r>
        <w:t xml:space="preserve">ителем и (или) заказчиком суммы как при отказе от исполнения договора, так и при оказании медицинских услуг (выполнении работ) ненадлежащего качества, в соответствии с </w:t>
      </w:r>
      <w:hyperlink r:id="rId30" w:history="1">
        <w:r>
          <w:rPr>
            <w:color w:val="0000FF"/>
          </w:rPr>
          <w:t>Законом</w:t>
        </w:r>
      </w:hyperlink>
      <w:r>
        <w:t xml:space="preserve"> Российской Федерации "О защите прав потребителей".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Title"/>
        <w:jc w:val="center"/>
        <w:outlineLvl w:val="1"/>
      </w:pPr>
      <w:r>
        <w:t>VI. Особенности оказания медицинских услуг (выполнения</w:t>
      </w:r>
    </w:p>
    <w:p w:rsidR="00000000" w:rsidRDefault="00AF3165">
      <w:pPr>
        <w:pStyle w:val="ConsPlusTitle"/>
        <w:jc w:val="center"/>
      </w:pPr>
      <w:r>
        <w:t>работ) при заключении договора дистанционным способом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r>
        <w:t>42. Договор может быть заключен посредством использования сети "Интернет" (при</w:t>
      </w:r>
      <w:r>
        <w:t xml:space="preserve"> наличии </w:t>
      </w:r>
      <w:r>
        <w:lastRenderedPageBreak/>
        <w:t>у исполнителя сайта) на основании ознакомления потребителя и (или) заказчика с предложенным исполнителем описанием медицинской услуги (дистанционный способ заключения договора).</w:t>
      </w:r>
    </w:p>
    <w:p w:rsidR="00000000" w:rsidRDefault="00AF3165">
      <w:pPr>
        <w:pStyle w:val="ConsPlusNormal"/>
        <w:spacing w:before="240"/>
        <w:ind w:firstLine="540"/>
        <w:jc w:val="both"/>
      </w:pPr>
      <w:bookmarkStart w:id="5" w:name="Par178"/>
      <w:bookmarkEnd w:id="5"/>
      <w:r>
        <w:t>43. При заключении договора дистанционным способом потреб</w:t>
      </w:r>
      <w:r>
        <w:t>ителю должна быть предоставлена возможность ознакомиться со следующей информацией: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а) наименование (фирменное наименование) медицинской организации либо фамилия, имя, отчество (при наличии) индивидуального предпринимателя;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б) основной государственный регис</w:t>
      </w:r>
      <w:r>
        <w:t>трационный номер исполнителя;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в) номера телефонов и режим работы исполнителя;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г) идентификационный номер налогоплательщика;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д) информация об оказываемой услуге (выполняемой работе), предусмотренная </w:t>
      </w:r>
      <w:hyperlink r:id="rId31" w:history="1">
        <w:r>
          <w:rPr>
            <w:color w:val="0000FF"/>
          </w:rPr>
          <w:t>статьей 10</w:t>
        </w:r>
      </w:hyperlink>
      <w:r>
        <w:t xml:space="preserve"> Закона Российской Федерации "О защите прав потребителей";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е) способы оплаты услуги (работы);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ж) сведения о лицензии на осуществление медицинской деятельности (номер лицензии, сроки ее де</w:t>
      </w:r>
      <w:r>
        <w:t>йствия, а также информация об органе, выдавшем указанную лицензию);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з) адреса, в том числе адреса электронной почты, по которым принимаются обращения (жалобы) и требования потребителей и (или) заказчиков.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44. Указанная в </w:t>
      </w:r>
      <w:hyperlink w:anchor="Par178" w:tooltip="43. При заключении договора дистанционным способом потребителю должна быть предоставлена возможность ознакомиться со следующей информацией:" w:history="1">
        <w:r>
          <w:rPr>
            <w:color w:val="0000FF"/>
          </w:rPr>
          <w:t>пункте 43</w:t>
        </w:r>
      </w:hyperlink>
      <w:r>
        <w:t xml:space="preserve"> настоящих Правил информация или ссылка на нее размещается на главной странице сайта исполнителя в сети "Интернет"</w:t>
      </w:r>
      <w:r>
        <w:t xml:space="preserve"> (при наличии у исполнителя такого сайта).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45. Договор с потребителем и (или) заказчиком считается заключенным со дня оформления потребителем и (или) заказчиком соответствующего согласия (акцепта), в том числе путем совершения действий по выполнению услови</w:t>
      </w:r>
      <w:r>
        <w:t xml:space="preserve">й договора, включая внесение частично или полностью оплаты по договору с учетом положений </w:t>
      </w:r>
      <w:hyperlink r:id="rId32" w:history="1">
        <w:r>
          <w:rPr>
            <w:color w:val="0000FF"/>
          </w:rPr>
          <w:t>статей 16.1</w:t>
        </w:r>
      </w:hyperlink>
      <w:r>
        <w:t xml:space="preserve"> и </w:t>
      </w:r>
      <w:hyperlink r:id="rId33" w:history="1">
        <w:r>
          <w:rPr>
            <w:color w:val="0000FF"/>
          </w:rPr>
          <w:t>37</w:t>
        </w:r>
      </w:hyperlink>
      <w:r>
        <w:t xml:space="preserve"> Закона Российской Федерации "О защите прав потребителей".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Со дня получения согласия (акцепта) и осуществления потребителем и (или) заказчиком частичной или полной оплаты по не</w:t>
      </w:r>
      <w:r>
        <w:t>му все условия договора остаются неизменными и не должны корректироваться исполнителем без согласия потребителя и (или) заказчика.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46. При заключении договора исполнитель представляет потребителю и (или) заказчику подтверждение заключения такого договора. </w:t>
      </w:r>
      <w:r>
        <w:t>Указанное подтверждение должно содержать номер договора или иной способ идентификации договора, который позволяет потребителю и (или) заказчику получить информацию о заключенном договоре и его условиях.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По требованию потребителя и (или) заказчика исполните</w:t>
      </w:r>
      <w:r>
        <w:t>лем направляется потребителю и (или) заказчику экземпляр заключенного договора (выписки из него), подписанного усиленной квалифицированной электронной подписью уполномоченного лица исполнителя.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47. Идентификация потребителя и (или) заказчика в целях заключ</w:t>
      </w:r>
      <w:r>
        <w:t xml:space="preserve">ения и (или) исполнения </w:t>
      </w:r>
      <w:r>
        <w:lastRenderedPageBreak/>
        <w:t>договора, заключенного дистанционным способом, может осуществляться в том числе с помощью федеральной государственной информационной системы "Единая система идентификации и аутентификации в инфраструктуре, обеспечивающей информацион</w:t>
      </w:r>
      <w:r>
        <w:t>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Согласие (акцепт) должно быть подписано электронной подписью потребителя и (или) заказчика (простой, усилен</w:t>
      </w:r>
      <w:r>
        <w:t>ной неквалифицированной или усиленной квалифицированной) и усиленной квалифицированной электронной подписью уполномоченного лица исполнителя.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48. Потребитель и (или) заказчик обязаны оплатить оказанную исполнителем медицинскую услугу в порядке и сроки, кот</w:t>
      </w:r>
      <w:r>
        <w:t xml:space="preserve">орые установлены договором, заключенным с исполнителем, с учетом положений </w:t>
      </w:r>
      <w:hyperlink r:id="rId34" w:history="1">
        <w:r>
          <w:rPr>
            <w:color w:val="0000FF"/>
          </w:rPr>
          <w:t>статей 16.1</w:t>
        </w:r>
      </w:hyperlink>
      <w:r>
        <w:t xml:space="preserve"> и </w:t>
      </w:r>
      <w:hyperlink r:id="rId35" w:history="1">
        <w:r>
          <w:rPr>
            <w:color w:val="0000FF"/>
          </w:rPr>
          <w:t>37</w:t>
        </w:r>
      </w:hyperlink>
      <w:r>
        <w:t xml:space="preserve"> Закона Российской Федерации "О защите прав потребителей".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49. При заключении договора дистанционным способом отказ потребителя и (или) заказчика от исполнения договора может быть совершен способом, используемым при его заключении.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50. Потребитель и (или) заказчик могут направить исполнителю в любой форме и любым,</w:t>
      </w:r>
      <w:r>
        <w:t xml:space="preserve"> включая дистанционный, способом требования, в том числе при обнаружении недостатков выполненной работы (оказанной платной медицинской услуги), а исполнитель обязан принять эти требования, в том числе дистанционным способом.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Title"/>
        <w:jc w:val="center"/>
        <w:outlineLvl w:val="1"/>
      </w:pPr>
      <w:r>
        <w:t>VII. Ответственность исполните</w:t>
      </w:r>
      <w:r>
        <w:t>ля при предоставлении платных</w:t>
      </w:r>
    </w:p>
    <w:p w:rsidR="00000000" w:rsidRDefault="00AF3165">
      <w:pPr>
        <w:pStyle w:val="ConsPlusTitle"/>
        <w:jc w:val="center"/>
      </w:pPr>
      <w:r>
        <w:t>медицинских услуг</w:t>
      </w:r>
    </w:p>
    <w:p w:rsidR="00000000" w:rsidRDefault="00AF3165">
      <w:pPr>
        <w:pStyle w:val="ConsPlusNormal"/>
        <w:jc w:val="center"/>
      </w:pPr>
    </w:p>
    <w:p w:rsidR="00000000" w:rsidRDefault="00AF3165">
      <w:pPr>
        <w:pStyle w:val="ConsPlusNormal"/>
        <w:ind w:firstLine="540"/>
        <w:jc w:val="both"/>
      </w:pPr>
      <w:r>
        <w:t>51. За неисполнение либо ненадлежащее исполнение обязательств по договору исполнитель несет ответственность, предусмотренную законодательством Российской Федерации.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>52. Вред, причиненный жизни или здоровью п</w:t>
      </w:r>
      <w:r>
        <w:t>ациента в результате оказания платных медицинских услуг ненадлежащего качества, подлежит возмещению исполнителем в соответствии с законодательством Российской Федерации.</w:t>
      </w: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Normal"/>
        <w:jc w:val="right"/>
        <w:outlineLvl w:val="0"/>
      </w:pPr>
      <w:r>
        <w:t>Утверждены</w:t>
      </w:r>
    </w:p>
    <w:p w:rsidR="00000000" w:rsidRDefault="00AF3165">
      <w:pPr>
        <w:pStyle w:val="ConsPlusNormal"/>
        <w:jc w:val="right"/>
      </w:pPr>
      <w:r>
        <w:t>постановлением Правительства</w:t>
      </w:r>
    </w:p>
    <w:p w:rsidR="00000000" w:rsidRDefault="00AF3165">
      <w:pPr>
        <w:pStyle w:val="ConsPlusNormal"/>
        <w:jc w:val="right"/>
      </w:pPr>
      <w:r>
        <w:t>Российской Федерации</w:t>
      </w:r>
    </w:p>
    <w:p w:rsidR="00000000" w:rsidRDefault="00AF3165">
      <w:pPr>
        <w:pStyle w:val="ConsPlusNormal"/>
        <w:jc w:val="right"/>
      </w:pPr>
      <w:r>
        <w:t xml:space="preserve">от 11 мая 2023 г. N </w:t>
      </w:r>
      <w:r>
        <w:t>736</w:t>
      </w:r>
    </w:p>
    <w:p w:rsidR="00000000" w:rsidRDefault="00AF3165">
      <w:pPr>
        <w:pStyle w:val="ConsPlusNormal"/>
        <w:jc w:val="right"/>
      </w:pPr>
    </w:p>
    <w:p w:rsidR="00000000" w:rsidRDefault="00AF3165">
      <w:pPr>
        <w:pStyle w:val="ConsPlusTitle"/>
        <w:jc w:val="center"/>
      </w:pPr>
      <w:bookmarkStart w:id="6" w:name="Par213"/>
      <w:bookmarkEnd w:id="6"/>
      <w:r>
        <w:t>ИЗМЕНЕНИЯ,</w:t>
      </w:r>
    </w:p>
    <w:p w:rsidR="00000000" w:rsidRDefault="00AF3165">
      <w:pPr>
        <w:pStyle w:val="ConsPlusTitle"/>
        <w:jc w:val="center"/>
      </w:pPr>
      <w:r>
        <w:t>КОТОРЫЕ ВНОСЯТСЯ В АКТЫ ПРАВИТЕЛЬСТВА РОССИЙСКОЙ ФЕДЕРАЦИИ</w:t>
      </w:r>
    </w:p>
    <w:p w:rsidR="00000000" w:rsidRDefault="00AF3165">
      <w:pPr>
        <w:pStyle w:val="ConsPlusNormal"/>
        <w:ind w:firstLine="540"/>
        <w:jc w:val="both"/>
      </w:pPr>
    </w:p>
    <w:p w:rsidR="00000000" w:rsidRDefault="00AF3165">
      <w:pPr>
        <w:pStyle w:val="ConsPlusNormal"/>
        <w:ind w:firstLine="540"/>
        <w:jc w:val="both"/>
      </w:pPr>
      <w:r>
        <w:t xml:space="preserve">1. </w:t>
      </w:r>
      <w:hyperlink r:id="rId36" w:history="1">
        <w:r>
          <w:rPr>
            <w:color w:val="0000FF"/>
          </w:rPr>
          <w:t>Абзац первый пункта 12</w:t>
        </w:r>
      </w:hyperlink>
      <w:r>
        <w:t xml:space="preserve"> Положения о независимой военно</w:t>
      </w:r>
      <w:r>
        <w:t>-врачебной экспертизе, утвержденного постановлением Правительства Российской Федерации от 28 июля 2008 г. N 574 "Об утверждении Положения о независимой военно-врачебной экспертизе" (Собрание законодательства Российской Федерации, 2008, N 31, ст. 3744; 2013</w:t>
      </w:r>
      <w:r>
        <w:t xml:space="preserve">, N 28, ст. 3831), изложить в </w:t>
      </w:r>
      <w:r>
        <w:lastRenderedPageBreak/>
        <w:t>следующей редакции: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"12. Расходы, связанные с производством независимой экспертизы, оплачиваются в соответствии с договором в порядке и на условиях, которые установлены в соответствии с </w:t>
      </w:r>
      <w:hyperlink r:id="rId37" w:history="1">
        <w:r>
          <w:rPr>
            <w:color w:val="0000FF"/>
          </w:rPr>
          <w:t>частью 7 статьи 84</w:t>
        </w:r>
      </w:hyperlink>
      <w:r>
        <w:t xml:space="preserve"> Федерального закона "Об основах охраны здоровья граждан в Российской Федерации" Правительством Российской Федерации.".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2. В </w:t>
      </w:r>
      <w:hyperlink r:id="rId38" w:history="1">
        <w:r>
          <w:rPr>
            <w:color w:val="0000FF"/>
          </w:rPr>
          <w:t>перечне</w:t>
        </w:r>
      </w:hyperlink>
      <w:r>
        <w:t xml:space="preserve"> видов государственного контроля (надзора), в рамках которых обеспечиваются признание утратившими силу, не действующими на территории Российской Федерации и отмена норм</w:t>
      </w:r>
      <w:r>
        <w:t xml:space="preserve">ативных правовых актов Правительства Российской Федерации, федеральных органов исполнительной власти, правовых актов исполнительных и распорядительных органов государственной власти РСФСР и Союза ССР, содержащих обязательные требования, соблюдение которых </w:t>
      </w:r>
      <w:r>
        <w:t xml:space="preserve">оценивается при осуществлении государственного контроля (надзора), утвержденном распоряжением Правительства Российской Федерации от 15 декабря 2020 г. N 3340-р (Собрание законодательства Российской Федерации, 2020, N 52, ст. 8906; 2022, N 1, ст. 163), </w:t>
      </w:r>
      <w:hyperlink r:id="rId39" w:history="1">
        <w:r>
          <w:rPr>
            <w:color w:val="0000FF"/>
          </w:rPr>
          <w:t>сноску четвертую</w:t>
        </w:r>
      </w:hyperlink>
      <w:r>
        <w:t xml:space="preserve"> изложить в следующей редакции: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"&lt;****&gt; В отношении федерального государственного контроля (надзора) качества и безопасности медицинской деятельности не производится признание утратившими силу </w:t>
      </w:r>
      <w:hyperlink r:id="rId40" w:history="1">
        <w:r>
          <w:rPr>
            <w:color w:val="0000FF"/>
          </w:rPr>
          <w:t>по</w:t>
        </w:r>
        <w:r>
          <w:rPr>
            <w:color w:val="0000FF"/>
          </w:rPr>
          <w:t>становления</w:t>
        </w:r>
      </w:hyperlink>
      <w:r>
        <w:t xml:space="preserve"> Правительства Российской Федерации от 28 июля 2008 г. N 574 "Об утверждении Положения о независимой военно-врачебной экспертизе" и </w:t>
      </w:r>
      <w:hyperlink r:id="rId41" w:history="1">
        <w:r>
          <w:rPr>
            <w:color w:val="0000FF"/>
          </w:rPr>
          <w:t>постановления</w:t>
        </w:r>
      </w:hyperlink>
      <w:r>
        <w:t xml:space="preserve"> </w:t>
      </w:r>
      <w:r>
        <w:t>Правительства Российской Федерации от 4 июля 2013 г. N 565 "Об утверждении Положения о военно-врачебной экспертизе".".</w:t>
      </w:r>
    </w:p>
    <w:p w:rsidR="00000000" w:rsidRDefault="00AF3165">
      <w:pPr>
        <w:pStyle w:val="ConsPlusNormal"/>
        <w:spacing w:before="240"/>
        <w:ind w:firstLine="540"/>
        <w:jc w:val="both"/>
      </w:pPr>
      <w:r>
        <w:t xml:space="preserve">3. </w:t>
      </w:r>
      <w:hyperlink r:id="rId42" w:history="1">
        <w:r>
          <w:rPr>
            <w:color w:val="0000FF"/>
          </w:rPr>
          <w:t>Пункты 203</w:t>
        </w:r>
      </w:hyperlink>
      <w:r>
        <w:t xml:space="preserve">, </w:t>
      </w:r>
      <w:hyperlink r:id="rId43" w:history="1">
        <w:r>
          <w:rPr>
            <w:color w:val="0000FF"/>
          </w:rPr>
          <w:t>208</w:t>
        </w:r>
      </w:hyperlink>
      <w:r>
        <w:t xml:space="preserve">, </w:t>
      </w:r>
      <w:hyperlink r:id="rId44" w:history="1">
        <w:r>
          <w:rPr>
            <w:color w:val="0000FF"/>
          </w:rPr>
          <w:t>341</w:t>
        </w:r>
      </w:hyperlink>
      <w:r>
        <w:t xml:space="preserve"> и </w:t>
      </w:r>
      <w:hyperlink r:id="rId45" w:history="1">
        <w:r>
          <w:rPr>
            <w:color w:val="0000FF"/>
          </w:rPr>
          <w:t>577</w:t>
        </w:r>
      </w:hyperlink>
      <w:r>
        <w:t xml:space="preserve">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</w:t>
      </w:r>
      <w:r>
        <w:t>ий нормативных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</w:t>
      </w:r>
      <w:r>
        <w:t>юза ССР, решений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Федерации", утвержденного п</w:t>
      </w:r>
      <w:r>
        <w:t>остановлением Правительства Российской Федерации от 31 декабря 2020 г. N 2467 "Об утверждении перечня нормативных правовых актов и групп нормативных правовых актов Правительства Российской Федерации, нормативных правовых актов, отдельных положений норматив</w:t>
      </w:r>
      <w:r>
        <w:t>ных правовых актов и групп нормативных правовых актов федеральных органов исполнительной власти, правовых актов, отдельных положений правовых актов, групп правовых актов исполнительных и распорядительных органов государственной власти РСФСР и Союза ССР, ре</w:t>
      </w:r>
      <w:r>
        <w:t xml:space="preserve">шений Государственной комиссии по радиочастотам, содержащих обязательные требования, в отношении которых не применяются положения частей 1, 2 и 3 статьи 15 Федерального закона "Об обязательных требованиях в Российской Федерации" (Собрание законодательства </w:t>
      </w:r>
      <w:r>
        <w:t>Российской Федерации, 2021, N 2, ст. 471), исключить.</w:t>
      </w:r>
    </w:p>
    <w:p w:rsidR="00000000" w:rsidRDefault="00AF3165">
      <w:pPr>
        <w:pStyle w:val="ConsPlusNormal"/>
        <w:jc w:val="both"/>
      </w:pPr>
    </w:p>
    <w:p w:rsidR="00000000" w:rsidRDefault="00AF3165">
      <w:pPr>
        <w:pStyle w:val="ConsPlusNormal"/>
        <w:jc w:val="both"/>
      </w:pPr>
    </w:p>
    <w:p w:rsidR="00AF3165" w:rsidRDefault="00AF316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sectPr w:rsidR="00AF3165">
      <w:headerReference w:type="default" r:id="rId46"/>
      <w:footerReference w:type="default" r:id="rId47"/>
      <w:pgSz w:w="11906" w:h="16838"/>
      <w:pgMar w:top="1440" w:right="566" w:bottom="1440" w:left="1133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165" w:rsidRDefault="00AF3165">
      <w:pPr>
        <w:spacing w:after="0" w:line="240" w:lineRule="auto"/>
      </w:pPr>
      <w:r>
        <w:separator/>
      </w:r>
    </w:p>
  </w:endnote>
  <w:endnote w:type="continuationSeparator" w:id="0">
    <w:p w:rsidR="00AF3165" w:rsidRDefault="00AF3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AF316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3394"/>
      <w:gridCol w:w="3498"/>
      <w:gridCol w:w="3395"/>
    </w:tblGrid>
    <w:tr w:rsidR="00000000" w:rsidRPr="00AF3165">
      <w:tblPrEx>
        <w:tblCellMar>
          <w:top w:w="0" w:type="dxa"/>
          <w:bottom w:w="0" w:type="dxa"/>
        </w:tblCellMar>
      </w:tblPrEx>
      <w:trPr>
        <w:trHeight w:hRule="exact" w:val="1663"/>
        <w:tblCellSpacing w:w="5" w:type="nil"/>
      </w:trPr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F3165" w:rsidRDefault="00AF3165">
          <w:pPr>
            <w:pStyle w:val="ConsPlusNormal"/>
            <w:rPr>
              <w:rFonts w:ascii="Tahoma" w:hAnsi="Tahoma" w:cs="Tahoma"/>
              <w:b/>
              <w:bCs/>
              <w:color w:val="F58220"/>
              <w:sz w:val="28"/>
              <w:szCs w:val="28"/>
            </w:rPr>
          </w:pPr>
          <w:r w:rsidRPr="00AF3165">
            <w:rPr>
              <w:rFonts w:ascii="Tahoma" w:hAnsi="Tahoma" w:cs="Tahoma"/>
              <w:b/>
              <w:bCs/>
              <w:color w:val="F58220"/>
              <w:sz w:val="28"/>
              <w:szCs w:val="28"/>
            </w:rPr>
            <w:t>КонсультантПлюс</w:t>
          </w:r>
          <w:r w:rsidRPr="00AF3165">
            <w:rPr>
              <w:rFonts w:ascii="Tahoma" w:hAnsi="Tahoma" w:cs="Tahoma"/>
              <w:b/>
              <w:bCs/>
              <w:sz w:val="16"/>
              <w:szCs w:val="16"/>
            </w:rPr>
            <w:br/>
            <w:t>надежная правовая поддержка</w:t>
          </w:r>
        </w:p>
      </w:tc>
      <w:tc>
        <w:tcPr>
          <w:tcW w:w="170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F3165" w:rsidRDefault="00AF3165">
          <w:pPr>
            <w:pStyle w:val="ConsPlusNormal"/>
            <w:jc w:val="center"/>
            <w:rPr>
              <w:rFonts w:ascii="Tahoma" w:hAnsi="Tahoma" w:cs="Tahoma"/>
              <w:b/>
              <w:bCs/>
              <w:sz w:val="20"/>
              <w:szCs w:val="20"/>
            </w:rPr>
          </w:pPr>
          <w:hyperlink r:id="rId1" w:history="1">
            <w:r w:rsidRPr="00AF3165">
              <w:rPr>
                <w:rFonts w:ascii="Tahoma" w:hAnsi="Tahoma" w:cs="Tahoma"/>
                <w:b/>
                <w:bCs/>
                <w:color w:val="0000FF"/>
                <w:sz w:val="20"/>
                <w:szCs w:val="20"/>
              </w:rPr>
              <w:t>www.consultant.ru</w:t>
            </w:r>
          </w:hyperlink>
        </w:p>
      </w:tc>
      <w:tc>
        <w:tcPr>
          <w:tcW w:w="1650" w:type="pct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F3165" w:rsidRDefault="00AF3165">
          <w:pPr>
            <w:pStyle w:val="ConsPlusNormal"/>
            <w:jc w:val="right"/>
            <w:rPr>
              <w:rFonts w:ascii="Tahoma" w:hAnsi="Tahoma" w:cs="Tahoma"/>
              <w:sz w:val="20"/>
              <w:szCs w:val="20"/>
            </w:rPr>
          </w:pPr>
          <w:r w:rsidRPr="00AF3165">
            <w:rPr>
              <w:rFonts w:ascii="Tahoma" w:hAnsi="Tahoma" w:cs="Tahoma"/>
              <w:sz w:val="20"/>
              <w:szCs w:val="20"/>
            </w:rPr>
            <w:t xml:space="preserve">Страница </w:t>
          </w:r>
          <w:r w:rsidRPr="00AF3165">
            <w:rPr>
              <w:rFonts w:ascii="Tahoma" w:hAnsi="Tahoma" w:cs="Tahoma"/>
              <w:sz w:val="20"/>
              <w:szCs w:val="20"/>
            </w:rPr>
            <w:fldChar w:fldCharType="begin"/>
          </w:r>
          <w:r w:rsidRPr="00AF3165">
            <w:rPr>
              <w:rFonts w:ascii="Tahoma" w:hAnsi="Tahoma" w:cs="Tahoma"/>
              <w:sz w:val="20"/>
              <w:szCs w:val="20"/>
            </w:rPr>
            <w:instrText>\PAGE</w:instrText>
          </w:r>
          <w:r w:rsidR="00B003F2" w:rsidRPr="00AF316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B003F2" w:rsidRPr="00AF3165">
            <w:rPr>
              <w:rFonts w:ascii="Tahoma" w:hAnsi="Tahoma" w:cs="Tahoma"/>
              <w:noProof/>
              <w:sz w:val="20"/>
              <w:szCs w:val="20"/>
            </w:rPr>
            <w:t>2</w:t>
          </w:r>
          <w:r w:rsidRPr="00AF3165">
            <w:rPr>
              <w:rFonts w:ascii="Tahoma" w:hAnsi="Tahoma" w:cs="Tahoma"/>
              <w:sz w:val="20"/>
              <w:szCs w:val="20"/>
            </w:rPr>
            <w:fldChar w:fldCharType="end"/>
          </w:r>
          <w:r w:rsidRPr="00AF3165">
            <w:rPr>
              <w:rFonts w:ascii="Tahoma" w:hAnsi="Tahoma" w:cs="Tahoma"/>
              <w:sz w:val="20"/>
              <w:szCs w:val="20"/>
            </w:rPr>
            <w:t xml:space="preserve"> из </w:t>
          </w:r>
          <w:r w:rsidRPr="00AF3165">
            <w:rPr>
              <w:rFonts w:ascii="Tahoma" w:hAnsi="Tahoma" w:cs="Tahoma"/>
              <w:sz w:val="20"/>
              <w:szCs w:val="20"/>
            </w:rPr>
            <w:fldChar w:fldCharType="begin"/>
          </w:r>
          <w:r w:rsidRPr="00AF3165">
            <w:rPr>
              <w:rFonts w:ascii="Tahoma" w:hAnsi="Tahoma" w:cs="Tahoma"/>
              <w:sz w:val="20"/>
              <w:szCs w:val="20"/>
            </w:rPr>
            <w:instrText>\NUMPAGES</w:instrText>
          </w:r>
          <w:r w:rsidR="00B003F2" w:rsidRPr="00AF3165">
            <w:rPr>
              <w:rFonts w:ascii="Tahoma" w:hAnsi="Tahoma" w:cs="Tahoma"/>
              <w:sz w:val="20"/>
              <w:szCs w:val="20"/>
            </w:rPr>
            <w:fldChar w:fldCharType="separate"/>
          </w:r>
          <w:r w:rsidR="00B003F2" w:rsidRPr="00AF3165">
            <w:rPr>
              <w:rFonts w:ascii="Tahoma" w:hAnsi="Tahoma" w:cs="Tahoma"/>
              <w:noProof/>
              <w:sz w:val="20"/>
              <w:szCs w:val="20"/>
            </w:rPr>
            <w:t>15</w:t>
          </w:r>
          <w:r w:rsidRPr="00AF3165">
            <w:rPr>
              <w:rFonts w:ascii="Tahoma" w:hAnsi="Tahoma" w:cs="Tahoma"/>
              <w:sz w:val="20"/>
              <w:szCs w:val="20"/>
            </w:rPr>
            <w:fldChar w:fldCharType="end"/>
          </w:r>
        </w:p>
      </w:tc>
    </w:tr>
  </w:tbl>
  <w:p w:rsidR="00000000" w:rsidRDefault="00AF3165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165" w:rsidRDefault="00AF3165">
      <w:pPr>
        <w:spacing w:after="0" w:line="240" w:lineRule="auto"/>
      </w:pPr>
      <w:r>
        <w:separator/>
      </w:r>
    </w:p>
  </w:footnote>
  <w:footnote w:type="continuationSeparator" w:id="0">
    <w:p w:rsidR="00AF3165" w:rsidRDefault="00AF3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Spacing w:w="5" w:type="nil"/>
      <w:tblCellMar>
        <w:left w:w="40" w:type="dxa"/>
        <w:right w:w="40" w:type="dxa"/>
      </w:tblCellMar>
      <w:tblLook w:val="0000" w:firstRow="0" w:lastRow="0" w:firstColumn="0" w:lastColumn="0" w:noHBand="0" w:noVBand="0"/>
    </w:tblPr>
    <w:tblGrid>
      <w:gridCol w:w="5555"/>
      <w:gridCol w:w="4732"/>
    </w:tblGrid>
    <w:tr w:rsidR="00000000" w:rsidRPr="00AF3165">
      <w:tblPrEx>
        <w:tblCellMar>
          <w:top w:w="0" w:type="dxa"/>
          <w:bottom w:w="0" w:type="dxa"/>
        </w:tblCellMar>
      </w:tblPrEx>
      <w:trPr>
        <w:trHeight w:hRule="exact" w:val="1683"/>
        <w:tblCellSpacing w:w="5" w:type="nil"/>
      </w:trPr>
      <w:tc>
        <w:tcPr>
          <w:tcW w:w="5511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F3165" w:rsidRDefault="00AF3165">
          <w:pPr>
            <w:pStyle w:val="ConsPlusNormal"/>
            <w:rPr>
              <w:rFonts w:ascii="Tahoma" w:hAnsi="Tahoma" w:cs="Tahoma"/>
              <w:sz w:val="16"/>
              <w:szCs w:val="16"/>
            </w:rPr>
          </w:pPr>
          <w:r w:rsidRPr="00AF3165">
            <w:rPr>
              <w:rFonts w:ascii="Tahoma" w:hAnsi="Tahoma" w:cs="Tahoma"/>
              <w:sz w:val="16"/>
              <w:szCs w:val="16"/>
            </w:rPr>
            <w:t>Постановление Правительства РФ от 11.05.2023 N 736</w:t>
          </w:r>
          <w:r w:rsidRPr="00AF3165">
            <w:rPr>
              <w:rFonts w:ascii="Tahoma" w:hAnsi="Tahoma" w:cs="Tahoma"/>
              <w:sz w:val="16"/>
              <w:szCs w:val="16"/>
            </w:rPr>
            <w:br/>
            <w:t>"Об утверждении Правил предоставления медицинскими организациями плат...</w:t>
          </w:r>
        </w:p>
      </w:tc>
      <w:tc>
        <w:tcPr>
          <w:tcW w:w="4695" w:type="dxa"/>
          <w:tcBorders>
            <w:top w:val="none" w:sz="2" w:space="0" w:color="auto"/>
            <w:left w:val="none" w:sz="2" w:space="0" w:color="auto"/>
            <w:bottom w:val="none" w:sz="2" w:space="0" w:color="auto"/>
            <w:right w:val="none" w:sz="2" w:space="0" w:color="auto"/>
          </w:tcBorders>
          <w:vAlign w:val="center"/>
        </w:tcPr>
        <w:p w:rsidR="00000000" w:rsidRPr="00AF3165" w:rsidRDefault="00AF3165">
          <w:pPr>
            <w:pStyle w:val="ConsPlusNormal"/>
            <w:jc w:val="right"/>
            <w:rPr>
              <w:rFonts w:ascii="Tahoma" w:hAnsi="Tahoma" w:cs="Tahoma"/>
              <w:sz w:val="16"/>
              <w:szCs w:val="16"/>
            </w:rPr>
          </w:pPr>
          <w:r w:rsidRPr="00AF3165">
            <w:rPr>
              <w:rFonts w:ascii="Tahoma" w:hAnsi="Tahoma" w:cs="Tahoma"/>
              <w:sz w:val="18"/>
              <w:szCs w:val="18"/>
            </w:rPr>
            <w:t xml:space="preserve">Документ предоставлен </w:t>
          </w:r>
          <w:hyperlink r:id="rId1" w:history="1">
            <w:r w:rsidRPr="00AF3165">
              <w:rPr>
                <w:rFonts w:ascii="Tahoma" w:hAnsi="Tahoma" w:cs="Tahoma"/>
                <w:color w:val="0000FF"/>
                <w:sz w:val="18"/>
                <w:szCs w:val="18"/>
              </w:rPr>
              <w:t>КонсультантПлюс</w:t>
            </w:r>
          </w:hyperlink>
          <w:r w:rsidRPr="00AF3165">
            <w:rPr>
              <w:rFonts w:ascii="Tahoma" w:hAnsi="Tahoma" w:cs="Tahoma"/>
              <w:sz w:val="18"/>
              <w:szCs w:val="18"/>
            </w:rPr>
            <w:br/>
          </w:r>
          <w:r w:rsidRPr="00AF3165">
            <w:rPr>
              <w:rFonts w:ascii="Tahoma" w:hAnsi="Tahoma" w:cs="Tahoma"/>
              <w:sz w:val="16"/>
              <w:szCs w:val="16"/>
            </w:rPr>
            <w:t>Дата сохранения: 19.06.2024</w:t>
          </w:r>
        </w:p>
      </w:tc>
    </w:tr>
  </w:tbl>
  <w:p w:rsidR="00000000" w:rsidRDefault="00AF3165">
    <w:pPr>
      <w:pStyle w:val="ConsPlusNormal"/>
      <w:pBdr>
        <w:bottom w:val="single" w:sz="12" w:space="0" w:color="auto"/>
      </w:pBdr>
      <w:jc w:val="center"/>
      <w:rPr>
        <w:sz w:val="2"/>
        <w:szCs w:val="2"/>
      </w:rPr>
    </w:pPr>
  </w:p>
  <w:p w:rsidR="00000000" w:rsidRDefault="00AF3165">
    <w:pPr>
      <w:pStyle w:val="ConsPlusNormal"/>
    </w:pPr>
    <w:r>
      <w:rPr>
        <w:sz w:val="10"/>
        <w:szCs w:val="10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03F2"/>
    <w:rsid w:val="00AF3165"/>
    <w:rsid w:val="00B00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CE2FC1-7126-4EEA-9F65-CD42774D7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4"/>
      <w:szCs w:val="24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18"/>
      <w:szCs w:val="18"/>
    </w:rPr>
  </w:style>
  <w:style w:type="paragraph" w:customStyle="1" w:styleId="ConsPlusTitlePage">
    <w:name w:val="ConsPlusTitlePage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ConsPlusJurTerm">
    <w:name w:val="ConsPlusJurTerm"/>
    <w:uiPriority w:val="99"/>
    <w:pPr>
      <w:widowControl w:val="0"/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paragraph" w:customStyle="1" w:styleId="ConsPlusTextList">
    <w:name w:val="ConsPlusTextLis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TextList1">
    <w:name w:val="ConsPlusTextList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demo=2&amp;base=LAW&amp;n=454123&amp;date=19.06.2024&amp;dst=100008&amp;field=134" TargetMode="External"/><Relationship Id="rId18" Type="http://schemas.openxmlformats.org/officeDocument/2006/relationships/hyperlink" Target="https://login.consultant.ru/link/?req=doc&amp;demo=2&amp;base=LAW&amp;n=141711&amp;date=19.06.2024&amp;dst=100116&amp;field=134" TargetMode="External"/><Relationship Id="rId26" Type="http://schemas.openxmlformats.org/officeDocument/2006/relationships/hyperlink" Target="https://login.consultant.ru/link/?req=doc&amp;demo=2&amp;base=LAW&amp;n=454123&amp;date=19.06.2024" TargetMode="External"/><Relationship Id="rId39" Type="http://schemas.openxmlformats.org/officeDocument/2006/relationships/hyperlink" Target="https://login.consultant.ru/link/?req=doc&amp;demo=2&amp;base=LAW&amp;n=447972&amp;date=19.06.2024&amp;dst=8&amp;field=134" TargetMode="External"/><Relationship Id="rId21" Type="http://schemas.openxmlformats.org/officeDocument/2006/relationships/hyperlink" Target="https://login.consultant.ru/link/?req=doc&amp;demo=2&amp;base=LAW&amp;n=141711&amp;date=19.06.2024&amp;dst=100005&amp;field=134" TargetMode="External"/><Relationship Id="rId34" Type="http://schemas.openxmlformats.org/officeDocument/2006/relationships/hyperlink" Target="https://login.consultant.ru/link/?req=doc&amp;demo=2&amp;base=LAW&amp;n=454123&amp;date=19.06.2024&amp;dst=97&amp;field=134" TargetMode="External"/><Relationship Id="rId42" Type="http://schemas.openxmlformats.org/officeDocument/2006/relationships/hyperlink" Target="https://login.consultant.ru/link/?req=doc&amp;demo=2&amp;base=LAW&amp;n=451582&amp;date=19.06.2024&amp;dst=100264&amp;field=134" TargetMode="External"/><Relationship Id="rId47" Type="http://schemas.openxmlformats.org/officeDocument/2006/relationships/footer" Target="footer1.xml"/><Relationship Id="rId7" Type="http://schemas.openxmlformats.org/officeDocument/2006/relationships/hyperlink" Target="https://www.consultant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demo=2&amp;base=LAW&amp;n=474804&amp;date=19.06.2024&amp;dst=105018&amp;field=134" TargetMode="External"/><Relationship Id="rId29" Type="http://schemas.openxmlformats.org/officeDocument/2006/relationships/hyperlink" Target="https://login.consultant.ru/link/?req=doc&amp;demo=2&amp;base=LAW&amp;n=454123&amp;date=19.06.2024&amp;dst=100185&amp;field=134" TargetMode="External"/><Relationship Id="rId11" Type="http://schemas.openxmlformats.org/officeDocument/2006/relationships/hyperlink" Target="https://login.consultant.ru/link/?req=doc&amp;demo=2&amp;base=LAW&amp;n=136209&amp;date=19.06.2024" TargetMode="External"/><Relationship Id="rId24" Type="http://schemas.openxmlformats.org/officeDocument/2006/relationships/hyperlink" Target="https://login.consultant.ru/link/?req=doc&amp;demo=2&amp;base=LAW&amp;n=454123&amp;date=19.06.2024&amp;dst=100477&amp;field=134" TargetMode="External"/><Relationship Id="rId32" Type="http://schemas.openxmlformats.org/officeDocument/2006/relationships/hyperlink" Target="https://login.consultant.ru/link/?req=doc&amp;demo=2&amp;base=LAW&amp;n=454123&amp;date=19.06.2024&amp;dst=97&amp;field=134" TargetMode="External"/><Relationship Id="rId37" Type="http://schemas.openxmlformats.org/officeDocument/2006/relationships/hyperlink" Target="https://login.consultant.ru/link/?req=doc&amp;demo=2&amp;base=LAW&amp;n=454998&amp;date=19.06.2024&amp;dst=100892&amp;field=134" TargetMode="External"/><Relationship Id="rId40" Type="http://schemas.openxmlformats.org/officeDocument/2006/relationships/hyperlink" Target="https://login.consultant.ru/link/?req=doc&amp;demo=2&amp;base=LAW&amp;n=447025&amp;date=19.06.2024" TargetMode="External"/><Relationship Id="rId45" Type="http://schemas.openxmlformats.org/officeDocument/2006/relationships/hyperlink" Target="https://login.consultant.ru/link/?req=doc&amp;demo=2&amp;base=LAW&amp;n=451582&amp;date=19.06.2024&amp;dst=100700&amp;field=134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login.consultant.ru/link/?req=doc&amp;demo=2&amp;base=LAW&amp;n=141711&amp;date=19.06.2024&amp;dst=100068&amp;field=134" TargetMode="External"/><Relationship Id="rId23" Type="http://schemas.openxmlformats.org/officeDocument/2006/relationships/hyperlink" Target="https://login.consultant.ru/link/?req=doc&amp;demo=2&amp;base=LAW&amp;n=454123&amp;date=19.06.2024&amp;dst=100060&amp;field=134" TargetMode="External"/><Relationship Id="rId28" Type="http://schemas.openxmlformats.org/officeDocument/2006/relationships/hyperlink" Target="https://login.consultant.ru/link/?req=doc&amp;demo=2&amp;base=LAW&amp;n=454998&amp;date=19.06.2024&amp;dst=101183&amp;field=134" TargetMode="External"/><Relationship Id="rId36" Type="http://schemas.openxmlformats.org/officeDocument/2006/relationships/hyperlink" Target="https://login.consultant.ru/link/?req=doc&amp;demo=2&amp;base=LAW&amp;n=210348&amp;date=19.06.2024&amp;dst=7&amp;field=134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login.consultant.ru/link/?req=doc&amp;demo=2&amp;base=LAW&amp;n=454123&amp;date=19.06.2024&amp;dst=63&amp;field=134" TargetMode="External"/><Relationship Id="rId19" Type="http://schemas.openxmlformats.org/officeDocument/2006/relationships/hyperlink" Target="https://login.consultant.ru/link/?req=doc&amp;demo=2&amp;base=LAW&amp;n=141711&amp;date=19.06.2024&amp;dst=100003&amp;field=134" TargetMode="External"/><Relationship Id="rId31" Type="http://schemas.openxmlformats.org/officeDocument/2006/relationships/hyperlink" Target="https://login.consultant.ru/link/?req=doc&amp;demo=2&amp;base=LAW&amp;n=454123&amp;date=19.06.2024&amp;dst=100060&amp;field=134" TargetMode="External"/><Relationship Id="rId44" Type="http://schemas.openxmlformats.org/officeDocument/2006/relationships/hyperlink" Target="https://login.consultant.ru/link/?req=doc&amp;demo=2&amp;base=LAW&amp;n=451582&amp;date=19.06.2024&amp;dst=100405&amp;field=134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login.consultant.ru/link/?req=doc&amp;demo=2&amp;base=LAW&amp;n=454998&amp;date=19.06.2024&amp;dst=100892&amp;field=134" TargetMode="External"/><Relationship Id="rId14" Type="http://schemas.openxmlformats.org/officeDocument/2006/relationships/hyperlink" Target="https://login.consultant.ru/link/?req=doc&amp;demo=2&amp;base=LAW&amp;n=454998&amp;date=19.06.2024&amp;dst=426&amp;field=134" TargetMode="External"/><Relationship Id="rId22" Type="http://schemas.openxmlformats.org/officeDocument/2006/relationships/hyperlink" Target="https://login.consultant.ru/link/?req=doc&amp;demo=2&amp;base=LAW&amp;n=454123&amp;date=19.06.2024&amp;dst=100052&amp;field=134" TargetMode="External"/><Relationship Id="rId27" Type="http://schemas.openxmlformats.org/officeDocument/2006/relationships/hyperlink" Target="https://login.consultant.ru/link/?req=doc&amp;demo=2&amp;base=LAW&amp;n=472541&amp;date=19.06.2024&amp;dst=100084&amp;field=134" TargetMode="External"/><Relationship Id="rId30" Type="http://schemas.openxmlformats.org/officeDocument/2006/relationships/hyperlink" Target="https://login.consultant.ru/link/?req=doc&amp;demo=2&amp;base=LAW&amp;n=454123&amp;date=19.06.2024" TargetMode="External"/><Relationship Id="rId35" Type="http://schemas.openxmlformats.org/officeDocument/2006/relationships/hyperlink" Target="https://login.consultant.ru/link/?req=doc&amp;demo=2&amp;base=LAW&amp;n=454123&amp;date=19.06.2024&amp;dst=100474&amp;field=134" TargetMode="External"/><Relationship Id="rId43" Type="http://schemas.openxmlformats.org/officeDocument/2006/relationships/hyperlink" Target="https://login.consultant.ru/link/?req=doc&amp;demo=2&amp;base=LAW&amp;n=451582&amp;date=19.06.2024&amp;dst=100269&amp;field=134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consultant.ru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demo=2&amp;base=LAW&amp;n=454998&amp;date=19.06.2024" TargetMode="External"/><Relationship Id="rId17" Type="http://schemas.openxmlformats.org/officeDocument/2006/relationships/hyperlink" Target="https://login.consultant.ru/link/?req=doc&amp;demo=2&amp;base=LAW&amp;n=454998&amp;date=19.06.2024&amp;dst=100273&amp;field=134" TargetMode="External"/><Relationship Id="rId25" Type="http://schemas.openxmlformats.org/officeDocument/2006/relationships/hyperlink" Target="https://login.consultant.ru/link/?req=doc&amp;demo=2&amp;base=LAW&amp;n=454998&amp;date=19.06.2024" TargetMode="External"/><Relationship Id="rId33" Type="http://schemas.openxmlformats.org/officeDocument/2006/relationships/hyperlink" Target="https://login.consultant.ru/link/?req=doc&amp;demo=2&amp;base=LAW&amp;n=454123&amp;date=19.06.2024&amp;dst=100474&amp;field=134" TargetMode="External"/><Relationship Id="rId38" Type="http://schemas.openxmlformats.org/officeDocument/2006/relationships/hyperlink" Target="https://login.consultant.ru/link/?req=doc&amp;demo=2&amp;base=LAW&amp;n=447972&amp;date=19.06.2024&amp;dst=100007&amp;field=134" TargetMode="External"/><Relationship Id="rId46" Type="http://schemas.openxmlformats.org/officeDocument/2006/relationships/header" Target="header1.xml"/><Relationship Id="rId20" Type="http://schemas.openxmlformats.org/officeDocument/2006/relationships/hyperlink" Target="https://login.consultant.ru/link/?req=doc&amp;demo=2&amp;base=LAW&amp;n=141711&amp;date=19.06.2024&amp;dst=100123&amp;field=134" TargetMode="External"/><Relationship Id="rId41" Type="http://schemas.openxmlformats.org/officeDocument/2006/relationships/hyperlink" Target="https://login.consultant.ru/link/?req=doc&amp;demo=2&amp;base=LAW&amp;n=474974&amp;date=19.06.2024" TargetMode="External"/><Relationship Id="rId1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6108</Words>
  <Characters>34820</Characters>
  <Application>Microsoft Office Word</Application>
  <DocSecurity>2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11.05.2023 N 736"Об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 </vt:lpstr>
    </vt:vector>
  </TitlesOfParts>
  <Company>КонсультантПлюс Версия 4023.00.50</Company>
  <LinksUpToDate>false</LinksUpToDate>
  <CharactersWithSpaces>40847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11.05.2023 N 736"Об утверждении Правил предоставления медицинскими организациями платных медицинских услуг, внесении изменений в некоторые акты Правительства Российской Федерации и признании утратившим силу постановления</dc:title>
  <dc:subject/>
  <dc:creator>curscurs@outlook.com</dc:creator>
  <cp:keywords/>
  <dc:description/>
  <cp:lastModifiedBy>curscurs@outlook.com</cp:lastModifiedBy>
  <cp:revision>2</cp:revision>
  <dcterms:created xsi:type="dcterms:W3CDTF">2024-06-19T13:03:00Z</dcterms:created>
  <dcterms:modified xsi:type="dcterms:W3CDTF">2024-06-19T13:03:00Z</dcterms:modified>
</cp:coreProperties>
</file>