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D24" w:rsidRDefault="00320DBF">
      <w:pPr>
        <w:spacing w:after="185" w:line="249" w:lineRule="auto"/>
        <w:ind w:left="10" w:hanging="10"/>
        <w:jc w:val="center"/>
      </w:pPr>
      <w:bookmarkStart w:id="0" w:name="_GoBack"/>
      <w:bookmarkEnd w:id="0"/>
      <w:r>
        <w:rPr>
          <w:b/>
          <w:sz w:val="21"/>
        </w:rPr>
        <w:t>ГЛАВНЫЙ ГОСУДАРСТВЕННЫЙ САНИТАРНЫЙ ВРАЧ РОССИЙСКОЙ ФЕДЕРАЦИИ</w:t>
      </w:r>
    </w:p>
    <w:p w:rsidR="00E34D24" w:rsidRDefault="00320DBF">
      <w:pPr>
        <w:spacing w:after="185" w:line="249" w:lineRule="auto"/>
        <w:ind w:left="10" w:hanging="10"/>
        <w:jc w:val="center"/>
      </w:pPr>
      <w:r>
        <w:rPr>
          <w:b/>
          <w:sz w:val="21"/>
        </w:rPr>
        <w:t>ПОСТАНОВЛЕНИЕ</w:t>
      </w:r>
    </w:p>
    <w:p w:rsidR="00E34D24" w:rsidRDefault="00320DBF">
      <w:pPr>
        <w:pStyle w:val="Heading1"/>
        <w:spacing w:after="453"/>
      </w:pPr>
      <w:r>
        <w:t>ОТ 2 ДЕКАБРЯ 2020 ГОДА N 40</w:t>
      </w:r>
    </w:p>
    <w:p w:rsidR="00E34D24" w:rsidRDefault="00320DBF">
      <w:pPr>
        <w:spacing w:after="0" w:line="265" w:lineRule="auto"/>
        <w:ind w:left="10" w:hanging="10"/>
        <w:jc w:val="center"/>
      </w:pPr>
      <w:r>
        <w:rPr>
          <w:b/>
          <w:sz w:val="21"/>
        </w:rPr>
        <w:t xml:space="preserve">ОБ УТВЕРЖДЕНИИ </w:t>
      </w:r>
      <w:hyperlink r:id="rId7" w:anchor="6560IO">
        <w:r>
          <w:rPr>
            <w:b/>
            <w:color w:val="0000EE"/>
            <w:sz w:val="21"/>
            <w:u w:val="single" w:color="0000EE"/>
          </w:rPr>
          <w:t>САНИТАРНЫХ ПРАВИЛ СП 2.2.3670-20 "САНИТАРНО-ЭПИ</w:t>
        </w:r>
      </w:hyperlink>
      <w:hyperlink r:id="rId8" w:anchor="6560IO">
        <w:r>
          <w:rPr>
            <w:b/>
            <w:color w:val="0000EE"/>
            <w:sz w:val="21"/>
          </w:rPr>
          <w:t>Д</w:t>
        </w:r>
      </w:hyperlink>
      <w:hyperlink r:id="rId9" w:anchor="6560IO">
        <w:r>
          <w:rPr>
            <w:b/>
            <w:color w:val="0000EE"/>
            <w:sz w:val="21"/>
            <w:u w:val="single" w:color="0000EE"/>
          </w:rPr>
          <w:t>ЕМИОЛОГИЧЕСКИЕ</w:t>
        </w:r>
      </w:hyperlink>
    </w:p>
    <w:p w:rsidR="00E34D24" w:rsidRDefault="00320DBF">
      <w:pPr>
        <w:spacing w:after="664" w:line="265" w:lineRule="auto"/>
        <w:ind w:left="10" w:right="1" w:hanging="10"/>
        <w:jc w:val="center"/>
      </w:pPr>
      <w:hyperlink r:id="rId10" w:anchor="6560IO">
        <w:r>
          <w:rPr>
            <w:b/>
            <w:color w:val="0000EE"/>
            <w:sz w:val="21"/>
            <w:u w:val="single" w:color="0000EE"/>
          </w:rPr>
          <w:t>ТРЕБОВАНИЯ К УСЛОВИЯМ ТРУ</w:t>
        </w:r>
      </w:hyperlink>
      <w:hyperlink r:id="rId11" w:anchor="6560IO">
        <w:r>
          <w:rPr>
            <w:b/>
            <w:color w:val="0000EE"/>
            <w:sz w:val="21"/>
          </w:rPr>
          <w:t>Д</w:t>
        </w:r>
      </w:hyperlink>
      <w:hyperlink r:id="rId12" w:anchor="6560IO">
        <w:r>
          <w:rPr>
            <w:b/>
            <w:color w:val="0000EE"/>
            <w:sz w:val="21"/>
            <w:u w:val="single" w:color="0000EE"/>
          </w:rPr>
          <w:t>А"</w:t>
        </w:r>
      </w:hyperlink>
    </w:p>
    <w:p w:rsidR="00E34D24" w:rsidRDefault="00320DBF">
      <w:pPr>
        <w:spacing w:after="212" w:line="302" w:lineRule="auto"/>
        <w:ind w:left="-15" w:right="-15"/>
      </w:pPr>
      <w:r>
        <w:t xml:space="preserve">В соответствии с </w:t>
      </w:r>
      <w:hyperlink r:id="rId13" w:anchor="7D20K3">
        <w:r>
          <w:rPr>
            <w:color w:val="0000EE"/>
            <w:u w:val="single" w:color="0000EE"/>
          </w:rPr>
          <w:t>Фе</w:t>
        </w:r>
      </w:hyperlink>
      <w:hyperlink r:id="rId14" w:anchor="7D20K3">
        <w:r>
          <w:rPr>
            <w:color w:val="0000EE"/>
          </w:rPr>
          <w:t>д</w:t>
        </w:r>
      </w:hyperlink>
      <w:hyperlink r:id="rId15" w:anchor="7D20K3">
        <w:r>
          <w:rPr>
            <w:color w:val="0000EE"/>
            <w:u w:val="single" w:color="0000EE"/>
          </w:rPr>
          <w:t>еральным законом от 30.03.1999 N 52-ФЗ "О санитарно-эпи</w:t>
        </w:r>
      </w:hyperlink>
      <w:hyperlink r:id="rId16" w:anchor="7D20K3">
        <w:r>
          <w:rPr>
            <w:color w:val="0000EE"/>
          </w:rPr>
          <w:t>д</w:t>
        </w:r>
      </w:hyperlink>
      <w:hyperlink r:id="rId17" w:anchor="7D20K3">
        <w:r>
          <w:rPr>
            <w:color w:val="0000EE"/>
            <w:u w:val="single" w:color="0000EE"/>
          </w:rPr>
          <w:t>емиологическом благопол</w:t>
        </w:r>
      </w:hyperlink>
      <w:hyperlink r:id="rId18" w:anchor="7D20K3">
        <w:r>
          <w:rPr>
            <w:color w:val="0000EE"/>
          </w:rPr>
          <w:t>у</w:t>
        </w:r>
      </w:hyperlink>
      <w:hyperlink r:id="rId19" w:anchor="7D20K3">
        <w:r>
          <w:rPr>
            <w:color w:val="0000EE"/>
            <w:u w:val="single" w:color="0000EE"/>
          </w:rPr>
          <w:t xml:space="preserve">чии </w:t>
        </w:r>
      </w:hyperlink>
      <w:hyperlink r:id="rId20" w:anchor="7D20K3">
        <w:r>
          <w:rPr>
            <w:color w:val="0000EE"/>
            <w:u w:val="single" w:color="0000EE"/>
          </w:rPr>
          <w:t>населения"</w:t>
        </w:r>
      </w:hyperlink>
      <w:hyperlink r:id="rId21" w:anchor="7D20K3">
        <w:r>
          <w:t xml:space="preserve"> </w:t>
        </w:r>
      </w:hyperlink>
      <w:r>
        <w:t xml:space="preserve">(Собрание законодательства Российской Федерации, 1999, N 14, ст.1650; 2020, N 29, ст.4504) и </w:t>
      </w:r>
      <w:hyperlink r:id="rId22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">
        <w:r>
          <w:rPr>
            <w:color w:val="0000EE"/>
          </w:rPr>
          <w:t>д</w:t>
        </w:r>
      </w:hyperlink>
      <w:hyperlink r:id="rId24">
        <w:r>
          <w:rPr>
            <w:color w:val="0000EE"/>
            <w:u w:val="single" w:color="0000EE"/>
          </w:rPr>
          <w:t xml:space="preserve">ерации от </w:t>
        </w:r>
      </w:hyperlink>
      <w:hyperlink r:id="rId25">
        <w:r>
          <w:rPr>
            <w:color w:val="0000EE"/>
            <w:u w:val="single" w:color="0000EE"/>
          </w:rPr>
          <w:t xml:space="preserve">24.07.2000 </w:t>
        </w:r>
      </w:hyperlink>
      <w:hyperlink r:id="rId26">
        <w:r>
          <w:rPr>
            <w:color w:val="0000EE"/>
            <w:u w:val="single" w:color="0000EE"/>
          </w:rPr>
          <w:t xml:space="preserve">N </w:t>
        </w:r>
      </w:hyperlink>
      <w:hyperlink r:id="rId27">
        <w:r>
          <w:rPr>
            <w:color w:val="0000EE"/>
            <w:u w:val="single" w:color="0000EE"/>
          </w:rPr>
          <w:t xml:space="preserve">554 </w:t>
        </w:r>
      </w:hyperlink>
      <w:hyperlink r:id="rId28">
        <w:r>
          <w:rPr>
            <w:color w:val="0000EE"/>
            <w:u w:val="single" w:color="0000EE"/>
          </w:rPr>
          <w:t xml:space="preserve">"Об </w:t>
        </w:r>
      </w:hyperlink>
      <w:hyperlink r:id="rId29">
        <w:r>
          <w:rPr>
            <w:color w:val="0000EE"/>
          </w:rPr>
          <w:t>у</w:t>
        </w:r>
      </w:hyperlink>
      <w:hyperlink r:id="rId30">
        <w:r>
          <w:rPr>
            <w:color w:val="0000EE"/>
            <w:u w:val="single" w:color="0000EE"/>
          </w:rPr>
          <w:t>тверж</w:t>
        </w:r>
      </w:hyperlink>
      <w:hyperlink r:id="rId31">
        <w:r>
          <w:rPr>
            <w:color w:val="0000EE"/>
          </w:rPr>
          <w:t>д</w:t>
        </w:r>
      </w:hyperlink>
      <w:hyperlink r:id="rId32">
        <w:r>
          <w:rPr>
            <w:color w:val="0000EE"/>
            <w:u w:val="single" w:color="0000EE"/>
          </w:rPr>
          <w:t xml:space="preserve">ении Положения о </w:t>
        </w:r>
      </w:hyperlink>
      <w:hyperlink r:id="rId33">
        <w:r>
          <w:rPr>
            <w:color w:val="0000EE"/>
            <w:u w:val="single" w:color="0000EE"/>
          </w:rPr>
          <w:t>госу</w:t>
        </w:r>
      </w:hyperlink>
      <w:hyperlink r:id="rId34">
        <w:r>
          <w:rPr>
            <w:color w:val="0000EE"/>
          </w:rPr>
          <w:t>д</w:t>
        </w:r>
      </w:hyperlink>
      <w:hyperlink r:id="rId35">
        <w:r>
          <w:rPr>
            <w:color w:val="0000EE"/>
            <w:u w:val="single" w:color="0000EE"/>
          </w:rPr>
          <w:t>арственной санитарно-эпи</w:t>
        </w:r>
      </w:hyperlink>
      <w:hyperlink r:id="rId36">
        <w:r>
          <w:rPr>
            <w:color w:val="0000EE"/>
          </w:rPr>
          <w:t>д</w:t>
        </w:r>
      </w:hyperlink>
      <w:hyperlink r:id="rId37">
        <w:r>
          <w:rPr>
            <w:color w:val="0000EE"/>
            <w:u w:val="single" w:color="0000EE"/>
          </w:rPr>
          <w:t>емиологиче</w:t>
        </w:r>
        <w:r>
          <w:rPr>
            <w:color w:val="0000EE"/>
            <w:u w:val="single" w:color="0000EE"/>
          </w:rPr>
          <w:t>ской сл</w:t>
        </w:r>
      </w:hyperlink>
      <w:hyperlink r:id="rId38">
        <w:r>
          <w:rPr>
            <w:color w:val="0000EE"/>
          </w:rPr>
          <w:t>у</w:t>
        </w:r>
      </w:hyperlink>
      <w:hyperlink r:id="rId39">
        <w:r>
          <w:rPr>
            <w:color w:val="0000EE"/>
            <w:u w:val="single" w:color="0000EE"/>
          </w:rPr>
          <w:t>жбе Российской Фе</w:t>
        </w:r>
      </w:hyperlink>
      <w:hyperlink r:id="rId40">
        <w:r>
          <w:rPr>
            <w:color w:val="0000EE"/>
          </w:rPr>
          <w:t>д</w:t>
        </w:r>
      </w:hyperlink>
      <w:hyperlink r:id="rId41">
        <w:r>
          <w:rPr>
            <w:color w:val="0000EE"/>
            <w:u w:val="single" w:color="0000EE"/>
          </w:rPr>
          <w:t>ерации и Положения о госу</w:t>
        </w:r>
      </w:hyperlink>
      <w:hyperlink r:id="rId42">
        <w:r>
          <w:rPr>
            <w:color w:val="0000EE"/>
          </w:rPr>
          <w:t>д</w:t>
        </w:r>
      </w:hyperlink>
      <w:hyperlink r:id="rId43">
        <w:r>
          <w:rPr>
            <w:color w:val="0000EE"/>
            <w:u w:val="single" w:color="0000EE"/>
          </w:rPr>
          <w:t xml:space="preserve">арственном </w:t>
        </w:r>
      </w:hyperlink>
      <w:hyperlink r:id="rId44">
        <w:r>
          <w:rPr>
            <w:color w:val="0000EE"/>
            <w:u w:val="single" w:color="0000EE"/>
          </w:rPr>
          <w:t>санитарно-эпи</w:t>
        </w:r>
      </w:hyperlink>
      <w:hyperlink r:id="rId45">
        <w:r>
          <w:rPr>
            <w:color w:val="0000EE"/>
          </w:rPr>
          <w:t>д</w:t>
        </w:r>
      </w:hyperlink>
      <w:hyperlink r:id="rId46">
        <w:r>
          <w:rPr>
            <w:color w:val="0000EE"/>
            <w:u w:val="single" w:color="0000EE"/>
          </w:rPr>
          <w:t>емиологическом нормировании"</w:t>
        </w:r>
      </w:hyperlink>
      <w:r>
        <w:t xml:space="preserve"> (Собрание законодательства Российской Федерации, 2000, N 31, ст.3295; 2005, N 39, ст.3953)</w:t>
      </w:r>
    </w:p>
    <w:p w:rsidR="00E34D24" w:rsidRDefault="00320DBF">
      <w:pPr>
        <w:spacing w:after="212" w:line="302" w:lineRule="auto"/>
        <w:ind w:left="-15" w:right="-15"/>
      </w:pPr>
      <w:r>
        <w:t>постановляю:</w:t>
      </w:r>
    </w:p>
    <w:p w:rsidR="00E34D24" w:rsidRDefault="00320DBF">
      <w:pPr>
        <w:numPr>
          <w:ilvl w:val="0"/>
          <w:numId w:val="1"/>
        </w:numPr>
        <w:ind w:right="-7"/>
      </w:pPr>
      <w:r>
        <w:t xml:space="preserve">Утвердить санитарные правила СП 2.2.3670-20 "Санитарно-эпидемиологические требования к условиям труда"согласно </w:t>
      </w:r>
      <w:hyperlink r:id="rId47" w:anchor="6560IO">
        <w:r>
          <w:rPr>
            <w:color w:val="0000EE"/>
            <w:u w:val="single" w:color="0000EE"/>
          </w:rPr>
          <w:t>приложению</w:t>
        </w:r>
      </w:hyperlink>
      <w:r>
        <w:t>.</w:t>
      </w:r>
    </w:p>
    <w:p w:rsidR="00E34D24" w:rsidRDefault="00320DBF">
      <w:pPr>
        <w:numPr>
          <w:ilvl w:val="0"/>
          <w:numId w:val="1"/>
        </w:numPr>
        <w:spacing w:after="248" w:line="247" w:lineRule="auto"/>
        <w:ind w:right="-7"/>
      </w:pPr>
      <w:r>
        <w:t xml:space="preserve">Ввести в действие </w:t>
      </w:r>
      <w:hyperlink r:id="rId48" w:anchor="6560IO">
        <w:r>
          <w:rPr>
            <w:color w:val="0000EE"/>
            <w:u w:val="single" w:color="0000EE"/>
          </w:rPr>
          <w:t>санитарные правила СП 2.2.3670-20 "Санитарно-эпи</w:t>
        </w:r>
      </w:hyperlink>
      <w:hyperlink r:id="rId49" w:anchor="6560IO">
        <w:r>
          <w:rPr>
            <w:color w:val="0000EE"/>
          </w:rPr>
          <w:t>д</w:t>
        </w:r>
      </w:hyperlink>
      <w:hyperlink r:id="rId50" w:anchor="6560IO">
        <w:r>
          <w:rPr>
            <w:color w:val="0000EE"/>
            <w:u w:val="single" w:color="0000EE"/>
          </w:rPr>
          <w:t xml:space="preserve">емиологические требования к </w:t>
        </w:r>
      </w:hyperlink>
      <w:hyperlink r:id="rId51" w:anchor="6560IO">
        <w:r>
          <w:rPr>
            <w:color w:val="0000EE"/>
          </w:rPr>
          <w:t>у</w:t>
        </w:r>
      </w:hyperlink>
      <w:hyperlink r:id="rId52" w:anchor="6560IO">
        <w:r>
          <w:rPr>
            <w:color w:val="0000EE"/>
            <w:u w:val="single" w:color="0000EE"/>
          </w:rPr>
          <w:t xml:space="preserve">словиям </w:t>
        </w:r>
      </w:hyperlink>
      <w:hyperlink r:id="rId53" w:anchor="6560IO">
        <w:r>
          <w:rPr>
            <w:color w:val="0000EE"/>
            <w:u w:val="single" w:color="0000EE"/>
          </w:rPr>
          <w:t>тру</w:t>
        </w:r>
      </w:hyperlink>
      <w:hyperlink r:id="rId54" w:anchor="6560IO">
        <w:r>
          <w:rPr>
            <w:color w:val="0000EE"/>
          </w:rPr>
          <w:t>д</w:t>
        </w:r>
      </w:hyperlink>
      <w:hyperlink r:id="rId55" w:anchor="6560IO">
        <w:r>
          <w:rPr>
            <w:color w:val="0000EE"/>
            <w:u w:val="single" w:color="0000EE"/>
          </w:rPr>
          <w:t>а"</w:t>
        </w:r>
      </w:hyperlink>
      <w:hyperlink r:id="rId56" w:anchor="6560IO">
        <w:r>
          <w:t xml:space="preserve"> </w:t>
        </w:r>
      </w:hyperlink>
      <w:r>
        <w:t>с 01.01.2021.</w:t>
      </w:r>
    </w:p>
    <w:p w:rsidR="00E34D24" w:rsidRDefault="00320DBF">
      <w:pPr>
        <w:numPr>
          <w:ilvl w:val="0"/>
          <w:numId w:val="1"/>
        </w:numPr>
        <w:spacing w:after="248" w:line="247" w:lineRule="auto"/>
        <w:ind w:right="-7"/>
      </w:pPr>
      <w:r>
        <w:t xml:space="preserve">Установить срок действия </w:t>
      </w:r>
      <w:hyperlink r:id="rId57" w:anchor="6560IO">
        <w:r>
          <w:rPr>
            <w:color w:val="0000EE"/>
            <w:u w:val="single" w:color="0000EE"/>
          </w:rPr>
          <w:t xml:space="preserve">санитарных правил СП </w:t>
        </w:r>
      </w:hyperlink>
      <w:hyperlink r:id="rId58" w:anchor="6560IO">
        <w:r>
          <w:rPr>
            <w:color w:val="0000EE"/>
            <w:u w:val="single" w:color="0000EE"/>
          </w:rPr>
          <w:t xml:space="preserve">2.2.3670-20 </w:t>
        </w:r>
      </w:hyperlink>
      <w:hyperlink r:id="rId59" w:anchor="6560IO">
        <w:r>
          <w:rPr>
            <w:color w:val="0000EE"/>
            <w:u w:val="single" w:color="0000EE"/>
          </w:rPr>
          <w:t>"Санитарно-эпи</w:t>
        </w:r>
      </w:hyperlink>
      <w:hyperlink r:id="rId60" w:anchor="6560IO">
        <w:r>
          <w:rPr>
            <w:color w:val="0000EE"/>
          </w:rPr>
          <w:t>д</w:t>
        </w:r>
      </w:hyperlink>
      <w:hyperlink r:id="rId61" w:anchor="6560IO">
        <w:r>
          <w:rPr>
            <w:color w:val="0000EE"/>
            <w:u w:val="single" w:color="0000EE"/>
          </w:rPr>
          <w:t xml:space="preserve">емиологические требования к </w:t>
        </w:r>
      </w:hyperlink>
      <w:hyperlink r:id="rId62" w:anchor="6560IO">
        <w:r>
          <w:rPr>
            <w:color w:val="0000EE"/>
            <w:u w:val="single" w:color="0000EE"/>
          </w:rPr>
          <w:t>условиям тр</w:t>
        </w:r>
      </w:hyperlink>
      <w:hyperlink r:id="rId63" w:anchor="6560IO">
        <w:r>
          <w:rPr>
            <w:color w:val="0000EE"/>
          </w:rPr>
          <w:t>уд</w:t>
        </w:r>
      </w:hyperlink>
      <w:hyperlink r:id="rId64" w:anchor="6560IO">
        <w:r>
          <w:rPr>
            <w:color w:val="0000EE"/>
            <w:u w:val="single" w:color="0000EE"/>
          </w:rPr>
          <w:t>а"</w:t>
        </w:r>
      </w:hyperlink>
      <w:r>
        <w:t xml:space="preserve"> до 01.01.2027.</w:t>
      </w:r>
    </w:p>
    <w:p w:rsidR="00E34D24" w:rsidRDefault="00320DBF">
      <w:pPr>
        <w:numPr>
          <w:ilvl w:val="0"/>
          <w:numId w:val="1"/>
        </w:numPr>
        <w:ind w:right="-7"/>
      </w:pPr>
      <w:r>
        <w:t>Признать утратившими силу с 01.01.2021:</w:t>
      </w:r>
    </w:p>
    <w:p w:rsidR="00E34D24" w:rsidRDefault="00320DBF">
      <w:pPr>
        <w:spacing w:after="0" w:line="259" w:lineRule="auto"/>
        <w:ind w:firstLine="0"/>
        <w:jc w:val="right"/>
      </w:pPr>
      <w:hyperlink r:id="rId65">
        <w:r>
          <w:rPr>
            <w:color w:val="0000EE"/>
            <w:u w:val="single" w:color="0000EE"/>
          </w:rPr>
          <w:t>постановление Главного гос</w:t>
        </w:r>
      </w:hyperlink>
      <w:hyperlink r:id="rId66">
        <w:r>
          <w:rPr>
            <w:color w:val="0000EE"/>
          </w:rPr>
          <w:t>уд</w:t>
        </w:r>
      </w:hyperlink>
      <w:hyperlink r:id="rId67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68">
        <w:r>
          <w:rPr>
            <w:color w:val="0000EE"/>
          </w:rPr>
          <w:t>д</w:t>
        </w:r>
      </w:hyperlink>
      <w:hyperlink r:id="rId69">
        <w:r>
          <w:rPr>
            <w:color w:val="0000EE"/>
            <w:u w:val="single" w:color="0000EE"/>
          </w:rPr>
          <w:t xml:space="preserve">ерации от </w:t>
        </w:r>
      </w:hyperlink>
      <w:hyperlink r:id="rId70">
        <w:r>
          <w:rPr>
            <w:color w:val="0000EE"/>
            <w:u w:val="single" w:color="0000EE"/>
          </w:rPr>
          <w:t xml:space="preserve">18.05.2009 </w:t>
        </w:r>
      </w:hyperlink>
      <w:hyperlink r:id="rId71">
        <w:r>
          <w:rPr>
            <w:color w:val="0000EE"/>
            <w:u w:val="single" w:color="0000EE"/>
          </w:rPr>
          <w:t xml:space="preserve">N </w:t>
        </w:r>
      </w:hyperlink>
      <w:hyperlink r:id="rId72">
        <w:r>
          <w:rPr>
            <w:color w:val="0000EE"/>
            <w:u w:val="single" w:color="0000EE"/>
          </w:rPr>
          <w:t xml:space="preserve">30 </w:t>
        </w:r>
      </w:hyperlink>
      <w:hyperlink r:id="rId73">
        <w:r>
          <w:rPr>
            <w:color w:val="0000EE"/>
            <w:u w:val="single" w:color="0000EE"/>
          </w:rPr>
          <w:t>"Об</w:t>
        </w:r>
      </w:hyperlink>
    </w:p>
    <w:p w:rsidR="00E34D24" w:rsidRDefault="00320DBF">
      <w:pPr>
        <w:ind w:left="12" w:firstLine="0"/>
      </w:pPr>
      <w:hyperlink r:id="rId74">
        <w:r>
          <w:rPr>
            <w:color w:val="0000EE"/>
          </w:rPr>
          <w:t>у</w:t>
        </w:r>
      </w:hyperlink>
      <w:hyperlink r:id="rId75">
        <w:r>
          <w:rPr>
            <w:color w:val="0000EE"/>
            <w:u w:val="single" w:color="0000EE"/>
          </w:rPr>
          <w:t>тверж</w:t>
        </w:r>
      </w:hyperlink>
      <w:hyperlink r:id="rId76">
        <w:r>
          <w:rPr>
            <w:color w:val="0000EE"/>
          </w:rPr>
          <w:t>д</w:t>
        </w:r>
      </w:hyperlink>
      <w:hyperlink r:id="rId77">
        <w:r>
          <w:rPr>
            <w:color w:val="0000EE"/>
            <w:u w:val="single" w:color="0000EE"/>
          </w:rPr>
          <w:t>ении СП 2.2.9.2510-09"</w:t>
        </w:r>
      </w:hyperlink>
      <w:hyperlink r:id="rId78">
        <w:r>
          <w:t xml:space="preserve"> </w:t>
        </w:r>
      </w:hyperlink>
      <w:r>
        <w:t>(зарегистрировано Минюстом России 09.06.2009, регистрационный N 14036);</w:t>
      </w:r>
    </w:p>
    <w:p w:rsidR="00E34D24" w:rsidRDefault="00320DBF">
      <w:pPr>
        <w:spacing w:after="248" w:line="247" w:lineRule="auto"/>
        <w:ind w:left="-15" w:right="-15"/>
      </w:pPr>
      <w:hyperlink r:id="rId79">
        <w:r>
          <w:rPr>
            <w:color w:val="0000EE"/>
            <w:u w:val="single" w:color="0000EE"/>
          </w:rPr>
          <w:t>постановление Главного госу</w:t>
        </w:r>
      </w:hyperlink>
      <w:hyperlink r:id="rId80">
        <w:r>
          <w:rPr>
            <w:color w:val="0000EE"/>
          </w:rPr>
          <w:t>д</w:t>
        </w:r>
      </w:hyperlink>
      <w:hyperlink r:id="rId81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82">
        <w:r>
          <w:rPr>
            <w:color w:val="0000EE"/>
          </w:rPr>
          <w:t>д</w:t>
        </w:r>
      </w:hyperlink>
      <w:hyperlink r:id="rId83">
        <w:r>
          <w:rPr>
            <w:color w:val="0000EE"/>
            <w:u w:val="single" w:color="0000EE"/>
          </w:rPr>
          <w:t xml:space="preserve">ерации от </w:t>
        </w:r>
      </w:hyperlink>
      <w:hyperlink r:id="rId84">
        <w:r>
          <w:rPr>
            <w:color w:val="0000EE"/>
            <w:u w:val="single" w:color="0000EE"/>
          </w:rPr>
          <w:t xml:space="preserve">20.02.2018 </w:t>
        </w:r>
      </w:hyperlink>
      <w:hyperlink r:id="rId85">
        <w:r>
          <w:rPr>
            <w:color w:val="0000EE"/>
            <w:u w:val="single" w:color="0000EE"/>
          </w:rPr>
          <w:t xml:space="preserve">N </w:t>
        </w:r>
      </w:hyperlink>
      <w:hyperlink r:id="rId86">
        <w:r>
          <w:rPr>
            <w:color w:val="0000EE"/>
            <w:u w:val="single" w:color="0000EE"/>
          </w:rPr>
          <w:t xml:space="preserve">26 </w:t>
        </w:r>
      </w:hyperlink>
      <w:hyperlink r:id="rId87">
        <w:r>
          <w:rPr>
            <w:color w:val="0000EE"/>
            <w:u w:val="single" w:color="0000EE"/>
          </w:rPr>
          <w:t xml:space="preserve">"О </w:t>
        </w:r>
      </w:hyperlink>
      <w:hyperlink r:id="rId88">
        <w:r>
          <w:rPr>
            <w:color w:val="0000EE"/>
            <w:u w:val="single" w:color="0000EE"/>
          </w:rPr>
          <w:t xml:space="preserve">внесении изменений в санитарные правила СП 2.2.9.2510-09 "Гигиенические требования к </w:t>
        </w:r>
      </w:hyperlink>
      <w:hyperlink r:id="rId89">
        <w:r>
          <w:rPr>
            <w:color w:val="0000EE"/>
          </w:rPr>
          <w:t>у</w:t>
        </w:r>
      </w:hyperlink>
      <w:hyperlink r:id="rId90">
        <w:r>
          <w:rPr>
            <w:color w:val="0000EE"/>
            <w:u w:val="single" w:color="0000EE"/>
          </w:rPr>
          <w:t>словиям тр</w:t>
        </w:r>
      </w:hyperlink>
      <w:hyperlink r:id="rId91">
        <w:r>
          <w:rPr>
            <w:color w:val="0000EE"/>
          </w:rPr>
          <w:t>уд</w:t>
        </w:r>
      </w:hyperlink>
      <w:hyperlink r:id="rId92">
        <w:r>
          <w:rPr>
            <w:color w:val="0000EE"/>
            <w:u w:val="single" w:color="0000EE"/>
          </w:rPr>
          <w:t>а инвали</w:t>
        </w:r>
      </w:hyperlink>
      <w:hyperlink r:id="rId93">
        <w:r>
          <w:rPr>
            <w:color w:val="0000EE"/>
          </w:rPr>
          <w:t>д</w:t>
        </w:r>
      </w:hyperlink>
      <w:hyperlink r:id="rId94">
        <w:r>
          <w:rPr>
            <w:color w:val="0000EE"/>
            <w:u w:val="single" w:color="0000EE"/>
          </w:rPr>
          <w:t xml:space="preserve">ов", </w:t>
        </w:r>
      </w:hyperlink>
      <w:hyperlink r:id="rId95">
        <w:r>
          <w:rPr>
            <w:color w:val="0000EE"/>
          </w:rPr>
          <w:t>у</w:t>
        </w:r>
      </w:hyperlink>
      <w:hyperlink r:id="rId96">
        <w:r>
          <w:rPr>
            <w:color w:val="0000EE"/>
            <w:u w:val="single" w:color="0000EE"/>
          </w:rPr>
          <w:t>тверж</w:t>
        </w:r>
      </w:hyperlink>
      <w:hyperlink r:id="rId97">
        <w:r>
          <w:rPr>
            <w:color w:val="0000EE"/>
          </w:rPr>
          <w:t>д</w:t>
        </w:r>
      </w:hyperlink>
      <w:hyperlink r:id="rId98">
        <w:r>
          <w:rPr>
            <w:color w:val="0000EE"/>
            <w:u w:val="single" w:color="0000EE"/>
          </w:rPr>
          <w:t>енные постановлением Главного госу</w:t>
        </w:r>
      </w:hyperlink>
      <w:hyperlink r:id="rId99">
        <w:r>
          <w:rPr>
            <w:color w:val="0000EE"/>
          </w:rPr>
          <w:t>д</w:t>
        </w:r>
      </w:hyperlink>
      <w:hyperlink r:id="rId100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101">
        <w:r>
          <w:rPr>
            <w:color w:val="0000EE"/>
          </w:rPr>
          <w:t>д</w:t>
        </w:r>
      </w:hyperlink>
      <w:hyperlink r:id="rId102">
        <w:r>
          <w:rPr>
            <w:color w:val="0000EE"/>
            <w:u w:val="single" w:color="0000EE"/>
          </w:rPr>
          <w:t xml:space="preserve">ерации от 18.05.2009 N </w:t>
        </w:r>
      </w:hyperlink>
      <w:hyperlink r:id="rId103">
        <w:r>
          <w:rPr>
            <w:color w:val="0000EE"/>
            <w:u w:val="single" w:color="0000EE"/>
          </w:rPr>
          <w:t>30"</w:t>
        </w:r>
      </w:hyperlink>
      <w:r>
        <w:t xml:space="preserve"> (зарегистрировано Минюстом России 19.03.2018, регистрационный N 50394).</w:t>
      </w:r>
    </w:p>
    <w:p w:rsidR="00E34D24" w:rsidRDefault="00320DBF">
      <w:pPr>
        <w:spacing w:after="473" w:line="265" w:lineRule="auto"/>
        <w:ind w:left="10" w:right="-15" w:hanging="10"/>
        <w:jc w:val="right"/>
      </w:pPr>
      <w:r>
        <w:t>А.Ю</w:t>
      </w:r>
      <w:r>
        <w:t>.Попова</w:t>
      </w:r>
    </w:p>
    <w:p w:rsidR="00E34D24" w:rsidRDefault="00320DBF">
      <w:pPr>
        <w:spacing w:after="4" w:line="261" w:lineRule="auto"/>
        <w:ind w:left="-5" w:right="8639" w:hanging="10"/>
        <w:jc w:val="left"/>
      </w:pPr>
      <w:r>
        <w:t>Зарегистрировано</w:t>
      </w:r>
    </w:p>
    <w:p w:rsidR="00E34D24" w:rsidRDefault="00320DBF">
      <w:pPr>
        <w:spacing w:after="4" w:line="261" w:lineRule="auto"/>
        <w:ind w:left="-5" w:right="8639" w:hanging="10"/>
        <w:jc w:val="left"/>
      </w:pPr>
      <w:r>
        <w:t>в Министерстве юстиции Российской Федерации 29 декабря 2020 года, регистрационный N 61893</w:t>
      </w:r>
    </w:p>
    <w:p w:rsidR="00E34D24" w:rsidRDefault="00320DBF">
      <w:pPr>
        <w:spacing w:after="43" w:line="259" w:lineRule="auto"/>
        <w:ind w:firstLine="0"/>
        <w:jc w:val="left"/>
      </w:pPr>
      <w:r>
        <w:t xml:space="preserve">     </w:t>
      </w:r>
    </w:p>
    <w:p w:rsidR="00E34D24" w:rsidRDefault="00320DBF">
      <w:pPr>
        <w:spacing w:after="53" w:line="216" w:lineRule="auto"/>
        <w:ind w:left="2680" w:right="-15" w:hanging="10"/>
        <w:jc w:val="right"/>
      </w:pPr>
      <w:r>
        <w:rPr>
          <w:b/>
          <w:sz w:val="29"/>
        </w:rPr>
        <w:t xml:space="preserve">     УТВЕРЖДЕНЫ</w:t>
      </w:r>
    </w:p>
    <w:p w:rsidR="00E34D24" w:rsidRDefault="00320DBF">
      <w:pPr>
        <w:spacing w:after="0" w:line="216" w:lineRule="auto"/>
        <w:ind w:left="2680" w:right="-15" w:hanging="10"/>
        <w:jc w:val="right"/>
      </w:pPr>
      <w:r>
        <w:rPr>
          <w:b/>
          <w:sz w:val="29"/>
        </w:rPr>
        <w:t>постановлением Главного государственного санитарного врача</w:t>
      </w:r>
    </w:p>
    <w:p w:rsidR="00E34D24" w:rsidRDefault="00320DBF">
      <w:pPr>
        <w:spacing w:after="207" w:line="216" w:lineRule="auto"/>
        <w:ind w:left="7048" w:firstLine="543"/>
        <w:jc w:val="left"/>
      </w:pPr>
      <w:r>
        <w:rPr>
          <w:b/>
          <w:sz w:val="29"/>
        </w:rPr>
        <w:t>Российской Федерации от 2 декабря 2020 года N 40</w:t>
      </w:r>
    </w:p>
    <w:p w:rsidR="00E34D24" w:rsidRDefault="00320DBF">
      <w:pPr>
        <w:spacing w:after="0" w:line="259" w:lineRule="auto"/>
        <w:ind w:firstLine="0"/>
        <w:jc w:val="center"/>
      </w:pPr>
      <w:r>
        <w:rPr>
          <w:b/>
          <w:sz w:val="21"/>
        </w:rPr>
        <w:t xml:space="preserve">     </w:t>
      </w:r>
    </w:p>
    <w:p w:rsidR="00E34D24" w:rsidRDefault="00320DBF">
      <w:pPr>
        <w:spacing w:after="213" w:line="249" w:lineRule="auto"/>
        <w:ind w:left="10" w:hanging="10"/>
        <w:jc w:val="center"/>
      </w:pPr>
      <w:r>
        <w:rPr>
          <w:b/>
          <w:sz w:val="21"/>
        </w:rPr>
        <w:t>САНИТАРНЫЕ ПРАВИЛА СП 2.2.3670-20</w:t>
      </w:r>
    </w:p>
    <w:p w:rsidR="00E34D24" w:rsidRDefault="00320DBF">
      <w:pPr>
        <w:spacing w:after="438" w:line="249" w:lineRule="auto"/>
        <w:ind w:left="10" w:hanging="10"/>
        <w:jc w:val="center"/>
      </w:pPr>
      <w:r>
        <w:rPr>
          <w:b/>
          <w:sz w:val="21"/>
        </w:rPr>
        <w:t>"САНИТАРНО-ЭПИДЕМИОЛОГИЧЕСКИЕ ТРЕБОВАНИЯ К УСЛОВИЯМ ТРУДА"</w:t>
      </w:r>
    </w:p>
    <w:p w:rsidR="00E34D24" w:rsidRDefault="00320DBF">
      <w:pPr>
        <w:pStyle w:val="Heading1"/>
      </w:pPr>
      <w:r>
        <w:lastRenderedPageBreak/>
        <w:t>I. ОБЛАСТЬ ПРИМЕНЕНИЯ</w:t>
      </w:r>
    </w:p>
    <w:p w:rsidR="00E34D24" w:rsidRDefault="00320DBF">
      <w:pPr>
        <w:ind w:left="12"/>
      </w:pPr>
      <w:r>
        <w:t xml:space="preserve">1.1. Настоящие санитарно-эпидемиологические правила (далее - </w:t>
      </w:r>
      <w:r>
        <w:t>Санитарные правила) устанавливают обязательные требования к обеспечению безопасных для человека условий труда.</w:t>
      </w:r>
    </w:p>
    <w:p w:rsidR="00E34D24" w:rsidRDefault="00320DBF">
      <w:pPr>
        <w:ind w:left="12"/>
      </w:pPr>
      <w:r>
        <w:t xml:space="preserve">1.2. Санитарные правила разработаны в целях, предусмотренных </w:t>
      </w:r>
      <w:hyperlink r:id="rId104" w:anchor="7E80KF">
        <w:r>
          <w:rPr>
            <w:color w:val="0000EE"/>
            <w:u w:val="single" w:color="0000EE"/>
          </w:rPr>
          <w:t xml:space="preserve">пунктом </w:t>
        </w:r>
      </w:hyperlink>
      <w:hyperlink r:id="rId105" w:anchor="7E80KF">
        <w:r>
          <w:rPr>
            <w:color w:val="0000EE"/>
            <w:u w:val="single" w:color="0000EE"/>
          </w:rPr>
          <w:t xml:space="preserve">2 </w:t>
        </w:r>
      </w:hyperlink>
      <w:hyperlink r:id="rId106" w:anchor="7E80KF">
        <w:r>
          <w:rPr>
            <w:color w:val="0000EE"/>
            <w:u w:val="single" w:color="0000EE"/>
          </w:rPr>
          <w:t xml:space="preserve">статьи </w:t>
        </w:r>
      </w:hyperlink>
      <w:hyperlink r:id="rId107" w:anchor="7E80KF">
        <w:r>
          <w:rPr>
            <w:color w:val="0000EE"/>
            <w:u w:val="single" w:color="0000EE"/>
          </w:rPr>
          <w:t xml:space="preserve">25 </w:t>
        </w:r>
      </w:hyperlink>
      <w:hyperlink r:id="rId108" w:anchor="7E80KF">
        <w:r>
          <w:rPr>
            <w:color w:val="0000EE"/>
            <w:u w:val="single" w:color="0000EE"/>
          </w:rPr>
          <w:t>Фе</w:t>
        </w:r>
      </w:hyperlink>
      <w:hyperlink r:id="rId109" w:anchor="7E80KF">
        <w:r>
          <w:rPr>
            <w:color w:val="0000EE"/>
          </w:rPr>
          <w:t>д</w:t>
        </w:r>
      </w:hyperlink>
      <w:hyperlink r:id="rId110" w:anchor="7E80KF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111" w:anchor="7E80KF">
        <w:r>
          <w:rPr>
            <w:color w:val="0000EE"/>
            <w:u w:val="single" w:color="0000EE"/>
          </w:rPr>
          <w:t xml:space="preserve">30.03.1999 </w:t>
        </w:r>
      </w:hyperlink>
      <w:hyperlink r:id="rId112" w:anchor="7E80KF">
        <w:r>
          <w:rPr>
            <w:color w:val="0000EE"/>
            <w:u w:val="single" w:color="0000EE"/>
          </w:rPr>
          <w:t>N 52-ФЗ "О санитарно-эпи</w:t>
        </w:r>
      </w:hyperlink>
      <w:hyperlink r:id="rId113" w:anchor="7E80KF">
        <w:r>
          <w:rPr>
            <w:color w:val="0000EE"/>
          </w:rPr>
          <w:t>д</w:t>
        </w:r>
      </w:hyperlink>
      <w:hyperlink r:id="rId114" w:anchor="7E80KF">
        <w:r>
          <w:rPr>
            <w:color w:val="0000EE"/>
            <w:u w:val="single" w:color="0000EE"/>
          </w:rPr>
          <w:t>еми</w:t>
        </w:r>
        <w:r>
          <w:rPr>
            <w:color w:val="0000EE"/>
            <w:u w:val="single" w:color="0000EE"/>
          </w:rPr>
          <w:t>ологическом благопол</w:t>
        </w:r>
      </w:hyperlink>
      <w:hyperlink r:id="rId115" w:anchor="7E80KF">
        <w:r>
          <w:rPr>
            <w:color w:val="0000EE"/>
          </w:rPr>
          <w:t>у</w:t>
        </w:r>
      </w:hyperlink>
      <w:hyperlink r:id="rId116" w:anchor="7E80KF">
        <w:r>
          <w:rPr>
            <w:color w:val="0000EE"/>
            <w:u w:val="single" w:color="0000EE"/>
          </w:rPr>
          <w:t>чии населения"</w:t>
        </w:r>
      </w:hyperlink>
      <w:hyperlink r:id="rId117" w:anchor="7E80KF">
        <w:r>
          <w:t xml:space="preserve"> </w:t>
        </w:r>
      </w:hyperlink>
      <w:r>
        <w:t xml:space="preserve">(Собрание </w:t>
      </w:r>
      <w:r>
        <w:t>законодательства Российской Федерации, 1999, N 14, ст.1650; 2020, N 29, ст.4504).</w:t>
      </w:r>
    </w:p>
    <w:p w:rsidR="00E34D24" w:rsidRDefault="00320DBF">
      <w:pPr>
        <w:ind w:left="12"/>
      </w:pPr>
      <w:r>
        <w:t>1.3. Соблюдение Санитарных правил является обязательным для юридических лиц и индивидуальных предпринимателей (далее - хозяйствующие субъекты). Санитарные правила не распрост</w:t>
      </w:r>
      <w:r>
        <w:t>раняются на условия труда водолазов, космонавтов, условия выполнения аварийно-спасательных работ или боевых задач.</w:t>
      </w:r>
    </w:p>
    <w:p w:rsidR="00E34D24" w:rsidRDefault="00320DBF">
      <w:pPr>
        <w:ind w:left="390" w:firstLine="0"/>
      </w:pPr>
      <w:r>
        <w:t>1.4. Юридические лица и индивидуальные предприниматели обязаны осуществлять:</w:t>
      </w:r>
    </w:p>
    <w:p w:rsidR="00E34D24" w:rsidRDefault="00320DBF">
      <w:pPr>
        <w:ind w:left="390" w:firstLine="0"/>
      </w:pPr>
      <w:r>
        <w:t>производственный контроль за условиями труда;</w:t>
      </w:r>
    </w:p>
    <w:p w:rsidR="00E34D24" w:rsidRDefault="00320DBF">
      <w:pPr>
        <w:ind w:left="12"/>
      </w:pPr>
      <w:r>
        <w:t>разрабатывать и пр</w:t>
      </w:r>
      <w:r>
        <w:t>оводить санитарно-противоэпидемические (профилактические) мероприятия, предусмотренные Санитарными правилами.</w:t>
      </w:r>
    </w:p>
    <w:p w:rsidR="00E34D24" w:rsidRDefault="00320DBF">
      <w:pPr>
        <w:ind w:left="12"/>
      </w:pPr>
      <w:r>
        <w:t xml:space="preserve">1.5. Факторы производственной среды и трудового процесса, воздействующие на работника, для рабочих мест с постоянным или непостоянным пребыванием </w:t>
      </w:r>
      <w:r>
        <w:t xml:space="preserve">в них людей, должны соответствовать гигиеническим нормативам, утвержденным в соответствии с </w:t>
      </w:r>
      <w:hyperlink r:id="rId118" w:anchor="8P60LU">
        <w:r>
          <w:rPr>
            <w:color w:val="0000EE"/>
            <w:u w:val="single" w:color="0000EE"/>
          </w:rPr>
          <w:t xml:space="preserve">пунктом </w:t>
        </w:r>
      </w:hyperlink>
      <w:hyperlink r:id="rId119" w:anchor="8P60LU">
        <w:r>
          <w:rPr>
            <w:color w:val="0000EE"/>
            <w:u w:val="single" w:color="0000EE"/>
          </w:rPr>
          <w:t xml:space="preserve">2 </w:t>
        </w:r>
      </w:hyperlink>
      <w:hyperlink r:id="rId120" w:anchor="8P60LU">
        <w:r>
          <w:rPr>
            <w:color w:val="0000EE"/>
            <w:u w:val="single" w:color="0000EE"/>
          </w:rPr>
          <w:t xml:space="preserve">статьи </w:t>
        </w:r>
      </w:hyperlink>
      <w:hyperlink r:id="rId121" w:anchor="8P60LU">
        <w:r>
          <w:rPr>
            <w:color w:val="0000EE"/>
            <w:u w:val="single" w:color="0000EE"/>
          </w:rPr>
          <w:t xml:space="preserve">38 </w:t>
        </w:r>
      </w:hyperlink>
      <w:hyperlink r:id="rId122" w:anchor="8P60LU">
        <w:r>
          <w:rPr>
            <w:color w:val="0000EE"/>
            <w:u w:val="single" w:color="0000EE"/>
          </w:rPr>
          <w:t>Фе</w:t>
        </w:r>
      </w:hyperlink>
      <w:hyperlink r:id="rId123" w:anchor="8P60LU">
        <w:r>
          <w:rPr>
            <w:color w:val="0000EE"/>
          </w:rPr>
          <w:t>д</w:t>
        </w:r>
      </w:hyperlink>
      <w:hyperlink r:id="rId124" w:anchor="8P60LU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125" w:anchor="8P60LU">
        <w:r>
          <w:rPr>
            <w:color w:val="0000EE"/>
            <w:u w:val="single" w:color="0000EE"/>
          </w:rPr>
          <w:t xml:space="preserve">30.03.1999 </w:t>
        </w:r>
      </w:hyperlink>
      <w:hyperlink r:id="rId126" w:anchor="8P60LU">
        <w:r>
          <w:rPr>
            <w:color w:val="0000EE"/>
            <w:u w:val="single" w:color="0000EE"/>
          </w:rPr>
          <w:t>N 52-ФЗ "О санитарно</w:t>
        </w:r>
      </w:hyperlink>
      <w:hyperlink r:id="rId127" w:anchor="8P60LU">
        <w:r>
          <w:rPr>
            <w:color w:val="0000EE"/>
            <w:u w:val="single" w:color="0000EE"/>
          </w:rPr>
          <w:t>эпи</w:t>
        </w:r>
      </w:hyperlink>
      <w:hyperlink r:id="rId128" w:anchor="8P60LU">
        <w:r>
          <w:rPr>
            <w:color w:val="0000EE"/>
          </w:rPr>
          <w:t>д</w:t>
        </w:r>
      </w:hyperlink>
      <w:hyperlink r:id="rId129" w:anchor="8P60LU">
        <w:r>
          <w:rPr>
            <w:color w:val="0000EE"/>
            <w:u w:val="single" w:color="0000EE"/>
          </w:rPr>
          <w:t>емиологическом благопол</w:t>
        </w:r>
      </w:hyperlink>
      <w:hyperlink r:id="rId130" w:anchor="8P60LU">
        <w:r>
          <w:rPr>
            <w:color w:val="0000EE"/>
          </w:rPr>
          <w:t>у</w:t>
        </w:r>
      </w:hyperlink>
      <w:hyperlink r:id="rId131" w:anchor="8P60LU">
        <w:r>
          <w:rPr>
            <w:color w:val="0000EE"/>
            <w:u w:val="single" w:color="0000EE"/>
          </w:rPr>
          <w:t>чии населения"</w:t>
        </w:r>
      </w:hyperlink>
      <w:hyperlink r:id="rId132" w:anchor="8P60LU">
        <w:r>
          <w:t xml:space="preserve"> </w:t>
        </w:r>
      </w:hyperlink>
      <w:r>
        <w:t>(Собрание законодательства Российской Федерации, 1999, N 14, ст.1650; 2017, N 27, ст.3938; 2020, N 29, ст.4504), с учетом реализуемых санитарно-противоэпидемических (профилактических) мероприятий.</w:t>
      </w:r>
    </w:p>
    <w:p w:rsidR="00E34D24" w:rsidRDefault="00320DBF">
      <w:pPr>
        <w:ind w:left="12"/>
      </w:pPr>
      <w:r>
        <w:t>1.6. Рабочие места и условия прохо</w:t>
      </w:r>
      <w:r>
        <w:t>ждения производственной практики для лиц, не достигших 18 лет, должны соответствовать гигиеническим нормативам.</w:t>
      </w:r>
    </w:p>
    <w:p w:rsidR="00E34D24" w:rsidRDefault="00320DBF">
      <w:pPr>
        <w:ind w:left="12"/>
      </w:pPr>
      <w:r>
        <w:t>1.7. По результатам проведения производственного контроля и специальной оценки условий труда хозяйствующим субъектом должен быть разработан и вы</w:t>
      </w:r>
      <w:r>
        <w:t>полняться в установленные им сроки перечень мероприятий по улучшению условий труда, направленных на снижение рисков для здоровья человека в части профессиональных заболеваний, заболеваний (отравлений) и инфекционных заболеваний, связанных с условиями труда</w:t>
      </w:r>
      <w:r>
        <w:t>.</w:t>
      </w:r>
    </w:p>
    <w:p w:rsidR="00E34D24" w:rsidRDefault="00320DBF">
      <w:pPr>
        <w:ind w:left="12"/>
      </w:pPr>
      <w:r>
        <w:t xml:space="preserve">1.8. Требования к условиям труда в зависимости от вида деятельности и особенностей технологических процессов изложены в </w:t>
      </w:r>
      <w:hyperlink r:id="rId133" w:anchor="8OS0LP">
        <w:r>
          <w:rPr>
            <w:color w:val="0000EE"/>
            <w:u w:val="single" w:color="0000EE"/>
          </w:rPr>
          <w:t>приложении N 1 к Санитарным правилам</w:t>
        </w:r>
      </w:hyperlink>
      <w:r>
        <w:t>.</w:t>
      </w:r>
    </w:p>
    <w:p w:rsidR="00E34D24" w:rsidRDefault="00320DBF">
      <w:pPr>
        <w:pStyle w:val="Heading1"/>
      </w:pPr>
      <w:r>
        <w:t>II. ПРОИЗВОДСТВЕННЫЙ КОНТР</w:t>
      </w:r>
      <w:r>
        <w:t>ОЛЬ ЗА УСЛОВИЯМИ ТРУДА</w:t>
      </w:r>
    </w:p>
    <w:p w:rsidR="00E34D24" w:rsidRDefault="00320DBF">
      <w:pPr>
        <w:spacing w:after="193"/>
        <w:ind w:left="12"/>
      </w:pPr>
      <w:r>
        <w:t>2.1. Хозяйствующие субъекты в качестве источника информации о наличии на рабочих местах вредных производственных факторов, уровни которых требуют контроля на предмет соответствия гигиеническим нормативам, применяют результаты специал</w:t>
      </w:r>
      <w:r>
        <w:t>ьной оценки условий труда, результаты лабораторных исследований, полученные в рамках федерального государственного контроля, производственного лабораторного контроля, документацию изготовителя (производителя), эксплуатационную, технологическую и иную докум</w:t>
      </w:r>
      <w:r>
        <w:t>ентацию на машины, механизмы, оборудование, сырье и материалы, применяемые работодателем при осуществлении производственной деятельности.</w:t>
      </w:r>
    </w:p>
    <w:p w:rsidR="00E34D24" w:rsidRDefault="00320DBF">
      <w:pPr>
        <w:spacing w:after="0"/>
        <w:ind w:left="12"/>
      </w:pPr>
      <w:r>
        <w:t>2.2. Номенклатура, объем и периодичность мероприятий производственного контроля</w:t>
      </w: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141" name="Picture 11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" name="Picture 1141"/>
                    <pic:cNvPicPr/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 условиями труда определяются в лок</w:t>
      </w:r>
      <w:r>
        <w:t>альном акте хозяйствующего субъекта (далее - программа производственного контроля) с учетом характеристик производственных процессов и технологического оборудования, наличия вредных производственных факторов, степени их влияния на здоровье работника и сред</w:t>
      </w:r>
      <w:r>
        <w:t>у его обитания.</w:t>
      </w:r>
    </w:p>
    <w:p w:rsidR="00E34D24" w:rsidRDefault="00320DBF">
      <w:pPr>
        <w:ind w:left="12" w:firstLine="0"/>
      </w:pPr>
      <w:r>
        <w:t>_______________</w:t>
      </w:r>
    </w:p>
    <w:p w:rsidR="00E34D24" w:rsidRDefault="00320DBF">
      <w:pPr>
        <w:ind w:left="12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293" name="Picture 12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" name="Picture 1293"/>
                    <pic:cNvPicPr/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35" w:anchor="8OK0LN">
        <w:r>
          <w:rPr>
            <w:color w:val="0000EE"/>
            <w:u w:val="single" w:color="0000EE"/>
          </w:rPr>
          <w:t xml:space="preserve">Статья </w:t>
        </w:r>
      </w:hyperlink>
      <w:hyperlink r:id="rId136" w:anchor="8OK0LN">
        <w:r>
          <w:rPr>
            <w:color w:val="0000EE"/>
            <w:u w:val="single" w:color="0000EE"/>
          </w:rPr>
          <w:t xml:space="preserve">32 </w:t>
        </w:r>
      </w:hyperlink>
      <w:hyperlink r:id="rId137" w:anchor="8OK0LN">
        <w:r>
          <w:rPr>
            <w:color w:val="0000EE"/>
            <w:u w:val="single" w:color="0000EE"/>
          </w:rPr>
          <w:t>Фе</w:t>
        </w:r>
      </w:hyperlink>
      <w:hyperlink r:id="rId138" w:anchor="8OK0LN">
        <w:r>
          <w:rPr>
            <w:color w:val="0000EE"/>
          </w:rPr>
          <w:t>д</w:t>
        </w:r>
      </w:hyperlink>
      <w:hyperlink r:id="rId139" w:anchor="8OK0LN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140" w:anchor="8OK0LN">
        <w:r>
          <w:rPr>
            <w:color w:val="0000EE"/>
            <w:u w:val="single" w:color="0000EE"/>
          </w:rPr>
          <w:t xml:space="preserve">30.03.1999 </w:t>
        </w:r>
      </w:hyperlink>
      <w:hyperlink r:id="rId141" w:anchor="8OK0LN">
        <w:r>
          <w:rPr>
            <w:color w:val="0000EE"/>
            <w:u w:val="single" w:color="0000EE"/>
          </w:rPr>
          <w:t>N 52-ФЗ "О санитарно-эпи</w:t>
        </w:r>
      </w:hyperlink>
      <w:hyperlink r:id="rId142" w:anchor="8OK0LN">
        <w:r>
          <w:rPr>
            <w:color w:val="0000EE"/>
          </w:rPr>
          <w:t>д</w:t>
        </w:r>
      </w:hyperlink>
      <w:hyperlink r:id="rId143" w:anchor="8OK0LN">
        <w:r>
          <w:rPr>
            <w:color w:val="0000EE"/>
            <w:u w:val="single" w:color="0000EE"/>
          </w:rPr>
          <w:t>емиологическом благопол</w:t>
        </w:r>
      </w:hyperlink>
      <w:hyperlink r:id="rId144" w:anchor="8OK0LN">
        <w:r>
          <w:rPr>
            <w:color w:val="0000EE"/>
          </w:rPr>
          <w:t>у</w:t>
        </w:r>
      </w:hyperlink>
      <w:hyperlink r:id="rId145" w:anchor="8OK0LN">
        <w:r>
          <w:rPr>
            <w:color w:val="0000EE"/>
            <w:u w:val="single" w:color="0000EE"/>
          </w:rPr>
          <w:t xml:space="preserve">чии </w:t>
        </w:r>
      </w:hyperlink>
      <w:hyperlink r:id="rId146" w:anchor="8OK0LN">
        <w:r>
          <w:rPr>
            <w:color w:val="0000EE"/>
            <w:u w:val="single" w:color="0000EE"/>
          </w:rPr>
          <w:t>населения"</w:t>
        </w:r>
      </w:hyperlink>
      <w:hyperlink r:id="rId147" w:anchor="8OK0LN">
        <w:r>
          <w:t xml:space="preserve"> </w:t>
        </w:r>
      </w:hyperlink>
      <w:r>
        <w:t>(Собрание законодательства Российской Федерации, 1999, N 14, ст.1650; 2017, N 27, ст.3938; 2020, N 29, ст.4504).</w:t>
      </w:r>
    </w:p>
    <w:p w:rsidR="00E34D24" w:rsidRDefault="00320DBF">
      <w:pPr>
        <w:ind w:left="390" w:firstLine="0"/>
      </w:pPr>
      <w:r>
        <w:t>2.3. Объектами производственного контроля за условиями труда являются рабочие места.</w:t>
      </w:r>
    </w:p>
    <w:p w:rsidR="00E34D24" w:rsidRDefault="00320DBF">
      <w:pPr>
        <w:ind w:left="12"/>
      </w:pPr>
      <w:r>
        <w:t>2.4. Производствен</w:t>
      </w:r>
      <w:r>
        <w:t>ный контроль за условиями труда осуществляется посредством проведения (организации) лабораторных исследований (испытаний) и измерений факторов производственной среды.</w:t>
      </w:r>
    </w:p>
    <w:p w:rsidR="00E34D24" w:rsidRDefault="00320DBF">
      <w:pPr>
        <w:spacing w:after="0"/>
        <w:ind w:left="12"/>
      </w:pPr>
      <w:r>
        <w:t>Лабораторные исследования и испытания организуются хозяйствующим субъектом и проводятся и</w:t>
      </w:r>
      <w:r>
        <w:t>спытательной лабораторией (центром), принадлежащей хозяйствующему субъекту, или иной лабораторией (центром), аккредитованной в соответствии с законодательством Российской Федерации об аккредитации в национальной системе аккредитации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361" name="Picture 1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" name="Picture 1361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 ______________</w:t>
      </w:r>
    </w:p>
    <w:p w:rsidR="00E34D24" w:rsidRDefault="00320DBF">
      <w:pPr>
        <w:spacing w:after="248" w:line="247" w:lineRule="auto"/>
        <w:ind w:left="-15" w:right="-15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365" name="Picture 13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" name="Picture 1365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49" w:anchor="7D20K3">
        <w:r>
          <w:rPr>
            <w:color w:val="0000EE"/>
            <w:u w:val="single" w:color="0000EE"/>
          </w:rPr>
          <w:t>Фе</w:t>
        </w:r>
      </w:hyperlink>
      <w:hyperlink r:id="rId150" w:anchor="7D20K3">
        <w:r>
          <w:rPr>
            <w:color w:val="0000EE"/>
          </w:rPr>
          <w:t>д</w:t>
        </w:r>
      </w:hyperlink>
      <w:hyperlink r:id="rId151" w:anchor="7D20K3">
        <w:r>
          <w:rPr>
            <w:color w:val="0000EE"/>
            <w:u w:val="single" w:color="0000EE"/>
          </w:rPr>
          <w:t>еральный закон от 28.12.2013 N 412-ФЗ "Об акк</w:t>
        </w:r>
        <w:r>
          <w:rPr>
            <w:color w:val="0000EE"/>
            <w:u w:val="single" w:color="0000EE"/>
          </w:rPr>
          <w:t>ре</w:t>
        </w:r>
      </w:hyperlink>
      <w:hyperlink r:id="rId152" w:anchor="7D20K3">
        <w:r>
          <w:rPr>
            <w:color w:val="0000EE"/>
          </w:rPr>
          <w:t>д</w:t>
        </w:r>
      </w:hyperlink>
      <w:hyperlink r:id="rId153" w:anchor="7D20K3">
        <w:r>
          <w:rPr>
            <w:color w:val="0000EE"/>
            <w:u w:val="single" w:color="0000EE"/>
          </w:rPr>
          <w:t>итации в национальной системе аккре</w:t>
        </w:r>
      </w:hyperlink>
      <w:hyperlink r:id="rId154" w:anchor="7D20K3">
        <w:r>
          <w:rPr>
            <w:color w:val="0000EE"/>
          </w:rPr>
          <w:t>д</w:t>
        </w:r>
      </w:hyperlink>
      <w:hyperlink r:id="rId155" w:anchor="7D20K3">
        <w:r>
          <w:rPr>
            <w:color w:val="0000EE"/>
            <w:u w:val="single" w:color="0000EE"/>
          </w:rPr>
          <w:t>итации"</w:t>
        </w:r>
      </w:hyperlink>
      <w:hyperlink r:id="rId156" w:anchor="7D20K3">
        <w:r>
          <w:t xml:space="preserve"> </w:t>
        </w:r>
      </w:hyperlink>
      <w:r>
        <w:t>(Собрание законодательства Российской Федерации, 2013, N 52, ст.6977; 2018, N 31, ст.4851).</w:t>
      </w:r>
    </w:p>
    <w:p w:rsidR="00E34D24" w:rsidRDefault="00320DBF">
      <w:pPr>
        <w:ind w:left="12"/>
      </w:pPr>
      <w:r>
        <w:t>2.5. Хозяйствующий субъ</w:t>
      </w:r>
      <w:r>
        <w:t>ект устанавливает программу производственного контроля за условиями труда, которая включает:</w:t>
      </w:r>
    </w:p>
    <w:p w:rsidR="00E34D24" w:rsidRDefault="00320DBF">
      <w:pPr>
        <w:ind w:left="12"/>
      </w:pPr>
      <w:r>
        <w:t>2.5.1. Перечень должностных лиц (работников), на которых возложены функции по осуществлению производственного контроля;</w:t>
      </w:r>
    </w:p>
    <w:p w:rsidR="00E34D24" w:rsidRDefault="00320DBF">
      <w:pPr>
        <w:ind w:left="12"/>
      </w:pPr>
      <w:r>
        <w:t xml:space="preserve">2.5.2. </w:t>
      </w:r>
      <w:r>
        <w:t>Перечень химических веществ, биологических, физических и иных факторов, а также объектов производственного контроля, представляющих потенциальную опасность для работника, в отношении которых необходима организация лабораторных исследований, с указанием точ</w:t>
      </w:r>
      <w:r>
        <w:t>ек (мест), в которых осуществляется отбор проб, и периодичность проведения лабораторных исследований.</w:t>
      </w:r>
    </w:p>
    <w:p w:rsidR="00E34D24" w:rsidRDefault="00320DBF">
      <w:pPr>
        <w:ind w:left="12"/>
      </w:pPr>
      <w:r>
        <w:t>2.6. В помещениях, где в воздухе рабочей зоны существует риск формирования загрязнения веществами с остронаправленным механизмом действия, уровень которог</w:t>
      </w:r>
      <w:r>
        <w:t>о превышает гигиенические нормативы, производственный контроль таких веществ должен осуществляться постоянно в автоматическом режиме и в случаях превышения их допустимого уровня должен сопровождаться подачей звукового и светового сигнала. Допускается осуще</w:t>
      </w:r>
      <w:r>
        <w:t>ствление контроля воздуха рабочей зоны перед входом в такие помещения.</w:t>
      </w:r>
    </w:p>
    <w:p w:rsidR="00E34D24" w:rsidRDefault="00320DBF">
      <w:pPr>
        <w:ind w:left="12"/>
      </w:pPr>
      <w:r>
        <w:t>2.7. Номенклатура, объем и периодичность контроля за соблюдением гигиенических нормативов по уровням микроклимата, освещенности, шума, вибрации (общей и локальной), инфразвука, ультразв</w:t>
      </w:r>
      <w:r>
        <w:t>ука, электромагнитного излучения, лазерного излучения, ультрафиолетового излучения, тяжести и напряжённости трудового процесса на рабочих местах устанавливается хозяйствующими субъектами с учетом степени их влияния на здоровье работника и среду его обитани</w:t>
      </w:r>
      <w:r>
        <w:t>я в случаях, если указанные факторы идентифицированы на рабочих местах в ходе проведения специальной оценки условий труда и/или ранее проведённого производственного лабораторного контроля, а их фактические уровни не соответствуют установленным гигиенически</w:t>
      </w:r>
      <w:r>
        <w:t xml:space="preserve">м нормативам, а также после проведения реконструкции, модернизации производства, технического перевооружения и капитального ремонта, проведения мероприятий по улучшению условий труда. Контроль параметров микроклимата должен осуществляться не реже 1 раза в </w:t>
      </w:r>
      <w:r>
        <w:t>год.</w:t>
      </w:r>
    </w:p>
    <w:p w:rsidR="00E34D24" w:rsidRDefault="00320DBF">
      <w:pPr>
        <w:spacing w:after="261"/>
        <w:ind w:left="12"/>
      </w:pPr>
      <w:r>
        <w:t>2.8. Производственный контроль за биологическим фактором при использовании биологических агентов в производственных процессах осуществляется хозяйствующими субъектами в зависимости от классов чистоты помещений, определенных гигиеническими нормативами,</w:t>
      </w:r>
      <w:r>
        <w:t xml:space="preserve"> но не реже 1 раза в год.</w:t>
      </w:r>
    </w:p>
    <w:p w:rsidR="00E34D24" w:rsidRDefault="00320DBF">
      <w:pPr>
        <w:pStyle w:val="Heading1"/>
      </w:pPr>
      <w:r>
        <w:t>III. РАЗРАБОТКА И РЕАЛИЗАЦИЯ САНИТАРНО-ПРОТИВОЭПИДЕМИЧЕСКИХ (ПРОФИЛАКТИЧЕСКИХ) МЕРОПРИЯТИЙ, НАПРАВЛЕННЫХ НА ПРЕДУПРЕЖДЕНИЕ ВРЕДНОГО ВОЗДЕЙСТВИЯ ФАКТОРОВ ПРОИЗВОДСТВЕННОЙ СРЕДЫ И ТРУДОВОГО ПРОЦЕССА НА ЗДОРОВЬЕ РАБОТНИКА</w:t>
      </w:r>
    </w:p>
    <w:p w:rsidR="00E34D24" w:rsidRDefault="00320DBF">
      <w:pPr>
        <w:ind w:left="12"/>
      </w:pPr>
      <w:r>
        <w:t>3.1. Санита</w:t>
      </w:r>
      <w:r>
        <w:t>рно-противоэпидемические (профилактические) мероприятия, направленные на предупреждение вредного воздействия факторов производственной среды и трудового процесса на здоровье работника, включают в себя:</w:t>
      </w:r>
    </w:p>
    <w:p w:rsidR="00E34D24" w:rsidRDefault="00320DBF">
      <w:pPr>
        <w:spacing w:after="4" w:line="522" w:lineRule="auto"/>
        <w:ind w:left="400" w:right="5082" w:hanging="10"/>
        <w:jc w:val="left"/>
      </w:pPr>
      <w:r>
        <w:t>технологические и технические мероприятия; организацио</w:t>
      </w:r>
      <w:r>
        <w:t>нные мероприятия; организацию лечебно-профилактического питания; применение средств индивидуальной защиты (далее - СИЗ).</w:t>
      </w:r>
    </w:p>
    <w:p w:rsidR="00E34D24" w:rsidRDefault="00320DBF">
      <w:pPr>
        <w:ind w:left="12"/>
      </w:pPr>
      <w:r>
        <w:t>3.2. При разработке и внедрении технологических и технических мероприятий необходимо (при наличии технической возможности) устранять, п</w:t>
      </w:r>
      <w:r>
        <w:t>редотвращать или уменьшать опасность в источнике образования и распространения вредных и (или) опасных производственных факторов.</w:t>
      </w:r>
    </w:p>
    <w:p w:rsidR="00E34D24" w:rsidRDefault="00320DBF">
      <w:pPr>
        <w:ind w:left="12"/>
      </w:pPr>
      <w:r>
        <w:t>Технологические и технические мероприятия должны включать в себя один или несколько из следующих средств и методов:</w:t>
      </w:r>
    </w:p>
    <w:p w:rsidR="00E34D24" w:rsidRDefault="00320DBF">
      <w:pPr>
        <w:spacing w:after="4" w:line="522" w:lineRule="auto"/>
        <w:ind w:left="400" w:right="476" w:hanging="10"/>
        <w:jc w:val="left"/>
      </w:pPr>
      <w:r>
        <w:t xml:space="preserve">изменение </w:t>
      </w:r>
      <w:r>
        <w:t>производственного процесса; отказ от операции, характеризующейся наличием вредных и опасных производственных факторов; механизацию и автоматизацию процессов; средства контроля за организацией технологического процесса, в том числе дистанционные и автоматич</w:t>
      </w:r>
      <w:r>
        <w:t>еские; мероприятия по снижению уровня воздействия факторов производственной среды и трудового процесса; применение средств коллективной защиты, направленных на экранирование, изоляцию работника;</w:t>
      </w:r>
    </w:p>
    <w:p w:rsidR="00E34D24" w:rsidRDefault="00320DBF">
      <w:pPr>
        <w:spacing w:after="0"/>
        <w:ind w:left="390" w:firstLine="0"/>
      </w:pPr>
      <w:r>
        <w:t>применение систем аварийной остановки производственных процес</w:t>
      </w:r>
      <w:r>
        <w:t>сов, предотвращающих наступление</w:t>
      </w:r>
    </w:p>
    <w:p w:rsidR="00E34D24" w:rsidRDefault="00320DBF">
      <w:pPr>
        <w:ind w:left="12" w:firstLine="0"/>
      </w:pPr>
      <w:r>
        <w:t>неблагоприятных последствий;</w:t>
      </w:r>
    </w:p>
    <w:p w:rsidR="00E34D24" w:rsidRDefault="00320DBF">
      <w:pPr>
        <w:spacing w:after="0"/>
        <w:ind w:left="390" w:firstLine="0"/>
      </w:pPr>
      <w:r>
        <w:t>подбор и применение рабочего оборудования с целью снижения влияния факторов производственной среды и</w:t>
      </w:r>
    </w:p>
    <w:p w:rsidR="00E34D24" w:rsidRDefault="00320DBF">
      <w:pPr>
        <w:ind w:left="12" w:firstLine="0"/>
      </w:pPr>
      <w:r>
        <w:t>трудового процесса.</w:t>
      </w:r>
    </w:p>
    <w:p w:rsidR="00E34D24" w:rsidRDefault="00320DBF">
      <w:pPr>
        <w:ind w:left="12"/>
      </w:pPr>
      <w:r>
        <w:t>3.3. Организационные мероприятия должны обеспечивать снижение времени неб</w:t>
      </w:r>
      <w:r>
        <w:t>лагоприятного воздействия факторов производственной среды и трудового процесса на работника.</w:t>
      </w:r>
    </w:p>
    <w:p w:rsidR="00E34D24" w:rsidRDefault="00320DBF">
      <w:pPr>
        <w:ind w:left="12"/>
      </w:pPr>
      <w:r>
        <w:t>В отношении рабочих мест инвалидов хозяйствующий субъект обязан обеспечить разработку и реализацию санитарно-противоэпидемических (профилактических) мероприятий в соответствии с индивидуальной программой реабилитации инвалидов.</w:t>
      </w:r>
    </w:p>
    <w:p w:rsidR="00E34D24" w:rsidRDefault="00320DBF">
      <w:pPr>
        <w:pStyle w:val="Heading1"/>
      </w:pPr>
      <w:r>
        <w:t xml:space="preserve">IV. ТРЕБОВАНИЯ К РАЗРАБОТКЕ </w:t>
      </w:r>
      <w:r>
        <w:t>И РЕАЛИЗАЦИИ САНИТАРНО-ПРОТИВОЭПИДЕМИЧЕСКИХ (ПРОФИЛАКТИЧЕСКИХ) МЕРОПРИЯТИЙ ПРИ РАБОТЕ С ОТДЕЛЬНЫМИ ФАКТОРАМИ И ТЕХНОЛОГИЧЕСКИМИ ПРОЦЕССАМИ НА ЭТАПЕ ЭКСПЛУАТАЦИИ, РЕКОНСТРУКЦИИ И МОДЕРНИЗАЦИИ ПРОИЗВОДСТВА</w:t>
      </w:r>
    </w:p>
    <w:p w:rsidR="00E34D24" w:rsidRDefault="00320DBF">
      <w:pPr>
        <w:ind w:left="12"/>
      </w:pPr>
      <w:r>
        <w:t>4.1. Размещение технологического оборудования различ</w:t>
      </w:r>
      <w:r>
        <w:t>ных производственных переделов и процессов должно предусматривать объемно-планировочные и конструктивные решения, снижающие негативное влияние факторов производственной среды и трудового процесса соседних участков (цехов) друг на друга. Модернизация технол</w:t>
      </w:r>
      <w:r>
        <w:t>огических процессов должна предусматривать:</w:t>
      </w:r>
    </w:p>
    <w:p w:rsidR="00E34D24" w:rsidRDefault="00320DBF">
      <w:pPr>
        <w:spacing w:after="6"/>
        <w:ind w:left="390" w:firstLine="0"/>
      </w:pPr>
      <w:r>
        <w:t>учет эргономических характеристик в отношении производственного оборудования, организации рабочих мест и</w:t>
      </w:r>
    </w:p>
    <w:p w:rsidR="00E34D24" w:rsidRDefault="00320DBF">
      <w:pPr>
        <w:ind w:left="12" w:firstLine="0"/>
      </w:pPr>
      <w:r>
        <w:t>трудовому процессу;</w:t>
      </w:r>
    </w:p>
    <w:p w:rsidR="00E34D24" w:rsidRDefault="00320DBF">
      <w:pPr>
        <w:tabs>
          <w:tab w:val="center" w:pos="1002"/>
          <w:tab w:val="center" w:pos="1889"/>
          <w:tab w:val="center" w:pos="2866"/>
          <w:tab w:val="center" w:pos="4929"/>
          <w:tab w:val="center" w:pos="6568"/>
          <w:tab w:val="center" w:pos="7487"/>
          <w:tab w:val="center" w:pos="9018"/>
          <w:tab w:val="right" w:pos="11025"/>
        </w:tabs>
        <w:spacing w:after="0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механизацию </w:t>
      </w:r>
      <w:r>
        <w:tab/>
        <w:t xml:space="preserve">и </w:t>
      </w:r>
      <w:r>
        <w:tab/>
        <w:t xml:space="preserve">автоматизацию </w:t>
      </w:r>
      <w:r>
        <w:tab/>
        <w:t xml:space="preserve">погрузочно-разгрузочных </w:t>
      </w:r>
      <w:r>
        <w:tab/>
        <w:t xml:space="preserve">работ, </w:t>
      </w:r>
      <w:r>
        <w:tab/>
        <w:t xml:space="preserve">способов </w:t>
      </w:r>
      <w:r>
        <w:tab/>
        <w:t>транспортиро</w:t>
      </w:r>
      <w:r>
        <w:t xml:space="preserve">вания </w:t>
      </w:r>
      <w:r>
        <w:tab/>
        <w:t>сырьевых</w:t>
      </w:r>
    </w:p>
    <w:p w:rsidR="00E34D24" w:rsidRDefault="00320DBF">
      <w:pPr>
        <w:ind w:left="12" w:firstLine="0"/>
      </w:pPr>
      <w:r>
        <w:t>материалов, готовой продукции и отходов производства.</w:t>
      </w:r>
    </w:p>
    <w:p w:rsidR="00E34D24" w:rsidRDefault="00320DBF">
      <w:pPr>
        <w:ind w:left="12"/>
      </w:pPr>
      <w:r>
        <w:t>4.2. При осуществлении технологических процессов, а также применении оборудования и инструментов химические вещества должны использоваться в соответствии с гигиеническими нормативами. Пр</w:t>
      </w:r>
      <w:r>
        <w:t>именение химических веществ без установленных гигиенических нормативов запрещается.</w:t>
      </w:r>
    </w:p>
    <w:p w:rsidR="00E34D24" w:rsidRDefault="00320DBF">
      <w:pPr>
        <w:ind w:left="12"/>
      </w:pPr>
      <w:r>
        <w:t>4.3. При производстве и применении микробных препаратов не допускаются к использованию в технологическом процессе патогенные штаммы, а также штаммы-продуценты, обладающие с</w:t>
      </w:r>
      <w:r>
        <w:t>пособностью носительства.</w:t>
      </w:r>
    </w:p>
    <w:p w:rsidR="00E34D24" w:rsidRDefault="00320DBF">
      <w:pPr>
        <w:ind w:left="12"/>
      </w:pPr>
      <w:r>
        <w:t>4.4. До начала работ по ремонту и обслуживанию оборудования, загрязненного веществами, обладающими остронаправленным механизмом действия, его необходимо очищать.</w:t>
      </w:r>
    </w:p>
    <w:p w:rsidR="00E34D24" w:rsidRDefault="00320DBF">
      <w:pPr>
        <w:ind w:left="12"/>
      </w:pPr>
      <w:r>
        <w:t>4.5. Рабочие места после замены, модернизации или капитального ремон</w:t>
      </w:r>
      <w:r>
        <w:t>та оборудования оцениваются на соответствие гигиеническим нормативам на основе результатов специальной оценки условий труда или производственного контроля.</w:t>
      </w:r>
    </w:p>
    <w:p w:rsidR="00E34D24" w:rsidRDefault="00320DBF">
      <w:pPr>
        <w:ind w:left="12"/>
      </w:pPr>
      <w:r>
        <w:t xml:space="preserve">4.6. На производстве должен быть перечень используемого сырья (за исключением пищевого), основных и </w:t>
      </w:r>
      <w:r>
        <w:t>вспомогательных материалов, который включает в себя описание, состав сырья и материалов и меры безопасного обращения с сырьем и материалами.</w:t>
      </w:r>
    </w:p>
    <w:p w:rsidR="00E34D24" w:rsidRDefault="00320DBF">
      <w:pPr>
        <w:ind w:left="12"/>
      </w:pPr>
      <w:r>
        <w:t>4.7. При применении транспортеров для транспортировки пылящих материалов постоянные рабочие места, связанные с эксп</w:t>
      </w:r>
      <w:r>
        <w:t>луатацией, обслуживанием и наблюдением за работой транспортных систем, должны быть оборудованы средствами пылеудаления и (или) пылеподавления.</w:t>
      </w:r>
    </w:p>
    <w:p w:rsidR="00E34D24" w:rsidRDefault="00320DBF">
      <w:pPr>
        <w:ind w:left="12"/>
      </w:pPr>
      <w:r>
        <w:t>4.8. Склады для малотоннажных изделий и материалов обеспечиваются транспортными средствами и подъемными механизма</w:t>
      </w:r>
      <w:r>
        <w:t>ми в зависимости от габаритов, веса и назначения складируемых изделий и материалов.</w:t>
      </w:r>
    </w:p>
    <w:p w:rsidR="00E34D24" w:rsidRDefault="00320DBF">
      <w:pPr>
        <w:ind w:left="12"/>
      </w:pPr>
      <w:r>
        <w:t>4.9. Склады хранения веществ, обладающих остронаправленным механизмом действия должны иметь аварийный комплект СИЗ.</w:t>
      </w:r>
    </w:p>
    <w:p w:rsidR="00E34D24" w:rsidRDefault="00320DBF">
      <w:pPr>
        <w:ind w:left="390" w:firstLine="0"/>
      </w:pPr>
      <w:r>
        <w:t>4.10. Технологические процессы, оборудование, материалы,</w:t>
      </w:r>
      <w:r>
        <w:t xml:space="preserve"> характеризующиеся выделением пыли.</w:t>
      </w:r>
    </w:p>
    <w:p w:rsidR="00E34D24" w:rsidRDefault="00320DBF">
      <w:pPr>
        <w:ind w:left="12"/>
      </w:pPr>
      <w:r>
        <w:t>4.11. Технологические процессы, характеризующиеся применением, образованием и выделением пыли, должны быть механизированы или автоматизированы; предусматривать способы подавления пыли в процессе ее образования с применен</w:t>
      </w:r>
      <w:r>
        <w:t>ием воды или других средств.</w:t>
      </w:r>
    </w:p>
    <w:p w:rsidR="00E34D24" w:rsidRDefault="00320DBF">
      <w:pPr>
        <w:spacing w:after="9"/>
        <w:ind w:left="12"/>
      </w:pPr>
      <w:r>
        <w:t>4.12. Рассев порошковых материалов на открытых ситах не допускается. Оборудование снабжается укрытиями или аспирационными устройствами. Разделение порошковых материалов по фракциям следует производить с помощью устройств, обесп</w:t>
      </w:r>
      <w:r>
        <w:t>еченных укрытием и находящихся под разрежением.</w:t>
      </w:r>
    </w:p>
    <w:p w:rsidR="00E34D24" w:rsidRDefault="00320DBF">
      <w:pPr>
        <w:spacing w:after="233" w:line="259" w:lineRule="auto"/>
        <w:ind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011" name="Picture 20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" name="Picture 2011"/>
                    <pic:cNvPicPr/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D24" w:rsidRDefault="00320DBF">
      <w:pPr>
        <w:ind w:left="12"/>
      </w:pPr>
      <w:r>
        <w:t xml:space="preserve">4.13. </w:t>
      </w:r>
      <w:r>
        <w:t>Выгрузка сыпучих материалов из мешков, бочек и другой мелкой тары в складских помещениях, должна осуществляться способом, исключающим попадание пыли в воздух рабочей зоны, или с применением средств защиты органов дыхания.</w:t>
      </w:r>
    </w:p>
    <w:p w:rsidR="00E34D24" w:rsidRDefault="00320DBF">
      <w:pPr>
        <w:ind w:left="12"/>
      </w:pPr>
      <w:r>
        <w:t>4.14. Погрузка и разгрузка сыпучих</w:t>
      </w:r>
      <w:r>
        <w:t>, порошкообразных материалов большими объемами в транспортные средства, вагоны, контейнеры, емкости должна производиться в местах, площадках, помещениях, оборудованных устройствами для локализации или аспирации пыли.</w:t>
      </w:r>
    </w:p>
    <w:p w:rsidR="00E34D24" w:rsidRDefault="00320DBF">
      <w:pPr>
        <w:ind w:left="12"/>
      </w:pPr>
      <w:r>
        <w:t xml:space="preserve">4.15. Сушку порошковых и пастообразных </w:t>
      </w:r>
      <w:r>
        <w:t>материалов следует осуществлять в закрытых аппаратах непрерывного действия, оборудованных системами вытяжной вентиляции, или системами рециркуляции.</w:t>
      </w:r>
    </w:p>
    <w:p w:rsidR="00E34D24" w:rsidRDefault="00320DBF">
      <w:pPr>
        <w:ind w:left="12"/>
      </w:pPr>
      <w:r>
        <w:t>4.16. Не допускается производство пескоструйных работ в закрытых помещениях с применением сухого песка. Очи</w:t>
      </w:r>
      <w:r>
        <w:t>стка изделий дробью, металлическим песком и песком с водой должна производиться в герметичном оборудовании с дистанционным управлением, или с использованием изолирующего костюма.</w:t>
      </w:r>
    </w:p>
    <w:p w:rsidR="00E34D24" w:rsidRDefault="00320DBF">
      <w:pPr>
        <w:ind w:left="12"/>
      </w:pPr>
      <w:r>
        <w:t>4.17. Станки и инструмент для механической обработки материалов и изделий, со</w:t>
      </w:r>
      <w:r>
        <w:t>провождающихся выделением газов, паров и аэрозолей, следует использовать совместно с системами удаления данных факторов.</w:t>
      </w:r>
    </w:p>
    <w:p w:rsidR="00E34D24" w:rsidRDefault="00320DBF">
      <w:pPr>
        <w:ind w:left="12"/>
      </w:pPr>
      <w:r>
        <w:t xml:space="preserve">4.18. Очистка оборудования, вентиляционных систем, заготовок, готовых изделий, полов и стен от пыли сжатым воздухом без применения СИЗ </w:t>
      </w:r>
      <w:r>
        <w:t>и специальной одежды не допускается.</w:t>
      </w:r>
    </w:p>
    <w:p w:rsidR="00E34D24" w:rsidRDefault="00320DBF">
      <w:pPr>
        <w:ind w:left="12"/>
      </w:pPr>
      <w:r>
        <w:t>4.19. При осуществлении технологических процессов, характеризующихся образованием и выделением пыли, хозяйствующим субъектом в соответствии с инструкцией по применению СИЗ органов дыхания устанавливаются режимы их приме</w:t>
      </w:r>
      <w:r>
        <w:t>нения с учетом концентраций пыли в воздухе рабочей зоны, времени пребывания в них работающих.</w:t>
      </w:r>
    </w:p>
    <w:p w:rsidR="00E34D24" w:rsidRDefault="00320DBF">
      <w:pPr>
        <w:ind w:left="12"/>
      </w:pPr>
      <w:r>
        <w:t>4.20. Удаление воздуха из помещений системами вентиляции следует реализовывать способом, исключающим прохождение его через зону дыхания работающих на постоянных р</w:t>
      </w:r>
      <w:r>
        <w:t>абочих местах.</w:t>
      </w:r>
    </w:p>
    <w:p w:rsidR="00E34D24" w:rsidRDefault="00320DBF">
      <w:pPr>
        <w:ind w:left="12"/>
      </w:pPr>
      <w:r>
        <w:t>4.21. Промышленное оборудование, характеризующееся выделением пыли, эксплуатация которого приводит к превышению гигиенических нормативов в воздухе рабочей зоны с постоянными рабочими местами, должно быть оснащено устройствами местной вытяжно</w:t>
      </w:r>
      <w:r>
        <w:t>й вентиляции.</w:t>
      </w:r>
    </w:p>
    <w:p w:rsidR="00E34D24" w:rsidRDefault="00320DBF">
      <w:pPr>
        <w:ind w:left="12"/>
      </w:pPr>
      <w:r>
        <w:t xml:space="preserve">4.22. В системах общеобменной вентиляции производственных помещений (без естественного проветривания), имеющих по одной приточной и одной вытяжной установке, должны быть резервные системы для обеспечения параметров работы вентиляции или иные </w:t>
      </w:r>
      <w:r>
        <w:t>мероприятия, направленные на защиту работающих от факторов производственной среды.</w:t>
      </w:r>
    </w:p>
    <w:p w:rsidR="00E34D24" w:rsidRDefault="00320DBF">
      <w:pPr>
        <w:ind w:left="12"/>
      </w:pPr>
      <w:r>
        <w:t>4.23. В помещениях, предназначенных для круглосуточной работы, а также в помещениях без естественного проветривания, должны быть предусмотрены средства, обеспечивающие не ме</w:t>
      </w:r>
      <w:r>
        <w:t>нее половины от требуемого воздухообмена и заданную температуру в холодный период года.</w:t>
      </w:r>
    </w:p>
    <w:p w:rsidR="00E34D24" w:rsidRDefault="00320DBF">
      <w:pPr>
        <w:ind w:left="12"/>
      </w:pPr>
      <w:r>
        <w:t xml:space="preserve">4.24. </w:t>
      </w:r>
      <w:r>
        <w:t>Воздуховоды вентиляционных систем, пол, стены и элементы строительных конструкций цехов, проемы и поверхности окон, арматура освещения должны очищаться от пыли и копоти не реже одного раза в три месяца.</w:t>
      </w:r>
    </w:p>
    <w:p w:rsidR="00E34D24" w:rsidRDefault="00320DBF">
      <w:pPr>
        <w:ind w:left="12"/>
      </w:pPr>
      <w:r>
        <w:t>4.25. Работа с концентрированными кислотами и щелочам</w:t>
      </w:r>
      <w:r>
        <w:t>и должна проводиться в изолированных помещениях с использованием аппаратуры, оборудованной местной вытяжной вентиляцией.</w:t>
      </w:r>
    </w:p>
    <w:p w:rsidR="00E34D24" w:rsidRDefault="00320DBF">
      <w:pPr>
        <w:ind w:left="12"/>
      </w:pPr>
      <w:r>
        <w:t>4.26. Используемое для работы с веществами, обладающими остронаправленным механизмом действия, оборудование должно быть герметичным или</w:t>
      </w:r>
      <w:r>
        <w:t xml:space="preserve"> необходимо применять системы автоматизированного или дистанционного управления процессом.</w:t>
      </w:r>
    </w:p>
    <w:p w:rsidR="00E34D24" w:rsidRDefault="00320DBF">
      <w:pPr>
        <w:ind w:left="12"/>
      </w:pPr>
      <w:r>
        <w:t>4.27. Пульты управления технологическими процессами, являющихся источником факторов производственной среды, уровни которых не соответствуют установленным гигиеническ</w:t>
      </w:r>
      <w:r>
        <w:t>им нормативам, следует размещать в изолированных помещениях при создании в них избыточного давления. В помещения с технологическим оборудованием, являющимся источником факторов производственной среды, уровни которых не соответствуют гигиеническим норматива</w:t>
      </w:r>
      <w:r>
        <w:t>м, работающие могут входить только в СИЗ.</w:t>
      </w:r>
    </w:p>
    <w:p w:rsidR="00E34D24" w:rsidRDefault="00320DBF">
      <w:pPr>
        <w:ind w:left="12"/>
      </w:pPr>
      <w:r>
        <w:t>4.28. Емкости, сборники, мерные сосуды технологических жидкостей, розлив которых может привести к формированию в рабочей зоне уровней загрязнения, превышающих гигиенические нормативы, должны быть оборудованы систем</w:t>
      </w:r>
      <w:r>
        <w:t>ой сигнализации о максимальном допустимом уровне их заполнения. Для контроля содержания в емкостях таких технологических жидкостей должны использоваться уровнемеры.</w:t>
      </w:r>
    </w:p>
    <w:p w:rsidR="00E34D24" w:rsidRDefault="00320DBF">
      <w:pPr>
        <w:ind w:left="12"/>
      </w:pPr>
      <w:r>
        <w:t>4.29. В рабочих помещениях следует предусматривать гидранты, фонтанчики с автоматическим вк</w:t>
      </w:r>
      <w:r>
        <w:t>лючением или души для немедленного смывания химических веществ, обладающих раздражающим действием, при их попадании на кожные покровы и слизистые оболочки глаз.</w:t>
      </w:r>
    </w:p>
    <w:p w:rsidR="00E34D24" w:rsidRDefault="00320DBF">
      <w:pPr>
        <w:ind w:left="12"/>
      </w:pPr>
      <w:r>
        <w:t>4.30. При технологических процессах, особенностью которых является микробное загрязнение воздуш</w:t>
      </w:r>
      <w:r>
        <w:t>ной среды, очистка удаляемого из рабочих зон воздуха должна обеспечивать соответствие уровней содержания микроорганизмовпродуцентов, бактериальных препаратов и их компонентов в атмосферном воздухе гигиеническим нормативам.</w:t>
      </w:r>
    </w:p>
    <w:p w:rsidR="00E34D24" w:rsidRDefault="00320DBF">
      <w:pPr>
        <w:ind w:left="12"/>
      </w:pPr>
      <w:r>
        <w:t>4.31. В условиях закрытых помещен</w:t>
      </w:r>
      <w:r>
        <w:t>ий и замкнутых пространств, технические средства, оборудованные двигателями внутреннего сгорания, применяются при наличии нейтрализаторов выхлопных газов или системы отвода газов.</w:t>
      </w:r>
    </w:p>
    <w:p w:rsidR="00E34D24" w:rsidRDefault="00320DBF">
      <w:pPr>
        <w:ind w:left="12"/>
      </w:pPr>
      <w:r>
        <w:t>4.32. При работе с веществами, обладающими остронаправленным механизмом дейс</w:t>
      </w:r>
      <w:r>
        <w:t>твия, включение систем местной вытяжной вентиляции, удаляющей от технологического оборудования данные вещества, следует блокировать с этим оборудованием таким образом, чтобы оно не могло работать при отключенной местной вытяжной вентиляции. В случае если о</w:t>
      </w:r>
      <w:r>
        <w:t>становка производственного процесса при отключении вытяжной вентиляции невозможна или при остановке оборудования (процесса) продолжается выделение вредных веществ в воздух помещений в концентрациях, превышающих гигиенические нормативы, должна быть предусмо</w:t>
      </w:r>
      <w:r>
        <w:t>трена установка резервных вентиляторов для местных отсосов с их автоматическим переключением или должны быть реализованы организационные меры по применению СИЗ органов дыхания фильтрующего типа или немедленная эвакуация работников из таких помещений.</w:t>
      </w:r>
    </w:p>
    <w:p w:rsidR="00E34D24" w:rsidRDefault="00320DBF">
      <w:pPr>
        <w:ind w:left="12"/>
      </w:pPr>
      <w:r>
        <w:t>4.33.</w:t>
      </w:r>
      <w:r>
        <w:t xml:space="preserve"> В случае если на рабочих местах по результатам проведения производственного контроля, специальной оценки условий труда, контрольно-надзорных мероприятий зафиксировано наличие факторов производственной среды и трудовых процессов, обладающих канцерогенными </w:t>
      </w:r>
      <w:r>
        <w:t xml:space="preserve">свойствами, указанных в </w:t>
      </w:r>
      <w:hyperlink r:id="rId158" w:anchor="A7Q0NH">
        <w:r>
          <w:rPr>
            <w:color w:val="0000EE"/>
            <w:u w:val="single" w:color="0000EE"/>
          </w:rPr>
          <w:t xml:space="preserve">приложении N </w:t>
        </w:r>
      </w:hyperlink>
      <w:hyperlink r:id="rId159" w:anchor="A7Q0NH">
        <w:r>
          <w:rPr>
            <w:color w:val="0000EE"/>
            <w:u w:val="single" w:color="0000EE"/>
          </w:rPr>
          <w:t xml:space="preserve">2 </w:t>
        </w:r>
      </w:hyperlink>
      <w:hyperlink r:id="rId160" w:anchor="A7Q0NH">
        <w:r>
          <w:rPr>
            <w:color w:val="0000EE"/>
            <w:u w:val="single" w:color="0000EE"/>
          </w:rPr>
          <w:t>к Санит</w:t>
        </w:r>
        <w:r>
          <w:rPr>
            <w:color w:val="0000EE"/>
            <w:u w:val="single" w:color="0000EE"/>
          </w:rPr>
          <w:t xml:space="preserve">арным </w:t>
        </w:r>
      </w:hyperlink>
      <w:hyperlink r:id="rId161" w:anchor="A7Q0NH">
        <w:r>
          <w:rPr>
            <w:color w:val="0000EE"/>
            <w:u w:val="single" w:color="0000EE"/>
          </w:rPr>
          <w:t>правилам</w:t>
        </w:r>
      </w:hyperlink>
      <w:r>
        <w:t xml:space="preserve">, должны быть предусмотрены мероприятия в соответствии с </w:t>
      </w:r>
      <w:hyperlink r:id="rId162" w:anchor="7DO0KC">
        <w:r>
          <w:rPr>
            <w:color w:val="0000EE"/>
            <w:u w:val="single" w:color="0000EE"/>
          </w:rPr>
          <w:t>пунктом 3.1 Санитарных правил</w:t>
        </w:r>
      </w:hyperlink>
      <w:r>
        <w:t>.</w:t>
      </w:r>
    </w:p>
    <w:p w:rsidR="00E34D24" w:rsidRDefault="00320DBF">
      <w:pPr>
        <w:ind w:left="12"/>
      </w:pPr>
      <w:r>
        <w:t>4.34. Информац</w:t>
      </w:r>
      <w:r>
        <w:t>ия о наличии факторов производственной среды и трудовых процессов, обладающих канцерогенными свойствами актуализируется хозяйствующим субъектом в случаях: проведения реконструкции, изменении режимов технологических процессов, смене применяемых сырья и мате</w:t>
      </w:r>
      <w:r>
        <w:t>риалов, но не реже 1 раза в 5 лет.</w:t>
      </w:r>
    </w:p>
    <w:p w:rsidR="00E34D24" w:rsidRDefault="00320DBF">
      <w:pPr>
        <w:ind w:left="12"/>
      </w:pPr>
      <w:r>
        <w:t>4.35. Информация о наличии факторов производственной среды и трудовых процессах, обладающих канцерогенными свойствами (перечень технологических процессов при которых используются канцерогенные вещества (с указанием их наи</w:t>
      </w:r>
      <w:r>
        <w:t>менования); количество лиц, непосредственно контактирующих с данными веществами и занятых на соответствующих технологических процессах (всего и отдельно женщин) с указанием профессий), должна быть указана в программе производственного контроля.</w:t>
      </w:r>
    </w:p>
    <w:p w:rsidR="00E34D24" w:rsidRDefault="00320DBF">
      <w:pPr>
        <w:ind w:left="12"/>
      </w:pPr>
      <w:r>
        <w:t>4.36. В про</w:t>
      </w:r>
      <w:r>
        <w:t>изводственных помещениях с постоянным пребыванием работников и помещениях для отдыха должны быть предусмотрены мероприятия, направленные на предотвращение вреда здоровью работников от воздействия избыточного тепла или холода. При разработке мероприятий нео</w:t>
      </w:r>
      <w:r>
        <w:t>бходимо учитывать категории работ по энергозатратам, указанные в гигиенических нормативах, а также климатические условия местности, теплозащитные свойства применяемой работниками специальной одежды, специальной обуви (далее - спецодежда и обувь соответстве</w:t>
      </w:r>
      <w:r>
        <w:t>нно) и других СИЗ.</w:t>
      </w:r>
    </w:p>
    <w:p w:rsidR="00E34D24" w:rsidRDefault="00320DBF">
      <w:pPr>
        <w:ind w:left="12"/>
      </w:pPr>
      <w:r>
        <w:t>4.37. Производственные процессы и отдельные операции, сопровождающиеся образованием и выделением конвекционного и лучистого тепла свыше установленных гигиеническими нормативами, должны быть автоматизированы или обеспечены устройствами ди</w:t>
      </w:r>
      <w:r>
        <w:t>станционного наблюдения, или работники, занятые на данных производственных процессах, должны быть обеспечены СИЗ.</w:t>
      </w:r>
    </w:p>
    <w:p w:rsidR="00E34D24" w:rsidRDefault="00320DBF">
      <w:pPr>
        <w:ind w:left="12"/>
      </w:pPr>
      <w:r>
        <w:t>4.38. Охлаждение нагретых материалов, изделий и передвижного оборудования непосредственно в рабочих помещениях следует производить на специаль</w:t>
      </w:r>
      <w:r>
        <w:t>ном участке, оборудованном устройством для местного удаления выделяемого тепла и защиты работающих от теплового облучения.</w:t>
      </w:r>
    </w:p>
    <w:p w:rsidR="00E34D24" w:rsidRDefault="00320DBF">
      <w:pPr>
        <w:ind w:left="12"/>
      </w:pPr>
      <w:r>
        <w:t>4.39. Участки технологического оборудования с использованием хладагентов должны иметь ограждения. Металлические поверхности ручных ин</w:t>
      </w:r>
      <w:r>
        <w:t>струментов, металлические ручки и задвижки технологического оборудования с использованием хладагентов должны быть покрыты теплоизолирующим материалом.</w:t>
      </w:r>
    </w:p>
    <w:p w:rsidR="00E34D24" w:rsidRDefault="00320DBF">
      <w:pPr>
        <w:ind w:left="12"/>
      </w:pPr>
      <w:r>
        <w:t>4.40. При использовании внутри помещений технологических процессов, сопровождающихся влаговыделением, при</w:t>
      </w:r>
      <w:r>
        <w:t>водящим к превышению гигиенических нормативов, должны быть предусмотрены:</w:t>
      </w:r>
    </w:p>
    <w:p w:rsidR="00E34D24" w:rsidRDefault="00320DBF">
      <w:pPr>
        <w:spacing w:after="4" w:line="522" w:lineRule="auto"/>
        <w:ind w:left="400" w:right="601" w:hanging="10"/>
        <w:jc w:val="left"/>
      </w:pPr>
      <w:r>
        <w:t>использование оборотных циклов воды; непрерывность механизации или автоматизации; ограничение контакта работающих с водой и водными растворами; устройства для механического открывания и автоматического закрывания загрузочно-выгрузочных отверстий;</w:t>
      </w:r>
    </w:p>
    <w:p w:rsidR="00E34D24" w:rsidRDefault="00320DBF">
      <w:pPr>
        <w:spacing w:after="0" w:line="265" w:lineRule="auto"/>
        <w:ind w:left="10" w:right="-15" w:hanging="10"/>
        <w:jc w:val="right"/>
      </w:pPr>
      <w:r>
        <w:t>оборудова</w:t>
      </w:r>
      <w:r>
        <w:t>ние устройств для визуального контроля и отбора проб, приспособлениями, обеспечивающими</w:t>
      </w:r>
    </w:p>
    <w:p w:rsidR="00E34D24" w:rsidRDefault="00320DBF">
      <w:pPr>
        <w:ind w:left="12" w:firstLine="0"/>
      </w:pPr>
      <w:r>
        <w:t>герметичность оборудования.</w:t>
      </w:r>
    </w:p>
    <w:p w:rsidR="00E34D24" w:rsidRDefault="00320DBF">
      <w:pPr>
        <w:ind w:left="12"/>
      </w:pPr>
      <w:r>
        <w:t>Использование негерметизированного оборудования с выделением влаги допускается при условии исключения его влияния на работников непосредстве</w:t>
      </w:r>
      <w:r>
        <w:t>нно не связанных с осуществлением данных технологических процессов и операций.</w:t>
      </w:r>
    </w:p>
    <w:p w:rsidR="00E34D24" w:rsidRDefault="00320DBF">
      <w:pPr>
        <w:ind w:left="12"/>
      </w:pPr>
      <w:r>
        <w:t>4.41. Оборудование, непосредственно используемое для организации технологического процесса, в котором используется вода и водные технологические растворы, которое не исключает п</w:t>
      </w:r>
      <w:r>
        <w:t>оступление водных паров в рабочую зону, должно быть обеспечено укрытиями с устройством систем вытяжной вентиляции или хозяйствующим субъектом должны быть реализованы мероприятия, направленные на снижение поступления воды и водных паров в рабочую зону.</w:t>
      </w:r>
    </w:p>
    <w:p w:rsidR="00E34D24" w:rsidRDefault="00320DBF">
      <w:pPr>
        <w:ind w:left="12"/>
      </w:pPr>
      <w:r>
        <w:t>4.42</w:t>
      </w:r>
      <w:r>
        <w:t>. На постоянных рабочих местах у источников тепла, создающих уровни теплового излучения и температуры воздуха выше действующих гигиенических нормативов должно быть организовано воздушное душирование, при невозможности применения местных укрытий и отсосов.</w:t>
      </w:r>
    </w:p>
    <w:p w:rsidR="00E34D24" w:rsidRDefault="00320DBF">
      <w:pPr>
        <w:ind w:left="12"/>
      </w:pPr>
      <w:r>
        <w:t>4.43. Зоны с эквивалентным уровнем звука выше гигиенических нормативов должны быть обозначены знаками</w:t>
      </w:r>
    </w:p>
    <w:p w:rsidR="00E34D24" w:rsidRDefault="00320DBF">
      <w:pPr>
        <w:ind w:left="12"/>
      </w:pPr>
      <w:r>
        <w:t>безопасности.</w:t>
      </w:r>
    </w:p>
    <w:p w:rsidR="00E34D24" w:rsidRDefault="00320DBF">
      <w:pPr>
        <w:ind w:left="12"/>
      </w:pPr>
      <w:r>
        <w:t>4.44. При организации технологических процессов, создающих на рабочих местах уровни шума, превышающие гигиенические нормативы, следует приме</w:t>
      </w:r>
      <w:r>
        <w:t>нять одно или несколько средств и методов, снижающих уровни шума в источнике его возникновения и на пути распространения:</w:t>
      </w:r>
    </w:p>
    <w:p w:rsidR="00E34D24" w:rsidRDefault="00320DBF">
      <w:pPr>
        <w:spacing w:after="0"/>
        <w:ind w:left="390" w:firstLine="0"/>
      </w:pPr>
      <w:r>
        <w:t>применение технологических процессов, машин и оборудования характеризующихся более низкими уровнями</w:t>
      </w:r>
    </w:p>
    <w:p w:rsidR="00E34D24" w:rsidRDefault="00320DBF">
      <w:pPr>
        <w:spacing w:after="4" w:line="522" w:lineRule="auto"/>
        <w:ind w:left="375" w:right="1391" w:hanging="390"/>
        <w:jc w:val="left"/>
      </w:pPr>
      <w:r>
        <w:t>шума; применение дистанционного уп</w:t>
      </w:r>
      <w:r>
        <w:t>равления и автоматического контроля; применение звукоизолирующих ограждений-кожухов, кабин управления технологическим процессом; устройство звукопоглощающих облицовок и объемных поглотителей шума; применение вибропоглощения и виброизоляции;</w:t>
      </w:r>
    </w:p>
    <w:p w:rsidR="00E34D24" w:rsidRDefault="00320DBF">
      <w:pPr>
        <w:tabs>
          <w:tab w:val="center" w:pos="843"/>
          <w:tab w:val="center" w:pos="2066"/>
          <w:tab w:val="center" w:pos="3726"/>
          <w:tab w:val="center" w:pos="5129"/>
          <w:tab w:val="center" w:pos="6265"/>
          <w:tab w:val="center" w:pos="7930"/>
          <w:tab w:val="center" w:pos="9368"/>
          <w:tab w:val="right" w:pos="11025"/>
        </w:tabs>
        <w:spacing w:after="0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установка </w:t>
      </w:r>
      <w:r>
        <w:tab/>
        <w:t>глу</w:t>
      </w:r>
      <w:r>
        <w:t xml:space="preserve">шителей </w:t>
      </w:r>
      <w:r>
        <w:tab/>
        <w:t xml:space="preserve">аэродинамического </w:t>
      </w:r>
      <w:r>
        <w:tab/>
        <w:t xml:space="preserve">шума, </w:t>
      </w:r>
      <w:r>
        <w:tab/>
        <w:t xml:space="preserve">создаваемого </w:t>
      </w:r>
      <w:r>
        <w:tab/>
        <w:t xml:space="preserve">пневматическими </w:t>
      </w:r>
      <w:r>
        <w:tab/>
        <w:t xml:space="preserve">ручными </w:t>
      </w:r>
      <w:r>
        <w:tab/>
        <w:t>машинами,</w:t>
      </w:r>
    </w:p>
    <w:p w:rsidR="00E34D24" w:rsidRDefault="00320DBF">
      <w:pPr>
        <w:ind w:left="12" w:firstLine="0"/>
      </w:pPr>
      <w:r>
        <w:t>вентиляторами, компрессорными и другими технологическими установками;</w:t>
      </w:r>
    </w:p>
    <w:p w:rsidR="00E34D24" w:rsidRDefault="00320DBF">
      <w:pPr>
        <w:spacing w:after="0"/>
        <w:ind w:left="390" w:firstLine="0"/>
      </w:pPr>
      <w:r>
        <w:t>рациональные архитектурно-планировочные решения производственных зданий, помещений, а также расстанов</w:t>
      </w:r>
      <w:r>
        <w:t>ки</w:t>
      </w:r>
    </w:p>
    <w:p w:rsidR="00E34D24" w:rsidRDefault="00320DBF">
      <w:pPr>
        <w:spacing w:after="4" w:line="522" w:lineRule="auto"/>
        <w:ind w:left="375" w:right="4591" w:hanging="390"/>
        <w:jc w:val="left"/>
      </w:pPr>
      <w:r>
        <w:t>технологического оборудования, машин и организации рабочих мест; разработка и применение режимов труда и отдыха; использование СИЗ.</w:t>
      </w:r>
    </w:p>
    <w:p w:rsidR="00E34D24" w:rsidRDefault="00320DBF">
      <w:pPr>
        <w:ind w:left="12"/>
      </w:pPr>
      <w:r>
        <w:t xml:space="preserve">4.45. </w:t>
      </w:r>
      <w:r>
        <w:t>Снижение вредного воздействия общей вибрации на рабочих местах с превышением гигиенических нормативов по общей вибрации должно осуществляться за счет одного или нескольких из следующих методов:</w:t>
      </w:r>
    </w:p>
    <w:p w:rsidR="00E34D24" w:rsidRDefault="00320DBF">
      <w:pPr>
        <w:spacing w:after="0"/>
        <w:ind w:left="390" w:firstLine="0"/>
      </w:pPr>
      <w:r>
        <w:t>уменьшение вибрации на пути распространения средствами виброизоляции и вибропоглощения, применения</w:t>
      </w:r>
    </w:p>
    <w:p w:rsidR="00E34D24" w:rsidRDefault="00320DBF">
      <w:pPr>
        <w:spacing w:after="0" w:line="530" w:lineRule="auto"/>
        <w:ind w:left="402" w:right="962" w:hanging="390"/>
      </w:pPr>
      <w:r>
        <w:t>дистанционного или автоматического управления; конструирование и изготовление оборудования, создающего вибрацию, в комплекте с виброизоляторами;</w:t>
      </w:r>
    </w:p>
    <w:p w:rsidR="00E34D24" w:rsidRDefault="00320DBF">
      <w:pPr>
        <w:spacing w:after="6"/>
        <w:ind w:left="390" w:firstLine="0"/>
      </w:pPr>
      <w:r>
        <w:t>использовани</w:t>
      </w:r>
      <w:r>
        <w:t>е машин и оборудования в соответствии с их назначением, предусмотренным нормативно-</w:t>
      </w:r>
    </w:p>
    <w:p w:rsidR="00E34D24" w:rsidRDefault="00320DBF">
      <w:pPr>
        <w:ind w:left="12" w:firstLine="0"/>
      </w:pPr>
      <w:r>
        <w:t>технической документацией;</w:t>
      </w:r>
    </w:p>
    <w:p w:rsidR="00E34D24" w:rsidRDefault="00320DBF">
      <w:pPr>
        <w:spacing w:after="0"/>
        <w:ind w:left="390" w:firstLine="0"/>
      </w:pPr>
      <w:r>
        <w:t>исключение контакта работающих с вибрирующими поверхностями за пределами рабочего места или рабочей</w:t>
      </w:r>
    </w:p>
    <w:p w:rsidR="00E34D24" w:rsidRDefault="00320DBF">
      <w:pPr>
        <w:spacing w:after="0" w:line="530" w:lineRule="auto"/>
        <w:ind w:left="402" w:right="182" w:hanging="390"/>
      </w:pPr>
      <w:r>
        <w:t>зоны; запрет пребывания рабочих на вибрирующе</w:t>
      </w:r>
      <w:r>
        <w:t>й поверхности производственного оборудования во время его работы;</w:t>
      </w:r>
    </w:p>
    <w:p w:rsidR="00E34D24" w:rsidRDefault="00320DBF">
      <w:pPr>
        <w:ind w:left="12"/>
      </w:pPr>
      <w:r>
        <w:t>своевременный ремонт машин и оборудования (с балансировкой движущихся частей), проверка крепления агрегатов к полу, фундаменту, строительным конструкциям с последующим лабораторным контролем</w:t>
      </w:r>
      <w:r>
        <w:t xml:space="preserve"> вибрационных характеристик;</w:t>
      </w:r>
    </w:p>
    <w:p w:rsidR="00E34D24" w:rsidRDefault="00320DBF">
      <w:pPr>
        <w:ind w:left="390" w:firstLine="0"/>
      </w:pPr>
      <w:r>
        <w:t>своевременный ремонт путей, поверхностей для перемещения машин, поддерживающих конструкций;</w:t>
      </w:r>
    </w:p>
    <w:p w:rsidR="00E34D24" w:rsidRDefault="00320DBF">
      <w:pPr>
        <w:spacing w:after="0"/>
        <w:ind w:left="390" w:firstLine="0"/>
      </w:pPr>
      <w:r>
        <w:t>установка стационарного оборудования на отдельные фундаменты и поддерживающие конструкции зданий и</w:t>
      </w:r>
    </w:p>
    <w:p w:rsidR="00E34D24" w:rsidRDefault="00320DBF">
      <w:pPr>
        <w:spacing w:after="10" w:line="519" w:lineRule="auto"/>
        <w:ind w:left="402" w:right="278" w:hanging="390"/>
      </w:pPr>
      <w:r>
        <w:t>сооружений; ограничение времени возд</w:t>
      </w:r>
      <w:r>
        <w:t>ействия на работника уровней вибрации, превышающих гигиенические нормативы; организация обязательных перерывов в работе (ограничение длительного непрерывного воздействия вибрации); использование СИЗ.</w:t>
      </w:r>
    </w:p>
    <w:p w:rsidR="00E34D24" w:rsidRDefault="00320DBF">
      <w:pPr>
        <w:ind w:left="12"/>
      </w:pPr>
      <w:r>
        <w:t>4.46. Снижение уровней вибрации, передающейся на руки ра</w:t>
      </w:r>
      <w:r>
        <w:t>ботающих, следует осуществлять за счет одного или нескольких из перечисленных ниже методов:</w:t>
      </w:r>
    </w:p>
    <w:p w:rsidR="00E34D24" w:rsidRDefault="00320DBF">
      <w:pPr>
        <w:ind w:left="390" w:firstLine="0"/>
      </w:pPr>
      <w:r>
        <w:t>в источнике образования механических колебаний конструктивными и технологическими мерами;</w:t>
      </w:r>
    </w:p>
    <w:p w:rsidR="00E34D24" w:rsidRDefault="00320DBF">
      <w:pPr>
        <w:spacing w:after="0"/>
        <w:ind w:left="390" w:firstLine="0"/>
      </w:pPr>
      <w:r>
        <w:t>на пути распространения механических колебаний средствами вибропоглощения за счет применения пружинных и</w:t>
      </w:r>
    </w:p>
    <w:p w:rsidR="00E34D24" w:rsidRDefault="00320DBF">
      <w:pPr>
        <w:spacing w:after="0" w:line="530" w:lineRule="auto"/>
        <w:ind w:left="402" w:right="6041" w:hanging="390"/>
      </w:pPr>
      <w:r>
        <w:t>резиновых амортизаторов, прокладок; использованием СИЗ.</w:t>
      </w:r>
    </w:p>
    <w:p w:rsidR="00E34D24" w:rsidRDefault="00320DBF">
      <w:pPr>
        <w:ind w:left="12"/>
      </w:pPr>
      <w:r>
        <w:t>4.47. В процессе работы ультразвукового оборудования следует исключать непосредственный контакт</w:t>
      </w:r>
      <w:r>
        <w:t xml:space="preserve"> рук работников с жидкостью, обрабатываемыми деталями. Для загрузки и выгрузки деталей из ультразвуковых ванн при включенном оборудовании следует использовать сетки, снабженные ручками с виброизолирующим покрытием.</w:t>
      </w:r>
    </w:p>
    <w:p w:rsidR="00E34D24" w:rsidRDefault="00320DBF">
      <w:pPr>
        <w:ind w:left="12"/>
      </w:pPr>
      <w:r>
        <w:t>4.48. В случае превышения на рабочих мест</w:t>
      </w:r>
      <w:r>
        <w:t>ах гигиенических нормативов по электромагнитному излучению (далее - ЭМИ), постоянным магнитным полям (далее - ПМП), а также при работе с магнитными материалами следует предусматривать мероприятия по снижению вредного воздействия ЭМИ и ПМП на работников пут</w:t>
      </w:r>
      <w:r>
        <w:t>ем применения одного или нескольких из следующих методов:</w:t>
      </w:r>
    </w:p>
    <w:p w:rsidR="00E34D24" w:rsidRDefault="00320DBF">
      <w:pPr>
        <w:spacing w:after="0"/>
        <w:ind w:left="390" w:firstLine="0"/>
      </w:pPr>
      <w:r>
        <w:t>изменение технологического процесса, направленное на снижение продолжительности и (или) интенсивности</w:t>
      </w:r>
    </w:p>
    <w:p w:rsidR="00E34D24" w:rsidRDefault="00320DBF">
      <w:pPr>
        <w:spacing w:after="4" w:line="522" w:lineRule="auto"/>
        <w:ind w:left="375" w:right="1538" w:hanging="390"/>
        <w:jc w:val="left"/>
      </w:pPr>
      <w:r>
        <w:t>воздействия ЭМИ и ПМП; подбор оборудования, создающего меньший, относительно используемого, элек</w:t>
      </w:r>
      <w:r>
        <w:t>тромагнитный фон; снижение эмиссии электромагнитных полей;</w:t>
      </w:r>
    </w:p>
    <w:p w:rsidR="00E34D24" w:rsidRDefault="00320DBF">
      <w:pPr>
        <w:spacing w:after="6"/>
        <w:ind w:left="390" w:firstLine="0"/>
      </w:pPr>
      <w:r>
        <w:t>планировка рабочих мест и зон пребывания персонала с учетом минимизации воздействия ЭМИ и ПМП, в том</w:t>
      </w:r>
    </w:p>
    <w:p w:rsidR="00E34D24" w:rsidRDefault="00320DBF">
      <w:pPr>
        <w:spacing w:after="4" w:line="522" w:lineRule="auto"/>
        <w:ind w:left="375" w:right="801" w:hanging="390"/>
        <w:jc w:val="left"/>
      </w:pPr>
      <w:r>
        <w:t>числе с учетом возможного суммирования энергии излучения от нескольких источников; уменьшение вр</w:t>
      </w:r>
      <w:r>
        <w:t>емени экспозиции работников к ЭМИ и ПМП, превышающих гигиенические нормативы; дистанционное управление технологическим процессом; расположение постоянных рабочих мест за пределами зон, в которых уровни ЭМИ и ПМП превышают ПДУ; экранирование рабочих мест; и</w:t>
      </w:r>
      <w:r>
        <w:t>спользование СИЗ.</w:t>
      </w:r>
    </w:p>
    <w:p w:rsidR="00E34D24" w:rsidRDefault="00320DBF">
      <w:pPr>
        <w:ind w:left="12"/>
      </w:pPr>
      <w:r>
        <w:t>4.49. При работах, связанных с воздействием на работающих инфракрасного и ультрафиолетового излучения, защита должна обеспечиваться путем организации дистанционного управления процессами и оборудованием, экранирования источников излучения</w:t>
      </w:r>
      <w:r>
        <w:t>, использования СИЗ.</w:t>
      </w:r>
    </w:p>
    <w:p w:rsidR="00E34D24" w:rsidRDefault="00320DBF">
      <w:pPr>
        <w:ind w:left="12"/>
      </w:pPr>
      <w:r>
        <w:t>4.50. Применение лазеров открытого типа допускается при применении дистанционного управления. Визуальная юстировка лазеров производится с применением СИЗ глаз и кожи.</w:t>
      </w:r>
    </w:p>
    <w:p w:rsidR="00E34D24" w:rsidRDefault="00320DBF">
      <w:pPr>
        <w:pStyle w:val="Heading1"/>
      </w:pPr>
      <w:r>
        <w:t>V. ТРЕБОВАНИЯ К ПРОИЗВОДСТВЕННЫМ ЗДАНИЯМ, ПОМЕЩЕНИЯМ И СООРУЖЕНИЯМ</w:t>
      </w:r>
    </w:p>
    <w:p w:rsidR="00E34D24" w:rsidRDefault="00320DBF">
      <w:pPr>
        <w:spacing w:after="208"/>
        <w:ind w:left="12"/>
      </w:pPr>
      <w:r>
        <w:t>5</w:t>
      </w:r>
      <w:r>
        <w:t>.1. Объем помещений, на одного работника (для постоянных рабочих мест) вне зависимости от вида выполняемых работ, в соответствии с категориями энерготрат, установленными гигиеническими нормативами, должен составлять:</w:t>
      </w:r>
    </w:p>
    <w:p w:rsidR="00E34D24" w:rsidRDefault="00320DBF">
      <w:pPr>
        <w:spacing w:after="174"/>
        <w:ind w:left="390" w:firstLine="0"/>
      </w:pPr>
      <w:r>
        <w:t>не менее 15 м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085" name="Picture 3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5" name="Picture 3085"/>
                    <pic:cNvPicPr/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при выполнении легкой фи</w:t>
      </w:r>
      <w:r>
        <w:t>зической работы с категорией энерготрат Iа -Iб;</w:t>
      </w:r>
    </w:p>
    <w:p w:rsidR="00E34D24" w:rsidRDefault="00320DBF">
      <w:pPr>
        <w:spacing w:after="174"/>
        <w:ind w:left="390" w:firstLine="0"/>
      </w:pPr>
      <w:r>
        <w:t>не менее 25 м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089" name="Picture 30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" name="Picture 3089"/>
                    <pic:cNvPicPr/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при выполнении работ средней тяжести с категорией энерготрат IIа - IIб;</w:t>
      </w:r>
    </w:p>
    <w:p w:rsidR="00E34D24" w:rsidRDefault="00320DBF">
      <w:pPr>
        <w:spacing w:after="6"/>
        <w:ind w:left="390" w:firstLine="0"/>
      </w:pPr>
      <w:r>
        <w:t>не менее 30 м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093" name="Picture 30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3" name="Picture 3093"/>
                    <pic:cNvPicPr/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при выполнении тяжелой работы с категорией энерготрат III.</w:t>
      </w:r>
    </w:p>
    <w:p w:rsidR="00E34D24" w:rsidRDefault="00320DBF">
      <w:pPr>
        <w:spacing w:after="233" w:line="259" w:lineRule="auto"/>
        <w:ind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096" name="Picture 30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6" name="Picture 3096"/>
                    <pic:cNvPicPr/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D24" w:rsidRDefault="00320DBF">
      <w:pPr>
        <w:spacing w:after="259" w:line="216" w:lineRule="auto"/>
        <w:ind w:left="12"/>
      </w:pPr>
      <w:r>
        <w:t>5.2. Площадь помещений для одного работника вне зависимости от вида выполняемых работ должна составлять не менее 4,5 м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100" name="Picture 3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0" name="Picture 3100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E34D24" w:rsidRDefault="00320DBF">
      <w:pPr>
        <w:ind w:left="12"/>
      </w:pPr>
      <w:r>
        <w:t>5.3. При размещении в одном помещении нескольких промышленных установок, генерирующих ЭМИ, их расположение должно исключать возможность</w:t>
      </w:r>
      <w:r>
        <w:t xml:space="preserve"> превышения гигиенических нормативов на рабочих местах за счет суммирования энергии излучения.</w:t>
      </w:r>
    </w:p>
    <w:p w:rsidR="00E34D24" w:rsidRDefault="00320DBF">
      <w:pPr>
        <w:ind w:left="12"/>
      </w:pPr>
      <w:r>
        <w:t>5.4. В местах воздействия агрессивных жидкостей (кислот, щелочей, окислителей, восстановителей) ртути, растворителей, биологически активных веществ, покрытия пол</w:t>
      </w:r>
      <w:r>
        <w:t>ов должны быть устойчивы к действию указанных веществ и не допускать их сорбцию.</w:t>
      </w:r>
    </w:p>
    <w:p w:rsidR="00E34D24" w:rsidRDefault="00320DBF">
      <w:pPr>
        <w:ind w:left="390" w:firstLine="0"/>
      </w:pPr>
      <w:r>
        <w:t>5.5. У входов в производственные здания и сооружения должны быть приспособления для очистки обуви.</w:t>
      </w:r>
    </w:p>
    <w:p w:rsidR="00E34D24" w:rsidRDefault="00320DBF">
      <w:pPr>
        <w:ind w:left="12"/>
      </w:pPr>
      <w:r>
        <w:t>5.6. Для предупреждения попадания в производственные помещения холодного воз</w:t>
      </w:r>
      <w:r>
        <w:t>духа входы в здания должны быть оборудованы системами, ограничивающими попадание холодного воздуха извне.</w:t>
      </w:r>
    </w:p>
    <w:p w:rsidR="00E34D24" w:rsidRDefault="00320DBF">
      <w:pPr>
        <w:pStyle w:val="Heading1"/>
      </w:pPr>
      <w:r>
        <w:t>VI. ТРЕБОВАНИЯ К ОРГАНИЗАЦИИ ТЕХНОЛОГИЧЕСКИХ ПРОЦЕССОВ И РАБОЧИХ МЕСТ</w:t>
      </w:r>
    </w:p>
    <w:p w:rsidR="00E34D24" w:rsidRDefault="00320DBF">
      <w:pPr>
        <w:ind w:left="12"/>
      </w:pPr>
      <w:r>
        <w:t>6.1. В случае превышения на рабочих местах гигиенических нормативов по показател</w:t>
      </w:r>
      <w:r>
        <w:t>ям тяжести и напряженности труда следует предусматривать применения одного или нескольких из следующих методов:</w:t>
      </w:r>
    </w:p>
    <w:p w:rsidR="00E34D24" w:rsidRDefault="00320DBF">
      <w:pPr>
        <w:spacing w:after="4" w:line="522" w:lineRule="auto"/>
        <w:ind w:left="400" w:right="1059" w:hanging="10"/>
        <w:jc w:val="left"/>
      </w:pPr>
      <w:r>
        <w:t>механизация и автоматизация технологических процессов; подбор и применение оборудования, направленные на снижение влияния факторов трудового про</w:t>
      </w:r>
      <w:r>
        <w:t>цесса; оснащение рабочего места с учетом физиолого-анатомических особенностей работника; разработка и применение специальных режимов труда и отдыха; смена видов деятельности в течение одной смены;</w:t>
      </w:r>
    </w:p>
    <w:p w:rsidR="00E34D24" w:rsidRDefault="00320DBF">
      <w:pPr>
        <w:spacing w:after="0"/>
        <w:ind w:left="390" w:firstLine="0"/>
      </w:pPr>
      <w:r>
        <w:t>расширение перечня (видов) выполняемых операций, выполняемы</w:t>
      </w:r>
      <w:r>
        <w:t>х одним работником при конвейерном</w:t>
      </w:r>
    </w:p>
    <w:p w:rsidR="00E34D24" w:rsidRDefault="00320DBF">
      <w:pPr>
        <w:ind w:left="12" w:firstLine="0"/>
      </w:pPr>
      <w:r>
        <w:t>производстве.</w:t>
      </w:r>
    </w:p>
    <w:p w:rsidR="00E34D24" w:rsidRDefault="00320DBF">
      <w:pPr>
        <w:ind w:left="12"/>
      </w:pPr>
      <w:r>
        <w:t>6.2. На рабочем месте, предназначенном для работы в положении стоя, производственное оборудование должно иметь пространство для стоп высотой не менее 150 мм, глубиной не менее 150 мм и шириной не менее 530 м</w:t>
      </w:r>
      <w:r>
        <w:t>м.</w:t>
      </w:r>
    </w:p>
    <w:p w:rsidR="00E34D24" w:rsidRDefault="00320DBF">
      <w:pPr>
        <w:ind w:left="12"/>
      </w:pPr>
      <w:r>
        <w:t>6.3. На рабочем месте, предназначенном для работы в положении сидя, производственное оборудование и рабочие столы должны иметь пространство для размещения ног высотой не менее 600 мм, глубиной - не менее 450 мм на уровне колен и 600 мм на уровне стоп, ш</w:t>
      </w:r>
      <w:r>
        <w:t>ириной не менее 500 мм.</w:t>
      </w:r>
    </w:p>
    <w:p w:rsidR="00E34D24" w:rsidRDefault="00320DBF">
      <w:pPr>
        <w:ind w:left="390" w:firstLine="0"/>
      </w:pPr>
      <w:r>
        <w:t>6.4. Рабочее место, предназначенное для работы в положении стоя, следует оснащать сиденьем-поддержкой.</w:t>
      </w:r>
    </w:p>
    <w:p w:rsidR="00E34D24" w:rsidRDefault="00320DBF">
      <w:pPr>
        <w:ind w:left="12"/>
      </w:pPr>
      <w:r>
        <w:t>6.5. Для лиц, работающих 12 и более часов (при наличии перерыва на сон), должно быть оборудовано место для сна и принятия горячей</w:t>
      </w:r>
      <w:r>
        <w:t xml:space="preserve"> пищи.</w:t>
      </w:r>
    </w:p>
    <w:p w:rsidR="00E34D24" w:rsidRDefault="00320DBF">
      <w:pPr>
        <w:pStyle w:val="Heading1"/>
      </w:pPr>
      <w:r>
        <w:t>VII. ТРЕБОВАНИЯ К ОРГАНИЗАЦИИ УСЛОВИЙ ТРУДА ЖЕНЩИН В ПЕРИОД БЕРЕМЕННОСТИ И КОРМЛЕНИЯ РЕБЁНКА</w:t>
      </w:r>
    </w:p>
    <w:p w:rsidR="00E34D24" w:rsidRDefault="00320DBF">
      <w:pPr>
        <w:ind w:left="12"/>
      </w:pPr>
      <w:r>
        <w:t>7.1. Условия труда женщин в период беременности и кормления ребёнка должны соответствовать допустимым условиям труда.</w:t>
      </w:r>
    </w:p>
    <w:p w:rsidR="00E34D24" w:rsidRDefault="00320DBF">
      <w:pPr>
        <w:ind w:left="12"/>
      </w:pPr>
      <w:r>
        <w:t xml:space="preserve">7.2. </w:t>
      </w:r>
      <w:r>
        <w:t>Беременные женщины и в период кормления ребёнка не должны выполнять производственные операции, связанные с подъемом предметов труда выше уровня плечевого пояса, подъемом предметов труда с пола, статическим напряжением мышц ног и брюшного пресса, вынужденно</w:t>
      </w:r>
      <w:r>
        <w:t>й рабочей позой (на корточках, на коленях, согнувшись, упором животом и грудью в оборудование и предметы труда). Для беременных женщин должны быть исключены работы на оборудовании, использующем ножную педаль управления, на конвейере с принудительным ритмом</w:t>
      </w:r>
      <w:r>
        <w:t xml:space="preserve"> работы, сопровождающиеся превышением гигиенических нормативов по показателям напряженности трудового процесса.</w:t>
      </w:r>
    </w:p>
    <w:p w:rsidR="00E34D24" w:rsidRDefault="00320DBF">
      <w:pPr>
        <w:ind w:left="12"/>
      </w:pPr>
      <w:r>
        <w:t>7.3. Беременные и кормящие женщины не допускаются к выполнению работ, связанных с воздействием возбудителей инфекционных, паразитарных и грибков</w:t>
      </w:r>
      <w:r>
        <w:t>ых заболеваний.</w:t>
      </w:r>
    </w:p>
    <w:p w:rsidR="00E34D24" w:rsidRDefault="00320DBF">
      <w:pPr>
        <w:ind w:left="12"/>
      </w:pPr>
      <w:r>
        <w:t>7.4. Беременные и кормящие женщины не должны трудиться в условиях воздействия источников инфракрасного излучения.</w:t>
      </w:r>
    </w:p>
    <w:p w:rsidR="00E34D24" w:rsidRDefault="00320DBF">
      <w:pPr>
        <w:ind w:left="12"/>
      </w:pPr>
      <w:r>
        <w:t xml:space="preserve">7.5. </w:t>
      </w:r>
      <w:r>
        <w:t>Для беременных и кормящих женщин исключаются условия труда, характеризующиеся превышением гигиенических нормативов по показателям влажности.</w:t>
      </w:r>
    </w:p>
    <w:p w:rsidR="00E34D24" w:rsidRDefault="00320DBF">
      <w:pPr>
        <w:ind w:left="12"/>
      </w:pPr>
      <w:r>
        <w:t>7.6. Для женщин в период беременности запрещается работа в условиях резких перепадов барометрического давления.</w:t>
      </w:r>
    </w:p>
    <w:p w:rsidR="00E34D24" w:rsidRDefault="00320DBF">
      <w:pPr>
        <w:pStyle w:val="Heading1"/>
      </w:pPr>
      <w:r>
        <w:t>VII</w:t>
      </w:r>
      <w:r>
        <w:t>I. ТРЕБОВАНИЯ К САНИТАРНО-БЫТОВЫМ ПОМЕЩЕНИЯМ</w:t>
      </w:r>
    </w:p>
    <w:p w:rsidR="00E34D24" w:rsidRDefault="00320DBF">
      <w:pPr>
        <w:ind w:left="12"/>
      </w:pPr>
      <w:r>
        <w:t>8.1. Санитарно-бытовые помещения, предназначенные для приема пищи и обеспечения личной гигиены работников должны быть оборудованы устройствами питьевого водоснабжения, водопроводом, канализацией и отоплением.</w:t>
      </w:r>
    </w:p>
    <w:p w:rsidR="00E34D24" w:rsidRDefault="00320DBF">
      <w:pPr>
        <w:ind w:left="390" w:firstLine="0"/>
      </w:pPr>
      <w:r>
        <w:t>8.</w:t>
      </w:r>
      <w:r>
        <w:t>2. Использование санитарно-бытовых помещений не по назначению не допускается.</w:t>
      </w:r>
    </w:p>
    <w:p w:rsidR="00E34D24" w:rsidRDefault="00320DBF">
      <w:pPr>
        <w:ind w:left="12"/>
      </w:pPr>
      <w:r>
        <w:t>8.3. Гардеробные для переодевания и хранения домашней и рабочей одежды, санузлы, душевые, умывальные оборудуются отдельно для мужчин и женщин. Для предприятий, цехов, участков, п</w:t>
      </w:r>
      <w:r>
        <w:t>лощадок и иных обособленных объектов с численностью до 15 работников на объекте допускаются совмещенные гардеробные, санузлы, душевые, умывальные.</w:t>
      </w:r>
    </w:p>
    <w:p w:rsidR="00E34D24" w:rsidRDefault="00320DBF">
      <w:pPr>
        <w:ind w:left="12"/>
      </w:pPr>
      <w:r>
        <w:t xml:space="preserve">8.4. В гардеробных шкафчики для хранения одежды, должны предусматривать раздельное хранение рабочей и личной </w:t>
      </w:r>
      <w:r>
        <w:t>одежды.</w:t>
      </w:r>
    </w:p>
    <w:p w:rsidR="00E34D24" w:rsidRDefault="00320DBF">
      <w:pPr>
        <w:ind w:left="390" w:firstLine="0"/>
      </w:pPr>
      <w:r>
        <w:t>8.5. Все рабочие обеспечиваются питьевой водой, соответствующей требованиям гигиенических нормативов.</w:t>
      </w:r>
    </w:p>
    <w:p w:rsidR="00E34D24" w:rsidRDefault="00320DBF">
      <w:pPr>
        <w:ind w:left="390" w:firstLine="0"/>
      </w:pPr>
      <w:r>
        <w:t>8.6. Не допускать пересечение потоков рабочих в чистой и загрязненной одежде.</w:t>
      </w:r>
    </w:p>
    <w:p w:rsidR="00E34D24" w:rsidRDefault="00320DBF">
      <w:pPr>
        <w:ind w:left="12"/>
      </w:pPr>
      <w:r>
        <w:t>8.7. Количество мест в гардеробных спецодежды, независимо от способа</w:t>
      </w:r>
      <w:r>
        <w:t xml:space="preserve"> хранения, должно соответствовать количеству работников в наибольшей смене, занятых на работах, сопровождающихся загрязнением одежды и тела.</w:t>
      </w:r>
    </w:p>
    <w:p w:rsidR="00E34D24" w:rsidRDefault="00320DBF">
      <w:pPr>
        <w:ind w:left="12"/>
      </w:pPr>
      <w:r>
        <w:t>В гардеробных для рабочей и личной одежды при открытом способе хранения, количество мест должно соответствовать чис</w:t>
      </w:r>
      <w:r>
        <w:t>лу работников в двух смежных наиболее многочисленных сменах; а при закрытом способе хранения - количеству работников во всех сменах.</w:t>
      </w:r>
    </w:p>
    <w:p w:rsidR="00E34D24" w:rsidRDefault="00320DBF">
      <w:pPr>
        <w:ind w:left="12"/>
      </w:pPr>
      <w:r>
        <w:t>8.8. Устройство помещений для сушки и обеспыливания спецодежды и обуви, их пропускная способность и применяемые способы суш</w:t>
      </w:r>
      <w:r>
        <w:t>ки и обеспыливания должны обеспечивать полное просушивание и удаление пыли со спецодежды и обуви к началу следующей рабочей смены.</w:t>
      </w:r>
    </w:p>
    <w:p w:rsidR="00E34D24" w:rsidRDefault="00320DBF">
      <w:pPr>
        <w:ind w:left="12"/>
      </w:pPr>
      <w:r>
        <w:t xml:space="preserve">8.9. В гардеробных для специальной одежды, загрязненной веществами I-го и II-го класса опасности, указанными в гигиенических </w:t>
      </w:r>
      <w:r>
        <w:t>нормативах, а также патогенными микроорганизмами, хранение одежды осуществляется после обеззараживания (дезактивации, дезинфекции, дегазации). Для выдачи работникам чистой одежды должна быть предусмотрена раздаточная спецодежды. Прием (сбор) и временное хр</w:t>
      </w:r>
      <w:r>
        <w:t>анение загрязненной спецодежды должно осуществляться в изолированном помещении, расположенном рядом с гардеробной спецодежды.</w:t>
      </w:r>
    </w:p>
    <w:p w:rsidR="00E34D24" w:rsidRDefault="00320DBF">
      <w:pPr>
        <w:ind w:left="12"/>
      </w:pPr>
      <w:r>
        <w:t>8.10. Обработка спецодежды, загрязненной патогенными микроорганизмами, должна проводиться после каждой смены. Периодичность обрабо</w:t>
      </w:r>
      <w:r>
        <w:t>тки спецодежды, загрязненной веществами I-го и II-го класса опасности, указанными в гигиенических нормативах, зависит от степени загрязнения вещей и может быть ежесменной, периодической или эпизодической.</w:t>
      </w:r>
    </w:p>
    <w:p w:rsidR="00E34D24" w:rsidRDefault="00320DBF">
      <w:pPr>
        <w:ind w:left="12"/>
      </w:pPr>
      <w:r>
        <w:t xml:space="preserve">8.11. Умывальные размещаются в помещениях, смежных </w:t>
      </w:r>
      <w:r>
        <w:t>с гардеробными, или в гардеробных, в специально отведенных местах.</w:t>
      </w:r>
    </w:p>
    <w:p w:rsidR="00E34D24" w:rsidRDefault="00320DBF">
      <w:pPr>
        <w:ind w:left="12"/>
      </w:pPr>
      <w:r>
        <w:t>8.12. При производственных процессах, связанных с загрязнением спецодежды, а также с применением веществ I-II классов опасности, указанных в утвержденных гигиенических нормативах, оборудует</w:t>
      </w:r>
      <w:r>
        <w:t>ся помещение, предназначенное для смены одежды, санитарной обработки персонала и контроля радиоактивного и химического загрязнения кожных покровов и спецодежды, включающее также душевую и гардеробную.</w:t>
      </w:r>
    </w:p>
    <w:p w:rsidR="00E34D24" w:rsidRDefault="00320DBF">
      <w:pPr>
        <w:ind w:left="12"/>
      </w:pPr>
      <w:r>
        <w:t>8.13. Полы, стены и оборудование гардеробных, умывальны</w:t>
      </w:r>
      <w:r>
        <w:t>х, душевых, туалетов, кабин для личной гигиены женщин, ручных и ножных ванн должны иметь покрытия из влагостойких материалов с гладкими поверхностями, устойчивыми к воздействию моющих, дезинфицирующих средств.</w:t>
      </w:r>
    </w:p>
    <w:p w:rsidR="00E34D24" w:rsidRDefault="00320DBF">
      <w:pPr>
        <w:ind w:left="12"/>
      </w:pPr>
      <w:r>
        <w:t>8.14. Тамбуры санузлов оснащаются умывальникам</w:t>
      </w:r>
      <w:r>
        <w:t>и с электрополотенцами или полотенцами разового пользования.</w:t>
      </w:r>
    </w:p>
    <w:p w:rsidR="00E34D24" w:rsidRDefault="00320DBF">
      <w:pPr>
        <w:ind w:left="12"/>
      </w:pPr>
      <w:r>
        <w:t>8.15. На участках, где интенсивность теплового облучения превышает установленные гигиенические нормативы, в составе помещений для отдыха должно быть устройство для охлаждения воздуха.</w:t>
      </w:r>
    </w:p>
    <w:p w:rsidR="00E34D24" w:rsidRDefault="00320DBF">
      <w:pPr>
        <w:ind w:left="12"/>
      </w:pPr>
      <w:r>
        <w:t>8.16. При п</w:t>
      </w:r>
      <w:r>
        <w:t>роизводственных процессах, связанных с выделением пыли и вредных веществ, в гардеробных должны быть предусмотрены респираторные.</w:t>
      </w:r>
    </w:p>
    <w:p w:rsidR="00E34D24" w:rsidRDefault="00320DBF">
      <w:pPr>
        <w:ind w:left="12"/>
      </w:pPr>
      <w:r>
        <w:t>8.17. Для лиц занятых на работах, связанных с выделением пыли, должно быть предусмотрено наличие средств обеспыливания спецодеж</w:t>
      </w:r>
      <w:r>
        <w:t>ды.</w:t>
      </w:r>
    </w:p>
    <w:p w:rsidR="00E34D24" w:rsidRDefault="00320DBF">
      <w:pPr>
        <w:ind w:left="12"/>
      </w:pPr>
      <w:r>
        <w:t>8.18. Помещения, оснащенные специальным оборудованием для гидромассажа ног, должны быть предусмотрены на производствах, с численностью работающих более 251 человека, характеризующихся условиями труда, связанным с пребыванием работающих стоя при превыше</w:t>
      </w:r>
      <w:r>
        <w:t>нии гигиенических нормативов по тяжести трудового процесса или с технологическим оборудованием, генерирующим вибрацию, передающуюся на ноги.</w:t>
      </w:r>
    </w:p>
    <w:p w:rsidR="00E34D24" w:rsidRDefault="00320DBF">
      <w:pPr>
        <w:ind w:left="12"/>
      </w:pPr>
      <w:r>
        <w:t>8.19. Кабины для проведения комплекса физиотерапевтических процедур с целью профилактики вибрационной болезни (тепл</w:t>
      </w:r>
      <w:r>
        <w:t>овых гидропроцедур, воздушного обогрева рук с микромассажем, гимнастики) должны быть предусмотрены на производствах с технологическими процессами и операциями, генерирующими вибрацию, при превышении установленных гигиенических нормативов, с численностью ра</w:t>
      </w:r>
      <w:r>
        <w:t>ботающих 251 человек и более.</w:t>
      </w:r>
    </w:p>
    <w:p w:rsidR="00E34D24" w:rsidRDefault="00320DBF">
      <w:pPr>
        <w:spacing w:after="253" w:line="259" w:lineRule="auto"/>
        <w:ind w:left="163" w:hanging="10"/>
        <w:jc w:val="center"/>
      </w:pPr>
      <w:r>
        <w:t>8.20. Санитарно-бытовые помещения должны подвергаться влажной уборке и дезинфекции после каждой смены.</w:t>
      </w:r>
    </w:p>
    <w:p w:rsidR="00E34D24" w:rsidRDefault="00320DBF">
      <w:pPr>
        <w:ind w:left="12"/>
      </w:pPr>
      <w:r>
        <w:t>8.21. На предприятии должны быть организованы помещения для приёма пищи. Прием пищи вне организованных помещений, не допускается.</w:t>
      </w:r>
    </w:p>
    <w:p w:rsidR="00E34D24" w:rsidRDefault="00320DBF">
      <w:pPr>
        <w:spacing w:after="0" w:line="259" w:lineRule="auto"/>
        <w:ind w:left="10" w:right="-15" w:hanging="10"/>
        <w:jc w:val="right"/>
      </w:pPr>
      <w:r>
        <w:rPr>
          <w:b/>
          <w:sz w:val="23"/>
        </w:rPr>
        <w:t>Приложение 1</w:t>
      </w:r>
    </w:p>
    <w:p w:rsidR="00E34D24" w:rsidRDefault="00320DBF">
      <w:pPr>
        <w:spacing w:after="0" w:line="259" w:lineRule="auto"/>
        <w:ind w:left="10" w:right="-15" w:hanging="10"/>
        <w:jc w:val="right"/>
      </w:pPr>
      <w:r>
        <w:rPr>
          <w:b/>
          <w:sz w:val="23"/>
        </w:rPr>
        <w:t>к санитарным правилам</w:t>
      </w:r>
    </w:p>
    <w:p w:rsidR="00E34D24" w:rsidRDefault="00320DBF">
      <w:pPr>
        <w:spacing w:after="225" w:line="220" w:lineRule="auto"/>
        <w:ind w:left="7525" w:right="-15" w:hanging="322"/>
        <w:jc w:val="left"/>
      </w:pPr>
      <w:r>
        <w:rPr>
          <w:b/>
          <w:sz w:val="23"/>
        </w:rPr>
        <w:t>"Санитарно-эпидемиологические требования к условиям труда"</w:t>
      </w:r>
    </w:p>
    <w:p w:rsidR="00E34D24" w:rsidRDefault="00320DBF">
      <w:pPr>
        <w:spacing w:after="189" w:line="259" w:lineRule="auto"/>
        <w:ind w:firstLine="0"/>
        <w:jc w:val="center"/>
      </w:pPr>
      <w:r>
        <w:rPr>
          <w:b/>
          <w:sz w:val="21"/>
        </w:rPr>
        <w:t xml:space="preserve">     </w:t>
      </w:r>
    </w:p>
    <w:p w:rsidR="00E34D24" w:rsidRDefault="00320DBF">
      <w:pPr>
        <w:spacing w:after="185" w:line="249" w:lineRule="auto"/>
        <w:ind w:left="233" w:hanging="10"/>
        <w:jc w:val="left"/>
      </w:pPr>
      <w:r>
        <w:rPr>
          <w:b/>
          <w:sz w:val="21"/>
        </w:rPr>
        <w:t>"ТРЕБОВАНИЯ К УСЛОВИЯМ ТРУ</w:t>
      </w:r>
      <w:r>
        <w:rPr>
          <w:b/>
          <w:sz w:val="21"/>
        </w:rPr>
        <w:t>ДА В ЗАВИСИМОСТИ ОТ ВИДА ДЕЯТЕЛЬНОСТИ И ОСОБЕННОСТЕЙ ТЕХНОЛОГИЧЕСКИХ ПРОЦЕССОВ"</w:t>
      </w:r>
    </w:p>
    <w:p w:rsidR="00E34D24" w:rsidRDefault="00320DBF">
      <w:pPr>
        <w:pStyle w:val="Heading1"/>
      </w:pPr>
      <w:r>
        <w:t>I. ТРЕБОВАНИЯ К ПРОИЗВОДСТВЕННЫМ ОБЪЕКТАМ, ОСУЩЕСТВЛЯЮЩИМ ДОБЫЧУ И ОБОГАЩЕНИЕ РУДНЫХ И НЕРУДНЫХ ПОЛЕЗНЫХ ИСКОПАЕМЫХ</w:t>
      </w:r>
    </w:p>
    <w:p w:rsidR="00E34D24" w:rsidRDefault="00320DBF">
      <w:pPr>
        <w:numPr>
          <w:ilvl w:val="0"/>
          <w:numId w:val="2"/>
        </w:numPr>
      </w:pPr>
      <w:r>
        <w:t xml:space="preserve">Для хозяйствующих субъектов, осуществляющих добычу полезных </w:t>
      </w:r>
      <w:r>
        <w:t>ископаемых выбор схем вентиляции горныхработ и оборудования должен производиться с учетом снижения пылевыделений и газовыделений, уровней шума и вибрации при всех технологических операциях, а также применения комплексной механизации всех технологических пр</w:t>
      </w:r>
      <w:r>
        <w:t>оцессов.</w:t>
      </w:r>
    </w:p>
    <w:p w:rsidR="00E34D24" w:rsidRDefault="00320DBF">
      <w:pPr>
        <w:numPr>
          <w:ilvl w:val="0"/>
          <w:numId w:val="2"/>
        </w:numPr>
      </w:pPr>
      <w:r>
        <w:t>На стационарных рабочих местах, связанных с наблюдением за технологическим процессом, устанавливаютсякамеры (кабины) для защиты работников от неблагоприятных производственных факторов.</w:t>
      </w:r>
    </w:p>
    <w:p w:rsidR="00E34D24" w:rsidRDefault="00320DBF">
      <w:pPr>
        <w:numPr>
          <w:ilvl w:val="0"/>
          <w:numId w:val="2"/>
        </w:numPr>
      </w:pPr>
      <w:r>
        <w:t>Проведение проходческих и очистных работ без применения средст</w:t>
      </w:r>
      <w:r>
        <w:t>в пылеподавления и вентилирования не допускается.</w:t>
      </w:r>
    </w:p>
    <w:p w:rsidR="00E34D24" w:rsidRDefault="00320DBF">
      <w:pPr>
        <w:numPr>
          <w:ilvl w:val="0"/>
          <w:numId w:val="2"/>
        </w:numPr>
      </w:pPr>
      <w:r>
        <w:t>Перфораторы должны эксплуатироваться с применением средств снижения шума, вибрации, пыли. После капитального ремонта, внесения изменений в конструкцию бурового оборудования, проводятся лабораторные исследов</w:t>
      </w:r>
      <w:r>
        <w:t>ания уровней шума и вибрации на рабочем месте.</w:t>
      </w:r>
    </w:p>
    <w:p w:rsidR="00E34D24" w:rsidRDefault="00320DBF">
      <w:pPr>
        <w:numPr>
          <w:ilvl w:val="0"/>
          <w:numId w:val="2"/>
        </w:numPr>
      </w:pPr>
      <w:r>
        <w:t>На транспортерах (конвейерах) в местах перегрузки устанавливаются устройства для пылеулавливания и (или) пылеподавления.</w:t>
      </w:r>
    </w:p>
    <w:p w:rsidR="00E34D24" w:rsidRDefault="00320DBF">
      <w:pPr>
        <w:numPr>
          <w:ilvl w:val="0"/>
          <w:numId w:val="2"/>
        </w:numPr>
      </w:pPr>
      <w:r>
        <w:t>Работники должны обеспечиваться питьевой водой в достаточном количестве, в том числе гор</w:t>
      </w:r>
      <w:r>
        <w:t>ячим питьём (40°Си выше) при работе в условиях охлаждающего микроклимата, и охлажденной водой (20°С и ниже) в условиях нагревающего микроклимата.</w:t>
      </w:r>
    </w:p>
    <w:p w:rsidR="00E34D24" w:rsidRDefault="00320DBF">
      <w:pPr>
        <w:numPr>
          <w:ilvl w:val="0"/>
          <w:numId w:val="2"/>
        </w:numPr>
      </w:pPr>
      <w:r>
        <w:t>Для организаций по добыче полезных ископаемых открытым способом технологический процесс разработки месторожден</w:t>
      </w:r>
      <w:r>
        <w:t>ий должен предусматривать механизацию вскрышных и добычных работ.</w:t>
      </w:r>
    </w:p>
    <w:p w:rsidR="00E34D24" w:rsidRDefault="00320DBF">
      <w:pPr>
        <w:numPr>
          <w:ilvl w:val="0"/>
          <w:numId w:val="2"/>
        </w:numPr>
      </w:pPr>
      <w:r>
        <w:t>Дробление негабаритных кусков руды должно производиться механизированным способом.</w:t>
      </w:r>
    </w:p>
    <w:p w:rsidR="00E34D24" w:rsidRDefault="00320DBF">
      <w:pPr>
        <w:numPr>
          <w:ilvl w:val="0"/>
          <w:numId w:val="2"/>
        </w:numPr>
      </w:pPr>
      <w:r>
        <w:t>Бурильные станки должны быть оснащены устройствами для пылеулавливания.</w:t>
      </w:r>
    </w:p>
    <w:p w:rsidR="00E34D24" w:rsidRDefault="00320DBF">
      <w:pPr>
        <w:numPr>
          <w:ilvl w:val="0"/>
          <w:numId w:val="2"/>
        </w:numPr>
      </w:pPr>
      <w:r>
        <w:t>Подготовка забоя перед загрузкой тр</w:t>
      </w:r>
      <w:r>
        <w:t>анспортных средств горной массой предусматривает проветривание, предварительное орошение отбитой горной массы и поверхности горной выработки.</w:t>
      </w:r>
    </w:p>
    <w:p w:rsidR="00E34D24" w:rsidRDefault="00320DBF">
      <w:pPr>
        <w:numPr>
          <w:ilvl w:val="0"/>
          <w:numId w:val="2"/>
        </w:numPr>
      </w:pPr>
      <w:r>
        <w:t>В местах возможного пылеобразования горная масса подвергается орошению. Оросители устанавливаются нарасстоянии, пр</w:t>
      </w:r>
      <w:r>
        <w:t>едусматривающем полное перекрытие факелом распыляемой жидкости сечения приемных устройств.</w:t>
      </w:r>
    </w:p>
    <w:p w:rsidR="00E34D24" w:rsidRDefault="00320DBF">
      <w:pPr>
        <w:numPr>
          <w:ilvl w:val="0"/>
          <w:numId w:val="2"/>
        </w:numPr>
      </w:pPr>
      <w:r>
        <w:t>При производстве стеновых блоков из природного камня камнерезными машинами разрабатываемый уступ должен подвергаться орошению, над источниками интенсивного пылеобразования оборудуется местная вытяжная</w:t>
      </w:r>
    </w:p>
    <w:p w:rsidR="00E34D24" w:rsidRDefault="00320DBF">
      <w:pPr>
        <w:ind w:left="12"/>
      </w:pPr>
      <w:r>
        <w:t>вентиляция.</w:t>
      </w:r>
    </w:p>
    <w:p w:rsidR="00E34D24" w:rsidRDefault="00320DBF">
      <w:pPr>
        <w:numPr>
          <w:ilvl w:val="0"/>
          <w:numId w:val="2"/>
        </w:numPr>
      </w:pPr>
      <w:r>
        <w:t>Процессы распиливания, фрезерования, шлифовки природного камня должны выполняться с использованиемсредств гидропылеподавления.</w:t>
      </w:r>
    </w:p>
    <w:p w:rsidR="00E34D24" w:rsidRDefault="00320DBF">
      <w:pPr>
        <w:numPr>
          <w:ilvl w:val="0"/>
          <w:numId w:val="2"/>
        </w:numPr>
      </w:pPr>
      <w:r>
        <w:t>Диспетчерские пункты размещаются в отдельных помещениях или кабинах. Посты управления дробилками, грохотами и другим технологичес</w:t>
      </w:r>
      <w:r>
        <w:t>ким оборудованием должны быть виброизолированы и шумоизолированы.</w:t>
      </w:r>
    </w:p>
    <w:p w:rsidR="00E34D24" w:rsidRDefault="00320DBF">
      <w:pPr>
        <w:numPr>
          <w:ilvl w:val="0"/>
          <w:numId w:val="2"/>
        </w:numPr>
      </w:pPr>
      <w:r>
        <w:t>Хранение и приготовление рабочих растворов флотореагентов должны проводиться в изолированных помещениях, оборудованных системой вентиляции. Применение ручных операций на всех этапах технолог</w:t>
      </w:r>
      <w:r>
        <w:t>ического процесса не допускается. Помещения для приготовления растворов реагентов оборудуются умывальниками с подачей холодной и горячей воды, дозатором с жидким мылом, электрополотенцами для рук или полотенцами разового пользования.</w:t>
      </w:r>
    </w:p>
    <w:p w:rsidR="00E34D24" w:rsidRDefault="00320DBF">
      <w:pPr>
        <w:numPr>
          <w:ilvl w:val="0"/>
          <w:numId w:val="2"/>
        </w:numPr>
        <w:spacing w:after="264"/>
      </w:pPr>
      <w:r>
        <w:t>На всех действующих го</w:t>
      </w:r>
      <w:r>
        <w:t>ризонтах и на поверхности у шахтных стволов, предназначенных для спуска и подъемалюдей, а также в постоянных пунктах посадки людей в рудничный транспорт и выходе из него необходимо устраивать камеры ожидания для рабочих. Они должны быть оборудованы стацион</w:t>
      </w:r>
      <w:r>
        <w:t>арным освещением, вентиляционными и обогревательными (охлаждающими) устройствами, местами для сидения. Показатели микроклимата в камерах должны соответствовать гигиеническим нормативам, с учетом защитных свойств применяемых СИЗ.</w:t>
      </w:r>
    </w:p>
    <w:p w:rsidR="00E34D24" w:rsidRDefault="00320DBF">
      <w:pPr>
        <w:pStyle w:val="Heading1"/>
      </w:pPr>
      <w:r>
        <w:t>II. ТРЕБОВАНИЯ К ПРОИЗВОДСТ</w:t>
      </w:r>
      <w:r>
        <w:t>ВЕННЫМ ОБЪЕКТАМ, ОСУЩЕСТВЛЯЮЩИМ ДОБЫЧУ НЕФТИ И (ИЛИ) ГАЗА И ПРОИЗВОДСТВО НЕФТЕПРОДУКТОВ</w:t>
      </w:r>
    </w:p>
    <w:p w:rsidR="00E34D24" w:rsidRDefault="00320DBF">
      <w:pPr>
        <w:numPr>
          <w:ilvl w:val="0"/>
          <w:numId w:val="3"/>
        </w:numPr>
      </w:pPr>
      <w:r>
        <w:t>Условия эксплуатации полов должны исключать появление наледей на полу сооружений, не имеющих укрытияот метеорологических воздействий. Следует также обеспечивать удалени</w:t>
      </w:r>
      <w:r>
        <w:t>е с поверхности пола грязи, смазочных масел, химических реагентов.</w:t>
      </w:r>
    </w:p>
    <w:p w:rsidR="00E34D24" w:rsidRDefault="00320DBF">
      <w:pPr>
        <w:numPr>
          <w:ilvl w:val="0"/>
          <w:numId w:val="3"/>
        </w:numPr>
      </w:pPr>
      <w:r>
        <w:t>Не допускается размещать на открытых площадках производственных объектов технологическое и силовое оборудование, требующее постоянного пребывания работников.</w:t>
      </w:r>
    </w:p>
    <w:p w:rsidR="00E34D24" w:rsidRDefault="00320DBF">
      <w:pPr>
        <w:numPr>
          <w:ilvl w:val="0"/>
          <w:numId w:val="3"/>
        </w:numPr>
      </w:pPr>
      <w:r>
        <w:t>Регулирующая и запорная арматур</w:t>
      </w:r>
      <w:r>
        <w:t>а, расположенная в колодцах, траншеях и других заглублениях, должна бытьоснащена дистанционным управлением или приводом, управляемым снаружи.</w:t>
      </w:r>
    </w:p>
    <w:p w:rsidR="00E34D24" w:rsidRDefault="00320DBF">
      <w:pPr>
        <w:numPr>
          <w:ilvl w:val="0"/>
          <w:numId w:val="3"/>
        </w:numPr>
      </w:pPr>
      <w:r>
        <w:t xml:space="preserve">При проведении работ в закрытых насосных по перекачке сырой нефти при превышении предельно-допустимыхконцентраций </w:t>
      </w:r>
      <w:r>
        <w:t>(далее - ПДК) вредных веществ обеспечивается снижение концентрации указанных веществ или применение СИЗ органов дыхания.</w:t>
      </w:r>
    </w:p>
    <w:p w:rsidR="00E34D24" w:rsidRDefault="00320DBF">
      <w:pPr>
        <w:numPr>
          <w:ilvl w:val="0"/>
          <w:numId w:val="3"/>
        </w:numPr>
      </w:pPr>
      <w:r>
        <w:t>Подача катализаторов в ходе технологических процессов должна быть механизирована.</w:t>
      </w:r>
    </w:p>
    <w:p w:rsidR="00E34D24" w:rsidRDefault="00320DBF">
      <w:pPr>
        <w:numPr>
          <w:ilvl w:val="0"/>
          <w:numId w:val="3"/>
        </w:numPr>
      </w:pPr>
      <w:r>
        <w:t>В состав санитарно-бытовых помещений должны входить д</w:t>
      </w:r>
      <w:r>
        <w:t>ушевые, санузлы, помещения и устройства для обогрева работающих, помещение для приёма пищи, помещения и устройства для сушки СИЗ, в том числе специальной одежды и обуви работающих.</w:t>
      </w:r>
    </w:p>
    <w:p w:rsidR="00E34D24" w:rsidRDefault="00320DBF">
      <w:pPr>
        <w:numPr>
          <w:ilvl w:val="0"/>
          <w:numId w:val="3"/>
        </w:numPr>
      </w:pPr>
      <w:r>
        <w:t>Работники, выполняющие работы вахтовым методом должны быть обеспечены горяч</w:t>
      </w:r>
      <w:r>
        <w:t>им питанием или помещением для приема пищи, с возможностью ее подогрева.</w:t>
      </w:r>
    </w:p>
    <w:p w:rsidR="00E34D24" w:rsidRDefault="00320DBF">
      <w:pPr>
        <w:numPr>
          <w:ilvl w:val="0"/>
          <w:numId w:val="3"/>
        </w:numPr>
      </w:pPr>
      <w:r>
        <w:t>На объектах, обеспечиваемых привозной водой, на которых складируются, хранятся и используются концентрированные растворы кислот и щелочей, кристаллическая и безводная каустическая сод</w:t>
      </w:r>
      <w:r>
        <w:t>а, должен быть предусмотрен запас воды, который не может быть использован в текущем технологическом процессе, и предназначенный для применения в аварийных ситуациях. Данный запас воды должен обновляться при каждом поступлении воды на объект.</w:t>
      </w:r>
    </w:p>
    <w:p w:rsidR="00E34D24" w:rsidRDefault="00320DBF">
      <w:pPr>
        <w:numPr>
          <w:ilvl w:val="0"/>
          <w:numId w:val="3"/>
        </w:numPr>
      </w:pPr>
      <w:r>
        <w:t>Не допускается</w:t>
      </w:r>
      <w:r>
        <w:t xml:space="preserve"> эксплуатация, промышленного оборудования при неисправных и отключенных системах вентиляции, в помещении, в котором оно находится.</w:t>
      </w:r>
    </w:p>
    <w:p w:rsidR="00E34D24" w:rsidRDefault="00320DBF">
      <w:pPr>
        <w:numPr>
          <w:ilvl w:val="0"/>
          <w:numId w:val="3"/>
        </w:numPr>
        <w:spacing w:after="0" w:line="265" w:lineRule="auto"/>
      </w:pPr>
      <w:r>
        <w:t>Работники должны быть обеспечены питьевой водой, соответствующей гигиеническим нормативам.</w:t>
      </w:r>
    </w:p>
    <w:p w:rsidR="00E34D24" w:rsidRDefault="00320DBF">
      <w:pPr>
        <w:spacing w:after="261"/>
        <w:ind w:left="12" w:firstLine="0"/>
      </w:pPr>
      <w:r>
        <w:t xml:space="preserve">Многоразовые ёмкости для хранения </w:t>
      </w:r>
      <w:r>
        <w:t>и доставки питьевой воды должны подвергаться очистке и дезинфекции.</w:t>
      </w:r>
    </w:p>
    <w:p w:rsidR="00E34D24" w:rsidRDefault="00320DBF">
      <w:pPr>
        <w:pStyle w:val="Heading1"/>
      </w:pPr>
      <w:r>
        <w:t>III. ТРЕБОВАНИЯ К ПРОИЗВОДСТВЕННЫМ ОБЪЕКТАМ, ОСУЩЕСТВЛЯЮЩИМ ПРОИЗВОДСТВО И ПЕРЕРАБОТКУ ЧЕРНЫХ И ЦВЕТНЫХ МЕТАЛЛОВ</w:t>
      </w:r>
    </w:p>
    <w:p w:rsidR="00E34D24" w:rsidRDefault="00320DBF">
      <w:pPr>
        <w:numPr>
          <w:ilvl w:val="0"/>
          <w:numId w:val="4"/>
        </w:numPr>
      </w:pPr>
      <w:r>
        <w:t xml:space="preserve">Пульты управления, (за исключением местных пультов управления), являющиеся </w:t>
      </w:r>
      <w:r>
        <w:t>постоянными рабочими местами, должны располагаться в отдельных помещениях или кабинах, оборудованных кондиционерами и</w:t>
      </w:r>
    </w:p>
    <w:p w:rsidR="00E34D24" w:rsidRDefault="00320DBF">
      <w:pPr>
        <w:ind w:left="12"/>
      </w:pPr>
      <w:r>
        <w:t>звукоизоляцией.</w:t>
      </w:r>
    </w:p>
    <w:p w:rsidR="00E34D24" w:rsidRDefault="00320DBF">
      <w:pPr>
        <w:numPr>
          <w:ilvl w:val="0"/>
          <w:numId w:val="4"/>
        </w:numPr>
      </w:pPr>
      <w:r>
        <w:t>Чистка чугуновозных сталеразливочных, шлаковых ковшей должна быть механизирована и производиться в отдельных помещениях ил</w:t>
      </w:r>
      <w:r>
        <w:t>и специальных участках.</w:t>
      </w:r>
    </w:p>
    <w:p w:rsidR="00E34D24" w:rsidRDefault="00320DBF">
      <w:pPr>
        <w:numPr>
          <w:ilvl w:val="0"/>
          <w:numId w:val="4"/>
        </w:numPr>
        <w:spacing w:after="25"/>
      </w:pPr>
      <w:r>
        <w:t>Внепечное рафинирование методом смешивания расплавов допускается производить только в специальныхцехах или изолированных помещениях.</w:t>
      </w:r>
    </w:p>
    <w:p w:rsidR="00E34D24" w:rsidRDefault="00320DBF">
      <w:pPr>
        <w:spacing w:after="233" w:line="259" w:lineRule="auto"/>
        <w:ind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170" name="Picture 4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0" name="Picture 4170"/>
                    <pic:cNvPicPr/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D24" w:rsidRDefault="00320DBF">
      <w:pPr>
        <w:numPr>
          <w:ilvl w:val="0"/>
          <w:numId w:val="4"/>
        </w:numPr>
      </w:pPr>
      <w:r>
        <w:t>Смешивание сплавов должно производиться в агрегатах закрытого типа с дистанционным управлением, оборудованных местной вытяжной вентиляцией и укрытиями.</w:t>
      </w:r>
    </w:p>
    <w:p w:rsidR="00E34D24" w:rsidRDefault="00320DBF">
      <w:pPr>
        <w:numPr>
          <w:ilvl w:val="0"/>
          <w:numId w:val="4"/>
        </w:numPr>
      </w:pPr>
      <w:r>
        <w:t>Контроль за работой конвертеров для продувки передельного феррохрома кислородом должен быть автоматизиро</w:t>
      </w:r>
      <w:r>
        <w:t>ван.</w:t>
      </w:r>
    </w:p>
    <w:p w:rsidR="00E34D24" w:rsidRDefault="00320DBF">
      <w:pPr>
        <w:numPr>
          <w:ilvl w:val="0"/>
          <w:numId w:val="4"/>
        </w:numPr>
      </w:pPr>
      <w:r>
        <w:t>Ручная сортировка и чистка сплавов должны производиться на столах, обеспечивающих возможность работысидя и оснащенных местными отсосами.</w:t>
      </w:r>
    </w:p>
    <w:p w:rsidR="00E34D24" w:rsidRDefault="00320DBF">
      <w:pPr>
        <w:numPr>
          <w:ilvl w:val="0"/>
          <w:numId w:val="4"/>
        </w:numPr>
      </w:pPr>
      <w:r>
        <w:t>Транспортировка остывших шлаков внутри цеха должна осуществляться пневмотранспортом или вибротранспортом, для их о</w:t>
      </w:r>
      <w:r>
        <w:t>тправки должны использоваться специальные цистерны или автомашины закрытого типа, обеспечивающие беспыльную загрузку, транспортировку и разгрузку материалов.</w:t>
      </w:r>
    </w:p>
    <w:p w:rsidR="00E34D24" w:rsidRDefault="00320DBF">
      <w:pPr>
        <w:numPr>
          <w:ilvl w:val="0"/>
          <w:numId w:val="4"/>
        </w:numPr>
      </w:pPr>
      <w:r>
        <w:t>Процесс упаковки шлаков должен быть полностью механизирован и автоматизирован. Установки фасовки ш</w:t>
      </w:r>
      <w:r>
        <w:t>лака должны оборудоваться аспирационными системами.</w:t>
      </w:r>
    </w:p>
    <w:p w:rsidR="00E34D24" w:rsidRDefault="00320DBF">
      <w:pPr>
        <w:numPr>
          <w:ilvl w:val="0"/>
          <w:numId w:val="4"/>
        </w:numPr>
      </w:pPr>
      <w:r>
        <w:t>Погрузка шлака в вагоны должна быть механизирована и оборудована системой дистанционного контроля зауровнем загружаемых шлаков.</w:t>
      </w:r>
    </w:p>
    <w:p w:rsidR="00E34D24" w:rsidRDefault="00320DBF">
      <w:pPr>
        <w:numPr>
          <w:ilvl w:val="0"/>
          <w:numId w:val="4"/>
        </w:numPr>
      </w:pPr>
      <w:r>
        <w:t>Дробление и просев металлических отходов должны быть механизированы.</w:t>
      </w:r>
    </w:p>
    <w:p w:rsidR="00E34D24" w:rsidRDefault="00320DBF">
      <w:pPr>
        <w:numPr>
          <w:ilvl w:val="0"/>
          <w:numId w:val="4"/>
        </w:numPr>
      </w:pPr>
      <w:r>
        <w:t>Подгото</w:t>
      </w:r>
      <w:r>
        <w:t>вка шихты (раскупорка барабанов или мешков с шихтой, взвешивание, смешивание компонентов шихты, транспортировка и засыпка шихтовых материалов в плавильные емкости) должна быть механизирована и осуществляться закрытым непрерывным процессом с дистанционным у</w:t>
      </w:r>
      <w:r>
        <w:t>правлением.</w:t>
      </w:r>
    </w:p>
    <w:p w:rsidR="00E34D24" w:rsidRDefault="00320DBF">
      <w:pPr>
        <w:numPr>
          <w:ilvl w:val="0"/>
          <w:numId w:val="4"/>
        </w:numPr>
      </w:pPr>
      <w:r>
        <w:t>Подготовка шихты, содержащей естественно-радиоактивные элементы, должна осуществляться в изолированных помещениях с соблюдением мер, предусмотренных правилами работы с радиоактивными веществами.</w:t>
      </w:r>
    </w:p>
    <w:p w:rsidR="00E34D24" w:rsidRDefault="00320DBF">
      <w:pPr>
        <w:numPr>
          <w:ilvl w:val="0"/>
          <w:numId w:val="4"/>
        </w:numPr>
      </w:pPr>
      <w:r>
        <w:t>Остывание плавок перед их расфутеровкой должно ос</w:t>
      </w:r>
      <w:r>
        <w:t>уществляться на стационарных местах, оборудованныхтеплозащитными экранами и системами местной вентиляции.</w:t>
      </w:r>
    </w:p>
    <w:p w:rsidR="00E34D24" w:rsidRDefault="00320DBF">
      <w:pPr>
        <w:numPr>
          <w:ilvl w:val="0"/>
          <w:numId w:val="4"/>
        </w:numPr>
        <w:spacing w:after="6"/>
      </w:pPr>
      <w:r>
        <w:t>Смотровые окна всех рабочих площадках* сталеплавильных агрегатов должны быть оборудованы теплозащитными устройствами.</w:t>
      </w:r>
    </w:p>
    <w:p w:rsidR="00E34D24" w:rsidRDefault="00320DBF">
      <w:pPr>
        <w:spacing w:after="0"/>
        <w:ind w:left="12" w:firstLine="0"/>
      </w:pPr>
      <w:r>
        <w:t>_______________</w:t>
      </w:r>
    </w:p>
    <w:p w:rsidR="00E34D24" w:rsidRDefault="00320DBF">
      <w:pPr>
        <w:ind w:left="390" w:firstLine="0"/>
      </w:pPr>
      <w:r>
        <w:t>* Текст документ</w:t>
      </w:r>
      <w:r>
        <w:t>а соответствует оригиналу. - Примечание изготовителя базы данных.</w:t>
      </w:r>
    </w:p>
    <w:p w:rsidR="00E34D24" w:rsidRDefault="00320DBF">
      <w:pPr>
        <w:numPr>
          <w:ilvl w:val="0"/>
          <w:numId w:val="5"/>
        </w:numPr>
      </w:pPr>
      <w:r>
        <w:t>Операции по очистке и смазке изложниц должны быть механизированы и оборудованы местными отсосами.</w:t>
      </w:r>
    </w:p>
    <w:p w:rsidR="00E34D24" w:rsidRDefault="00320DBF">
      <w:pPr>
        <w:numPr>
          <w:ilvl w:val="0"/>
          <w:numId w:val="5"/>
        </w:numPr>
      </w:pPr>
      <w:r>
        <w:t>Очистка поддонов и изложниц путем обдува не допускается.</w:t>
      </w:r>
    </w:p>
    <w:p w:rsidR="00E34D24" w:rsidRDefault="00320DBF">
      <w:pPr>
        <w:numPr>
          <w:ilvl w:val="0"/>
          <w:numId w:val="5"/>
        </w:numPr>
      </w:pPr>
      <w:r>
        <w:t>При организации работ с нагреватель</w:t>
      </w:r>
      <w:r>
        <w:t>ными устройствами должны быть предусмотрены средства снижения уровней вредных факторов производственной среды на работников в соответствии с главой IV Санитарных правил.</w:t>
      </w:r>
    </w:p>
    <w:p w:rsidR="00E34D24" w:rsidRDefault="00320DBF">
      <w:pPr>
        <w:numPr>
          <w:ilvl w:val="0"/>
          <w:numId w:val="5"/>
        </w:numPr>
      </w:pPr>
      <w:r>
        <w:t>Измерение температуры металла в нагревательных печах и колодцах должно проводиться дис</w:t>
      </w:r>
      <w:r>
        <w:t>танционно и автоматически.</w:t>
      </w:r>
    </w:p>
    <w:p w:rsidR="00E34D24" w:rsidRDefault="00320DBF">
      <w:pPr>
        <w:numPr>
          <w:ilvl w:val="0"/>
          <w:numId w:val="5"/>
        </w:numPr>
      </w:pPr>
      <w:r>
        <w:t>Уборка окалины из-под станов, из ям, отстойников должна быть механизирована.</w:t>
      </w:r>
    </w:p>
    <w:p w:rsidR="00E34D24" w:rsidRDefault="00320DBF">
      <w:pPr>
        <w:numPr>
          <w:ilvl w:val="0"/>
          <w:numId w:val="5"/>
        </w:numPr>
      </w:pPr>
      <w:r>
        <w:t>Порезка брака металла газовыми горелками должна выполняться на площадках, оборудованных средствамиснижения уровня факторов производственной среды на раб</w:t>
      </w:r>
      <w:r>
        <w:t>отников.</w:t>
      </w:r>
    </w:p>
    <w:p w:rsidR="00E34D24" w:rsidRDefault="00320DBF">
      <w:pPr>
        <w:numPr>
          <w:ilvl w:val="0"/>
          <w:numId w:val="5"/>
        </w:numPr>
      </w:pPr>
      <w:r>
        <w:t>Ремонт и сушка разливочных ковшей должны производиться на специальных стендах, оборудованных устройствами для улавливания и отвода продуктов горения.</w:t>
      </w:r>
    </w:p>
    <w:p w:rsidR="00E34D24" w:rsidRDefault="00320DBF">
      <w:pPr>
        <w:numPr>
          <w:ilvl w:val="0"/>
          <w:numId w:val="5"/>
        </w:numPr>
      </w:pPr>
      <w:r>
        <w:t>Ленточные конвейеры в местах перегрузок сыпучих материалов должны иметь аспирируемые покрытия.</w:t>
      </w:r>
    </w:p>
    <w:p w:rsidR="00E34D24" w:rsidRDefault="00320DBF">
      <w:pPr>
        <w:numPr>
          <w:ilvl w:val="0"/>
          <w:numId w:val="5"/>
        </w:numPr>
      </w:pPr>
      <w:r>
        <w:t>Фо</w:t>
      </w:r>
      <w:r>
        <w:t>рмовочная масса при производстве огнеупоров должна подаваться закрытым способом непосредственно впресс-формы.</w:t>
      </w:r>
    </w:p>
    <w:p w:rsidR="00E34D24" w:rsidRDefault="00320DBF">
      <w:pPr>
        <w:numPr>
          <w:ilvl w:val="0"/>
          <w:numId w:val="5"/>
        </w:numPr>
      </w:pPr>
      <w:r>
        <w:t>При организации технологического процесса флотации не допускается перелив пены и пульпы через борта желобов флотомашин.</w:t>
      </w:r>
    </w:p>
    <w:p w:rsidR="00E34D24" w:rsidRDefault="00320DBF">
      <w:pPr>
        <w:numPr>
          <w:ilvl w:val="0"/>
          <w:numId w:val="5"/>
        </w:numPr>
      </w:pPr>
      <w:r>
        <w:t>Вся используемая баковая аппаратура должна быть: снабжена устройствами для механизированной загрузкисыпучих материалов; закрыта крышками и снабжена местными отсосами.</w:t>
      </w:r>
    </w:p>
    <w:p w:rsidR="00E34D24" w:rsidRDefault="00320DBF">
      <w:pPr>
        <w:numPr>
          <w:ilvl w:val="0"/>
          <w:numId w:val="5"/>
        </w:numPr>
      </w:pPr>
      <w:r>
        <w:t>Подача и выпуск растворов из баковой аппаратуры должны производиться только по трубопрово</w:t>
      </w:r>
      <w:r>
        <w:t>дам.</w:t>
      </w:r>
    </w:p>
    <w:p w:rsidR="00E34D24" w:rsidRDefault="00320DBF">
      <w:pPr>
        <w:numPr>
          <w:ilvl w:val="0"/>
          <w:numId w:val="5"/>
        </w:numPr>
      </w:pPr>
      <w:r>
        <w:t>Электролизные ванны и электролизеры, при осуществлении электролиза в расплавах, следует оборудовать системами местной вытяжной вентиляции.</w:t>
      </w:r>
    </w:p>
    <w:p w:rsidR="00E34D24" w:rsidRDefault="00320DBF">
      <w:pPr>
        <w:numPr>
          <w:ilvl w:val="0"/>
          <w:numId w:val="5"/>
        </w:numPr>
      </w:pPr>
      <w:r>
        <w:t xml:space="preserve">Процессы открывания и закрывания горнов, сифонов, шлаковых окон, прочистки фурм шахтных печей, снятияшликеров и </w:t>
      </w:r>
      <w:r>
        <w:t>пены, огарков и шлака с поверхности расплавленного металла должны быть механизированы.</w:t>
      </w:r>
    </w:p>
    <w:p w:rsidR="00E34D24" w:rsidRDefault="00320DBF">
      <w:pPr>
        <w:numPr>
          <w:ilvl w:val="0"/>
          <w:numId w:val="5"/>
        </w:numPr>
      </w:pPr>
      <w:r>
        <w:t>Емкости и аппараты для химических продуктов должны иметь автоматические уровнемеры.</w:t>
      </w:r>
    </w:p>
    <w:p w:rsidR="00E34D24" w:rsidRDefault="00320DBF">
      <w:pPr>
        <w:numPr>
          <w:ilvl w:val="0"/>
          <w:numId w:val="5"/>
        </w:numPr>
      </w:pPr>
      <w:r>
        <w:t>Дробильные и смесительные агрегаты и места перегрузки угля должны быть снабжены средс</w:t>
      </w:r>
      <w:r>
        <w:t>твами, снижающими воздействие вредных факторов.</w:t>
      </w:r>
    </w:p>
    <w:p w:rsidR="00E34D24" w:rsidRDefault="00320DBF">
      <w:pPr>
        <w:numPr>
          <w:ilvl w:val="0"/>
          <w:numId w:val="5"/>
        </w:numPr>
      </w:pPr>
      <w:r>
        <w:t>Операции подготовки угля для коксования (дробление, просеивание, смешение, транспортировка шихты) должны быть автоматизированы.</w:t>
      </w:r>
    </w:p>
    <w:p w:rsidR="00E34D24" w:rsidRDefault="00320DBF">
      <w:pPr>
        <w:numPr>
          <w:ilvl w:val="0"/>
          <w:numId w:val="5"/>
        </w:numPr>
      </w:pPr>
      <w:r>
        <w:t>Загрузка угольной шихты и жидкого пека в камеры печей для коксования должна быть</w:t>
      </w:r>
      <w:r>
        <w:t xml:space="preserve"> автоматизирована.</w:t>
      </w:r>
    </w:p>
    <w:p w:rsidR="00E34D24" w:rsidRDefault="00320DBF">
      <w:pPr>
        <w:numPr>
          <w:ilvl w:val="0"/>
          <w:numId w:val="5"/>
        </w:numPr>
      </w:pPr>
      <w:r>
        <w:t>Угольные башни и загрузочные вагоны должны быть оборудованы регистрирующими приборами, указывающими вес и объем шихты.</w:t>
      </w:r>
    </w:p>
    <w:p w:rsidR="00E34D24" w:rsidRDefault="00320DBF">
      <w:pPr>
        <w:numPr>
          <w:ilvl w:val="0"/>
          <w:numId w:val="5"/>
        </w:numPr>
      </w:pPr>
      <w:r>
        <w:t>Бункеры угольных башен и загрузочных вагонов должны быть оборудованы системами механического обрушения.</w:t>
      </w:r>
    </w:p>
    <w:p w:rsidR="00E34D24" w:rsidRDefault="00320DBF">
      <w:pPr>
        <w:numPr>
          <w:ilvl w:val="0"/>
          <w:numId w:val="5"/>
        </w:numPr>
      </w:pPr>
      <w:r>
        <w:t>Подача пара ил</w:t>
      </w:r>
      <w:r>
        <w:t>и воды для инжекции должна включаться перед началом загрузки печи и выключаться послеокончания планирования и закрытия планирного люка.</w:t>
      </w:r>
    </w:p>
    <w:p w:rsidR="00E34D24" w:rsidRDefault="00320DBF">
      <w:pPr>
        <w:numPr>
          <w:ilvl w:val="0"/>
          <w:numId w:val="5"/>
        </w:numPr>
      </w:pPr>
      <w:r>
        <w:t>Загрузочные люки, планирные и печные двери, крышки газосборников должны быть уплотнены.</w:t>
      </w:r>
    </w:p>
    <w:p w:rsidR="00E34D24" w:rsidRDefault="00320DBF">
      <w:pPr>
        <w:numPr>
          <w:ilvl w:val="0"/>
          <w:numId w:val="5"/>
        </w:numPr>
      </w:pPr>
      <w:r>
        <w:t>Тушение кокса должно производить</w:t>
      </w:r>
      <w:r>
        <w:t>ся на установках сухого тушения кокса или очищенной водой. Тушение коксафенольной водой запрещается.</w:t>
      </w:r>
    </w:p>
    <w:p w:rsidR="00E34D24" w:rsidRDefault="00320DBF">
      <w:pPr>
        <w:numPr>
          <w:ilvl w:val="0"/>
          <w:numId w:val="5"/>
        </w:numPr>
      </w:pPr>
      <w:r>
        <w:t>Газоотводящие стояки коксовых и пекококсовых батарей должны быть оборудованы механизированными запорно-открывающими и чистильными устройствами.</w:t>
      </w:r>
    </w:p>
    <w:p w:rsidR="00E34D24" w:rsidRDefault="00320DBF">
      <w:pPr>
        <w:numPr>
          <w:ilvl w:val="0"/>
          <w:numId w:val="5"/>
        </w:numPr>
      </w:pPr>
      <w:r>
        <w:t>Уборка прос</w:t>
      </w:r>
      <w:r>
        <w:t>ыпи шихты и кокса, разбуривание печей, а также чистка люков, стояков, рам, печных дверей и другого оборудования должны быть механизированы.</w:t>
      </w:r>
    </w:p>
    <w:p w:rsidR="00E34D24" w:rsidRDefault="00320DBF">
      <w:pPr>
        <w:numPr>
          <w:ilvl w:val="0"/>
          <w:numId w:val="5"/>
        </w:numPr>
      </w:pPr>
      <w:r>
        <w:t xml:space="preserve">Уборка помещений углеподготовки, коксовых цехов, коксосортировки, химических цехов, машин и оборудованиядолжна быть </w:t>
      </w:r>
      <w:r>
        <w:t>механизирована и осуществляться централизованно с помощью гидросмыва или вакуумных отсасывающих устройств. Сдувание пыли с помощью сжатого воздуха не допускается.</w:t>
      </w:r>
    </w:p>
    <w:p w:rsidR="00E34D24" w:rsidRDefault="00320DBF">
      <w:pPr>
        <w:numPr>
          <w:ilvl w:val="0"/>
          <w:numId w:val="5"/>
        </w:numPr>
      </w:pPr>
      <w:r>
        <w:t>Грохоты для сортировки железосодержащей части шихты, коксика и других измельченных материалов</w:t>
      </w:r>
      <w:r>
        <w:t>, а такжеагломерата и окатышей, включая узлы загрузки и выгрузки, должны иметь аспирируемые укрытия.</w:t>
      </w:r>
    </w:p>
    <w:p w:rsidR="00E34D24" w:rsidRDefault="00320DBF">
      <w:pPr>
        <w:numPr>
          <w:ilvl w:val="0"/>
          <w:numId w:val="5"/>
        </w:numPr>
      </w:pPr>
      <w:r>
        <w:t>Желобы выдачи агломерата и окатышей с машин должны выполняться в закрытых конструкциях, подключенныхк системам аспирации или укрытиям агломерационных (обжи</w:t>
      </w:r>
      <w:r>
        <w:t>говых) машин. Узлы загрузки агломерата (окатышей) в вагоны должны быть оборудованы системами аспирации, исключающими выделение пыли в окружающую среду.</w:t>
      </w:r>
    </w:p>
    <w:p w:rsidR="00E34D24" w:rsidRDefault="00320DBF">
      <w:pPr>
        <w:numPr>
          <w:ilvl w:val="0"/>
          <w:numId w:val="5"/>
        </w:numPr>
      </w:pPr>
      <w:r>
        <w:t>Ручная загрузка корректирующих добавок шихты в печи не допускается.</w:t>
      </w:r>
    </w:p>
    <w:p w:rsidR="00E34D24" w:rsidRDefault="00320DBF">
      <w:pPr>
        <w:numPr>
          <w:ilvl w:val="0"/>
          <w:numId w:val="5"/>
        </w:numPr>
      </w:pPr>
      <w:r>
        <w:t>Все печи должны быть оборудованы мес</w:t>
      </w:r>
      <w:r>
        <w:t>тными вытяжными устройствами, обеспечивающими удаление печныхгазов, как в период плавки, так и во время выпуска.</w:t>
      </w:r>
    </w:p>
    <w:p w:rsidR="00E34D24" w:rsidRDefault="00320DBF">
      <w:pPr>
        <w:numPr>
          <w:ilvl w:val="0"/>
          <w:numId w:val="5"/>
        </w:numPr>
      </w:pPr>
      <w:r>
        <w:t>Доставка и загрузка электродной массы в кожухи самоспекающихся электродов должна быть механизирована иавтоматизирована.</w:t>
      </w:r>
    </w:p>
    <w:p w:rsidR="00E34D24" w:rsidRDefault="00320DBF">
      <w:pPr>
        <w:numPr>
          <w:ilvl w:val="0"/>
          <w:numId w:val="5"/>
        </w:numPr>
      </w:pPr>
      <w:r>
        <w:t>Верхние сечения кожухов</w:t>
      </w:r>
      <w:r>
        <w:t xml:space="preserve"> самоспекающихся электродов должны быть снабжены герметическими укрытиями иаспирационными системами периодического действия. Наращивание кожухов самоспекающихся электродов и загрузка электродной массы могут проводиться только при работающей местной вытяжно</w:t>
      </w:r>
      <w:r>
        <w:t>й вентиляции.</w:t>
      </w:r>
    </w:p>
    <w:p w:rsidR="00E34D24" w:rsidRDefault="00320DBF">
      <w:pPr>
        <w:numPr>
          <w:ilvl w:val="0"/>
          <w:numId w:val="5"/>
        </w:numPr>
      </w:pPr>
      <w:r>
        <w:t>Наращивание графитированных электродов должно быть механизировано.</w:t>
      </w:r>
    </w:p>
    <w:p w:rsidR="00E34D24" w:rsidRDefault="00320DBF">
      <w:pPr>
        <w:numPr>
          <w:ilvl w:val="0"/>
          <w:numId w:val="5"/>
        </w:numPr>
      </w:pPr>
      <w:r>
        <w:t xml:space="preserve">При конвейерной шихтоподаче в подбункерном помещении разгрузочные части бункеров, виброгрохоты, питатели, весовые воронки, конвейеры шихтовых материалов и транспортеры вывода </w:t>
      </w:r>
      <w:r>
        <w:t>отсеянной мелочи, а также узлы перегрузок между ними должны оснащаться аспирационными укрытиями.</w:t>
      </w:r>
    </w:p>
    <w:p w:rsidR="00E34D24" w:rsidRDefault="00320DBF">
      <w:pPr>
        <w:numPr>
          <w:ilvl w:val="0"/>
          <w:numId w:val="5"/>
        </w:numPr>
      </w:pPr>
      <w:r>
        <w:t>Над чугунными, шлаковыми летками, главной канавой и над постановочными местами ковшей и шлаковых чашдолжны быть устроены укрытия с местной вытяжной вентиляцией</w:t>
      </w:r>
      <w:r>
        <w:t>.</w:t>
      </w:r>
    </w:p>
    <w:p w:rsidR="00E34D24" w:rsidRDefault="00320DBF">
      <w:pPr>
        <w:numPr>
          <w:ilvl w:val="0"/>
          <w:numId w:val="5"/>
        </w:numPr>
      </w:pPr>
      <w:r>
        <w:t>Легирующие материалы, содержащие вредные вещества I и II классов опасности, в соответствии с гигиеническими нормативами, либо выделяющие вредные вещества в газообразном состоянии, должны доставляться в шихтовое отделение в расфасованном виде или в гермет</w:t>
      </w:r>
      <w:r>
        <w:t>ически закрытой таре.</w:t>
      </w:r>
    </w:p>
    <w:p w:rsidR="00E34D24" w:rsidRDefault="00320DBF">
      <w:pPr>
        <w:numPr>
          <w:ilvl w:val="0"/>
          <w:numId w:val="5"/>
        </w:numPr>
      </w:pPr>
      <w:r>
        <w:t>В травильных отделениях должны быть предусмотрены: механизация транспортировки, погружения в ванны ивыгрузки металла из ванн, его промывки и нейтрализации; сушильно-моечные машины для сушки и мойки металла, обеспеченные необходимой ве</w:t>
      </w:r>
      <w:r>
        <w:t>нтиляцией; расположение постов управления травлением в местах вне действия испарений (воды, кислот) из ванн; механизация слива и обезвреживания отработанных растворов.</w:t>
      </w:r>
    </w:p>
    <w:p w:rsidR="00E34D24" w:rsidRDefault="00320DBF">
      <w:pPr>
        <w:numPr>
          <w:ilvl w:val="0"/>
          <w:numId w:val="5"/>
        </w:numPr>
      </w:pPr>
      <w:r>
        <w:t>Все операции, связанные с обслуживанием агрегатов для нанесения покрытий, должны быть ме</w:t>
      </w:r>
      <w:r>
        <w:t>ханизированы.</w:t>
      </w:r>
    </w:p>
    <w:p w:rsidR="00E34D24" w:rsidRDefault="00320DBF">
      <w:pPr>
        <w:numPr>
          <w:ilvl w:val="0"/>
          <w:numId w:val="5"/>
        </w:numPr>
      </w:pPr>
      <w:r>
        <w:t>Конструкция термических печей должна обеспечивать: механизацию посадки металла в печь и выдачу его изпечи; дистанционное управление механизмами печи; механизацию подачи топлива, шуровки, чистки колошниковых решеток, очистки и удаления шлака.</w:t>
      </w:r>
    </w:p>
    <w:p w:rsidR="00E34D24" w:rsidRDefault="00320DBF">
      <w:pPr>
        <w:numPr>
          <w:ilvl w:val="0"/>
          <w:numId w:val="5"/>
        </w:numPr>
      </w:pPr>
      <w:r>
        <w:t>При невозможности оборудования вентиляции внутри закрытых емкостей, а также при газовой и плазменнойрезке лома, работающие должны использовать полумаски с принудительной подачей в подмасочное пространство чистого воздуха с температурой, соответствующей гиг</w:t>
      </w:r>
      <w:r>
        <w:t xml:space="preserve">иеническим нормативам утвержденным в соответствии с </w:t>
      </w:r>
      <w:hyperlink r:id="rId164" w:anchor="8P60LU">
        <w:r>
          <w:rPr>
            <w:color w:val="0000EE"/>
            <w:u w:val="single" w:color="0000EE"/>
          </w:rPr>
          <w:t xml:space="preserve">пунктом </w:t>
        </w:r>
      </w:hyperlink>
      <w:hyperlink r:id="rId165" w:anchor="8P60LU">
        <w:r>
          <w:rPr>
            <w:color w:val="0000EE"/>
            <w:u w:val="single" w:color="0000EE"/>
          </w:rPr>
          <w:t>2 статьи 38 Фе</w:t>
        </w:r>
      </w:hyperlink>
      <w:hyperlink r:id="rId166" w:anchor="8P60LU">
        <w:r>
          <w:rPr>
            <w:color w:val="0000EE"/>
          </w:rPr>
          <w:t>д</w:t>
        </w:r>
      </w:hyperlink>
      <w:hyperlink r:id="rId167" w:anchor="8P60LU">
        <w:r>
          <w:rPr>
            <w:color w:val="0000EE"/>
            <w:u w:val="single" w:color="0000EE"/>
          </w:rPr>
          <w:t>ерального закона от 30.03.1999 N 52-ФЗ "О санитарно-эпи</w:t>
        </w:r>
      </w:hyperlink>
      <w:hyperlink r:id="rId168" w:anchor="8P60LU">
        <w:r>
          <w:rPr>
            <w:color w:val="0000EE"/>
          </w:rPr>
          <w:t>д</w:t>
        </w:r>
      </w:hyperlink>
      <w:hyperlink r:id="rId169" w:anchor="8P60LU">
        <w:r>
          <w:rPr>
            <w:color w:val="0000EE"/>
            <w:u w:val="single" w:color="0000EE"/>
          </w:rPr>
          <w:t>емиологическом благопол</w:t>
        </w:r>
      </w:hyperlink>
      <w:hyperlink r:id="rId170" w:anchor="8P60LU">
        <w:r>
          <w:rPr>
            <w:color w:val="0000EE"/>
          </w:rPr>
          <w:t>у</w:t>
        </w:r>
      </w:hyperlink>
      <w:hyperlink r:id="rId171" w:anchor="8P60LU">
        <w:r>
          <w:rPr>
            <w:color w:val="0000EE"/>
            <w:u w:val="single" w:color="0000EE"/>
          </w:rPr>
          <w:t>чии населения"</w:t>
        </w:r>
      </w:hyperlink>
      <w:hyperlink r:id="rId172" w:anchor="8P60LU">
        <w:r>
          <w:t>.</w:t>
        </w:r>
      </w:hyperlink>
    </w:p>
    <w:p w:rsidR="00E34D24" w:rsidRDefault="00320DBF">
      <w:pPr>
        <w:numPr>
          <w:ilvl w:val="0"/>
          <w:numId w:val="5"/>
        </w:numPr>
        <w:spacing w:after="261"/>
      </w:pPr>
      <w:r>
        <w:t>Места отдыха и приема пищи должны быть изолированы от воздействия факторов производственной среды,имеющихся на смежных производственных участках.</w:t>
      </w:r>
    </w:p>
    <w:p w:rsidR="00E34D24" w:rsidRDefault="00320DBF">
      <w:pPr>
        <w:pStyle w:val="Heading1"/>
      </w:pPr>
      <w:r>
        <w:t>IV. ТРЕБОВАНИЯ К ПРОИЗВОДСТВЕННЫМ ОБЪЕКТ</w:t>
      </w:r>
      <w:r>
        <w:t>АМ, ОСУЩЕСТВЛЯЮЩИМ ЛИТЕЙНОЕ ПРОИЗВОДСТВО</w:t>
      </w:r>
    </w:p>
    <w:p w:rsidR="00E34D24" w:rsidRDefault="00320DBF">
      <w:pPr>
        <w:numPr>
          <w:ilvl w:val="0"/>
          <w:numId w:val="6"/>
        </w:numPr>
      </w:pPr>
      <w:r>
        <w:t>Ленточные транспортеры для передачи материалов, выделяющих вредные вещества, должны оборудоватьсяукрытиями, присоединенными к вытяжной вентиляционной системе. Все процессы приготовления формовочных и стержневых смес</w:t>
      </w:r>
      <w:r>
        <w:t>ей должны быть механизированы.</w:t>
      </w:r>
    </w:p>
    <w:p w:rsidR="00E34D24" w:rsidRDefault="00320DBF">
      <w:pPr>
        <w:numPr>
          <w:ilvl w:val="0"/>
          <w:numId w:val="6"/>
        </w:numPr>
      </w:pPr>
      <w:r>
        <w:t>Рабочие места по изготовлению форм и стержней должны быть оборудованы уборочными решетками, обеспечивающими прием и удаление просыпи формовочной смеси.</w:t>
      </w:r>
    </w:p>
    <w:p w:rsidR="00E34D24" w:rsidRDefault="00320DBF">
      <w:pPr>
        <w:numPr>
          <w:ilvl w:val="0"/>
          <w:numId w:val="6"/>
        </w:numPr>
        <w:spacing w:after="253" w:line="259" w:lineRule="auto"/>
      </w:pPr>
      <w:r>
        <w:t>Сушила для сушки и подсушки стержней после окраски должны быть оборудован</w:t>
      </w:r>
      <w:r>
        <w:t>ы вытяжной вентиляцией.</w:t>
      </w:r>
    </w:p>
    <w:p w:rsidR="00E34D24" w:rsidRDefault="00320DBF">
      <w:pPr>
        <w:numPr>
          <w:ilvl w:val="0"/>
          <w:numId w:val="6"/>
        </w:numPr>
      </w:pPr>
      <w:r>
        <w:t>Столы для промежуточного складирования, отделки, склейки и окраски стержней, изготовленных в нагреваемойоснастке должны быть оборудованы системами местной вытяжной вентиляции.</w:t>
      </w:r>
    </w:p>
    <w:p w:rsidR="00E34D24" w:rsidRDefault="00320DBF">
      <w:pPr>
        <w:numPr>
          <w:ilvl w:val="0"/>
          <w:numId w:val="6"/>
        </w:numPr>
      </w:pPr>
      <w:r>
        <w:t>Плавильные электропечи должны оборудоваться укрытиями зо</w:t>
      </w:r>
      <w:r>
        <w:t>н пыле- и газовыделения, присоединенными квытяжной вентиляционной системе, оборудованной для очистки отходящих газов.</w:t>
      </w:r>
    </w:p>
    <w:p w:rsidR="00E34D24" w:rsidRDefault="00320DBF">
      <w:pPr>
        <w:numPr>
          <w:ilvl w:val="0"/>
          <w:numId w:val="6"/>
        </w:numPr>
      </w:pPr>
      <w:r>
        <w:t>Заливка форм на литейном конвейере должна быть механизирована или автоматизирована.</w:t>
      </w:r>
    </w:p>
    <w:p w:rsidR="00E34D24" w:rsidRDefault="00320DBF">
      <w:pPr>
        <w:numPr>
          <w:ilvl w:val="0"/>
          <w:numId w:val="6"/>
        </w:numPr>
      </w:pPr>
      <w:r>
        <w:t>Сушка и ремонт разливочных ковшей должны проводиться н</w:t>
      </w:r>
      <w:r>
        <w:t>а специальных стендах или площадках, оборудованных местной вытяжной вентиляцией. Ремонт ковшей должен проводиться после охлаждения.</w:t>
      </w:r>
    </w:p>
    <w:p w:rsidR="00E34D24" w:rsidRDefault="00320DBF">
      <w:pPr>
        <w:numPr>
          <w:ilvl w:val="0"/>
          <w:numId w:val="6"/>
        </w:numPr>
      </w:pPr>
      <w:r>
        <w:t>Выбивные решетки должны оборудоваться аспирируемыми укрытиями. Эксплуатация выбивных решеток безаспирируемого укрытия не доп</w:t>
      </w:r>
      <w:r>
        <w:t>ускается.</w:t>
      </w:r>
    </w:p>
    <w:p w:rsidR="00E34D24" w:rsidRDefault="00320DBF">
      <w:pPr>
        <w:numPr>
          <w:ilvl w:val="0"/>
          <w:numId w:val="6"/>
        </w:numPr>
      </w:pPr>
      <w:r>
        <w:t>Вибрационные машины для выбивки стержней должны быть оборудованы местными вентиляционными панелями.</w:t>
      </w:r>
    </w:p>
    <w:p w:rsidR="00E34D24" w:rsidRDefault="00320DBF">
      <w:pPr>
        <w:numPr>
          <w:ilvl w:val="0"/>
          <w:numId w:val="6"/>
        </w:numPr>
      </w:pPr>
      <w:r>
        <w:t>Конструкция очистных дробеметных, дробеметно-дробеструйных и дробеструйных барабанов, столов и камердолжна предусматривать:</w:t>
      </w:r>
    </w:p>
    <w:p w:rsidR="00E34D24" w:rsidRDefault="00320DBF">
      <w:pPr>
        <w:spacing w:after="4" w:line="522" w:lineRule="auto"/>
        <w:ind w:left="400" w:right="359" w:hanging="10"/>
        <w:jc w:val="left"/>
      </w:pPr>
      <w:r>
        <w:t>полное укрытие рабочей</w:t>
      </w:r>
      <w:r>
        <w:t xml:space="preserve"> зоны; блокировку, исключающую работу дробеметных и дробеструйных аппаратов при выключенной вентиляции; ограждения, шторы и уплотнения, предотвращающие вылет дроби и пыли из их рабочего пространства; блокировки, исключающие работу дробеметных аппаратов и п</w:t>
      </w:r>
      <w:r>
        <w:t>одачу к ним дроби при открытых дверях и шторах; звукоизоляцию стенок; систему сепарации дроби и удаления пыли.</w:t>
      </w:r>
    </w:p>
    <w:p w:rsidR="00E34D24" w:rsidRDefault="00320DBF">
      <w:pPr>
        <w:numPr>
          <w:ilvl w:val="0"/>
          <w:numId w:val="6"/>
        </w:numPr>
      </w:pPr>
      <w:r>
        <w:t>Рабочие места зачистки отливок ручными шлифовальными машинами с абразивными кругами должны бытьоборудованы местной вытяжной вентиляцией.</w:t>
      </w:r>
    </w:p>
    <w:p w:rsidR="00E34D24" w:rsidRDefault="00320DBF">
      <w:pPr>
        <w:numPr>
          <w:ilvl w:val="0"/>
          <w:numId w:val="6"/>
        </w:numPr>
      </w:pPr>
      <w:r>
        <w:t>Плавильн</w:t>
      </w:r>
      <w:r>
        <w:t>ые электропечи должны оборудоваться укрытиями зон пылевыделения и газовыделения, присоединенными к вытяжной вентиляционной системе, оборудованной устройствами для очистки отходящих газов и пылей.</w:t>
      </w:r>
    </w:p>
    <w:p w:rsidR="00E34D24" w:rsidRDefault="00320DBF">
      <w:pPr>
        <w:numPr>
          <w:ilvl w:val="0"/>
          <w:numId w:val="6"/>
        </w:numPr>
        <w:spacing w:after="261"/>
      </w:pPr>
      <w:r>
        <w:t xml:space="preserve">Транспортировка расплавленного металла к местам его заливки </w:t>
      </w:r>
      <w:r>
        <w:t>в формы должна быть механизирована.</w:t>
      </w:r>
    </w:p>
    <w:p w:rsidR="00E34D24" w:rsidRDefault="00320DBF">
      <w:pPr>
        <w:pStyle w:val="Heading1"/>
      </w:pPr>
      <w:r>
        <w:t>V. ТРЕБОВАНИЯ К ПРОИЗВОДСТВЕННЫМ ОБЪЕКТАМ, ОСУЩЕСТВЛЯЮЩИМ ПРОИЗВОДСТВО СВАРОЧНЫХ МАТЕРИАЛОВ</w:t>
      </w:r>
    </w:p>
    <w:p w:rsidR="00E34D24" w:rsidRDefault="00320DBF">
      <w:pPr>
        <w:numPr>
          <w:ilvl w:val="0"/>
          <w:numId w:val="7"/>
        </w:numPr>
      </w:pPr>
      <w:r>
        <w:t>Все технологические процессы, связанные с плавкой флюсов, сушкой материалов и электродов, должны осуществляться при работающей м</w:t>
      </w:r>
      <w:r>
        <w:t>еханической приточно-вытяжной вентиляции.</w:t>
      </w:r>
    </w:p>
    <w:p w:rsidR="00E34D24" w:rsidRDefault="00320DBF">
      <w:pPr>
        <w:numPr>
          <w:ilvl w:val="0"/>
          <w:numId w:val="7"/>
        </w:numPr>
      </w:pPr>
      <w:r>
        <w:t>Доставка шихтовых материалов во флюсоплавильные печи должна быть механизированной.</w:t>
      </w:r>
    </w:p>
    <w:p w:rsidR="00E34D24" w:rsidRDefault="00320DBF">
      <w:pPr>
        <w:numPr>
          <w:ilvl w:val="0"/>
          <w:numId w:val="7"/>
        </w:numPr>
      </w:pPr>
      <w:r>
        <w:t>Установка электродов в электрическую флюсоплавильную печь должна производиться механизированным способом.</w:t>
      </w:r>
    </w:p>
    <w:p w:rsidR="00E34D24" w:rsidRDefault="00320DBF">
      <w:pPr>
        <w:numPr>
          <w:ilvl w:val="0"/>
          <w:numId w:val="7"/>
        </w:numPr>
      </w:pPr>
      <w:r>
        <w:t>Отверстия в печи для контроля за ходом плавки флюсов и отбора проб должны быть оборудованы устройствами для их закрывания.</w:t>
      </w:r>
    </w:p>
    <w:p w:rsidR="00E34D24" w:rsidRDefault="00320DBF">
      <w:pPr>
        <w:numPr>
          <w:ilvl w:val="0"/>
          <w:numId w:val="7"/>
        </w:numPr>
      </w:pPr>
      <w:r>
        <w:t>Управление флюсоплавильными печами должно производиться дистанционно из герметизированной и звукоизолированной кабины с кондициониров</w:t>
      </w:r>
      <w:r>
        <w:t>анием воздуха, оборудованной переговорным устройством и сигнализацией.</w:t>
      </w:r>
    </w:p>
    <w:p w:rsidR="00E34D24" w:rsidRDefault="00320DBF">
      <w:pPr>
        <w:numPr>
          <w:ilvl w:val="0"/>
          <w:numId w:val="7"/>
        </w:numPr>
      </w:pPr>
      <w:r>
        <w:t>Пресс для выпуска электродов должен быть оборудован встроенными аспирационными пылеприемниками,расположенными у головки пресса и подающего механизма.</w:t>
      </w:r>
    </w:p>
    <w:p w:rsidR="00E34D24" w:rsidRDefault="00320DBF">
      <w:pPr>
        <w:numPr>
          <w:ilvl w:val="0"/>
          <w:numId w:val="7"/>
        </w:numPr>
      </w:pPr>
      <w:r>
        <w:t>При сухой грануляции флюса печь дол</w:t>
      </w:r>
      <w:r>
        <w:t>жна быть оборудована камерой грануляции, находящейся под разряжением, а машины-грануляторы должны иметь аспирируемые кожухи и местные отсосы.</w:t>
      </w:r>
    </w:p>
    <w:p w:rsidR="00E34D24" w:rsidRDefault="00320DBF">
      <w:pPr>
        <w:pStyle w:val="Heading1"/>
      </w:pPr>
      <w:r>
        <w:t>VI. ТРЕБОВАНИЯ К ПРОИЗВОДСТВЕННЫМ ОБЪЕКТАМ, ОСУЩЕСТВЛЯЮЩИМ ПРОИЗВОДСТВО АСФАЛЬТОБЕТОННЫХ СМЕСЕЙ</w:t>
      </w:r>
    </w:p>
    <w:p w:rsidR="00E34D24" w:rsidRDefault="00320DBF">
      <w:pPr>
        <w:numPr>
          <w:ilvl w:val="0"/>
          <w:numId w:val="8"/>
        </w:numPr>
      </w:pPr>
      <w:r>
        <w:t>Должны быть полнос</w:t>
      </w:r>
      <w:r>
        <w:t>тью механизированы следующие производственные процессы: выгрузка доставленныхсырьевых материалов из железнодорожного и автомобильного транспорта; загрузка сырья в склад и емкости; подача сырья в дозирующие устройства и асфальтосмеситель, смешивание асфальт</w:t>
      </w:r>
      <w:r>
        <w:t>обетонной смеси.</w:t>
      </w:r>
    </w:p>
    <w:p w:rsidR="00E34D24" w:rsidRDefault="00320DBF">
      <w:pPr>
        <w:numPr>
          <w:ilvl w:val="0"/>
          <w:numId w:val="8"/>
        </w:numPr>
      </w:pPr>
      <w:r>
        <w:t>Очистка транспортных средств, дозировочно-смесительных агрегатов, битумохранилищ и битумоварочных котлов от остатков сырья должна быть механизирована, с удалением и сбором их в специально отведенные места.</w:t>
      </w:r>
    </w:p>
    <w:p w:rsidR="00E34D24" w:rsidRDefault="00320DBF">
      <w:pPr>
        <w:numPr>
          <w:ilvl w:val="0"/>
          <w:numId w:val="8"/>
        </w:numPr>
      </w:pPr>
      <w:r>
        <w:t>Битумохранилища должны быть закры</w:t>
      </w:r>
      <w:r>
        <w:t>тыми и располагаться непосредственно у мест выгрузки битума.</w:t>
      </w:r>
    </w:p>
    <w:p w:rsidR="00E34D24" w:rsidRDefault="00320DBF">
      <w:pPr>
        <w:numPr>
          <w:ilvl w:val="0"/>
          <w:numId w:val="8"/>
        </w:numPr>
      </w:pPr>
      <w:r>
        <w:t>Сушильные барабаны асфальтосмесительных установок должны иметь герметичное сочленение с топочнымузлом и не иметь щелей и дыр.</w:t>
      </w:r>
    </w:p>
    <w:p w:rsidR="00E34D24" w:rsidRDefault="00320DBF">
      <w:pPr>
        <w:numPr>
          <w:ilvl w:val="0"/>
          <w:numId w:val="8"/>
        </w:numPr>
      </w:pPr>
      <w:r>
        <w:t>Система контроля за уровнем битума в котлах должна быть автоматизиров</w:t>
      </w:r>
      <w:r>
        <w:t>ана.</w:t>
      </w:r>
    </w:p>
    <w:p w:rsidR="00E34D24" w:rsidRDefault="00320DBF">
      <w:pPr>
        <w:numPr>
          <w:ilvl w:val="0"/>
          <w:numId w:val="8"/>
        </w:numPr>
        <w:spacing w:after="9"/>
      </w:pPr>
      <w:r>
        <w:t>Не допускается нахождение людей в нагреваемых емкостях для проведения ремонтных работ до полной остановки технологического оборудования, а также проветривания и достижения температуры окружающей среды внутри ёмкостей.</w:t>
      </w:r>
    </w:p>
    <w:p w:rsidR="00E34D24" w:rsidRDefault="00320DBF">
      <w:pPr>
        <w:spacing w:after="233" w:line="259" w:lineRule="auto"/>
        <w:ind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5074" name="Picture 50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4" name="Picture 5074"/>
                    <pic:cNvPicPr/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D24" w:rsidRDefault="00320DBF">
      <w:pPr>
        <w:numPr>
          <w:ilvl w:val="0"/>
          <w:numId w:val="8"/>
        </w:numPr>
      </w:pPr>
      <w:r>
        <w:t>Все пультовые помещения участко</w:t>
      </w:r>
      <w:r>
        <w:t>в завода, включая кабины управления камнедробильными установками, должны иметь механическую приточную вентиляцию, для создания избыточного давления внутри кабины.</w:t>
      </w:r>
    </w:p>
    <w:p w:rsidR="00E34D24" w:rsidRDefault="00320DBF">
      <w:pPr>
        <w:pStyle w:val="Heading1"/>
      </w:pPr>
      <w:r>
        <w:t>VII. ТРЕБОВАНИЯ К ПРОИЗВОДСТВЕННЫМ ОБЪЕКТАМ, ПРОИЗВОДЯЩИМ СТЕКЛОВОЛОКНО И СТЕКЛОПЛАСТИКИ</w:t>
      </w:r>
    </w:p>
    <w:p w:rsidR="00E34D24" w:rsidRDefault="00320DBF">
      <w:pPr>
        <w:numPr>
          <w:ilvl w:val="0"/>
          <w:numId w:val="9"/>
        </w:numPr>
      </w:pPr>
      <w:r>
        <w:t>Приг</w:t>
      </w:r>
      <w:r>
        <w:t>отовление замасливателей, шлихты, аппретов, связующих и других вредных химических композиций должно располагаться в изолированных помещениях, оборудованных средствами, снижающими воздействие вредных факторов.</w:t>
      </w:r>
    </w:p>
    <w:p w:rsidR="00E34D24" w:rsidRDefault="00320DBF">
      <w:pPr>
        <w:numPr>
          <w:ilvl w:val="0"/>
          <w:numId w:val="9"/>
        </w:numPr>
      </w:pPr>
      <w:r>
        <w:t>Оборудование для мойки стеклошариков должно быт</w:t>
      </w:r>
      <w:r>
        <w:t>ь герметизировано и устанавливаться в отдельных помещениях, с полами со стоками и уклоном к канализационным трапам.</w:t>
      </w:r>
    </w:p>
    <w:p w:rsidR="00E34D24" w:rsidRDefault="00320DBF">
      <w:pPr>
        <w:numPr>
          <w:ilvl w:val="0"/>
          <w:numId w:val="9"/>
        </w:numPr>
      </w:pPr>
      <w:r>
        <w:t>Замер уровней реагентных масс в оборудовании (реакторы, смесители и другие) должен осуществляться уровнемерами, исключающими необходимость о</w:t>
      </w:r>
      <w:r>
        <w:t>ткрывания люков аппаратов.</w:t>
      </w:r>
    </w:p>
    <w:p w:rsidR="00E34D24" w:rsidRDefault="00320DBF">
      <w:pPr>
        <w:numPr>
          <w:ilvl w:val="0"/>
          <w:numId w:val="9"/>
        </w:numPr>
      </w:pPr>
      <w:r>
        <w:t>В опытных и лабораторных производствах при условии приготовления составов и композиций дозировку и перемешивание компонентов допускается производить при помощи лабораторного оборудования в закрытых мешалках в вытяжном шкафу.</w:t>
      </w:r>
    </w:p>
    <w:p w:rsidR="00E34D24" w:rsidRDefault="00320DBF">
      <w:pPr>
        <w:numPr>
          <w:ilvl w:val="0"/>
          <w:numId w:val="9"/>
        </w:numPr>
      </w:pPr>
      <w:r>
        <w:t>Дроб</w:t>
      </w:r>
      <w:r>
        <w:t>ильно-размольные агрегаты и мельницы, сушильные барабаны и другое пылеобразующее оборудование,не имеющее пневматического транспорта, оборудуются укрытиями с отсосами в местах загрузки, выгрузки и перепада материалов. Сушильные барабаны составного цеха долж</w:t>
      </w:r>
      <w:r>
        <w:t>ны находиться под разряжением. Барабаны шаровых мельниц с периферийной загрузкой должны быть закрыты кожухами и присоединены к аспирационной системе.</w:t>
      </w:r>
    </w:p>
    <w:p w:rsidR="00E34D24" w:rsidRDefault="00320DBF">
      <w:pPr>
        <w:numPr>
          <w:ilvl w:val="0"/>
          <w:numId w:val="9"/>
        </w:numPr>
      </w:pPr>
      <w:r>
        <w:t>Пневмотранспорт сыпучих продуктов должен изготавливаться из стойких к истиранию материалов, с тщательной г</w:t>
      </w:r>
      <w:r>
        <w:t>ерметизацией мест соединений. Изгибы пневмотранспорта кварцевого песка необходимо обеспечивать дополнительной защитой. В пневмотранспорте должно поддерживаться постоянное давление и контролироваться уровень материала в пневмокамерных питателях.</w:t>
      </w:r>
    </w:p>
    <w:p w:rsidR="00E34D24" w:rsidRDefault="00320DBF">
      <w:pPr>
        <w:numPr>
          <w:ilvl w:val="0"/>
          <w:numId w:val="9"/>
        </w:numPr>
      </w:pPr>
      <w:r>
        <w:t>Конструкция</w:t>
      </w:r>
      <w:r>
        <w:t xml:space="preserve"> камер для осушки и отжига стекловолокна, термической обработки изделий должна обеспечиватьусловия, исключающие попадание продуктов деструкции в воздух производственных помещений.</w:t>
      </w:r>
    </w:p>
    <w:p w:rsidR="00E34D24" w:rsidRDefault="00320DBF">
      <w:pPr>
        <w:numPr>
          <w:ilvl w:val="0"/>
          <w:numId w:val="9"/>
        </w:numPr>
        <w:spacing w:after="259"/>
      </w:pPr>
      <w:r>
        <w:t>Транспортировка стеклошариков к бункерам стеклоплавильных агрегатов (далее -</w:t>
      </w:r>
      <w:r>
        <w:t xml:space="preserve"> СПА) должна быть механизирована (централизованная транспортная система раздачи стеклошариков) с использованием для ленточных транспортеров шумопоглощающих материалов. СПА должны быть оборудованы приспособлениями для сбора отходов грубого волокна.</w:t>
      </w:r>
    </w:p>
    <w:p w:rsidR="00E34D24" w:rsidRDefault="00320DBF">
      <w:pPr>
        <w:numPr>
          <w:ilvl w:val="0"/>
          <w:numId w:val="9"/>
        </w:numPr>
      </w:pPr>
      <w:r>
        <w:t>Дно стек</w:t>
      </w:r>
      <w:r>
        <w:t>лоплавильных сосудов в одно- и двухстадийном производстве стекловолокна должно иметь эффективное подфильерное охлаждение, а зона формования стекловолокна при одностадийной выработке охлаждаться диспергированием воды.</w:t>
      </w:r>
    </w:p>
    <w:p w:rsidR="00E34D24" w:rsidRDefault="00320DBF">
      <w:pPr>
        <w:numPr>
          <w:ilvl w:val="0"/>
          <w:numId w:val="9"/>
        </w:numPr>
      </w:pPr>
      <w:r>
        <w:t>Для защиты работающих от теплового излу</w:t>
      </w:r>
      <w:r>
        <w:t>чения соседние электропечи СПА и стеклопрядильные ячейки должны разделяться защитными экранами (панелями).</w:t>
      </w:r>
    </w:p>
    <w:p w:rsidR="00E34D24" w:rsidRDefault="00320DBF">
      <w:pPr>
        <w:numPr>
          <w:ilvl w:val="0"/>
          <w:numId w:val="9"/>
        </w:numPr>
      </w:pPr>
      <w:r>
        <w:t>При использовании для промывки коммуникаций органических растворителей система промывки должна бытьзамкнутой. Применение органических растворителей в разделительных слоях не допускается.</w:t>
      </w:r>
    </w:p>
    <w:p w:rsidR="00E34D24" w:rsidRDefault="00320DBF">
      <w:pPr>
        <w:numPr>
          <w:ilvl w:val="0"/>
          <w:numId w:val="9"/>
        </w:numPr>
      </w:pPr>
      <w:r>
        <w:t>Установка рулонов стеклоткани или других наполнителей на пропиточную машину, снятие их после пропитывания должны осуществляться механизированными способами.</w:t>
      </w:r>
    </w:p>
    <w:p w:rsidR="00E34D24" w:rsidRDefault="00320DBF">
      <w:pPr>
        <w:numPr>
          <w:ilvl w:val="0"/>
          <w:numId w:val="9"/>
        </w:numPr>
      </w:pPr>
      <w:r>
        <w:t>Транспортировка композиций и передача на мойку инвентаря, загрязненного связующим, осуществляется в</w:t>
      </w:r>
      <w:r>
        <w:t>закрытых емкостях.</w:t>
      </w:r>
    </w:p>
    <w:p w:rsidR="00E34D24" w:rsidRDefault="00320DBF">
      <w:pPr>
        <w:numPr>
          <w:ilvl w:val="0"/>
          <w:numId w:val="9"/>
        </w:numPr>
      </w:pPr>
      <w:r>
        <w:t>Рабочие поверхности емкостей, оборудования и тары для транспортировки рабочих композиций, пропитаннойстеклоткани, загрязненного инвентаря и других выполняются из материалов, обладающих наименьшей адгезией (слипаемостью) к соответствующим</w:t>
      </w:r>
      <w:r>
        <w:t xml:space="preserve"> связующим, а столы для работы со смолами должны быть покрыты съемной картонной бумагой или пленкой.</w:t>
      </w:r>
    </w:p>
    <w:p w:rsidR="00E34D24" w:rsidRDefault="00320DBF">
      <w:pPr>
        <w:numPr>
          <w:ilvl w:val="0"/>
          <w:numId w:val="9"/>
        </w:numPr>
      </w:pPr>
      <w:r>
        <w:t>Рабочие поверхности, которые могут загрязняться композициями, внутренние поверхности камер напыления идругие ёмкости следует покрывать разделительными слоя</w:t>
      </w:r>
      <w:r>
        <w:t>ми из пленочных материалов и раствора поливинилового спирта.</w:t>
      </w:r>
    </w:p>
    <w:p w:rsidR="00E34D24" w:rsidRDefault="00320DBF">
      <w:pPr>
        <w:numPr>
          <w:ilvl w:val="0"/>
          <w:numId w:val="9"/>
        </w:numPr>
      </w:pPr>
      <w:r>
        <w:t>Использование органических растворителей, смывок и крепких растворов каустической соды для промывкичастей агрегатов и машин, коммуникаций, емкостей и строительных элементов помещений, загрязненны</w:t>
      </w:r>
      <w:r>
        <w:t>х смолами, связующими и другими композициями, а также для уборки помещений не допускается. Для этой цели должны применяться водные растворы поверхностно-активных моющих средств. Операции мойки, очистки объемных частей оборудования, агрегатов, тары и инвент</w:t>
      </w:r>
      <w:r>
        <w:t>аря должны быть механизированы.</w:t>
      </w:r>
    </w:p>
    <w:p w:rsidR="00E34D24" w:rsidRDefault="00320DBF">
      <w:pPr>
        <w:numPr>
          <w:ilvl w:val="0"/>
          <w:numId w:val="9"/>
        </w:numPr>
      </w:pPr>
      <w:r>
        <w:t>Передача на мойку загрязненного инвентаря и оборудования должна быть обеспечена до наступления желатинизации смол.</w:t>
      </w:r>
    </w:p>
    <w:p w:rsidR="00E34D24" w:rsidRDefault="00320DBF">
      <w:pPr>
        <w:numPr>
          <w:ilvl w:val="0"/>
          <w:numId w:val="9"/>
        </w:numPr>
      </w:pPr>
      <w:r>
        <w:t>Сбор и уборка грубых отходов стекловолокна, срезов стеклонити, обрезков стекловолокна, стеклоткани и стеклопл</w:t>
      </w:r>
      <w:r>
        <w:t>астика должны осуществляться механизированным способом или с использованием средств защиты кожи рук.</w:t>
      </w:r>
    </w:p>
    <w:p w:rsidR="00E34D24" w:rsidRDefault="00320DBF">
      <w:pPr>
        <w:numPr>
          <w:ilvl w:val="0"/>
          <w:numId w:val="9"/>
        </w:numPr>
      </w:pPr>
      <w:r>
        <w:t>В помещениях складов, предназначенных для хранения органических перекисей и гидроперекисей, а также впомещениях хранения и развеса мышьяковистого ангидрида</w:t>
      </w:r>
      <w:r>
        <w:t xml:space="preserve"> хранение других материалов не допускается.</w:t>
      </w:r>
    </w:p>
    <w:p w:rsidR="00E34D24" w:rsidRDefault="00320DBF">
      <w:pPr>
        <w:numPr>
          <w:ilvl w:val="0"/>
          <w:numId w:val="9"/>
        </w:numPr>
        <w:spacing w:after="261"/>
      </w:pPr>
      <w:r>
        <w:t>Для профилактики раздражающего действия вредных веществ на органы дыхания, работникам, занятым втехнологических процессах по производству стекловолокна и стеклопластика, должны проводиться ингаляции.</w:t>
      </w:r>
    </w:p>
    <w:p w:rsidR="00E34D24" w:rsidRDefault="00320DBF">
      <w:pPr>
        <w:pStyle w:val="Heading1"/>
      </w:pPr>
      <w:r>
        <w:t>VIII. ТРЕБОВ</w:t>
      </w:r>
      <w:r>
        <w:t>АНИЯ К ПРОИЗВОДСТВЕННЫМ ОБЪЕКТАМ, ОСУЩЕСТВЛЯЮЩИМ ПРОИЗВОДСТВО ЭПОКСИДНЫХ СМОЛ И МАТЕРИАЛОВ НА ИХ ОСНОВЕ</w:t>
      </w:r>
    </w:p>
    <w:p w:rsidR="00E34D24" w:rsidRDefault="00320DBF">
      <w:pPr>
        <w:numPr>
          <w:ilvl w:val="0"/>
          <w:numId w:val="10"/>
        </w:numPr>
      </w:pPr>
      <w:r>
        <w:t>Проведение процессов синтеза и применения эпоксидных смол в одних и тех же производственных помещениях не допускается. Пропитка наполнителей, горячее пр</w:t>
      </w:r>
      <w:r>
        <w:t>ессование, литье под давлением, вальцевание, а также работы, связанные с применением компаундов, порошковых эпоксидных композиций, механической обработкой готовых изделий, выделением пыли стекловолокна, очисткой и мойкой тары и инструментов, должны осущест</w:t>
      </w:r>
      <w:r>
        <w:t>вляться в изолированных помещениях.</w:t>
      </w:r>
    </w:p>
    <w:p w:rsidR="00E34D24" w:rsidRDefault="00320DBF">
      <w:pPr>
        <w:numPr>
          <w:ilvl w:val="0"/>
          <w:numId w:val="10"/>
        </w:numPr>
      </w:pPr>
      <w:r>
        <w:t>Отделка производственных помещений, в которых проводятся работы с неотвержденными эпоксидными смолами и композиционными материалами, должны окрашиваться (отделываться) несорбирующими материалами.</w:t>
      </w:r>
    </w:p>
    <w:p w:rsidR="00E34D24" w:rsidRDefault="00320DBF">
      <w:pPr>
        <w:numPr>
          <w:ilvl w:val="0"/>
          <w:numId w:val="10"/>
        </w:numPr>
      </w:pPr>
      <w:r>
        <w:t xml:space="preserve">Крышки и люки реакторов </w:t>
      </w:r>
      <w:r>
        <w:t>во время работы должны быть закрыты.</w:t>
      </w:r>
    </w:p>
    <w:p w:rsidR="00E34D24" w:rsidRDefault="00320DBF">
      <w:pPr>
        <w:numPr>
          <w:ilvl w:val="0"/>
          <w:numId w:val="10"/>
        </w:numPr>
      </w:pPr>
      <w:r>
        <w:t>Загрузка отдозированного жидкого сырья в реакторы или смесители производится по закрытым трубопроводам.</w:t>
      </w:r>
    </w:p>
    <w:p w:rsidR="00E34D24" w:rsidRDefault="00320DBF">
      <w:pPr>
        <w:numPr>
          <w:ilvl w:val="0"/>
          <w:numId w:val="10"/>
        </w:numPr>
      </w:pPr>
      <w:r>
        <w:t>Заполнение транспортировочных емкостей готовой продукцией осуществляется по герметичным трубопроводам.</w:t>
      </w:r>
    </w:p>
    <w:p w:rsidR="00E34D24" w:rsidRDefault="00320DBF">
      <w:pPr>
        <w:numPr>
          <w:ilvl w:val="0"/>
          <w:numId w:val="10"/>
        </w:numPr>
      </w:pPr>
      <w:r>
        <w:t>В случае есл</w:t>
      </w:r>
      <w:r>
        <w:t>и эпоксидные смолы и компаунды используются в той же организации, в которой были приготовлены, транспортировка их в другие цеха для переработки в изделия должна осуществляться по герметичным трубопроводам или в закрытых емкостях.</w:t>
      </w:r>
    </w:p>
    <w:p w:rsidR="00E34D24" w:rsidRDefault="00320DBF">
      <w:pPr>
        <w:numPr>
          <w:ilvl w:val="0"/>
          <w:numId w:val="10"/>
        </w:numPr>
      </w:pPr>
      <w:r>
        <w:t>При разогреве или отвержде</w:t>
      </w:r>
      <w:r>
        <w:t>нии эпоксидных смол и компаундов в термостатах, автоклавах, печах, сушильныхшкафах указанное оборудование должно быть герметизировано, теплоизолировано и оборудовано аспирационными устройствами.</w:t>
      </w:r>
    </w:p>
    <w:p w:rsidR="00E34D24" w:rsidRDefault="00320DBF">
      <w:pPr>
        <w:numPr>
          <w:ilvl w:val="0"/>
          <w:numId w:val="10"/>
        </w:numPr>
      </w:pPr>
      <w:r>
        <w:t>Слив разогретой композиции эпоксидной смолы в приемные емкост</w:t>
      </w:r>
      <w:r>
        <w:t>и в серийном производстве должен бытьмеханизирован, автоматизирован и проводиться в аспирируемом укрытии.</w:t>
      </w:r>
    </w:p>
    <w:p w:rsidR="00E34D24" w:rsidRDefault="00320DBF">
      <w:pPr>
        <w:numPr>
          <w:ilvl w:val="0"/>
          <w:numId w:val="10"/>
        </w:numPr>
      </w:pPr>
      <w:r>
        <w:t>Дробление твердых эпоксидных смол, отвердителей и минеральных наполнителей, используемых при изготовлении порошковых эпоксидных композиций, осуществля</w:t>
      </w:r>
      <w:r>
        <w:t>ется в закрытых размольных аппаратах, конструкция которых должна исключать возможность поступления пыли в воздух рабочей зоны производственных помещений, как в процессе дробления, так и при выгрузке.</w:t>
      </w:r>
    </w:p>
    <w:p w:rsidR="00E34D24" w:rsidRDefault="00320DBF">
      <w:pPr>
        <w:numPr>
          <w:ilvl w:val="0"/>
          <w:numId w:val="10"/>
        </w:numPr>
      </w:pPr>
      <w:r>
        <w:t>Пропитка наполнителей эпоксидными связующими должна пров</w:t>
      </w:r>
      <w:r>
        <w:t>одиться на машинах, в которых осуществленакапсуляция пропиточных узлов и обеспечено удаление воздуха из подкапсульного пространства.</w:t>
      </w:r>
    </w:p>
    <w:p w:rsidR="00E34D24" w:rsidRDefault="00320DBF">
      <w:pPr>
        <w:numPr>
          <w:ilvl w:val="0"/>
          <w:numId w:val="10"/>
        </w:numPr>
      </w:pPr>
      <w:r>
        <w:t>Заполнение пропиточной ванны эпоксидными связующими должно осуществляться по герметичному трубопроводу. При этом необходимо</w:t>
      </w:r>
      <w:r>
        <w:t xml:space="preserve"> обеспечить автоматическое поддержание необходимого уровня эпоксидного связующего в ванне и исключить возможность её переполнения.</w:t>
      </w:r>
    </w:p>
    <w:p w:rsidR="00E34D24" w:rsidRDefault="00320DBF">
      <w:pPr>
        <w:numPr>
          <w:ilvl w:val="0"/>
          <w:numId w:val="10"/>
        </w:numPr>
      </w:pPr>
      <w:r>
        <w:t xml:space="preserve">Установка рулонов наполнителей на пропиточную машину, снятие их после пропитывания, резка пропитанногои подсушенного полотна </w:t>
      </w:r>
      <w:r>
        <w:t>на листы на выходе из машины или на специальном станке должны осуществляться механизированными способами.</w:t>
      </w:r>
    </w:p>
    <w:p w:rsidR="00E34D24" w:rsidRDefault="00320DBF">
      <w:pPr>
        <w:numPr>
          <w:ilvl w:val="0"/>
          <w:numId w:val="10"/>
        </w:numPr>
      </w:pPr>
      <w:r>
        <w:t>С целью предупреждения загрязнения воздушной среды химическими веществами эксплуатация пропиточноймашины осуществляется при закрытых дверках сушильной</w:t>
      </w:r>
      <w:r>
        <w:t xml:space="preserve"> камеры.</w:t>
      </w:r>
    </w:p>
    <w:p w:rsidR="00E34D24" w:rsidRDefault="00320DBF">
      <w:pPr>
        <w:numPr>
          <w:ilvl w:val="0"/>
          <w:numId w:val="10"/>
        </w:numPr>
      </w:pPr>
      <w:r>
        <w:t>Все производственное оборудование, предназначенное для подготовки к прессованию наполнителей, пропитанных эпоксидной смолой, прессования и механической обработки изделий, должно иметь устройства, обеспечивающие механизацию выполняемых при этом опе</w:t>
      </w:r>
      <w:r>
        <w:t>раций.</w:t>
      </w:r>
    </w:p>
    <w:p w:rsidR="00E34D24" w:rsidRDefault="00320DBF">
      <w:pPr>
        <w:numPr>
          <w:ilvl w:val="0"/>
          <w:numId w:val="10"/>
        </w:numPr>
      </w:pPr>
      <w:r>
        <w:t>Оборудование, используемое для горячего отверждения смол, должно иметь в своем составе встроенные отсосы местной вытяжной вентиляции.</w:t>
      </w:r>
    </w:p>
    <w:p w:rsidR="00E34D24" w:rsidRDefault="00320DBF">
      <w:pPr>
        <w:numPr>
          <w:ilvl w:val="0"/>
          <w:numId w:val="10"/>
        </w:numPr>
      </w:pPr>
      <w:r>
        <w:t>При изготовлении изделий из порошковых эпоксидных композиций используемое оборудование должно иметьустройства для а</w:t>
      </w:r>
      <w:r>
        <w:t>втоматической (полуавтоматической) дозировки композиций и встроенные отсосы местной вытяжной вентиляции.</w:t>
      </w:r>
    </w:p>
    <w:p w:rsidR="00E34D24" w:rsidRDefault="00320DBF">
      <w:pPr>
        <w:numPr>
          <w:ilvl w:val="0"/>
          <w:numId w:val="10"/>
        </w:numPr>
      </w:pPr>
      <w:r>
        <w:t>Мешалки для приготовления связующих, запасы клеящих составов и подобные материалы должны хранитьсяв вытяжных шкафах.</w:t>
      </w:r>
    </w:p>
    <w:p w:rsidR="00E34D24" w:rsidRDefault="00320DBF">
      <w:pPr>
        <w:pStyle w:val="Heading1"/>
      </w:pPr>
      <w:r>
        <w:t>IX. ТРЕБОВАНИЯ К ПРОИЗВОДСТВЕННЫМ ОБЪЕКТАМ, ОСУЩЕСТВЛЯЮЩИМ ПРОИЗВОДСТВО ЛАКОКРАСОЧНЫХ МАТЕРИАЛОВ</w:t>
      </w:r>
    </w:p>
    <w:p w:rsidR="00E34D24" w:rsidRDefault="00320DBF">
      <w:pPr>
        <w:numPr>
          <w:ilvl w:val="0"/>
          <w:numId w:val="11"/>
        </w:numPr>
      </w:pPr>
      <w:r>
        <w:t>Размещение производственных объектов, осуществляющих производство лакокрасочных материалов (далее ЛКМ), независимо от объемов производства и ассортимента выпус</w:t>
      </w:r>
      <w:r>
        <w:t>каемой лакокрасочной продукции в жилых домах не допускается.</w:t>
      </w:r>
    </w:p>
    <w:p w:rsidR="00E34D24" w:rsidRDefault="00320DBF">
      <w:pPr>
        <w:numPr>
          <w:ilvl w:val="0"/>
          <w:numId w:val="11"/>
        </w:numPr>
      </w:pPr>
      <w:r>
        <w:t>Немеханизированное приготовление навесок и подготовка (перемешивание, переливание) компонентов, входящих в состав рецептуры ЛКМ, должно производиться из закрывающейся тары в местах оснащенной сре</w:t>
      </w:r>
      <w:r>
        <w:t>дствами, снижающими уровни вредных факторов.</w:t>
      </w:r>
    </w:p>
    <w:p w:rsidR="00E34D24" w:rsidRDefault="00320DBF">
      <w:pPr>
        <w:numPr>
          <w:ilvl w:val="0"/>
          <w:numId w:val="11"/>
        </w:numPr>
      </w:pPr>
      <w:r>
        <w:t>Для предупреждения перемещения загрязненного воздуха вентиляционные системы помещений для работы сЛКМ должны быть независимыми и не объединяться между собой и с вентиляционными системами других помещений.</w:t>
      </w:r>
    </w:p>
    <w:p w:rsidR="00E34D24" w:rsidRDefault="00320DBF">
      <w:pPr>
        <w:numPr>
          <w:ilvl w:val="0"/>
          <w:numId w:val="11"/>
        </w:numPr>
        <w:spacing w:after="261"/>
      </w:pPr>
      <w:r>
        <w:t>Местны</w:t>
      </w:r>
      <w:r>
        <w:t>е аспирационные вентиляционные системы должны применяться: на всех стадиях технологическогопроцесса изготовления, фильтрации, расфасовки лакокрасочной продукции; на рабочих местах в испытательной лаборатории; при приготовлении навесок, подготовке компонент</w:t>
      </w:r>
      <w:r>
        <w:t>ов, входящих в рецептуру, на отведенных для данного вида работ местах; при очистке и мытье порожней тары, рабочих емкостей, окрасочного инструмента и оборудования.</w:t>
      </w:r>
    </w:p>
    <w:p w:rsidR="00E34D24" w:rsidRDefault="00320DBF">
      <w:pPr>
        <w:pStyle w:val="Heading1"/>
      </w:pPr>
      <w:r>
        <w:t>X. ТРЕБОВАНИЯ К ПРОИЗВОДСТВЕННЫМ ОБЪЕКТАМ, ОСУЩЕСТВЛЯЮЩИМ ПРОИЗВОДСТВО ПЕНОПОЛИСТИРОЛЬНЫХ МА</w:t>
      </w:r>
      <w:r>
        <w:t>ТЕРИАЛОВ</w:t>
      </w:r>
    </w:p>
    <w:p w:rsidR="00E34D24" w:rsidRDefault="00320DBF">
      <w:pPr>
        <w:numPr>
          <w:ilvl w:val="0"/>
          <w:numId w:val="12"/>
        </w:numPr>
      </w:pPr>
      <w:r>
        <w:t>Приготовление и подача сырья, процессы вспенивания, кондиционирования, загрузки бункеров дозаторов, процессы продувки и измельчения отходов и прочие технологические процессы, сопровождающиеся выделением в воздушную среду вредных веществ, должны ос</w:t>
      </w:r>
      <w:r>
        <w:t>уществляться в герметичном производственном оборудовании.</w:t>
      </w:r>
    </w:p>
    <w:p w:rsidR="00E34D24" w:rsidRDefault="00320DBF">
      <w:pPr>
        <w:numPr>
          <w:ilvl w:val="0"/>
          <w:numId w:val="12"/>
        </w:numPr>
      </w:pPr>
      <w:r>
        <w:t>Транспортирование сырья осуществляется в закрытой таре.</w:t>
      </w:r>
    </w:p>
    <w:p w:rsidR="00E34D24" w:rsidRDefault="00320DBF">
      <w:pPr>
        <w:numPr>
          <w:ilvl w:val="0"/>
          <w:numId w:val="12"/>
        </w:numPr>
      </w:pPr>
      <w:r>
        <w:t>Для мойки тары из-под смолы предусматриваются помещения с подводкой горячей воды и холодной, устройством местной вытяжной вентиляции.</w:t>
      </w:r>
    </w:p>
    <w:p w:rsidR="00E34D24" w:rsidRDefault="00320DBF">
      <w:pPr>
        <w:numPr>
          <w:ilvl w:val="0"/>
          <w:numId w:val="12"/>
        </w:numPr>
      </w:pPr>
      <w:r>
        <w:t>Резка пе</w:t>
      </w:r>
      <w:r>
        <w:t>нополистирольных материалов должна быть автоматизирована и проводиться на станках, оборудованных пылеулавливающими устройствами, системами нейтрализации статического электричества.</w:t>
      </w:r>
    </w:p>
    <w:p w:rsidR="00E34D24" w:rsidRDefault="00320DBF">
      <w:pPr>
        <w:numPr>
          <w:ilvl w:val="0"/>
          <w:numId w:val="12"/>
        </w:numPr>
      </w:pPr>
      <w:r>
        <w:t xml:space="preserve">Хранение продукции осуществляется только в помещениях складов. Запрещается </w:t>
      </w:r>
      <w:r>
        <w:t>хранение сырья и материалов в производственных помещениях в объемах, превышающих потребность для работы в течение одной смены.</w:t>
      </w:r>
    </w:p>
    <w:p w:rsidR="00E34D24" w:rsidRDefault="00320DBF">
      <w:pPr>
        <w:numPr>
          <w:ilvl w:val="0"/>
          <w:numId w:val="12"/>
        </w:numPr>
      </w:pPr>
      <w:r>
        <w:t xml:space="preserve">Генераторы установок с нагревом токами высокой частоты размещаются в помещениях, изолированных отдругих цехов и производственных </w:t>
      </w:r>
      <w:r>
        <w:t>участков. Рабочая зона таких установок должна быть оборудована местным отсосом. Полы возле пульта управления этой установкой и прессов должны иметь диэлектрическое покрытие.</w:t>
      </w:r>
    </w:p>
    <w:p w:rsidR="00E34D24" w:rsidRDefault="00320DBF">
      <w:pPr>
        <w:numPr>
          <w:ilvl w:val="0"/>
          <w:numId w:val="12"/>
        </w:numPr>
      </w:pPr>
      <w:r>
        <w:t>Оборудование, предназначенное для термической обработки пенополистирольных материа</w:t>
      </w:r>
      <w:r>
        <w:t>лов и продуктов ихпереработки, должно иметь автоматическое отключение энергонагревателей и автоблокировку вытяжной вентиляции от аппаратов с электронагревательными элементами.</w:t>
      </w:r>
    </w:p>
    <w:p w:rsidR="00E34D24" w:rsidRDefault="00320DBF">
      <w:pPr>
        <w:numPr>
          <w:ilvl w:val="0"/>
          <w:numId w:val="12"/>
        </w:numPr>
      </w:pPr>
      <w:r>
        <w:t xml:space="preserve">Используемые в процессе напыления пенополистирольных материалов бачки, насосы и </w:t>
      </w:r>
      <w:r>
        <w:t>иные приспособления,используемые для нанесения пенополистирольных материалов, должны быть герметичными и располагаться вне помещения, в котором производится напыление.</w:t>
      </w:r>
    </w:p>
    <w:p w:rsidR="00E34D24" w:rsidRDefault="00320DBF">
      <w:pPr>
        <w:numPr>
          <w:ilvl w:val="0"/>
          <w:numId w:val="12"/>
        </w:numPr>
      </w:pPr>
      <w:r>
        <w:t>Приготовление навесок, компонентов, входящих в состав рецептуры на основе пенополиуретан</w:t>
      </w:r>
      <w:r>
        <w:t>а, производится из закрывающейся тары в вытяжном шкафу.</w:t>
      </w:r>
    </w:p>
    <w:p w:rsidR="00E34D24" w:rsidRDefault="00320DBF">
      <w:pPr>
        <w:numPr>
          <w:ilvl w:val="0"/>
          <w:numId w:val="12"/>
        </w:numPr>
      </w:pPr>
      <w:r>
        <w:t>Процессы напыления пенополиуретана, соединение трубопроводов, подающих ингредиенты к дозировочнымнасосам и в последующем к распылителям, должны быть герметичными.</w:t>
      </w:r>
    </w:p>
    <w:p w:rsidR="00E34D24" w:rsidRDefault="00320DBF">
      <w:pPr>
        <w:numPr>
          <w:ilvl w:val="0"/>
          <w:numId w:val="12"/>
        </w:numPr>
      </w:pPr>
      <w:r>
        <w:t>Нанесение пенополиуретана и готовых р</w:t>
      </w:r>
      <w:r>
        <w:t>ецептур на основе пенополиуретана из пистолета должно производиться в вытяжном шкафу или вытяжной камере.</w:t>
      </w:r>
    </w:p>
    <w:p w:rsidR="00E34D24" w:rsidRDefault="00320DBF">
      <w:pPr>
        <w:numPr>
          <w:ilvl w:val="0"/>
          <w:numId w:val="12"/>
        </w:numPr>
      </w:pPr>
      <w:r>
        <w:t>Помещения, на внутренние поверхности которых наносится пенополиуретан и готовые смеси на основе пенополиуретана, оборудуются механической приточно-выт</w:t>
      </w:r>
      <w:r>
        <w:t>яжной вентиляцией, при этом рециркуляция воздуха не допускается. Допускается использование изолирующих средств защиты органов дыхания.</w:t>
      </w:r>
    </w:p>
    <w:p w:rsidR="00E34D24" w:rsidRDefault="00320DBF">
      <w:pPr>
        <w:numPr>
          <w:ilvl w:val="0"/>
          <w:numId w:val="12"/>
        </w:numPr>
      </w:pPr>
      <w:r>
        <w:t>В случае напыления пенополиуретана и готовых рецептур на основе пенополиуретана на стационарных рабочих местах необходимо</w:t>
      </w:r>
      <w:r>
        <w:t xml:space="preserve"> устройство вытяжной вентиляции.</w:t>
      </w:r>
    </w:p>
    <w:p w:rsidR="00E34D24" w:rsidRDefault="00320DBF">
      <w:pPr>
        <w:numPr>
          <w:ilvl w:val="0"/>
          <w:numId w:val="12"/>
        </w:numPr>
      </w:pPr>
      <w:r>
        <w:t>При нанесении пенополиуретана и готовых рецептур на основе пенополиуретана на отдельные детали (изделия) в общем технологическом потоке должны быть предусмотрены герметичность оборудования, непрерывность коммуникаций. Участ</w:t>
      </w:r>
      <w:r>
        <w:t>ок напыления необходимо изолировать от соседних участков и оборудовать средствами, снижающими воздействие вредных факторов.</w:t>
      </w:r>
    </w:p>
    <w:p w:rsidR="00E34D24" w:rsidRDefault="00320DBF">
      <w:pPr>
        <w:numPr>
          <w:ilvl w:val="0"/>
          <w:numId w:val="12"/>
        </w:numPr>
      </w:pPr>
      <w:r>
        <w:t>Хранение формалина, фенола, каустической и кальцинированной соды, извести, белковых клеев и прочихрастворов, используемых для технол</w:t>
      </w:r>
      <w:r>
        <w:t>огического процесса производства пенополистирольных материалов, продуктов их переработки в открытой таре не допускается.</w:t>
      </w:r>
    </w:p>
    <w:p w:rsidR="00E34D24" w:rsidRDefault="00320DBF">
      <w:pPr>
        <w:pStyle w:val="Heading1"/>
        <w:spacing w:after="174" w:line="259" w:lineRule="auto"/>
        <w:ind w:left="259"/>
        <w:jc w:val="left"/>
      </w:pPr>
      <w:r>
        <w:t>XI. ТРЕБОВАНИЯ К ПРОИЗВОДСТВЕННЫМ ОБЪЕКТАМ, ОСУЩЕСТВЛЯЮЩИМ ПРОИЗВОДСТВО ШИН</w:t>
      </w:r>
    </w:p>
    <w:p w:rsidR="00E34D24" w:rsidRDefault="00320DBF">
      <w:pPr>
        <w:numPr>
          <w:ilvl w:val="0"/>
          <w:numId w:val="13"/>
        </w:numPr>
      </w:pPr>
      <w:r>
        <w:t>Подача сажи и других порошкообразных ингредиентов в расходн</w:t>
      </w:r>
      <w:r>
        <w:t>ые бункеры должна осуществляться вакуумным способом или при помощи герметичных транспортеров.</w:t>
      </w:r>
    </w:p>
    <w:p w:rsidR="00E34D24" w:rsidRDefault="00320DBF">
      <w:pPr>
        <w:numPr>
          <w:ilvl w:val="0"/>
          <w:numId w:val="13"/>
        </w:numPr>
        <w:spacing w:after="253" w:line="259" w:lineRule="auto"/>
      </w:pPr>
      <w:r>
        <w:t>Ингредиенты, подаваемые в воронку резиносмесителя, должны развешиваться и подаваться автоматически.</w:t>
      </w:r>
    </w:p>
    <w:p w:rsidR="00E34D24" w:rsidRDefault="00320DBF">
      <w:pPr>
        <w:numPr>
          <w:ilvl w:val="0"/>
          <w:numId w:val="13"/>
        </w:numPr>
      </w:pPr>
      <w:r>
        <w:t>Введение в резиновую смесь серы и других порошкообразных ингредиентов на стадии вальцевания допускается исключительно в виде паст.</w:t>
      </w:r>
    </w:p>
    <w:p w:rsidR="00E34D24" w:rsidRDefault="00320DBF">
      <w:pPr>
        <w:numPr>
          <w:ilvl w:val="0"/>
          <w:numId w:val="13"/>
        </w:numPr>
      </w:pPr>
      <w:r>
        <w:t>Для выдержки резиновых смесей, обрезиненных кордов и других деталей в цехах выделяются специальныеместа, оборудованные местно</w:t>
      </w:r>
      <w:r>
        <w:t>й вытяжной вентиляцией.</w:t>
      </w:r>
    </w:p>
    <w:p w:rsidR="00E34D24" w:rsidRDefault="00320DBF">
      <w:pPr>
        <w:numPr>
          <w:ilvl w:val="0"/>
          <w:numId w:val="13"/>
        </w:numPr>
        <w:spacing w:after="261"/>
      </w:pPr>
      <w:r>
        <w:t>В цехах вулканизации рециркуляция воздуха не допускается.</w:t>
      </w:r>
    </w:p>
    <w:p w:rsidR="00E34D24" w:rsidRDefault="00320DBF">
      <w:pPr>
        <w:pStyle w:val="Heading1"/>
      </w:pPr>
      <w:r>
        <w:t>XII. ТРЕБОВАНИЯ К ПРОИЗВОДСТВЕННЫМ ОБЪЕКТАМ, ОСУЩЕСТВЛЯЮЩИМ ПРОИЗВОДСТВО ТОВАРОВ БЫТОВОЙ ХИМИИ</w:t>
      </w:r>
    </w:p>
    <w:p w:rsidR="00E34D24" w:rsidRDefault="00320DBF">
      <w:pPr>
        <w:numPr>
          <w:ilvl w:val="0"/>
          <w:numId w:val="14"/>
        </w:numPr>
      </w:pPr>
      <w:r>
        <w:t>Разгрузку и подачу в накопители сыпучего сырья, прием и складирование силикат-г</w:t>
      </w:r>
      <w:r>
        <w:t>лыбы и сырья, загрузкувсех видов сырья в бункеры, дробилки и реакторы необходимо осуществлять средствами, обеспечивающими предотвращение выделения вредных веществ в воздух рабочей зоны.</w:t>
      </w:r>
    </w:p>
    <w:p w:rsidR="00E34D24" w:rsidRDefault="00320DBF">
      <w:pPr>
        <w:numPr>
          <w:ilvl w:val="0"/>
          <w:numId w:val="14"/>
        </w:numPr>
      </w:pPr>
      <w:r>
        <w:t xml:space="preserve">Оборудование, предназначенное для приема сырья и готового порошка, их </w:t>
      </w:r>
      <w:r>
        <w:t>перемещения, дозирования сыпучего и жидкого сырья, смешения, сушки и фасовки готовой продукции, оборудуется аспирационными установками.</w:t>
      </w:r>
    </w:p>
    <w:p w:rsidR="00E34D24" w:rsidRDefault="00320DBF">
      <w:pPr>
        <w:numPr>
          <w:ilvl w:val="0"/>
          <w:numId w:val="14"/>
        </w:numPr>
      </w:pPr>
      <w:r>
        <w:t>Помещения пульта управления отделения приготовления композиции и газогенераторной установки оборудуются системой кондици</w:t>
      </w:r>
      <w:r>
        <w:t>онирования, остальные помещения цеха - приточно-вытяжной вентиляцией с механическим побуждением.</w:t>
      </w:r>
    </w:p>
    <w:p w:rsidR="00E34D24" w:rsidRDefault="00320DBF">
      <w:pPr>
        <w:numPr>
          <w:ilvl w:val="0"/>
          <w:numId w:val="14"/>
        </w:numPr>
      </w:pPr>
      <w:r>
        <w:t>Немеханизированное приготовление навесок, компонентов, входящих в состав рецептуры, производится иззакрывающейся тары в вытяжном шкафу.</w:t>
      </w:r>
    </w:p>
    <w:p w:rsidR="00E34D24" w:rsidRDefault="00320DBF">
      <w:pPr>
        <w:numPr>
          <w:ilvl w:val="0"/>
          <w:numId w:val="14"/>
        </w:numPr>
      </w:pPr>
      <w:r>
        <w:t>Хранение исходных компо</w:t>
      </w:r>
      <w:r>
        <w:t>нентов в открытой таре не допускается. Хранение готовой продукции осуществляется в помещениях складов.</w:t>
      </w:r>
    </w:p>
    <w:p w:rsidR="00E34D24" w:rsidRDefault="00320DBF">
      <w:pPr>
        <w:pStyle w:val="Heading1"/>
      </w:pPr>
      <w:r>
        <w:t>XIII. ТРЕБОВАНИЯ К ПРОИЗВОДСТВЕННЫМ ОБЪЕКТАМ, ОСУЩЕСТВЛЯЮЩИМ ПРОИЗВОДСТВО КОМБИКОРМОВ, КОРМОВЫХ ДОБАВОК</w:t>
      </w:r>
    </w:p>
    <w:p w:rsidR="00E34D24" w:rsidRDefault="00320DBF">
      <w:pPr>
        <w:numPr>
          <w:ilvl w:val="0"/>
          <w:numId w:val="15"/>
        </w:numPr>
      </w:pPr>
      <w:r>
        <w:t xml:space="preserve">Расположение помещений и размещение оборудования </w:t>
      </w:r>
      <w:r>
        <w:t>должны обеспечивать изоляцию участков пультовыхнаблюдений (диспетчерских), производственных участков выбоя сыпучей готовой продукции и фасовки в мешки и мелкую тару, складов для хранения сырья и готовой продукции, вентиляционных камер.</w:t>
      </w:r>
    </w:p>
    <w:p w:rsidR="00E34D24" w:rsidRDefault="00320DBF">
      <w:pPr>
        <w:numPr>
          <w:ilvl w:val="0"/>
          <w:numId w:val="15"/>
        </w:numPr>
      </w:pPr>
      <w:r>
        <w:t>Запрещается использо</w:t>
      </w:r>
      <w:r>
        <w:t>вать ртутные термометры и приборы с ртутным наполнителем в производственных помещениях.</w:t>
      </w:r>
    </w:p>
    <w:p w:rsidR="00E34D24" w:rsidRDefault="00320DBF">
      <w:pPr>
        <w:numPr>
          <w:ilvl w:val="0"/>
          <w:numId w:val="15"/>
        </w:numPr>
      </w:pPr>
      <w:r>
        <w:t>Покрытия внутренних поверхностей стен, потолков производственных помещений и складов производственного объекта должны предотвращать накопление пыли, сорбцию вредных вещ</w:t>
      </w:r>
      <w:r>
        <w:t>еств и допускающую возможность эффективной систематической уборки, дезинфекции. Наличие плесени на потолке, стенах и оборудовании производственного объекта не допускается.</w:t>
      </w:r>
    </w:p>
    <w:p w:rsidR="00E34D24" w:rsidRDefault="00320DBF">
      <w:pPr>
        <w:numPr>
          <w:ilvl w:val="0"/>
          <w:numId w:val="15"/>
        </w:numPr>
      </w:pPr>
      <w:r>
        <w:t>Не допускается хранение на территории производственного объекта лузги, зерновых и др</w:t>
      </w:r>
      <w:r>
        <w:t>угих пылеобразующих отходов открытым способом.</w:t>
      </w:r>
    </w:p>
    <w:p w:rsidR="00E34D24" w:rsidRDefault="00320DBF">
      <w:pPr>
        <w:numPr>
          <w:ilvl w:val="0"/>
          <w:numId w:val="15"/>
        </w:numPr>
        <w:spacing w:after="25"/>
      </w:pPr>
      <w:r>
        <w:t>В помещениях фасовки кормов и кормовых добавок производственного объекта должны быть установленыумывальные раковины для мытья рук с подводкой холодной и горячей воды, снабженные дозатором с жидким мылом и анти</w:t>
      </w:r>
      <w:r>
        <w:t>септиком для обработки рук, полотенцами разового пользования или электрополотенцами для рук.</w:t>
      </w:r>
    </w:p>
    <w:p w:rsidR="00E34D24" w:rsidRDefault="00320DBF">
      <w:pPr>
        <w:spacing w:after="233" w:line="259" w:lineRule="auto"/>
        <w:ind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6213" name="Picture 62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3" name="Picture 6213"/>
                    <pic:cNvPicPr/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D24" w:rsidRDefault="00320DBF">
      <w:pPr>
        <w:numPr>
          <w:ilvl w:val="0"/>
          <w:numId w:val="15"/>
        </w:numPr>
      </w:pPr>
      <w:r>
        <w:t>При размоле зерна и смешивании сыпучих материалов, удаление сухих, пылящих отходов производства надлежит использовать способы пылеулавливания, пылеподавления и д</w:t>
      </w:r>
      <w:r>
        <w:t>ругие, обеспечивая выделение пыли в производственные помещения не выше ПДК.</w:t>
      </w:r>
    </w:p>
    <w:p w:rsidR="00E34D24" w:rsidRDefault="00320DBF">
      <w:pPr>
        <w:numPr>
          <w:ilvl w:val="0"/>
          <w:numId w:val="15"/>
        </w:numPr>
      </w:pPr>
      <w:r>
        <w:t>Транспортеры, конвейеры, соприкасающиеся с мукомольной и крупяной продукцией, по окончании смены должны очищаться.</w:t>
      </w:r>
    </w:p>
    <w:p w:rsidR="00E34D24" w:rsidRDefault="00320DBF">
      <w:pPr>
        <w:numPr>
          <w:ilvl w:val="0"/>
          <w:numId w:val="15"/>
        </w:numPr>
      </w:pPr>
      <w:r>
        <w:t>Силосы для бестарного хранения сырья и готовой продукции должны и</w:t>
      </w:r>
      <w:r>
        <w:t>меть гладкую поверхность, устройствадля разрушения сводов муки и смотровые люки. Подготовка и очистка силосов и других емкостей для хранения сырья и готовой продукции должна производиться по мере необходимости безопасными способами и в соответствующих СИЗ.</w:t>
      </w:r>
    </w:p>
    <w:p w:rsidR="00E34D24" w:rsidRDefault="00320DBF">
      <w:pPr>
        <w:numPr>
          <w:ilvl w:val="0"/>
          <w:numId w:val="15"/>
        </w:numPr>
      </w:pPr>
      <w:r>
        <w:t>Процесс дозирования премиксов и других кормовых добавок, их смешивания с кормами, должен быть механизирован и герметизирован.</w:t>
      </w:r>
    </w:p>
    <w:p w:rsidR="00E34D24" w:rsidRDefault="00320DBF">
      <w:pPr>
        <w:numPr>
          <w:ilvl w:val="0"/>
          <w:numId w:val="15"/>
        </w:numPr>
      </w:pPr>
      <w:r>
        <w:t>Дозировка компонентов комбикормов и кормовых смесей, других сыпучих продуктов должна производитьсяавтоматизированными дозировочны</w:t>
      </w:r>
      <w:r>
        <w:t>ми системами, снабженными аспирационными устройствами.</w:t>
      </w:r>
    </w:p>
    <w:p w:rsidR="00E34D24" w:rsidRDefault="00320DBF">
      <w:pPr>
        <w:numPr>
          <w:ilvl w:val="0"/>
          <w:numId w:val="15"/>
        </w:numPr>
      </w:pPr>
      <w:r>
        <w:t>Резервуары, арматура и трубопроводы пара, воды, гидросистем, линий подачи жидких компонентов должныисключать течи, каплепадение и конденсатообразование.</w:t>
      </w:r>
    </w:p>
    <w:p w:rsidR="00E34D24" w:rsidRDefault="00320DBF">
      <w:pPr>
        <w:numPr>
          <w:ilvl w:val="0"/>
          <w:numId w:val="15"/>
        </w:numPr>
      </w:pPr>
      <w:r>
        <w:t>Мерники и сборники жидкостей должны быть обеспечены устройствами, отражающими необходимые уровнизаполнения и препятствующими перенаполнению.</w:t>
      </w:r>
    </w:p>
    <w:p w:rsidR="00E34D24" w:rsidRDefault="00320DBF">
      <w:pPr>
        <w:numPr>
          <w:ilvl w:val="0"/>
          <w:numId w:val="15"/>
        </w:numPr>
      </w:pPr>
      <w:r>
        <w:t>Линии, подающие сырье, мукомольную и крупяную продукцию в силос, должны быть оборудованы просеивателями и магнитным</w:t>
      </w:r>
      <w:r>
        <w:t>и уловителями металлических примесей.</w:t>
      </w:r>
    </w:p>
    <w:p w:rsidR="00E34D24" w:rsidRDefault="00320DBF">
      <w:pPr>
        <w:numPr>
          <w:ilvl w:val="0"/>
          <w:numId w:val="15"/>
        </w:numPr>
        <w:spacing w:after="261"/>
      </w:pPr>
      <w:r>
        <w:t>Операторные помещения с пультами управления технологическими процессами и оборудованием должны размещаться в отдельных помещениях производственных объектов.</w:t>
      </w:r>
    </w:p>
    <w:p w:rsidR="00E34D24" w:rsidRDefault="00320DBF">
      <w:pPr>
        <w:pStyle w:val="Heading1"/>
      </w:pPr>
      <w:r>
        <w:t>XIV. ТРЕБОВАНИЯ К ПРОИЗВОДСТВЕННЫМ ОБЪЕКТАМ, ОСУЩЕСТВЛЯЮЩИМ П</w:t>
      </w:r>
      <w:r>
        <w:t>РОИЗВОДСТВО БЕЛКОВО-ВИТАМИННЫХ КОНЦЕНТРАТОВ</w:t>
      </w:r>
    </w:p>
    <w:p w:rsidR="00E34D24" w:rsidRDefault="00320DBF">
      <w:pPr>
        <w:numPr>
          <w:ilvl w:val="0"/>
          <w:numId w:val="16"/>
        </w:numPr>
      </w:pPr>
      <w:r>
        <w:t>При проектировании и реконструкции производственных объектов, осуществляющих производство белкововитаминных концентратов (далее - БВК) в технологическом процессе должны быть предусмотрены мероприятия, исключающие</w:t>
      </w:r>
      <w:r>
        <w:t xml:space="preserve"> попадание в атмосферу и воздух рабочей зоны клеток штамма-продуцента и пыли готового продукта. При производстве и применении микробных препаратов не допускаются к использованию в технологическом процессе патогенные штаммы.</w:t>
      </w:r>
    </w:p>
    <w:p w:rsidR="00E34D24" w:rsidRDefault="00320DBF">
      <w:pPr>
        <w:numPr>
          <w:ilvl w:val="0"/>
          <w:numId w:val="16"/>
        </w:numPr>
      </w:pPr>
      <w:r>
        <w:t>Запрещается совмещение лаборатор</w:t>
      </w:r>
      <w:r>
        <w:t>ий, в которых осуществляется работа с культурами микроорганизмов, спомещениями, предназначенными для других целей.</w:t>
      </w:r>
    </w:p>
    <w:p w:rsidR="00E34D24" w:rsidRDefault="00320DBF">
      <w:pPr>
        <w:numPr>
          <w:ilvl w:val="0"/>
          <w:numId w:val="16"/>
        </w:numPr>
        <w:spacing w:after="0"/>
      </w:pPr>
      <w:r>
        <w:t>В помещениях цехов ферментации и сепарации, а также в других помещениях, где проводится работа с микроорганизмами, должна предусматриваться е</w:t>
      </w:r>
      <w:r>
        <w:t>жедневная влажная уборка с применением моющих и дезинфицирующих средств, разрешенных к применению в порядке*.</w:t>
      </w:r>
    </w:p>
    <w:p w:rsidR="00E34D24" w:rsidRDefault="00320DBF">
      <w:pPr>
        <w:spacing w:after="6"/>
        <w:ind w:left="12" w:firstLine="0"/>
      </w:pPr>
      <w:r>
        <w:t>_______________</w:t>
      </w:r>
    </w:p>
    <w:p w:rsidR="00E34D24" w:rsidRDefault="00320DBF">
      <w:pPr>
        <w:ind w:left="390" w:firstLine="0"/>
      </w:pPr>
      <w:r>
        <w:t>* Текст документа соответствует оригиналу. - Примечание изготовителя базы данных.</w:t>
      </w:r>
    </w:p>
    <w:p w:rsidR="00E34D24" w:rsidRDefault="00320DBF">
      <w:pPr>
        <w:numPr>
          <w:ilvl w:val="0"/>
          <w:numId w:val="17"/>
        </w:numPr>
      </w:pPr>
      <w:r>
        <w:t>Уборка помещений сушки, упаковки и склада готово</w:t>
      </w:r>
      <w:r>
        <w:t>й продукции должна осуществляться без использованияводы и растворителей.</w:t>
      </w:r>
    </w:p>
    <w:p w:rsidR="00E34D24" w:rsidRDefault="00320DBF">
      <w:pPr>
        <w:numPr>
          <w:ilvl w:val="0"/>
          <w:numId w:val="17"/>
        </w:numPr>
      </w:pPr>
      <w:r>
        <w:t>Сушка иловых осадков на сушильных установках запрещается.</w:t>
      </w:r>
    </w:p>
    <w:p w:rsidR="00E34D24" w:rsidRDefault="00320DBF">
      <w:pPr>
        <w:numPr>
          <w:ilvl w:val="0"/>
          <w:numId w:val="17"/>
        </w:numPr>
      </w:pPr>
      <w:r>
        <w:t>Коммуникации для перемещения и транспортировки дрожжевой суспензии, стоков от цехов ферментации исепарации должны быть закрыт</w:t>
      </w:r>
      <w:r>
        <w:t>ыми. Применение открытых коммуникаций запрещается.</w:t>
      </w:r>
    </w:p>
    <w:p w:rsidR="00E34D24" w:rsidRDefault="00320DBF">
      <w:pPr>
        <w:numPr>
          <w:ilvl w:val="0"/>
          <w:numId w:val="17"/>
        </w:numPr>
      </w:pPr>
      <w:r>
        <w:t>Для отбора проб культуральной жидкости необходимо предусматривать приспособления и пробоотборники,исключающие непосредственный контакт работающих с культуральной жидкостью. Пробоотборные устройства на аппа</w:t>
      </w:r>
      <w:r>
        <w:t>ратах должны быть проточными и исключать попадание в канализацию технологических растворов.</w:t>
      </w:r>
    </w:p>
    <w:p w:rsidR="00E34D24" w:rsidRDefault="00320DBF">
      <w:pPr>
        <w:numPr>
          <w:ilvl w:val="0"/>
          <w:numId w:val="17"/>
        </w:numPr>
      </w:pPr>
      <w:r>
        <w:t>Подлежащее ремонту оборудование перед началом работ очищается от содержащихся компонентов сырья.</w:t>
      </w:r>
    </w:p>
    <w:p w:rsidR="00E34D24" w:rsidRDefault="00320DBF">
      <w:pPr>
        <w:numPr>
          <w:ilvl w:val="0"/>
          <w:numId w:val="17"/>
        </w:numPr>
      </w:pPr>
      <w:r>
        <w:t>Все помещения, предназначенные для работы с чистыми линиями микроор</w:t>
      </w:r>
      <w:r>
        <w:t>ганизмов и используемый рабочийинвентарь должны подвергаться ежедневной влажной уборке и дезинфекции с применением моющих и дезинфицирующих средств.</w:t>
      </w:r>
    </w:p>
    <w:p w:rsidR="00E34D24" w:rsidRDefault="00320DBF">
      <w:pPr>
        <w:numPr>
          <w:ilvl w:val="0"/>
          <w:numId w:val="17"/>
        </w:numPr>
      </w:pPr>
      <w:r>
        <w:t>В помещениях, предназначенных для работы с чистыми линиями микроорганизмов должен быть предусмотренпосевной</w:t>
      </w:r>
      <w:r>
        <w:t xml:space="preserve"> бокс, оборудованный бактерицидными лампами.</w:t>
      </w:r>
    </w:p>
    <w:p w:rsidR="00E34D24" w:rsidRDefault="00320DBF">
      <w:pPr>
        <w:numPr>
          <w:ilvl w:val="0"/>
          <w:numId w:val="17"/>
        </w:numPr>
      </w:pPr>
      <w:r>
        <w:t>Помещения, в которых выделяется пыль готового продукта и микроорганизмов-продуцентов, должны быть оборудованы общеобменной приточно-вытяжной вентиляцией и местными отсосами, обеспечивающими соблюдение действующи</w:t>
      </w:r>
      <w:r>
        <w:t>х гигиенических нормативов.</w:t>
      </w:r>
    </w:p>
    <w:p w:rsidR="00E34D24" w:rsidRDefault="00320DBF">
      <w:pPr>
        <w:numPr>
          <w:ilvl w:val="0"/>
          <w:numId w:val="17"/>
        </w:numPr>
      </w:pPr>
      <w:r>
        <w:t>Технологические емкости должны иметь аспирационные устройства, обеспечивающие удаление образующихся газов, паров, жидких и твердых аэрозолей. Крышки и люки технологических емкостей во время работы должны быть герметично закрыты.</w:t>
      </w:r>
    </w:p>
    <w:p w:rsidR="00E34D24" w:rsidRDefault="00320DBF">
      <w:pPr>
        <w:numPr>
          <w:ilvl w:val="0"/>
          <w:numId w:val="17"/>
        </w:numPr>
      </w:pPr>
      <w:r>
        <w:t>Стирка и замена комплектов СИЗ должна производиться еженедельно.</w:t>
      </w:r>
    </w:p>
    <w:p w:rsidR="00E34D24" w:rsidRDefault="00320DBF">
      <w:pPr>
        <w:numPr>
          <w:ilvl w:val="0"/>
          <w:numId w:val="17"/>
        </w:numPr>
        <w:spacing w:after="261"/>
      </w:pPr>
      <w:r>
        <w:t>Обеспыливание и оперативное обезвреживание (дезинфекция, сушка) комплектов СИЗ должны проводитьсяежедневно.</w:t>
      </w:r>
    </w:p>
    <w:p w:rsidR="00E34D24" w:rsidRDefault="00320DBF">
      <w:pPr>
        <w:pStyle w:val="Heading1"/>
        <w:spacing w:after="174" w:line="259" w:lineRule="auto"/>
        <w:ind w:left="113"/>
        <w:jc w:val="left"/>
      </w:pPr>
      <w:r>
        <w:t>XV. ТРЕБОВАНИЯ К ПРОИЗВОДСТВЕННЫМ ОБЪЕКТАМ, ОСУЩЕСТВЛЯЮЩИМ ПРОИЗВОДСТВО ОБУВИ</w:t>
      </w:r>
    </w:p>
    <w:p w:rsidR="00E34D24" w:rsidRDefault="00320DBF">
      <w:pPr>
        <w:numPr>
          <w:ilvl w:val="0"/>
          <w:numId w:val="18"/>
        </w:numPr>
      </w:pPr>
      <w:r>
        <w:t>Сушку полуфабрикатов и деталей обуви с нанесенным на них клеем следует осуществлять в специальныхсушильных камерах, оборудованных местной вытяжной вентиляцией. Сушка деталей обуви после нанесения клеев, латексов методом обдувки горячим воздухом, пульвериза</w:t>
      </w:r>
      <w:r>
        <w:t>ционная окраска обуви вне вытяжного укрытия не допускается.</w:t>
      </w:r>
    </w:p>
    <w:p w:rsidR="00E34D24" w:rsidRDefault="00320DBF">
      <w:pPr>
        <w:numPr>
          <w:ilvl w:val="0"/>
          <w:numId w:val="18"/>
        </w:numPr>
      </w:pPr>
      <w:r>
        <w:t>Все клеевые (намазочные) операции следует выполнять под местными вытяжными устройствами.</w:t>
      </w:r>
    </w:p>
    <w:p w:rsidR="00E34D24" w:rsidRDefault="00320DBF">
      <w:pPr>
        <w:numPr>
          <w:ilvl w:val="0"/>
          <w:numId w:val="18"/>
        </w:numPr>
      </w:pPr>
      <w:r>
        <w:t>Контейнеры и другие емкости для хранения клеев, растворителей должны быть герметизированными.</w:t>
      </w:r>
    </w:p>
    <w:p w:rsidR="00E34D24" w:rsidRDefault="00320DBF">
      <w:pPr>
        <w:numPr>
          <w:ilvl w:val="0"/>
          <w:numId w:val="18"/>
        </w:numPr>
      </w:pPr>
      <w:r>
        <w:t>Растворы полиизоцианата для приготовления полиуретановых клеев следует приготавливать только в химических цехах или в химических лабораториях в вытяжных шкафах. Приготовление клеев, разбавление загустевшего клея и использование клея в ходе технологического</w:t>
      </w:r>
      <w:r>
        <w:t xml:space="preserve"> процесса производится в местах, оборудованных местной вытяжной вентиляцией.</w:t>
      </w:r>
    </w:p>
    <w:p w:rsidR="00E34D24" w:rsidRDefault="00320DBF">
      <w:pPr>
        <w:numPr>
          <w:ilvl w:val="0"/>
          <w:numId w:val="18"/>
        </w:numPr>
      </w:pPr>
      <w:r>
        <w:t>Готовая обувь, изготовленная методом горячей вулканизации, должна выдерживаться под укрытием, оборудованным местной вытяжной вентиляцией до полного остывания.</w:t>
      </w:r>
    </w:p>
    <w:p w:rsidR="00E34D24" w:rsidRDefault="00320DBF">
      <w:pPr>
        <w:numPr>
          <w:ilvl w:val="0"/>
          <w:numId w:val="18"/>
        </w:numPr>
      </w:pPr>
      <w:r>
        <w:t>Ванны для чистки пре</w:t>
      </w:r>
      <w:r>
        <w:t>ссформ для литьевых машин должны быть оборудованы местными отсосами.</w:t>
      </w:r>
    </w:p>
    <w:p w:rsidR="00E34D24" w:rsidRDefault="00320DBF">
      <w:pPr>
        <w:numPr>
          <w:ilvl w:val="0"/>
          <w:numId w:val="18"/>
        </w:numPr>
      </w:pPr>
      <w:r>
        <w:t>Рабочие места на которых выполняются операции по окрашиванию уреза подошв, наружных краев деталейверха должны быть оборудованы местной вытяжной вентиляцией.</w:t>
      </w:r>
    </w:p>
    <w:p w:rsidR="00E34D24" w:rsidRDefault="00320DBF">
      <w:pPr>
        <w:pStyle w:val="Heading1"/>
      </w:pPr>
      <w:r>
        <w:t>XVI. ТРЕБОВАНИЯ К ПРОИЗВОДСТВЕ</w:t>
      </w:r>
      <w:r>
        <w:t>ННЫМ ОБЪЕКТАМ, ОСУЩЕСТВЛЯЮЩИМ ПРОИЗВОДСТВО ТЕКСТИЛЬНЫХ МАТЕРИАЛОВ, ШВЕЙНЫХ ИЗДЕЛИЙ</w:t>
      </w:r>
    </w:p>
    <w:p w:rsidR="00E34D24" w:rsidRDefault="00320DBF">
      <w:pPr>
        <w:numPr>
          <w:ilvl w:val="0"/>
          <w:numId w:val="19"/>
        </w:numPr>
      </w:pPr>
      <w:r>
        <w:t>Механические щетки для чистки изделий должны иметь местную вытяжную вентиляцию, оборудованную устройствами для снятия зарядов статического электричества, и устанавливаться н</w:t>
      </w:r>
      <w:r>
        <w:t>а изолированном участке в цехе или в отдельном помещении.</w:t>
      </w:r>
    </w:p>
    <w:p w:rsidR="00E34D24" w:rsidRDefault="00320DBF">
      <w:pPr>
        <w:numPr>
          <w:ilvl w:val="0"/>
          <w:numId w:val="19"/>
        </w:numPr>
      </w:pPr>
      <w:r>
        <w:t>Для снижения уровней напряженности электростатического поля на рабочих местах промерочные и раскройные столы должны быть оборудованы заземляющими устройствами, нейтрализаторами ЭСП.</w:t>
      </w:r>
    </w:p>
    <w:p w:rsidR="00E34D24" w:rsidRDefault="00320DBF">
      <w:pPr>
        <w:numPr>
          <w:ilvl w:val="0"/>
          <w:numId w:val="19"/>
        </w:numPr>
      </w:pPr>
      <w:r>
        <w:t xml:space="preserve">На оверлочных и </w:t>
      </w:r>
      <w:r>
        <w:t>обрезочных машинах следует предусматривать местные отсосы.</w:t>
      </w:r>
    </w:p>
    <w:p w:rsidR="00E34D24" w:rsidRDefault="00320DBF">
      <w:pPr>
        <w:numPr>
          <w:ilvl w:val="0"/>
          <w:numId w:val="19"/>
        </w:numPr>
        <w:spacing w:after="261"/>
      </w:pPr>
      <w:r>
        <w:t>В раскройных цехах следует предусматривать местные отсосы от режущей ленты ленточных раскройных машин.</w:t>
      </w:r>
    </w:p>
    <w:p w:rsidR="00E34D24" w:rsidRDefault="00320DBF">
      <w:pPr>
        <w:pStyle w:val="Heading1"/>
      </w:pPr>
      <w:r>
        <w:t>XVII. ТРЕБОВАНИЯ К ПРОИЗВОДСТВЕННЫМ ОБЪЕКТАМ, ОСУЩЕСТВЛЯЮЩИМ ПРОИЗВОДСТВО ПОЛУПРОВОДНИКОВЫХ ПР</w:t>
      </w:r>
      <w:r>
        <w:t>ИБОРОВ И ИНТЕГРАЛЬНЫХ МИКРОСХЕМ</w:t>
      </w:r>
    </w:p>
    <w:p w:rsidR="00E34D24" w:rsidRDefault="00320DBF">
      <w:pPr>
        <w:numPr>
          <w:ilvl w:val="0"/>
          <w:numId w:val="20"/>
        </w:numPr>
      </w:pPr>
      <w:r>
        <w:t xml:space="preserve">При технологических операциях загрузки и выгрузки из диффузных печей кассет с пластинами, при разгрузке ичистке установок вакуумного напыления должны быть предусмотрены меры, исключающие контакт кожных покровов с токсичными </w:t>
      </w:r>
      <w:r>
        <w:t>химическими соединениями.</w:t>
      </w:r>
    </w:p>
    <w:p w:rsidR="00E34D24" w:rsidRDefault="00320DBF">
      <w:pPr>
        <w:numPr>
          <w:ilvl w:val="0"/>
          <w:numId w:val="20"/>
        </w:numPr>
      </w:pPr>
      <w:r>
        <w:t>При загрузке и выгрузке изделий из печей диффузии и окисления должна быть предусмотрена защита лица ирук оператора диффузионных процессов от инфракрасного излучения.</w:t>
      </w:r>
    </w:p>
    <w:p w:rsidR="00E34D24" w:rsidRDefault="00320DBF">
      <w:pPr>
        <w:numPr>
          <w:ilvl w:val="0"/>
          <w:numId w:val="20"/>
        </w:numPr>
      </w:pPr>
      <w:r>
        <w:t xml:space="preserve">Рабочие места производственных участков должны быть оборудованы </w:t>
      </w:r>
      <w:r>
        <w:t>световой и звуковой сигнализацией,оповещающей о нарушении режима работы систем местной вытяжной вентиляции.</w:t>
      </w:r>
    </w:p>
    <w:p w:rsidR="00E34D24" w:rsidRDefault="00320DBF">
      <w:pPr>
        <w:numPr>
          <w:ilvl w:val="0"/>
          <w:numId w:val="20"/>
        </w:numPr>
      </w:pPr>
      <w:r>
        <w:t>Искусственная ионизация в помещениях, в которых в воздухе находятся пары, газы и пыль в концентрациях,превышающих ПДК, не допускается.</w:t>
      </w:r>
    </w:p>
    <w:p w:rsidR="00E34D24" w:rsidRDefault="00320DBF">
      <w:pPr>
        <w:numPr>
          <w:ilvl w:val="0"/>
          <w:numId w:val="20"/>
        </w:numPr>
      </w:pPr>
      <w:r>
        <w:t>В производств</w:t>
      </w:r>
      <w:r>
        <w:t>енных помещениях производства полупроводниковых изделий и интегральных микросхем следует предусматривать автоматическое управление установками искусственного освещения с целью компенсации естественного освещения.</w:t>
      </w:r>
    </w:p>
    <w:p w:rsidR="00E34D24" w:rsidRDefault="00320DBF">
      <w:pPr>
        <w:pStyle w:val="Heading1"/>
      </w:pPr>
      <w:r>
        <w:t>XVIII. ТРЕБОВАНИЯ К УСТРОЙСТВУ И ЭКСПЛУАТАЦ</w:t>
      </w:r>
      <w:r>
        <w:t>ИИ ОБОРУДОВАНИЯ ДЛЯ ПЛАЗМЕННОЙ ОБРАБОТКИ МАТЕРИАЛОВ</w:t>
      </w:r>
    </w:p>
    <w:p w:rsidR="00E34D24" w:rsidRDefault="00320DBF">
      <w:pPr>
        <w:numPr>
          <w:ilvl w:val="0"/>
          <w:numId w:val="21"/>
        </w:numPr>
      </w:pPr>
      <w:r>
        <w:t>Полуавтоматические и автоматические плазменные установки должны иметь встроенные отсосы. Местные отсосы должны быть встроены в технологическую оснастку механизированных поточных и конвейерных линий. При м</w:t>
      </w:r>
      <w:r>
        <w:t>онтажных и других работах на нестационарных рабочих местах допускается использование вытяжных устройств, не связанных жестко с оборудованием и оснасткой.</w:t>
      </w:r>
    </w:p>
    <w:p w:rsidR="00E34D24" w:rsidRDefault="00320DBF">
      <w:pPr>
        <w:numPr>
          <w:ilvl w:val="0"/>
          <w:numId w:val="21"/>
        </w:numPr>
      </w:pPr>
      <w:r>
        <w:t>Для предотвращения негативного влияния вредных факторов производственной среды, при размещении научаст</w:t>
      </w:r>
      <w:r>
        <w:t>ке нескольких плазменных установок должны применяться ширмы, кабины, ограждение зоны плазмотрона кожухом.</w:t>
      </w:r>
    </w:p>
    <w:p w:rsidR="00E34D24" w:rsidRDefault="00320DBF">
      <w:pPr>
        <w:numPr>
          <w:ilvl w:val="0"/>
          <w:numId w:val="21"/>
        </w:numPr>
      </w:pPr>
      <w:r>
        <w:t xml:space="preserve">Напыление крупногабаритных деталей производится в вентилируемой камере с удалением воздуха снизу через напольные решетки и подачей приточного воздуха </w:t>
      </w:r>
      <w:r>
        <w:t>сверху через перфорированный воздуховод. Подача и удаление воздуха должны производиться в равных объемах.</w:t>
      </w:r>
    </w:p>
    <w:p w:rsidR="00E34D24" w:rsidRDefault="00320DBF">
      <w:pPr>
        <w:numPr>
          <w:ilvl w:val="0"/>
          <w:numId w:val="21"/>
        </w:numPr>
      </w:pPr>
      <w:r>
        <w:t>Механизированная и автоматизированная плазменная резка выполняется на раскроечном столе, оснащенномнижними (боковыми) секционными отсосами с автоматич</w:t>
      </w:r>
      <w:r>
        <w:t>еским управлением дроссель-клапанами, включающими рабочие секции отсоса.</w:t>
      </w:r>
    </w:p>
    <w:p w:rsidR="00E34D24" w:rsidRDefault="00320DBF">
      <w:pPr>
        <w:numPr>
          <w:ilvl w:val="0"/>
          <w:numId w:val="21"/>
        </w:numPr>
      </w:pPr>
      <w:r>
        <w:t>При машинной резке вытяжная вентиляция должна встраиваться в раскроечные рамы. Допускается использование воздухоприемных устройств вдоль раскроечной рамы.</w:t>
      </w:r>
    </w:p>
    <w:p w:rsidR="00E34D24" w:rsidRDefault="00320DBF">
      <w:pPr>
        <w:numPr>
          <w:ilvl w:val="0"/>
          <w:numId w:val="21"/>
        </w:numPr>
      </w:pPr>
      <w:r>
        <w:t>Плазменное напыление проводи</w:t>
      </w:r>
      <w:r>
        <w:t>тся в кабинах или камерах.</w:t>
      </w:r>
    </w:p>
    <w:p w:rsidR="00E34D24" w:rsidRDefault="00320DBF">
      <w:pPr>
        <w:numPr>
          <w:ilvl w:val="0"/>
          <w:numId w:val="21"/>
        </w:numPr>
      </w:pPr>
      <w:r>
        <w:t>При организации работ по ручной резке и сварке с применением плазменной технологии должно быть обеспечено наличие систем местной вытяжной вентиляции.</w:t>
      </w:r>
    </w:p>
    <w:p w:rsidR="00E34D24" w:rsidRDefault="00320DBF">
      <w:pPr>
        <w:numPr>
          <w:ilvl w:val="0"/>
          <w:numId w:val="21"/>
        </w:numPr>
      </w:pPr>
      <w:r>
        <w:t>При механизированной плазменной резке на машинах шарнирного и прямоугольного типа рабочее место резчика должно быть организовано в кабине.</w:t>
      </w:r>
    </w:p>
    <w:p w:rsidR="00E34D24" w:rsidRDefault="00320DBF">
      <w:pPr>
        <w:numPr>
          <w:ilvl w:val="0"/>
          <w:numId w:val="21"/>
        </w:numPr>
      </w:pPr>
      <w:r>
        <w:t>Местные отсосы должны быть встроены в плазменно-химическое оборудование. Желоба шлаковых окон плазменных печей, ковше</w:t>
      </w:r>
      <w:r>
        <w:t>й должны быть обеспечены отсосами.</w:t>
      </w:r>
    </w:p>
    <w:p w:rsidR="00E34D24" w:rsidRDefault="00320DBF">
      <w:pPr>
        <w:numPr>
          <w:ilvl w:val="0"/>
          <w:numId w:val="21"/>
        </w:numPr>
        <w:spacing w:after="261"/>
      </w:pPr>
      <w:r>
        <w:t>Ремонтные работы при плазмохимической и плазменно-металлургической технологии выполняются после предварительной очистки и нейтрализации химических веществ. Работы по очистке оборудования должны быть механизированы и выпол</w:t>
      </w:r>
      <w:r>
        <w:t>няться в условиях местной вытяжной вентиляции.</w:t>
      </w:r>
    </w:p>
    <w:p w:rsidR="00E34D24" w:rsidRDefault="00320DBF">
      <w:pPr>
        <w:pStyle w:val="Heading1"/>
        <w:spacing w:after="174" w:line="259" w:lineRule="auto"/>
        <w:ind w:left="116"/>
        <w:jc w:val="left"/>
      </w:pPr>
      <w:r>
        <w:t>XIX. ТРЕБОВАНИЯ К ПРОВЕДЕНИЮ ОКРАСОЧНЫХ РАБОТ С ПРИМЕНЕНИЕМ РУЧНЫХ РАСПЫЛИТЕЛЕЙ</w:t>
      </w:r>
    </w:p>
    <w:p w:rsidR="00E34D24" w:rsidRDefault="00320DBF">
      <w:pPr>
        <w:numPr>
          <w:ilvl w:val="0"/>
          <w:numId w:val="22"/>
        </w:numPr>
      </w:pPr>
      <w:r>
        <w:t>При окраске ручным распылением запрещается применять: лакокрасочные материалы, содержащие хлорированные углеводороды и метанол; л</w:t>
      </w:r>
      <w:r>
        <w:t>акокрасочные материалы, содержащие свинец, при проведении окрасочных работ внутри емкостей и сосудов.</w:t>
      </w:r>
    </w:p>
    <w:p w:rsidR="00E34D24" w:rsidRDefault="00320DBF">
      <w:pPr>
        <w:numPr>
          <w:ilvl w:val="0"/>
          <w:numId w:val="22"/>
        </w:numPr>
      </w:pPr>
      <w:r>
        <w:t>Проведение работ лакокрасочными материалами, в закрытых помещениях, допускается только при работе местной вытяжной вентиляции.</w:t>
      </w:r>
    </w:p>
    <w:p w:rsidR="00E34D24" w:rsidRDefault="00320DBF">
      <w:pPr>
        <w:numPr>
          <w:ilvl w:val="0"/>
          <w:numId w:val="22"/>
        </w:numPr>
      </w:pPr>
      <w:r>
        <w:t>Запрещается применять бензо</w:t>
      </w:r>
      <w:r>
        <w:t>л, пиробензол в качестве растворителей и разбавителей для лакокрасочных материалов, а также для обезжиривания обрабатываемых поверхностей.</w:t>
      </w:r>
    </w:p>
    <w:p w:rsidR="00E34D24" w:rsidRDefault="00320DBF">
      <w:pPr>
        <w:numPr>
          <w:ilvl w:val="0"/>
          <w:numId w:val="22"/>
        </w:numPr>
      </w:pPr>
      <w:r>
        <w:t>Применение эпоксидных, полиуретановых лакокрасочных материалов для окраски изделий методом ручногораспыления разрешае</w:t>
      </w:r>
      <w:r>
        <w:t>тся только в вентилируемых камерах.</w:t>
      </w:r>
    </w:p>
    <w:p w:rsidR="00E34D24" w:rsidRDefault="00320DBF">
      <w:pPr>
        <w:numPr>
          <w:ilvl w:val="0"/>
          <w:numId w:val="22"/>
        </w:numPr>
      </w:pPr>
      <w:r>
        <w:t>Приготовление рабочих составов лакокрасочных материалов, их разбавление, перемешивание и перелив следует производить в местах, оборудованных местной вытяжной вентиляцией.</w:t>
      </w:r>
    </w:p>
    <w:p w:rsidR="00E34D24" w:rsidRDefault="00320DBF">
      <w:pPr>
        <w:numPr>
          <w:ilvl w:val="0"/>
          <w:numId w:val="22"/>
        </w:numPr>
      </w:pPr>
      <w:r>
        <w:t xml:space="preserve">Все процессы окрашивания изделий, за исключением </w:t>
      </w:r>
      <w:r>
        <w:t>работ, проводимых на открытом воздухе, должны производиться в местах, оборудованных приточно-вытяжной принудительной вентиляцией.</w:t>
      </w:r>
    </w:p>
    <w:p w:rsidR="00E34D24" w:rsidRDefault="00320DBF">
      <w:pPr>
        <w:numPr>
          <w:ilvl w:val="0"/>
          <w:numId w:val="22"/>
        </w:numPr>
      </w:pPr>
      <w:r>
        <w:t>Окраска изделий (распылителями, ручной кистью) должна производиться только в зоне действия местной вытяжной вентиляции.</w:t>
      </w:r>
    </w:p>
    <w:p w:rsidR="00E34D24" w:rsidRDefault="00320DBF">
      <w:pPr>
        <w:numPr>
          <w:ilvl w:val="0"/>
          <w:numId w:val="22"/>
        </w:numPr>
      </w:pPr>
      <w:r>
        <w:t>Окраши</w:t>
      </w:r>
      <w:r>
        <w:t>вание крупногабаритных изделий следует проводить на ограниченном участке изделия в зоне действиястационарной вентиляционной установки или с использованием передвижной вентиляционной установки.</w:t>
      </w:r>
    </w:p>
    <w:p w:rsidR="00E34D24" w:rsidRDefault="00320DBF">
      <w:pPr>
        <w:numPr>
          <w:ilvl w:val="0"/>
          <w:numId w:val="22"/>
        </w:numPr>
      </w:pPr>
      <w:r>
        <w:t>Окраску внутренних поверхностей крупногабаритных изделий запрещ</w:t>
      </w:r>
      <w:r>
        <w:t xml:space="preserve">ается производить методом ручного распыления без системы вентиляции, обеспечивающей гигиенические нормативы утвержденные в соответствии с </w:t>
      </w:r>
      <w:hyperlink r:id="rId173" w:anchor="8P60LU">
        <w:r>
          <w:rPr>
            <w:color w:val="0000EE"/>
            <w:u w:val="single" w:color="0000EE"/>
          </w:rPr>
          <w:t>п</w:t>
        </w:r>
      </w:hyperlink>
      <w:hyperlink r:id="rId174" w:anchor="8P60LU">
        <w:r>
          <w:rPr>
            <w:color w:val="0000EE"/>
          </w:rPr>
          <w:t>у</w:t>
        </w:r>
      </w:hyperlink>
      <w:hyperlink r:id="rId175" w:anchor="8P60LU">
        <w:r>
          <w:rPr>
            <w:color w:val="0000EE"/>
            <w:u w:val="single" w:color="0000EE"/>
          </w:rPr>
          <w:t xml:space="preserve">нктом </w:t>
        </w:r>
      </w:hyperlink>
      <w:hyperlink r:id="rId176" w:anchor="8P60LU">
        <w:r>
          <w:rPr>
            <w:color w:val="0000EE"/>
            <w:u w:val="single" w:color="0000EE"/>
          </w:rPr>
          <w:t xml:space="preserve">2 </w:t>
        </w:r>
      </w:hyperlink>
      <w:hyperlink r:id="rId177" w:anchor="8P60LU">
        <w:r>
          <w:rPr>
            <w:color w:val="0000EE"/>
            <w:u w:val="single" w:color="0000EE"/>
          </w:rPr>
          <w:t xml:space="preserve">статьи </w:t>
        </w:r>
      </w:hyperlink>
      <w:hyperlink r:id="rId178" w:anchor="8P60LU">
        <w:r>
          <w:rPr>
            <w:color w:val="0000EE"/>
            <w:u w:val="single" w:color="0000EE"/>
          </w:rPr>
          <w:t xml:space="preserve">38 </w:t>
        </w:r>
      </w:hyperlink>
      <w:hyperlink r:id="rId179" w:anchor="8P60LU">
        <w:r>
          <w:rPr>
            <w:color w:val="0000EE"/>
            <w:u w:val="single" w:color="0000EE"/>
          </w:rPr>
          <w:t>Фе</w:t>
        </w:r>
      </w:hyperlink>
      <w:hyperlink r:id="rId180" w:anchor="8P60LU">
        <w:r>
          <w:rPr>
            <w:color w:val="0000EE"/>
          </w:rPr>
          <w:t>д</w:t>
        </w:r>
      </w:hyperlink>
      <w:hyperlink r:id="rId181" w:anchor="8P60LU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182" w:anchor="8P60LU">
        <w:r>
          <w:rPr>
            <w:color w:val="0000EE"/>
            <w:u w:val="single" w:color="0000EE"/>
          </w:rPr>
          <w:t xml:space="preserve">30.03.1999 </w:t>
        </w:r>
      </w:hyperlink>
      <w:hyperlink r:id="rId183" w:anchor="8P60LU">
        <w:r>
          <w:rPr>
            <w:color w:val="0000EE"/>
            <w:u w:val="single" w:color="0000EE"/>
          </w:rPr>
          <w:t>N 52-ФЗ "О санитарно-эпи</w:t>
        </w:r>
      </w:hyperlink>
      <w:hyperlink r:id="rId184" w:anchor="8P60LU">
        <w:r>
          <w:rPr>
            <w:color w:val="0000EE"/>
          </w:rPr>
          <w:t>д</w:t>
        </w:r>
      </w:hyperlink>
      <w:hyperlink r:id="rId185" w:anchor="8P60LU">
        <w:r>
          <w:rPr>
            <w:color w:val="0000EE"/>
            <w:u w:val="single" w:color="0000EE"/>
          </w:rPr>
          <w:t>емиологическом благопол</w:t>
        </w:r>
      </w:hyperlink>
      <w:hyperlink r:id="rId186" w:anchor="8P60LU">
        <w:r>
          <w:rPr>
            <w:color w:val="0000EE"/>
          </w:rPr>
          <w:t>у</w:t>
        </w:r>
      </w:hyperlink>
      <w:hyperlink r:id="rId187" w:anchor="8P60LU">
        <w:r>
          <w:rPr>
            <w:color w:val="0000EE"/>
            <w:u w:val="single" w:color="0000EE"/>
          </w:rPr>
          <w:t>чии</w:t>
        </w:r>
      </w:hyperlink>
    </w:p>
    <w:p w:rsidR="00E34D24" w:rsidRDefault="00320DBF">
      <w:pPr>
        <w:ind w:left="12"/>
      </w:pPr>
      <w:hyperlink r:id="rId188" w:anchor="8P60LU">
        <w:r>
          <w:rPr>
            <w:color w:val="0000EE"/>
            <w:u w:val="single" w:color="0000EE"/>
          </w:rPr>
          <w:t>населения"</w:t>
        </w:r>
      </w:hyperlink>
      <w:hyperlink r:id="rId189" w:anchor="8P60LU">
        <w:r>
          <w:t>.</w:t>
        </w:r>
      </w:hyperlink>
    </w:p>
    <w:p w:rsidR="00E34D24" w:rsidRDefault="00320DBF">
      <w:pPr>
        <w:numPr>
          <w:ilvl w:val="0"/>
          <w:numId w:val="22"/>
        </w:numPr>
      </w:pPr>
      <w:r>
        <w:t>Вентиляционные агрегаты окрасочных камер должны быть сблокированы с устройствами, по</w:t>
      </w:r>
      <w:r>
        <w:t>дающими лакокрасочный материал.</w:t>
      </w:r>
    </w:p>
    <w:p w:rsidR="00E34D24" w:rsidRDefault="00320DBF">
      <w:pPr>
        <w:numPr>
          <w:ilvl w:val="0"/>
          <w:numId w:val="22"/>
        </w:numPr>
      </w:pPr>
      <w:r>
        <w:t>Обтирочные материалы после употребления следует складывать в герметичные ёмкости, закрываемые крышками.</w:t>
      </w:r>
    </w:p>
    <w:p w:rsidR="00E34D24" w:rsidRDefault="00320DBF">
      <w:pPr>
        <w:numPr>
          <w:ilvl w:val="0"/>
          <w:numId w:val="22"/>
        </w:numPr>
        <w:spacing w:after="261"/>
      </w:pPr>
      <w:r>
        <w:t>Очистку окрасочного оборудования, аппаратуры, инструмента после окончания смены необходимо производить при работающей ве</w:t>
      </w:r>
      <w:r>
        <w:t>нтиляции.</w:t>
      </w:r>
    </w:p>
    <w:p w:rsidR="00E34D24" w:rsidRDefault="00320DBF">
      <w:pPr>
        <w:pStyle w:val="Heading1"/>
      </w:pPr>
      <w:r>
        <w:t>XX. ТРЕБОВАНИЯ К ЭКСПЛУАТАЦИИ ГРУЗОПОДЪЕМНЫХ КРАНОВ</w:t>
      </w:r>
    </w:p>
    <w:p w:rsidR="00E34D24" w:rsidRDefault="00320DBF">
      <w:pPr>
        <w:numPr>
          <w:ilvl w:val="0"/>
          <w:numId w:val="23"/>
        </w:numPr>
      </w:pPr>
      <w:r>
        <w:t>Рабочие места машинистов кранов, в случае превышения гигиенических нормативов факторов производственной среды, должны располагаться в закрытых кабинах.</w:t>
      </w:r>
    </w:p>
    <w:p w:rsidR="00E34D24" w:rsidRDefault="00320DBF">
      <w:pPr>
        <w:numPr>
          <w:ilvl w:val="0"/>
          <w:numId w:val="23"/>
        </w:numPr>
      </w:pPr>
      <w:r>
        <w:t>Кабины управления кранов в горячих цехах д</w:t>
      </w:r>
      <w:r>
        <w:t>олжны быть герметизированы, оборудованы системами кондиционирования воздуха; смотровые стекла должны иметь защитный слой, снижающий воздействие инфракрасного излучения до уровня гигиенических нормативов.</w:t>
      </w:r>
    </w:p>
    <w:p w:rsidR="00E34D24" w:rsidRDefault="00320DBF">
      <w:pPr>
        <w:numPr>
          <w:ilvl w:val="0"/>
          <w:numId w:val="23"/>
        </w:numPr>
        <w:spacing w:after="261"/>
      </w:pPr>
      <w:r>
        <w:t>Закрытые кабины кранов оборудуются устройствами, обе</w:t>
      </w:r>
      <w:r>
        <w:t>спечивающими на рабочих местах параметры микроклимата и вредных веществ в воздухе рабочей зоны, соответствующие требованиям гигиенических нормативов.</w:t>
      </w:r>
    </w:p>
    <w:p w:rsidR="00E34D24" w:rsidRDefault="00320DBF">
      <w:pPr>
        <w:pStyle w:val="Heading1"/>
      </w:pPr>
      <w:r>
        <w:t>XXI. ТРЕБОВАНИЯ К ПРЕДПРИЯТИЯМ, ИЗГОТАВЛИВАЮЩИМ ЛЮМИНОФОРЫ И ЛЮМИНИСЦЕНТНЫЕ ЛАМПЫ</w:t>
      </w:r>
    </w:p>
    <w:p w:rsidR="00E34D24" w:rsidRDefault="00320DBF">
      <w:pPr>
        <w:numPr>
          <w:ilvl w:val="0"/>
          <w:numId w:val="24"/>
        </w:numPr>
      </w:pPr>
      <w:r>
        <w:t>Транспортировка солей, шихты и люминофоров должна производиться в закрытой таре.</w:t>
      </w:r>
    </w:p>
    <w:p w:rsidR="00E34D24" w:rsidRDefault="00320DBF">
      <w:pPr>
        <w:numPr>
          <w:ilvl w:val="0"/>
          <w:numId w:val="24"/>
        </w:numPr>
      </w:pPr>
      <w:r>
        <w:t>Запасы ртути должны храниться в герметичных емкостях под вытяжной вентиляцией.</w:t>
      </w:r>
    </w:p>
    <w:p w:rsidR="00E34D24" w:rsidRDefault="00320DBF">
      <w:pPr>
        <w:numPr>
          <w:ilvl w:val="0"/>
          <w:numId w:val="24"/>
        </w:numPr>
      </w:pPr>
      <w:r>
        <w:t>Хранение неиспользуемой битой ртутной аппаратуры и ламп в рабочих помещениях запрещается.</w:t>
      </w:r>
    </w:p>
    <w:p w:rsidR="00E34D24" w:rsidRDefault="00320DBF">
      <w:pPr>
        <w:numPr>
          <w:ilvl w:val="0"/>
          <w:numId w:val="24"/>
        </w:numPr>
        <w:spacing w:after="261"/>
      </w:pPr>
      <w:r>
        <w:t>Во все</w:t>
      </w:r>
      <w:r>
        <w:t>х помещениях, где осуществляются технологические операции производства люминофоров и люминесцентных ламп, необходимо ежедневно производить уборку влажным способом, с мытьем поверхности столов и шкафов. Полную уборку помещений следует производить не реже од</w:t>
      </w:r>
      <w:r>
        <w:t>ного раза в месяц.</w:t>
      </w:r>
    </w:p>
    <w:p w:rsidR="00E34D24" w:rsidRDefault="00320DBF">
      <w:pPr>
        <w:pStyle w:val="Heading1"/>
      </w:pPr>
      <w:r>
        <w:t>XXII. ТРЕБОВАНИЯ К ОРГАНИЗАЦИИ РАБОТ С ПЕРСОНАЛЬНЫМИ ЭЛЕКТРОННЫМИ ВЫЧИСЛИТЕЛЬНЫМИ МАШИНАМИ И КОПИРОВАЛЬНО-МНОЖИТЕЛЬНОЙ ТЕХНИКОЙ</w:t>
      </w:r>
    </w:p>
    <w:p w:rsidR="00E34D24" w:rsidRDefault="00320DBF">
      <w:pPr>
        <w:numPr>
          <w:ilvl w:val="0"/>
          <w:numId w:val="25"/>
        </w:numPr>
        <w:spacing w:after="4" w:line="522" w:lineRule="auto"/>
      </w:pPr>
      <w:r>
        <w:t xml:space="preserve">Данные требования не распространяются на эксплуатацию: бытовых телевизоров; телевизионных игровых приставок; </w:t>
      </w:r>
      <w:r>
        <w:t>средств визуального отображения информации микроконтроллеров, встроенных в технологическое оборудование; персональных электронных вычислительных машин (персональные компьютеры) транспортных средств.</w:t>
      </w:r>
    </w:p>
    <w:p w:rsidR="00E34D24" w:rsidRDefault="00320DBF">
      <w:pPr>
        <w:numPr>
          <w:ilvl w:val="0"/>
          <w:numId w:val="25"/>
        </w:numPr>
        <w:spacing w:after="38" w:line="216" w:lineRule="auto"/>
      </w:pPr>
      <w:r>
        <w:t>Площадь на одно постоянное рабочее место пользователей пе</w:t>
      </w:r>
      <w:r>
        <w:t>рсональных компьютеров на базе электроннолучевой трубки, должна составлять не менее 6 м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7211" name="Picture 72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1" name="Picture 7211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в помещениях культурно-развлекательных учреждений, на базе плоских дискретных экранов (жидкокристаллические, плазменные) - не менее 4,5 м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7215" name="Picture 72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5" name="Picture 7215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E34D24" w:rsidRDefault="00320DBF">
      <w:pPr>
        <w:spacing w:after="233" w:line="259" w:lineRule="auto"/>
        <w:ind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7218" name="Picture 72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8" name="Picture 7218"/>
                    <pic:cNvPicPr/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D24" w:rsidRDefault="00320DBF">
      <w:pPr>
        <w:numPr>
          <w:ilvl w:val="0"/>
          <w:numId w:val="25"/>
        </w:numPr>
      </w:pPr>
      <w:r>
        <w:t>Оснащение светопроницаем</w:t>
      </w:r>
      <w:r>
        <w:t>ых конструкций и оконных проёмов должно позволять регулировать параметрысветовой среды в помещении.</w:t>
      </w:r>
    </w:p>
    <w:p w:rsidR="00E34D24" w:rsidRDefault="00320DBF">
      <w:pPr>
        <w:numPr>
          <w:ilvl w:val="0"/>
          <w:numId w:val="25"/>
        </w:numPr>
        <w:spacing w:after="261"/>
      </w:pPr>
      <w:r>
        <w:t xml:space="preserve">Персональные компьютеры следует размещать таким образом, чтобы показатели освещенности не превышали установленных гигиенических нормативов утвержденных в соответствии с </w:t>
      </w:r>
      <w:hyperlink r:id="rId190" w:anchor="8P60LU">
        <w:r>
          <w:rPr>
            <w:color w:val="0000EE"/>
            <w:u w:val="single" w:color="0000EE"/>
          </w:rPr>
          <w:t xml:space="preserve">пунктом </w:t>
        </w:r>
      </w:hyperlink>
      <w:hyperlink r:id="rId191" w:anchor="8P60LU">
        <w:r>
          <w:rPr>
            <w:color w:val="0000EE"/>
            <w:u w:val="single" w:color="0000EE"/>
          </w:rPr>
          <w:t xml:space="preserve">2 </w:t>
        </w:r>
      </w:hyperlink>
      <w:hyperlink r:id="rId192" w:anchor="8P60LU">
        <w:r>
          <w:rPr>
            <w:color w:val="0000EE"/>
            <w:u w:val="single" w:color="0000EE"/>
          </w:rPr>
          <w:t xml:space="preserve">статьи </w:t>
        </w:r>
      </w:hyperlink>
      <w:hyperlink r:id="rId193" w:anchor="8P60LU">
        <w:r>
          <w:rPr>
            <w:color w:val="0000EE"/>
            <w:u w:val="single" w:color="0000EE"/>
          </w:rPr>
          <w:t xml:space="preserve">38 </w:t>
        </w:r>
      </w:hyperlink>
      <w:hyperlink r:id="rId194" w:anchor="8P60LU">
        <w:r>
          <w:rPr>
            <w:color w:val="0000EE"/>
            <w:u w:val="single" w:color="0000EE"/>
          </w:rPr>
          <w:t>Фе</w:t>
        </w:r>
      </w:hyperlink>
      <w:hyperlink r:id="rId195" w:anchor="8P60LU">
        <w:r>
          <w:rPr>
            <w:color w:val="0000EE"/>
          </w:rPr>
          <w:t>д</w:t>
        </w:r>
      </w:hyperlink>
      <w:hyperlink r:id="rId196" w:anchor="8P60LU">
        <w:r>
          <w:rPr>
            <w:color w:val="0000EE"/>
            <w:u w:val="single" w:color="0000EE"/>
          </w:rPr>
          <w:t>ерального закона от 30.03.1999 N 52-ФЗ "О санитарно-эпи</w:t>
        </w:r>
      </w:hyperlink>
      <w:hyperlink r:id="rId197" w:anchor="8P60LU">
        <w:r>
          <w:rPr>
            <w:color w:val="0000EE"/>
          </w:rPr>
          <w:t>д</w:t>
        </w:r>
      </w:hyperlink>
      <w:hyperlink r:id="rId198" w:anchor="8P60LU">
        <w:r>
          <w:rPr>
            <w:color w:val="0000EE"/>
            <w:u w:val="single" w:color="0000EE"/>
          </w:rPr>
          <w:t>емиологическом благопол</w:t>
        </w:r>
      </w:hyperlink>
      <w:hyperlink r:id="rId199" w:anchor="8P60LU">
        <w:r>
          <w:rPr>
            <w:color w:val="0000EE"/>
          </w:rPr>
          <w:t>у</w:t>
        </w:r>
      </w:hyperlink>
      <w:hyperlink r:id="rId200" w:anchor="8P60LU">
        <w:r>
          <w:rPr>
            <w:color w:val="0000EE"/>
            <w:u w:val="single" w:color="0000EE"/>
          </w:rPr>
          <w:t>чии населения"</w:t>
        </w:r>
      </w:hyperlink>
      <w:r>
        <w:t>.</w:t>
      </w:r>
    </w:p>
    <w:p w:rsidR="00E34D24" w:rsidRDefault="00320DBF">
      <w:pPr>
        <w:pStyle w:val="Heading1"/>
      </w:pPr>
      <w:r>
        <w:t>XXIII. ТРЕБОВАНИЯ К ПРОЦЕССАМ, СВЯЗАННЫМ С ПРИМЕНЕНИЕМ СМАЗОЧНО-ОХЛАЖДАЮЩИХ ЖИДКОСТЕЙ И ТЕХНОЛОГИЧЕСКИХ СМАЗОК</w:t>
      </w:r>
    </w:p>
    <w:p w:rsidR="00E34D24" w:rsidRDefault="00320DBF">
      <w:pPr>
        <w:spacing w:after="0"/>
        <w:ind w:left="12"/>
      </w:pPr>
      <w:r>
        <w:t>252. Приготовление рабочих растворов смазочно-охлаждающих жидкостей и технологических смазок (далее - СОЖ и ТС)</w:t>
      </w:r>
      <w:r>
        <w:t xml:space="preserve"> должно осуществляться централизованно, покрытие полов в которых должно быть устойчиво к воздействию нефтепродуктов и иметь уклон для стока жидкостей*.</w:t>
      </w:r>
    </w:p>
    <w:p w:rsidR="00E34D24" w:rsidRDefault="00320DBF">
      <w:pPr>
        <w:spacing w:after="0"/>
        <w:ind w:left="12" w:firstLine="0"/>
      </w:pPr>
      <w:r>
        <w:t>_______________</w:t>
      </w:r>
    </w:p>
    <w:p w:rsidR="00E34D24" w:rsidRDefault="00320DBF">
      <w:pPr>
        <w:ind w:left="390" w:firstLine="0"/>
      </w:pPr>
      <w:r>
        <w:t>* Текст документа соответствует оригиналу. - Примечание изготовителя базы данных.</w:t>
      </w:r>
    </w:p>
    <w:p w:rsidR="00E34D24" w:rsidRDefault="00320DBF">
      <w:pPr>
        <w:numPr>
          <w:ilvl w:val="0"/>
          <w:numId w:val="26"/>
        </w:numPr>
      </w:pPr>
      <w:r>
        <w:t>При эк</w:t>
      </w:r>
      <w:r>
        <w:t>сплуатации водных СОЖ и ТС с использованием централизованных систем подачи технологическихжидкостей должен осуществляться контроль за биостойкостью.</w:t>
      </w:r>
    </w:p>
    <w:p w:rsidR="00E34D24" w:rsidRDefault="00320DBF">
      <w:pPr>
        <w:numPr>
          <w:ilvl w:val="0"/>
          <w:numId w:val="26"/>
        </w:numPr>
      </w:pPr>
      <w:r>
        <w:t>Контроль за биостойкостью СОЖ и ТС должен осуществляться не реже одного раза в квартал.</w:t>
      </w:r>
    </w:p>
    <w:p w:rsidR="00E34D24" w:rsidRDefault="00320DBF">
      <w:pPr>
        <w:numPr>
          <w:ilvl w:val="0"/>
          <w:numId w:val="26"/>
        </w:numPr>
      </w:pPr>
      <w:r>
        <w:t>Металлообрабатывающ</w:t>
      </w:r>
      <w:r>
        <w:t>ее оборудование, при работе на котором используются СОЖ и ТС, должно быть снабжено местными вытяжными устройствами зоны обработки металлов.</w:t>
      </w:r>
    </w:p>
    <w:p w:rsidR="00E34D24" w:rsidRDefault="00320DBF">
      <w:pPr>
        <w:pStyle w:val="Heading1"/>
        <w:spacing w:after="174" w:line="259" w:lineRule="auto"/>
        <w:ind w:left="118"/>
        <w:jc w:val="left"/>
      </w:pPr>
      <w:r>
        <w:t>XXIV. ТРЕБОВАНИЯ К ТЕХНОЛОГИЧЕСКИМ ПРОЦЕССАМ ПРИ СВАРКЕ, НАПЛАВКЕ И РЕЗКЕ МЕТАЛЛОВ</w:t>
      </w:r>
    </w:p>
    <w:p w:rsidR="00E34D24" w:rsidRDefault="00320DBF">
      <w:pPr>
        <w:numPr>
          <w:ilvl w:val="0"/>
          <w:numId w:val="27"/>
        </w:numPr>
      </w:pPr>
      <w:r>
        <w:t>Для улавливания сварочного аэрозоля у места его образования на стационарных постах, следует предусматривать местные отсосы.</w:t>
      </w:r>
    </w:p>
    <w:p w:rsidR="00E34D24" w:rsidRDefault="00320DBF">
      <w:pPr>
        <w:numPr>
          <w:ilvl w:val="0"/>
          <w:numId w:val="27"/>
        </w:numPr>
      </w:pPr>
      <w:r>
        <w:t xml:space="preserve">При сварке и наплавке крупногабаритных изделий на кондукторах, манипуляторах и других устройствах местные отсосы следует встраивать </w:t>
      </w:r>
      <w:r>
        <w:t>в приспособления для этих работ, а при резке - в секционные раскроечные столы.</w:t>
      </w:r>
    </w:p>
    <w:p w:rsidR="00E34D24" w:rsidRDefault="00320DBF">
      <w:pPr>
        <w:numPr>
          <w:ilvl w:val="0"/>
          <w:numId w:val="27"/>
        </w:numPr>
      </w:pPr>
      <w:r>
        <w:t>Сварочное оборудование, предназначенное для автоматической сварки под флюсом на стационарных постах,должно иметь:</w:t>
      </w:r>
    </w:p>
    <w:p w:rsidR="00E34D24" w:rsidRDefault="00320DBF">
      <w:pPr>
        <w:ind w:left="390" w:firstLine="0"/>
      </w:pPr>
      <w:r>
        <w:t>а) приспособление для механизированной засыпки флюса в сварочну</w:t>
      </w:r>
      <w:r>
        <w:t>ю ванну;</w:t>
      </w:r>
    </w:p>
    <w:p w:rsidR="00E34D24" w:rsidRDefault="00320DBF">
      <w:pPr>
        <w:ind w:left="390" w:firstLine="0"/>
      </w:pPr>
      <w:r>
        <w:t>б) флюсоотсос с бункером-накопителем для уборки неиспользованного флюса со шва.</w:t>
      </w:r>
    </w:p>
    <w:p w:rsidR="00E34D24" w:rsidRDefault="00320DBF">
      <w:pPr>
        <w:numPr>
          <w:ilvl w:val="0"/>
          <w:numId w:val="27"/>
        </w:numPr>
      </w:pPr>
      <w:r>
        <w:t>При ручной электросварке и наплавке крупногабаритных изделий следует применять поворотно-подъемныенаклонные панели одно- или двухстороннего равномерного всасывания.</w:t>
      </w:r>
    </w:p>
    <w:p w:rsidR="00E34D24" w:rsidRDefault="00320DBF">
      <w:pPr>
        <w:numPr>
          <w:ilvl w:val="0"/>
          <w:numId w:val="27"/>
        </w:numPr>
      </w:pPr>
      <w:r>
        <w:t>Пр</w:t>
      </w:r>
      <w:r>
        <w:t>и сварке на нестационарных рабочих местах (за исключением работ на открытом воздухе) следует предусматривать местную вытяжную вентиляцию.</w:t>
      </w:r>
    </w:p>
    <w:p w:rsidR="00E34D24" w:rsidRDefault="00320DBF">
      <w:pPr>
        <w:numPr>
          <w:ilvl w:val="0"/>
          <w:numId w:val="27"/>
        </w:numPr>
      </w:pPr>
      <w:r>
        <w:t>В случае проведения разовых, эпизодических сварочных работ в помещениях, где вентиляция отсутствует,необходимо использ</w:t>
      </w:r>
      <w:r>
        <w:t>ование СИЗ с принудительной подачей чистого воздуха в подмасочное пространство сварщика. Запрещено проведение сварочных работ в замкнутых пространствах без использования СИЗ с принудительной подачей чистого воздуха в подмасочное пространство сварщика.</w:t>
      </w:r>
    </w:p>
    <w:p w:rsidR="00E34D24" w:rsidRDefault="00320DBF">
      <w:pPr>
        <w:numPr>
          <w:ilvl w:val="0"/>
          <w:numId w:val="27"/>
        </w:numPr>
      </w:pPr>
      <w:r>
        <w:t xml:space="preserve">При </w:t>
      </w:r>
      <w:r>
        <w:t>определении перечня факторов производственной среды и трудового процесса должен учитываться химический состав используемых сварочных материалов.</w:t>
      </w:r>
    </w:p>
    <w:p w:rsidR="00E34D24" w:rsidRDefault="00320DBF">
      <w:pPr>
        <w:pStyle w:val="Heading1"/>
      </w:pPr>
      <w:r>
        <w:t>XXV. ТРЕБОВАНИЯ К ТЕХНОЛОГИЧЕСКИМ ПРОЦЕССАМ ПРОИЗВОДСТВА, ХРАНЕНИЮ, ТРАНСПОРТИРОВКЕ И ПРИМЕНЕНИЮ ПЕСТИЦИДОВ И А</w:t>
      </w:r>
      <w:r>
        <w:t>ГРОХИМИКАТОВ</w:t>
      </w:r>
    </w:p>
    <w:p w:rsidR="00E34D24" w:rsidRDefault="00320DBF">
      <w:pPr>
        <w:numPr>
          <w:ilvl w:val="0"/>
          <w:numId w:val="28"/>
        </w:numPr>
      </w:pPr>
      <w:r>
        <w:t>Хозяйствующий субъект должен информировать работников о характеристиках производимых и используемыхпрепаратов (соединений), особенностях их воздействия на организм работника, мерах предосторожности, правилах производственной и личной гигиены.</w:t>
      </w:r>
    </w:p>
    <w:p w:rsidR="00E34D24" w:rsidRDefault="00320DBF">
      <w:pPr>
        <w:numPr>
          <w:ilvl w:val="0"/>
          <w:numId w:val="28"/>
        </w:numPr>
      </w:pPr>
      <w:r>
        <w:t>В местах переработки или упаковки токсичных веществ вывешиваются обозначения, запрещающие вход тудапосторонним. На постоянных рабочих местах монтируются указатели, содержащие сведения о местонахождении защитного снаряжения и аварийных телефонов. Складирова</w:t>
      </w:r>
      <w:r>
        <w:t>ние пестицидов следует проводить в штабелях, на поддонах и стеллажах. Запрещается хранение пестицидов без упаковки. Жидкие и твердые (порошкообразные, гранулированные, сыпучие) препараты должны храниться раздельно в различных секциях.</w:t>
      </w:r>
    </w:p>
    <w:p w:rsidR="00E34D24" w:rsidRDefault="00320DBF">
      <w:pPr>
        <w:numPr>
          <w:ilvl w:val="0"/>
          <w:numId w:val="28"/>
        </w:numPr>
      </w:pPr>
      <w:r>
        <w:t xml:space="preserve">Складирование бочек, </w:t>
      </w:r>
      <w:r>
        <w:t>бидонов с горючими жидкими пестицидами и агрохимикатами производится пробкамивверх.</w:t>
      </w:r>
    </w:p>
    <w:p w:rsidR="00E34D24" w:rsidRDefault="00320DBF">
      <w:pPr>
        <w:numPr>
          <w:ilvl w:val="0"/>
          <w:numId w:val="28"/>
        </w:numPr>
      </w:pPr>
      <w:r>
        <w:t>Помещения, в которых проводятся работы с агрессивными веществами, способными вызывать контактныепоражения кожных покровов, слизистых оболочек глаз, оборудуются гидрантами и</w:t>
      </w:r>
      <w:r>
        <w:t>ли аварийными душами.</w:t>
      </w:r>
    </w:p>
    <w:p w:rsidR="00E34D24" w:rsidRDefault="00320DBF">
      <w:pPr>
        <w:numPr>
          <w:ilvl w:val="0"/>
          <w:numId w:val="28"/>
        </w:numPr>
      </w:pPr>
      <w:r>
        <w:t>На полу у выхода из рабочей зоны устанавливаются плоские поддоны с разбавленными щелочными растворами и закрепленными щетками для обработки обуви перед выходом из производственных помещений.</w:t>
      </w:r>
    </w:p>
    <w:p w:rsidR="00E34D24" w:rsidRDefault="00320DBF">
      <w:pPr>
        <w:numPr>
          <w:ilvl w:val="0"/>
          <w:numId w:val="28"/>
        </w:numPr>
      </w:pPr>
      <w:r>
        <w:t>Не допускается производить вручную операции дробления, просева, взвешивания, смешения и фасовки припроизводстве пестицидов и агрохимикатов.</w:t>
      </w:r>
    </w:p>
    <w:p w:rsidR="00E34D24" w:rsidRDefault="00320DBF">
      <w:pPr>
        <w:numPr>
          <w:ilvl w:val="0"/>
          <w:numId w:val="28"/>
        </w:numPr>
      </w:pPr>
      <w:r>
        <w:t>Хранение пестицидов и агрохимикатов обеспечивается в отдельных, выделенных для этих целей, помещенияхи емкостях.</w:t>
      </w:r>
    </w:p>
    <w:p w:rsidR="00E34D24" w:rsidRDefault="00320DBF">
      <w:pPr>
        <w:numPr>
          <w:ilvl w:val="0"/>
          <w:numId w:val="28"/>
        </w:numPr>
      </w:pPr>
      <w:r>
        <w:t>Орг</w:t>
      </w:r>
      <w:r>
        <w:t>анизация постоянных рабочих мест на складах пестицидов и бестарного хранения агрохимикатов не допускается.</w:t>
      </w:r>
    </w:p>
    <w:p w:rsidR="00E34D24" w:rsidRDefault="00320DBF">
      <w:pPr>
        <w:numPr>
          <w:ilvl w:val="0"/>
          <w:numId w:val="28"/>
        </w:numPr>
      </w:pPr>
      <w:r>
        <w:t>Организация постоянных рабочих мест на складах пестицидов и бестарного хранения агрохимикатов допускается в специальном помещении вне зоны складирова</w:t>
      </w:r>
      <w:r>
        <w:t>ния препаратов. Пребывание работающих на указанных складах допускается только на время приема и выдачи препаратов и иной кратковременной работы. Присутствие посторонних лиц, не занятых непосредственно работой на складе, не допускается.</w:t>
      </w:r>
    </w:p>
    <w:p w:rsidR="00E34D24" w:rsidRDefault="00320DBF">
      <w:pPr>
        <w:numPr>
          <w:ilvl w:val="0"/>
          <w:numId w:val="28"/>
        </w:numPr>
      </w:pPr>
      <w:r>
        <w:t>Хозяйствующим субъек</w:t>
      </w:r>
      <w:r>
        <w:t>том должны быть оборудованы душевые для принятия душа работниками после каждой смены.</w:t>
      </w:r>
    </w:p>
    <w:p w:rsidR="00E34D24" w:rsidRDefault="00320DBF">
      <w:pPr>
        <w:numPr>
          <w:ilvl w:val="0"/>
          <w:numId w:val="28"/>
        </w:numPr>
        <w:spacing w:after="8"/>
      </w:pPr>
      <w:r>
        <w:t>Применение пестицидов и агрохимикатов в каждом конкретном случае проводится в соответствии с Государственным каталогом пестицидов и агрохимикатов, разрешенных к применени</w:t>
      </w:r>
      <w:r>
        <w:t>ю на территории Российской Федерации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7646" name="Picture 76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6" name="Picture 7646"/>
                    <pic:cNvPicPr/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(далее - Каталог) и Санитарными правилами. Не допускается превышение норм расхода и увеличение кратности обработок, указанных в Каталоге, применение пестицидов в период установленного срока ожидания (периода после посл</w:t>
      </w:r>
      <w:r>
        <w:t>едней обработки препаратами до сбора урожая).</w:t>
      </w:r>
    </w:p>
    <w:p w:rsidR="00E34D24" w:rsidRDefault="00320DBF">
      <w:pPr>
        <w:spacing w:after="0"/>
        <w:ind w:left="12" w:firstLine="0"/>
      </w:pPr>
      <w:r>
        <w:t>_______________</w:t>
      </w:r>
    </w:p>
    <w:p w:rsidR="00E34D24" w:rsidRDefault="00320DBF">
      <w:pPr>
        <w:spacing w:after="248" w:line="247" w:lineRule="auto"/>
        <w:ind w:left="-15" w:right="-15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7652" name="Picture 76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2" name="Picture 7652"/>
                    <pic:cNvPicPr/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01" w:anchor="7DI0KA">
        <w:r>
          <w:rPr>
            <w:color w:val="0000EE"/>
            <w:u w:val="single" w:color="0000EE"/>
          </w:rPr>
          <w:t xml:space="preserve">Статья </w:t>
        </w:r>
      </w:hyperlink>
      <w:hyperlink r:id="rId202" w:anchor="7DI0KA">
        <w:r>
          <w:rPr>
            <w:color w:val="0000EE"/>
            <w:u w:val="single" w:color="0000EE"/>
          </w:rPr>
          <w:t xml:space="preserve">12 </w:t>
        </w:r>
      </w:hyperlink>
      <w:hyperlink r:id="rId203" w:anchor="7DI0KA">
        <w:r>
          <w:rPr>
            <w:color w:val="0000EE"/>
            <w:u w:val="single" w:color="0000EE"/>
          </w:rPr>
          <w:t>Фе</w:t>
        </w:r>
      </w:hyperlink>
      <w:hyperlink r:id="rId204" w:anchor="7DI0KA">
        <w:r>
          <w:rPr>
            <w:color w:val="0000EE"/>
          </w:rPr>
          <w:t>д</w:t>
        </w:r>
      </w:hyperlink>
      <w:hyperlink r:id="rId205" w:anchor="7DI0KA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206" w:anchor="7DI0KA">
        <w:r>
          <w:rPr>
            <w:color w:val="0000EE"/>
            <w:u w:val="single" w:color="0000EE"/>
          </w:rPr>
          <w:t xml:space="preserve">19.07.1997 </w:t>
        </w:r>
      </w:hyperlink>
      <w:hyperlink r:id="rId207" w:anchor="7DI0KA">
        <w:r>
          <w:rPr>
            <w:color w:val="0000EE"/>
            <w:u w:val="single" w:color="0000EE"/>
          </w:rPr>
          <w:t>N 109-ФЗ "О безопасном обращении с пестици</w:t>
        </w:r>
      </w:hyperlink>
      <w:hyperlink r:id="rId208" w:anchor="7DI0KA">
        <w:r>
          <w:rPr>
            <w:color w:val="0000EE"/>
          </w:rPr>
          <w:t>д</w:t>
        </w:r>
      </w:hyperlink>
      <w:hyperlink r:id="rId209" w:anchor="7DI0KA">
        <w:r>
          <w:rPr>
            <w:color w:val="0000EE"/>
            <w:u w:val="single" w:color="0000EE"/>
          </w:rPr>
          <w:t xml:space="preserve">ами и </w:t>
        </w:r>
      </w:hyperlink>
      <w:hyperlink r:id="rId210" w:anchor="7DI0KA">
        <w:r>
          <w:rPr>
            <w:color w:val="0000EE"/>
            <w:u w:val="single" w:color="0000EE"/>
          </w:rPr>
          <w:t>агрохимикатами"</w:t>
        </w:r>
      </w:hyperlink>
      <w:r>
        <w:t xml:space="preserve"> (Собрание законодательства Российской Федерации, 1997, N 29, ст.3510; 2009, N 1, ст.17).</w:t>
      </w:r>
    </w:p>
    <w:p w:rsidR="00E34D24" w:rsidRDefault="00320DBF">
      <w:pPr>
        <w:numPr>
          <w:ilvl w:val="0"/>
          <w:numId w:val="28"/>
        </w:numPr>
      </w:pPr>
      <w:r>
        <w:t>Осуществление работ на участках и в по</w:t>
      </w:r>
      <w:r>
        <w:t>мещениях, где проводились обработки, допускается после истеченияустановленных в Каталоге сроков выхода на обработанные площади.</w:t>
      </w:r>
    </w:p>
    <w:p w:rsidR="00E34D24" w:rsidRDefault="00320DBF">
      <w:pPr>
        <w:numPr>
          <w:ilvl w:val="0"/>
          <w:numId w:val="28"/>
        </w:numPr>
      </w:pPr>
      <w:r>
        <w:t>Все работы по применению пестицидов и агрохимикатов регистрируются в журнале за подписью руководителяработ и уполномоченных долж</w:t>
      </w:r>
      <w:r>
        <w:t>ностных лиц организаций, где проводились указанные работы.</w:t>
      </w:r>
    </w:p>
    <w:p w:rsidR="00E34D24" w:rsidRDefault="00320DBF">
      <w:pPr>
        <w:numPr>
          <w:ilvl w:val="0"/>
          <w:numId w:val="28"/>
        </w:numPr>
      </w:pPr>
      <w:r>
        <w:t>Применение пестицидов в условиях защищенного грунта допускается после проведения всех работ по уходуза растениями и с применением СИЗ работниками. После применения пестицида теплица должна быть зак</w:t>
      </w:r>
      <w:r>
        <w:t>рыта; у входа устанавливается знак, предупреждающий об обработке пестицидами.</w:t>
      </w:r>
    </w:p>
    <w:p w:rsidR="00E34D24" w:rsidRDefault="00320DBF">
      <w:pPr>
        <w:ind w:left="12"/>
      </w:pPr>
      <w:r>
        <w:t>Хозяйствующий субъект должен исключить попадание компонентов рабочих растворов во внешнюю среду в процессе их изготовления.</w:t>
      </w:r>
    </w:p>
    <w:p w:rsidR="00E34D24" w:rsidRDefault="00320DBF">
      <w:pPr>
        <w:numPr>
          <w:ilvl w:val="0"/>
          <w:numId w:val="28"/>
        </w:numPr>
      </w:pPr>
      <w:r>
        <w:t>Распыление жидких пестицидов с применением воздушных с</w:t>
      </w:r>
      <w:r>
        <w:t>удов, не имеющих систем принудительной вентиляции, разрешается только при использовании герметизированных емкостей для пестицидов.</w:t>
      </w:r>
    </w:p>
    <w:p w:rsidR="00E34D24" w:rsidRDefault="00320DBF">
      <w:pPr>
        <w:numPr>
          <w:ilvl w:val="0"/>
          <w:numId w:val="28"/>
        </w:numPr>
      </w:pPr>
      <w:r>
        <w:t>Воздушное судно и аппаратуру после окончания авиационных работ необходимо очищать от остатков препаратов.</w:t>
      </w:r>
    </w:p>
    <w:p w:rsidR="00E34D24" w:rsidRDefault="00320DBF">
      <w:pPr>
        <w:numPr>
          <w:ilvl w:val="0"/>
          <w:numId w:val="28"/>
        </w:numPr>
      </w:pPr>
      <w:r>
        <w:t xml:space="preserve">Запрещается вход в </w:t>
      </w:r>
      <w:r>
        <w:t>теплицы ранее регламентированных сроков выхода людей на обработанные пестицидамиплощади, указанных в Каталоге. В случае производственной необходимости, а также при возникновении аварийных ситуаций вход в помещение теплицы в течение первых суток допускается</w:t>
      </w:r>
      <w:r>
        <w:t xml:space="preserve"> с использованием соответствующих СИЗ.</w:t>
      </w:r>
    </w:p>
    <w:p w:rsidR="00E34D24" w:rsidRDefault="00320DBF">
      <w:pPr>
        <w:numPr>
          <w:ilvl w:val="0"/>
          <w:numId w:val="28"/>
        </w:numPr>
      </w:pPr>
      <w:r>
        <w:t>Работа в теплицах после проведения ликвидационных и дезинфекционных мероприятий (с учетом установленных сроков выхода) должна проводиться после проветривания.</w:t>
      </w:r>
    </w:p>
    <w:p w:rsidR="00E34D24" w:rsidRDefault="00320DBF">
      <w:pPr>
        <w:numPr>
          <w:ilvl w:val="0"/>
          <w:numId w:val="28"/>
        </w:numPr>
      </w:pPr>
      <w:r>
        <w:t>Запрещается внесение нематоцидов в почву без использования</w:t>
      </w:r>
      <w:r>
        <w:t xml:space="preserve"> соответствующей аппаратуры.</w:t>
      </w:r>
    </w:p>
    <w:p w:rsidR="00E34D24" w:rsidRDefault="00320DBF">
      <w:pPr>
        <w:numPr>
          <w:ilvl w:val="0"/>
          <w:numId w:val="28"/>
        </w:numPr>
      </w:pPr>
      <w:r>
        <w:t>Помещения протравливания, упаковки и хранения протравленных семян (центры протравливания, заводы) оборудуются приточно-вытяжной вентиляцией и (или) местными аспирационными устройствами на рабочих местах.</w:t>
      </w:r>
    </w:p>
    <w:p w:rsidR="00E34D24" w:rsidRDefault="00320DBF">
      <w:pPr>
        <w:numPr>
          <w:ilvl w:val="0"/>
          <w:numId w:val="28"/>
        </w:numPr>
      </w:pPr>
      <w:r>
        <w:t>Протравливание семян пу</w:t>
      </w:r>
      <w:r>
        <w:t>тем ручного перелопачивания и перемешивания запрещается.</w:t>
      </w:r>
    </w:p>
    <w:p w:rsidR="00E34D24" w:rsidRDefault="00320DBF">
      <w:pPr>
        <w:numPr>
          <w:ilvl w:val="0"/>
          <w:numId w:val="28"/>
        </w:numPr>
      </w:pPr>
      <w:r>
        <w:t>Для хранения протравленных семян должны предусматриваться специальные помещения. Не допускается хранение протравленных семян насыпью на полу и площадках.</w:t>
      </w:r>
    </w:p>
    <w:p w:rsidR="00E34D24" w:rsidRDefault="00320DBF">
      <w:pPr>
        <w:numPr>
          <w:ilvl w:val="0"/>
          <w:numId w:val="28"/>
        </w:numPr>
      </w:pPr>
      <w:r>
        <w:t>Отравленные приманки следует приготавливать в</w:t>
      </w:r>
      <w:r>
        <w:t xml:space="preserve"> выделенном помещении, оборудованном вытяжным шкафом.</w:t>
      </w:r>
    </w:p>
    <w:p w:rsidR="00E34D24" w:rsidRDefault="00320DBF">
      <w:pPr>
        <w:numPr>
          <w:ilvl w:val="0"/>
          <w:numId w:val="28"/>
        </w:numPr>
      </w:pPr>
      <w:r>
        <w:t>Допуск людей в обработанные помещения возможен после окончания дегазации, сквозного проветривания исодержания фумиганта в воздухе рабочей зоны не выше гигиенических нормативов.</w:t>
      </w:r>
    </w:p>
    <w:p w:rsidR="00E34D24" w:rsidRDefault="00320DBF">
      <w:pPr>
        <w:numPr>
          <w:ilvl w:val="0"/>
          <w:numId w:val="28"/>
        </w:numPr>
      </w:pPr>
      <w:r>
        <w:t>Использование авиации при проведении работ по защите сельскохозяйственных культур допускается в случаях отсутствия возможности применения наземной техники.</w:t>
      </w:r>
    </w:p>
    <w:p w:rsidR="00E34D24" w:rsidRDefault="00320DBF">
      <w:pPr>
        <w:numPr>
          <w:ilvl w:val="0"/>
          <w:numId w:val="28"/>
        </w:numPr>
      </w:pPr>
      <w:r>
        <w:t>При проведении авиационно-химических работ по защите сельскохозяйственных культур обеспечивается очи</w:t>
      </w:r>
      <w:r>
        <w:t>стка и дегазация воздушных судов, сельскохозяйственной аппаратуры, тары и защитной одежды от пестицидов и агрохимикатов.</w:t>
      </w:r>
    </w:p>
    <w:p w:rsidR="00E34D24" w:rsidRDefault="00320DBF">
      <w:pPr>
        <w:numPr>
          <w:ilvl w:val="0"/>
          <w:numId w:val="28"/>
        </w:numPr>
      </w:pPr>
      <w:r>
        <w:t>Рабочие растворы препаратов готовятся и загружаются в воздушное судно на выделенных для этих целейплощадках.</w:t>
      </w:r>
    </w:p>
    <w:p w:rsidR="00E34D24" w:rsidRDefault="00320DBF">
      <w:pPr>
        <w:numPr>
          <w:ilvl w:val="0"/>
          <w:numId w:val="28"/>
        </w:numPr>
      </w:pPr>
      <w:r>
        <w:t>Предупредительные знаки до</w:t>
      </w:r>
      <w:r>
        <w:t>лжны выставляться не ближе 500 м от границ обрабатываемого участка.</w:t>
      </w:r>
    </w:p>
    <w:p w:rsidR="00E34D24" w:rsidRDefault="00320DBF">
      <w:pPr>
        <w:numPr>
          <w:ilvl w:val="0"/>
          <w:numId w:val="28"/>
        </w:numPr>
      </w:pPr>
      <w:r>
        <w:t>Авиационная обработка должна быть приостановлена, если при подлете к участку, подлежащему обработке,на нем или в пределах 2000 м от границ обрабатываемого участка обнаружены люди или живот</w:t>
      </w:r>
      <w:r>
        <w:t>ные.</w:t>
      </w:r>
    </w:p>
    <w:p w:rsidR="00E34D24" w:rsidRDefault="00320DBF">
      <w:pPr>
        <w:numPr>
          <w:ilvl w:val="0"/>
          <w:numId w:val="28"/>
        </w:numPr>
      </w:pPr>
      <w:r>
        <w:t>Сточные воды, образующиеся в процессе мойки воздушных судов и оборудования, должны собираться в приемники (емкости) и подвергаться обезвреживанию.</w:t>
      </w:r>
    </w:p>
    <w:p w:rsidR="00E34D24" w:rsidRDefault="00320DBF">
      <w:pPr>
        <w:numPr>
          <w:ilvl w:val="0"/>
          <w:numId w:val="28"/>
        </w:numPr>
      </w:pPr>
      <w:r>
        <w:t>При наличии систем канализования аэродромов сброс в них сточных вод, образующихся при мойке воздушныхсуд</w:t>
      </w:r>
      <w:r>
        <w:t>ов и оборудования, загрязненных пестицидами, допускается только после их обезвреживания.</w:t>
      </w:r>
    </w:p>
    <w:p w:rsidR="00E34D24" w:rsidRDefault="00320DBF">
      <w:pPr>
        <w:numPr>
          <w:ilvl w:val="0"/>
          <w:numId w:val="28"/>
        </w:numPr>
      </w:pPr>
      <w:r>
        <w:t>Запрещается проводить газацию объектов, расположенных на расстоянии менее 200 м от жилых, административных и производственных зданий, и 100 м - от железнодорожных и ав</w:t>
      </w:r>
      <w:r>
        <w:t>томобильных магистралей.</w:t>
      </w:r>
    </w:p>
    <w:p w:rsidR="00E34D24" w:rsidRDefault="00320DBF">
      <w:pPr>
        <w:numPr>
          <w:ilvl w:val="0"/>
          <w:numId w:val="28"/>
        </w:numPr>
      </w:pPr>
      <w:r>
        <w:t>Дегазация помещений, подвергнутых фумигации, проводится в сроки, установленные Каталогом, путем проветривания с применением приточно-вытяжной вентиляции или проветривания через окна и двери. При использовании для фумигации пестицид</w:t>
      </w:r>
      <w:r>
        <w:t>ов, пары которых тяжелее воздуха, после завершения работ необходимо обеспечить проветривание подвальных помещений.</w:t>
      </w:r>
    </w:p>
    <w:p w:rsidR="00E34D24" w:rsidRDefault="00320DBF">
      <w:pPr>
        <w:pStyle w:val="Heading1"/>
      </w:pPr>
      <w:r>
        <w:t>XXVI. ТРЕБОВАНИЯ К ПРЕДПРИЯТИЯМ ПРОИЗВОДСТВА СТРОИТЕЛЬНЫХ МАТЕРИАЛОВ И КОНСТРУКЦИЙ</w:t>
      </w:r>
    </w:p>
    <w:p w:rsidR="00E34D24" w:rsidRDefault="00320DBF">
      <w:pPr>
        <w:numPr>
          <w:ilvl w:val="0"/>
          <w:numId w:val="29"/>
        </w:numPr>
      </w:pPr>
      <w:r>
        <w:t>Не допускается прокаливание алюминиевой пудры в электропечах для снятия пленки парафина. Ее следуетобрабатывать способами, исключающими попадание в воздух пудры и других соединений.</w:t>
      </w:r>
    </w:p>
    <w:p w:rsidR="00E34D24" w:rsidRDefault="00320DBF">
      <w:pPr>
        <w:numPr>
          <w:ilvl w:val="0"/>
          <w:numId w:val="29"/>
        </w:numPr>
      </w:pPr>
      <w:r>
        <w:t xml:space="preserve">Дозировка пергидроля и подача его в смесительное отделение производится в </w:t>
      </w:r>
      <w:r>
        <w:t>замкнутой системе с дистанционным управлением технологическим процессом.</w:t>
      </w:r>
    </w:p>
    <w:p w:rsidR="00E34D24" w:rsidRDefault="00320DBF">
      <w:pPr>
        <w:numPr>
          <w:ilvl w:val="0"/>
          <w:numId w:val="29"/>
        </w:numPr>
      </w:pPr>
      <w:r>
        <w:t>Не допускается оборудование рабочих мест на бетоноукладчике.</w:t>
      </w:r>
    </w:p>
    <w:p w:rsidR="00E34D24" w:rsidRDefault="00320DBF">
      <w:pPr>
        <w:numPr>
          <w:ilvl w:val="0"/>
          <w:numId w:val="29"/>
        </w:numPr>
        <w:spacing w:after="253" w:line="259" w:lineRule="auto"/>
      </w:pPr>
      <w:r>
        <w:t>Допуск работников в туннельные камеры допускается только при закрытии шиберов подводящих каналов.</w:t>
      </w:r>
    </w:p>
    <w:p w:rsidR="00E34D24" w:rsidRDefault="00320DBF">
      <w:pPr>
        <w:pStyle w:val="Heading1"/>
        <w:ind w:left="4"/>
        <w:jc w:val="left"/>
      </w:pPr>
      <w:r>
        <w:t>XXVII. ТРЕБОВАНИЯ ПРИ ПР</w:t>
      </w:r>
      <w:r>
        <w:t>ОИЗВОДСТВЕ И ИСПОЛЬЗОВАНИИ ХРИЗОТИЛА И ХРИЗОТИЛСОДЕРЖАЩИХ МАТЕРИАЛОВ</w:t>
      </w:r>
    </w:p>
    <w:p w:rsidR="00E34D24" w:rsidRDefault="00320DBF">
      <w:pPr>
        <w:numPr>
          <w:ilvl w:val="0"/>
          <w:numId w:val="30"/>
        </w:numPr>
      </w:pPr>
      <w:r>
        <w:t>Не допускается добыча, обогащение и использование в материалах и изделиях гражданского назначения асбеста амфиболовой группы.</w:t>
      </w:r>
    </w:p>
    <w:p w:rsidR="00E34D24" w:rsidRDefault="00320DBF">
      <w:pPr>
        <w:numPr>
          <w:ilvl w:val="0"/>
          <w:numId w:val="30"/>
        </w:numPr>
      </w:pPr>
      <w:r>
        <w:t>Добыча хризотилсодержащего сырья открытым способом допускаетс</w:t>
      </w:r>
      <w:r>
        <w:t>я только механизированным способом.</w:t>
      </w:r>
    </w:p>
    <w:p w:rsidR="00E34D24" w:rsidRDefault="00320DBF">
      <w:pPr>
        <w:numPr>
          <w:ilvl w:val="0"/>
          <w:numId w:val="30"/>
        </w:numPr>
      </w:pPr>
      <w:r>
        <w:t>Буровые установки должны быть оснащены устройствами пылеподавления.</w:t>
      </w:r>
    </w:p>
    <w:p w:rsidR="00E34D24" w:rsidRDefault="00320DBF">
      <w:pPr>
        <w:numPr>
          <w:ilvl w:val="0"/>
          <w:numId w:val="30"/>
        </w:numPr>
      </w:pPr>
      <w:r>
        <w:t>Дробление негабаритных кусков руды должно проводиться с использованием пылеподавления.</w:t>
      </w:r>
    </w:p>
    <w:p w:rsidR="00E34D24" w:rsidRDefault="00320DBF">
      <w:pPr>
        <w:numPr>
          <w:ilvl w:val="0"/>
          <w:numId w:val="30"/>
        </w:numPr>
      </w:pPr>
      <w:r>
        <w:t>Места погрузки и разгрузки хризотила, пути его перемещения по тер</w:t>
      </w:r>
      <w:r>
        <w:t>ритории предприятий, осуществляющихдобычу и обогащение хризотилсодержащих руд, производство хризотилсодержащих материалов и изделий должны быть обозначены предупредительными знаками и надписями, ограничивающими доступ лиц, не имеющих непосредственного отно</w:t>
      </w:r>
      <w:r>
        <w:t>шения к выполняемым работам.</w:t>
      </w:r>
    </w:p>
    <w:p w:rsidR="00E34D24" w:rsidRDefault="00320DBF">
      <w:pPr>
        <w:numPr>
          <w:ilvl w:val="0"/>
          <w:numId w:val="30"/>
        </w:numPr>
      </w:pPr>
      <w:r>
        <w:t>Склады хризотила, должны размещаться в отдельно стоящих зданиях или изолированных помещениях.</w:t>
      </w:r>
    </w:p>
    <w:p w:rsidR="00E34D24" w:rsidRDefault="00320DBF">
      <w:pPr>
        <w:numPr>
          <w:ilvl w:val="0"/>
          <w:numId w:val="30"/>
        </w:numPr>
      </w:pPr>
      <w:r>
        <w:t>Конвейеры для транспортирования хризотила или смесей хризотила с другими материалами должны бытьукрыты и оснащены устройствами для по</w:t>
      </w:r>
      <w:r>
        <w:t>дключения к системам аспирации в местах перегрузки материалов.</w:t>
      </w:r>
    </w:p>
    <w:p w:rsidR="00E34D24" w:rsidRDefault="00320DBF">
      <w:pPr>
        <w:numPr>
          <w:ilvl w:val="0"/>
          <w:numId w:val="30"/>
        </w:numPr>
      </w:pPr>
      <w:r>
        <w:t>Хризотил и изделия из него должны упаковываться в герметичную, пыленепроницаемую тару. Пластиковыематериалы, использующиеся для изготовления тары, должны быть устойчивы к ультрафиолетовому излу</w:t>
      </w:r>
      <w:r>
        <w:t>чению солнечного света.</w:t>
      </w:r>
    </w:p>
    <w:p w:rsidR="00E34D24" w:rsidRDefault="00320DBF">
      <w:pPr>
        <w:numPr>
          <w:ilvl w:val="0"/>
          <w:numId w:val="30"/>
        </w:numPr>
      </w:pPr>
      <w:r>
        <w:t>Упаковочные единицы пылящих хризотилсодержащих материалов и изделий должны быть упакованы в пыленепроницаемый материал.</w:t>
      </w:r>
    </w:p>
    <w:p w:rsidR="00E34D24" w:rsidRDefault="00320DBF">
      <w:pPr>
        <w:numPr>
          <w:ilvl w:val="0"/>
          <w:numId w:val="30"/>
        </w:numPr>
      </w:pPr>
      <w:r>
        <w:t>Не допускается хранение хризотила навалом без упаковки и транспортирование неупакованного хризотила, воткрытых к</w:t>
      </w:r>
      <w:r>
        <w:t>узовах автомашин и железнодорожных платформах или вагонах.</w:t>
      </w:r>
    </w:p>
    <w:p w:rsidR="00E34D24" w:rsidRDefault="00320DBF">
      <w:pPr>
        <w:numPr>
          <w:ilvl w:val="0"/>
          <w:numId w:val="30"/>
        </w:numPr>
      </w:pPr>
      <w:r>
        <w:t>При работах с хризотилом и хризотилсодержащими материалами вне предприятий, осуществляющих добычу иобогащение хризотилсодержащих руд и производство хризотилсодержащих материалов и изделий, места ра</w:t>
      </w:r>
      <w:r>
        <w:t>старивания, дозирования, смешивания хризотила с другими компонентами при изготовлении хризотилсодержащих изделий, механической обработки хризотилсодержащих изделий, нанесения, удаления и ремонта тепло- и звукоизоляционных хризотилсодержащих покрытий должны</w:t>
      </w:r>
      <w:r>
        <w:t xml:space="preserve"> быть обозначены предупредительными знаками и надписями, ограничивающими доступ лиц, не имеющих непосредственного отношения к производству.</w:t>
      </w:r>
    </w:p>
    <w:p w:rsidR="00E34D24" w:rsidRDefault="00320DBF">
      <w:pPr>
        <w:numPr>
          <w:ilvl w:val="0"/>
          <w:numId w:val="30"/>
        </w:numPr>
      </w:pPr>
      <w:r>
        <w:t>При производстве всех видов хризотилсодержащих материалов и изделий, вскрытие и распаковку мешков схризотилом необхо</w:t>
      </w:r>
      <w:r>
        <w:t>димо проводить с помощью закрытых и подключенных к аспирационной системе растарочных машин.</w:t>
      </w:r>
    </w:p>
    <w:p w:rsidR="00E34D24" w:rsidRDefault="00320DBF">
      <w:pPr>
        <w:numPr>
          <w:ilvl w:val="0"/>
          <w:numId w:val="30"/>
        </w:numPr>
      </w:pPr>
      <w:r>
        <w:t>Обработка хризотила в бегунах без его увлажнения запрещается.</w:t>
      </w:r>
    </w:p>
    <w:p w:rsidR="00E34D24" w:rsidRDefault="00320DBF">
      <w:pPr>
        <w:numPr>
          <w:ilvl w:val="0"/>
          <w:numId w:val="30"/>
        </w:numPr>
        <w:spacing w:after="0"/>
      </w:pPr>
      <w:r>
        <w:t xml:space="preserve">Подача увлажненного хризотила в гидропушитель должна производиться механизированным способом, которые </w:t>
      </w:r>
      <w:r>
        <w:t>следует подключать к аспирационной системе для очистки воздуха от пыли*.</w:t>
      </w:r>
    </w:p>
    <w:p w:rsidR="00E34D24" w:rsidRDefault="00320DBF">
      <w:pPr>
        <w:spacing w:after="0"/>
        <w:ind w:left="12" w:firstLine="0"/>
      </w:pPr>
      <w:r>
        <w:t>_______________</w:t>
      </w:r>
    </w:p>
    <w:p w:rsidR="00E34D24" w:rsidRDefault="00320DBF">
      <w:pPr>
        <w:ind w:left="390" w:firstLine="0"/>
      </w:pPr>
      <w:r>
        <w:t>* Текст документа соответствует оригиналу. - Примечание изготовителя базы данных.</w:t>
      </w:r>
    </w:p>
    <w:p w:rsidR="00E34D24" w:rsidRDefault="00320DBF">
      <w:pPr>
        <w:numPr>
          <w:ilvl w:val="0"/>
          <w:numId w:val="31"/>
        </w:numPr>
      </w:pPr>
      <w:r>
        <w:t>Обрезку хризотилцементных изделий необходимо производить на этапах технологического п</w:t>
      </w:r>
      <w:r>
        <w:t>роцесса, предшествующих затвердеванию изделий.</w:t>
      </w:r>
    </w:p>
    <w:p w:rsidR="00E34D24" w:rsidRDefault="00320DBF">
      <w:pPr>
        <w:numPr>
          <w:ilvl w:val="0"/>
          <w:numId w:val="31"/>
        </w:numPr>
      </w:pPr>
      <w:r>
        <w:t>Места, где производится механическая обработка сухих хризотилсодержащих изделий, должны быть оборудованы аспирацией.</w:t>
      </w:r>
    </w:p>
    <w:p w:rsidR="00E34D24" w:rsidRDefault="00320DBF">
      <w:pPr>
        <w:numPr>
          <w:ilvl w:val="0"/>
          <w:numId w:val="31"/>
        </w:numPr>
      </w:pPr>
      <w:r>
        <w:t>При производстве и использовании хризотилтекстильных материалов и изделий перед подачей сырья на чесальный аппарат хризотиловая смесь должна увлажняться, для целей пылеподавления.</w:t>
      </w:r>
    </w:p>
    <w:p w:rsidR="00E34D24" w:rsidRDefault="00320DBF">
      <w:pPr>
        <w:numPr>
          <w:ilvl w:val="0"/>
          <w:numId w:val="31"/>
        </w:numPr>
      </w:pPr>
      <w:r>
        <w:t>Подача хризотиловой смеси на кардочесальные аппараты должна осуществляться а</w:t>
      </w:r>
      <w:r>
        <w:t>втоматически по укрытомуконвейеру или пневмотранспортом.</w:t>
      </w:r>
    </w:p>
    <w:p w:rsidR="00E34D24" w:rsidRDefault="00320DBF">
      <w:pPr>
        <w:numPr>
          <w:ilvl w:val="0"/>
          <w:numId w:val="31"/>
        </w:numPr>
      </w:pPr>
      <w:r>
        <w:t>При всех операциях, связанных с механической обработкой хризотила и хризотилсодержащих материалов иизделий должны применяться аспирационные системы.</w:t>
      </w:r>
    </w:p>
    <w:p w:rsidR="00E34D24" w:rsidRDefault="00320DBF">
      <w:pPr>
        <w:numPr>
          <w:ilvl w:val="0"/>
          <w:numId w:val="31"/>
        </w:numPr>
      </w:pPr>
      <w:r>
        <w:t>Проведение работ по строительству, ремонту, демонт</w:t>
      </w:r>
      <w:r>
        <w:t xml:space="preserve">ажу строительных конструкций и сносу зданий, построенных с использованием хризотилсодержащих материалов, допускается при разработке санитарнопротивоэпидемических (профилактических) мероприятий в соответствии с </w:t>
      </w:r>
      <w:hyperlink r:id="rId211" w:anchor="7D60K4">
        <w:r>
          <w:rPr>
            <w:color w:val="0000EE"/>
            <w:u w:val="single" w:color="0000EE"/>
          </w:rPr>
          <w:t>пунктом 1.4 Санитарных правил</w:t>
        </w:r>
      </w:hyperlink>
      <w:r>
        <w:t>.</w:t>
      </w:r>
    </w:p>
    <w:p w:rsidR="00E34D24" w:rsidRDefault="00320DBF">
      <w:pPr>
        <w:numPr>
          <w:ilvl w:val="0"/>
          <w:numId w:val="31"/>
        </w:numPr>
        <w:spacing w:after="25"/>
      </w:pPr>
      <w:r>
        <w:t>В процессе демонтажа и разборки необходимо производить полив демонтируемых конструкций. Пылевидныеотходы должны быть помещены в увлажненные герметичные контейнеры.</w:t>
      </w:r>
    </w:p>
    <w:p w:rsidR="00E34D24" w:rsidRDefault="00320DBF">
      <w:pPr>
        <w:spacing w:after="233" w:line="259" w:lineRule="auto"/>
        <w:ind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8350" name="Picture 83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0" name="Picture 8350"/>
                    <pic:cNvPicPr/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D24" w:rsidRDefault="00320DBF">
      <w:pPr>
        <w:numPr>
          <w:ilvl w:val="0"/>
          <w:numId w:val="31"/>
        </w:numPr>
      </w:pPr>
      <w:r>
        <w:t>До начала работ по ремонту или заме</w:t>
      </w:r>
      <w:r>
        <w:t>не тепло- и звукоизоляции должно быть определено наличие в ней хризотила.</w:t>
      </w:r>
    </w:p>
    <w:p w:rsidR="00E34D24" w:rsidRDefault="00320DBF">
      <w:pPr>
        <w:numPr>
          <w:ilvl w:val="0"/>
          <w:numId w:val="31"/>
        </w:numPr>
      </w:pPr>
      <w:r>
        <w:t>Оборудование для обогащения хризотилсодержащего сырья, упаковки готовой продукции должно быть подсоединено к аспирационным системам с аппаратами для очистки воздуха и оснащено блокир</w:t>
      </w:r>
      <w:r>
        <w:t>овками, исключающими пуск этого оборудования до пуска аспирационных систем и газопылеулавливающих установок.</w:t>
      </w:r>
    </w:p>
    <w:p w:rsidR="00E34D24" w:rsidRDefault="00320DBF">
      <w:pPr>
        <w:numPr>
          <w:ilvl w:val="0"/>
          <w:numId w:val="31"/>
        </w:numPr>
      </w:pPr>
      <w:r>
        <w:t>Сухие пылеуловители вентиляционных систем должны быть снабжены бункерами с герметичными затворами,допускающими механизацию работ по опорожнению бункеров и беспыльную погрузку уловленных материалов на транспортные средства.</w:t>
      </w:r>
    </w:p>
    <w:p w:rsidR="00E34D24" w:rsidRDefault="00320DBF">
      <w:pPr>
        <w:numPr>
          <w:ilvl w:val="0"/>
          <w:numId w:val="31"/>
        </w:numPr>
      </w:pPr>
      <w:r>
        <w:t>Пылеосадительные камеры и коллект</w:t>
      </w:r>
      <w:r>
        <w:t>оры запыленного воздуха должны быть герметизированы.</w:t>
      </w:r>
    </w:p>
    <w:p w:rsidR="00E34D24" w:rsidRDefault="00320DBF">
      <w:pPr>
        <w:numPr>
          <w:ilvl w:val="0"/>
          <w:numId w:val="31"/>
        </w:numPr>
      </w:pPr>
      <w:r>
        <w:t>Использование сжатого воздуха для целей очистки помещений и готовых изделий запрещено.</w:t>
      </w:r>
    </w:p>
    <w:p w:rsidR="00E34D24" w:rsidRDefault="00320DBF">
      <w:pPr>
        <w:numPr>
          <w:ilvl w:val="0"/>
          <w:numId w:val="31"/>
        </w:numPr>
      </w:pPr>
      <w:r>
        <w:t>Станки для механической обработки хризотилсодержащих изделий должны иметь укрытия зоны обработки иместные отсосы.</w:t>
      </w:r>
    </w:p>
    <w:p w:rsidR="00E34D24" w:rsidRDefault="00320DBF">
      <w:pPr>
        <w:numPr>
          <w:ilvl w:val="0"/>
          <w:numId w:val="31"/>
        </w:numPr>
      </w:pPr>
      <w:r>
        <w:t>Ка</w:t>
      </w:r>
      <w:r>
        <w:t>ждая партия или поставка непылящих хризотилсодержащих материалов и изделий, не содержащих полимерного связующего, направляемая в адрес одного потребителя, должна сопровождаться информацией по безопасному хранению, транспортированию, способам обращения и ут</w:t>
      </w:r>
      <w:r>
        <w:t>илизации продукции, указаниями по применению СИЗ.</w:t>
      </w:r>
    </w:p>
    <w:p w:rsidR="00E34D24" w:rsidRDefault="00320DBF">
      <w:pPr>
        <w:numPr>
          <w:ilvl w:val="0"/>
          <w:numId w:val="31"/>
        </w:numPr>
      </w:pPr>
      <w:r>
        <w:t>В зоне проведения работ с хризотилом и хризотилсодержащими материалами, строительных и демонтажныхработ запрещено нахождение людей, непосредственно не связанных с выполнением работ.</w:t>
      </w:r>
    </w:p>
    <w:p w:rsidR="00E34D24" w:rsidRDefault="00320DBF">
      <w:pPr>
        <w:numPr>
          <w:ilvl w:val="0"/>
          <w:numId w:val="31"/>
        </w:numPr>
      </w:pPr>
      <w:r>
        <w:t>В случае применения хриз</w:t>
      </w:r>
      <w:r>
        <w:t>отилсодержащих материалов в качестве конструкционных элементов, используемых:</w:t>
      </w:r>
    </w:p>
    <w:p w:rsidR="00E34D24" w:rsidRDefault="00320DBF">
      <w:pPr>
        <w:spacing w:after="0" w:line="265" w:lineRule="auto"/>
        <w:ind w:left="10" w:right="-15" w:hanging="10"/>
        <w:jc w:val="right"/>
      </w:pPr>
      <w:r>
        <w:t>для отделки внутренних помещений - плиты и перегородки должны иметь двух- или трехкратное покрытие,</w:t>
      </w:r>
    </w:p>
    <w:p w:rsidR="00E34D24" w:rsidRDefault="00320DBF">
      <w:pPr>
        <w:ind w:left="12" w:firstLine="0"/>
      </w:pPr>
      <w:r>
        <w:t>исключающее возможность образования и распространения пыли;</w:t>
      </w:r>
    </w:p>
    <w:p w:rsidR="00E34D24" w:rsidRDefault="00320DBF">
      <w:pPr>
        <w:spacing w:after="0" w:line="265" w:lineRule="auto"/>
        <w:ind w:left="10" w:right="-15" w:hanging="10"/>
        <w:jc w:val="right"/>
      </w:pPr>
      <w:r>
        <w:t>для помещений, где</w:t>
      </w:r>
      <w:r>
        <w:t xml:space="preserve"> требуется проведение влажной уборки и дезинфекции, плиты и перегородки должны</w:t>
      </w:r>
    </w:p>
    <w:p w:rsidR="00E34D24" w:rsidRDefault="00320DBF">
      <w:pPr>
        <w:ind w:left="12" w:firstLine="0"/>
      </w:pPr>
      <w:r>
        <w:t>снабжаться специальными защитными покрытиями.</w:t>
      </w:r>
    </w:p>
    <w:p w:rsidR="00E34D24" w:rsidRDefault="00320DBF">
      <w:pPr>
        <w:ind w:left="12"/>
      </w:pPr>
      <w:r>
        <w:t>При использовании строительных нерудных материалов из хризотилсодержащих горных пород в дорожном и железнодорожном строительстве до</w:t>
      </w:r>
      <w:r>
        <w:t>пускается содержание свободных волокон хризотила не более 0,6%.</w:t>
      </w:r>
    </w:p>
    <w:p w:rsidR="00E34D24" w:rsidRDefault="00320DBF">
      <w:pPr>
        <w:spacing w:after="0" w:line="259" w:lineRule="auto"/>
        <w:ind w:left="10" w:right="-15" w:hanging="10"/>
        <w:jc w:val="right"/>
      </w:pPr>
      <w:r>
        <w:rPr>
          <w:b/>
          <w:sz w:val="23"/>
        </w:rPr>
        <w:t>Приложение 2</w:t>
      </w:r>
    </w:p>
    <w:p w:rsidR="00E34D24" w:rsidRDefault="00320DBF">
      <w:pPr>
        <w:spacing w:after="0" w:line="259" w:lineRule="auto"/>
        <w:ind w:left="10" w:right="-15" w:hanging="10"/>
        <w:jc w:val="right"/>
      </w:pPr>
      <w:r>
        <w:rPr>
          <w:b/>
          <w:sz w:val="23"/>
        </w:rPr>
        <w:t>к санитарным правилам</w:t>
      </w:r>
    </w:p>
    <w:p w:rsidR="00E34D24" w:rsidRDefault="00320DBF">
      <w:pPr>
        <w:spacing w:after="225" w:line="220" w:lineRule="auto"/>
        <w:ind w:left="7525" w:right="-15" w:hanging="322"/>
        <w:jc w:val="left"/>
      </w:pPr>
      <w:r>
        <w:rPr>
          <w:b/>
          <w:sz w:val="23"/>
        </w:rPr>
        <w:t>"Санитарно-эпидемиологические требования к условиям труда"</w:t>
      </w:r>
    </w:p>
    <w:p w:rsidR="00E34D24" w:rsidRDefault="00320DBF">
      <w:pPr>
        <w:spacing w:after="0" w:line="259" w:lineRule="auto"/>
        <w:ind w:firstLine="0"/>
        <w:jc w:val="center"/>
      </w:pPr>
      <w:r>
        <w:rPr>
          <w:b/>
          <w:sz w:val="21"/>
        </w:rPr>
        <w:t xml:space="preserve">     </w:t>
      </w:r>
    </w:p>
    <w:p w:rsidR="00E34D24" w:rsidRDefault="00320DBF">
      <w:pPr>
        <w:spacing w:after="213" w:line="249" w:lineRule="auto"/>
        <w:ind w:left="417" w:hanging="10"/>
        <w:jc w:val="left"/>
      </w:pPr>
      <w:r>
        <w:rPr>
          <w:b/>
          <w:sz w:val="21"/>
        </w:rPr>
        <w:t>"ФАКТОРЫ ПРОИЗВОДСТВЕННОЙ СРЕДЫ И ПРОИЗВОДСТВЕННЫЕ ПРОЦЕССЫ, ОБЛАДАЮЩИЕ КАНЦЕРОГЕННЫМИ СВОЙСТВАМИ"</w:t>
      </w:r>
    </w:p>
    <w:p w:rsidR="00E34D24" w:rsidRDefault="00320DBF">
      <w:pPr>
        <w:spacing w:after="189" w:line="259" w:lineRule="auto"/>
        <w:ind w:firstLine="0"/>
        <w:jc w:val="left"/>
      </w:pPr>
      <w:r>
        <w:rPr>
          <w:b/>
          <w:sz w:val="21"/>
        </w:rPr>
        <w:t xml:space="preserve">     </w:t>
      </w:r>
    </w:p>
    <w:p w:rsidR="00E34D24" w:rsidRDefault="00320DBF">
      <w:pPr>
        <w:pStyle w:val="Heading1"/>
        <w:spacing w:after="174" w:line="259" w:lineRule="auto"/>
        <w:ind w:left="4"/>
        <w:jc w:val="left"/>
      </w:pPr>
      <w:r>
        <w:t xml:space="preserve">     I. ХИМИЧЕСКИЕ ФАКТОРЫ</w:t>
      </w:r>
    </w:p>
    <w:p w:rsidR="00E34D24" w:rsidRDefault="00320DBF">
      <w:pPr>
        <w:ind w:left="12"/>
      </w:pPr>
      <w:r>
        <w:t>1.1. В лечебной практике пути поступления лекарственных средств в организм пациента определяются методикой лечения.</w:t>
      </w:r>
    </w:p>
    <w:p w:rsidR="00E34D24" w:rsidRDefault="00320DBF">
      <w:pPr>
        <w:spacing w:after="12"/>
        <w:ind w:left="132" w:right="457" w:hanging="120"/>
      </w:pPr>
      <w:r>
        <w:t>N п/ CAS</w:t>
      </w:r>
      <w:r>
        <w:t xml:space="preserve"> N</w:t>
      </w:r>
      <w:r>
        <w:tab/>
        <w:t>Наименование</w:t>
      </w:r>
      <w:r>
        <w:tab/>
        <w:t>Преимущественные пути поступления в организм для п</w:t>
      </w:r>
      <w:r>
        <w:tab/>
        <w:t>персонала, занятого в их производстве и применении (лс</w:t>
      </w:r>
    </w:p>
    <w:p w:rsidR="00E34D24" w:rsidRDefault="00320DBF">
      <w:pPr>
        <w:spacing w:after="0" w:line="265" w:lineRule="auto"/>
        <w:ind w:left="10" w:right="575" w:hanging="10"/>
        <w:jc w:val="right"/>
      </w:pPr>
      <w:r>
        <w:t>- лекарственное средство, п/о - поступление через рот</w:t>
      </w:r>
    </w:p>
    <w:p w:rsidR="00E34D24" w:rsidRDefault="00320DBF">
      <w:pPr>
        <w:spacing w:after="36"/>
        <w:ind w:left="124" w:right="471" w:firstLine="5438"/>
      </w:pPr>
      <w:r>
        <w:t>(перорально); ч/к - поступление через кожу (перкутанно); инг - поступление при дыхании (ингаляционно)) 1. 23214- Адриамицин (доксорубицина гидрохлорид)(лс) инг 92-8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446-86- Азатиоприн (имуран) (лс)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6</w:t>
      </w:r>
    </w:p>
    <w:p w:rsidR="00E34D24" w:rsidRDefault="00320DBF">
      <w:pPr>
        <w:numPr>
          <w:ilvl w:val="0"/>
          <w:numId w:val="32"/>
        </w:numPr>
        <w:spacing w:after="12"/>
        <w:ind w:hanging="1172"/>
      </w:pPr>
      <w:r>
        <w:t>320-67- 5-Азацитидин (лс)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2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79-06-1 Акриламид</w:t>
      </w:r>
      <w:r>
        <w:tab/>
        <w:t>п/</w:t>
      </w:r>
      <w:r>
        <w:t>о, инг, ч/к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107-13- Акрилонитрил</w:t>
      </w:r>
      <w:r>
        <w:tab/>
        <w:t>инг, ч/к</w:t>
      </w:r>
    </w:p>
    <w:p w:rsidR="00E34D24" w:rsidRDefault="00320DBF">
      <w:pPr>
        <w:spacing w:after="53"/>
        <w:ind w:left="420" w:firstLine="0"/>
      </w:pPr>
      <w:r>
        <w:t>1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92-67-1 4-Аминодифенил</w:t>
      </w:r>
      <w:r>
        <w:tab/>
        <w:t>инг, ч/к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-</w:t>
      </w:r>
      <w:r>
        <w:tab/>
        <w:t>Андрогенные (анаболические) стероиды (лс)</w:t>
      </w:r>
      <w:r>
        <w:tab/>
        <w:t>инг</w:t>
      </w:r>
    </w:p>
    <w:p w:rsidR="00E34D24" w:rsidRDefault="00320DBF">
      <w:pPr>
        <w:numPr>
          <w:ilvl w:val="0"/>
          <w:numId w:val="32"/>
        </w:numPr>
        <w:spacing w:after="57"/>
        <w:ind w:hanging="1172"/>
      </w:pPr>
      <w:r>
        <w:t>313-67- Аристолохиевая кислота, содержащие ее п/о 7 растения и препараты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1332-</w:t>
      </w:r>
      <w:r>
        <w:tab/>
        <w:t>Асбесты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21-4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1402-</w:t>
      </w:r>
      <w:r>
        <w:tab/>
        <w:t>Афлатоксины</w:t>
      </w:r>
      <w:r>
        <w:tab/>
        <w:t>п/о</w:t>
      </w:r>
    </w:p>
    <w:p w:rsidR="00E34D24" w:rsidRDefault="00320DBF">
      <w:pPr>
        <w:spacing w:after="53"/>
        <w:ind w:left="420" w:firstLine="0"/>
      </w:pPr>
      <w:r>
        <w:t>68-2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56-55-3 Б</w:t>
      </w:r>
      <w:r>
        <w:t>енз(а)антрацен</w:t>
      </w:r>
      <w:r>
        <w:tab/>
        <w:t>инг, ч/к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50-32-8 Бенз(а)пирен</w:t>
      </w:r>
      <w:r>
        <w:tab/>
        <w:t>инг, ч/к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92-87-5 Бензидин и красители на его основе</w:t>
      </w:r>
      <w:r>
        <w:tab/>
        <w:t>ч/к, инг</w:t>
      </w:r>
    </w:p>
    <w:p w:rsidR="00E34D24" w:rsidRDefault="00320DBF">
      <w:pPr>
        <w:numPr>
          <w:ilvl w:val="0"/>
          <w:numId w:val="32"/>
        </w:numPr>
        <w:spacing w:after="59"/>
        <w:ind w:hanging="1172"/>
      </w:pPr>
      <w:r>
        <w:t>71-43-2 Бензол</w:t>
      </w:r>
      <w:r>
        <w:tab/>
        <w:t>инг, ч/к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7440-</w:t>
      </w:r>
      <w:r>
        <w:tab/>
        <w:t>Бериллий и его соединения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41-7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542-88- Бисхлорметиловый эфир</w:t>
      </w:r>
      <w:r>
        <w:tab/>
        <w:t>инг</w:t>
      </w:r>
    </w:p>
    <w:p w:rsidR="00E34D24" w:rsidRDefault="00320DBF">
      <w:pPr>
        <w:spacing w:after="53"/>
        <w:ind w:left="420" w:firstLine="0"/>
      </w:pPr>
      <w:r>
        <w:t>1</w:t>
      </w:r>
    </w:p>
    <w:p w:rsidR="00E34D24" w:rsidRDefault="00320DBF">
      <w:pPr>
        <w:numPr>
          <w:ilvl w:val="0"/>
          <w:numId w:val="32"/>
        </w:numPr>
        <w:spacing w:after="14"/>
        <w:ind w:hanging="1172"/>
      </w:pPr>
      <w:r>
        <w:t>154-93- Бисхлорэтилнитрозомочевина</w:t>
      </w:r>
      <w:r>
        <w:tab/>
        <w:t>инг, ч/к</w:t>
      </w:r>
    </w:p>
    <w:p w:rsidR="00E34D24" w:rsidRDefault="00320DBF">
      <w:pPr>
        <w:tabs>
          <w:tab w:val="center" w:pos="472"/>
          <w:tab w:val="center" w:pos="1710"/>
        </w:tabs>
        <w:spacing w:after="44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8</w:t>
      </w:r>
      <w:r>
        <w:tab/>
      </w:r>
      <w:r>
        <w:t>(BCNU) (лс)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106-99- 1,3-Бутадиен</w:t>
      </w:r>
      <w:r>
        <w:tab/>
        <w:t>инг</w:t>
      </w:r>
    </w:p>
    <w:p w:rsidR="00E34D24" w:rsidRDefault="00320DBF">
      <w:pPr>
        <w:spacing w:after="53"/>
        <w:ind w:left="420" w:firstLine="0"/>
      </w:pPr>
      <w:r>
        <w:t>0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593-60- Винилбромид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2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75-02-5 Винилфторид</w:t>
      </w:r>
      <w:r>
        <w:tab/>
        <w:t>инг</w:t>
      </w:r>
    </w:p>
    <w:p w:rsidR="00E34D24" w:rsidRDefault="00320DBF">
      <w:pPr>
        <w:numPr>
          <w:ilvl w:val="0"/>
          <w:numId w:val="32"/>
        </w:numPr>
        <w:spacing w:after="59"/>
        <w:ind w:hanging="1172"/>
      </w:pPr>
      <w:r>
        <w:t>75-01-4 Винилхлорид</w:t>
      </w:r>
      <w:r>
        <w:tab/>
        <w:t>инг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556-52- Глицидол</w:t>
      </w:r>
      <w:r>
        <w:tab/>
        <w:t>инг, ч/к, п/о</w:t>
      </w:r>
    </w:p>
    <w:p w:rsidR="00E34D24" w:rsidRDefault="00320DBF">
      <w:pPr>
        <w:spacing w:after="38"/>
        <w:ind w:left="420" w:firstLine="0"/>
      </w:pPr>
      <w:r>
        <w:t>5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53-70-3 Дибенз(a,h)антрацен</w:t>
      </w:r>
      <w:r>
        <w:tab/>
        <w:t>инг, ч/к</w:t>
      </w:r>
    </w:p>
    <w:p w:rsidR="00E34D24" w:rsidRDefault="00320DBF">
      <w:pPr>
        <w:numPr>
          <w:ilvl w:val="0"/>
          <w:numId w:val="32"/>
        </w:numPr>
        <w:spacing w:after="59"/>
        <w:ind w:hanging="1172"/>
      </w:pPr>
      <w:r>
        <w:t>57-14-7 1,1-Диметилгидразин</w:t>
      </w:r>
      <w:r>
        <w:tab/>
        <w:t>инг, ч/к, п/о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540-73- 1,2-Диметилгидразин</w:t>
      </w:r>
      <w:r>
        <w:tab/>
        <w:t>инг</w:t>
      </w:r>
      <w:r>
        <w:t>, ч/к</w:t>
      </w:r>
    </w:p>
    <w:p w:rsidR="00E34D24" w:rsidRDefault="00320DBF">
      <w:pPr>
        <w:spacing w:after="38"/>
        <w:ind w:left="420" w:firstLine="0"/>
      </w:pPr>
      <w:r>
        <w:t>8</w:t>
      </w:r>
    </w:p>
    <w:p w:rsidR="00E34D24" w:rsidRDefault="00320DBF">
      <w:pPr>
        <w:numPr>
          <w:ilvl w:val="0"/>
          <w:numId w:val="32"/>
        </w:numPr>
        <w:ind w:hanging="1172"/>
      </w:pPr>
      <w:r>
        <w:t>79-44-7 Диметилкарбамоилхлорид</w:t>
      </w:r>
      <w:r>
        <w:tab/>
        <w:t>инг, ч/к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77-78-1 Диметилсульфат</w:t>
      </w:r>
      <w:r>
        <w:tab/>
        <w:t>инг, ч/к</w:t>
      </w:r>
    </w:p>
    <w:p w:rsidR="00E34D24" w:rsidRDefault="00320DBF">
      <w:pPr>
        <w:numPr>
          <w:ilvl w:val="0"/>
          <w:numId w:val="32"/>
        </w:numPr>
        <w:spacing w:after="12"/>
        <w:ind w:hanging="1172"/>
      </w:pPr>
      <w:r>
        <w:t>98503-</w:t>
      </w:r>
      <w:r>
        <w:tab/>
        <w:t>Диэтилсульфат</w:t>
      </w:r>
      <w:r>
        <w:tab/>
        <w:t>инг, ч/к</w:t>
      </w:r>
    </w:p>
    <w:p w:rsidR="00E34D24" w:rsidRDefault="00320DBF">
      <w:pPr>
        <w:spacing w:after="38"/>
        <w:ind w:left="420" w:firstLine="0"/>
      </w:pPr>
      <w:r>
        <w:t>29-8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-</w:t>
      </w:r>
      <w:r>
        <w:tab/>
        <w:t>Древесная пыль</w:t>
      </w:r>
      <w:r>
        <w:tab/>
        <w:t>инг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51-75-2 Иприт азотистый</w:t>
      </w:r>
      <w:r>
        <w:tab/>
        <w:t>ч/к, инг</w:t>
      </w:r>
    </w:p>
    <w:p w:rsidR="00E34D24" w:rsidRDefault="00320DBF">
      <w:pPr>
        <w:numPr>
          <w:ilvl w:val="0"/>
          <w:numId w:val="32"/>
        </w:numPr>
        <w:spacing w:after="12"/>
        <w:ind w:hanging="1172"/>
      </w:pPr>
      <w:r>
        <w:t>505-60- Иприт сернистый</w:t>
      </w:r>
      <w:r>
        <w:tab/>
        <w:t>ч/к, инг</w:t>
      </w:r>
    </w:p>
    <w:p w:rsidR="00E34D24" w:rsidRDefault="00320DBF">
      <w:pPr>
        <w:spacing w:after="38"/>
        <w:ind w:left="420" w:firstLine="0"/>
      </w:pPr>
      <w:r>
        <w:t>2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7440-</w:t>
      </w:r>
      <w:r>
        <w:tab/>
        <w:t>Кадмий и его соединения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43-9</w:t>
      </w:r>
    </w:p>
    <w:p w:rsidR="00E34D24" w:rsidRDefault="00320DBF">
      <w:pPr>
        <w:numPr>
          <w:ilvl w:val="0"/>
          <w:numId w:val="32"/>
        </w:numPr>
        <w:spacing w:after="12"/>
        <w:ind w:hanging="1172"/>
      </w:pPr>
      <w:r>
        <w:t>-</w:t>
      </w:r>
      <w:r>
        <w:tab/>
      </w:r>
      <w:r>
        <w:t>Каменноугольные, нефтяные и сланцевые</w:t>
      </w:r>
      <w:r>
        <w:tab/>
        <w:t>ч/к, инг</w:t>
      </w:r>
    </w:p>
    <w:p w:rsidR="00E34D24" w:rsidRDefault="00320DBF">
      <w:pPr>
        <w:spacing w:after="38"/>
        <w:ind w:left="1192" w:firstLine="0"/>
      </w:pPr>
      <w:r>
        <w:t>смолы, пеки и их возгоны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2425-</w:t>
      </w:r>
      <w:r>
        <w:tab/>
        <w:t>Каптафол</w:t>
      </w:r>
      <w:r>
        <w:tab/>
        <w:t>инг, ч/к</w:t>
      </w:r>
    </w:p>
    <w:p w:rsidR="00E34D24" w:rsidRDefault="00320DBF">
      <w:pPr>
        <w:spacing w:after="38"/>
        <w:ind w:left="420" w:firstLine="0"/>
      </w:pPr>
      <w:r>
        <w:t>06-1</w:t>
      </w:r>
    </w:p>
    <w:p w:rsidR="00E34D24" w:rsidRDefault="00320DBF">
      <w:pPr>
        <w:numPr>
          <w:ilvl w:val="0"/>
          <w:numId w:val="32"/>
        </w:numPr>
        <w:spacing w:after="29"/>
        <w:ind w:hanging="1172"/>
      </w:pPr>
      <w:r>
        <w:t>57-22-7 Комбинированная химиотерапия с</w:t>
      </w:r>
      <w:r>
        <w:tab/>
        <w:t>инг, ч/к</w:t>
      </w:r>
    </w:p>
    <w:p w:rsidR="00E34D24" w:rsidRDefault="00320DBF">
      <w:pPr>
        <w:spacing w:after="14"/>
        <w:ind w:left="420" w:firstLine="0"/>
      </w:pPr>
      <w:r>
        <w:t>671-16- использованием винкристина, прокарбазина,</w:t>
      </w:r>
    </w:p>
    <w:p w:rsidR="00E34D24" w:rsidRDefault="00320DBF">
      <w:pPr>
        <w:tabs>
          <w:tab w:val="center" w:pos="472"/>
          <w:tab w:val="center" w:pos="3024"/>
        </w:tabs>
        <w:spacing w:after="14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9</w:t>
      </w:r>
      <w:r>
        <w:tab/>
        <w:t>преднизолона, а также эмбихина и других</w:t>
      </w:r>
    </w:p>
    <w:p w:rsidR="00E34D24" w:rsidRDefault="00320DBF">
      <w:pPr>
        <w:spacing w:after="0"/>
        <w:ind w:left="420" w:firstLine="0"/>
      </w:pPr>
      <w:r>
        <w:t xml:space="preserve">50-24-8 </w:t>
      </w:r>
      <w:r>
        <w:t>алкилирующих агентов (лс)</w:t>
      </w:r>
    </w:p>
    <w:p w:rsidR="00E34D24" w:rsidRDefault="00320DBF">
      <w:pPr>
        <w:spacing w:after="53"/>
        <w:ind w:left="420" w:firstLine="0"/>
      </w:pPr>
      <w:r>
        <w:t>55-86-7</w:t>
      </w:r>
    </w:p>
    <w:p w:rsidR="00E34D24" w:rsidRDefault="00320DBF">
      <w:pPr>
        <w:numPr>
          <w:ilvl w:val="0"/>
          <w:numId w:val="32"/>
        </w:numPr>
        <w:spacing w:after="14"/>
        <w:ind w:hanging="1172"/>
      </w:pPr>
      <w:r>
        <w:t>14808-</w:t>
      </w:r>
      <w:r>
        <w:tab/>
        <w:t>Кремния диоксида кристаллического</w:t>
      </w:r>
      <w:r>
        <w:tab/>
        <w:t>инг</w:t>
      </w:r>
    </w:p>
    <w:p w:rsidR="00E34D24" w:rsidRDefault="00320DBF">
      <w:pPr>
        <w:tabs>
          <w:tab w:val="center" w:pos="607"/>
          <w:tab w:val="center" w:pos="2935"/>
        </w:tabs>
        <w:spacing w:after="14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60-7</w:t>
      </w:r>
      <w:r>
        <w:tab/>
        <w:t>(кремнезема) пыль в форме кварца или</w:t>
      </w:r>
    </w:p>
    <w:p w:rsidR="00E34D24" w:rsidRDefault="00320DBF">
      <w:pPr>
        <w:tabs>
          <w:tab w:val="center" w:pos="711"/>
          <w:tab w:val="center" w:pos="1783"/>
        </w:tabs>
        <w:spacing w:after="0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14464-</w:t>
      </w:r>
      <w:r>
        <w:tab/>
        <w:t>кристобалита</w:t>
      </w:r>
    </w:p>
    <w:p w:rsidR="00E34D24" w:rsidRDefault="00320DBF">
      <w:pPr>
        <w:spacing w:after="53"/>
        <w:ind w:left="420" w:firstLine="0"/>
      </w:pPr>
      <w:r>
        <w:t>46-1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8001-</w:t>
      </w:r>
      <w:r>
        <w:tab/>
        <w:t>Креозоты</w:t>
      </w:r>
      <w:r>
        <w:tab/>
        <w:t>инг, ч/к</w:t>
      </w:r>
    </w:p>
    <w:p w:rsidR="00E34D24" w:rsidRDefault="00320DBF">
      <w:pPr>
        <w:spacing w:after="38"/>
        <w:ind w:left="420" w:firstLine="0"/>
      </w:pPr>
      <w:r>
        <w:t>58-9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148-82- Мелфалан (лс)</w:t>
      </w:r>
      <w:r>
        <w:tab/>
        <w:t>инг, ч/к</w:t>
      </w:r>
    </w:p>
    <w:p w:rsidR="00E34D24" w:rsidRDefault="00320DBF">
      <w:pPr>
        <w:spacing w:after="53"/>
        <w:ind w:left="420" w:firstLine="0"/>
      </w:pPr>
      <w:r>
        <w:t>3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70-25-7 N-Метил-N'-нитро-N-нитрозогуанидин</w:t>
      </w:r>
      <w:r>
        <w:tab/>
        <w:t>п/о</w:t>
      </w:r>
    </w:p>
    <w:p w:rsidR="00E34D24" w:rsidRDefault="00320DBF">
      <w:pPr>
        <w:numPr>
          <w:ilvl w:val="0"/>
          <w:numId w:val="32"/>
        </w:numPr>
        <w:spacing w:after="38"/>
        <w:ind w:hanging="1172"/>
      </w:pPr>
      <w:r>
        <w:t>684-93- N-Метил-N-нитрозомочевина (лс) инг, ч/к 5</w:t>
      </w:r>
    </w:p>
    <w:p w:rsidR="00E34D24" w:rsidRDefault="00320DBF">
      <w:pPr>
        <w:numPr>
          <w:ilvl w:val="0"/>
          <w:numId w:val="32"/>
        </w:numPr>
        <w:spacing w:after="36"/>
        <w:ind w:hanging="1172"/>
      </w:pPr>
      <w:r>
        <w:t>101-14- 4,4'-Метилен бис(2-хлоранилин) инг, ч/к 4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66-27-3 Метилметансульфонат</w:t>
      </w:r>
      <w:r>
        <w:tab/>
        <w:t>инг</w:t>
      </w:r>
    </w:p>
    <w:p w:rsidR="00E34D24" w:rsidRDefault="00320DBF">
      <w:pPr>
        <w:numPr>
          <w:ilvl w:val="0"/>
          <w:numId w:val="32"/>
        </w:numPr>
        <w:spacing w:after="53"/>
        <w:ind w:hanging="1172"/>
      </w:pPr>
      <w:r>
        <w:t>64091-</w:t>
      </w:r>
      <w:r>
        <w:tab/>
        <w:t>4-(Метилнитрозамино)-1-(3-пиридил)-1 бутанон</w:t>
      </w:r>
      <w:r>
        <w:tab/>
        <w:t>инг</w:t>
      </w:r>
    </w:p>
    <w:p w:rsidR="00E34D24" w:rsidRDefault="00320DBF">
      <w:pPr>
        <w:spacing w:after="53"/>
        <w:ind w:left="359" w:right="4837" w:hanging="347"/>
      </w:pPr>
      <w:r>
        <w:t>91-4</w:t>
      </w:r>
    </w:p>
    <w:p w:rsidR="00E34D24" w:rsidRDefault="00320DBF">
      <w:pPr>
        <w:numPr>
          <w:ilvl w:val="0"/>
          <w:numId w:val="32"/>
        </w:numPr>
        <w:spacing w:after="14"/>
        <w:ind w:hanging="1172"/>
      </w:pPr>
      <w:r>
        <w:t>298-81- Метоксален (8-метокси-псорален) в сочетании с п/о, ч/к</w:t>
      </w:r>
    </w:p>
    <w:p w:rsidR="00E34D24" w:rsidRDefault="00320DBF">
      <w:pPr>
        <w:tabs>
          <w:tab w:val="center" w:pos="472"/>
          <w:tab w:val="center" w:pos="2632"/>
        </w:tabs>
        <w:spacing w:after="44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7</w:t>
      </w:r>
      <w:r>
        <w:tab/>
        <w:t>ультрафиолетовой терапией (лс)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484-20- 5-Метоксипсорален (лс)</w:t>
      </w:r>
      <w:r>
        <w:tab/>
        <w:t>ч/к</w:t>
      </w:r>
    </w:p>
    <w:p w:rsidR="00E34D24" w:rsidRDefault="00320DBF">
      <w:pPr>
        <w:spacing w:after="53"/>
        <w:ind w:left="420" w:firstLine="0"/>
      </w:pPr>
      <w:r>
        <w:t>8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55-98-1 Милеран (1,4-Бутандиолдиметилсульфонат) (лс) инг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-</w:t>
      </w:r>
      <w:r>
        <w:tab/>
        <w:t>Минеральные масла, кроме высокоочищенных</w:t>
      </w:r>
      <w:r>
        <w:tab/>
        <w:t>ч/к, инг</w:t>
      </w:r>
    </w:p>
    <w:p w:rsidR="00E34D24" w:rsidRDefault="00320DBF">
      <w:pPr>
        <w:spacing w:after="54"/>
        <w:ind w:left="1192" w:right="5136" w:firstLine="0"/>
      </w:pPr>
      <w:r>
        <w:t>белых медицинских, пищевых, косметических и белых технических масел</w:t>
      </w:r>
    </w:p>
    <w:p w:rsidR="00E34D24" w:rsidRDefault="00320DBF">
      <w:pPr>
        <w:numPr>
          <w:ilvl w:val="0"/>
          <w:numId w:val="32"/>
        </w:numPr>
        <w:spacing w:after="38"/>
        <w:ind w:hanging="1172"/>
      </w:pPr>
      <w:r>
        <w:t>7440- М</w:t>
      </w:r>
      <w:r>
        <w:t>ышьяк и его неорганические соединения п/о, инг, ч/к 38-2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91-59-8 2-Нафтиламин</w:t>
      </w:r>
      <w:r>
        <w:tab/>
        <w:t>инг, ч/к</w:t>
      </w:r>
    </w:p>
    <w:p w:rsidR="00E34D24" w:rsidRDefault="00320DBF">
      <w:pPr>
        <w:numPr>
          <w:ilvl w:val="0"/>
          <w:numId w:val="32"/>
        </w:numPr>
        <w:spacing w:after="12"/>
        <w:ind w:hanging="1172"/>
      </w:pPr>
      <w:r>
        <w:t>7440-</w:t>
      </w:r>
      <w:r>
        <w:tab/>
        <w:t>Никель и его соединения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02-0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62-75-9 N-Нитрозодиметиламин</w:t>
      </w:r>
      <w:r>
        <w:tab/>
        <w:t>инг, п/о, ч/к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55-18-5 N-Нитрозодиэтиламин</w:t>
      </w:r>
      <w:r>
        <w:tab/>
        <w:t>инг, п/о, ч/к</w:t>
      </w:r>
    </w:p>
    <w:p w:rsidR="00E34D24" w:rsidRDefault="00320DBF">
      <w:pPr>
        <w:numPr>
          <w:ilvl w:val="0"/>
          <w:numId w:val="32"/>
        </w:numPr>
        <w:spacing w:after="29"/>
        <w:ind w:hanging="1172"/>
      </w:pPr>
      <w:r>
        <w:t>16543-</w:t>
      </w:r>
      <w:r>
        <w:tab/>
        <w:t>N'-Нитрозонорникотин (ННН) 4-(N'-</w:t>
      </w:r>
      <w:r>
        <w:tab/>
        <w:t>инг</w:t>
      </w:r>
    </w:p>
    <w:p w:rsidR="00E34D24" w:rsidRDefault="00320DBF">
      <w:pPr>
        <w:tabs>
          <w:tab w:val="center" w:pos="607"/>
          <w:tab w:val="center" w:pos="3159"/>
        </w:tabs>
        <w:spacing w:after="14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55-8</w:t>
      </w:r>
      <w:r>
        <w:tab/>
        <w:t>Метилнитрозамино)-1-(3-пиридил)-1-бутанон</w:t>
      </w:r>
    </w:p>
    <w:p w:rsidR="00E34D24" w:rsidRDefault="00320DBF">
      <w:pPr>
        <w:tabs>
          <w:tab w:val="center" w:pos="711"/>
          <w:tab w:val="center" w:pos="1444"/>
        </w:tabs>
        <w:spacing w:after="0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64091-</w:t>
      </w:r>
      <w:r>
        <w:tab/>
        <w:t>(ННК)</w:t>
      </w:r>
    </w:p>
    <w:p w:rsidR="00E34D24" w:rsidRDefault="00320DBF">
      <w:pPr>
        <w:spacing w:after="38"/>
        <w:ind w:left="420" w:firstLine="0"/>
      </w:pPr>
      <w:r>
        <w:t>91-4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-</w:t>
      </w:r>
      <w:r>
        <w:tab/>
        <w:t>Отработавшие газы дизельных двигателей</w:t>
      </w:r>
      <w:r>
        <w:tab/>
        <w:t>инг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1336-</w:t>
      </w:r>
      <w:r>
        <w:tab/>
        <w:t>Полихлорированные бифенилы</w:t>
      </w:r>
      <w:r>
        <w:tab/>
        <w:t>инг, п/о, ч/к</w:t>
      </w:r>
    </w:p>
    <w:p w:rsidR="00E34D24" w:rsidRDefault="00320DBF">
      <w:pPr>
        <w:spacing w:after="53"/>
        <w:ind w:left="420" w:firstLine="0"/>
      </w:pPr>
      <w:r>
        <w:t>36-3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366-70- Прокарбазина гидрохлорид (лс)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1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75-56-9 Пропилена оксид</w:t>
      </w:r>
      <w:r>
        <w:tab/>
        <w:t>инг</w:t>
      </w:r>
    </w:p>
    <w:p w:rsidR="00E34D24" w:rsidRDefault="00320DBF">
      <w:pPr>
        <w:numPr>
          <w:ilvl w:val="0"/>
          <w:numId w:val="32"/>
        </w:numPr>
        <w:spacing w:after="59"/>
        <w:ind w:hanging="1172"/>
      </w:pPr>
      <w:r>
        <w:t>96-09-3 Стирол-7,8-о</w:t>
      </w:r>
      <w:r>
        <w:t>ксид</w:t>
      </w:r>
      <w:r>
        <w:tab/>
        <w:t>инг, ч/к</w:t>
      </w:r>
    </w:p>
    <w:p w:rsidR="00E34D24" w:rsidRDefault="00320DBF">
      <w:pPr>
        <w:numPr>
          <w:ilvl w:val="0"/>
          <w:numId w:val="32"/>
        </w:numPr>
        <w:spacing w:after="38"/>
        <w:ind w:hanging="1172"/>
      </w:pPr>
      <w:r>
        <w:t>14807-</w:t>
      </w:r>
      <w:r>
        <w:tab/>
        <w:t>Тальк, содержащий асбестоподобные волокна</w:t>
      </w:r>
      <w:r>
        <w:tab/>
        <w:t>инг</w:t>
      </w:r>
    </w:p>
    <w:p w:rsidR="00E34D24" w:rsidRDefault="00320DBF">
      <w:pPr>
        <w:spacing w:after="38"/>
        <w:ind w:left="359" w:right="4837" w:hanging="347"/>
      </w:pPr>
      <w:r>
        <w:t>96-6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10540-</w:t>
      </w:r>
      <w:r>
        <w:tab/>
        <w:t>Тамоксифен (лс)</w:t>
      </w:r>
      <w:r>
        <w:tab/>
        <w:t>инг</w:t>
      </w:r>
    </w:p>
    <w:p w:rsidR="00E34D24" w:rsidRDefault="00320DBF">
      <w:pPr>
        <w:spacing w:after="53"/>
        <w:ind w:left="420" w:firstLine="0"/>
      </w:pPr>
      <w:r>
        <w:t>29-1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29767-</w:t>
      </w:r>
      <w:r>
        <w:tab/>
        <w:t>Тенипозид (лс)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20-2</w:t>
      </w:r>
    </w:p>
    <w:p w:rsidR="00E34D24" w:rsidRDefault="00320DBF">
      <w:pPr>
        <w:numPr>
          <w:ilvl w:val="0"/>
          <w:numId w:val="32"/>
        </w:numPr>
        <w:spacing w:after="53"/>
        <w:ind w:hanging="1172"/>
      </w:pPr>
      <w:r>
        <w:t>1746- 2,3,7,8-Тетрахлордибензо-пара-диоксин инг, п/о, ч/к 01-6</w:t>
      </w:r>
    </w:p>
    <w:p w:rsidR="00E34D24" w:rsidRDefault="00320DBF">
      <w:pPr>
        <w:numPr>
          <w:ilvl w:val="0"/>
          <w:numId w:val="32"/>
        </w:numPr>
        <w:spacing w:after="38"/>
        <w:ind w:hanging="1172"/>
      </w:pPr>
      <w:r>
        <w:t>127-18- Тетрахлорэтилен (Перхлорэтилен) инг, ч/к 4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52-24-4 Тиофосфамид (Тиотеф) (лс)</w:t>
      </w:r>
      <w:r>
        <w:tab/>
        <w:t>инг</w:t>
      </w:r>
    </w:p>
    <w:p w:rsidR="00E34D24" w:rsidRDefault="00320DBF">
      <w:pPr>
        <w:numPr>
          <w:ilvl w:val="0"/>
          <w:numId w:val="32"/>
        </w:numPr>
        <w:spacing w:after="59"/>
        <w:ind w:hanging="1172"/>
      </w:pPr>
      <w:r>
        <w:t>95-53-4 орто-Толуидин</w:t>
      </w:r>
      <w:r>
        <w:tab/>
        <w:t>инг, ч/к</w:t>
      </w:r>
    </w:p>
    <w:p w:rsidR="00E34D24" w:rsidRDefault="00320DBF">
      <w:pPr>
        <w:numPr>
          <w:ilvl w:val="0"/>
          <w:numId w:val="32"/>
        </w:numPr>
        <w:spacing w:after="14"/>
        <w:ind w:hanging="1172"/>
      </w:pPr>
      <w:r>
        <w:t>100-44- Толуолы альфа-хлорированные (бензилхлорид, инг</w:t>
      </w:r>
    </w:p>
    <w:p w:rsidR="00E34D24" w:rsidRDefault="00320DBF">
      <w:pPr>
        <w:tabs>
          <w:tab w:val="center" w:pos="472"/>
          <w:tab w:val="center" w:pos="2652"/>
        </w:tabs>
        <w:spacing w:after="14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7</w:t>
      </w:r>
      <w:r>
        <w:tab/>
        <w:t>бензалхлорид, бензотрихлорид и</w:t>
      </w:r>
    </w:p>
    <w:p w:rsidR="00E34D24" w:rsidRDefault="00320DBF">
      <w:pPr>
        <w:spacing w:after="0"/>
        <w:ind w:left="420" w:firstLine="0"/>
      </w:pPr>
      <w:r>
        <w:t>98-87-3 бензоилхлорид)</w:t>
      </w:r>
    </w:p>
    <w:p w:rsidR="00E34D24" w:rsidRDefault="00320DBF">
      <w:pPr>
        <w:spacing w:after="6"/>
        <w:ind w:left="420" w:firstLine="0"/>
      </w:pPr>
      <w:r>
        <w:t>98-07-7</w:t>
      </w:r>
    </w:p>
    <w:p w:rsidR="00E34D24" w:rsidRDefault="00320DBF">
      <w:pPr>
        <w:spacing w:after="38"/>
        <w:ind w:left="420" w:firstLine="0"/>
      </w:pPr>
      <w:r>
        <w:t>98-88-4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299-75- Треосульфан (лс)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2</w:t>
      </w:r>
    </w:p>
    <w:p w:rsidR="00E34D24" w:rsidRDefault="00320DBF">
      <w:pPr>
        <w:numPr>
          <w:ilvl w:val="0"/>
          <w:numId w:val="32"/>
        </w:numPr>
        <w:spacing w:after="12"/>
        <w:ind w:hanging="1172"/>
      </w:pPr>
      <w:r>
        <w:t xml:space="preserve">126-72- </w:t>
      </w:r>
      <w:r>
        <w:t>Трис(2,3-дибромпропил)фосфат</w:t>
      </w:r>
      <w:r>
        <w:tab/>
        <w:t>инг, ч/к</w:t>
      </w:r>
    </w:p>
    <w:p w:rsidR="00E34D24" w:rsidRDefault="00320DBF">
      <w:pPr>
        <w:spacing w:after="38"/>
        <w:ind w:left="420" w:firstLine="0"/>
      </w:pPr>
      <w:r>
        <w:t>7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96-18-4 1,2,3-Трихлорпропан</w:t>
      </w:r>
      <w:r>
        <w:tab/>
        <w:t>инг, ч/к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79-01-6 Трихлорэтилен</w:t>
      </w:r>
      <w:r>
        <w:tab/>
        <w:t>инг, ч/к</w:t>
      </w:r>
    </w:p>
    <w:p w:rsidR="00E34D24" w:rsidRDefault="00320DBF">
      <w:pPr>
        <w:numPr>
          <w:ilvl w:val="0"/>
          <w:numId w:val="32"/>
        </w:numPr>
        <w:spacing w:after="36"/>
        <w:ind w:hanging="1172"/>
      </w:pPr>
      <w:r>
        <w:t>62-44-2 Фенацетин и аналитические смеси, содержащие инг фенацетин (лс)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50-00-0 Формальдегид</w:t>
      </w:r>
      <w:r>
        <w:tab/>
        <w:t>инг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305-03- Хлорамбуцил (лс)</w:t>
      </w:r>
      <w:r>
        <w:tab/>
        <w:t>инг, ч/к</w:t>
      </w:r>
    </w:p>
    <w:p w:rsidR="00E34D24" w:rsidRDefault="00320DBF">
      <w:pPr>
        <w:spacing w:after="53"/>
        <w:ind w:left="420" w:firstLine="0"/>
      </w:pPr>
      <w:r>
        <w:t>3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 xml:space="preserve">56-75-7 </w:t>
      </w:r>
      <w:r>
        <w:t>Хлорамфеникол (левомицетин) (лс)</w:t>
      </w:r>
      <w:r>
        <w:tab/>
        <w:t>инг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494-03- Хлорнафазин (лс)</w:t>
      </w:r>
      <w:r>
        <w:tab/>
        <w:t>инг, ч/к</w:t>
      </w:r>
    </w:p>
    <w:p w:rsidR="00E34D24" w:rsidRDefault="00320DBF">
      <w:pPr>
        <w:spacing w:after="38"/>
        <w:ind w:left="420" w:firstLine="0"/>
      </w:pPr>
      <w:r>
        <w:t>1</w:t>
      </w:r>
    </w:p>
    <w:p w:rsidR="00E34D24" w:rsidRDefault="00320DBF">
      <w:pPr>
        <w:numPr>
          <w:ilvl w:val="0"/>
          <w:numId w:val="32"/>
        </w:numPr>
        <w:spacing w:after="12"/>
        <w:ind w:hanging="1172"/>
      </w:pPr>
      <w:r>
        <w:t>54749-</w:t>
      </w:r>
      <w:r>
        <w:tab/>
        <w:t>Хлорозотоцин (лс)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90-5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107-30- Хлорметилметиловый эфир (технический)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2</w:t>
      </w:r>
    </w:p>
    <w:p w:rsidR="00E34D24" w:rsidRDefault="00320DBF">
      <w:pPr>
        <w:numPr>
          <w:ilvl w:val="0"/>
          <w:numId w:val="32"/>
        </w:numPr>
        <w:spacing w:after="59"/>
        <w:ind w:hanging="1172"/>
      </w:pPr>
      <w:r>
        <w:t>95-69-2 4-Хлор-орто-толуидин</w:t>
      </w:r>
      <w:r>
        <w:tab/>
        <w:t>инг, ч/к</w:t>
      </w:r>
    </w:p>
    <w:p w:rsidR="00E34D24" w:rsidRDefault="00320DBF">
      <w:pPr>
        <w:numPr>
          <w:ilvl w:val="0"/>
          <w:numId w:val="32"/>
        </w:numPr>
        <w:spacing w:after="14"/>
        <w:ind w:hanging="1172"/>
      </w:pPr>
      <w:r>
        <w:t>13909-</w:t>
      </w:r>
      <w:r>
        <w:tab/>
        <w:t>Семустин [1-(2-Хлорэтил)-3-(4-</w:t>
      </w:r>
      <w:r>
        <w:tab/>
        <w:t>инг, ч/к</w:t>
      </w:r>
    </w:p>
    <w:p w:rsidR="00E34D24" w:rsidRDefault="00320DBF">
      <w:pPr>
        <w:spacing w:after="38"/>
        <w:ind w:left="1192" w:right="6412" w:hanging="772"/>
      </w:pPr>
      <w:r>
        <w:t>09-6</w:t>
      </w:r>
      <w:r>
        <w:tab/>
      </w:r>
      <w:r>
        <w:t>метилциклогексил)-1нитрозомочевина (метил-CCNU)] (лс)</w:t>
      </w:r>
    </w:p>
    <w:p w:rsidR="00E34D24" w:rsidRDefault="00320DBF">
      <w:pPr>
        <w:numPr>
          <w:ilvl w:val="0"/>
          <w:numId w:val="32"/>
        </w:numPr>
        <w:spacing w:after="29"/>
        <w:ind w:hanging="1172"/>
      </w:pPr>
      <w:r>
        <w:t>13010-</w:t>
      </w:r>
      <w:r>
        <w:tab/>
        <w:t>1-(2-Хлорэтил)-3-циклогексил-1нитрозомочевина инг, ч/к</w:t>
      </w:r>
    </w:p>
    <w:p w:rsidR="00E34D24" w:rsidRDefault="00320DBF">
      <w:pPr>
        <w:tabs>
          <w:tab w:val="center" w:pos="607"/>
          <w:tab w:val="center" w:pos="1715"/>
        </w:tabs>
        <w:spacing w:after="44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47-4</w:t>
      </w:r>
      <w:r>
        <w:tab/>
        <w:t>(CCNU) (лс)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-</w:t>
      </w:r>
      <w:r>
        <w:tab/>
        <w:t>Хрома шестивалентного соединения</w:t>
      </w:r>
      <w:r>
        <w:tab/>
        <w:t>инг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79217-</w:t>
      </w:r>
      <w:r>
        <w:tab/>
        <w:t>Циклоспорин (лс)</w:t>
      </w:r>
      <w:r>
        <w:tab/>
        <w:t>инг</w:t>
      </w:r>
    </w:p>
    <w:p w:rsidR="00E34D24" w:rsidRDefault="00320DBF">
      <w:pPr>
        <w:spacing w:after="53"/>
        <w:ind w:left="420" w:firstLine="0"/>
      </w:pPr>
      <w:r>
        <w:t>60-0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50-18-0 Циклофосфамид (циклофосфан) (лс)</w:t>
      </w:r>
      <w:r>
        <w:tab/>
        <w:t>инг, ч/к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15663-</w:t>
      </w:r>
      <w:r>
        <w:tab/>
        <w:t>Цисплатин (лс)</w:t>
      </w:r>
      <w:r>
        <w:tab/>
        <w:t>инг, ч/к</w:t>
      </w:r>
    </w:p>
    <w:p w:rsidR="00E34D24" w:rsidRDefault="00320DBF">
      <w:pPr>
        <w:spacing w:after="0"/>
        <w:ind w:left="420" w:firstLine="0"/>
      </w:pPr>
      <w:r>
        <w:t>27-1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106-89- Эпихлоргидрин</w:t>
      </w:r>
      <w:r>
        <w:tab/>
        <w:t>инг, ч/к</w:t>
      </w:r>
    </w:p>
    <w:p w:rsidR="00E34D24" w:rsidRDefault="00320DBF">
      <w:pPr>
        <w:spacing w:after="53"/>
        <w:ind w:left="420" w:firstLine="0"/>
      </w:pPr>
      <w:r>
        <w:t>8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66733-</w:t>
      </w:r>
      <w:r>
        <w:tab/>
        <w:t>Эрионит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21-9</w:t>
      </w:r>
    </w:p>
    <w:p w:rsidR="00E34D24" w:rsidRDefault="00320DBF">
      <w:pPr>
        <w:numPr>
          <w:ilvl w:val="0"/>
          <w:numId w:val="32"/>
        </w:numPr>
        <w:spacing w:after="14"/>
        <w:ind w:hanging="1172"/>
      </w:pPr>
      <w:r>
        <w:t>-</w:t>
      </w:r>
      <w:r>
        <w:tab/>
        <w:t>Эстрогены нестероидные (лс)</w:t>
      </w:r>
      <w:r>
        <w:tab/>
        <w:t>инг, ч/к</w:t>
      </w:r>
    </w:p>
    <w:p w:rsidR="00E34D24" w:rsidRDefault="00320DBF">
      <w:pPr>
        <w:spacing w:after="59"/>
        <w:ind w:left="420" w:firstLine="0"/>
      </w:pPr>
      <w:r>
        <w:t>56-53-1 Диэтилстильбэстрол (лс)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-</w:t>
      </w:r>
      <w:r>
        <w:tab/>
        <w:t>Эстрогены стероидные (лс)</w:t>
      </w:r>
      <w:r>
        <w:tab/>
        <w:t>инг, ч/к</w:t>
      </w:r>
    </w:p>
    <w:p w:rsidR="00E34D24" w:rsidRDefault="00320DBF">
      <w:pPr>
        <w:numPr>
          <w:ilvl w:val="0"/>
          <w:numId w:val="32"/>
        </w:numPr>
        <w:spacing w:after="38"/>
        <w:ind w:hanging="1172"/>
      </w:pPr>
      <w:r>
        <w:t>759-73- N-Этил-N-нитрозомочевина (лс) инг, ч/к 9</w:t>
      </w:r>
    </w:p>
    <w:p w:rsidR="00E34D24" w:rsidRDefault="00320DBF">
      <w:pPr>
        <w:numPr>
          <w:ilvl w:val="0"/>
          <w:numId w:val="32"/>
        </w:numPr>
        <w:spacing w:after="59"/>
        <w:ind w:hanging="1172"/>
      </w:pPr>
      <w:r>
        <w:t>75-21-8 Этилена оксид</w:t>
      </w:r>
      <w:r>
        <w:tab/>
        <w:t>инг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106-93- Этилендибромид</w:t>
      </w:r>
      <w:r>
        <w:tab/>
        <w:t>инг, ч/к</w:t>
      </w:r>
    </w:p>
    <w:p w:rsidR="00E34D24" w:rsidRDefault="00320DBF">
      <w:pPr>
        <w:spacing w:after="38"/>
        <w:ind w:left="420" w:firstLine="0"/>
      </w:pPr>
      <w:r>
        <w:t>4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33419-</w:t>
      </w:r>
      <w:r>
        <w:tab/>
        <w:t>Этопозид (лс)</w:t>
      </w:r>
      <w:r>
        <w:tab/>
        <w:t>инг</w:t>
      </w:r>
    </w:p>
    <w:p w:rsidR="00E34D24" w:rsidRDefault="00320DBF">
      <w:pPr>
        <w:spacing w:after="53"/>
        <w:ind w:left="420" w:firstLine="0"/>
      </w:pPr>
      <w:r>
        <w:t>42-0</w:t>
      </w:r>
    </w:p>
    <w:p w:rsidR="00E34D24" w:rsidRDefault="00320DBF">
      <w:pPr>
        <w:numPr>
          <w:ilvl w:val="0"/>
          <w:numId w:val="32"/>
        </w:numPr>
        <w:spacing w:after="42"/>
        <w:ind w:hanging="1172"/>
      </w:pPr>
      <w:r>
        <w:t>33419- Этопозид в комбинации с цисплатиной и инг 42-0 блеомицином (лс)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76180-</w:t>
      </w:r>
      <w:r>
        <w:tab/>
        <w:t>2-Амино-3-метилимидазо[4-5-f]-хинолин</w:t>
      </w:r>
      <w:r>
        <w:tab/>
        <w:t>п/о</w:t>
      </w:r>
    </w:p>
    <w:p w:rsidR="00E34D24" w:rsidRDefault="00320DBF">
      <w:pPr>
        <w:spacing w:after="53"/>
        <w:ind w:left="420" w:firstLine="0"/>
      </w:pPr>
      <w:r>
        <w:t>96-6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1303-</w:t>
      </w:r>
      <w:r>
        <w:tab/>
        <w:t>Галлия арсенид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00-0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191-30- Диб</w:t>
      </w:r>
      <w:r>
        <w:t>енз(а,l) пирен</w:t>
      </w:r>
      <w:r>
        <w:tab/>
        <w:t>инг, ч/к</w:t>
      </w:r>
    </w:p>
    <w:p w:rsidR="00E34D24" w:rsidRDefault="00320DBF">
      <w:pPr>
        <w:spacing w:after="53"/>
        <w:ind w:left="420" w:firstLine="0"/>
      </w:pPr>
      <w:r>
        <w:t>0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22398-</w:t>
      </w:r>
      <w:r>
        <w:tab/>
        <w:t>Индия фосфид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80-7</w:t>
      </w:r>
    </w:p>
    <w:p w:rsidR="00E34D24" w:rsidRDefault="00320DBF">
      <w:pPr>
        <w:numPr>
          <w:ilvl w:val="0"/>
          <w:numId w:val="32"/>
        </w:numPr>
        <w:spacing w:after="0"/>
        <w:ind w:hanging="1172"/>
      </w:pPr>
      <w:r>
        <w:t>7440-</w:t>
      </w:r>
      <w:r>
        <w:tab/>
        <w:t>Кобальт металлический с карбидом вольфрама</w:t>
      </w:r>
      <w:r>
        <w:tab/>
        <w:t>инг</w:t>
      </w:r>
    </w:p>
    <w:p w:rsidR="00E34D24" w:rsidRDefault="00320DBF">
      <w:pPr>
        <w:spacing w:after="4"/>
        <w:ind w:left="420" w:right="9647" w:firstLine="0"/>
      </w:pPr>
      <w:r>
        <w:t>48-4 12070-</w:t>
      </w:r>
    </w:p>
    <w:p w:rsidR="00E34D24" w:rsidRDefault="00320DBF">
      <w:pPr>
        <w:spacing w:after="38"/>
        <w:ind w:left="420" w:firstLine="0"/>
      </w:pPr>
      <w:r>
        <w:t>12-1</w:t>
      </w:r>
    </w:p>
    <w:p w:rsidR="00E34D24" w:rsidRDefault="00320DBF">
      <w:pPr>
        <w:numPr>
          <w:ilvl w:val="0"/>
          <w:numId w:val="32"/>
        </w:numPr>
        <w:spacing w:after="44"/>
        <w:ind w:hanging="1172"/>
      </w:pPr>
      <w:r>
        <w:t>-</w:t>
      </w:r>
      <w:r>
        <w:tab/>
        <w:t>Сажа черная</w:t>
      </w:r>
      <w:r>
        <w:tab/>
        <w:t>инг, ч/к</w:t>
      </w:r>
    </w:p>
    <w:p w:rsidR="00E34D24" w:rsidRDefault="00320DBF">
      <w:pPr>
        <w:numPr>
          <w:ilvl w:val="0"/>
          <w:numId w:val="32"/>
        </w:numPr>
        <w:spacing w:after="59"/>
        <w:ind w:hanging="1172"/>
      </w:pPr>
      <w:r>
        <w:t>Свинца соединения неорганические</w:t>
      </w:r>
      <w:r>
        <w:tab/>
        <w:t>инг, п/о</w:t>
      </w:r>
    </w:p>
    <w:p w:rsidR="00E34D24" w:rsidRDefault="00320DBF">
      <w:pPr>
        <w:tabs>
          <w:tab w:val="center" w:pos="2132"/>
          <w:tab w:val="center" w:pos="5831"/>
        </w:tabs>
        <w:spacing w:after="0"/>
        <w:ind w:firstLine="0"/>
        <w:jc w:val="left"/>
      </w:pPr>
      <w:r>
        <w:t>101.27208-</w:t>
      </w:r>
      <w:r>
        <w:tab/>
        <w:t>Циклопента(cd)пирен</w:t>
      </w:r>
      <w:r>
        <w:tab/>
        <w:t>инг, ч/к</w:t>
      </w:r>
    </w:p>
    <w:p w:rsidR="00E34D24" w:rsidRDefault="00320DBF">
      <w:pPr>
        <w:spacing w:after="38"/>
        <w:ind w:left="420" w:firstLine="0"/>
      </w:pPr>
      <w:r>
        <w:t>37-3</w:t>
      </w:r>
    </w:p>
    <w:p w:rsidR="00E34D24" w:rsidRDefault="00320DBF">
      <w:pPr>
        <w:tabs>
          <w:tab w:val="center" w:pos="5665"/>
        </w:tabs>
        <w:spacing w:after="44"/>
        <w:ind w:firstLine="0"/>
        <w:jc w:val="left"/>
      </w:pPr>
      <w:r>
        <w:t xml:space="preserve">102.64-17-5 </w:t>
      </w:r>
      <w:r>
        <w:t>Этанол в алкогольных напитках</w:t>
      </w:r>
      <w:r>
        <w:tab/>
        <w:t>п/о</w:t>
      </w:r>
    </w:p>
    <w:p w:rsidR="00E34D24" w:rsidRDefault="00320DBF">
      <w:pPr>
        <w:numPr>
          <w:ilvl w:val="0"/>
          <w:numId w:val="33"/>
        </w:numPr>
        <w:spacing w:after="59"/>
        <w:ind w:hanging="1172"/>
      </w:pPr>
      <w:r>
        <w:t>Эстрогенотерапия постменопаузальная (лс)</w:t>
      </w:r>
      <w:r>
        <w:tab/>
        <w:t>-</w:t>
      </w:r>
    </w:p>
    <w:p w:rsidR="00E34D24" w:rsidRDefault="00320DBF">
      <w:pPr>
        <w:numPr>
          <w:ilvl w:val="0"/>
          <w:numId w:val="33"/>
        </w:numPr>
        <w:spacing w:after="38"/>
        <w:ind w:hanging="1172"/>
      </w:pPr>
      <w:r>
        <w:t>Эстроген-прогестаген комбинированная</w:t>
      </w:r>
      <w:r>
        <w:tab/>
        <w:t>менопаузальная терапия (лс)</w:t>
      </w:r>
    </w:p>
    <w:p w:rsidR="00E34D24" w:rsidRDefault="00320DBF">
      <w:pPr>
        <w:numPr>
          <w:ilvl w:val="0"/>
          <w:numId w:val="33"/>
        </w:numPr>
        <w:spacing w:after="0"/>
        <w:ind w:hanging="1172"/>
      </w:pPr>
      <w:r>
        <w:t>Эстроген-прогестаген комбинированные</w:t>
      </w:r>
      <w:r>
        <w:tab/>
        <w:t>-</w:t>
      </w:r>
    </w:p>
    <w:p w:rsidR="00E34D24" w:rsidRDefault="00320DBF">
      <w:pPr>
        <w:spacing w:after="53"/>
        <w:ind w:left="1192" w:firstLine="0"/>
      </w:pPr>
      <w:r>
        <w:t>оральные контрацептивы (лс)</w:t>
      </w:r>
    </w:p>
    <w:p w:rsidR="00E34D24" w:rsidRDefault="00320DBF">
      <w:pPr>
        <w:tabs>
          <w:tab w:val="center" w:pos="5675"/>
        </w:tabs>
        <w:spacing w:after="0"/>
        <w:ind w:firstLine="0"/>
        <w:jc w:val="left"/>
      </w:pPr>
      <w:r>
        <w:t>106.000051- Этилкарбамат (уретан)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79-6</w:t>
      </w:r>
    </w:p>
    <w:p w:rsidR="00E34D24" w:rsidRDefault="00320DBF">
      <w:pPr>
        <w:tabs>
          <w:tab w:val="center" w:pos="5844"/>
        </w:tabs>
        <w:spacing w:after="0"/>
        <w:ind w:firstLine="0"/>
        <w:jc w:val="left"/>
      </w:pPr>
      <w:r>
        <w:t>107.224-42- Дибенз(a,j)акридин</w:t>
      </w:r>
      <w:r>
        <w:tab/>
        <w:t>инг, п/о</w:t>
      </w:r>
    </w:p>
    <w:p w:rsidR="00E34D24" w:rsidRDefault="00320DBF">
      <w:pPr>
        <w:spacing w:after="53"/>
        <w:ind w:left="420" w:firstLine="0"/>
      </w:pPr>
      <w:r>
        <w:t>0</w:t>
      </w:r>
    </w:p>
    <w:p w:rsidR="00E34D24" w:rsidRDefault="00320DBF">
      <w:pPr>
        <w:tabs>
          <w:tab w:val="center" w:pos="1967"/>
          <w:tab w:val="center" w:pos="5675"/>
        </w:tabs>
        <w:spacing w:after="44"/>
        <w:ind w:firstLine="0"/>
        <w:jc w:val="left"/>
      </w:pPr>
      <w:r>
        <w:t>108.-</w:t>
      </w:r>
      <w:r>
        <w:tab/>
        <w:t>Кожевенная пыль</w:t>
      </w:r>
      <w:r>
        <w:tab/>
        <w:t>инг</w:t>
      </w:r>
    </w:p>
    <w:p w:rsidR="00E34D24" w:rsidRDefault="00320DBF">
      <w:pPr>
        <w:tabs>
          <w:tab w:val="center" w:pos="1801"/>
          <w:tab w:val="center" w:pos="5675"/>
        </w:tabs>
        <w:spacing w:after="0"/>
        <w:ind w:firstLine="0"/>
        <w:jc w:val="left"/>
      </w:pPr>
      <w:r>
        <w:t>109.5522-</w:t>
      </w:r>
      <w:r>
        <w:tab/>
        <w:t>1-Нитропирен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43-0</w:t>
      </w:r>
    </w:p>
    <w:p w:rsidR="00E34D24" w:rsidRDefault="00320DBF">
      <w:pPr>
        <w:numPr>
          <w:ilvl w:val="0"/>
          <w:numId w:val="34"/>
        </w:numPr>
        <w:spacing w:after="59"/>
        <w:ind w:hanging="393"/>
      </w:pPr>
      <w:r>
        <w:t>88-72-2 2-Нитротолуол</w:t>
      </w:r>
      <w:r>
        <w:tab/>
        <w:t>ч/к, инг</w:t>
      </w:r>
    </w:p>
    <w:p w:rsidR="00E34D24" w:rsidRDefault="00320DBF">
      <w:pPr>
        <w:numPr>
          <w:ilvl w:val="0"/>
          <w:numId w:val="34"/>
        </w:numPr>
        <w:spacing w:after="0"/>
        <w:ind w:hanging="393"/>
      </w:pPr>
      <w:r>
        <w:t>7496-</w:t>
      </w:r>
      <w:r>
        <w:tab/>
        <w:t>6-Нитрохризен</w:t>
      </w:r>
      <w:r>
        <w:tab/>
        <w:t>инг</w:t>
      </w:r>
    </w:p>
    <w:p w:rsidR="00E34D24" w:rsidRDefault="00320DBF">
      <w:pPr>
        <w:spacing w:after="38"/>
        <w:ind w:left="420" w:firstLine="0"/>
      </w:pPr>
      <w:r>
        <w:t>02-8</w:t>
      </w:r>
    </w:p>
    <w:p w:rsidR="00E34D24" w:rsidRDefault="00320DBF">
      <w:pPr>
        <w:numPr>
          <w:ilvl w:val="0"/>
          <w:numId w:val="34"/>
        </w:numPr>
        <w:spacing w:after="53"/>
        <w:ind w:hanging="393"/>
      </w:pPr>
      <w:r>
        <w:t>57465- 3,3',4,4',5-Пентахлорбифенил (ПХБ-126) инг, п/о, ч/к 28-8</w:t>
      </w:r>
    </w:p>
    <w:p w:rsidR="00E34D24" w:rsidRDefault="00320DBF">
      <w:pPr>
        <w:numPr>
          <w:ilvl w:val="0"/>
          <w:numId w:val="34"/>
        </w:numPr>
        <w:spacing w:after="0"/>
        <w:ind w:hanging="393"/>
      </w:pPr>
      <w:r>
        <w:t>57117-</w:t>
      </w:r>
      <w:r>
        <w:tab/>
        <w:t>2,3,4,7,8-Пентахлордибен</w:t>
      </w:r>
      <w:r>
        <w:t>зофуран</w:t>
      </w:r>
      <w:r>
        <w:tab/>
        <w:t>п/о, инг, ч/к</w:t>
      </w:r>
    </w:p>
    <w:p w:rsidR="00E34D24" w:rsidRDefault="00320DBF">
      <w:pPr>
        <w:spacing w:after="38"/>
        <w:ind w:left="420" w:firstLine="0"/>
      </w:pPr>
      <w:r>
        <w:t>31-4</w:t>
      </w:r>
    </w:p>
    <w:p w:rsidR="00E34D24" w:rsidRDefault="00320DBF">
      <w:pPr>
        <w:numPr>
          <w:ilvl w:val="0"/>
          <w:numId w:val="34"/>
        </w:numPr>
        <w:spacing w:after="0"/>
        <w:ind w:hanging="393"/>
      </w:pPr>
      <w:r>
        <w:t>75-87-6 Хлораль (2,2,2-трихлорацетальдегид)</w:t>
      </w:r>
      <w:r>
        <w:tab/>
        <w:t>инг</w:t>
      </w:r>
    </w:p>
    <w:p w:rsidR="00E34D24" w:rsidRDefault="00320DBF">
      <w:pPr>
        <w:numPr>
          <w:ilvl w:val="0"/>
          <w:numId w:val="34"/>
        </w:numPr>
        <w:spacing w:after="14"/>
        <w:ind w:hanging="393"/>
      </w:pPr>
      <w:r>
        <w:t>302-17- Хлоралгидрат (2,2,2-трихлорацетальдегид</w:t>
      </w:r>
      <w:r>
        <w:tab/>
        <w:t>инг</w:t>
      </w:r>
    </w:p>
    <w:p w:rsidR="00E34D24" w:rsidRDefault="00320DBF">
      <w:pPr>
        <w:tabs>
          <w:tab w:val="center" w:pos="472"/>
          <w:tab w:val="center" w:pos="1920"/>
        </w:tabs>
        <w:spacing w:after="59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</w:t>
      </w:r>
      <w:r>
        <w:tab/>
        <w:t>моногидрат) (лс)</w:t>
      </w:r>
    </w:p>
    <w:p w:rsidR="00E34D24" w:rsidRDefault="00320DBF">
      <w:pPr>
        <w:numPr>
          <w:ilvl w:val="0"/>
          <w:numId w:val="34"/>
        </w:numPr>
        <w:spacing w:after="0"/>
        <w:ind w:hanging="393"/>
      </w:pPr>
      <w:r>
        <w:t>059536- Полибромированные бифенилы</w:t>
      </w:r>
      <w:r>
        <w:tab/>
        <w:t>инг, п/о</w:t>
      </w:r>
    </w:p>
    <w:p w:rsidR="00E34D24" w:rsidRDefault="00320DBF">
      <w:pPr>
        <w:spacing w:after="0"/>
        <w:ind w:left="420" w:firstLine="0"/>
      </w:pPr>
      <w:r>
        <w:t>65-1</w:t>
      </w:r>
    </w:p>
    <w:p w:rsidR="00E34D24" w:rsidRDefault="00320DBF">
      <w:pPr>
        <w:spacing w:after="237" w:line="259" w:lineRule="auto"/>
        <w:ind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9244" name="Picture 92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4" name="Picture 9244"/>
                    <pic:cNvPicPr/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D24" w:rsidRDefault="00320DBF">
      <w:pPr>
        <w:spacing w:after="189" w:line="259" w:lineRule="auto"/>
        <w:ind w:firstLine="0"/>
        <w:jc w:val="left"/>
      </w:pPr>
      <w:r>
        <w:rPr>
          <w:b/>
          <w:sz w:val="21"/>
        </w:rPr>
        <w:t xml:space="preserve">    </w:t>
      </w:r>
    </w:p>
    <w:p w:rsidR="00E34D24" w:rsidRDefault="00320DBF">
      <w:pPr>
        <w:spacing w:after="174" w:line="259" w:lineRule="auto"/>
        <w:ind w:left="4" w:hanging="10"/>
        <w:jc w:val="left"/>
      </w:pPr>
      <w:r>
        <w:rPr>
          <w:b/>
          <w:sz w:val="21"/>
        </w:rPr>
        <w:t xml:space="preserve">     II. ПРОИЗВОДСТВЕННЫЕ ПРОЦЕССЫ:</w:t>
      </w:r>
    </w:p>
    <w:p w:rsidR="00E34D24" w:rsidRDefault="00320DBF">
      <w:pPr>
        <w:numPr>
          <w:ilvl w:val="1"/>
          <w:numId w:val="35"/>
        </w:numPr>
      </w:pPr>
      <w:r>
        <w:t>Процессы обработки древесины, производство изделий из дерева, сопровождающиеся поступлением в воздушную среду древесной пыли и/или формальдегида</w:t>
      </w:r>
    </w:p>
    <w:p w:rsidR="00E34D24" w:rsidRDefault="00320DBF">
      <w:pPr>
        <w:numPr>
          <w:ilvl w:val="1"/>
          <w:numId w:val="35"/>
        </w:numPr>
      </w:pPr>
      <w:r>
        <w:t>Медеплавильное производство (плавильный передел, конверторный передел, огневое и электролитическое рафинировани</w:t>
      </w:r>
      <w:r>
        <w:t>е, переработка анодных шламов)</w:t>
      </w:r>
    </w:p>
    <w:p w:rsidR="00E34D24" w:rsidRDefault="00320DBF">
      <w:pPr>
        <w:numPr>
          <w:ilvl w:val="1"/>
          <w:numId w:val="35"/>
        </w:numPr>
      </w:pPr>
      <w:r>
        <w:t xml:space="preserve">Производственное </w:t>
      </w:r>
      <w:r>
        <w:tab/>
        <w:t xml:space="preserve">воздействие </w:t>
      </w:r>
      <w:r>
        <w:tab/>
        <w:t xml:space="preserve">радона </w:t>
      </w:r>
      <w:r>
        <w:tab/>
        <w:t xml:space="preserve">и </w:t>
      </w:r>
      <w:r>
        <w:tab/>
        <w:t xml:space="preserve">его </w:t>
      </w:r>
      <w:r>
        <w:tab/>
        <w:t xml:space="preserve">короткоживущих </w:t>
      </w:r>
      <w:r>
        <w:tab/>
        <w:t xml:space="preserve">дочерних </w:t>
      </w:r>
      <w:r>
        <w:tab/>
        <w:t xml:space="preserve">продуктов </w:t>
      </w:r>
      <w:r>
        <w:tab/>
        <w:t xml:space="preserve">в </w:t>
      </w:r>
      <w:r>
        <w:tab/>
        <w:t>условиях горнодобывающей промышленности и в подземных сооружениях</w:t>
      </w:r>
    </w:p>
    <w:p w:rsidR="00E34D24" w:rsidRDefault="00320DBF">
      <w:pPr>
        <w:numPr>
          <w:ilvl w:val="1"/>
          <w:numId w:val="35"/>
        </w:numPr>
      </w:pPr>
      <w:r>
        <w:t>Производство изопропилового спирта (сильнокислотный процесс)</w:t>
      </w:r>
    </w:p>
    <w:p w:rsidR="00E34D24" w:rsidRDefault="00320DBF">
      <w:pPr>
        <w:numPr>
          <w:ilvl w:val="1"/>
          <w:numId w:val="35"/>
        </w:numPr>
      </w:pPr>
      <w:r>
        <w:t>Производств</w:t>
      </w:r>
      <w:r>
        <w:t>о кокса, переработка каменноугольной, нефтяной и сланцевой смол, газификация угля</w:t>
      </w:r>
    </w:p>
    <w:p w:rsidR="00E34D24" w:rsidRDefault="00320DBF">
      <w:pPr>
        <w:numPr>
          <w:ilvl w:val="1"/>
          <w:numId w:val="35"/>
        </w:numPr>
      </w:pPr>
      <w:r>
        <w:t>Производство резины и изделий из нее (подготовительное, основное и вспомогательное производство резины,шин, обуви, резинотехнических изделий)</w:t>
      </w:r>
    </w:p>
    <w:p w:rsidR="00E34D24" w:rsidRDefault="00320DBF">
      <w:pPr>
        <w:numPr>
          <w:ilvl w:val="1"/>
          <w:numId w:val="35"/>
        </w:numPr>
      </w:pPr>
      <w:r>
        <w:t>Производство технического углеро</w:t>
      </w:r>
      <w:r>
        <w:t>да</w:t>
      </w:r>
    </w:p>
    <w:p w:rsidR="00E34D24" w:rsidRDefault="00320DBF">
      <w:pPr>
        <w:numPr>
          <w:ilvl w:val="1"/>
          <w:numId w:val="35"/>
        </w:numPr>
      </w:pPr>
      <w:r>
        <w:t>Производство угольных и графитовых изделий, а также обожженных анодов, анодных и подовых масс с использованием пеков</w:t>
      </w:r>
    </w:p>
    <w:p w:rsidR="00E34D24" w:rsidRDefault="00320DBF">
      <w:pPr>
        <w:numPr>
          <w:ilvl w:val="1"/>
          <w:numId w:val="35"/>
        </w:numPr>
      </w:pPr>
      <w:r>
        <w:t>Производство чугуна и стали (агломерационные процессы, доменное и сталеплавильное производство), горячий прокат и литье из чугуна и стал</w:t>
      </w:r>
      <w:r>
        <w:t>и</w:t>
      </w:r>
    </w:p>
    <w:p w:rsidR="00E34D24" w:rsidRDefault="00320DBF">
      <w:pPr>
        <w:numPr>
          <w:ilvl w:val="1"/>
          <w:numId w:val="35"/>
        </w:numPr>
      </w:pPr>
      <w:r>
        <w:t>Электролитическое производство алюминия с использованием самоспекающихся анодов</w:t>
      </w:r>
    </w:p>
    <w:p w:rsidR="00E34D24" w:rsidRDefault="00320DBF">
      <w:pPr>
        <w:numPr>
          <w:ilvl w:val="1"/>
          <w:numId w:val="35"/>
        </w:numPr>
      </w:pPr>
      <w:r>
        <w:t>Производственные процессы, связанные с воздействием аэрозоля серной кислоты или содержащих ее аэрозолей сильных неорганических кислот</w:t>
      </w:r>
    </w:p>
    <w:p w:rsidR="00E34D24" w:rsidRDefault="00320DBF">
      <w:pPr>
        <w:numPr>
          <w:ilvl w:val="1"/>
          <w:numId w:val="35"/>
        </w:numPr>
      </w:pPr>
      <w:r>
        <w:t>Производство 1,1-диметилгидразина</w:t>
      </w:r>
    </w:p>
    <w:p w:rsidR="00E34D24" w:rsidRDefault="00320DBF">
      <w:pPr>
        <w:numPr>
          <w:ilvl w:val="1"/>
          <w:numId w:val="35"/>
        </w:numPr>
      </w:pPr>
      <w:r>
        <w:t>Нефтеперерабатывающее производство (основное и вспомогательное производства)</w:t>
      </w:r>
    </w:p>
    <w:p w:rsidR="00E34D24" w:rsidRDefault="00320DBF">
      <w:pPr>
        <w:numPr>
          <w:ilvl w:val="1"/>
          <w:numId w:val="35"/>
        </w:numPr>
      </w:pPr>
      <w:r>
        <w:t xml:space="preserve">Производственные процессы, в которых используются вещества и продукты, перечисленные в </w:t>
      </w:r>
      <w:hyperlink r:id="rId212" w:anchor="A7S0NI">
        <w:r>
          <w:rPr>
            <w:color w:val="0000EE"/>
            <w:u w:val="single" w:color="0000EE"/>
          </w:rPr>
          <w:t xml:space="preserve">главе I </w:t>
        </w:r>
      </w:hyperlink>
      <w:hyperlink r:id="rId213" w:anchor="A7S0NI">
        <w:r>
          <w:rPr>
            <w:color w:val="0000EE"/>
            <w:u w:val="single" w:color="0000EE"/>
          </w:rPr>
          <w:t>приложения N 2 к Санитарным правилам</w:t>
        </w:r>
      </w:hyperlink>
    </w:p>
    <w:p w:rsidR="00E34D24" w:rsidRDefault="00320DBF">
      <w:pPr>
        <w:numPr>
          <w:ilvl w:val="1"/>
          <w:numId w:val="35"/>
        </w:numPr>
      </w:pPr>
      <w:r>
        <w:t>Производство никеля (добыча и обогащение никельсодержащих руд, плавка на штейн, конвертирование, огневое и электролитическое рафинирование)</w:t>
      </w:r>
    </w:p>
    <w:p w:rsidR="00E34D24" w:rsidRDefault="00320DBF">
      <w:pPr>
        <w:numPr>
          <w:ilvl w:val="1"/>
          <w:numId w:val="35"/>
        </w:numPr>
      </w:pPr>
      <w:r>
        <w:t>Производственные процес</w:t>
      </w:r>
      <w:r>
        <w:t>сы, связанные с нанесением покрытий (окрасочные, антикоррозионные и другие работы) с использованием материалов, содержащих канцерогенные вещества</w:t>
      </w:r>
    </w:p>
    <w:p w:rsidR="00E34D24" w:rsidRDefault="00320DBF">
      <w:pPr>
        <w:numPr>
          <w:ilvl w:val="1"/>
          <w:numId w:val="35"/>
        </w:numPr>
        <w:spacing w:after="127" w:line="393" w:lineRule="auto"/>
      </w:pPr>
      <w:r>
        <w:t>Процессы производства кожи, изделий из кожи и их ремонт, сопровождающиеся образованием кожевеннойпыли и/или ис</w:t>
      </w:r>
      <w:r>
        <w:t>пользованием/образованием соединений, включенных в настоящие санитарные правила 2.18. Ручная электродуговая и газовая сварка и резка металлов</w:t>
      </w:r>
    </w:p>
    <w:p w:rsidR="00E34D24" w:rsidRDefault="00320DBF">
      <w:pPr>
        <w:pStyle w:val="Heading1"/>
        <w:spacing w:after="174" w:line="259" w:lineRule="auto"/>
        <w:ind w:left="4"/>
        <w:jc w:val="left"/>
      </w:pPr>
      <w:r>
        <w:t xml:space="preserve">     III. ФИЗИЧЕСКИЕ ФАКТОРЫ</w:t>
      </w:r>
    </w:p>
    <w:p w:rsidR="00E34D24" w:rsidRDefault="00320DBF">
      <w:pPr>
        <w:ind w:left="390" w:firstLine="0"/>
      </w:pPr>
      <w:r>
        <w:t>3.1. Ионизирующее излучение:</w:t>
      </w:r>
    </w:p>
    <w:p w:rsidR="00E34D24" w:rsidRDefault="00320DBF">
      <w:pPr>
        <w:numPr>
          <w:ilvl w:val="0"/>
          <w:numId w:val="36"/>
        </w:numPr>
        <w:ind w:hanging="228"/>
      </w:pPr>
      <w:r>
        <w:t>Альфа- и бета-излучения (при поступлении источников излу</w:t>
      </w:r>
      <w:r>
        <w:t>чения в организм)</w:t>
      </w:r>
    </w:p>
    <w:p w:rsidR="00E34D24" w:rsidRDefault="00320DBF">
      <w:pPr>
        <w:numPr>
          <w:ilvl w:val="0"/>
          <w:numId w:val="36"/>
        </w:numPr>
        <w:ind w:hanging="228"/>
      </w:pPr>
      <w:r>
        <w:t>Фотонное (рентгеновское и гамма) излучение</w:t>
      </w:r>
    </w:p>
    <w:p w:rsidR="00E34D24" w:rsidRDefault="00320DBF">
      <w:pPr>
        <w:numPr>
          <w:ilvl w:val="0"/>
          <w:numId w:val="36"/>
        </w:numPr>
        <w:ind w:hanging="228"/>
      </w:pPr>
      <w:r>
        <w:t>Нейтронное излучение</w:t>
      </w:r>
    </w:p>
    <w:p w:rsidR="00E34D24" w:rsidRDefault="00320DBF">
      <w:pPr>
        <w:numPr>
          <w:ilvl w:val="1"/>
          <w:numId w:val="36"/>
        </w:numPr>
        <w:ind w:hanging="379"/>
      </w:pPr>
      <w:r>
        <w:t>Воздействие инсоляции, в ходе осуществления производственных процессов на открытом воздухе</w:t>
      </w:r>
    </w:p>
    <w:p w:rsidR="00E34D24" w:rsidRDefault="00320DBF">
      <w:pPr>
        <w:numPr>
          <w:ilvl w:val="1"/>
          <w:numId w:val="36"/>
        </w:numPr>
        <w:ind w:hanging="379"/>
      </w:pPr>
      <w:r>
        <w:t>УФ-радиация (полный спектр) (100-400 нм)</w:t>
      </w:r>
    </w:p>
    <w:p w:rsidR="00E34D24" w:rsidRDefault="00320DBF">
      <w:pPr>
        <w:numPr>
          <w:ilvl w:val="1"/>
          <w:numId w:val="36"/>
        </w:numPr>
        <w:ind w:hanging="379"/>
      </w:pPr>
      <w:r>
        <w:t>УФ-А излучение (315-400 нм)</w:t>
      </w:r>
    </w:p>
    <w:p w:rsidR="00E34D24" w:rsidRDefault="00320DBF">
      <w:pPr>
        <w:numPr>
          <w:ilvl w:val="1"/>
          <w:numId w:val="36"/>
        </w:numPr>
        <w:ind w:hanging="379"/>
      </w:pPr>
      <w:r>
        <w:t>УФ-В излучение</w:t>
      </w:r>
      <w:r>
        <w:t xml:space="preserve"> (280-315 нм)</w:t>
      </w:r>
    </w:p>
    <w:p w:rsidR="00E34D24" w:rsidRDefault="00320DBF">
      <w:pPr>
        <w:numPr>
          <w:ilvl w:val="1"/>
          <w:numId w:val="36"/>
        </w:numPr>
        <w:ind w:hanging="379"/>
      </w:pPr>
      <w:r>
        <w:t>УФ-С излучение (100-280 нм)</w:t>
      </w:r>
    </w:p>
    <w:p w:rsidR="00E34D24" w:rsidRDefault="00320DBF">
      <w:pPr>
        <w:numPr>
          <w:ilvl w:val="1"/>
          <w:numId w:val="36"/>
        </w:numPr>
        <w:ind w:hanging="379"/>
      </w:pPr>
      <w:r>
        <w:t>Радон и его короткоживущие дочерние продукты распада</w:t>
      </w:r>
    </w:p>
    <w:p w:rsidR="00E34D24" w:rsidRDefault="00320DBF">
      <w:pPr>
        <w:pStyle w:val="Heading1"/>
        <w:spacing w:after="174" w:line="259" w:lineRule="auto"/>
        <w:ind w:left="4"/>
        <w:jc w:val="left"/>
      </w:pPr>
      <w:r>
        <w:t xml:space="preserve">     IV. БИОЛОГИЧЕСКИЕ ФАКТОРЫ, УЧАСТВУЮЩИЕ В ПРОИЗВОДСТВЕННОМ ПРОЦЕССЕ</w:t>
      </w:r>
    </w:p>
    <w:p w:rsidR="00E34D24" w:rsidRDefault="00320DBF">
      <w:pPr>
        <w:ind w:left="390" w:firstLine="0"/>
      </w:pPr>
      <w:r>
        <w:t>4.1. Вирус гепатита В</w:t>
      </w:r>
    </w:p>
    <w:p w:rsidR="00E34D24" w:rsidRDefault="00320DBF">
      <w:pPr>
        <w:ind w:left="390" w:firstLine="0"/>
      </w:pPr>
      <w:r>
        <w:t>4.2. Вирус гепатита С</w:t>
      </w:r>
    </w:p>
    <w:p w:rsidR="00E34D24" w:rsidRDefault="00320DBF">
      <w:pPr>
        <w:ind w:left="390" w:firstLine="0"/>
      </w:pPr>
      <w:r>
        <w:t>4.3. Вирус папилломы человека (тип 16, 18, 31</w:t>
      </w:r>
      <w:r>
        <w:t>, 33, 35, 39, 45, 51, 52, 56, 58, 59, 68)</w:t>
      </w:r>
    </w:p>
    <w:p w:rsidR="00E34D24" w:rsidRDefault="00320DBF">
      <w:pPr>
        <w:ind w:left="390" w:firstLine="0"/>
      </w:pPr>
      <w:r>
        <w:t>4.4. Вирус Эпштейна-Барр</w:t>
      </w:r>
    </w:p>
    <w:p w:rsidR="00E34D24" w:rsidRDefault="00320DBF">
      <w:pPr>
        <w:ind w:left="390" w:firstLine="0"/>
      </w:pPr>
      <w:r>
        <w:t>4.5. Герпес-вирус (тип 8)</w:t>
      </w:r>
    </w:p>
    <w:p w:rsidR="00E34D24" w:rsidRDefault="00320DBF">
      <w:pPr>
        <w:ind w:left="390" w:firstLine="0"/>
      </w:pPr>
      <w:r>
        <w:t>4.6. Вирус Т-клеточного лейкоза</w:t>
      </w:r>
    </w:p>
    <w:p w:rsidR="00E34D24" w:rsidRDefault="00320DBF">
      <w:pPr>
        <w:ind w:left="390" w:firstLine="0"/>
      </w:pPr>
      <w:r>
        <w:t>4.7. Вирус иммунодефицита человека 1-го типа</w:t>
      </w:r>
    </w:p>
    <w:p w:rsidR="00E34D24" w:rsidRDefault="00320DBF">
      <w:pPr>
        <w:ind w:left="390" w:firstLine="0"/>
      </w:pPr>
      <w:r>
        <w:t>4.8. Бактерия Helicobacter pylori</w:t>
      </w:r>
    </w:p>
    <w:p w:rsidR="00E34D24" w:rsidRDefault="00320DBF">
      <w:pPr>
        <w:ind w:left="390" w:firstLine="0"/>
      </w:pPr>
      <w:r>
        <w:t>4.9. Печеночные трематоды:</w:t>
      </w:r>
    </w:p>
    <w:p w:rsidR="00E34D24" w:rsidRDefault="00320DBF">
      <w:pPr>
        <w:ind w:left="390" w:firstLine="0"/>
      </w:pPr>
      <w:r>
        <w:t>4.9.1. Clonorchis sinensis</w:t>
      </w:r>
    </w:p>
    <w:p w:rsidR="00E34D24" w:rsidRDefault="00320DBF">
      <w:pPr>
        <w:ind w:left="390" w:firstLine="0"/>
      </w:pPr>
      <w:r>
        <w:t>4.9.2. Opistorchis viverrini</w:t>
      </w:r>
    </w:p>
    <w:p w:rsidR="00E34D24" w:rsidRDefault="00320DBF">
      <w:pPr>
        <w:ind w:left="390" w:firstLine="0"/>
      </w:pPr>
      <w:r>
        <w:t>4.9.3. Opistorchis felineus</w:t>
      </w:r>
    </w:p>
    <w:p w:rsidR="00E34D24" w:rsidRDefault="00320DBF">
      <w:pPr>
        <w:spacing w:after="486"/>
        <w:ind w:left="390" w:firstLine="0"/>
      </w:pPr>
      <w:r>
        <w:t>4.10. Трематода: Schistosoma haematobium</w:t>
      </w:r>
    </w:p>
    <w:p w:rsidR="00E34D24" w:rsidRDefault="00320DBF">
      <w:pPr>
        <w:spacing w:after="4" w:line="261" w:lineRule="auto"/>
        <w:ind w:left="-5" w:right="7364" w:hanging="10"/>
        <w:jc w:val="left"/>
      </w:pPr>
      <w:r>
        <w:t xml:space="preserve">Электронный текст документа подготовлен АО "Кодекс" и сверен по: Официальный интернет-портал правовой информации www.pravo.gov.ru, </w:t>
      </w:r>
      <w:r>
        <w:t>29.12.2020,</w:t>
      </w:r>
    </w:p>
    <w:p w:rsidR="00E34D24" w:rsidRDefault="00320DBF">
      <w:pPr>
        <w:spacing w:after="25"/>
        <w:ind w:left="12" w:firstLine="0"/>
      </w:pPr>
      <w:r>
        <w:t>N 0001202012290060</w:t>
      </w:r>
    </w:p>
    <w:p w:rsidR="00E34D24" w:rsidRDefault="00320DBF">
      <w:pPr>
        <w:spacing w:after="0" w:line="259" w:lineRule="auto"/>
        <w:ind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9500" name="Picture 95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0" name="Picture 9500"/>
                    <pic:cNvPicPr/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4D24">
      <w:headerReference w:type="even" r:id="rId214"/>
      <w:headerReference w:type="default" r:id="rId215"/>
      <w:footerReference w:type="even" r:id="rId216"/>
      <w:footerReference w:type="default" r:id="rId217"/>
      <w:headerReference w:type="first" r:id="rId218"/>
      <w:footerReference w:type="first" r:id="rId219"/>
      <w:pgSz w:w="11918" w:h="16858"/>
      <w:pgMar w:top="1440" w:right="443" w:bottom="1138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20DBF">
      <w:pPr>
        <w:spacing w:after="0" w:line="240" w:lineRule="auto"/>
      </w:pPr>
      <w:r>
        <w:separator/>
      </w:r>
    </w:p>
  </w:endnote>
  <w:endnote w:type="continuationSeparator" w:id="0">
    <w:p w:rsidR="00000000" w:rsidRDefault="00320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24" w:rsidRDefault="00320DBF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59192" name="Group 591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0696" name="Shape 6069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9192" style="width:595.92pt;height:0.75pt;position:absolute;mso-position-horizontal-relative:page;mso-position-horizontal:absolute;margin-left:0pt;mso-position-vertical-relative:page;margin-top:810.75pt;" coordsize="75681,95">
              <v:shape id="Shape 6069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24" w:rsidRDefault="00320DBF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59163" name="Group 591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0694" name="Shape 6069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9163" style="width:595.92pt;height:0.75pt;position:absolute;mso-position-horizontal-relative:page;mso-position-horizontal:absolute;margin-left:0pt;mso-position-vertical-relative:page;margin-top:810.75pt;" coordsize="75681,95">
              <v:shape id="Shape 6069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</w:t>
    </w:r>
    <w:r>
      <w:rPr>
        <w:sz w:val="12"/>
      </w:rPr>
      <w:t>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24" w:rsidRDefault="00320DBF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59134" name="Group 591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0692" name="Shape 6069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9134" style="width:595.92pt;height:0.75pt;position:absolute;mso-position-horizontal-relative:page;mso-position-horizontal:absolute;margin-left:0pt;mso-position-vertical-relative:page;margin-top:810.75pt;" coordsize="75681,95">
              <v:shape id="Shape 6069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20DBF">
      <w:pPr>
        <w:spacing w:after="0" w:line="240" w:lineRule="auto"/>
      </w:pPr>
      <w:r>
        <w:separator/>
      </w:r>
    </w:p>
  </w:footnote>
  <w:footnote w:type="continuationSeparator" w:id="0">
    <w:p w:rsidR="00000000" w:rsidRDefault="00320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24" w:rsidRDefault="00320DBF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59174" name="Group 591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0690" name="Shape 6069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9174" style="width:595.92pt;height:0.75pt;position:absolute;mso-position-horizontal-relative:page;mso-position-horizontal:absolute;margin-left:0pt;mso-position-vertical-relative:page;margin-top:39.75pt;" coordsize="75681,95">
              <v:shape id="Shape 6069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санитарных правил СП 2.2.3670-20 "Санитарно-эпидемиологические требования к условиям труда"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E34D24" w:rsidRDefault="00320DBF">
    <w:pPr>
      <w:spacing w:after="0" w:line="259" w:lineRule="auto"/>
      <w:ind w:left="-150" w:firstLine="0"/>
      <w:jc w:val="left"/>
    </w:pPr>
    <w:r>
      <w:rPr>
        <w:i/>
        <w:sz w:val="12"/>
      </w:rPr>
      <w:t>Постановление Главного государственного санитарного врача РФ от 02 декабря 2020 г. № 40</w:t>
    </w:r>
  </w:p>
  <w:p w:rsidR="00E34D24" w:rsidRDefault="00320DBF">
    <w:pPr>
      <w:spacing w:after="0" w:line="259" w:lineRule="auto"/>
      <w:ind w:left="-150" w:firstLine="0"/>
      <w:jc w:val="left"/>
    </w:pPr>
    <w:r>
      <w:rPr>
        <w:i/>
        <w:sz w:val="12"/>
      </w:rPr>
      <w:t>Санитарно-эпидемиологические правила от 02 декабря 2020 г. № 2.2.3670-20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24" w:rsidRDefault="00320DBF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59145" name="Group 59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0688" name="Shape 6068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9145" style="width:595.92pt;height:0.75pt;position:absolute;mso-position-horizontal-relative:page;mso-position-horizontal:absolute;margin-left:0pt;mso-position-vertical-relative:page;margin-top:39.75pt;" coordsize="75681,95">
              <v:shape id="Shape 6068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санитарных правил СП 2.2.3670-20 "Санитарно-эпидемиологические требования к усл</w:t>
    </w:r>
    <w:r>
      <w:rPr>
        <w:sz w:val="12"/>
      </w:rPr>
      <w:t>овиям труда"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320DBF">
      <w:rPr>
        <w:noProof/>
        <w:sz w:val="12"/>
      </w:rPr>
      <w:t>1</w:t>
    </w:r>
    <w:r>
      <w:rPr>
        <w:sz w:val="12"/>
      </w:rPr>
      <w:fldChar w:fldCharType="end"/>
    </w:r>
  </w:p>
  <w:p w:rsidR="00E34D24" w:rsidRDefault="00320DBF">
    <w:pPr>
      <w:spacing w:after="0" w:line="259" w:lineRule="auto"/>
      <w:ind w:left="-150" w:firstLine="0"/>
      <w:jc w:val="left"/>
    </w:pPr>
    <w:r>
      <w:rPr>
        <w:i/>
        <w:sz w:val="12"/>
      </w:rPr>
      <w:t>Постановление Главного государственного санитарного врача РФ от 02 декабря 2020 г. № 40</w:t>
    </w:r>
  </w:p>
  <w:p w:rsidR="00E34D24" w:rsidRDefault="00320DBF">
    <w:pPr>
      <w:spacing w:after="0" w:line="259" w:lineRule="auto"/>
      <w:ind w:left="-150" w:firstLine="0"/>
      <w:jc w:val="left"/>
    </w:pPr>
    <w:r>
      <w:rPr>
        <w:i/>
        <w:sz w:val="12"/>
      </w:rPr>
      <w:t>Санитарно-эпидемиологические правила от 02 декабря 2020 г. № 2.2.3670-20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D24" w:rsidRDefault="00320DBF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59116" name="Group 591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0686" name="Shape 6068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9116" style="width:595.92pt;height:0.75pt;position:absolute;mso-position-horizontal-relative:page;mso-position-horizontal:absolute;margin-left:0pt;mso-position-vertical-relative:page;margin-top:39.75pt;" coordsize="75681,95">
              <v:shape id="Shape 6068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санитарных правил СП 2.2.3670</w:t>
    </w:r>
    <w:r>
      <w:rPr>
        <w:sz w:val="12"/>
      </w:rPr>
      <w:t>-20 "Санитарно-эпидемиологические требования к условиям труда"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E34D24" w:rsidRDefault="00320DBF">
    <w:pPr>
      <w:spacing w:after="0" w:line="259" w:lineRule="auto"/>
      <w:ind w:left="-150" w:firstLine="0"/>
      <w:jc w:val="left"/>
    </w:pPr>
    <w:r>
      <w:rPr>
        <w:i/>
        <w:sz w:val="12"/>
      </w:rPr>
      <w:t>Постановление Главного государственного санитарного врача РФ от 02 декабря 2020 г. № 40</w:t>
    </w:r>
  </w:p>
  <w:p w:rsidR="00E34D24" w:rsidRDefault="00320DBF">
    <w:pPr>
      <w:spacing w:after="0" w:line="259" w:lineRule="auto"/>
      <w:ind w:left="-150" w:firstLine="0"/>
      <w:jc w:val="left"/>
    </w:pPr>
    <w:r>
      <w:rPr>
        <w:i/>
        <w:sz w:val="12"/>
      </w:rPr>
      <w:t>Санитарно-эпидемиологические правила от 02 декабря 2020 г. № 2.2.367</w:t>
    </w:r>
    <w:r>
      <w:rPr>
        <w:i/>
        <w:sz w:val="12"/>
      </w:rPr>
      <w:t>0-20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6F65"/>
    <w:multiLevelType w:val="hybridMultilevel"/>
    <w:tmpl w:val="6638CFA4"/>
    <w:lvl w:ilvl="0" w:tplc="63D0903A">
      <w:start w:val="2"/>
      <w:numFmt w:val="decimal"/>
      <w:lvlText w:val="%1."/>
      <w:lvlJc w:val="left"/>
      <w:pPr>
        <w:ind w:left="1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A326C04">
      <w:start w:val="1"/>
      <w:numFmt w:val="lowerLetter"/>
      <w:lvlText w:val="%2"/>
      <w:lvlJc w:val="left"/>
      <w:pPr>
        <w:ind w:left="1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2A24074">
      <w:start w:val="1"/>
      <w:numFmt w:val="lowerRoman"/>
      <w:lvlText w:val="%3"/>
      <w:lvlJc w:val="left"/>
      <w:pPr>
        <w:ind w:left="1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714C5E4">
      <w:start w:val="1"/>
      <w:numFmt w:val="decimal"/>
      <w:lvlText w:val="%4"/>
      <w:lvlJc w:val="left"/>
      <w:pPr>
        <w:ind w:left="2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9D68B9E">
      <w:start w:val="1"/>
      <w:numFmt w:val="lowerLetter"/>
      <w:lvlText w:val="%5"/>
      <w:lvlJc w:val="left"/>
      <w:pPr>
        <w:ind w:left="3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FF64B08">
      <w:start w:val="1"/>
      <w:numFmt w:val="lowerRoman"/>
      <w:lvlText w:val="%6"/>
      <w:lvlJc w:val="left"/>
      <w:pPr>
        <w:ind w:left="3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E82E062">
      <w:start w:val="1"/>
      <w:numFmt w:val="decimal"/>
      <w:lvlText w:val="%7"/>
      <w:lvlJc w:val="left"/>
      <w:pPr>
        <w:ind w:left="4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47E7CEE">
      <w:start w:val="1"/>
      <w:numFmt w:val="lowerLetter"/>
      <w:lvlText w:val="%8"/>
      <w:lvlJc w:val="left"/>
      <w:pPr>
        <w:ind w:left="5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2A2F36A">
      <w:start w:val="1"/>
      <w:numFmt w:val="lowerRoman"/>
      <w:lvlText w:val="%9"/>
      <w:lvlJc w:val="left"/>
      <w:pPr>
        <w:ind w:left="6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B95AEA"/>
    <w:multiLevelType w:val="hybridMultilevel"/>
    <w:tmpl w:val="F8BCDD6A"/>
    <w:lvl w:ilvl="0" w:tplc="C27A5222">
      <w:start w:val="41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D3484A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CC4720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09A0AA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884940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0FEB78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ED66CD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324DAC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086F9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4D6DBB"/>
    <w:multiLevelType w:val="hybridMultilevel"/>
    <w:tmpl w:val="B72E0834"/>
    <w:lvl w:ilvl="0" w:tplc="002CF9A6">
      <w:start w:val="189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01A236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CFC0C8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FCAE47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71C499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DAC7E3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85EF82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2926E4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E4E688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834F03"/>
    <w:multiLevelType w:val="hybridMultilevel"/>
    <w:tmpl w:val="FD22B746"/>
    <w:lvl w:ilvl="0" w:tplc="8B70C1F2">
      <w:start w:val="248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70C555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17A13C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69ACAF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378D5F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DB6B95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D806CA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A26943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34E09B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066443"/>
    <w:multiLevelType w:val="hybridMultilevel"/>
    <w:tmpl w:val="65B2F16E"/>
    <w:lvl w:ilvl="0" w:tplc="8924BF30">
      <w:start w:val="203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AC607E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0465E7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33C076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8FCB95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E3A806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1B2551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470659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6C25DF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EA7777"/>
    <w:multiLevelType w:val="hybridMultilevel"/>
    <w:tmpl w:val="CD1AE68A"/>
    <w:lvl w:ilvl="0" w:tplc="E4AAF474">
      <w:start w:val="219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672832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9D4092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EA8B2B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C58F6E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896296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51A2F7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DFAFF6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1A61FD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EA3E27"/>
    <w:multiLevelType w:val="multilevel"/>
    <w:tmpl w:val="28526030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2B52D73"/>
    <w:multiLevelType w:val="hybridMultilevel"/>
    <w:tmpl w:val="BC3827BE"/>
    <w:lvl w:ilvl="0" w:tplc="F13E8848">
      <w:start w:val="256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F34E30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878C9F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DA7B3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FB8F28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F30A81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2A07D3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1E0C0D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FBA19C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0D394A"/>
    <w:multiLevelType w:val="hybridMultilevel"/>
    <w:tmpl w:val="23D859E8"/>
    <w:lvl w:ilvl="0" w:tplc="B5F02FD6">
      <w:start w:val="253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770A2C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0C85F4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7A61E8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E6A0AF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D7AC05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F1EACA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DA0527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34E794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456FB9"/>
    <w:multiLevelType w:val="hybridMultilevel"/>
    <w:tmpl w:val="BE0EB6E6"/>
    <w:lvl w:ilvl="0" w:tplc="3584755E">
      <w:start w:val="17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F6807F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DEC98C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846D5B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FB8D7C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5680A0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F587A2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870534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81AA30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E757262"/>
    <w:multiLevelType w:val="hybridMultilevel"/>
    <w:tmpl w:val="D8F268F0"/>
    <w:lvl w:ilvl="0" w:tplc="18F48EDC">
      <w:start w:val="263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700C26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266852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014D3A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31062E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C04EBA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29AF25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A7C8F0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BE43C3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2F2247C"/>
    <w:multiLevelType w:val="hybridMultilevel"/>
    <w:tmpl w:val="D6CA9FBA"/>
    <w:lvl w:ilvl="0" w:tplc="2938AB9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4D23D2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7DA7D5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1F6379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EC4FA5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21A3D7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0EAB6C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C3C7A9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5C697A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46C6292"/>
    <w:multiLevelType w:val="hybridMultilevel"/>
    <w:tmpl w:val="749E6090"/>
    <w:lvl w:ilvl="0" w:tplc="F1D03E12">
      <w:start w:val="244"/>
      <w:numFmt w:val="decimal"/>
      <w:lvlText w:val="%1.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1920BF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4B634E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E56EEA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B5A8B0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43C7F4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024B40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B8C43E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72E5E2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7B55218"/>
    <w:multiLevelType w:val="hybridMultilevel"/>
    <w:tmpl w:val="42BEEA8E"/>
    <w:lvl w:ilvl="0" w:tplc="F62EC47C">
      <w:start w:val="300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B0271F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2B0E4C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6F2B15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DEAB89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CBCE6F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18221D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F42AB6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6F22C0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CD97F8E"/>
    <w:multiLevelType w:val="hybridMultilevel"/>
    <w:tmpl w:val="98C08F5A"/>
    <w:lvl w:ilvl="0" w:tplc="194CE124">
      <w:start w:val="27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A60473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0905F2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884930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8C4590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39ACEB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6BAF33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EBA75A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0B2780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CF848E1"/>
    <w:multiLevelType w:val="hybridMultilevel"/>
    <w:tmpl w:val="4454ADE2"/>
    <w:lvl w:ilvl="0" w:tplc="5B6CAB4C">
      <w:start w:val="150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8047DA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2B6EFE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428F82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272DDA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410B09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416C63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C708EB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8DE483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1D23EA"/>
    <w:multiLevelType w:val="multilevel"/>
    <w:tmpl w:val="F3D6F46A"/>
    <w:lvl w:ilvl="0">
      <w:start w:val="1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7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CF0717"/>
    <w:multiLevelType w:val="hybridMultilevel"/>
    <w:tmpl w:val="8012C124"/>
    <w:lvl w:ilvl="0" w:tplc="F3967A1E">
      <w:start w:val="314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D46B4C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A52D70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FF0BBF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0D0445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4AEABA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E04E69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F68A67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6B852D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0701075"/>
    <w:multiLevelType w:val="hybridMultilevel"/>
    <w:tmpl w:val="1472A87A"/>
    <w:lvl w:ilvl="0" w:tplc="D14023CC">
      <w:start w:val="1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4E47A9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9B0A94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6E2427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878220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1AC0B2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FCE9CB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CF066A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24A2F0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AF7AF0"/>
    <w:multiLevelType w:val="hybridMultilevel"/>
    <w:tmpl w:val="310E37CA"/>
    <w:lvl w:ilvl="0" w:tplc="BEEA9D0C">
      <w:start w:val="103"/>
      <w:numFmt w:val="decimal"/>
      <w:lvlText w:val="%1."/>
      <w:lvlJc w:val="left"/>
      <w:pPr>
        <w:ind w:left="1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400205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560BF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77873F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84A66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36864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8C878F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51834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A8E392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D8503B4"/>
    <w:multiLevelType w:val="hybridMultilevel"/>
    <w:tmpl w:val="7DC6B7BE"/>
    <w:lvl w:ilvl="0" w:tplc="668C7AB4">
      <w:start w:val="192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E90212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6602C9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C981DA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C80D14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852873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648855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C2EA22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674EE5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E7B6C6E"/>
    <w:multiLevelType w:val="hybridMultilevel"/>
    <w:tmpl w:val="2EA277F4"/>
    <w:lvl w:ilvl="0" w:tplc="65FE39E4">
      <w:start w:val="165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A9E3A7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03AE6E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34C8D8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EF2DBF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254C9D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0E02DA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0CAB21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CA883B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FA87551"/>
    <w:multiLevelType w:val="hybridMultilevel"/>
    <w:tmpl w:val="FF6A12D0"/>
    <w:lvl w:ilvl="0" w:tplc="F4225B00">
      <w:start w:val="214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7747D4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95090F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35CFDF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78AFD9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13487D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0F0A61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236342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A28C81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78082E"/>
    <w:multiLevelType w:val="hybridMultilevel"/>
    <w:tmpl w:val="0AE8DED0"/>
    <w:lvl w:ilvl="0" w:tplc="50C644E2">
      <w:start w:val="241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28027E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DEED88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CECA2F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810B11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CFA3F0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8ACF87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E72197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A3AB76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54140CD"/>
    <w:multiLevelType w:val="hybridMultilevel"/>
    <w:tmpl w:val="94D4F64C"/>
    <w:lvl w:ilvl="0" w:tplc="5C3CBE52">
      <w:start w:val="170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C988C2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29648E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1C4168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512106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EC2C35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14C285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B7A6A6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84A138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5564F81"/>
    <w:multiLevelType w:val="hybridMultilevel"/>
    <w:tmpl w:val="909C1696"/>
    <w:lvl w:ilvl="0" w:tplc="BCCA23B4">
      <w:start w:val="175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57EA0C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0B8C93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46C835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DC43F7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448189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704C20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4422F6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9FAB33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62151CE"/>
    <w:multiLevelType w:val="hybridMultilevel"/>
    <w:tmpl w:val="24342F04"/>
    <w:lvl w:ilvl="0" w:tplc="0FEAC7B0">
      <w:start w:val="102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B7427C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1C0D2F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D4CEAC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8B02D9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6B0551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348B18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5126A7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8446B6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B336217"/>
    <w:multiLevelType w:val="hybridMultilevel"/>
    <w:tmpl w:val="9306E912"/>
    <w:lvl w:ilvl="0" w:tplc="E676F8F8">
      <w:start w:val="229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584F6C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7EC757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D90359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908523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248872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0940ED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CA602E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4EE4FF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B5B4035"/>
    <w:multiLevelType w:val="hybridMultilevel"/>
    <w:tmpl w:val="BFFA85A0"/>
    <w:lvl w:ilvl="0" w:tplc="B4FA6F24">
      <w:start w:val="95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E1A8A9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B12390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F4C9C7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BEAC5D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BD89E2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71E984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51E73E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E4C451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BAC6F05"/>
    <w:multiLevelType w:val="hybridMultilevel"/>
    <w:tmpl w:val="C40CAD2E"/>
    <w:lvl w:ilvl="0" w:tplc="3CEC98DC">
      <w:start w:val="210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9B4D30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5E6E8F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AC21CD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680359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63C787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554BB2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4806B3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8A6597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CBE107F"/>
    <w:multiLevelType w:val="hybridMultilevel"/>
    <w:tmpl w:val="142892F6"/>
    <w:lvl w:ilvl="0" w:tplc="5240B996">
      <w:start w:val="110"/>
      <w:numFmt w:val="decimal"/>
      <w:lvlText w:val="%1.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08A9F1C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E4A80D8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85886E8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CEA9530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08655CA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B6E206C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E4C4AB4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7842FE8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0A7A2F"/>
    <w:multiLevelType w:val="hybridMultilevel"/>
    <w:tmpl w:val="47BA2452"/>
    <w:lvl w:ilvl="0" w:tplc="C396DF8A">
      <w:start w:val="146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866247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CBEBD7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360F9D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800AAF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B70A4E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312086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FCAD46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03880E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C84505"/>
    <w:multiLevelType w:val="hybridMultilevel"/>
    <w:tmpl w:val="28AE0C84"/>
    <w:lvl w:ilvl="0" w:tplc="7FEABA2A">
      <w:start w:val="129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110A01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332C53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CD2767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CAC595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EF4C9B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D20CC4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3247F1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81AFE5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4DF7112"/>
    <w:multiLevelType w:val="hybridMultilevel"/>
    <w:tmpl w:val="067C0D9A"/>
    <w:lvl w:ilvl="0" w:tplc="13E80DB6">
      <w:start w:val="109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5BEBF3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F04877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184529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E78976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79EAD2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8682E9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6AECB9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D02DCF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61B3502"/>
    <w:multiLevelType w:val="hybridMultilevel"/>
    <w:tmpl w:val="AF92EDA4"/>
    <w:lvl w:ilvl="0" w:tplc="2CD8B49E">
      <w:start w:val="82"/>
      <w:numFmt w:val="decimal"/>
      <w:lvlText w:val="%1."/>
      <w:lvlJc w:val="left"/>
      <w:pPr>
        <w:ind w:left="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1EA3DD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EDE54C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F7C829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C84AE3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62495E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E3C6D3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6B818E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62247B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7F24E38"/>
    <w:multiLevelType w:val="hybridMultilevel"/>
    <w:tmpl w:val="DA06BA8A"/>
    <w:lvl w:ilvl="0" w:tplc="B45C9B0C">
      <w:start w:val="296"/>
      <w:numFmt w:val="decimal"/>
      <w:lvlText w:val="%1."/>
      <w:lvlJc w:val="left"/>
      <w:pPr>
        <w:ind w:left="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AECF2E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41AF4B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0884D7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A4A32F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B526E2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00048D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21E279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096E81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8"/>
  </w:num>
  <w:num w:numId="3">
    <w:abstractNumId w:val="9"/>
  </w:num>
  <w:num w:numId="4">
    <w:abstractNumId w:val="14"/>
  </w:num>
  <w:num w:numId="5">
    <w:abstractNumId w:val="1"/>
  </w:num>
  <w:num w:numId="6">
    <w:abstractNumId w:val="34"/>
  </w:num>
  <w:num w:numId="7">
    <w:abstractNumId w:val="28"/>
  </w:num>
  <w:num w:numId="8">
    <w:abstractNumId w:val="26"/>
  </w:num>
  <w:num w:numId="9">
    <w:abstractNumId w:val="33"/>
  </w:num>
  <w:num w:numId="10">
    <w:abstractNumId w:val="32"/>
  </w:num>
  <w:num w:numId="11">
    <w:abstractNumId w:val="31"/>
  </w:num>
  <w:num w:numId="12">
    <w:abstractNumId w:val="15"/>
  </w:num>
  <w:num w:numId="13">
    <w:abstractNumId w:val="21"/>
  </w:num>
  <w:num w:numId="14">
    <w:abstractNumId w:val="24"/>
  </w:num>
  <w:num w:numId="15">
    <w:abstractNumId w:val="25"/>
  </w:num>
  <w:num w:numId="16">
    <w:abstractNumId w:val="2"/>
  </w:num>
  <w:num w:numId="17">
    <w:abstractNumId w:val="20"/>
  </w:num>
  <w:num w:numId="18">
    <w:abstractNumId w:val="4"/>
  </w:num>
  <w:num w:numId="19">
    <w:abstractNumId w:val="29"/>
  </w:num>
  <w:num w:numId="20">
    <w:abstractNumId w:val="22"/>
  </w:num>
  <w:num w:numId="21">
    <w:abstractNumId w:val="5"/>
  </w:num>
  <w:num w:numId="22">
    <w:abstractNumId w:val="27"/>
  </w:num>
  <w:num w:numId="23">
    <w:abstractNumId w:val="23"/>
  </w:num>
  <w:num w:numId="24">
    <w:abstractNumId w:val="12"/>
  </w:num>
  <w:num w:numId="25">
    <w:abstractNumId w:val="3"/>
  </w:num>
  <w:num w:numId="26">
    <w:abstractNumId w:val="8"/>
  </w:num>
  <w:num w:numId="27">
    <w:abstractNumId w:val="7"/>
  </w:num>
  <w:num w:numId="28">
    <w:abstractNumId w:val="10"/>
  </w:num>
  <w:num w:numId="29">
    <w:abstractNumId w:val="35"/>
  </w:num>
  <w:num w:numId="30">
    <w:abstractNumId w:val="13"/>
  </w:num>
  <w:num w:numId="31">
    <w:abstractNumId w:val="17"/>
  </w:num>
  <w:num w:numId="32">
    <w:abstractNumId w:val="0"/>
  </w:num>
  <w:num w:numId="33">
    <w:abstractNumId w:val="19"/>
  </w:num>
  <w:num w:numId="34">
    <w:abstractNumId w:val="30"/>
  </w:num>
  <w:num w:numId="35">
    <w:abstractNumId w:val="6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D24"/>
    <w:rsid w:val="00320DBF"/>
    <w:rsid w:val="00E3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06992C13-ADBB-46CE-99A5-3EB6CA1D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29" w:line="267" w:lineRule="auto"/>
      <w:ind w:firstLine="38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85" w:line="249" w:lineRule="auto"/>
      <w:ind w:left="10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901729631" TargetMode="External"/><Relationship Id="rId21" Type="http://schemas.openxmlformats.org/officeDocument/2006/relationships/hyperlink" Target="http://docs.cntd.ru/document/901729631" TargetMode="External"/><Relationship Id="rId42" Type="http://schemas.openxmlformats.org/officeDocument/2006/relationships/hyperlink" Target="http://docs.cntd.ru/document/901765645" TargetMode="External"/><Relationship Id="rId63" Type="http://schemas.openxmlformats.org/officeDocument/2006/relationships/hyperlink" Target="http://docs.cntd.ru/document/573230583" TargetMode="External"/><Relationship Id="rId84" Type="http://schemas.openxmlformats.org/officeDocument/2006/relationships/hyperlink" Target="http://docs.cntd.ru/document/556845055" TargetMode="External"/><Relationship Id="rId138" Type="http://schemas.openxmlformats.org/officeDocument/2006/relationships/hyperlink" Target="http://docs.cntd.ru/document/901729631" TargetMode="External"/><Relationship Id="rId159" Type="http://schemas.openxmlformats.org/officeDocument/2006/relationships/hyperlink" Target="http://docs.cntd.ru/document/573230583" TargetMode="External"/><Relationship Id="rId170" Type="http://schemas.openxmlformats.org/officeDocument/2006/relationships/hyperlink" Target="http://docs.cntd.ru/document/901729631" TargetMode="External"/><Relationship Id="rId191" Type="http://schemas.openxmlformats.org/officeDocument/2006/relationships/hyperlink" Target="http://docs.cntd.ru/document/901729631" TargetMode="External"/><Relationship Id="rId205" Type="http://schemas.openxmlformats.org/officeDocument/2006/relationships/hyperlink" Target="http://docs.cntd.ru/document/9045962" TargetMode="External"/><Relationship Id="rId107" Type="http://schemas.openxmlformats.org/officeDocument/2006/relationships/hyperlink" Target="http://docs.cntd.ru/document/901729631" TargetMode="External"/><Relationship Id="rId11" Type="http://schemas.openxmlformats.org/officeDocument/2006/relationships/hyperlink" Target="http://docs.cntd.ru/document/573230583" TargetMode="External"/><Relationship Id="rId32" Type="http://schemas.openxmlformats.org/officeDocument/2006/relationships/hyperlink" Target="http://docs.cntd.ru/document/901765645" TargetMode="External"/><Relationship Id="rId53" Type="http://schemas.openxmlformats.org/officeDocument/2006/relationships/hyperlink" Target="http://docs.cntd.ru/document/573230583" TargetMode="External"/><Relationship Id="rId74" Type="http://schemas.openxmlformats.org/officeDocument/2006/relationships/hyperlink" Target="http://docs.cntd.ru/document/902161180" TargetMode="External"/><Relationship Id="rId128" Type="http://schemas.openxmlformats.org/officeDocument/2006/relationships/hyperlink" Target="http://docs.cntd.ru/document/901729631" TargetMode="External"/><Relationship Id="rId149" Type="http://schemas.openxmlformats.org/officeDocument/2006/relationships/hyperlink" Target="http://docs.cntd.ru/document/499067411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docs.cntd.ru/document/556845055" TargetMode="External"/><Relationship Id="rId160" Type="http://schemas.openxmlformats.org/officeDocument/2006/relationships/hyperlink" Target="http://docs.cntd.ru/document/573230583" TargetMode="External"/><Relationship Id="rId181" Type="http://schemas.openxmlformats.org/officeDocument/2006/relationships/hyperlink" Target="http://docs.cntd.ru/document/901729631" TargetMode="External"/><Relationship Id="rId216" Type="http://schemas.openxmlformats.org/officeDocument/2006/relationships/footer" Target="footer1.xml"/><Relationship Id="rId22" Type="http://schemas.openxmlformats.org/officeDocument/2006/relationships/hyperlink" Target="http://docs.cntd.ru/document/901765645" TargetMode="External"/><Relationship Id="rId43" Type="http://schemas.openxmlformats.org/officeDocument/2006/relationships/hyperlink" Target="http://docs.cntd.ru/document/901765645" TargetMode="External"/><Relationship Id="rId64" Type="http://schemas.openxmlformats.org/officeDocument/2006/relationships/hyperlink" Target="http://docs.cntd.ru/document/573230583" TargetMode="External"/><Relationship Id="rId118" Type="http://schemas.openxmlformats.org/officeDocument/2006/relationships/hyperlink" Target="http://docs.cntd.ru/document/901729631" TargetMode="External"/><Relationship Id="rId139" Type="http://schemas.openxmlformats.org/officeDocument/2006/relationships/hyperlink" Target="http://docs.cntd.ru/document/901729631" TargetMode="External"/><Relationship Id="rId85" Type="http://schemas.openxmlformats.org/officeDocument/2006/relationships/hyperlink" Target="http://docs.cntd.ru/document/556845055" TargetMode="External"/><Relationship Id="rId150" Type="http://schemas.openxmlformats.org/officeDocument/2006/relationships/hyperlink" Target="http://docs.cntd.ru/document/499067411" TargetMode="External"/><Relationship Id="rId171" Type="http://schemas.openxmlformats.org/officeDocument/2006/relationships/hyperlink" Target="http://docs.cntd.ru/document/901729631" TargetMode="External"/><Relationship Id="rId192" Type="http://schemas.openxmlformats.org/officeDocument/2006/relationships/hyperlink" Target="http://docs.cntd.ru/document/901729631" TargetMode="External"/><Relationship Id="rId206" Type="http://schemas.openxmlformats.org/officeDocument/2006/relationships/hyperlink" Target="http://docs.cntd.ru/document/9045962" TargetMode="External"/><Relationship Id="rId12" Type="http://schemas.openxmlformats.org/officeDocument/2006/relationships/hyperlink" Target="http://docs.cntd.ru/document/573230583" TargetMode="External"/><Relationship Id="rId33" Type="http://schemas.openxmlformats.org/officeDocument/2006/relationships/hyperlink" Target="http://docs.cntd.ru/document/901765645" TargetMode="External"/><Relationship Id="rId108" Type="http://schemas.openxmlformats.org/officeDocument/2006/relationships/hyperlink" Target="http://docs.cntd.ru/document/901729631" TargetMode="External"/><Relationship Id="rId129" Type="http://schemas.openxmlformats.org/officeDocument/2006/relationships/hyperlink" Target="http://docs.cntd.ru/document/901729631" TargetMode="External"/><Relationship Id="rId54" Type="http://schemas.openxmlformats.org/officeDocument/2006/relationships/hyperlink" Target="http://docs.cntd.ru/document/573230583" TargetMode="External"/><Relationship Id="rId75" Type="http://schemas.openxmlformats.org/officeDocument/2006/relationships/hyperlink" Target="http://docs.cntd.ru/document/902161180" TargetMode="External"/><Relationship Id="rId96" Type="http://schemas.openxmlformats.org/officeDocument/2006/relationships/hyperlink" Target="http://docs.cntd.ru/document/556845055" TargetMode="External"/><Relationship Id="rId140" Type="http://schemas.openxmlformats.org/officeDocument/2006/relationships/hyperlink" Target="http://docs.cntd.ru/document/901729631" TargetMode="External"/><Relationship Id="rId161" Type="http://schemas.openxmlformats.org/officeDocument/2006/relationships/hyperlink" Target="http://docs.cntd.ru/document/573230583" TargetMode="External"/><Relationship Id="rId182" Type="http://schemas.openxmlformats.org/officeDocument/2006/relationships/hyperlink" Target="http://docs.cntd.ru/document/901729631" TargetMode="External"/><Relationship Id="rId217" Type="http://schemas.openxmlformats.org/officeDocument/2006/relationships/footer" Target="footer2.xml"/><Relationship Id="rId6" Type="http://schemas.openxmlformats.org/officeDocument/2006/relationships/endnotes" Target="endnotes.xml"/><Relationship Id="rId23" Type="http://schemas.openxmlformats.org/officeDocument/2006/relationships/hyperlink" Target="http://docs.cntd.ru/document/901765645" TargetMode="External"/><Relationship Id="rId119" Type="http://schemas.openxmlformats.org/officeDocument/2006/relationships/hyperlink" Target="http://docs.cntd.ru/document/901729631" TargetMode="External"/><Relationship Id="rId44" Type="http://schemas.openxmlformats.org/officeDocument/2006/relationships/hyperlink" Target="http://docs.cntd.ru/document/901765645" TargetMode="External"/><Relationship Id="rId65" Type="http://schemas.openxmlformats.org/officeDocument/2006/relationships/hyperlink" Target="http://docs.cntd.ru/document/902161180" TargetMode="External"/><Relationship Id="rId86" Type="http://schemas.openxmlformats.org/officeDocument/2006/relationships/hyperlink" Target="http://docs.cntd.ru/document/556845055" TargetMode="External"/><Relationship Id="rId130" Type="http://schemas.openxmlformats.org/officeDocument/2006/relationships/hyperlink" Target="http://docs.cntd.ru/document/901729631" TargetMode="External"/><Relationship Id="rId151" Type="http://schemas.openxmlformats.org/officeDocument/2006/relationships/hyperlink" Target="http://docs.cntd.ru/document/499067411" TargetMode="External"/><Relationship Id="rId172" Type="http://schemas.openxmlformats.org/officeDocument/2006/relationships/hyperlink" Target="http://docs.cntd.ru/document/901729631" TargetMode="External"/><Relationship Id="rId193" Type="http://schemas.openxmlformats.org/officeDocument/2006/relationships/hyperlink" Target="http://docs.cntd.ru/document/901729631" TargetMode="External"/><Relationship Id="rId207" Type="http://schemas.openxmlformats.org/officeDocument/2006/relationships/hyperlink" Target="http://docs.cntd.ru/document/9045962" TargetMode="External"/><Relationship Id="rId13" Type="http://schemas.openxmlformats.org/officeDocument/2006/relationships/hyperlink" Target="http://docs.cntd.ru/document/901729631" TargetMode="External"/><Relationship Id="rId109" Type="http://schemas.openxmlformats.org/officeDocument/2006/relationships/hyperlink" Target="http://docs.cntd.ru/document/901729631" TargetMode="External"/><Relationship Id="rId34" Type="http://schemas.openxmlformats.org/officeDocument/2006/relationships/hyperlink" Target="http://docs.cntd.ru/document/901765645" TargetMode="External"/><Relationship Id="rId55" Type="http://schemas.openxmlformats.org/officeDocument/2006/relationships/hyperlink" Target="http://docs.cntd.ru/document/573230583" TargetMode="External"/><Relationship Id="rId76" Type="http://schemas.openxmlformats.org/officeDocument/2006/relationships/hyperlink" Target="http://docs.cntd.ru/document/902161180" TargetMode="External"/><Relationship Id="rId97" Type="http://schemas.openxmlformats.org/officeDocument/2006/relationships/hyperlink" Target="http://docs.cntd.ru/document/556845055" TargetMode="External"/><Relationship Id="rId120" Type="http://schemas.openxmlformats.org/officeDocument/2006/relationships/hyperlink" Target="http://docs.cntd.ru/document/901729631" TargetMode="External"/><Relationship Id="rId141" Type="http://schemas.openxmlformats.org/officeDocument/2006/relationships/hyperlink" Target="http://docs.cntd.ru/document/901729631" TargetMode="External"/><Relationship Id="rId7" Type="http://schemas.openxmlformats.org/officeDocument/2006/relationships/hyperlink" Target="http://docs.cntd.ru/document/573230583" TargetMode="External"/><Relationship Id="rId162" Type="http://schemas.openxmlformats.org/officeDocument/2006/relationships/hyperlink" Target="http://docs.cntd.ru/document/573230583" TargetMode="External"/><Relationship Id="rId183" Type="http://schemas.openxmlformats.org/officeDocument/2006/relationships/hyperlink" Target="http://docs.cntd.ru/document/901729631" TargetMode="External"/><Relationship Id="rId218" Type="http://schemas.openxmlformats.org/officeDocument/2006/relationships/header" Target="header3.xml"/><Relationship Id="rId24" Type="http://schemas.openxmlformats.org/officeDocument/2006/relationships/hyperlink" Target="http://docs.cntd.ru/document/901765645" TargetMode="External"/><Relationship Id="rId45" Type="http://schemas.openxmlformats.org/officeDocument/2006/relationships/hyperlink" Target="http://docs.cntd.ru/document/901765645" TargetMode="External"/><Relationship Id="rId66" Type="http://schemas.openxmlformats.org/officeDocument/2006/relationships/hyperlink" Target="http://docs.cntd.ru/document/902161180" TargetMode="External"/><Relationship Id="rId87" Type="http://schemas.openxmlformats.org/officeDocument/2006/relationships/hyperlink" Target="http://docs.cntd.ru/document/556845055" TargetMode="External"/><Relationship Id="rId110" Type="http://schemas.openxmlformats.org/officeDocument/2006/relationships/hyperlink" Target="http://docs.cntd.ru/document/901729631" TargetMode="External"/><Relationship Id="rId131" Type="http://schemas.openxmlformats.org/officeDocument/2006/relationships/hyperlink" Target="http://docs.cntd.ru/document/901729631" TargetMode="External"/><Relationship Id="rId152" Type="http://schemas.openxmlformats.org/officeDocument/2006/relationships/hyperlink" Target="http://docs.cntd.ru/document/499067411" TargetMode="External"/><Relationship Id="rId173" Type="http://schemas.openxmlformats.org/officeDocument/2006/relationships/hyperlink" Target="http://docs.cntd.ru/document/901729631" TargetMode="External"/><Relationship Id="rId194" Type="http://schemas.openxmlformats.org/officeDocument/2006/relationships/hyperlink" Target="http://docs.cntd.ru/document/901729631" TargetMode="External"/><Relationship Id="rId208" Type="http://schemas.openxmlformats.org/officeDocument/2006/relationships/hyperlink" Target="http://docs.cntd.ru/document/9045962" TargetMode="External"/><Relationship Id="rId14" Type="http://schemas.openxmlformats.org/officeDocument/2006/relationships/hyperlink" Target="http://docs.cntd.ru/document/901729631" TargetMode="External"/><Relationship Id="rId35" Type="http://schemas.openxmlformats.org/officeDocument/2006/relationships/hyperlink" Target="http://docs.cntd.ru/document/901765645" TargetMode="External"/><Relationship Id="rId56" Type="http://schemas.openxmlformats.org/officeDocument/2006/relationships/hyperlink" Target="http://docs.cntd.ru/document/573230583" TargetMode="External"/><Relationship Id="rId77" Type="http://schemas.openxmlformats.org/officeDocument/2006/relationships/hyperlink" Target="http://docs.cntd.ru/document/902161180" TargetMode="External"/><Relationship Id="rId100" Type="http://schemas.openxmlformats.org/officeDocument/2006/relationships/hyperlink" Target="http://docs.cntd.ru/document/556845055" TargetMode="External"/><Relationship Id="rId8" Type="http://schemas.openxmlformats.org/officeDocument/2006/relationships/hyperlink" Target="http://docs.cntd.ru/document/573230583" TargetMode="External"/><Relationship Id="rId51" Type="http://schemas.openxmlformats.org/officeDocument/2006/relationships/hyperlink" Target="http://docs.cntd.ru/document/573230583" TargetMode="External"/><Relationship Id="rId72" Type="http://schemas.openxmlformats.org/officeDocument/2006/relationships/hyperlink" Target="http://docs.cntd.ru/document/902161180" TargetMode="External"/><Relationship Id="rId93" Type="http://schemas.openxmlformats.org/officeDocument/2006/relationships/hyperlink" Target="http://docs.cntd.ru/document/556845055" TargetMode="External"/><Relationship Id="rId98" Type="http://schemas.openxmlformats.org/officeDocument/2006/relationships/hyperlink" Target="http://docs.cntd.ru/document/556845055" TargetMode="External"/><Relationship Id="rId121" Type="http://schemas.openxmlformats.org/officeDocument/2006/relationships/hyperlink" Target="http://docs.cntd.ru/document/901729631" TargetMode="External"/><Relationship Id="rId142" Type="http://schemas.openxmlformats.org/officeDocument/2006/relationships/hyperlink" Target="http://docs.cntd.ru/document/901729631" TargetMode="External"/><Relationship Id="rId163" Type="http://schemas.openxmlformats.org/officeDocument/2006/relationships/image" Target="media/image4.jpg"/><Relationship Id="rId184" Type="http://schemas.openxmlformats.org/officeDocument/2006/relationships/hyperlink" Target="http://docs.cntd.ru/document/901729631" TargetMode="External"/><Relationship Id="rId189" Type="http://schemas.openxmlformats.org/officeDocument/2006/relationships/hyperlink" Target="http://docs.cntd.ru/document/901729631" TargetMode="External"/><Relationship Id="rId219" Type="http://schemas.openxmlformats.org/officeDocument/2006/relationships/footer" Target="footer3.xml"/><Relationship Id="rId3" Type="http://schemas.openxmlformats.org/officeDocument/2006/relationships/settings" Target="settings.xml"/><Relationship Id="rId214" Type="http://schemas.openxmlformats.org/officeDocument/2006/relationships/header" Target="header1.xml"/><Relationship Id="rId25" Type="http://schemas.openxmlformats.org/officeDocument/2006/relationships/hyperlink" Target="http://docs.cntd.ru/document/901765645" TargetMode="External"/><Relationship Id="rId46" Type="http://schemas.openxmlformats.org/officeDocument/2006/relationships/hyperlink" Target="http://docs.cntd.ru/document/901765645" TargetMode="External"/><Relationship Id="rId67" Type="http://schemas.openxmlformats.org/officeDocument/2006/relationships/hyperlink" Target="http://docs.cntd.ru/document/902161180" TargetMode="External"/><Relationship Id="rId116" Type="http://schemas.openxmlformats.org/officeDocument/2006/relationships/hyperlink" Target="http://docs.cntd.ru/document/901729631" TargetMode="External"/><Relationship Id="rId137" Type="http://schemas.openxmlformats.org/officeDocument/2006/relationships/hyperlink" Target="http://docs.cntd.ru/document/901729631" TargetMode="External"/><Relationship Id="rId158" Type="http://schemas.openxmlformats.org/officeDocument/2006/relationships/hyperlink" Target="http://docs.cntd.ru/document/573230583" TargetMode="External"/><Relationship Id="rId20" Type="http://schemas.openxmlformats.org/officeDocument/2006/relationships/hyperlink" Target="http://docs.cntd.ru/document/901729631" TargetMode="External"/><Relationship Id="rId41" Type="http://schemas.openxmlformats.org/officeDocument/2006/relationships/hyperlink" Target="http://docs.cntd.ru/document/901765645" TargetMode="External"/><Relationship Id="rId62" Type="http://schemas.openxmlformats.org/officeDocument/2006/relationships/hyperlink" Target="http://docs.cntd.ru/document/573230583" TargetMode="External"/><Relationship Id="rId83" Type="http://schemas.openxmlformats.org/officeDocument/2006/relationships/hyperlink" Target="http://docs.cntd.ru/document/556845055" TargetMode="External"/><Relationship Id="rId88" Type="http://schemas.openxmlformats.org/officeDocument/2006/relationships/hyperlink" Target="http://docs.cntd.ru/document/556845055" TargetMode="External"/><Relationship Id="rId111" Type="http://schemas.openxmlformats.org/officeDocument/2006/relationships/hyperlink" Target="http://docs.cntd.ru/document/901729631" TargetMode="External"/><Relationship Id="rId132" Type="http://schemas.openxmlformats.org/officeDocument/2006/relationships/hyperlink" Target="http://docs.cntd.ru/document/901729631" TargetMode="External"/><Relationship Id="rId153" Type="http://schemas.openxmlformats.org/officeDocument/2006/relationships/hyperlink" Target="http://docs.cntd.ru/document/499067411" TargetMode="External"/><Relationship Id="rId174" Type="http://schemas.openxmlformats.org/officeDocument/2006/relationships/hyperlink" Target="http://docs.cntd.ru/document/901729631" TargetMode="External"/><Relationship Id="rId179" Type="http://schemas.openxmlformats.org/officeDocument/2006/relationships/hyperlink" Target="http://docs.cntd.ru/document/901729631" TargetMode="External"/><Relationship Id="rId195" Type="http://schemas.openxmlformats.org/officeDocument/2006/relationships/hyperlink" Target="http://docs.cntd.ru/document/901729631" TargetMode="External"/><Relationship Id="rId209" Type="http://schemas.openxmlformats.org/officeDocument/2006/relationships/hyperlink" Target="http://docs.cntd.ru/document/9045962" TargetMode="External"/><Relationship Id="rId190" Type="http://schemas.openxmlformats.org/officeDocument/2006/relationships/hyperlink" Target="http://docs.cntd.ru/document/901729631" TargetMode="External"/><Relationship Id="rId204" Type="http://schemas.openxmlformats.org/officeDocument/2006/relationships/hyperlink" Target="http://docs.cntd.ru/document/9045962" TargetMode="External"/><Relationship Id="rId220" Type="http://schemas.openxmlformats.org/officeDocument/2006/relationships/fontTable" Target="fontTable.xml"/><Relationship Id="rId15" Type="http://schemas.openxmlformats.org/officeDocument/2006/relationships/hyperlink" Target="http://docs.cntd.ru/document/901729631" TargetMode="External"/><Relationship Id="rId36" Type="http://schemas.openxmlformats.org/officeDocument/2006/relationships/hyperlink" Target="http://docs.cntd.ru/document/901765645" TargetMode="External"/><Relationship Id="rId57" Type="http://schemas.openxmlformats.org/officeDocument/2006/relationships/hyperlink" Target="http://docs.cntd.ru/document/573230583" TargetMode="External"/><Relationship Id="rId106" Type="http://schemas.openxmlformats.org/officeDocument/2006/relationships/hyperlink" Target="http://docs.cntd.ru/document/901729631" TargetMode="External"/><Relationship Id="rId127" Type="http://schemas.openxmlformats.org/officeDocument/2006/relationships/hyperlink" Target="http://docs.cntd.ru/document/901729631" TargetMode="External"/><Relationship Id="rId10" Type="http://schemas.openxmlformats.org/officeDocument/2006/relationships/hyperlink" Target="http://docs.cntd.ru/document/573230583" TargetMode="External"/><Relationship Id="rId31" Type="http://schemas.openxmlformats.org/officeDocument/2006/relationships/hyperlink" Target="http://docs.cntd.ru/document/901765645" TargetMode="External"/><Relationship Id="rId52" Type="http://schemas.openxmlformats.org/officeDocument/2006/relationships/hyperlink" Target="http://docs.cntd.ru/document/573230583" TargetMode="External"/><Relationship Id="rId73" Type="http://schemas.openxmlformats.org/officeDocument/2006/relationships/hyperlink" Target="http://docs.cntd.ru/document/902161180" TargetMode="External"/><Relationship Id="rId78" Type="http://schemas.openxmlformats.org/officeDocument/2006/relationships/hyperlink" Target="http://docs.cntd.ru/document/902161180" TargetMode="External"/><Relationship Id="rId94" Type="http://schemas.openxmlformats.org/officeDocument/2006/relationships/hyperlink" Target="http://docs.cntd.ru/document/556845055" TargetMode="External"/><Relationship Id="rId99" Type="http://schemas.openxmlformats.org/officeDocument/2006/relationships/hyperlink" Target="http://docs.cntd.ru/document/556845055" TargetMode="External"/><Relationship Id="rId101" Type="http://schemas.openxmlformats.org/officeDocument/2006/relationships/hyperlink" Target="http://docs.cntd.ru/document/556845055" TargetMode="External"/><Relationship Id="rId122" Type="http://schemas.openxmlformats.org/officeDocument/2006/relationships/hyperlink" Target="http://docs.cntd.ru/document/901729631" TargetMode="External"/><Relationship Id="rId143" Type="http://schemas.openxmlformats.org/officeDocument/2006/relationships/hyperlink" Target="http://docs.cntd.ru/document/901729631" TargetMode="External"/><Relationship Id="rId148" Type="http://schemas.openxmlformats.org/officeDocument/2006/relationships/image" Target="media/image2.jpg"/><Relationship Id="rId164" Type="http://schemas.openxmlformats.org/officeDocument/2006/relationships/hyperlink" Target="http://docs.cntd.ru/document/901729631" TargetMode="External"/><Relationship Id="rId169" Type="http://schemas.openxmlformats.org/officeDocument/2006/relationships/hyperlink" Target="http://docs.cntd.ru/document/901729631" TargetMode="External"/><Relationship Id="rId185" Type="http://schemas.openxmlformats.org/officeDocument/2006/relationships/hyperlink" Target="http://docs.cntd.ru/document/9017296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573230583" TargetMode="External"/><Relationship Id="rId180" Type="http://schemas.openxmlformats.org/officeDocument/2006/relationships/hyperlink" Target="http://docs.cntd.ru/document/901729631" TargetMode="External"/><Relationship Id="rId210" Type="http://schemas.openxmlformats.org/officeDocument/2006/relationships/hyperlink" Target="http://docs.cntd.ru/document/9045962" TargetMode="External"/><Relationship Id="rId215" Type="http://schemas.openxmlformats.org/officeDocument/2006/relationships/header" Target="header2.xml"/><Relationship Id="rId26" Type="http://schemas.openxmlformats.org/officeDocument/2006/relationships/hyperlink" Target="http://docs.cntd.ru/document/901765645" TargetMode="External"/><Relationship Id="rId47" Type="http://schemas.openxmlformats.org/officeDocument/2006/relationships/hyperlink" Target="http://docs.cntd.ru/document/573230583" TargetMode="External"/><Relationship Id="rId68" Type="http://schemas.openxmlformats.org/officeDocument/2006/relationships/hyperlink" Target="http://docs.cntd.ru/document/902161180" TargetMode="External"/><Relationship Id="rId89" Type="http://schemas.openxmlformats.org/officeDocument/2006/relationships/hyperlink" Target="http://docs.cntd.ru/document/556845055" TargetMode="External"/><Relationship Id="rId112" Type="http://schemas.openxmlformats.org/officeDocument/2006/relationships/hyperlink" Target="http://docs.cntd.ru/document/901729631" TargetMode="External"/><Relationship Id="rId133" Type="http://schemas.openxmlformats.org/officeDocument/2006/relationships/hyperlink" Target="http://docs.cntd.ru/document/573230583" TargetMode="External"/><Relationship Id="rId154" Type="http://schemas.openxmlformats.org/officeDocument/2006/relationships/hyperlink" Target="http://docs.cntd.ru/document/499067411" TargetMode="External"/><Relationship Id="rId175" Type="http://schemas.openxmlformats.org/officeDocument/2006/relationships/hyperlink" Target="http://docs.cntd.ru/document/901729631" TargetMode="External"/><Relationship Id="rId196" Type="http://schemas.openxmlformats.org/officeDocument/2006/relationships/hyperlink" Target="http://docs.cntd.ru/document/901729631" TargetMode="External"/><Relationship Id="rId200" Type="http://schemas.openxmlformats.org/officeDocument/2006/relationships/hyperlink" Target="http://docs.cntd.ru/document/901729631" TargetMode="External"/><Relationship Id="rId16" Type="http://schemas.openxmlformats.org/officeDocument/2006/relationships/hyperlink" Target="http://docs.cntd.ru/document/901729631" TargetMode="External"/><Relationship Id="rId221" Type="http://schemas.openxmlformats.org/officeDocument/2006/relationships/theme" Target="theme/theme1.xml"/><Relationship Id="rId37" Type="http://schemas.openxmlformats.org/officeDocument/2006/relationships/hyperlink" Target="http://docs.cntd.ru/document/901765645" TargetMode="External"/><Relationship Id="rId58" Type="http://schemas.openxmlformats.org/officeDocument/2006/relationships/hyperlink" Target="http://docs.cntd.ru/document/573230583" TargetMode="External"/><Relationship Id="rId79" Type="http://schemas.openxmlformats.org/officeDocument/2006/relationships/hyperlink" Target="http://docs.cntd.ru/document/556845055" TargetMode="External"/><Relationship Id="rId102" Type="http://schemas.openxmlformats.org/officeDocument/2006/relationships/hyperlink" Target="http://docs.cntd.ru/document/556845055" TargetMode="External"/><Relationship Id="rId123" Type="http://schemas.openxmlformats.org/officeDocument/2006/relationships/hyperlink" Target="http://docs.cntd.ru/document/901729631" TargetMode="External"/><Relationship Id="rId144" Type="http://schemas.openxmlformats.org/officeDocument/2006/relationships/hyperlink" Target="http://docs.cntd.ru/document/901729631" TargetMode="External"/><Relationship Id="rId90" Type="http://schemas.openxmlformats.org/officeDocument/2006/relationships/hyperlink" Target="http://docs.cntd.ru/document/556845055" TargetMode="External"/><Relationship Id="rId165" Type="http://schemas.openxmlformats.org/officeDocument/2006/relationships/hyperlink" Target="http://docs.cntd.ru/document/901729631" TargetMode="External"/><Relationship Id="rId186" Type="http://schemas.openxmlformats.org/officeDocument/2006/relationships/hyperlink" Target="http://docs.cntd.ru/document/901729631" TargetMode="External"/><Relationship Id="rId211" Type="http://schemas.openxmlformats.org/officeDocument/2006/relationships/hyperlink" Target="http://docs.cntd.ru/document/573230583" TargetMode="External"/><Relationship Id="rId27" Type="http://schemas.openxmlformats.org/officeDocument/2006/relationships/hyperlink" Target="http://docs.cntd.ru/document/901765645" TargetMode="External"/><Relationship Id="rId48" Type="http://schemas.openxmlformats.org/officeDocument/2006/relationships/hyperlink" Target="http://docs.cntd.ru/document/573230583" TargetMode="External"/><Relationship Id="rId69" Type="http://schemas.openxmlformats.org/officeDocument/2006/relationships/hyperlink" Target="http://docs.cntd.ru/document/902161180" TargetMode="External"/><Relationship Id="rId113" Type="http://schemas.openxmlformats.org/officeDocument/2006/relationships/hyperlink" Target="http://docs.cntd.ru/document/901729631" TargetMode="External"/><Relationship Id="rId134" Type="http://schemas.openxmlformats.org/officeDocument/2006/relationships/image" Target="media/image1.jpg"/><Relationship Id="rId80" Type="http://schemas.openxmlformats.org/officeDocument/2006/relationships/hyperlink" Target="http://docs.cntd.ru/document/556845055" TargetMode="External"/><Relationship Id="rId155" Type="http://schemas.openxmlformats.org/officeDocument/2006/relationships/hyperlink" Target="http://docs.cntd.ru/document/499067411" TargetMode="External"/><Relationship Id="rId176" Type="http://schemas.openxmlformats.org/officeDocument/2006/relationships/hyperlink" Target="http://docs.cntd.ru/document/901729631" TargetMode="External"/><Relationship Id="rId197" Type="http://schemas.openxmlformats.org/officeDocument/2006/relationships/hyperlink" Target="http://docs.cntd.ru/document/901729631" TargetMode="External"/><Relationship Id="rId201" Type="http://schemas.openxmlformats.org/officeDocument/2006/relationships/hyperlink" Target="http://docs.cntd.ru/document/9045962" TargetMode="External"/><Relationship Id="rId17" Type="http://schemas.openxmlformats.org/officeDocument/2006/relationships/hyperlink" Target="http://docs.cntd.ru/document/901729631" TargetMode="External"/><Relationship Id="rId38" Type="http://schemas.openxmlformats.org/officeDocument/2006/relationships/hyperlink" Target="http://docs.cntd.ru/document/901765645" TargetMode="External"/><Relationship Id="rId59" Type="http://schemas.openxmlformats.org/officeDocument/2006/relationships/hyperlink" Target="http://docs.cntd.ru/document/573230583" TargetMode="External"/><Relationship Id="rId103" Type="http://schemas.openxmlformats.org/officeDocument/2006/relationships/hyperlink" Target="http://docs.cntd.ru/document/556845055" TargetMode="External"/><Relationship Id="rId124" Type="http://schemas.openxmlformats.org/officeDocument/2006/relationships/hyperlink" Target="http://docs.cntd.ru/document/901729631" TargetMode="External"/><Relationship Id="rId70" Type="http://schemas.openxmlformats.org/officeDocument/2006/relationships/hyperlink" Target="http://docs.cntd.ru/document/902161180" TargetMode="External"/><Relationship Id="rId91" Type="http://schemas.openxmlformats.org/officeDocument/2006/relationships/hyperlink" Target="http://docs.cntd.ru/document/556845055" TargetMode="External"/><Relationship Id="rId145" Type="http://schemas.openxmlformats.org/officeDocument/2006/relationships/hyperlink" Target="http://docs.cntd.ru/document/901729631" TargetMode="External"/><Relationship Id="rId166" Type="http://schemas.openxmlformats.org/officeDocument/2006/relationships/hyperlink" Target="http://docs.cntd.ru/document/901729631" TargetMode="External"/><Relationship Id="rId187" Type="http://schemas.openxmlformats.org/officeDocument/2006/relationships/hyperlink" Target="http://docs.cntd.ru/document/901729631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docs.cntd.ru/document/573230583" TargetMode="External"/><Relationship Id="rId28" Type="http://schemas.openxmlformats.org/officeDocument/2006/relationships/hyperlink" Target="http://docs.cntd.ru/document/901765645" TargetMode="External"/><Relationship Id="rId49" Type="http://schemas.openxmlformats.org/officeDocument/2006/relationships/hyperlink" Target="http://docs.cntd.ru/document/573230583" TargetMode="External"/><Relationship Id="rId114" Type="http://schemas.openxmlformats.org/officeDocument/2006/relationships/hyperlink" Target="http://docs.cntd.ru/document/901729631" TargetMode="External"/><Relationship Id="rId60" Type="http://schemas.openxmlformats.org/officeDocument/2006/relationships/hyperlink" Target="http://docs.cntd.ru/document/573230583" TargetMode="External"/><Relationship Id="rId81" Type="http://schemas.openxmlformats.org/officeDocument/2006/relationships/hyperlink" Target="http://docs.cntd.ru/document/556845055" TargetMode="External"/><Relationship Id="rId135" Type="http://schemas.openxmlformats.org/officeDocument/2006/relationships/hyperlink" Target="http://docs.cntd.ru/document/901729631" TargetMode="External"/><Relationship Id="rId156" Type="http://schemas.openxmlformats.org/officeDocument/2006/relationships/hyperlink" Target="http://docs.cntd.ru/document/499067411" TargetMode="External"/><Relationship Id="rId177" Type="http://schemas.openxmlformats.org/officeDocument/2006/relationships/hyperlink" Target="http://docs.cntd.ru/document/901729631" TargetMode="External"/><Relationship Id="rId198" Type="http://schemas.openxmlformats.org/officeDocument/2006/relationships/hyperlink" Target="http://docs.cntd.ru/document/901729631" TargetMode="External"/><Relationship Id="rId202" Type="http://schemas.openxmlformats.org/officeDocument/2006/relationships/hyperlink" Target="http://docs.cntd.ru/document/9045962" TargetMode="External"/><Relationship Id="rId18" Type="http://schemas.openxmlformats.org/officeDocument/2006/relationships/hyperlink" Target="http://docs.cntd.ru/document/901729631" TargetMode="External"/><Relationship Id="rId39" Type="http://schemas.openxmlformats.org/officeDocument/2006/relationships/hyperlink" Target="http://docs.cntd.ru/document/901765645" TargetMode="External"/><Relationship Id="rId50" Type="http://schemas.openxmlformats.org/officeDocument/2006/relationships/hyperlink" Target="http://docs.cntd.ru/document/573230583" TargetMode="External"/><Relationship Id="rId104" Type="http://schemas.openxmlformats.org/officeDocument/2006/relationships/hyperlink" Target="http://docs.cntd.ru/document/901729631" TargetMode="External"/><Relationship Id="rId125" Type="http://schemas.openxmlformats.org/officeDocument/2006/relationships/hyperlink" Target="http://docs.cntd.ru/document/901729631" TargetMode="External"/><Relationship Id="rId146" Type="http://schemas.openxmlformats.org/officeDocument/2006/relationships/hyperlink" Target="http://docs.cntd.ru/document/901729631" TargetMode="External"/><Relationship Id="rId167" Type="http://schemas.openxmlformats.org/officeDocument/2006/relationships/hyperlink" Target="http://docs.cntd.ru/document/901729631" TargetMode="External"/><Relationship Id="rId188" Type="http://schemas.openxmlformats.org/officeDocument/2006/relationships/hyperlink" Target="http://docs.cntd.ru/document/901729631" TargetMode="External"/><Relationship Id="rId71" Type="http://schemas.openxmlformats.org/officeDocument/2006/relationships/hyperlink" Target="http://docs.cntd.ru/document/902161180" TargetMode="External"/><Relationship Id="rId92" Type="http://schemas.openxmlformats.org/officeDocument/2006/relationships/hyperlink" Target="http://docs.cntd.ru/document/556845055" TargetMode="External"/><Relationship Id="rId213" Type="http://schemas.openxmlformats.org/officeDocument/2006/relationships/hyperlink" Target="http://docs.cntd.ru/document/573230583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901765645" TargetMode="External"/><Relationship Id="rId40" Type="http://schemas.openxmlformats.org/officeDocument/2006/relationships/hyperlink" Target="http://docs.cntd.ru/document/901765645" TargetMode="External"/><Relationship Id="rId115" Type="http://schemas.openxmlformats.org/officeDocument/2006/relationships/hyperlink" Target="http://docs.cntd.ru/document/901729631" TargetMode="External"/><Relationship Id="rId136" Type="http://schemas.openxmlformats.org/officeDocument/2006/relationships/hyperlink" Target="http://docs.cntd.ru/document/901729631" TargetMode="External"/><Relationship Id="rId157" Type="http://schemas.openxmlformats.org/officeDocument/2006/relationships/image" Target="media/image3.jpg"/><Relationship Id="rId178" Type="http://schemas.openxmlformats.org/officeDocument/2006/relationships/hyperlink" Target="http://docs.cntd.ru/document/901729631" TargetMode="External"/><Relationship Id="rId61" Type="http://schemas.openxmlformats.org/officeDocument/2006/relationships/hyperlink" Target="http://docs.cntd.ru/document/573230583" TargetMode="External"/><Relationship Id="rId82" Type="http://schemas.openxmlformats.org/officeDocument/2006/relationships/hyperlink" Target="http://docs.cntd.ru/document/556845055" TargetMode="External"/><Relationship Id="rId199" Type="http://schemas.openxmlformats.org/officeDocument/2006/relationships/hyperlink" Target="http://docs.cntd.ru/document/901729631" TargetMode="External"/><Relationship Id="rId203" Type="http://schemas.openxmlformats.org/officeDocument/2006/relationships/hyperlink" Target="http://docs.cntd.ru/document/9045962" TargetMode="External"/><Relationship Id="rId19" Type="http://schemas.openxmlformats.org/officeDocument/2006/relationships/hyperlink" Target="http://docs.cntd.ru/document/901729631" TargetMode="External"/><Relationship Id="rId30" Type="http://schemas.openxmlformats.org/officeDocument/2006/relationships/hyperlink" Target="http://docs.cntd.ru/document/901765645" TargetMode="External"/><Relationship Id="rId105" Type="http://schemas.openxmlformats.org/officeDocument/2006/relationships/hyperlink" Target="http://docs.cntd.ru/document/901729631" TargetMode="External"/><Relationship Id="rId126" Type="http://schemas.openxmlformats.org/officeDocument/2006/relationships/hyperlink" Target="http://docs.cntd.ru/document/901729631" TargetMode="External"/><Relationship Id="rId147" Type="http://schemas.openxmlformats.org/officeDocument/2006/relationships/hyperlink" Target="http://docs.cntd.ru/document/901729631" TargetMode="External"/><Relationship Id="rId168" Type="http://schemas.openxmlformats.org/officeDocument/2006/relationships/hyperlink" Target="http://docs.cntd.ru/document/9017296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18760</Words>
  <Characters>106935</Characters>
  <Application>Microsoft Office Word</Application>
  <DocSecurity>4</DocSecurity>
  <Lines>891</Lines>
  <Paragraphs>250</Paragraphs>
  <ScaleCrop>false</ScaleCrop>
  <Company/>
  <LinksUpToDate>false</LinksUpToDate>
  <CharactersWithSpaces>125445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2024-06-27T14:29:00Z</dcterms:created>
  <dcterms:modified xsi:type="dcterms:W3CDTF">2024-06-27T14:29:00Z</dcterms:modified>
</cp:coreProperties>
</file>