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framePr w:w="8221" w:h="10733" w:wrap="notBeside" w:vAnchor="text" w:hAnchor="text" w:y="1"/>
        <w:widowControl w:val="0"/>
        <w:rPr>
          <w:sz w:val="2"/>
          <w:szCs w:val="2"/>
        </w:rPr>
      </w:pPr>
      <w:r>
        <w:drawing>
          <wp:inline>
            <wp:extent cx="5222875" cy="6816725"/>
            <wp:docPr id="1" name="Picut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5222875" cy="6816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8400" w:h="11900"/>
          <w:pgMar w:top="567" w:right="89" w:bottom="399" w:left="89" w:header="139" w:footer="3" w:gutter="0"/>
          <w:pgNumType w:start="1"/>
          <w:cols w:space="720"/>
          <w:noEndnote/>
          <w:rtlGutter w:val="0"/>
          <w:docGrid w:linePitch="360"/>
        </w:sectPr>
      </w:pPr>
      <w:r>
        <mc:AlternateContent>
          <mc:Choice Requires="wps">
            <w:drawing>
              <wp:anchor distT="0" distB="0" distL="0" distR="2766060" simplePos="0" relativeHeight="125829378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14605</wp:posOffset>
                </wp:positionV>
                <wp:extent cx="2454275" cy="341630"/>
                <wp:wrapTopAndBottom/>
                <wp:docPr id="2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454275" cy="34163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140" w:line="240" w:lineRule="auto"/>
                              <w:ind w:left="0" w:right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3"/>
                                <w:color w:val="35591B"/>
                                <w:sz w:val="16"/>
                                <w:szCs w:val="16"/>
                              </w:rPr>
                              <w:t>ФГБУ «НМИЦ эндокринологии» Минздрава России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3"/>
                                <w:color w:val="35591B"/>
                                <w:sz w:val="16"/>
                                <w:szCs w:val="16"/>
                              </w:rPr>
                              <w:t>ФГБУ «НМИЦТПМ» Минздрава России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9.800000000000001pt;margin-top:1.1500000000000001pt;width:193.25pt;height:26.900000000000002pt;z-index:-125829375;mso-wrap-distance-left:0;mso-wrap-distance-right:217.80000000000001pt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40" w:line="240" w:lineRule="auto"/>
                        <w:ind w:left="0" w:right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3"/>
                          <w:color w:val="35591B"/>
                          <w:sz w:val="16"/>
                          <w:szCs w:val="16"/>
                        </w:rPr>
                        <w:t>ФГБУ «НМИЦ эндокринологии» Минздрава России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3"/>
                          <w:color w:val="35591B"/>
                          <w:sz w:val="16"/>
                          <w:szCs w:val="16"/>
                        </w:rPr>
                        <w:t>ФГБУ «НМИЦТПМ» Минздрава России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4756150" simplePos="0" relativeHeight="125829380" behindDoc="0" locked="0" layoutInCell="1" allowOverlap="1">
                <wp:simplePos x="0" y="0"/>
                <wp:positionH relativeFrom="column">
                  <wp:posOffset>4367530</wp:posOffset>
                </wp:positionH>
                <wp:positionV relativeFrom="paragraph">
                  <wp:posOffset>6529070</wp:posOffset>
                </wp:positionV>
                <wp:extent cx="464185" cy="251460"/>
                <wp:wrapTopAndBottom/>
                <wp:docPr id="4" name="Shape 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64185" cy="25146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76" w:lineRule="auto"/>
                              <w:ind w:left="0" w:right="0" w:firstLine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CharStyle3"/>
                                <w:b/>
                                <w:bCs/>
                                <w:color w:val="35591B"/>
                                <w:sz w:val="14"/>
                                <w:szCs w:val="14"/>
                              </w:rPr>
                              <w:t>МОСКВА 2021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343.90000000000003pt;margin-top:514.10000000000002pt;width:36.550000000000004pt;height:19.800000000000001pt;z-index:-125829373;mso-wrap-distance-left:0;mso-wrap-distance-right:374.5pt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76" w:lineRule="auto"/>
                        <w:ind w:left="0" w:right="0" w:firstLine="0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CharStyle3"/>
                          <w:b/>
                          <w:bCs/>
                          <w:color w:val="35591B"/>
                          <w:sz w:val="14"/>
                          <w:szCs w:val="14"/>
                        </w:rPr>
                        <w:t>МОСКВА 2021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2991485" simplePos="0" relativeHeight="125829382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3500120</wp:posOffset>
                </wp:positionV>
                <wp:extent cx="2228850" cy="154940"/>
                <wp:wrapTopAndBottom/>
                <wp:docPr id="6" name="Shape 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228850" cy="1549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pBdr>
                                <w:top w:val="single" w:sz="0" w:space="0" w:color="79AD41"/>
                                <w:left w:val="single" w:sz="0" w:space="0" w:color="79AD41"/>
                                <w:bottom w:val="single" w:sz="0" w:space="0" w:color="79AD41"/>
                                <w:right w:val="single" w:sz="0" w:space="0" w:color="79AD41"/>
                              </w:pBdr>
                              <w:shd w:val="clear" w:color="auto" w:fill="79AD41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Style w:val="CharStyle3"/>
                                <w:b/>
                                <w:bCs/>
                                <w:color w:val="E1E9D4"/>
                                <w:sz w:val="19"/>
                                <w:szCs w:val="19"/>
                              </w:rPr>
                              <w:t>Методические рекомендации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05.65000000000001pt;margin-top:275.60000000000002pt;width:175.5pt;height:12.200000000000001pt;z-index:-125829371;mso-wrap-distance-left:0;mso-wrap-distance-right:235.55000000000001pt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pBdr>
                          <w:top w:val="single" w:sz="0" w:space="0" w:color="79AD41"/>
                          <w:left w:val="single" w:sz="0" w:space="0" w:color="79AD41"/>
                          <w:bottom w:val="single" w:sz="0" w:space="0" w:color="79AD41"/>
                          <w:right w:val="single" w:sz="0" w:space="0" w:color="79AD41"/>
                        </w:pBdr>
                        <w:shd w:val="clear" w:color="auto" w:fill="79AD41"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Style w:val="CharStyle3"/>
                          <w:b/>
                          <w:bCs/>
                          <w:color w:val="E1E9D4"/>
                          <w:sz w:val="19"/>
                          <w:szCs w:val="19"/>
                        </w:rPr>
                        <w:t>Методические рекомендации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969645" simplePos="0" relativeHeight="125829384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1998345</wp:posOffset>
                </wp:positionV>
                <wp:extent cx="4250690" cy="1206500"/>
                <wp:wrapTopAndBottom/>
                <wp:docPr id="8" name="Shape 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250690" cy="12065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pBdr>
                                <w:top w:val="single" w:sz="0" w:space="0" w:color="79AD41"/>
                                <w:left w:val="single" w:sz="0" w:space="0" w:color="79AD41"/>
                                <w:bottom w:val="single" w:sz="0" w:space="0" w:color="79AD41"/>
                                <w:right w:val="single" w:sz="0" w:space="0" w:color="79AD41"/>
                              </w:pBdr>
                              <w:shd w:val="clear" w:color="auto" w:fill="79AD41"/>
                              <w:bidi w:val="0"/>
                              <w:spacing w:before="0" w:after="0" w:line="302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Style w:val="CharStyle3"/>
                                <w:b/>
                                <w:bCs/>
                                <w:color w:val="FFFFFF"/>
                              </w:rPr>
                              <w:t>ДИАГНОСТИКА, ЛЕЧЕНИЕ И ДИСПАНСЕРНОЕ НАБЛЮДЕНИЕ ПАЦИЕНТОВ С ПРЕДИАБЕТОМ В УСЛОВИЯХ ПЕРВИЧНОЙ МЕДИКО-САНИТАРНОЙ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pBdr>
                                <w:top w:val="single" w:sz="0" w:space="0" w:color="79AD41"/>
                                <w:left w:val="single" w:sz="0" w:space="0" w:color="79AD41"/>
                                <w:bottom w:val="single" w:sz="0" w:space="0" w:color="79AD41"/>
                                <w:right w:val="single" w:sz="0" w:space="0" w:color="79AD41"/>
                              </w:pBdr>
                              <w:shd w:val="clear" w:color="auto" w:fill="79AD41"/>
                              <w:tabs>
                                <w:tab w:pos="2636" w:val="left"/>
                              </w:tabs>
                              <w:bidi w:val="0"/>
                              <w:spacing w:before="0" w:after="0" w:line="302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"/>
                                <w:b/>
                                <w:bCs/>
                                <w:color w:val="FFFFFF"/>
                                <w:lang w:val="en-US" w:eastAsia="en-US"/>
                              </w:rPr>
                              <w:t>L</w:t>
                              <w:tab/>
                            </w:r>
                            <w:r>
                              <w:rPr>
                                <w:rStyle w:val="CharStyle3"/>
                                <w:b/>
                                <w:bCs/>
                                <w:color w:val="FFFFFF"/>
                              </w:rPr>
                              <w:t>ПОМОЩИ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36.800000000000004pt;margin-top:157.34999999999999pt;width:334.69999999999999pt;height:95.pt;z-index:-125829369;mso-wrap-distance-left:0;mso-wrap-distance-right:76.350000000000009pt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pBdr>
                          <w:top w:val="single" w:sz="0" w:space="0" w:color="79AD41"/>
                          <w:left w:val="single" w:sz="0" w:space="0" w:color="79AD41"/>
                          <w:bottom w:val="single" w:sz="0" w:space="0" w:color="79AD41"/>
                          <w:right w:val="single" w:sz="0" w:space="0" w:color="79AD41"/>
                        </w:pBdr>
                        <w:shd w:val="clear" w:color="auto" w:fill="79AD41"/>
                        <w:bidi w:val="0"/>
                        <w:spacing w:before="0" w:after="0" w:line="302" w:lineRule="auto"/>
                        <w:ind w:left="0" w:right="0" w:firstLine="0"/>
                        <w:jc w:val="center"/>
                      </w:pPr>
                      <w:r>
                        <w:rPr>
                          <w:rStyle w:val="CharStyle3"/>
                          <w:b/>
                          <w:bCs/>
                          <w:color w:val="FFFFFF"/>
                        </w:rPr>
                        <w:t>ДИАГНОСТИКА, ЛЕЧЕНИЕ И ДИСПАНСЕРНОЕ НАБЛЮДЕНИЕ ПАЦИЕНТОВ С ПРЕДИАБЕТОМ В УСЛОВИЯХ ПЕРВИЧНОЙ МЕДИКО-САНИТАРНОЙ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pBdr>
                          <w:top w:val="single" w:sz="0" w:space="0" w:color="79AD41"/>
                          <w:left w:val="single" w:sz="0" w:space="0" w:color="79AD41"/>
                          <w:bottom w:val="single" w:sz="0" w:space="0" w:color="79AD41"/>
                          <w:right w:val="single" w:sz="0" w:space="0" w:color="79AD41"/>
                        </w:pBdr>
                        <w:shd w:val="clear" w:color="auto" w:fill="79AD41"/>
                        <w:tabs>
                          <w:tab w:pos="2636" w:val="left"/>
                        </w:tabs>
                        <w:bidi w:val="0"/>
                        <w:spacing w:before="0" w:after="0" w:line="302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"/>
                          <w:b/>
                          <w:bCs/>
                          <w:color w:val="FFFFFF"/>
                          <w:lang w:val="en-US" w:eastAsia="en-US"/>
                        </w:rPr>
                        <w:t>L</w:t>
                        <w:tab/>
                      </w:r>
                      <w:r>
                        <w:rPr>
                          <w:rStyle w:val="CharStyle3"/>
                          <w:b/>
                          <w:bCs/>
                          <w:color w:val="FFFFFF"/>
                        </w:rPr>
                        <w:t>ПОМОЩИ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 w:line="271" w:lineRule="auto"/>
        <w:ind w:left="0" w:right="0" w:firstLine="0"/>
        <w:jc w:val="center"/>
        <w:rPr>
          <w:sz w:val="20"/>
          <w:szCs w:val="20"/>
        </w:rPr>
      </w:pPr>
      <w:r>
        <w:rPr>
          <w:rStyle w:val="CharStyle8"/>
          <w:sz w:val="20"/>
          <w:szCs w:val="20"/>
        </w:rPr>
        <w:t>Министерство здравоохранения Российской Федерации</w:t>
        <w:br/>
        <w:t>Федеральное государственное бюджетное учреждение</w:t>
        <w:br/>
        <w:t>«Национальный медицинский исследовательский центр эндокринологии»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71" w:lineRule="auto"/>
        <w:ind w:left="0" w:right="0" w:firstLine="860"/>
        <w:jc w:val="both"/>
        <w:rPr>
          <w:sz w:val="20"/>
          <w:szCs w:val="20"/>
        </w:rPr>
      </w:pPr>
      <w:r>
        <w:rPr>
          <w:rStyle w:val="CharStyle8"/>
          <w:sz w:val="20"/>
          <w:szCs w:val="20"/>
        </w:rPr>
        <w:t>Министерство здравоохранения Российской Федерации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120" w:line="271" w:lineRule="auto"/>
        <w:ind w:left="0" w:right="0" w:firstLine="0"/>
        <w:jc w:val="center"/>
        <w:rPr>
          <w:sz w:val="20"/>
          <w:szCs w:val="20"/>
        </w:rPr>
      </w:pPr>
      <w:r>
        <w:rPr>
          <w:rStyle w:val="CharStyle8"/>
          <w:sz w:val="20"/>
          <w:szCs w:val="20"/>
        </w:rPr>
        <w:t>Федеральное государственное бюджетное учреждение</w:t>
        <w:br/>
        <w:t>«Национальный медицинский исследовательский центр терапии</w:t>
        <w:br/>
        <w:t>и профилактической медицины»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2"/>
          <w:szCs w:val="22"/>
        </w:rPr>
      </w:pPr>
      <w:r>
        <w:rPr>
          <w:rStyle w:val="CharStyle8"/>
          <w:b/>
          <w:bCs/>
          <w:sz w:val="22"/>
          <w:szCs w:val="22"/>
        </w:rPr>
        <w:t>ДИАГНОСТИКА, ЛЕЧЕНИЕ И ДИСПАНСЕРНОЕ</w:t>
        <w:br/>
        <w:t>НАБЛЮДЕНИЕ ПАЦИЕНТОВ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2"/>
          <w:szCs w:val="22"/>
        </w:rPr>
      </w:pPr>
      <w:r>
        <w:rPr>
          <w:rStyle w:val="CharStyle8"/>
          <w:b/>
          <w:bCs/>
          <w:sz w:val="22"/>
          <w:szCs w:val="22"/>
        </w:rPr>
        <w:t>С ПРЕДИАБЕТОМ В УСЛОВИЯХ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400" w:line="240" w:lineRule="auto"/>
        <w:ind w:left="0" w:right="0" w:firstLine="860"/>
        <w:jc w:val="both"/>
        <w:rPr>
          <w:sz w:val="22"/>
          <w:szCs w:val="22"/>
        </w:rPr>
      </w:pPr>
      <w:r>
        <w:rPr>
          <w:rStyle w:val="CharStyle8"/>
          <w:b/>
          <w:bCs/>
          <w:sz w:val="22"/>
          <w:szCs w:val="22"/>
        </w:rPr>
        <w:t>ПЕРВИЧНОЙ МЕДИКО-САНИТАРНОЙ ПОМОЩИ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440"/>
        <w:jc w:val="both"/>
        <w:rPr>
          <w:sz w:val="18"/>
          <w:szCs w:val="18"/>
        </w:rPr>
      </w:pPr>
      <w:r>
        <w:rPr>
          <w:rStyle w:val="CharStyle15"/>
          <w:b/>
          <w:bCs/>
          <w:sz w:val="18"/>
          <w:szCs w:val="18"/>
        </w:rPr>
        <w:t xml:space="preserve">Код МКБ-10: </w:t>
      </w:r>
      <w:r>
        <w:rPr>
          <w:rStyle w:val="CharStyle15"/>
          <w:b/>
          <w:bCs/>
          <w:sz w:val="18"/>
          <w:szCs w:val="18"/>
          <w:lang w:val="en-US" w:eastAsia="en-US"/>
        </w:rPr>
        <w:t>R73.0/R73.9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400" w:line="240" w:lineRule="auto"/>
        <w:ind w:left="0" w:right="0" w:firstLine="440"/>
        <w:jc w:val="both"/>
        <w:rPr>
          <w:sz w:val="18"/>
          <w:szCs w:val="18"/>
        </w:rPr>
      </w:pPr>
      <w:r>
        <w:rPr>
          <w:rStyle w:val="CharStyle15"/>
          <w:b/>
          <w:bCs/>
          <w:sz w:val="18"/>
          <w:szCs w:val="18"/>
        </w:rPr>
        <w:t>Возрастная группа: взрослые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3040" w:line="240" w:lineRule="auto"/>
        <w:ind w:left="0" w:right="0" w:firstLine="0"/>
        <w:jc w:val="center"/>
        <w:rPr>
          <w:sz w:val="18"/>
          <w:szCs w:val="18"/>
        </w:rPr>
      </w:pPr>
      <w:r>
        <w:rPr>
          <w:rStyle w:val="CharStyle15"/>
          <w:b/>
          <w:bCs/>
          <w:sz w:val="18"/>
          <w:szCs w:val="18"/>
        </w:rPr>
        <w:t>Методические рекомендации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18"/>
          <w:szCs w:val="18"/>
        </w:rPr>
        <w:sectPr>
          <w:footerReference w:type="default" r:id="rId7"/>
          <w:footerReference w:type="even" r:id="rId8"/>
          <w:footnotePr>
            <w:pos w:val="pageBottom"/>
            <w:numFmt w:val="decimal"/>
            <w:numRestart w:val="continuous"/>
          </w:footnotePr>
          <w:pgSz w:w="8400" w:h="11900"/>
          <w:pgMar w:top="903" w:right="704" w:bottom="746" w:left="718" w:header="475" w:footer="3" w:gutter="0"/>
          <w:pgNumType w:start="2021"/>
          <w:cols w:space="720"/>
          <w:noEndnote/>
          <w:rtlGutter w:val="0"/>
          <w:docGrid w:linePitch="360"/>
        </w:sectPr>
      </w:pPr>
      <w:r>
        <w:rPr>
          <w:rStyle w:val="CharStyle15"/>
          <w:b/>
          <w:bCs/>
          <w:sz w:val="18"/>
          <w:szCs w:val="18"/>
        </w:rPr>
        <w:t>МОСКВА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264" w:lineRule="auto"/>
        <w:ind w:left="0" w:right="0" w:firstLine="200"/>
        <w:jc w:val="left"/>
      </w:pPr>
      <w:r>
        <w:rPr>
          <w:rStyle w:val="CharStyle15"/>
          <w:b/>
          <w:bCs/>
        </w:rPr>
        <w:t>УДК 616.43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200" w:line="264" w:lineRule="auto"/>
        <w:ind w:left="0" w:right="0" w:firstLine="200"/>
        <w:jc w:val="left"/>
      </w:pPr>
      <w:r>
        <w:rPr>
          <w:rStyle w:val="CharStyle15"/>
          <w:b/>
          <w:bCs/>
        </w:rPr>
        <w:t>ББК 54.151.6, 23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264" w:lineRule="auto"/>
        <w:ind w:left="0" w:right="0" w:firstLine="0"/>
        <w:jc w:val="center"/>
      </w:pPr>
      <w:r>
        <w:rPr>
          <w:rStyle w:val="CharStyle15"/>
          <w:b/>
          <w:bCs/>
        </w:rPr>
        <w:t>Авторы: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200" w:line="240" w:lineRule="auto"/>
        <w:ind w:right="0" w:firstLine="0"/>
        <w:jc w:val="both"/>
        <w:rPr>
          <w:sz w:val="18"/>
          <w:szCs w:val="18"/>
        </w:rPr>
      </w:pPr>
      <w:r>
        <w:rPr>
          <w:rStyle w:val="CharStyle15"/>
          <w:i/>
          <w:iCs/>
          <w:sz w:val="18"/>
          <w:szCs w:val="18"/>
        </w:rPr>
        <w:t>Шестакова М.В., Драпкина О.М., Бакулин И.Г., Галстян Г.Р., Дроздова Л.Ю., Куняева Т.А., Лавренова Е.А., Майоров А.Ю., Петрова М.М., Суркова Е.В., Сухарева О.Ю., Фомичева М.Л., Шепель Р.Н.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center"/>
      </w:pPr>
      <w:r>
        <w:rPr>
          <w:rStyle w:val="CharStyle15"/>
          <w:b/>
          <w:bCs/>
        </w:rPr>
        <w:t>Рецензент: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200"/>
        <w:ind w:right="0" w:firstLine="0"/>
        <w:jc w:val="both"/>
      </w:pPr>
      <w:r>
        <w:rPr>
          <w:rStyle w:val="CharStyle15"/>
        </w:rPr>
        <w:t>Иванова Людмила Павловна - кандидат медицинских наук, доцент кафедры эндокринологии ФГБОУ ДПО «Российская медицинская академия непрерыв</w:t>
        <w:softHyphen/>
        <w:t>ного профессионального образования» Минздрава России, Москва, Россия.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200" w:line="264" w:lineRule="auto"/>
        <w:ind w:right="0" w:firstLine="0"/>
        <w:jc w:val="both"/>
      </w:pPr>
      <w:r>
        <w:rPr>
          <w:rStyle w:val="CharStyle15"/>
          <w:b/>
          <w:bCs/>
        </w:rPr>
        <w:t>ДИАГНОСТИКА, ЛЕЧЕНИЕ И ДИСПАНСЕРНОЕ НАБЛЮДЕНИЕ ПАЦИЕН</w:t>
        <w:softHyphen/>
        <w:t>ТОВ С ПРЕДИАБЕТОМ В УСЛОВИЯХ ПЕРВИЧНОЙ МЕДИКО-САНИТАР</w:t>
        <w:softHyphen/>
        <w:t xml:space="preserve">НОЙ ПОМОЩИ/ </w:t>
      </w:r>
      <w:r>
        <w:rPr>
          <w:rStyle w:val="CharStyle15"/>
        </w:rPr>
        <w:t>Шестакова М.В., Драпкина О.М., Бакулин И.Г. и др,- Издание - М.: ФГБУ «НМИЦ ТПМ» Минздрава России, 2021 г., 40 с.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264" w:lineRule="auto"/>
        <w:ind w:right="0" w:firstLine="0"/>
        <w:jc w:val="both"/>
      </w:pPr>
      <w:r>
        <w:rPr>
          <w:rStyle w:val="CharStyle15"/>
        </w:rPr>
        <w:t>Предиабет является метаболическим состоянием, предрасполагающим к раз</w:t>
        <w:softHyphen/>
        <w:t>витию сахарного диабета 2 типа (СД 2).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264" w:lineRule="auto"/>
        <w:ind w:right="0" w:firstLine="0"/>
        <w:jc w:val="both"/>
      </w:pPr>
      <w:r>
        <w:rPr>
          <w:rStyle w:val="CharStyle15"/>
        </w:rPr>
        <w:t>Лица с предиабетом, помимо высокого риска развития СД 2, имеют повы</w:t>
        <w:softHyphen/>
        <w:t>шенный риск развития ретинопатии, нефропатии, нейропатии и сердечно-со</w:t>
        <w:softHyphen/>
        <w:t>судистых заболеваний (ИБС в 1.9 раза, ишемического инсульта в 2.2 раза), значительно увеличивается риск развития неалкогольной жировой болезни печени (НАЖБП). Метаанализ клинических исследований также показывает, что смертность от всех причин у лиц с предиабетом выше в сравнении с ли</w:t>
        <w:softHyphen/>
        <w:t>цами с нормогликемией.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264" w:lineRule="auto"/>
        <w:ind w:right="0" w:firstLine="0"/>
        <w:jc w:val="both"/>
      </w:pPr>
      <w:r>
        <w:rPr>
          <w:rStyle w:val="CharStyle15"/>
        </w:rPr>
        <w:t>СД 2 типа развивается у 25% пациентов с предиабетом в течение 3-5 лет, в течение жизни предиабет трансформируется в СД 2 примерно у 70% пациен</w:t>
        <w:softHyphen/>
        <w:t>тов. Риск трансформации предиабета в СД 2 выше при показателях гликемии, близких к диагностическим для СД. У лиц с сочетанием значений ГПН 6,1-6,9 ммоль/л и НЬА1с 6,0-6,4% кумулятивная частота развития СД 2 в течение 5 лет может составлять 100%.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264" w:lineRule="auto"/>
        <w:ind w:right="0" w:firstLine="0"/>
        <w:jc w:val="both"/>
      </w:pPr>
      <w:r>
        <w:rPr>
          <w:rStyle w:val="CharStyle15"/>
        </w:rPr>
        <w:t>Для предупреждения долгосрочных последствий СД 2, способствующих ухуд</w:t>
        <w:softHyphen/>
        <w:t>шению качества жизни и увеличивающих бремя, которое несут система здра</w:t>
        <w:softHyphen/>
        <w:t>воохранения и общество в целом, необходима активная профилактика забо</w:t>
        <w:softHyphen/>
        <w:t>левания.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200" w:line="264" w:lineRule="auto"/>
        <w:ind w:right="0" w:firstLine="0"/>
        <w:jc w:val="both"/>
      </w:pPr>
      <w:r>
        <w:rPr>
          <w:rStyle w:val="CharStyle15"/>
        </w:rPr>
        <w:t>Методические рекомендации утверждены на заседании ученого совета ФГБУ «НМИЦ ТПМ» Минздрава России (протокол №2 от 16.02.2021 г.)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0" w:right="200" w:firstLine="0"/>
        <w:jc w:val="right"/>
      </w:pPr>
      <w:r>
        <w:rPr>
          <w:rStyle w:val="CharStyle15"/>
        </w:rPr>
        <w:t>© Коллектив авторов, 2021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200" w:line="295" w:lineRule="auto"/>
        <w:ind w:left="2200" w:right="200" w:firstLine="0"/>
        <w:jc w:val="right"/>
      </w:pPr>
      <w:r>
        <w:rPr>
          <w:rStyle w:val="CharStyle15"/>
        </w:rPr>
        <w:t>© ФГБУ «НМИЦ эндокринологии» Минздрава России © ФГБУ «НМИЦ ТПМ» Минздрава России</w: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after="380" w:line="240" w:lineRule="auto"/>
        <w:ind w:left="0" w:right="0" w:firstLine="340"/>
        <w:jc w:val="left"/>
      </w:pPr>
      <w:bookmarkStart w:id="0" w:name="bookmark0"/>
      <w:r>
        <w:rPr>
          <w:rStyle w:val="CharStyle23"/>
          <w:b/>
          <w:bCs/>
        </w:rPr>
        <w:t>Оглавление</w:t>
      </w:r>
      <w:bookmarkEnd w:id="0"/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Ключевые слова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Список сокращений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Термины и определения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Краткая информация</w:t>
      </w:r>
    </w:p>
    <w:p>
      <w:pPr>
        <w:pStyle w:val="Style14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733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Определение</w:t>
      </w:r>
    </w:p>
    <w:p>
      <w:pPr>
        <w:pStyle w:val="Style14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758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Актуальность проблемы</w:t>
      </w:r>
    </w:p>
    <w:p>
      <w:pPr>
        <w:pStyle w:val="Style14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758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Эпидемиология</w:t>
      </w:r>
    </w:p>
    <w:p>
      <w:pPr>
        <w:pStyle w:val="Style14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758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Кодирование по МКБ-10</w:t>
      </w:r>
    </w:p>
    <w:p>
      <w:pPr>
        <w:pStyle w:val="Style14"/>
        <w:keepNext w:val="0"/>
        <w:keepLines w:val="0"/>
        <w:widowControl w:val="0"/>
        <w:numPr>
          <w:ilvl w:val="1"/>
          <w:numId w:val="1"/>
        </w:numPr>
        <w:shd w:val="clear" w:color="auto" w:fill="auto"/>
        <w:tabs>
          <w:tab w:pos="758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Классификация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Диагностика</w:t>
      </w:r>
    </w:p>
    <w:p>
      <w:pPr>
        <w:pStyle w:val="Style14"/>
        <w:keepNext w:val="0"/>
        <w:keepLines w:val="0"/>
        <w:widowControl w:val="0"/>
        <w:numPr>
          <w:ilvl w:val="1"/>
          <w:numId w:val="3"/>
        </w:numPr>
        <w:shd w:val="clear" w:color="auto" w:fill="auto"/>
        <w:tabs>
          <w:tab w:pos="750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Жалобы и анамнез</w:t>
      </w:r>
    </w:p>
    <w:p>
      <w:pPr>
        <w:pStyle w:val="Style14"/>
        <w:keepNext w:val="0"/>
        <w:keepLines w:val="0"/>
        <w:widowControl w:val="0"/>
        <w:numPr>
          <w:ilvl w:val="1"/>
          <w:numId w:val="3"/>
        </w:numPr>
        <w:shd w:val="clear" w:color="auto" w:fill="auto"/>
        <w:tabs>
          <w:tab w:pos="775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Физикальное обследование</w:t>
      </w:r>
    </w:p>
    <w:p>
      <w:pPr>
        <w:pStyle w:val="Style14"/>
        <w:keepNext w:val="0"/>
        <w:keepLines w:val="0"/>
        <w:widowControl w:val="0"/>
        <w:numPr>
          <w:ilvl w:val="1"/>
          <w:numId w:val="3"/>
        </w:numPr>
        <w:shd w:val="clear" w:color="auto" w:fill="auto"/>
        <w:tabs>
          <w:tab w:pos="775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Лабораторная диагностика</w:t>
      </w:r>
    </w:p>
    <w:p>
      <w:pPr>
        <w:pStyle w:val="Style14"/>
        <w:keepNext w:val="0"/>
        <w:keepLines w:val="0"/>
        <w:widowControl w:val="0"/>
        <w:numPr>
          <w:ilvl w:val="1"/>
          <w:numId w:val="3"/>
        </w:numPr>
        <w:shd w:val="clear" w:color="auto" w:fill="auto"/>
        <w:tabs>
          <w:tab w:pos="775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Инструментальная диагностика</w:t>
      </w:r>
    </w:p>
    <w:p>
      <w:pPr>
        <w:pStyle w:val="Style14"/>
        <w:keepNext w:val="0"/>
        <w:keepLines w:val="0"/>
        <w:widowControl w:val="0"/>
        <w:numPr>
          <w:ilvl w:val="1"/>
          <w:numId w:val="3"/>
        </w:numPr>
        <w:shd w:val="clear" w:color="auto" w:fill="auto"/>
        <w:tabs>
          <w:tab w:pos="779" w:val="left"/>
        </w:tabs>
        <w:bidi w:val="0"/>
        <w:spacing w:before="0" w:after="0" w:line="360" w:lineRule="auto"/>
        <w:ind w:left="340" w:right="0" w:firstLine="0"/>
        <w:jc w:val="left"/>
      </w:pPr>
      <w:r>
        <w:rPr>
          <w:rStyle w:val="CharStyle15"/>
        </w:rPr>
        <w:t>Показатели, требующие мониторинга улиц с предиабетом Лечение</w:t>
      </w:r>
    </w:p>
    <w:p>
      <w:pPr>
        <w:pStyle w:val="Style14"/>
        <w:keepNext w:val="0"/>
        <w:keepLines w:val="0"/>
        <w:widowControl w:val="0"/>
        <w:numPr>
          <w:ilvl w:val="1"/>
          <w:numId w:val="5"/>
        </w:numPr>
        <w:shd w:val="clear" w:color="auto" w:fill="auto"/>
        <w:tabs>
          <w:tab w:pos="746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Немедикаментозное лечение</w:t>
      </w:r>
    </w:p>
    <w:p>
      <w:pPr>
        <w:pStyle w:val="Style14"/>
        <w:keepNext w:val="0"/>
        <w:keepLines w:val="0"/>
        <w:widowControl w:val="0"/>
        <w:numPr>
          <w:ilvl w:val="1"/>
          <w:numId w:val="5"/>
        </w:numPr>
        <w:shd w:val="clear" w:color="auto" w:fill="auto"/>
        <w:tabs>
          <w:tab w:pos="771" w:val="left"/>
        </w:tabs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Медикаментозное лечение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Диспансерное наблюдение пациентов с предиабетом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Список литературы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Состав Рабочей группы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Приложение 1. Связанные документы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>Приложение 2. Таблица расчета индекса массы тела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</w:pPr>
      <w:r>
        <w:rPr>
          <w:rStyle w:val="CharStyle15"/>
        </w:rPr>
        <w:t xml:space="preserve">Приложение 3. Опросник </w:t>
      </w:r>
      <w:r>
        <w:rPr>
          <w:rStyle w:val="CharStyle15"/>
          <w:lang w:val="en-US" w:eastAsia="en-US"/>
        </w:rPr>
        <w:t>FINDRISC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340" w:right="0" w:firstLine="0"/>
        <w:jc w:val="left"/>
      </w:pPr>
      <w:r>
        <w:rPr>
          <w:rStyle w:val="CharStyle15"/>
        </w:rPr>
        <w:t>Приложение 4. Справочный материал: объем мероприятий и усилий, обе</w:t>
        <w:softHyphen/>
        <w:t>спечивающих возможность значимого снижения риска СД 2 посредством интенсивного изменения образа жизни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340" w:right="0" w:firstLine="0"/>
        <w:jc w:val="left"/>
      </w:pPr>
      <w:r>
        <w:rPr>
          <w:rStyle w:val="CharStyle15"/>
        </w:rPr>
        <w:t>Приложение 5. Пирамида оптимального соотношения продуктов дневного рациона (рекомендации ВОЗ)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340" w:right="0" w:firstLine="0"/>
        <w:jc w:val="left"/>
      </w:pPr>
      <w:r>
        <w:rPr>
          <w:rStyle w:val="CharStyle15"/>
        </w:rPr>
        <w:t>Приложение 6. Памятка для пациента по снижению веса</w:t>
      </w:r>
      <w:r>
        <w:br w:type="page"/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after="220" w:line="240" w:lineRule="auto"/>
        <w:ind w:left="0" w:right="0" w:firstLine="180"/>
        <w:jc w:val="left"/>
      </w:pPr>
      <w:bookmarkStart w:id="2" w:name="bookmark2"/>
      <w:r>
        <w:rPr>
          <w:rStyle w:val="CharStyle23"/>
          <w:b/>
          <w:bCs/>
        </w:rPr>
        <w:t>Список сокращений</w:t>
      </w:r>
      <w:bookmarkEnd w:id="2"/>
    </w:p>
    <w:tbl>
      <w:tblPr>
        <w:tblOverlap w:val="never"/>
        <w:jc w:val="left"/>
        <w:tblLayout w:type="fixed"/>
      </w:tblPr>
      <w:tblGrid>
        <w:gridCol w:w="777"/>
        <w:gridCol w:w="4240"/>
      </w:tblGrid>
      <w:tr>
        <w:trPr>
          <w:trHeight w:val="235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АГ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артериальная гипертензия</w:t>
            </w:r>
          </w:p>
        </w:tc>
      </w:tr>
      <w:tr>
        <w:trPr>
          <w:trHeight w:val="210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АД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артериальное давление</w:t>
            </w:r>
          </w:p>
        </w:tc>
      </w:tr>
      <w:tr>
        <w:trPr>
          <w:trHeight w:val="197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ГПН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глюкоза плазмы натощак</w:t>
            </w:r>
          </w:p>
        </w:tc>
      </w:tr>
      <w:tr>
        <w:trPr>
          <w:trHeight w:val="235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25"/>
                <w:sz w:val="22"/>
                <w:szCs w:val="22"/>
              </w:rPr>
              <w:t>гсд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гестационный сахарный диабет</w:t>
            </w:r>
          </w:p>
        </w:tc>
      </w:tr>
      <w:tr>
        <w:trPr>
          <w:trHeight w:val="218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25"/>
                <w:sz w:val="22"/>
                <w:szCs w:val="22"/>
              </w:rPr>
              <w:t>жкт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желудочно-кишечный тракт</w:t>
            </w:r>
          </w:p>
        </w:tc>
      </w:tr>
      <w:tr>
        <w:trPr>
          <w:trHeight w:val="197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25"/>
                <w:sz w:val="22"/>
                <w:szCs w:val="22"/>
              </w:rPr>
              <w:t>имт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индекс массы тела</w:t>
            </w:r>
          </w:p>
        </w:tc>
      </w:tr>
      <w:tr>
        <w:trPr>
          <w:trHeight w:val="223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НАЖБП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неалкогольная жировая болезнь печени</w:t>
            </w:r>
          </w:p>
        </w:tc>
      </w:tr>
      <w:tr>
        <w:trPr>
          <w:trHeight w:val="227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НГН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нарушенная гликемия натощак</w:t>
            </w:r>
          </w:p>
        </w:tc>
      </w:tr>
      <w:tr>
        <w:trPr>
          <w:trHeight w:val="218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НТГ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нарушенная толерантность к глюкозе</w:t>
            </w:r>
          </w:p>
        </w:tc>
      </w:tr>
      <w:tr>
        <w:trPr>
          <w:trHeight w:val="214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ОТ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окружность талии</w:t>
            </w:r>
          </w:p>
        </w:tc>
      </w:tr>
      <w:tr>
        <w:trPr>
          <w:trHeight w:val="206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25"/>
                <w:sz w:val="22"/>
                <w:szCs w:val="22"/>
              </w:rPr>
              <w:t>пгтт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пероральный глюкозотолерантный тест</w:t>
            </w:r>
          </w:p>
        </w:tc>
      </w:tr>
      <w:tr>
        <w:trPr>
          <w:trHeight w:val="210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СД2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сахарный диабет 2 типа</w:t>
            </w:r>
          </w:p>
        </w:tc>
      </w:tr>
      <w:tr>
        <w:trPr>
          <w:trHeight w:val="231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СКФ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скорость клубочковой фильтрации</w:t>
            </w:r>
          </w:p>
        </w:tc>
      </w:tr>
      <w:tr>
        <w:trPr>
          <w:trHeight w:val="218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25"/>
                <w:sz w:val="22"/>
                <w:szCs w:val="22"/>
              </w:rPr>
              <w:t>тг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триглицериды</w:t>
            </w:r>
          </w:p>
        </w:tc>
      </w:tr>
      <w:tr>
        <w:trPr>
          <w:trHeight w:val="206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rStyle w:val="CharStyle25"/>
                <w:sz w:val="22"/>
                <w:szCs w:val="22"/>
              </w:rPr>
              <w:t>хлнп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холестерин липопротеидов низкой плотности</w:t>
            </w:r>
          </w:p>
        </w:tc>
      </w:tr>
      <w:tr>
        <w:trPr>
          <w:trHeight w:val="218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НЬА1с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- гликированный гемоглобин</w:t>
            </w:r>
          </w:p>
        </w:tc>
      </w:tr>
    </w:tbl>
    <w:p>
      <w:pPr>
        <w:sectPr>
          <w:headerReference w:type="default" r:id="rId9"/>
          <w:footerReference w:type="default" r:id="rId10"/>
          <w:headerReference w:type="even" r:id="rId11"/>
          <w:footerReference w:type="even" r:id="rId12"/>
          <w:footnotePr>
            <w:pos w:val="pageBottom"/>
            <w:numFmt w:val="decimal"/>
            <w:numRestart w:val="continuous"/>
          </w:footnotePr>
          <w:pgSz w:w="8400" w:h="11900"/>
          <w:pgMar w:top="1514" w:right="736" w:bottom="964" w:left="687" w:header="0" w:footer="3" w:gutter="0"/>
          <w:pgNumType w:start="2"/>
          <w:cols w:space="720"/>
          <w:noEndnote/>
          <w:rtlGutter w:val="0"/>
          <w:docGrid w:linePitch="360"/>
        </w:sectPr>
      </w:pPr>
    </w:p>
    <w:p>
      <w:pPr>
        <w:pStyle w:val="Style22"/>
        <w:keepNext/>
        <w:keepLines/>
        <w:widowControl w:val="0"/>
        <w:shd w:val="clear" w:color="auto" w:fill="auto"/>
        <w:bidi w:val="0"/>
        <w:spacing w:before="0" w:line="252" w:lineRule="auto"/>
        <w:ind w:left="0" w:right="0" w:firstLine="480"/>
        <w:jc w:val="both"/>
      </w:pPr>
      <w:bookmarkStart w:id="10" w:name="bookmark10"/>
      <w:r>
        <w:rPr>
          <w:rStyle w:val="CharStyle23"/>
          <w:b/>
          <w:bCs/>
        </w:rPr>
        <w:t>Термины и определения</w:t>
      </w:r>
      <w:bookmarkEnd w:id="10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200" w:right="0"/>
        <w:jc w:val="both"/>
      </w:pPr>
      <w:r>
        <w:rPr>
          <w:rStyle w:val="CharStyle8"/>
          <w:b/>
          <w:bCs/>
        </w:rPr>
        <w:t xml:space="preserve">Артериальная гипертензия (АГ) - </w:t>
      </w:r>
      <w:r>
        <w:rPr>
          <w:rStyle w:val="CharStyle8"/>
        </w:rPr>
        <w:t>это синдром повышения систо</w:t>
        <w:softHyphen/>
        <w:t>лического АД &gt; 140 мм рт.ст. и/или диастолического АД &gt; 90 мм рт.ст. при гипертонической болезни и симптоматических АГ, приводящего к поражению органов-мишеней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200" w:right="0"/>
        <w:jc w:val="both"/>
      </w:pPr>
      <w:r>
        <w:rPr>
          <w:rStyle w:val="CharStyle8"/>
          <w:b/>
          <w:bCs/>
        </w:rPr>
        <w:t xml:space="preserve">Гипергликемия - </w:t>
      </w:r>
      <w:r>
        <w:rPr>
          <w:rStyle w:val="CharStyle8"/>
        </w:rPr>
        <w:t>уровень глюкозы в крови выше нормальных зна</w:t>
        <w:softHyphen/>
        <w:t>чений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480"/>
        <w:jc w:val="both"/>
      </w:pPr>
      <w:r>
        <w:rPr>
          <w:rStyle w:val="CharStyle8"/>
          <w:b/>
          <w:bCs/>
        </w:rPr>
        <w:t xml:space="preserve">Гликемия - </w:t>
      </w:r>
      <w:r>
        <w:rPr>
          <w:rStyle w:val="CharStyle8"/>
        </w:rPr>
        <w:t>концентрация глюкозы в крови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200" w:right="0"/>
        <w:jc w:val="both"/>
      </w:pPr>
      <w:r>
        <w:rPr>
          <w:rStyle w:val="CharStyle8"/>
          <w:b/>
          <w:bCs/>
        </w:rPr>
        <w:t xml:space="preserve">Гликированный гемоглобин (НЬА1с) - </w:t>
      </w:r>
      <w:r>
        <w:rPr>
          <w:rStyle w:val="CharStyle8"/>
        </w:rPr>
        <w:t>показатель, который отра</w:t>
        <w:softHyphen/>
        <w:t>жает средний уровень глюкозы в крови за последние 2-3 месяца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200" w:right="0"/>
        <w:jc w:val="both"/>
      </w:pPr>
      <w:r>
        <w:rPr>
          <w:rStyle w:val="CharStyle8"/>
          <w:b/>
          <w:bCs/>
        </w:rPr>
        <w:t xml:space="preserve">Заболевание - </w:t>
      </w:r>
      <w:r>
        <w:rPr>
          <w:rStyle w:val="CharStyle8"/>
        </w:rPr>
        <w:t>возникающее в связи с воздействием патогенных факторов нарушение деятельности организма, работоспособности, способности адаптироваться к изменяющимся условиям внешней и внутренней среды при одновременном изменении защитно-компен</w:t>
        <w:softHyphen/>
        <w:t>саторных и защитно-приспособительных реакций и механизмов орга</w:t>
        <w:softHyphen/>
        <w:t>низма;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200" w:right="0"/>
        <w:jc w:val="both"/>
      </w:pPr>
      <w:r>
        <w:rPr>
          <w:rStyle w:val="CharStyle8"/>
          <w:b/>
          <w:bCs/>
        </w:rPr>
        <w:t xml:space="preserve">Инсулинорезистентность - </w:t>
      </w:r>
      <w:r>
        <w:rPr>
          <w:rStyle w:val="CharStyle8"/>
        </w:rPr>
        <w:t>нарушение биологического ответа на экзогенный или эндогенный инсулин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200" w:right="0"/>
        <w:jc w:val="both"/>
      </w:pPr>
      <w:r>
        <w:rPr>
          <w:rStyle w:val="CharStyle8"/>
          <w:b/>
          <w:bCs/>
        </w:rPr>
        <w:t xml:space="preserve">Натощак - </w:t>
      </w:r>
      <w:r>
        <w:rPr>
          <w:rStyle w:val="CharStyle8"/>
        </w:rPr>
        <w:t>означает уровень глюкозы крови утром после предвари</w:t>
        <w:softHyphen/>
        <w:t>тельного голодания в течение не менее 8 часов и не более 14 часов.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200" w:right="0"/>
        <w:jc w:val="both"/>
      </w:pPr>
      <w:r>
        <w:rPr>
          <w:rStyle w:val="CharStyle8"/>
          <w:b/>
          <w:bCs/>
        </w:rPr>
        <w:t xml:space="preserve">Основное заболевание - </w:t>
      </w:r>
      <w:r>
        <w:rPr>
          <w:rStyle w:val="CharStyle8"/>
        </w:rPr>
        <w:t>заболевание, которое само по себе или в связи с осложнениями вызывает первоочередную необходимость оказания медицинской помощи в связи с наибольшей угрозой работо</w:t>
        <w:softHyphen/>
        <w:t>способности, жизни и здоровью, либо приводит к инвалидности, либо становится причиной смерти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200" w:right="0"/>
        <w:jc w:val="both"/>
      </w:pPr>
      <w:r>
        <w:rPr>
          <w:rStyle w:val="CharStyle8"/>
          <w:b/>
          <w:bCs/>
        </w:rPr>
        <w:t xml:space="preserve">Предиабет - </w:t>
      </w:r>
      <w:r>
        <w:rPr>
          <w:rStyle w:val="CharStyle8"/>
        </w:rPr>
        <w:t>это нарушение углеводного обмена, при котором не достигаются критерии сахарного диабета, но превышены нормальные значения глюкозы крови (включает любое из нарушений: нарушенную гликемию натощак и нарушенную толерантность к глюкозе)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200" w:right="0"/>
        <w:jc w:val="both"/>
      </w:pPr>
      <w:r>
        <w:rPr>
          <w:rStyle w:val="CharStyle8"/>
          <w:b/>
          <w:bCs/>
        </w:rPr>
        <w:t xml:space="preserve">Сахарный диабет 2 типа - </w:t>
      </w:r>
      <w:r>
        <w:rPr>
          <w:rStyle w:val="CharStyle8"/>
        </w:rPr>
        <w:t>нарушение углеводного обмена, вы</w:t>
        <w:softHyphen/>
        <w:t>званное преимущественной инсулинорезистентностью и относитель</w:t>
        <w:softHyphen/>
        <w:t>ной инсулиновой недостаточностью или преимущественным наруше</w:t>
        <w:softHyphen/>
        <w:t>нием секреции инсулина с инсулинорезистентностью или без нее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120"/>
        <w:ind w:left="200" w:right="0"/>
        <w:jc w:val="both"/>
      </w:pPr>
      <w:r>
        <w:rPr>
          <w:rStyle w:val="CharStyle8"/>
          <w:b/>
          <w:bCs/>
        </w:rPr>
        <w:t xml:space="preserve">Сопутствующее заболевание </w:t>
      </w:r>
      <w:r>
        <w:rPr>
          <w:rStyle w:val="CharStyle8"/>
        </w:rPr>
        <w:t>- заболевание, которое не имеет причинно- следственной связи с основным заболеванием, уступает ему в степени необходимости оказания медицинской помощи, влияния на работоспособность, опасности для жизни и здоровья и не являет-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0"/>
        <w:jc w:val="both"/>
      </w:pPr>
      <w:r>
        <w:rPr>
          <w:rStyle w:val="CharStyle8"/>
        </w:rPr>
        <w:t>ся причиной смерти; тяжесть заболевания или состояния - критерий, определяющий степень поражения органов и (или) систем организма человека либо нарушения их функций, обусловленные заболеванием или состоянием либо их осложнением</w: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line="240" w:lineRule="auto"/>
        <w:ind w:left="0" w:right="0"/>
        <w:jc w:val="both"/>
      </w:pPr>
      <w:bookmarkStart w:id="12" w:name="bookmark12"/>
      <w:r>
        <w:rPr>
          <w:rStyle w:val="CharStyle23"/>
          <w:b/>
          <w:bCs/>
        </w:rPr>
        <w:t>Краткая информация</w:t>
      </w:r>
      <w:bookmarkEnd w:id="12"/>
    </w:p>
    <w:p>
      <w:pPr>
        <w:pStyle w:val="Style41"/>
        <w:keepNext/>
        <w:keepLines/>
        <w:widowControl w:val="0"/>
        <w:numPr>
          <w:ilvl w:val="1"/>
          <w:numId w:val="7"/>
        </w:numPr>
        <w:shd w:val="clear" w:color="auto" w:fill="auto"/>
        <w:tabs>
          <w:tab w:pos="671" w:val="left"/>
        </w:tabs>
        <w:bidi w:val="0"/>
        <w:spacing w:before="0" w:after="0" w:line="266" w:lineRule="auto"/>
        <w:ind w:left="0" w:right="0" w:firstLine="300"/>
        <w:jc w:val="both"/>
      </w:pPr>
      <w:bookmarkStart w:id="14" w:name="bookmark14"/>
      <w:r>
        <w:rPr>
          <w:rStyle w:val="CharStyle42"/>
          <w:b/>
          <w:bCs/>
        </w:rPr>
        <w:t>Определение</w:t>
      </w:r>
      <w:bookmarkEnd w:id="14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 w:line="266" w:lineRule="auto"/>
        <w:ind w:left="0" w:right="0" w:firstLine="300"/>
        <w:jc w:val="both"/>
      </w:pPr>
      <w:r>
        <w:rPr>
          <w:rStyle w:val="CharStyle8"/>
          <w:b/>
          <w:bCs/>
        </w:rPr>
        <w:t xml:space="preserve">Предиабет - </w:t>
      </w:r>
      <w:r>
        <w:rPr>
          <w:rStyle w:val="CharStyle8"/>
        </w:rPr>
        <w:t>это нарушение углеводного обмена, при котором не достигаются критерии сахарного диабета, но превышены нормальные значения глюкозы крови [1].</w:t>
      </w:r>
    </w:p>
    <w:p>
      <w:pPr>
        <w:pStyle w:val="Style41"/>
        <w:keepNext/>
        <w:keepLines/>
        <w:widowControl w:val="0"/>
        <w:numPr>
          <w:ilvl w:val="1"/>
          <w:numId w:val="7"/>
        </w:numPr>
        <w:shd w:val="clear" w:color="auto" w:fill="auto"/>
        <w:tabs>
          <w:tab w:pos="692" w:val="left"/>
        </w:tabs>
        <w:bidi w:val="0"/>
        <w:spacing w:before="0" w:after="0"/>
        <w:ind w:left="0" w:right="0" w:firstLine="300"/>
        <w:jc w:val="both"/>
      </w:pPr>
      <w:bookmarkStart w:id="16" w:name="bookmark16"/>
      <w:r>
        <w:rPr>
          <w:rStyle w:val="CharStyle42"/>
          <w:b/>
          <w:bCs/>
        </w:rPr>
        <w:t>Актуальность проблемы</w:t>
      </w:r>
      <w:bookmarkEnd w:id="16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Предиабет является метаболическим состоянием, предрасполага</w:t>
        <w:softHyphen/>
        <w:t>ющим к развитию сахарного диабета 2 типа (СД 2).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Лица с предиабетом, помимо высокого риска развития СД 2, име</w:t>
        <w:softHyphen/>
        <w:t>ют повышенный риск развития ретинопатии, нефропатии, нейропатии и сердечно-сосудистых заболеваний (ИБС в 1.9 раза, ишемического инсульта в 2.2 раза) [2-4], значительно увеличивается риск развития неалкогольной жировой болезни печени (НАЖБП) [5]. Метаанализ клинических исследований также показывает, что смертность от всех причин у лиц с предиабетом выше в сравнении с лицами с нормогли- кемией [6,7].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СД 2 типа развивается у 25% пациентов с предиабетом в течение 3-5 лет, в течение жизни предиабет трансформируется в СД 2 при</w:t>
        <w:softHyphen/>
        <w:t>мерно у 70% пациентов [8,9]. Риск трансформации предиабета в СД 2 выше при показателях гликемии, близких к диагностическим для СД. У лиц с сочетанием значений ГПН 6,1-6,9 ммоль/л и НЬА1с 6,0-6,4% кумулятивная частота развития СД 2 в течение 5 лет может состав</w:t>
        <w:softHyphen/>
        <w:t>лять 100% [10].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</w:rPr>
        <w:t>Для предупреждения долгосрочных последствий СД 2, способству</w:t>
        <w:softHyphen/>
        <w:t>ющих ухудшению качества жизни и увеличивающих бремя, которое несут система здравоохранения и общество в целом, необходима ак</w:t>
        <w:softHyphen/>
        <w:t>тивная профилактика заболевания [11].</w:t>
      </w:r>
    </w:p>
    <w:p>
      <w:pPr>
        <w:pStyle w:val="Style41"/>
        <w:keepNext/>
        <w:keepLines/>
        <w:widowControl w:val="0"/>
        <w:numPr>
          <w:ilvl w:val="1"/>
          <w:numId w:val="7"/>
        </w:numPr>
        <w:shd w:val="clear" w:color="auto" w:fill="auto"/>
        <w:tabs>
          <w:tab w:pos="672" w:val="left"/>
        </w:tabs>
        <w:bidi w:val="0"/>
        <w:spacing w:before="0" w:after="0"/>
        <w:ind w:left="0" w:right="0" w:firstLine="280"/>
        <w:jc w:val="both"/>
      </w:pPr>
      <w:bookmarkStart w:id="18" w:name="bookmark18"/>
      <w:r>
        <w:rPr>
          <w:rStyle w:val="CharStyle42"/>
          <w:b/>
          <w:bCs/>
        </w:rPr>
        <w:t>Эпидемиология</w:t>
      </w:r>
      <w:bookmarkEnd w:id="18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</w:rPr>
        <w:t xml:space="preserve">По данным эпидемиологического исследования </w:t>
      </w:r>
      <w:r>
        <w:rPr>
          <w:rStyle w:val="CharStyle8"/>
          <w:lang w:val="en-US" w:eastAsia="en-US"/>
        </w:rPr>
        <w:t xml:space="preserve">NATION, </w:t>
      </w:r>
      <w:r>
        <w:rPr>
          <w:rStyle w:val="CharStyle8"/>
        </w:rPr>
        <w:t>распро</w:t>
        <w:softHyphen/>
        <w:t>страненность предиабета в российской популяции составляет 19,3%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71" w:lineRule="auto"/>
        <w:ind w:left="0" w:right="0" w:firstLine="0"/>
        <w:jc w:val="both"/>
      </w:pPr>
      <w:r>
        <w:rPr>
          <w:rStyle w:val="CharStyle8"/>
        </w:rPr>
        <w:t>среди лиц в возрасте 20-79 лет при ее оценке по уровню НЬА1с 5,7- 6,4%. В группе лиц с избыточной массой тела и ожирением распро</w:t>
        <w:softHyphen/>
        <w:t>страненность предиабета составила 18,6% и 33,1%, соответственно [12].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</w:rPr>
        <w:t>Высокая распространенность предиабета, создающая предпосыл</w:t>
        <w:softHyphen/>
        <w:t>ки для дальнейшего роста заболеваемости СД 2, а также высокий сердечно-сосудистый риск, характеризующий эту популяцию, обо</w:t>
        <w:softHyphen/>
        <w:t>сновывают необходимость врачебной настороженности в отношении предиабета. Своевременно начатые профилактические мероприятия и лечение могут значительно снизить риск развития СД 2 и его ослож</w:t>
        <w:softHyphen/>
        <w:t>нений [13].</w:t>
      </w:r>
    </w:p>
    <w:p>
      <w:pPr>
        <w:pStyle w:val="Style41"/>
        <w:keepNext/>
        <w:keepLines/>
        <w:widowControl w:val="0"/>
        <w:numPr>
          <w:ilvl w:val="1"/>
          <w:numId w:val="7"/>
        </w:numPr>
        <w:shd w:val="clear" w:color="auto" w:fill="auto"/>
        <w:tabs>
          <w:tab w:pos="696" w:val="left"/>
        </w:tabs>
        <w:bidi w:val="0"/>
        <w:spacing w:before="0" w:after="0" w:line="269" w:lineRule="auto"/>
        <w:ind w:left="0" w:right="0" w:firstLine="300"/>
        <w:jc w:val="both"/>
      </w:pPr>
      <w:bookmarkStart w:id="20" w:name="bookmark20"/>
      <w:r>
        <w:rPr>
          <w:rStyle w:val="CharStyle42"/>
          <w:b/>
          <w:bCs/>
        </w:rPr>
        <w:t>Кодирование по МКБ-10</w:t>
      </w:r>
      <w:bookmarkEnd w:id="20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69" w:lineRule="auto"/>
        <w:ind w:left="0" w:right="0" w:firstLine="300"/>
        <w:jc w:val="both"/>
      </w:pPr>
      <w:r>
        <w:rPr>
          <w:rStyle w:val="CharStyle8"/>
          <w:lang w:val="en-US" w:eastAsia="en-US"/>
        </w:rPr>
        <w:t xml:space="preserve">R73.0 </w:t>
      </w:r>
      <w:r>
        <w:rPr>
          <w:rStyle w:val="CharStyle8"/>
        </w:rPr>
        <w:t>- Отклонения результатов нормы теста на толерантность к глюкозе.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 w:line="269" w:lineRule="auto"/>
        <w:ind w:left="0" w:right="0" w:firstLine="300"/>
        <w:jc w:val="both"/>
      </w:pPr>
      <w:r>
        <w:rPr>
          <w:rStyle w:val="CharStyle8"/>
          <w:lang w:val="en-US" w:eastAsia="en-US"/>
        </w:rPr>
        <w:t xml:space="preserve">R73.9 </w:t>
      </w:r>
      <w:r>
        <w:rPr>
          <w:rStyle w:val="CharStyle8"/>
        </w:rPr>
        <w:t>- Гипергликемия неуточненная.</w:t>
      </w:r>
    </w:p>
    <w:p>
      <w:pPr>
        <w:pStyle w:val="Style41"/>
        <w:keepNext/>
        <w:keepLines/>
        <w:widowControl w:val="0"/>
        <w:numPr>
          <w:ilvl w:val="1"/>
          <w:numId w:val="7"/>
        </w:numPr>
        <w:shd w:val="clear" w:color="auto" w:fill="auto"/>
        <w:tabs>
          <w:tab w:pos="696" w:val="left"/>
        </w:tabs>
        <w:bidi w:val="0"/>
        <w:spacing w:before="0" w:after="0"/>
        <w:ind w:left="0" w:right="0" w:firstLine="300"/>
        <w:jc w:val="both"/>
      </w:pPr>
      <w:bookmarkStart w:id="22" w:name="bookmark22"/>
      <w:r>
        <w:rPr>
          <w:rStyle w:val="CharStyle42"/>
          <w:b/>
          <w:bCs/>
        </w:rPr>
        <w:t>Классификация</w:t>
      </w:r>
      <w:bookmarkEnd w:id="22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Предиабет включает любое из нарушений [1]:</w:t>
      </w:r>
    </w:p>
    <w:p>
      <w:pPr>
        <w:pStyle w:val="Style7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577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 xml:space="preserve">Нарушенная гликемия натощак (НГН) - </w:t>
      </w:r>
      <w:r>
        <w:rPr>
          <w:rStyle w:val="CharStyle8"/>
          <w:lang w:val="en-US" w:eastAsia="en-US"/>
        </w:rPr>
        <w:t>R73.9</w:t>
      </w:r>
    </w:p>
    <w:p>
      <w:pPr>
        <w:pStyle w:val="Style7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587" w:val="left"/>
        </w:tabs>
        <w:bidi w:val="0"/>
        <w:spacing w:before="0" w:after="240"/>
        <w:ind w:left="0" w:right="0" w:firstLine="300"/>
        <w:jc w:val="both"/>
      </w:pPr>
      <w:r>
        <w:rPr>
          <w:rStyle w:val="CharStyle8"/>
        </w:rPr>
        <w:t xml:space="preserve">Нарушенная толерантность к глюкозе (НТГ) - </w:t>
      </w:r>
      <w:r>
        <w:rPr>
          <w:rStyle w:val="CharStyle8"/>
          <w:lang w:val="en-US" w:eastAsia="en-US"/>
        </w:rPr>
        <w:t>R73.0</w: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line="252" w:lineRule="auto"/>
        <w:ind w:left="0" w:right="0" w:firstLine="280"/>
        <w:jc w:val="both"/>
      </w:pPr>
      <w:bookmarkStart w:id="24" w:name="bookmark24"/>
      <w:r>
        <w:rPr>
          <w:rStyle w:val="CharStyle23"/>
          <w:b/>
          <w:bCs/>
        </w:rPr>
        <w:t>Диагностика</w:t>
      </w:r>
      <w:bookmarkEnd w:id="24"/>
    </w:p>
    <w:p>
      <w:pPr>
        <w:pStyle w:val="Style41"/>
        <w:keepNext/>
        <w:keepLines/>
        <w:widowControl w:val="0"/>
        <w:numPr>
          <w:ilvl w:val="1"/>
          <w:numId w:val="9"/>
        </w:numPr>
        <w:shd w:val="clear" w:color="auto" w:fill="auto"/>
        <w:tabs>
          <w:tab w:pos="663" w:val="left"/>
        </w:tabs>
        <w:bidi w:val="0"/>
        <w:spacing w:before="0" w:after="0"/>
        <w:ind w:left="0" w:right="0" w:firstLine="280"/>
        <w:jc w:val="both"/>
      </w:pPr>
      <w:bookmarkStart w:id="26" w:name="bookmark26"/>
      <w:r>
        <w:rPr>
          <w:rStyle w:val="CharStyle42"/>
          <w:b/>
          <w:bCs/>
        </w:rPr>
        <w:t>Жалобы и анамнез</w:t>
      </w:r>
      <w:bookmarkEnd w:id="26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</w:rPr>
        <w:t>Какие-либо специфические жалобы у лиц с предиабетом отсут</w:t>
        <w:softHyphen/>
        <w:t>ствуют. Настороженность в отношении наличия у пациента предиабе</w:t>
        <w:softHyphen/>
        <w:t>та или СД 2 должна возникать у врача каждый раз, когда он обследует пациента, у которого имеются факторы риска развития СД 2 (табл. 1).</w:t>
      </w: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240" w:line="240" w:lineRule="auto"/>
        <w:ind w:left="0" w:right="0" w:firstLine="280"/>
        <w:jc w:val="both"/>
      </w:pPr>
      <w:bookmarkStart w:id="28" w:name="bookmark28"/>
      <w:r>
        <w:rPr>
          <w:rStyle w:val="CharStyle42"/>
          <w:b/>
          <w:bCs/>
        </w:rPr>
        <w:t>Таблица 1. Факторы риска развития СД 2*</w:t>
      </w:r>
      <w:bookmarkEnd w:id="28"/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35" w:val="left"/>
        </w:tabs>
        <w:bidi w:val="0"/>
        <w:spacing w:before="0" w:after="0"/>
        <w:ind w:left="0" w:right="0" w:firstLine="0"/>
        <w:jc w:val="left"/>
      </w:pPr>
      <w:r>
        <w:rPr>
          <w:rStyle w:val="CharStyle8"/>
        </w:rPr>
        <w:t>Возраст старше 45 лет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35" w:val="left"/>
        </w:tabs>
        <w:bidi w:val="0"/>
        <w:spacing w:before="0" w:after="0"/>
        <w:ind w:left="0" w:right="0" w:firstLine="0"/>
        <w:jc w:val="left"/>
      </w:pPr>
      <w:r>
        <w:rPr>
          <w:rStyle w:val="CharStyle8"/>
        </w:rPr>
        <w:t>Избыточная масса тела и ожирение (ИМТ &gt;25 кг/м2)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35" w:val="left"/>
        </w:tabs>
        <w:bidi w:val="0"/>
        <w:spacing w:before="0" w:after="0"/>
        <w:ind w:left="0" w:right="0" w:firstLine="0"/>
        <w:jc w:val="both"/>
      </w:pPr>
      <w:r>
        <w:rPr>
          <w:rStyle w:val="CharStyle8"/>
        </w:rPr>
        <w:t>Семейный анамнез СД (родители или братья/сестры с СД 2)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35" w:val="left"/>
        </w:tabs>
        <w:bidi w:val="0"/>
        <w:spacing w:before="0" w:after="0"/>
        <w:ind w:left="0" w:right="0" w:firstLine="0"/>
        <w:jc w:val="left"/>
      </w:pPr>
      <w:r>
        <w:rPr>
          <w:rStyle w:val="CharStyle8"/>
        </w:rPr>
        <w:t>НТГ или НГН в анамнезе**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49" w:val="left"/>
        </w:tabs>
        <w:bidi w:val="0"/>
        <w:spacing w:before="0" w:after="0"/>
        <w:ind w:left="400" w:right="0" w:hanging="260"/>
        <w:jc w:val="left"/>
      </w:pPr>
      <w:r>
        <w:rPr>
          <w:rStyle w:val="CharStyle8"/>
        </w:rPr>
        <w:t>Гестационный сахарный диабет или рождение крупного плода в анамнезе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49" w:val="left"/>
        </w:tabs>
        <w:bidi w:val="0"/>
        <w:spacing w:before="0" w:after="0"/>
        <w:ind w:left="400" w:right="0" w:hanging="260"/>
        <w:jc w:val="left"/>
      </w:pPr>
      <w:r>
        <w:rPr>
          <w:rStyle w:val="CharStyle8"/>
        </w:rPr>
        <w:t>Артериальная гипертензия (&gt;140/90 мм рт.ст. или медикаментоз</w:t>
        <w:softHyphen/>
        <w:t>ная антигипертензивная терапия)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35" w:val="left"/>
        </w:tabs>
        <w:bidi w:val="0"/>
        <w:spacing w:before="0" w:after="0"/>
        <w:ind w:left="0" w:right="0" w:firstLine="0"/>
        <w:jc w:val="left"/>
      </w:pPr>
      <w:r>
        <w:rPr>
          <w:rStyle w:val="CharStyle8"/>
        </w:rPr>
        <w:t>Привычно низкая физическая активность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49" w:val="left"/>
        </w:tabs>
        <w:bidi w:val="0"/>
        <w:spacing w:before="0" w:after="0"/>
        <w:ind w:left="400" w:right="0" w:hanging="260"/>
        <w:jc w:val="left"/>
      </w:pPr>
      <w:r>
        <w:rPr>
          <w:rStyle w:val="CharStyle8"/>
        </w:rPr>
        <w:t>Холестерин ЛВП &lt;0,9 ммоль/л и/или уровень триглицеридов &gt;2,82 ммоль/л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35" w:val="left"/>
        </w:tabs>
        <w:bidi w:val="0"/>
        <w:spacing w:before="0" w:after="0"/>
        <w:ind w:left="0" w:right="0" w:firstLine="0"/>
        <w:jc w:val="both"/>
      </w:pPr>
      <w:r>
        <w:rPr>
          <w:rStyle w:val="CharStyle8"/>
        </w:rPr>
        <w:t>Синдром поликистозных яичников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35" w:val="left"/>
        </w:tabs>
        <w:bidi w:val="0"/>
        <w:spacing w:before="0" w:after="240"/>
        <w:ind w:left="0" w:right="0" w:firstLine="0"/>
        <w:jc w:val="both"/>
      </w:pPr>
      <w:r>
        <w:rPr>
          <w:rStyle w:val="CharStyle8"/>
        </w:rPr>
        <w:t>Наличие сердечно-сосудистых заболеваний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66" w:val="left"/>
        </w:tabs>
        <w:bidi w:val="0"/>
        <w:spacing w:before="0" w:after="0"/>
        <w:ind w:left="400" w:right="0" w:hanging="260"/>
        <w:jc w:val="both"/>
      </w:pPr>
      <w:r>
        <w:rPr>
          <w:rStyle w:val="CharStyle8"/>
          <w:i/>
          <w:iCs/>
        </w:rPr>
        <w:t xml:space="preserve">Большинство этих факторов учитывается в опроснике </w:t>
      </w:r>
      <w:r>
        <w:rPr>
          <w:rStyle w:val="CharStyle8"/>
          <w:i/>
          <w:iCs/>
          <w:lang w:val="en-US" w:eastAsia="en-US"/>
        </w:rPr>
        <w:t xml:space="preserve">FINDRISC, </w:t>
      </w:r>
      <w:r>
        <w:rPr>
          <w:rStyle w:val="CharStyle8"/>
          <w:i/>
          <w:iCs/>
        </w:rPr>
        <w:t>позволяющем оценить 10-летний риска развития СД 2 (методология работы с опросником приведена в Приложе</w:t>
        <w:softHyphen/>
        <w:t>нии 2).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66" w:val="left"/>
        </w:tabs>
        <w:bidi w:val="0"/>
        <w:spacing w:before="0" w:after="0"/>
        <w:ind w:left="400" w:right="0" w:hanging="260"/>
        <w:jc w:val="both"/>
      </w:pPr>
      <w:r>
        <w:rPr>
          <w:rStyle w:val="CharStyle8"/>
          <w:i/>
          <w:iCs/>
        </w:rPr>
        <w:t>* Следует учитывать, что максимальный риск развития заболе</w:t>
        <w:softHyphen/>
        <w:t>вания имеют лица с сочетанием НЬА1с 6.0-6,4% и ГПН 6.1-6.9 ммоль/л, а также лица с НТГ, у которых одновременно показа</w:t>
        <w:softHyphen/>
        <w:t>тель ГПН в пределах 6.1-6.9 ммоль/л.</w:t>
      </w:r>
    </w:p>
    <w:p>
      <w:pPr>
        <w:pStyle w:val="Style7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pos="335" w:val="left"/>
        </w:tabs>
        <w:bidi w:val="0"/>
        <w:spacing w:before="0" w:after="240"/>
        <w:ind w:left="0" w:right="0" w:firstLine="0"/>
        <w:jc w:val="left"/>
      </w:pPr>
      <w:r>
        <w:rPr>
          <w:rStyle w:val="CharStyle8"/>
          <w:i/>
          <w:iCs/>
        </w:rPr>
        <w:t>** Таблица расчета ИМТ в приложении 3.</w:t>
      </w:r>
    </w:p>
    <w:p>
      <w:pPr>
        <w:pStyle w:val="Style41"/>
        <w:keepNext/>
        <w:keepLines/>
        <w:widowControl w:val="0"/>
        <w:numPr>
          <w:ilvl w:val="1"/>
          <w:numId w:val="9"/>
        </w:numPr>
        <w:shd w:val="clear" w:color="auto" w:fill="auto"/>
        <w:tabs>
          <w:tab w:pos="708" w:val="left"/>
        </w:tabs>
        <w:bidi w:val="0"/>
        <w:spacing w:before="0" w:after="0"/>
        <w:ind w:left="0" w:right="0" w:firstLine="280"/>
        <w:jc w:val="both"/>
      </w:pPr>
      <w:bookmarkStart w:id="30" w:name="bookmark30"/>
      <w:r>
        <w:rPr>
          <w:rStyle w:val="CharStyle42"/>
          <w:b/>
          <w:bCs/>
        </w:rPr>
        <w:t>Физикальное обследование</w:t>
      </w:r>
      <w:bookmarkEnd w:id="30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Специфические признаки предиабета, которые можно было бы выявить при физикальном осмотре, отсутствуют. Следует соблюдать общие пропедевтические принципы обследования пациентов.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/>
        <w:jc w:val="both"/>
      </w:pPr>
      <w:r>
        <w:rPr>
          <w:rStyle w:val="CharStyle8"/>
        </w:rPr>
        <w:t>Показатели роста и массы тела с последующим определением ин</w:t>
        <w:softHyphen/>
        <w:t xml:space="preserve">декса массы тела (ИМТ), артериального давления (АД), окружности талии (ОТ) учитываются в опроснике </w:t>
      </w:r>
      <w:r>
        <w:rPr>
          <w:rStyle w:val="CharStyle8"/>
          <w:lang w:val="en-US" w:eastAsia="en-US"/>
        </w:rPr>
        <w:t xml:space="preserve">FINDRISC, </w:t>
      </w:r>
      <w:r>
        <w:rPr>
          <w:rStyle w:val="CharStyle8"/>
        </w:rPr>
        <w:t>позволяющем оце</w:t>
        <w:softHyphen/>
        <w:t>нить 10-летний риска развития СД 2 (методология работы с опросни</w:t>
        <w:softHyphen/>
        <w:t>ком приведена в Приложении 2).</w:t>
      </w:r>
    </w:p>
    <w:p>
      <w:pPr>
        <w:pStyle w:val="Style41"/>
        <w:keepNext/>
        <w:keepLines/>
        <w:widowControl w:val="0"/>
        <w:numPr>
          <w:ilvl w:val="1"/>
          <w:numId w:val="9"/>
        </w:numPr>
        <w:shd w:val="clear" w:color="auto" w:fill="auto"/>
        <w:tabs>
          <w:tab w:pos="708" w:val="left"/>
        </w:tabs>
        <w:bidi w:val="0"/>
        <w:spacing w:before="0" w:after="0"/>
        <w:ind w:left="0" w:right="0" w:firstLine="280"/>
        <w:jc w:val="both"/>
      </w:pPr>
      <w:bookmarkStart w:id="32" w:name="bookmark32"/>
      <w:r>
        <w:rPr>
          <w:rStyle w:val="CharStyle42"/>
          <w:b/>
          <w:bCs/>
        </w:rPr>
        <w:t>Лабораторная диагностика</w:t>
      </w:r>
      <w:bookmarkEnd w:id="32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/>
        <w:jc w:val="both"/>
      </w:pPr>
      <w:r>
        <w:rPr>
          <w:rStyle w:val="CharStyle8"/>
        </w:rPr>
        <w:t>Лица, подлежащие направлению на лабораторное скрининговое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8"/>
        </w:rPr>
        <w:t>обследование с целью диагностики возможных нарушений углевод</w:t>
        <w:softHyphen/>
        <w:t>ного обмена, а также частота обследования перечислены в табл. 2.</w:t>
      </w:r>
    </w:p>
    <w:p>
      <w:pPr>
        <w:pStyle w:val="Style45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46"/>
          <w:b/>
          <w:bCs/>
        </w:rPr>
        <w:t>Таблица 2. Определение лиц, подлежащих скрининговому об</w:t>
        <w:softHyphen/>
        <w:t>следованию с целью выявления нарушений углеводного обмена</w:t>
      </w:r>
    </w:p>
    <w:tbl>
      <w:tblPr>
        <w:tblOverlap w:val="never"/>
        <w:jc w:val="center"/>
        <w:tblLayout w:type="fixed"/>
      </w:tblPr>
      <w:tblGrid>
        <w:gridCol w:w="1465"/>
        <w:gridCol w:w="3778"/>
        <w:gridCol w:w="1285"/>
      </w:tblGrid>
      <w:tr>
        <w:trPr>
          <w:trHeight w:val="78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</w:pPr>
            <w:r>
              <w:rPr>
                <w:rStyle w:val="CharStyle25"/>
              </w:rPr>
              <w:t>Возраст нача</w:t>
              <w:softHyphen/>
              <w:t>ла скрининга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rStyle w:val="CharStyle25"/>
              </w:rPr>
              <w:t>Группы, в которых проводится скрининг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rStyle w:val="CharStyle25"/>
              </w:rPr>
              <w:t>Частота обследова</w:t>
              <w:softHyphen/>
              <w:t>ния</w:t>
            </w:r>
          </w:p>
        </w:tc>
      </w:tr>
      <w:tr>
        <w:trPr>
          <w:trHeight w:val="5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rStyle w:val="CharStyle25"/>
              </w:rPr>
              <w:t>Любой взрослый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center"/>
            </w:pPr>
            <w:r>
              <w:rPr>
                <w:rStyle w:val="CharStyle25"/>
              </w:rPr>
              <w:t>С ИМТ&gt;25 кг/м</w:t>
            </w:r>
            <w:r>
              <w:rPr>
                <w:rStyle w:val="CharStyle25"/>
                <w:vertAlign w:val="superscript"/>
              </w:rPr>
              <w:t>2</w:t>
            </w:r>
            <w:r>
              <w:rPr>
                <w:rStyle w:val="CharStyle25"/>
              </w:rPr>
              <w:t xml:space="preserve"> + 1 из факторов риска</w:t>
            </w:r>
            <w:r>
              <w:rPr>
                <w:rStyle w:val="CharStyle25"/>
                <w:vertAlign w:val="superscript"/>
              </w:rPr>
              <w:t>1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rStyle w:val="CharStyle25"/>
              </w:rPr>
              <w:t>При нор</w:t>
              <w:softHyphen/>
              <w:t>мальном результате - 1 раз в 3 года Лица с пре</w:t>
              <w:softHyphen/>
              <w:t>диабетом - 1 раз в год</w:t>
            </w:r>
          </w:p>
        </w:tc>
      </w:tr>
      <w:tr>
        <w:trPr>
          <w:trHeight w:val="78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rStyle w:val="CharStyle25"/>
              </w:rPr>
              <w:t>Любой взрослый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rStyle w:val="CharStyle25"/>
              </w:rPr>
              <w:t>Высокий риск при проведении ан</w:t>
              <w:softHyphen/>
              <w:t xml:space="preserve">кетирования (результат опросника </w:t>
            </w:r>
            <w:r>
              <w:rPr>
                <w:rStyle w:val="CharStyle25"/>
                <w:lang w:val="en-US" w:eastAsia="en-US"/>
              </w:rPr>
              <w:t>FINDRISC</w:t>
            </w:r>
            <w:r>
              <w:rPr>
                <w:rStyle w:val="CharStyle25"/>
                <w:vertAlign w:val="superscript"/>
                <w:lang w:val="en-US" w:eastAsia="en-US"/>
              </w:rPr>
              <w:t>2</w:t>
            </w:r>
            <w:r>
              <w:rPr>
                <w:rStyle w:val="CharStyle25"/>
                <w:lang w:val="en-US" w:eastAsia="en-US"/>
              </w:rPr>
              <w:t xml:space="preserve"> </w:t>
            </w:r>
            <w:r>
              <w:rPr>
                <w:rStyle w:val="CharStyle25"/>
              </w:rPr>
              <w:t>&gt; 12 баллов)</w:t>
            </w:r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/>
          </w:p>
        </w:tc>
      </w:tr>
      <w:tr>
        <w:trPr>
          <w:trHeight w:val="65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&gt; 45 лет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rStyle w:val="CharStyle25"/>
              </w:rPr>
              <w:t>С нормальной массой тела в отсутствие факторов риска</w:t>
            </w:r>
          </w:p>
        </w:tc>
        <w:tc>
          <w:tcPr>
            <w:vMerge/>
            <w:tcBorders>
              <w:left w:val="single" w:sz="4"/>
              <w:bottom w:val="single" w:sz="4"/>
              <w:right w:val="single" w:sz="4"/>
            </w:tcBorders>
            <w:shd w:val="clear" w:color="auto" w:fill="auto"/>
            <w:vAlign w:val="bottom"/>
          </w:tcPr>
          <w:p>
            <w:pPr/>
          </w:p>
        </w:tc>
      </w:tr>
    </w:tbl>
    <w:p>
      <w:pPr>
        <w:widowControl w:val="0"/>
        <w:spacing w:after="239" w:line="1" w:lineRule="exact"/>
      </w:pP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rStyle w:val="CharStyle8"/>
          <w:i/>
          <w:iCs/>
        </w:rPr>
        <w:t>1 См. табл. 1.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 w:firstLine="0"/>
        <w:jc w:val="both"/>
      </w:pPr>
      <w:r>
        <w:rPr>
          <w:rStyle w:val="CharStyle8"/>
          <w:i/>
          <w:iCs/>
        </w:rPr>
        <w:t>2 См. приложение 2.</w:t>
      </w: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bookmarkStart w:id="34" w:name="bookmark34"/>
      <w:r>
        <w:rPr>
          <w:rStyle w:val="CharStyle42"/>
          <w:b/>
          <w:bCs/>
        </w:rPr>
        <w:t>Для скрининга на предиабет может быть использован любой из следующих тестов:</w:t>
      </w:r>
      <w:bookmarkEnd w:id="34"/>
    </w:p>
    <w:p>
      <w:pPr>
        <w:pStyle w:val="Style7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28" w:val="left"/>
        </w:tabs>
        <w:bidi w:val="0"/>
        <w:spacing w:before="0" w:after="0"/>
        <w:ind w:left="0" w:right="0" w:firstLine="140"/>
        <w:jc w:val="both"/>
      </w:pPr>
      <w:r>
        <w:rPr>
          <w:rStyle w:val="CharStyle8"/>
        </w:rPr>
        <w:t>глюкоза плазмы натощак или</w:t>
      </w:r>
    </w:p>
    <w:p>
      <w:pPr>
        <w:pStyle w:val="Style7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328" w:val="left"/>
        </w:tabs>
        <w:bidi w:val="0"/>
        <w:spacing w:before="0" w:after="0"/>
        <w:ind w:left="0" w:right="0" w:firstLine="0"/>
        <w:jc w:val="both"/>
      </w:pPr>
      <w:r>
        <w:rPr>
          <w:rStyle w:val="CharStyle8"/>
        </w:rPr>
        <w:t>ПГТТ с 75 г глюкозы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8"/>
        </w:rPr>
        <w:t>или</w:t>
      </w:r>
    </w:p>
    <w:p>
      <w:pPr>
        <w:pStyle w:val="Style7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pos="419" w:val="left"/>
        </w:tabs>
        <w:bidi w:val="0"/>
        <w:spacing w:before="0" w:after="240"/>
        <w:ind w:left="400" w:right="0" w:hanging="260"/>
        <w:jc w:val="both"/>
      </w:pPr>
      <w:r>
        <w:rPr>
          <w:rStyle w:val="CharStyle8"/>
        </w:rPr>
        <w:t>НЬА1с 6.0-6.4% (целесообразно с последующим выполнени</w:t>
        <w:softHyphen/>
        <w:t>ем ПГТТ, при невозможности - определением глюкозы плазмы (табл. 4).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120"/>
        <w:ind w:left="0" w:right="0" w:firstLine="300"/>
        <w:jc w:val="both"/>
      </w:pPr>
      <w:r>
        <w:rPr>
          <w:rStyle w:val="CharStyle8"/>
          <w:b/>
          <w:bCs/>
        </w:rPr>
        <w:t xml:space="preserve">ПГТТ </w:t>
      </w:r>
      <w:r>
        <w:rPr>
          <w:rStyle w:val="CharStyle8"/>
        </w:rPr>
        <w:t>является единственным способом выявления НТГ. Однако как скрининговый метод имеет существенные недостатки, ограничи</w:t>
        <w:softHyphen/>
        <w:t>вающие его использование: является время- и трудозатратным (тре</w:t>
        <w:softHyphen/>
        <w:t>бует подготовки в течение нескольких дней перед его проведением и двух часов времени непосредственно для выполнения, необходима явка пациента натощак и соблюдение определенных правил при его выполнении, рутинное соблюдение которых затруднительно в меди</w:t>
        <w:softHyphen/>
        <w:t>цинских организация (см. ниже «Правила проведения ПГТТ»)). Кроме того, ПГТТ имеет высокую вариабельность.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НЬА1с в качестве скринингового метода обладает определенны</w:t>
        <w:softHyphen/>
        <w:t>ми преимуществами: не требует предварительного голодания и мо</w:t>
        <w:softHyphen/>
        <w:t>жет быть проведен в любое время, имеет низкую вариабельность, характеризует метаболизм глюкозы за длительный период времени. Возможно искажение результатов при некоторых заболеваниях (ге</w:t>
        <w:softHyphen/>
        <w:t>моглобинопатии, анемии, выраженная печеночная и почечная недо</w:t>
        <w:softHyphen/>
        <w:t>статочность и др.).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300"/>
        <w:jc w:val="both"/>
      </w:pPr>
      <w:r>
        <w:rPr>
          <w:rStyle w:val="CharStyle8"/>
        </w:rPr>
        <w:t>Утвержденные в РФ лабораторные критерии предиабета указаны в табл.2.</w:t>
      </w:r>
    </w:p>
    <w:p>
      <w:pPr>
        <w:pStyle w:val="Style45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46"/>
          <w:b/>
          <w:bCs/>
        </w:rPr>
        <w:t>Таблица 2. Диагностические критерии сахарного диабета и других нарушений гликемии</w:t>
      </w:r>
    </w:p>
    <w:tbl>
      <w:tblPr>
        <w:tblOverlap w:val="never"/>
        <w:jc w:val="center"/>
        <w:tblLayout w:type="fixed"/>
      </w:tblPr>
      <w:tblGrid>
        <w:gridCol w:w="1465"/>
        <w:gridCol w:w="982"/>
        <w:gridCol w:w="1230"/>
        <w:gridCol w:w="1058"/>
        <w:gridCol w:w="1793"/>
      </w:tblGrid>
      <w:tr>
        <w:trPr>
          <w:trHeight w:val="126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5" w:lineRule="auto"/>
              <w:ind w:left="0" w:right="0" w:firstLine="0"/>
              <w:jc w:val="center"/>
            </w:pPr>
            <w:r>
              <w:rPr>
                <w:rStyle w:val="CharStyle25"/>
              </w:rPr>
              <w:t>НЬА1с (%)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rStyle w:val="CharStyle25"/>
              </w:rPr>
              <w:t>ГПН, (ммоль/л) Капилляр</w:t>
              <w:softHyphen/>
              <w:t>ная кровь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center"/>
            </w:pPr>
            <w:r>
              <w:rPr>
                <w:rStyle w:val="CharStyle25"/>
              </w:rPr>
              <w:t>Венозная плазма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rStyle w:val="CharStyle25"/>
              </w:rPr>
              <w:t>ПГТТ (ммоль/л) Показатели че</w:t>
              <w:softHyphen/>
              <w:t>рез 2 часа после нагрузки глюко</w:t>
              <w:softHyphen/>
              <w:t>зой</w:t>
            </w:r>
          </w:p>
        </w:tc>
      </w:tr>
      <w:tr>
        <w:trPr>
          <w:trHeight w:val="54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center"/>
            </w:pPr>
            <w:r>
              <w:rPr>
                <w:rStyle w:val="CharStyle25"/>
              </w:rPr>
              <w:t>Сахарный диабет*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&gt;6,5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&gt;6,1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-7,0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&gt;11,1</w:t>
            </w:r>
          </w:p>
        </w:tc>
      </w:tr>
      <w:tr>
        <w:trPr>
          <w:trHeight w:val="30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25"/>
              </w:rPr>
              <w:t>Предиабет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25"/>
              </w:rPr>
              <w:t>6,0-6,4#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5,6-6,0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6,1 -6,9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7,8- 11,0</w:t>
            </w:r>
          </w:p>
        </w:tc>
      </w:tr>
      <w:tr>
        <w:trPr>
          <w:trHeight w:val="31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НОРМА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&lt;6,0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&lt;5,6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&lt;6,1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&lt;7,8</w:t>
            </w:r>
          </w:p>
        </w:tc>
      </w:tr>
    </w:tbl>
    <w:p>
      <w:pPr>
        <w:widowControl w:val="0"/>
        <w:spacing w:after="219" w:line="1" w:lineRule="exact"/>
      </w:pP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b/>
          <w:bCs/>
        </w:rPr>
        <w:t xml:space="preserve">Сокращения: </w:t>
      </w:r>
      <w:r>
        <w:rPr>
          <w:rStyle w:val="CharStyle8"/>
        </w:rPr>
        <w:t>ГПН — глюкоза плазмы натощак, ПГТТ — перораль</w:t>
        <w:softHyphen/>
        <w:t>ный глюкозотолерантный тест, НЬА1с — гликированный гемоглобин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*Диагноз СД всегда следует подтверждать повторным определени</w:t>
        <w:softHyphen/>
        <w:t>ем гликемии в последующие дни, за исключением случаев несомнен</w:t>
        <w:softHyphen/>
        <w:t>ной гипергликемии с острой метаболической декомпенсацией или с очевидными симптомами.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Диагноз предиабета не требует подтверждения повторным опреде</w:t>
        <w:softHyphen/>
        <w:t>лением гликемии.</w:t>
      </w:r>
    </w:p>
    <w:p>
      <w:pPr>
        <w:pStyle w:val="Style7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518" w:val="left"/>
        </w:tabs>
        <w:bidi w:val="0"/>
        <w:spacing w:before="0" w:after="220"/>
        <w:ind w:left="0" w:right="0" w:firstLine="300"/>
        <w:jc w:val="both"/>
      </w:pPr>
      <w:r>
        <w:rPr>
          <w:rStyle w:val="CharStyle8"/>
        </w:rPr>
        <w:t>НЬА1с не является диагностическим критерием предиабета, при</w:t>
        <w:softHyphen/>
        <w:t>меняется с последующим выполнением ПГТТ, при невозможности вы</w:t>
        <w:softHyphen/>
        <w:t>полнения ПГТТ - определением глюкозы плазмы натощак.</w:t>
      </w: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bookmarkStart w:id="36" w:name="bookmark36"/>
      <w:r>
        <w:rPr>
          <w:rStyle w:val="CharStyle42"/>
          <w:b/>
          <w:bCs/>
        </w:rPr>
        <w:t>Правила проведения ПГТТ.</w:t>
      </w:r>
      <w:bookmarkEnd w:id="36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300"/>
        <w:jc w:val="both"/>
      </w:pPr>
      <w:r>
        <w:rPr>
          <w:rStyle w:val="CharStyle8"/>
        </w:rPr>
        <w:t>ПГТТ следует проводить утром на фоне не менее чем 3-дневного неограниченного питания (более 150 г углеводов в сутки) и обычной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8"/>
        </w:rPr>
        <w:t>физической активности. Тесту должно предшествовать ночное голо</w:t>
        <w:softHyphen/>
        <w:t>дание в течение 8-14 часов (можно пить воду). Последний вечерний прием пищи должен содержать 30-50 г углеводов. После забора кро</w:t>
        <w:softHyphen/>
        <w:t>ви натощак испытуемый должен не более чем за 5 мин выпить 75 г безводной глюкозы или 82,5 г моногидрата глюкозы, растворенных в 250-300 мл воды. В процессе прохождения теста запрещено курение и выраженная физическая активность. Через 2 часа осуществляется повторный забор крови.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Для предотвращения гликолиза и ошибочных результатов опреде</w:t>
        <w:softHyphen/>
        <w:t>ление концентрации глюкозы проводится сразу после взятия крови, или кровь должна быть центрифугирована сразу после взятия, или храниться при температуре 0-4°С, или быть взята в пробирку с кон</w:t>
        <w:softHyphen/>
        <w:t>сервантом (флуорид натрия) [1].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u w:val="single"/>
        </w:rPr>
        <w:t>ПГТТ не проводится:</w:t>
      </w:r>
    </w:p>
    <w:p>
      <w:pPr>
        <w:pStyle w:val="Style7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749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>на фоне острого/обострения хронического заболевания;</w:t>
      </w:r>
    </w:p>
    <w:p>
      <w:pPr>
        <w:pStyle w:val="Style7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749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на фоне кратковременного приема препаратов, повышающих уровень гликемии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580" w:right="0" w:hanging="280"/>
        <w:jc w:val="both"/>
      </w:pPr>
      <w:r>
        <w:rPr>
          <w:rStyle w:val="CharStyle8"/>
          <w:u w:val="single"/>
        </w:rPr>
        <w:t>Частые ошибки во время проведения ПГТТ:</w:t>
      </w:r>
    </w:p>
    <w:p>
      <w:pPr>
        <w:pStyle w:val="Style7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749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физическая нагрузка во время теста;</w:t>
      </w:r>
    </w:p>
    <w:p>
      <w:pPr>
        <w:pStyle w:val="Style7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749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определение уровня гликемии с использованием глюкометра;</w:t>
      </w:r>
    </w:p>
    <w:p>
      <w:pPr>
        <w:pStyle w:val="Style7"/>
        <w:keepNext w:val="0"/>
        <w:keepLines w:val="0"/>
        <w:widowControl w:val="0"/>
        <w:numPr>
          <w:ilvl w:val="0"/>
          <w:numId w:val="15"/>
        </w:numPr>
        <w:shd w:val="clear" w:color="auto" w:fill="auto"/>
        <w:tabs>
          <w:tab w:pos="749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использование произвольного количества легкоусваиваемых углеводов вместо навески глюкозы.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60"/>
        <w:ind w:left="0" w:right="0" w:firstLine="300"/>
        <w:jc w:val="both"/>
      </w:pPr>
      <w:r>
        <w:rPr>
          <w:rStyle w:val="CharStyle8"/>
        </w:rPr>
        <w:t>Алгоритм скрининга и лабораторной диагностики предиабета и СД 2 представлен на рис. 1.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64" w:lineRule="auto"/>
        <w:ind w:left="0" w:right="0" w:firstLine="0"/>
        <w:jc w:val="both"/>
        <w:rPr>
          <w:sz w:val="19"/>
          <w:szCs w:val="19"/>
        </w:rPr>
      </w:pPr>
      <w:r>
        <w:rPr>
          <w:rStyle w:val="CharStyle3"/>
          <w:b/>
          <w:bCs/>
          <w:color w:val="000000"/>
          <w:sz w:val="19"/>
          <w:szCs w:val="19"/>
        </w:rPr>
        <w:t>Рисунок 1. Алгоритм скрининга и диагностики предиабета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4187190" cy="1678940"/>
            <wp:docPr id="42" name="Picutre 4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4187190" cy="167894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  <w:b/>
          <w:bCs/>
        </w:rPr>
        <w:t xml:space="preserve">Примечание: </w:t>
      </w:r>
      <w:r>
        <w:rPr>
          <w:rStyle w:val="CharStyle8"/>
        </w:rPr>
        <w:t>при НЬА1с 6,0 - 6,4 % для уточнения диагноза пре</w:t>
        <w:softHyphen/>
        <w:t>диабет необходимо проведение ПГТТ или определение ГПН (при невозможности выполнения ПГТТ). При выявлении СД необходимо уточнить диагноз (необходим повторный результат любого диагности</w:t>
        <w:softHyphen/>
        <w:t>ческого теста в диабетическом диапазоне) и назначить лечение.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/>
        <w:jc w:val="both"/>
      </w:pPr>
      <w:r>
        <w:rPr>
          <w:rStyle w:val="CharStyle8"/>
        </w:rPr>
        <w:t>Если у пациента диагностирован СД 2, медицинская помощь осу</w:t>
        <w:softHyphen/>
        <w:t>ществляется в соответствии с клиническими рекомендациями «Са</w:t>
        <w:softHyphen/>
        <w:t>харный диабет 2 типа у взрослых» [1].</w:t>
      </w:r>
    </w:p>
    <w:p>
      <w:pPr>
        <w:pStyle w:val="Style41"/>
        <w:keepNext/>
        <w:keepLines/>
        <w:widowControl w:val="0"/>
        <w:numPr>
          <w:ilvl w:val="1"/>
          <w:numId w:val="17"/>
        </w:numPr>
        <w:shd w:val="clear" w:color="auto" w:fill="auto"/>
        <w:tabs>
          <w:tab w:pos="689" w:val="left"/>
        </w:tabs>
        <w:bidi w:val="0"/>
        <w:spacing w:before="0" w:after="0"/>
        <w:ind w:left="0" w:right="0" w:firstLine="280"/>
        <w:jc w:val="both"/>
      </w:pPr>
      <w:bookmarkStart w:id="38" w:name="bookmark38"/>
      <w:r>
        <w:rPr>
          <w:rStyle w:val="CharStyle42"/>
          <w:b/>
          <w:bCs/>
        </w:rPr>
        <w:t>Инструментальная диагностика</w:t>
      </w:r>
      <w:bookmarkEnd w:id="38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/>
        <w:jc w:val="both"/>
      </w:pPr>
      <w:r>
        <w:rPr>
          <w:rStyle w:val="CharStyle8"/>
        </w:rPr>
        <w:t>Специфическая инструментальная диагностика для предиабета не применяется.</w:t>
      </w:r>
    </w:p>
    <w:p>
      <w:pPr>
        <w:pStyle w:val="Style41"/>
        <w:keepNext/>
        <w:keepLines/>
        <w:widowControl w:val="0"/>
        <w:numPr>
          <w:ilvl w:val="1"/>
          <w:numId w:val="17"/>
        </w:numPr>
        <w:shd w:val="clear" w:color="auto" w:fill="auto"/>
        <w:tabs>
          <w:tab w:pos="689" w:val="left"/>
        </w:tabs>
        <w:bidi w:val="0"/>
        <w:spacing w:before="0" w:after="0"/>
        <w:ind w:left="0" w:right="0" w:firstLine="280"/>
        <w:jc w:val="both"/>
      </w:pPr>
      <w:bookmarkStart w:id="40" w:name="bookmark40"/>
      <w:r>
        <w:rPr>
          <w:rStyle w:val="CharStyle42"/>
          <w:b/>
          <w:bCs/>
        </w:rPr>
        <w:t>Показатели, требующие мониторинга у лиц с предиабетом</w:t>
      </w:r>
      <w:bookmarkEnd w:id="40"/>
    </w:p>
    <w:p>
      <w:pPr>
        <w:pStyle w:val="Style7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561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 xml:space="preserve">Лабораторные: ГПН, НЬА1с, ПГТТ </w:t>
      </w:r>
      <w:r>
        <w:rPr>
          <w:rStyle w:val="CharStyle8"/>
          <w:i/>
          <w:iCs/>
        </w:rPr>
        <w:t>(для оценки состояния углево</w:t>
        <w:softHyphen/>
        <w:t>дного обмена в динамике, принятия решения о назначении / от</w:t>
        <w:softHyphen/>
        <w:t>мене медикаментозной терапии, оценки ее эффективности);</w:t>
      </w:r>
    </w:p>
    <w:p>
      <w:pPr>
        <w:pStyle w:val="Style7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561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 xml:space="preserve">Масса тела, ИМТ, ОТ </w:t>
      </w:r>
      <w:r>
        <w:rPr>
          <w:rStyle w:val="CharStyle8"/>
          <w:i/>
          <w:iCs/>
        </w:rPr>
        <w:t>(для определения эффективности тера</w:t>
        <w:softHyphen/>
        <w:t>пии (оптимально снижение массы тела не менее 5% в первые 6 мес. после выявления предиабета) и в качестве факторов ри</w:t>
        <w:softHyphen/>
        <w:t>ска);</w:t>
      </w:r>
    </w:p>
    <w:p>
      <w:pPr>
        <w:pStyle w:val="Style7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561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 xml:space="preserve">АД </w:t>
      </w:r>
      <w:r>
        <w:rPr>
          <w:rStyle w:val="CharStyle8"/>
          <w:i/>
          <w:iCs/>
        </w:rPr>
        <w:t>(для оценки эффективности гипотензивной терапии и в ка</w:t>
        <w:softHyphen/>
        <w:t>честве самостоятельного фактора риска);</w:t>
      </w:r>
    </w:p>
    <w:p>
      <w:pPr>
        <w:pStyle w:val="Style7"/>
        <w:keepNext w:val="0"/>
        <w:keepLines w:val="0"/>
        <w:widowControl w:val="0"/>
        <w:numPr>
          <w:ilvl w:val="0"/>
          <w:numId w:val="19"/>
        </w:numPr>
        <w:shd w:val="clear" w:color="auto" w:fill="auto"/>
        <w:tabs>
          <w:tab w:pos="561" w:val="left"/>
        </w:tabs>
        <w:bidi w:val="0"/>
        <w:spacing w:before="0" w:after="240"/>
        <w:ind w:left="560" w:right="0" w:hanging="280"/>
        <w:jc w:val="both"/>
      </w:pPr>
      <w:r>
        <w:rPr>
          <w:rStyle w:val="CharStyle8"/>
        </w:rPr>
        <w:t>Оценка поведенческих факторов риска (включая курение, алко</w:t>
        <w:softHyphen/>
        <w:t xml:space="preserve">голь, низкую физическую активность, нерациональное питание). </w:t>
      </w:r>
      <w:r>
        <w:rPr>
          <w:rStyle w:val="CharStyle8"/>
          <w:i/>
          <w:iCs/>
        </w:rPr>
        <w:t>Комментарий: у лиц с предиабетом необходимо проводить оценку и коррекцию сердечно-сосудистых факторов риска согласно соответствующим клиническим рекомендациям. В случае проведения медикаментозной терапии предиабета может потребоваться определение креатинина (с расчетом СКФ). С учетом ассоциации предиабета и других патологий (сердечно-сосудистые заболевания, НАЖБП, синдром полики</w:t>
        <w:softHyphen/>
        <w:t>стозных яичников) по показаниям может потребоваться на</w:t>
        <w:softHyphen/>
        <w:t>правление на консультации врачей-специалистов (кардиолог, гастроэнтеролог, гинеколог и др.), а также индивидуальное решение о необходимости дополнительного обследования (включая показатели липидного спектра, печеночные фермен</w:t>
        <w:softHyphen/>
        <w:t>ты и др.).</w:t>
      </w: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220"/>
        <w:ind w:left="0" w:right="0" w:firstLine="300"/>
        <w:jc w:val="both"/>
      </w:pPr>
      <w:bookmarkStart w:id="42" w:name="bookmark42"/>
      <w:r>
        <w:rPr>
          <w:rStyle w:val="CharStyle42"/>
          <w:b/>
          <w:bCs/>
        </w:rPr>
        <w:t>Лечение</w:t>
      </w:r>
      <w:bookmarkEnd w:id="42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Лечение предиабета направлено на профилактику развития СД 2, однако не должно ограничиваться только контролем и коррекцией по</w:t>
        <w:softHyphen/>
        <w:t>казателей углеводного обмена.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Необходимы своевременное выявление и коррекция сердечно-со</w:t>
        <w:softHyphen/>
        <w:t>судистых факторов риска у лиц с предиабетом с учетом актуальных клинических рекомендаций.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Профилактика развития СД 2 невозможна без изменения образа жизни, краеугольными элементами при этом являются снижение мас</w:t>
        <w:softHyphen/>
        <w:t>сы тела и увеличение физической активности.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Лицам с предиабетом для снижения риска развития СД 2 рекомен</w:t>
        <w:softHyphen/>
        <w:t>дуется снижение массы тела на 5-7 % от исходной, увеличение физи</w:t>
        <w:softHyphen/>
        <w:t>ческой активности до 150 мин в неделю, однако достижение большего снижения массы тела (10%) может обеспечить получение более зна</w:t>
        <w:softHyphen/>
        <w:t>чимых преимуществ.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300"/>
        <w:jc w:val="both"/>
      </w:pPr>
      <w:r>
        <w:rPr>
          <w:rStyle w:val="CharStyle8"/>
        </w:rPr>
        <w:t>Медикаментозная терапия возможна (при отсутствии противопока</w:t>
        <w:softHyphen/>
        <w:t>заний), если мероприятия по изменению образа жизни не привели к нормализации показателей углеводного обмена или ранее эти попыт</w:t>
        <w:softHyphen/>
        <w:t>ки уже были неуспешны.</w:t>
      </w:r>
    </w:p>
    <w:p>
      <w:pPr>
        <w:pStyle w:val="Style41"/>
        <w:keepNext/>
        <w:keepLines/>
        <w:widowControl w:val="0"/>
        <w:numPr>
          <w:ilvl w:val="1"/>
          <w:numId w:val="21"/>
        </w:numPr>
        <w:shd w:val="clear" w:color="auto" w:fill="auto"/>
        <w:tabs>
          <w:tab w:pos="679" w:val="left"/>
        </w:tabs>
        <w:bidi w:val="0"/>
        <w:spacing w:before="0" w:after="0"/>
        <w:ind w:left="0" w:right="0" w:firstLine="300"/>
        <w:jc w:val="both"/>
      </w:pPr>
      <w:bookmarkStart w:id="44" w:name="bookmark44"/>
      <w:r>
        <w:rPr>
          <w:rStyle w:val="CharStyle42"/>
          <w:b/>
          <w:bCs/>
        </w:rPr>
        <w:t>Немедикаментозное лечение (изменение образа жизни)</w:t>
      </w:r>
      <w:bookmarkEnd w:id="44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Влияние изменения образа жизни на профилактику СД 2 под</w:t>
        <w:softHyphen/>
        <w:t>тверждено данными нескольких крупных рандомизированных клини</w:t>
        <w:softHyphen/>
        <w:t xml:space="preserve">ческих исследований, среди которых Программа профилактики СД 2 </w:t>
      </w:r>
      <w:r>
        <w:rPr>
          <w:rStyle w:val="CharStyle8"/>
          <w:lang w:val="en-US" w:eastAsia="en-US"/>
        </w:rPr>
        <w:t xml:space="preserve">(DPP) </w:t>
      </w:r>
      <w:r>
        <w:rPr>
          <w:rStyle w:val="CharStyle8"/>
        </w:rPr>
        <w:t xml:space="preserve">[14-16], Финская программа профилактики СД 2 </w:t>
      </w:r>
      <w:r>
        <w:rPr>
          <w:rStyle w:val="CharStyle8"/>
          <w:lang w:val="en-US" w:eastAsia="en-US"/>
        </w:rPr>
        <w:t xml:space="preserve">(Finnish DPS) </w:t>
      </w:r>
      <w:r>
        <w:rPr>
          <w:rStyle w:val="CharStyle8"/>
        </w:rPr>
        <w:t xml:space="preserve">[17,18]), Программа профилактики СД 2 </w:t>
      </w:r>
      <w:r>
        <w:rPr>
          <w:rStyle w:val="CharStyle8"/>
          <w:lang w:val="en-US" w:eastAsia="en-US"/>
        </w:rPr>
        <w:t xml:space="preserve">Da Qing </w:t>
      </w:r>
      <w:r>
        <w:rPr>
          <w:rStyle w:val="CharStyle8"/>
        </w:rPr>
        <w:t xml:space="preserve">(Исследование </w:t>
      </w:r>
      <w:r>
        <w:rPr>
          <w:rStyle w:val="CharStyle8"/>
          <w:lang w:val="en-US" w:eastAsia="en-US"/>
        </w:rPr>
        <w:t xml:space="preserve">Da Qing) </w:t>
      </w:r>
      <w:r>
        <w:rPr>
          <w:rStyle w:val="CharStyle8"/>
        </w:rPr>
        <w:t>[19,20], в том числе в течение длительного времени (до 30 лет).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 xml:space="preserve">В исследовании </w:t>
      </w:r>
      <w:r>
        <w:rPr>
          <w:rStyle w:val="CharStyle8"/>
          <w:lang w:val="en-US" w:eastAsia="en-US"/>
        </w:rPr>
        <w:t xml:space="preserve">DPP </w:t>
      </w:r>
      <w:r>
        <w:rPr>
          <w:rStyle w:val="CharStyle8"/>
        </w:rPr>
        <w:t>пациентам из группы интенсивного измене</w:t>
        <w:softHyphen/>
        <w:t>ния образа жизни были поставлены цели по снижению массы тела на 7% от исходной в течение первых 6 месяцев и поддержанию ее, а также длительности физической нагрузки не менее 150 минут в неде</w:t>
        <w:softHyphen/>
        <w:t>лю. Через 3 года наблюдения в группе интенсивного изменения обра</w:t>
        <w:softHyphen/>
        <w:t>за жизни риск развития СД2 снизился на 58% в сравнении с группой плацебо. Результаты 4-летнего наблюдения показали, что снижение риска развития СД 2 было наиболее выраженно в группе пациентов, достигших снижения массы тела на 7-10% [21].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120"/>
        <w:ind w:left="0" w:right="0" w:firstLine="300"/>
        <w:jc w:val="both"/>
      </w:pPr>
      <w:r>
        <w:rPr>
          <w:rStyle w:val="CharStyle8"/>
        </w:rPr>
        <w:t>В финском исследовании, показавшем возможность снижения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8"/>
        </w:rPr>
        <w:t>риска развития СД 2 на 58% за 3.2 года перед участниками были поставлены цели: снижение веса не менее чем на 5%, умеренная физическая активность не менее 30 мин/день, а также потребление жиров не более 30% от суточного потребления калорий, не более чем 10% калорий из насыщенных жиров, потребление пищевых волокон по меньшей мере 15 г /1000 ккал. Было показано, что если пациент достигал всех этих поставленных целей, то его индивидуальная веро</w:t>
        <w:softHyphen/>
        <w:t>ятность заболеть становилась практически равной нулю.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Долгосрочное наблюдение за пациентами из групп изменения об</w:t>
        <w:softHyphen/>
        <w:t>раза жизни продемонстрировало сохранение эффекта снижения ри</w:t>
        <w:softHyphen/>
        <w:t xml:space="preserve">ска развития СД 2 на 34% и 27% в течение 10 и 15 лет, соответственно, в исследовании </w:t>
      </w:r>
      <w:r>
        <w:rPr>
          <w:rStyle w:val="CharStyle8"/>
          <w:lang w:val="en-US" w:eastAsia="en-US"/>
        </w:rPr>
        <w:t xml:space="preserve">DPP </w:t>
      </w:r>
      <w:r>
        <w:rPr>
          <w:rStyle w:val="CharStyle8"/>
        </w:rPr>
        <w:t xml:space="preserve">[15,16], на 43% в течение 7 лет в исследовании </w:t>
      </w:r>
      <w:r>
        <w:rPr>
          <w:rStyle w:val="CharStyle8"/>
          <w:lang w:val="en-US" w:eastAsia="en-US"/>
        </w:rPr>
        <w:t xml:space="preserve">DPS </w:t>
      </w:r>
      <w:r>
        <w:rPr>
          <w:rStyle w:val="CharStyle8"/>
        </w:rPr>
        <w:t>[18] и на 39% на протяжении 30-летнего наблюдения в исследо</w:t>
        <w:softHyphen/>
        <w:t xml:space="preserve">вании </w:t>
      </w:r>
      <w:r>
        <w:rPr>
          <w:rStyle w:val="CharStyle8"/>
          <w:lang w:val="en-US" w:eastAsia="en-US"/>
        </w:rPr>
        <w:t xml:space="preserve">Da Qing </w:t>
      </w:r>
      <w:r>
        <w:rPr>
          <w:rStyle w:val="CharStyle8"/>
        </w:rPr>
        <w:t>[20].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300"/>
        <w:jc w:val="both"/>
      </w:pPr>
      <w:r>
        <w:rPr>
          <w:rStyle w:val="CharStyle8"/>
        </w:rPr>
        <w:t>Необходимо отметить, что при кажущейся простоте модификация образа жизни это очень время- и ресурсозатратный процесс. В вы</w:t>
        <w:softHyphen/>
        <w:t>шеупомянутых исследованиях интенсивное изменение образа жизни, обеспечившее снижение риска развития СД 2 более 50%, требова</w:t>
        <w:softHyphen/>
        <w:t>ло значительных усилий и затрат, трудно осуществимых в условиях реальной клинической практики [21]. Справочная информация, отра</w:t>
        <w:softHyphen/>
        <w:t>жающая объем мероприятий по модификации образа жизни, необхо</w:t>
        <w:softHyphen/>
        <w:t>димый для обеспечения снижения риска развития СД 2 на 58%, пред</w:t>
        <w:softHyphen/>
        <w:t>ставлена в Приложении 4.</w:t>
      </w:r>
    </w:p>
    <w:p>
      <w:pPr>
        <w:pStyle w:val="Style41"/>
        <w:keepNext/>
        <w:keepLines/>
        <w:widowControl w:val="0"/>
        <w:numPr>
          <w:ilvl w:val="2"/>
          <w:numId w:val="21"/>
        </w:numPr>
        <w:shd w:val="clear" w:color="auto" w:fill="auto"/>
        <w:tabs>
          <w:tab w:pos="919" w:val="left"/>
        </w:tabs>
        <w:bidi w:val="0"/>
        <w:spacing w:before="0" w:after="0"/>
        <w:ind w:left="0" w:right="0" w:firstLine="300"/>
        <w:jc w:val="both"/>
      </w:pPr>
      <w:bookmarkStart w:id="46" w:name="bookmark46"/>
      <w:r>
        <w:rPr>
          <w:rStyle w:val="CharStyle42"/>
          <w:b/>
          <w:bCs/>
        </w:rPr>
        <w:t>Рекомендации по питанию</w:t>
      </w:r>
      <w:bookmarkEnd w:id="46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Питание является важной составляющей образа жизни и оказыва</w:t>
        <w:softHyphen/>
        <w:t>ет сильное влияние на качество жизни, при формировании рекомен</w:t>
        <w:softHyphen/>
        <w:t>даций по питанию должны учитываться персональные предпочтения.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В целом речь идет не о жестких диетических ограничениях, кото</w:t>
        <w:softHyphen/>
        <w:t>рые трудно реализовать на долгосрочной основе, а о постепенном формировании стиля питания, отвечающего актуальным терапевти</w:t>
        <w:softHyphen/>
        <w:t>ческим целям.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 xml:space="preserve">У большинства лиц с предиабетом могут быть </w:t>
      </w:r>
      <w:r>
        <w:rPr>
          <w:rStyle w:val="CharStyle8"/>
          <w:b/>
          <w:bCs/>
        </w:rPr>
        <w:t>рекомендованы принципы здорового питания Всемирной Организации Здраво</w:t>
        <w:softHyphen/>
        <w:t xml:space="preserve">охранения (ВОЗ) </w:t>
      </w:r>
      <w:r>
        <w:rPr>
          <w:rStyle w:val="CharStyle8"/>
        </w:rPr>
        <w:t xml:space="preserve">[доступно на </w:t>
      </w:r>
      <w:r>
        <w:fldChar w:fldCharType="begin"/>
      </w:r>
      <w:r>
        <w:rPr/>
        <w:instrText> HYPERLINK "https://www.who.int/ru/news-room/fact-sheets/detail/healthy-diet" </w:instrText>
      </w:r>
      <w:r>
        <w:fldChar w:fldCharType="separate"/>
      </w:r>
      <w:r>
        <w:rPr>
          <w:rStyle w:val="CharStyle8"/>
          <w:lang w:val="en-US" w:eastAsia="en-US"/>
        </w:rPr>
        <w:t>https://www.who.int/ru/news-room/fact- sheets/detail/healthy-diet</w:t>
      </w:r>
      <w:r>
        <w:fldChar w:fldCharType="end"/>
      </w:r>
      <w:r>
        <w:rPr>
          <w:rStyle w:val="CharStyle8"/>
          <w:lang w:val="en-US" w:eastAsia="en-US"/>
        </w:rPr>
        <w:t xml:space="preserve"> </w:t>
      </w:r>
      <w:r>
        <w:rPr>
          <w:rStyle w:val="CharStyle8"/>
        </w:rPr>
        <w:t>]: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Здоровое питание включает следующие компоненты:</w:t>
      </w:r>
    </w:p>
    <w:p>
      <w:pPr>
        <w:pStyle w:val="Style7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585" w:val="left"/>
        </w:tabs>
        <w:bidi w:val="0"/>
        <w:spacing w:before="0" w:after="120"/>
        <w:ind w:left="0" w:right="0" w:firstLine="300"/>
        <w:jc w:val="both"/>
        <w:sectPr>
          <w:footnotePr>
            <w:pos w:val="pageBottom"/>
            <w:numFmt w:val="decimal"/>
            <w:numRestart w:val="continuous"/>
          </w:footnotePr>
          <w:pgSz w:w="8400" w:h="11900"/>
          <w:pgMar w:top="1512" w:right="769" w:bottom="1088" w:left="852" w:header="0" w:footer="3" w:gutter="0"/>
          <w:cols w:space="720"/>
          <w:noEndnote/>
          <w:rtlGutter w:val="0"/>
          <w:docGrid w:linePitch="360"/>
        </w:sectPr>
      </w:pPr>
      <w:r>
        <w:rPr>
          <w:rStyle w:val="CharStyle8"/>
        </w:rPr>
        <w:t>Фрукты, овощи, бобовые (например, чечевица, фасоль), орехи</w:t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28600" distL="0" distR="0" simplePos="0" relativeHeight="125829386" behindDoc="0" locked="0" layoutInCell="1" allowOverlap="1">
                <wp:simplePos x="0" y="0"/>
                <wp:positionH relativeFrom="page">
                  <wp:posOffset>587375</wp:posOffset>
                </wp:positionH>
                <wp:positionV relativeFrom="paragraph">
                  <wp:posOffset>0</wp:posOffset>
                </wp:positionV>
                <wp:extent cx="234950" cy="461010"/>
                <wp:wrapTopAndBottom/>
                <wp:docPr id="43" name="Shape 4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950" cy="4610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8"/>
                              <w:keepNext/>
                              <w:keepLines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right="0" w:firstLine="0"/>
                              <w:jc w:val="center"/>
                            </w:pPr>
                            <w:bookmarkStart w:id="4" w:name="bookmark4"/>
                            <w:r>
                              <w:rPr>
                                <w:rStyle w:val="CharStyle29"/>
                                <w:color w:val="243B76"/>
                                <w:sz w:val="36"/>
                                <w:szCs w:val="36"/>
                              </w:rPr>
                              <w:t xml:space="preserve">i </w:t>
                            </w:r>
                            <w:r>
                              <w:rPr>
                                <w:rStyle w:val="CharStyle29"/>
                                <w:b/>
                                <w:bCs/>
                              </w:rPr>
                              <w:t>UU</w:t>
                            </w:r>
                            <w:bookmarkEnd w:id="4"/>
                          </w:p>
                        </w:txbxContent>
                      </wps:txbx>
                      <wps:bodyPr upright="0" vert="vert270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margin-left:46.25pt;margin-top:0;width:18.5pt;height:36.300000000000004pt;z-index:-125829367;mso-wrap-distance-left:0;mso-wrap-distance-right:0;mso-wrap-distance-bottom:18.pt;mso-position-horizontal-relative:page" filled="f" stroked="f">
                <v:textbox style="layout-flow:vertical;mso-layout-flow-alt:bottom-to-top" inset="0,0,0,0">
                  <w:txbxContent>
                    <w:p>
                      <w:pPr>
                        <w:pStyle w:val="Style28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right="0" w:firstLine="0"/>
                        <w:jc w:val="center"/>
                      </w:pPr>
                      <w:bookmarkStart w:id="4" w:name="bookmark4"/>
                      <w:r>
                        <w:rPr>
                          <w:rStyle w:val="CharStyle29"/>
                          <w:color w:val="243B76"/>
                          <w:sz w:val="36"/>
                          <w:szCs w:val="36"/>
                        </w:rPr>
                        <w:t xml:space="preserve">i </w:t>
                      </w:r>
                      <w:r>
                        <w:rPr>
                          <w:rStyle w:val="CharStyle29"/>
                          <w:b/>
                          <w:bCs/>
                        </w:rPr>
                        <w:t>UU</w:t>
                      </w:r>
                      <w:bookmarkEnd w:id="4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560" w:right="0" w:firstLine="0"/>
        <w:jc w:val="both"/>
      </w:pPr>
      <w:r>
        <w:rPr>
          <w:rStyle w:val="CharStyle8"/>
        </w:rPr>
        <w:t>и цельные злаки (например, не переработанная кукуруза, про</w:t>
        <w:softHyphen/>
        <w:t>со, овес, пшеница и неочищенный рис).</w:t>
      </w:r>
    </w:p>
    <w:p>
      <w:pPr>
        <w:pStyle w:val="Style7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565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По меньшей мере, 400 г (то есть пять порций) фруктов и овощей в день, кроме картофеля и других крахмалсодержащих корне</w:t>
        <w:softHyphen/>
        <w:t>плодов.</w:t>
      </w:r>
    </w:p>
    <w:p>
      <w:pPr>
        <w:pStyle w:val="Style7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565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Свободные сахара должны составлять менее 10% от общей потребляемой энергии, что эквивалентно 50 г (или 12 чайным ложкам без верха) на человека с нормальным весом, потребля</w:t>
        <w:softHyphen/>
        <w:t>ющего около 2000 калорий в день, но в идеале, в целях обеспе</w:t>
        <w:softHyphen/>
        <w:t>чения дополнительных преимуществ для здоровья, они должны составлять менее 5% от общей потребляемой энергии. Свобод</w:t>
        <w:softHyphen/>
        <w:t>ные сахара - это все сахара, добавляемые в пищевые продук</w:t>
        <w:softHyphen/>
        <w:t>ты или напитки производителем, поваром или потребителем, а также сахара, естественным образом присутствующие в меде, сиропах, фруктовых соках и их концентратах.</w:t>
      </w:r>
    </w:p>
    <w:p>
      <w:pPr>
        <w:pStyle w:val="Style7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565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Жиры должны составлять менее 30% от общей потребляемой энергии. Необходимо отдавать предпочтение ненасыщенным жирам (содержащимся в рыбе, авокадо и орехах, а также в подсолнечном, соевом, рапсовом и оливковом масле) в отли</w:t>
        <w:softHyphen/>
        <w:t>чие от насыщенных жиров (содержащихся в жирном мясе, сли</w:t>
        <w:softHyphen/>
        <w:t>вочном масле, пальмовом и кокосовом масле, сливках, сыре и свином сале) и трансжиров всех видов, включая как трансжиры промышленного производства (содержащиеся в запеченных и жареных продуктах, заранее упакованных закусочных и других продуктах, таких как замороженные пиццы, пироги, печенье, вафли, кулинарные жиры и бутербродные смеси), так и тран</w:t>
        <w:softHyphen/>
        <w:t>сжиры естественного происхождения (содержащиеся в мясной и молочной продукции, получаемой от жвачных животных, таких как коровы, овцы, козы и верблюды). Рекомендуется сократить потребление насыщенных жиров до менее 10% и трансжиров до менее 1% от общей потребляемой энергии. Особенно следу</w:t>
        <w:softHyphen/>
        <w:t>ет избегать потребления трансжиров промышленного производ</w:t>
        <w:softHyphen/>
        <w:t>ства, которые не входят в состав здорового питания.</w:t>
      </w:r>
    </w:p>
    <w:p>
      <w:pPr>
        <w:pStyle w:val="Style7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565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Потребление менее 5 г соли (эквивалентно примерно одной чайной ложке) в день. Соль должна быть йодированной.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Эти принципы визуально отражены в пирамиде оптимального со</w:t>
        <w:softHyphen/>
        <w:t>отношения продуктов дневного рациона (Приложение 5).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Возможно применение различных схем питания, включая среди-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8"/>
        </w:rPr>
        <w:t>земноморскую диету, диету с низким потреблением калорий или жира.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Так как у большинства больных с предиабетом имеется избыточ</w:t>
        <w:softHyphen/>
        <w:t>ная масса тела или ожирение, то рекомендуется соблюдение следую</w:t>
        <w:softHyphen/>
        <w:t>щих основных принципов ее снижения:</w:t>
      </w:r>
    </w:p>
    <w:p>
      <w:pPr>
        <w:pStyle w:val="Style7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563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. Снижение массы тела на 5-7% от исходной за 6 месяцев [21]. Скорость снижения массы тела должна составлять не более 0,5-1 кг в неделю. У пациентов с избыточной массой тела или ожирением снижение массы тела даже на 5% от исходного со</w:t>
        <w:softHyphen/>
        <w:t>провождается улучшением гликемического, липидного профиля и цифр артериального давления [22]. Большее снижение массы тела (например, 15%) может способствовать большему положи</w:t>
        <w:softHyphen/>
        <w:t>тельному эффекту [21,23,24].</w:t>
      </w:r>
    </w:p>
    <w:p>
      <w:pPr>
        <w:pStyle w:val="Style7"/>
        <w:keepNext w:val="0"/>
        <w:keepLines w:val="0"/>
        <w:widowControl w:val="0"/>
        <w:numPr>
          <w:ilvl w:val="0"/>
          <w:numId w:val="23"/>
        </w:numPr>
        <w:shd w:val="clear" w:color="auto" w:fill="auto"/>
        <w:tabs>
          <w:tab w:pos="563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. Ограничение калорийности рациона. Рекомендуется макси</w:t>
        <w:softHyphen/>
        <w:t>мальное ограничение жиров (прежде всего животного происхож</w:t>
        <w:softHyphen/>
        <w:t>дения) и сахаров; умеренное потребление (в размере половины привычной порции) - продуктов, состоящих преимущественно из сложных углеводов (крахмалов) и белков; неограниченное потребление - продуктов с минимальной калорийностью (в ос</w:t>
        <w:softHyphen/>
        <w:t>новном богатых водой и клетчаткой овощей) для снижения мас</w:t>
        <w:softHyphen/>
        <w:t>сы тела.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Пациентам может быть дана соответствующая памятка (Приложе</w:t>
        <w:softHyphen/>
        <w:t>ние 6).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/>
        <w:jc w:val="both"/>
      </w:pPr>
      <w:r>
        <w:rPr>
          <w:rStyle w:val="CharStyle8"/>
          <w:i/>
          <w:iCs/>
        </w:rPr>
        <w:t>Рекомендации по питанию при избыточной массе тела и ожире</w:t>
        <w:softHyphen/>
        <w:t>нии подробно представлены в соответствующих разделах Методи</w:t>
        <w:softHyphen/>
        <w:t>ческих рекомендаций «Организация проведения профилактическо</w:t>
        <w:softHyphen/>
        <w:t>го медицинского осмотра и диспансеризации определенных групп взрослого населения ФГБУ «Национальный медицинский исследова</w:t>
        <w:softHyphen/>
        <w:t>тельский центр профилактической медицины» М3 РФ, 2019 г.</w:t>
      </w:r>
    </w:p>
    <w:p>
      <w:pPr>
        <w:pStyle w:val="Style41"/>
        <w:keepNext/>
        <w:keepLines/>
        <w:widowControl w:val="0"/>
        <w:numPr>
          <w:ilvl w:val="2"/>
          <w:numId w:val="21"/>
        </w:numPr>
        <w:shd w:val="clear" w:color="auto" w:fill="auto"/>
        <w:tabs>
          <w:tab w:pos="899" w:val="left"/>
        </w:tabs>
        <w:bidi w:val="0"/>
        <w:spacing w:before="0" w:after="0"/>
        <w:ind w:left="0" w:right="0" w:firstLine="280"/>
        <w:jc w:val="both"/>
      </w:pPr>
      <w:bookmarkStart w:id="48" w:name="bookmark48"/>
      <w:r>
        <w:rPr>
          <w:rStyle w:val="CharStyle42"/>
          <w:b/>
          <w:bCs/>
        </w:rPr>
        <w:t>Рекомендации по физической активности</w:t>
      </w:r>
      <w:bookmarkEnd w:id="48"/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280"/>
        <w:jc w:val="both"/>
      </w:pPr>
      <w:r>
        <w:rPr>
          <w:rStyle w:val="CharStyle42"/>
          <w:b/>
          <w:bCs/>
        </w:rPr>
        <w:t>Рекомендуется:</w:t>
      </w:r>
    </w:p>
    <w:p>
      <w:pPr>
        <w:pStyle w:val="Style7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63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Регулярная физическая активность для улучшения компенса</w:t>
        <w:softHyphen/>
        <w:t>ции углеводного обмена, снижения и поддержания массы тела, уменьшения инсулинорезистентности и степени абдоминаль</w:t>
        <w:softHyphen/>
        <w:t>ного ожирения, улучшения дислипидемии, повышения сердеч</w:t>
        <w:softHyphen/>
        <w:t>но-сосудистой тренированности.</w:t>
      </w:r>
    </w:p>
    <w:p>
      <w:pPr>
        <w:pStyle w:val="Style7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67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Для получения стойкого эффекта рекомендуются аэробные фи</w:t>
        <w:softHyphen/>
        <w:t>зические упражнения, умеренной интенсивности или интенсив-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580" w:right="0" w:firstLine="0"/>
        <w:jc w:val="both"/>
      </w:pPr>
      <w:r>
        <w:rPr>
          <w:rStyle w:val="CharStyle8"/>
        </w:rPr>
        <w:t>ные, продолжительностью 30 минут и больше, предпочтительно ежедневно, но не менее 3 раз в неделю (перерывы не должны быть более 2-х дней), суммарной продолжительностью не ме</w:t>
        <w:softHyphen/>
        <w:t>нее 150 минут в неделю.</w:t>
      </w:r>
    </w:p>
    <w:p>
      <w:pPr>
        <w:pStyle w:val="Style7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83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У более молодых пациентов, а также у пациентов в хорошей физической форме возможны дополнительные интенсивные тренировки общей продолжительностью минимум 75 минут в неделю.</w:t>
      </w:r>
    </w:p>
    <w:p>
      <w:pPr>
        <w:pStyle w:val="Style7"/>
        <w:keepNext w:val="0"/>
        <w:keepLines w:val="0"/>
        <w:widowControl w:val="0"/>
        <w:numPr>
          <w:ilvl w:val="0"/>
          <w:numId w:val="25"/>
        </w:numPr>
        <w:shd w:val="clear" w:color="auto" w:fill="auto"/>
        <w:tabs>
          <w:tab w:pos="587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Физическая активность подбирается индивидуально, с учетом возраста пациента, осложнений, сопутствующих заболеваний, а также переносимости. Противопоказания и меры предосто</w:t>
        <w:softHyphen/>
        <w:t>рожности определяются наличием сопутствующих заболева</w:t>
        <w:softHyphen/>
        <w:t>ний.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i/>
          <w:iCs/>
        </w:rPr>
        <w:t>Подробно рекомендации по физической активности у различных групп лиц (в том числе с избыточной массой тела и ожирением) представлены в соответствующих разделах Методических реко</w:t>
        <w:softHyphen/>
        <w:t>мендаций «Организация проведения профилактического медицин</w:t>
        <w:softHyphen/>
        <w:t xml:space="preserve">ского осмотра и диспансеризации определенных групп взрослого населения ФГБУ «Национальный медицинский исследовательский центр профилактической медицины» М3 РФ, 2019 г. </w:t>
      </w:r>
      <w:r>
        <w:rPr>
          <w:rStyle w:val="CharStyle8"/>
          <w:i/>
          <w:iCs/>
          <w:lang w:val="en-US" w:eastAsia="en-US"/>
        </w:rPr>
        <w:t>(</w:t>
      </w:r>
      <w:r>
        <w:fldChar w:fldCharType="begin"/>
      </w:r>
      <w:r>
        <w:rPr/>
        <w:instrText> HYPERLINK "https://gnicpm" </w:instrText>
      </w:r>
      <w:r>
        <w:fldChar w:fldCharType="separate"/>
      </w:r>
      <w:r>
        <w:rPr>
          <w:rStyle w:val="CharStyle8"/>
          <w:i/>
          <w:iCs/>
          <w:lang w:val="en-US" w:eastAsia="en-US"/>
        </w:rPr>
        <w:t>https://gnicpm</w:t>
      </w:r>
      <w:r>
        <w:fldChar w:fldCharType="end"/>
      </w:r>
      <w:r>
        <w:rPr>
          <w:rStyle w:val="CharStyle8"/>
          <w:i/>
          <w:iCs/>
          <w:lang w:val="en-US" w:eastAsia="en-US"/>
        </w:rPr>
        <w:t>. ru/wp-content/uploads/2020/07/metodicheskie-rekomendaczii-po- povysheniyu-fizicheskoj-aktivnosti-a5-ispr.pdf</w:t>
      </w:r>
      <w:r>
        <w:rPr>
          <w:rStyle w:val="CharStyle8"/>
          <w:i/>
          <w:iCs/>
        </w:rPr>
        <w:t>)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300"/>
        <w:jc w:val="both"/>
      </w:pPr>
      <w:r>
        <w:rPr>
          <w:rStyle w:val="CharStyle8"/>
          <w:i/>
          <w:iCs/>
        </w:rPr>
        <w:t>Нагрузка считается оптимальной, когда она проходит в аэроб</w:t>
        <w:softHyphen/>
        <w:t>ном режиме. Оптимальный режим аэробной нагрузки контролиру</w:t>
        <w:softHyphen/>
        <w:t>ется ЧСС, составляющий 60-75% от максимальной и рассчитыва</w:t>
        <w:softHyphen/>
        <w:t>ется по формуле: «ЧСС = (220 - возраст человека) х (0,6-0,75)». Так, например, человеку в возрасте 50 лет (без клинических проявлений ИБС и без АГ) оптимальный тренирующий режим может быть обе</w:t>
        <w:softHyphen/>
        <w:t>спечен при нагрузке с ЧСС от 102 до 134 ударов в минуту. При на</w:t>
        <w:softHyphen/>
        <w:t>личии ССЗ уровень допустимой нагрузки определяется врачом ин</w:t>
        <w:softHyphen/>
        <w:t>дивидуально.</w:t>
      </w:r>
    </w:p>
    <w:p>
      <w:pPr>
        <w:pStyle w:val="Style7"/>
        <w:keepNext w:val="0"/>
        <w:keepLines w:val="0"/>
        <w:widowControl w:val="0"/>
        <w:numPr>
          <w:ilvl w:val="1"/>
          <w:numId w:val="21"/>
        </w:numPr>
        <w:shd w:val="clear" w:color="auto" w:fill="auto"/>
        <w:tabs>
          <w:tab w:pos="700" w:val="left"/>
        </w:tabs>
        <w:bidi w:val="0"/>
        <w:spacing w:before="0" w:after="220"/>
        <w:ind w:left="0" w:right="0" w:firstLine="300"/>
        <w:jc w:val="both"/>
      </w:pPr>
      <w:r>
        <w:rPr>
          <w:rStyle w:val="CharStyle8"/>
          <w:b/>
          <w:bCs/>
        </w:rPr>
        <w:t>Медикаментозное лечение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 w:firstLine="300"/>
        <w:jc w:val="both"/>
      </w:pPr>
      <w:r>
        <w:rPr>
          <w:rStyle w:val="CharStyle8"/>
          <w:b/>
          <w:bCs/>
        </w:rPr>
        <w:t>Медикаментозная терапия возможна (при отсутствии проти</w:t>
        <w:softHyphen/>
        <w:t>вопоказаний), если мероприятия по изменению образа жизни не привели к нормализации показателей углеводного обмена или ранее эти попытки уже были неуспешны.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В РФ для медикаментозной профилактики зарегистрированы 2 препарата: метформин (у лиц с предиабетом) и акарбоза (у лиц с НТГ). При назначении препаратов необходимо учитывать противопо</w:t>
        <w:softHyphen/>
        <w:t>казания и использовать актуальные действующие инструкции по ме</w:t>
        <w:softHyphen/>
        <w:t>дицинскому применению.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b/>
          <w:bCs/>
        </w:rPr>
        <w:t>Применение метформина с целью профилактики СД 2 у лиц с предиабетом (НГН или НТГ):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Метформин относится к группе бигуанидов, является инсулинсен- ситайзером. Обладает плейотропным механизмом действия, однако основными эффектами являются: снижение продукции глюкозы пече</w:t>
        <w:softHyphen/>
        <w:t>нью, снижение инсулинорезистентности мышечной и жировой ткани.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Большинство профессиональных ассоциаций рекомендуют мет</w:t>
        <w:softHyphen/>
        <w:t>формин в качестве медикаментозного лечения предиабета и профи</w:t>
        <w:softHyphen/>
        <w:t>лактики СД 2 [1], [25], [26], [27], [28] (некоторые в качестве единствен</w:t>
        <w:softHyphen/>
        <w:t>ной опции) [25], [26].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 xml:space="preserve">Согласно результатам исследования </w:t>
      </w:r>
      <w:r>
        <w:rPr>
          <w:rStyle w:val="CharStyle8"/>
          <w:lang w:val="en-US" w:eastAsia="en-US"/>
        </w:rPr>
        <w:t xml:space="preserve">DPP </w:t>
      </w:r>
      <w:r>
        <w:rPr>
          <w:rStyle w:val="CharStyle8"/>
        </w:rPr>
        <w:t>прием метформина в те</w:t>
        <w:softHyphen/>
        <w:t>чение 3 лет снижал риск развития СД 2 на 31% [14]. Профилактиче</w:t>
        <w:softHyphen/>
        <w:t xml:space="preserve">ский эффект сохранялся при продлении наблюдения в исследовании </w:t>
      </w:r>
      <w:r>
        <w:rPr>
          <w:rStyle w:val="CharStyle8"/>
          <w:lang w:val="en-US" w:eastAsia="en-US"/>
        </w:rPr>
        <w:t xml:space="preserve">DPPOS </w:t>
      </w:r>
      <w:r>
        <w:rPr>
          <w:rStyle w:val="CharStyle8"/>
        </w:rPr>
        <w:t xml:space="preserve">(оценка проводилась через 10 и 15 лет после рандомизации в </w:t>
      </w:r>
      <w:r>
        <w:rPr>
          <w:rStyle w:val="CharStyle8"/>
          <w:lang w:val="en-US" w:eastAsia="en-US"/>
        </w:rPr>
        <w:t xml:space="preserve">DPP) </w:t>
      </w:r>
      <w:r>
        <w:rPr>
          <w:rStyle w:val="CharStyle8"/>
        </w:rPr>
        <w:t>-снижение риска на 18% по сравнению с плацебо [15], [29].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i/>
          <w:iCs/>
        </w:rPr>
        <w:t>Выделение групп с ожидаемой большей эффективностью мет</w:t>
        <w:softHyphen/>
        <w:t>формина в профилактике развития СД 2 у лиц с предиабетом.</w:t>
      </w:r>
      <w:r>
        <w:rPr>
          <w:rStyle w:val="CharStyle8"/>
        </w:rPr>
        <w:t xml:space="preserve"> Про</w:t>
        <w:softHyphen/>
        <w:t>филактическая эффективность метформина выше у лиц моложе 60 лет, у пациентов с ИМТ &gt;35 кг/м</w:t>
      </w:r>
      <w:r>
        <w:rPr>
          <w:rStyle w:val="CharStyle8"/>
          <w:vertAlign w:val="superscript"/>
        </w:rPr>
        <w:t>2</w:t>
      </w:r>
      <w:r>
        <w:rPr>
          <w:rStyle w:val="CharStyle8"/>
        </w:rPr>
        <w:t xml:space="preserve"> и у женщин с гестационным сахар</w:t>
        <w:softHyphen/>
        <w:t>ным диабетом (ГСД) в анамнезе [1], [14], [30]. Длительное наблюдение (до 15 лет) показало, что у лиц с предиабетом применение метформи</w:t>
        <w:softHyphen/>
        <w:t>на для профилактики СД 2 было более эффективным у лиц со следу</w:t>
        <w:softHyphen/>
        <w:t>ющими исходными характеристиками: уровень ГПН 6,1-6,9 ммоль/л или НЬА1с 6,0-6,4% или у женщин с ГСД в анамнезе (см. табл. 3) [31].</w:t>
      </w:r>
    </w:p>
    <w:p>
      <w:pPr>
        <w:pStyle w:val="Style45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46"/>
          <w:b/>
          <w:bCs/>
        </w:rPr>
        <w:t>Таблица 3. Исходные характеристики, прогнозирующие более высокую эффективность метформина в профилактике развития СД 2 у лиц с предиабетом</w:t>
      </w:r>
    </w:p>
    <w:tbl>
      <w:tblPr>
        <w:tblOverlap w:val="never"/>
        <w:jc w:val="center"/>
        <w:tblLayout w:type="fixed"/>
      </w:tblPr>
      <w:tblGrid>
        <w:gridCol w:w="3082"/>
        <w:gridCol w:w="3426"/>
      </w:tblGrid>
      <w:tr>
        <w:trPr>
          <w:trHeight w:val="31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  <w:b/>
                <w:bCs/>
              </w:rPr>
              <w:t>Группа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  <w:b/>
                <w:bCs/>
              </w:rPr>
              <w:t>% снижение относительного риска</w:t>
            </w:r>
          </w:p>
        </w:tc>
      </w:tr>
      <w:tr>
        <w:trPr>
          <w:trHeight w:val="306" w:hRule="exact"/>
        </w:trPr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  <w:lang w:val="en-US" w:eastAsia="en-US"/>
              </w:rPr>
              <w:t xml:space="preserve">DPP </w:t>
            </w:r>
            <w:r>
              <w:rPr>
                <w:rStyle w:val="CharStyle25"/>
              </w:rPr>
              <w:t>(среднее время наблюдения ~3 года) [14]</w:t>
            </w:r>
          </w:p>
        </w:tc>
      </w:tr>
      <w:tr>
        <w:trPr>
          <w:trHeight w:val="30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Возраст менее 60 лет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до 44%</w:t>
            </w:r>
          </w:p>
        </w:tc>
      </w:tr>
      <w:tr>
        <w:trPr>
          <w:trHeight w:val="30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ИМТ &gt;35 кг/м2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53%</w:t>
            </w:r>
          </w:p>
        </w:tc>
      </w:tr>
      <w:tr>
        <w:trPr>
          <w:trHeight w:val="315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ГСД в анамнезе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50%</w:t>
            </w:r>
          </w:p>
        </w:tc>
      </w:tr>
    </w:tbl>
    <w:p>
      <w:pPr>
        <w:widowControl w:val="0"/>
        <w:spacing w:line="1" w:lineRule="exact"/>
      </w:pPr>
    </w:p>
    <w:tbl>
      <w:tblPr>
        <w:tblOverlap w:val="never"/>
        <w:jc w:val="center"/>
        <w:tblLayout w:type="fixed"/>
      </w:tblPr>
      <w:tblGrid>
        <w:gridCol w:w="3082"/>
        <w:gridCol w:w="3426"/>
      </w:tblGrid>
      <w:tr>
        <w:trPr>
          <w:trHeight w:val="306" w:hRule="exact"/>
        </w:trPr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 xml:space="preserve">Исследование </w:t>
            </w:r>
            <w:r>
              <w:rPr>
                <w:rStyle w:val="CharStyle25"/>
                <w:lang w:val="en-US" w:eastAsia="en-US"/>
              </w:rPr>
              <w:t xml:space="preserve">DPPOS </w:t>
            </w:r>
            <w:r>
              <w:rPr>
                <w:rStyle w:val="CharStyle25"/>
              </w:rPr>
              <w:t>(среднее время наблюдения ~15 лет) [31]</w:t>
            </w:r>
          </w:p>
        </w:tc>
      </w:tr>
      <w:tr>
        <w:trPr>
          <w:trHeight w:val="30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ГПН 6.1-6.9 ммоль/л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34%</w:t>
            </w:r>
          </w:p>
        </w:tc>
      </w:tr>
      <w:tr>
        <w:trPr>
          <w:trHeight w:val="30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НЬА1с6.0-6.4%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37%</w:t>
            </w:r>
          </w:p>
        </w:tc>
      </w:tr>
      <w:tr>
        <w:trPr>
          <w:trHeight w:val="31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ГСД в анамнезе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</w:rPr>
              <w:t>41%</w:t>
            </w:r>
          </w:p>
        </w:tc>
      </w:tr>
    </w:tbl>
    <w:p>
      <w:pPr>
        <w:widowControl w:val="0"/>
        <w:spacing w:after="219" w:line="1" w:lineRule="exact"/>
      </w:pP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 w:line="266" w:lineRule="auto"/>
        <w:ind w:left="0" w:right="0"/>
        <w:jc w:val="both"/>
      </w:pPr>
      <w:r>
        <w:rPr>
          <w:rStyle w:val="CharStyle8"/>
          <w:b/>
          <w:bCs/>
        </w:rPr>
        <w:t xml:space="preserve">Сокращения: </w:t>
      </w:r>
      <w:r>
        <w:rPr>
          <w:rStyle w:val="CharStyle8"/>
        </w:rPr>
        <w:t>ИМТ - индекс массы тела, ГСД - гестационный са</w:t>
        <w:softHyphen/>
        <w:t>харный диабет, ГПН — глюкоза плазмы натощак, НЬА1с — гликиро</w:t>
        <w:softHyphen/>
        <w:t>ванный гемоглобин.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С целью профилактики СД 2 может использоваться как обычная форма метформина (фактически немедленного высвобождения) - суточная доза составляет в этом случае 1000-1700 мг, так и форма пролонгированного высвобождения (суточная доза 1000-1500 мг). Преимуществом пролонгированной формы по сравнению с формой с немедленным высвобождением является ее лучшая переносимость (уменьшение нежелательных эффектов со стороны ЖКТ) и возмож</w:t>
        <w:softHyphen/>
        <w:t>ность назначения препарата 1 раз в сутки [1,32].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  <w:i/>
          <w:iCs/>
        </w:rPr>
        <w:t>Алгоритм назначения метформина с целью профилактики СД 2 представлен на рис. 2,</w:t>
      </w:r>
      <w:r>
        <w:rPr>
          <w:rStyle w:val="CharStyle8"/>
        </w:rPr>
        <w:t xml:space="preserve"> при этом необходимо учитывать следующие аспекты:</w:t>
      </w:r>
    </w:p>
    <w:p>
      <w:pPr>
        <w:pStyle w:val="Style7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553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Доза метформина титруется постепенно, начиная с 500 мг или 850 мг (750 мг для формы с пролонгированным высвобожде</w:t>
        <w:softHyphen/>
        <w:t>нием), каждые 10-15 дней до достижения 1700 мг/сут для фор</w:t>
        <w:softHyphen/>
        <w:t>мы немедленного или 1500 мг/сут для - пролонгированного высвобождения [33-35].</w:t>
      </w:r>
    </w:p>
    <w:p>
      <w:pPr>
        <w:pStyle w:val="Style7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553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К частным побочным эффектам при применении метформина относятся тошнота, рвота, диарея, боли в животе и отсутствие аппетита. Наиболее часто они возникают в начальный период лечения и в большинстве случаев спонтанно проходят. Для пре</w:t>
        <w:softHyphen/>
        <w:t>дотвращения симптомов рекомендуется принимать метформин вовремя или после приема пищи. Медленное увеличение дозы может улучшить желудочно-кишечную переносимость [33, 34].</w:t>
      </w:r>
    </w:p>
    <w:p>
      <w:pPr>
        <w:pStyle w:val="Style7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553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Использование пролонгированной формы позволяет значи</w:t>
        <w:softHyphen/>
        <w:t>мо снизить риск развития нежелательных явлений со стороны ЖКТ, в том числе у пациентов с непереносимостью метформи</w:t>
        <w:softHyphen/>
        <w:t>на немедленного высвобождения [32].</w:t>
      </w:r>
    </w:p>
    <w:p>
      <w:pPr>
        <w:pStyle w:val="Style7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553" w:val="left"/>
        </w:tabs>
        <w:bidi w:val="0"/>
        <w:spacing w:before="0" w:after="220"/>
        <w:ind w:left="0" w:right="0"/>
        <w:jc w:val="both"/>
        <w:sectPr>
          <w:headerReference w:type="default" r:id="rId15"/>
          <w:footerReference w:type="default" r:id="rId16"/>
          <w:headerReference w:type="even" r:id="rId17"/>
          <w:footerReference w:type="even" r:id="rId18"/>
          <w:headerReference w:type="first" r:id="rId19"/>
          <w:footerReference w:type="first" r:id="rId20"/>
          <w:footnotePr>
            <w:pos w:val="pageBottom"/>
            <w:numFmt w:val="decimal"/>
            <w:numRestart w:val="continuous"/>
          </w:footnotePr>
          <w:pgSz w:w="8400" w:h="11900"/>
          <w:pgMar w:top="1512" w:right="769" w:bottom="1088" w:left="852" w:header="0" w:footer="3" w:gutter="0"/>
          <w:cols w:space="720"/>
          <w:noEndnote/>
          <w:titlePg/>
          <w:rtlGutter w:val="0"/>
          <w:docGrid w:linePitch="360"/>
        </w:sectPr>
      </w:pPr>
      <w:r>
        <w:rPr>
          <w:rStyle w:val="CharStyle8"/>
        </w:rPr>
        <w:t>Метформин противопоказан при СКФ &lt;30 мл/мин/1.73м</w:t>
      </w:r>
      <w:r>
        <w:rPr>
          <w:rStyle w:val="CharStyle8"/>
          <w:vertAlign w:val="superscript"/>
        </w:rPr>
        <w:t>2</w:t>
      </w:r>
      <w:r>
        <w:rPr>
          <w:rStyle w:val="CharStyle8"/>
        </w:rPr>
        <w:t>. Функ-</w:t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28600" distL="0" distR="0" simplePos="0" relativeHeight="125829388" behindDoc="0" locked="0" layoutInCell="1" allowOverlap="1">
                <wp:simplePos x="0" y="0"/>
                <wp:positionH relativeFrom="page">
                  <wp:posOffset>589915</wp:posOffset>
                </wp:positionH>
                <wp:positionV relativeFrom="paragraph">
                  <wp:posOffset>0</wp:posOffset>
                </wp:positionV>
                <wp:extent cx="234315" cy="461010"/>
                <wp:wrapTopAndBottom/>
                <wp:docPr id="85" name="Shape 8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315" cy="4610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8"/>
                              <w:keepNext/>
                              <w:keepLines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right="0" w:firstLine="0"/>
                              <w:jc w:val="center"/>
                            </w:pPr>
                            <w:bookmarkStart w:id="6" w:name="bookmark6"/>
                            <w:r>
                              <w:rPr>
                                <w:rStyle w:val="CharStyle29"/>
                                <w:color w:val="243B76"/>
                                <w:sz w:val="36"/>
                                <w:szCs w:val="36"/>
                              </w:rPr>
                              <w:t xml:space="preserve">i </w:t>
                            </w:r>
                            <w:r>
                              <w:rPr>
                                <w:rStyle w:val="CharStyle29"/>
                                <w:b/>
                                <w:bCs/>
                              </w:rPr>
                              <w:t>UU</w:t>
                            </w:r>
                            <w:bookmarkEnd w:id="6"/>
                          </w:p>
                        </w:txbxContent>
                      </wps:txbx>
                      <wps:bodyPr upright="0" vert="vert270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1" type="#_x0000_t202" style="position:absolute;margin-left:46.450000000000003pt;margin-top:0;width:18.449999999999999pt;height:36.300000000000004pt;z-index:-125829365;mso-wrap-distance-left:0;mso-wrap-distance-right:0;mso-wrap-distance-bottom:18.pt;mso-position-horizontal-relative:page" filled="f" stroked="f">
                <v:textbox style="layout-flow:vertical;mso-layout-flow-alt:bottom-to-top" inset="0,0,0,0">
                  <w:txbxContent>
                    <w:p>
                      <w:pPr>
                        <w:pStyle w:val="Style28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right="0" w:firstLine="0"/>
                        <w:jc w:val="center"/>
                      </w:pPr>
                      <w:bookmarkStart w:id="6" w:name="bookmark6"/>
                      <w:r>
                        <w:rPr>
                          <w:rStyle w:val="CharStyle29"/>
                          <w:color w:val="243B76"/>
                          <w:sz w:val="36"/>
                          <w:szCs w:val="36"/>
                        </w:rPr>
                        <w:t xml:space="preserve">i </w:t>
                      </w:r>
                      <w:r>
                        <w:rPr>
                          <w:rStyle w:val="CharStyle29"/>
                          <w:b/>
                          <w:bCs/>
                        </w:rPr>
                        <w:t>UU</w:t>
                      </w:r>
                      <w:bookmarkEnd w:id="6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540" w:right="0" w:firstLine="0"/>
        <w:jc w:val="both"/>
      </w:pPr>
      <w:r>
        <w:rPr>
          <w:rStyle w:val="CharStyle8"/>
        </w:rPr>
        <w:t>ция почек должна оцениваться до начала терапии метформи</w:t>
        <w:softHyphen/>
        <w:t>ном, а затем не реже 1 раза в год (у пациентов с рСКФ 45-59 мл/ мин каждые 6 месяцев) [34-35]. На настоящий момент нет од</w:t>
        <w:softHyphen/>
        <w:t>нозначных данных по применению метформина по показанию «профилактика СД 2» у лиц с СКФ 30-44 мл/мин/1.73м</w:t>
      </w:r>
      <w:r>
        <w:rPr>
          <w:rStyle w:val="CharStyle8"/>
          <w:vertAlign w:val="superscript"/>
        </w:rPr>
        <w:t>2</w:t>
      </w:r>
      <w:r>
        <w:rPr>
          <w:rStyle w:val="CharStyle8"/>
        </w:rPr>
        <w:t>.</w:t>
      </w:r>
    </w:p>
    <w:p>
      <w:pPr>
        <w:pStyle w:val="Style7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533" w:val="left"/>
        </w:tabs>
        <w:bidi w:val="0"/>
        <w:spacing w:before="0" w:after="0"/>
        <w:ind w:left="540" w:right="0" w:hanging="280"/>
        <w:jc w:val="both"/>
      </w:pPr>
      <w:r>
        <w:rPr>
          <w:rStyle w:val="CharStyle8"/>
        </w:rPr>
        <w:t>Метформин в рекомендованных дозах обладает низким риском гипогликемии [34,35].</w:t>
      </w:r>
    </w:p>
    <w:p>
      <w:pPr>
        <w:pStyle w:val="Style7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533" w:val="left"/>
        </w:tabs>
        <w:bidi w:val="0"/>
        <w:spacing w:before="0" w:after="0"/>
        <w:ind w:left="540" w:right="0" w:hanging="280"/>
        <w:jc w:val="both"/>
      </w:pPr>
      <w:r>
        <w:rPr>
          <w:rStyle w:val="CharStyle8"/>
        </w:rPr>
        <w:t>Эффективность терапии (отсутствие прогрессирования нару</w:t>
        <w:softHyphen/>
        <w:t>шений углеводного обмена и развития СД) оценивается по по</w:t>
        <w:softHyphen/>
        <w:t>казателям ГПН каждые 6 месяцев и/или 1 раз в год по пока</w:t>
        <w:softHyphen/>
        <w:t xml:space="preserve">зателям ПГТТ или НЬА1с. Комментарий: в исследовании </w:t>
      </w:r>
      <w:r>
        <w:rPr>
          <w:rStyle w:val="CharStyle8"/>
          <w:lang w:val="en-US" w:eastAsia="en-US"/>
        </w:rPr>
        <w:t xml:space="preserve">DPP </w:t>
      </w:r>
      <w:r>
        <w:rPr>
          <w:rStyle w:val="CharStyle8"/>
        </w:rPr>
        <w:t>определение НЬА1с проводилось без отмены препарата, а для определения ГПН или ПГТТ проводился пропуск приема мет</w:t>
        <w:softHyphen/>
        <w:t>формина в день тестирования [14]. В аналогичных ситуациях отмена формы пролонгированного высвобождения не прово</w:t>
        <w:softHyphen/>
        <w:t>дится.</w:t>
      </w:r>
    </w:p>
    <w:p>
      <w:pPr>
        <w:pStyle w:val="Style7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533" w:val="left"/>
        </w:tabs>
        <w:bidi w:val="0"/>
        <w:spacing w:before="0" w:after="0"/>
        <w:ind w:left="540" w:right="0" w:hanging="280"/>
        <w:jc w:val="both"/>
      </w:pPr>
      <w:r>
        <w:rPr>
          <w:rStyle w:val="CharStyle8"/>
        </w:rPr>
        <w:t>Длительность проведения медикаментозной терапии определя</w:t>
        <w:softHyphen/>
        <w:t>ется индивидуально [1]. Важность регулярного наблюдения за лицами с предиабетом обусловлена необходимостью своевре</w:t>
        <w:softHyphen/>
        <w:t>менного выявления прогрессирования имеющихся нарушений углеводного обмена и развития явного СД 2 [1,36]. У лиц с нор</w:t>
        <w:softHyphen/>
        <w:t>мализацией показателей углеводного обмена, произошедшей на фоне медикаментозной терапии, при принятии решения об отмене препарата следует учитывать динамику массы тела и достижение целевых значений по этому показателю. Коммента</w:t>
        <w:softHyphen/>
        <w:t xml:space="preserve">рий: в исследовании </w:t>
      </w:r>
      <w:r>
        <w:rPr>
          <w:rStyle w:val="CharStyle8"/>
          <w:lang w:val="en-US" w:eastAsia="en-US"/>
        </w:rPr>
        <w:t xml:space="preserve">DPP </w:t>
      </w:r>
      <w:r>
        <w:rPr>
          <w:rStyle w:val="CharStyle8"/>
        </w:rPr>
        <w:t>длительность применения метформи</w:t>
        <w:softHyphen/>
        <w:t>на составила в среднем 2,8 года, с учетом продления наблюде</w:t>
        <w:softHyphen/>
        <w:t xml:space="preserve">ния </w:t>
      </w:r>
      <w:r>
        <w:rPr>
          <w:rStyle w:val="CharStyle8"/>
          <w:lang w:val="en-US" w:eastAsia="en-US"/>
        </w:rPr>
        <w:t xml:space="preserve">(DPPOS) </w:t>
      </w:r>
      <w:r>
        <w:rPr>
          <w:rStyle w:val="CharStyle8"/>
        </w:rPr>
        <w:t>средняя продолжительность приема метформина составила 10.7 года.</w:t>
      </w:r>
    </w:p>
    <w:p>
      <w:pPr>
        <w:pStyle w:val="Style7"/>
        <w:keepNext w:val="0"/>
        <w:keepLines w:val="0"/>
        <w:widowControl w:val="0"/>
        <w:numPr>
          <w:ilvl w:val="0"/>
          <w:numId w:val="27"/>
        </w:numPr>
        <w:shd w:val="clear" w:color="auto" w:fill="auto"/>
        <w:tabs>
          <w:tab w:pos="533" w:val="left"/>
        </w:tabs>
        <w:bidi w:val="0"/>
        <w:spacing w:before="0" w:after="0"/>
        <w:ind w:left="540" w:right="0" w:hanging="280"/>
        <w:jc w:val="both"/>
      </w:pPr>
      <w:r>
        <w:rPr>
          <w:rStyle w:val="CharStyle8"/>
        </w:rPr>
        <w:t>Следует учитывать, что длительное назначение метформина может приводить к дефициту витамина В12 [37]. Необходима настороженность у лиц с анемией и периферической нейропа</w:t>
        <w:softHyphen/>
        <w:t>тией [1].</w:t>
      </w:r>
      <w:r>
        <w:br w:type="page"/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180"/>
        <w:ind w:left="0" w:right="0" w:firstLine="300"/>
        <w:jc w:val="both"/>
      </w:pPr>
      <w:r>
        <w:rPr>
          <w:rStyle w:val="CharStyle8"/>
          <w:b/>
          <w:bCs/>
        </w:rPr>
        <w:t>Рисунок 2. Алгоритм титрации дозы метформина у лиц с пре</w:t>
        <w:softHyphen/>
        <w:t>диабетом с целью профилактики СД 2.</w:t>
      </w:r>
    </w:p>
    <w:tbl>
      <w:tblPr>
        <w:tblOverlap w:val="never"/>
        <w:jc w:val="center"/>
        <w:tblLayout w:type="fixed"/>
      </w:tblPr>
      <w:tblGrid>
        <w:gridCol w:w="3850"/>
        <w:gridCol w:w="2666"/>
      </w:tblGrid>
      <w:tr>
        <w:trPr>
          <w:trHeight w:val="28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200" w:right="0" w:firstLine="0"/>
              <w:jc w:val="left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>МЕТФОРМИН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60"/>
              <w:jc w:val="both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>МЕТФОРМИН С</w:t>
            </w:r>
          </w:p>
        </w:tc>
      </w:tr>
      <w:tr>
        <w:trPr>
          <w:trHeight w:val="252" w:hRule="exact"/>
        </w:trPr>
        <w:tc>
          <w:tcPr>
            <w:tcBorders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060" w:right="0" w:firstLine="0"/>
              <w:jc w:val="left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>НЕМЕДЛЕННОГО</w:t>
            </w:r>
          </w:p>
        </w:tc>
        <w:tc>
          <w:tcPr>
            <w:tcBorders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both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>ПРОЛОНГИРОВАННЫМ</w:t>
            </w:r>
          </w:p>
        </w:tc>
      </w:tr>
      <w:tr>
        <w:trPr>
          <w:trHeight w:val="277" w:hRule="exact"/>
        </w:trPr>
        <w:tc>
          <w:tcPr>
            <w:tcBorders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960" w:right="0" w:firstLine="0"/>
              <w:jc w:val="left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>ВЫСВОБОЖДЕНИЯ</w:t>
            </w:r>
          </w:p>
        </w:tc>
        <w:tc>
          <w:tcPr>
            <w:tcBorders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both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>ВЫСВОБОЖДЕНИЕМ</w:t>
            </w:r>
          </w:p>
        </w:tc>
      </w:tr>
    </w:tbl>
    <w:p>
      <w:pPr>
        <w:widowControl w:val="0"/>
        <w:spacing w:after="179" w:line="1" w:lineRule="exact"/>
      </w:pPr>
    </w:p>
    <w:p>
      <w:pPr>
        <w:widowControl w:val="0"/>
        <w:spacing w:line="1" w:lineRule="exact"/>
      </w:pPr>
    </w:p>
    <w:tbl>
      <w:tblPr>
        <w:tblOverlap w:val="never"/>
        <w:jc w:val="center"/>
        <w:tblLayout w:type="fixed"/>
      </w:tblPr>
      <w:tblGrid>
        <w:gridCol w:w="1394"/>
        <w:gridCol w:w="1658"/>
        <w:gridCol w:w="357"/>
        <w:gridCol w:w="453"/>
        <w:gridCol w:w="185"/>
        <w:gridCol w:w="2469"/>
      </w:tblGrid>
      <w:tr>
        <w:trPr>
          <w:trHeight w:val="80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>Начало терапии</w:t>
            </w:r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CharStyle25"/>
                <w:sz w:val="16"/>
                <w:szCs w:val="16"/>
              </w:rPr>
              <w:t>1 таблетка 1 раз в сутки во время ужина (500/850 мг в сутки)</w:t>
            </w:r>
          </w:p>
        </w:tc>
        <w:tc>
          <w:tcPr>
            <w:tcBorders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CharStyle25"/>
                <w:sz w:val="16"/>
                <w:szCs w:val="16"/>
              </w:rPr>
              <w:t>1 таблетка 1 раз в сутки во время ужина (500/750 мг в сутки)</w:t>
            </w:r>
          </w:p>
        </w:tc>
      </w:tr>
      <w:tr>
        <w:trPr>
          <w:trHeight w:val="168" w:hRule="exact"/>
        </w:trPr>
        <w:tc>
          <w:tcPr>
            <w:gridSpan w:val="4"/>
            <w:tcBorders>
              <w:top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Style w:val="CharStyle25"/>
                <w:b/>
                <w:bCs/>
                <w:sz w:val="20"/>
                <w:szCs w:val="20"/>
              </w:rPr>
              <w:t>4</w:t>
            </w:r>
          </w:p>
        </w:tc>
      </w:tr>
      <w:tr>
        <w:trPr>
          <w:trHeight w:val="80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380"/>
              <w:jc w:val="left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>Через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>10-15 дней</w:t>
            </w:r>
          </w:p>
        </w:tc>
        <w:tc>
          <w:tcPr>
            <w:gridSpan w:val="3"/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CharStyle25"/>
                <w:sz w:val="16"/>
                <w:szCs w:val="16"/>
              </w:rPr>
              <w:t>1 таблетка 2 раза в сутки во время завтрака и ужина (1000/1700 мг в сутки)</w:t>
            </w:r>
          </w:p>
        </w:tc>
        <w:tc>
          <w:tcPr>
            <w:tcBorders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CharStyle25"/>
                <w:sz w:val="16"/>
                <w:szCs w:val="16"/>
              </w:rPr>
              <w:t>2 таблетки 1 раз в сутки во время ужина (1000/1500 мг в сутки)</w:t>
            </w:r>
          </w:p>
        </w:tc>
      </w:tr>
      <w:tr>
        <w:trPr>
          <w:trHeight w:val="193" w:hRule="exact"/>
        </w:trPr>
        <w:tc>
          <w:tcPr>
            <w:gridSpan w:val="4"/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Style w:val="CharStyle25"/>
                <w:b/>
                <w:bCs/>
                <w:sz w:val="20"/>
                <w:szCs w:val="20"/>
              </w:rPr>
              <w:t>4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Style w:val="CharStyle25"/>
                <w:b/>
                <w:bCs/>
                <w:sz w:val="20"/>
                <w:szCs w:val="20"/>
              </w:rPr>
              <w:t>4</w:t>
            </w:r>
          </w:p>
        </w:tc>
      </w:tr>
      <w:tr>
        <w:trPr>
          <w:trHeight w:val="802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CharStyle25"/>
                <w:sz w:val="16"/>
                <w:szCs w:val="16"/>
              </w:rPr>
              <w:t>Контрольное обследование каждые 6 месяцев ГПН и каждые 12 месяцев ПГТТ или НЬА1с</w:t>
            </w:r>
          </w:p>
        </w:tc>
      </w:tr>
      <w:tr>
        <w:trPr>
          <w:trHeight w:val="176" w:hRule="exact"/>
        </w:trPr>
        <w:tc>
          <w:tcPr>
            <w:gridSpan w:val="2"/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Style w:val="CharStyle25"/>
                <w:b/>
                <w:bCs/>
                <w:sz w:val="20"/>
                <w:szCs w:val="20"/>
              </w:rPr>
              <w:t>4</w:t>
            </w:r>
          </w:p>
        </w:tc>
        <w:tc>
          <w:tcPr>
            <w:tcBorders>
              <w:top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Style w:val="CharStyle25"/>
                <w:b/>
                <w:bCs/>
                <w:sz w:val="20"/>
                <w:szCs w:val="20"/>
              </w:rPr>
              <w:t>4-</w:t>
            </w:r>
          </w:p>
        </w:tc>
      </w:tr>
      <w:tr>
        <w:trPr>
          <w:trHeight w:val="932" w:hRule="exact"/>
        </w:trPr>
        <w:tc>
          <w:tcPr>
            <w:gridSpan w:val="2"/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rStyle w:val="CharStyle25"/>
                <w:b/>
                <w:bCs/>
                <w:sz w:val="16"/>
                <w:szCs w:val="16"/>
              </w:rPr>
              <w:t xml:space="preserve">Норма или предиабет: </w:t>
            </w:r>
            <w:r>
              <w:rPr>
                <w:rStyle w:val="CharStyle25"/>
                <w:sz w:val="16"/>
                <w:szCs w:val="16"/>
              </w:rPr>
              <w:t>продолжение терапии метформином или решение вопроса об отмене терапии</w:t>
            </w:r>
          </w:p>
        </w:tc>
        <w:tc>
          <w:tcPr>
            <w:tcBorders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3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Style w:val="CharStyle25"/>
                <w:sz w:val="16"/>
                <w:szCs w:val="16"/>
              </w:rPr>
              <w:t>СД2: обследование, обучение и лечение в соответствии с клиническими рекомендациями по СД2 у взрослых</w:t>
            </w:r>
          </w:p>
        </w:tc>
      </w:tr>
    </w:tbl>
    <w:p>
      <w:pPr>
        <w:widowControl w:val="0"/>
        <w:spacing w:after="299" w:line="1" w:lineRule="exact"/>
      </w:pP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bookmarkStart w:id="51" w:name="bookmark51"/>
      <w:r>
        <w:rPr>
          <w:rStyle w:val="CharStyle42"/>
          <w:b/>
          <w:bCs/>
        </w:rPr>
        <w:t>Применение акарбозы с целью профилактики СД 2 у лиц с НТГ:</w:t>
      </w:r>
      <w:bookmarkEnd w:id="51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Помимо метформина у пациентов, у которых диагностическим кри</w:t>
        <w:softHyphen/>
        <w:t>терием предиабета является НТГ, может быть рассмотрено примене</w:t>
        <w:softHyphen/>
        <w:t>ние акарбозы при ее хорошей переносимости [1], [27], [28].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Акарбоза относится к группе ингибиторы а-глюкозидаз. Основной механизм действия: замедление всасывания углеводов в кишечнике.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 xml:space="preserve">В исследовании </w:t>
      </w:r>
      <w:r>
        <w:rPr>
          <w:rStyle w:val="CharStyle8"/>
          <w:lang w:val="en-US" w:eastAsia="en-US"/>
        </w:rPr>
        <w:t xml:space="preserve">STOP-NIDDM </w:t>
      </w:r>
      <w:r>
        <w:rPr>
          <w:rStyle w:val="CharStyle8"/>
        </w:rPr>
        <w:t>применение акарбозы за 3.3 года снижало риск развития СД 2 на 35% [38]. Предположение о снижении риска сердечно-сосудистых событий на фоне применения акарбозы не нашло подтверждения [39].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</w:rPr>
        <w:t>Начальная доза акарбозы составляет 50 мг 1 раз в сутки, препарат принимается непосредственно перед едой. В течение трех месяцев начальная доза постепенно повышается до рекомендованной тера</w:t>
        <w:softHyphen/>
        <w:t>певтической дозы 100 мг 3 раза в сутки [40].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 xml:space="preserve">Основными нежелательными эффектами при применении акар- бозы являются метеоризм, диарея, боли в животе (их выраженность обусловила прекращение приема препарата 30% участников в </w:t>
      </w:r>
      <w:r>
        <w:rPr>
          <w:rStyle w:val="CharStyle8"/>
          <w:lang w:val="en-US" w:eastAsia="en-US"/>
        </w:rPr>
        <w:t xml:space="preserve">STOP- NIDDM), </w:t>
      </w:r>
      <w:r>
        <w:rPr>
          <w:rStyle w:val="CharStyle8"/>
        </w:rPr>
        <w:t>в связи с чем в последнее время применение препарата уменьшилось.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  <w:i/>
          <w:iCs/>
        </w:rPr>
        <w:t>Алгоритм назначения акарбозы с целью профилактики СД 2 представлен на рис. 3.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00"/>
        <w:ind w:left="0" w:right="0"/>
        <w:jc w:val="both"/>
      </w:pPr>
      <w:r>
        <w:rPr>
          <w:rStyle w:val="CharStyle8"/>
          <w:b/>
          <w:bCs/>
        </w:rPr>
        <w:t>Рисунок 3. Алгоритм титрации дозы акарбозы с целью профи</w:t>
        <w:softHyphen/>
        <w:t>лактики СД 2 у лиц с нарушенной толерантностью к глюкозе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4149725" cy="3165475"/>
            <wp:docPr id="87" name="Picutre 8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87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ext cx="4149725" cy="3165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299" w:line="1" w:lineRule="exact"/>
      </w:pP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280"/>
        <w:jc w:val="both"/>
      </w:pPr>
      <w:bookmarkStart w:id="53" w:name="bookmark53"/>
      <w:r>
        <w:rPr>
          <w:rStyle w:val="CharStyle42"/>
          <w:b/>
          <w:bCs/>
        </w:rPr>
        <w:t>Диспансерное наблюдение пациентов с предиабетом</w:t>
      </w:r>
      <w:bookmarkEnd w:id="53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/>
        <w:jc w:val="both"/>
      </w:pPr>
      <w:r>
        <w:rPr>
          <w:rStyle w:val="CharStyle8"/>
        </w:rPr>
        <w:t>При выявлении предиабета входе диспансеризации, профилакти</w:t>
        <w:softHyphen/>
        <w:t>ческого медицинского осмотра или по обращению пациенту устанав</w:t>
        <w:softHyphen/>
        <w:t xml:space="preserve">ливается ША группа здоровья и согласно приказа №173н М3 РФ от 29.03.2019 он подлежит пожизненному диспансерному наблюдению у </w:t>
      </w:r>
      <w:r>
        <w:rPr>
          <w:rStyle w:val="CharStyle8"/>
          <w:b/>
          <w:bCs/>
        </w:rPr>
        <w:t xml:space="preserve">врача-терапевта </w:t>
      </w:r>
      <w:r>
        <w:rPr>
          <w:rStyle w:val="CharStyle8"/>
        </w:rPr>
        <w:t>(здесь и далее врач-терапевт это - врач-терапевт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8"/>
        </w:rPr>
        <w:t>участковый, врач-терапевт участковый цехового врачебного участка, врач общей практики (семейный врач)), с частотой диспансерных при</w:t>
        <w:softHyphen/>
        <w:t>емов не реже 1 раза в год, при необходимости возможна консультация врача-эндокринолога.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i/>
          <w:iCs/>
        </w:rPr>
        <w:t>Комментарий: следует учитывать, что наибольшая эффектив</w:t>
        <w:softHyphen/>
        <w:t>ность мероприятий по модификации образа жизни достигается в первые несколько месяцев, в связи с чем для сохранения привер</w:t>
        <w:softHyphen/>
        <w:t>женности к выполнению рекомендаций оправданным является осу</w:t>
        <w:softHyphen/>
        <w:t>ществление контроля за пациентом в первые 1-3 мес и далее через 6 мес после выявления нарушения углеводного обмена с оценкой по</w:t>
        <w:softHyphen/>
        <w:t>веденческих факторов риска. Дальнейшая частота определяется индивидуально, но не реже 1 раза в год. С целью осуществления кон</w:t>
        <w:softHyphen/>
        <w:t>троля и повышения приверженности к соблюдению рекомендаций в ранние сроки могут использоваться различные методы, включая, например, телефонный контакт.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На каждого пациента с предиабетом при постановке на диспансер</w:t>
        <w:softHyphen/>
        <w:t>ный учет заполняется учетная форма № 030/у «Контрольная карта диспансерного наблюдения».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b/>
          <w:bCs/>
        </w:rPr>
        <w:t xml:space="preserve">На диспансерном приеме врача-терапевта </w:t>
      </w:r>
      <w:r>
        <w:rPr>
          <w:rStyle w:val="CharStyle8"/>
        </w:rPr>
        <w:t>у пациента с преди</w:t>
        <w:softHyphen/>
        <w:t>абетом необходимо:</w:t>
      </w:r>
    </w:p>
    <w:p>
      <w:pPr>
        <w:pStyle w:val="Style7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81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При оценке состояния, сбор жалоб и анамнеза, физикальном исследовании, назначении и оценке лабораторных исследова</w:t>
        <w:softHyphen/>
        <w:t>ний учитывать необходимость мониторинга показателей, пере</w:t>
        <w:softHyphen/>
        <w:t>численных в разделе 2.5:</w:t>
      </w:r>
    </w:p>
    <w:p>
      <w:pPr>
        <w:pStyle w:val="Style7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853" w:val="left"/>
        </w:tabs>
        <w:bidi w:val="0"/>
        <w:spacing w:before="0" w:after="0"/>
        <w:ind w:left="840" w:right="0" w:hanging="260"/>
        <w:jc w:val="both"/>
      </w:pPr>
      <w:r>
        <w:rPr>
          <w:rStyle w:val="CharStyle8"/>
          <w:i/>
          <w:iCs/>
        </w:rPr>
        <w:t>у лиц с предиабетом необходимо выполнение диагностиче</w:t>
        <w:softHyphen/>
        <w:t>ского теста (ГПН или НЬА1с или ПГТТ) не реже 1 раза в год;</w:t>
      </w:r>
    </w:p>
    <w:p>
      <w:pPr>
        <w:pStyle w:val="Style7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853" w:val="left"/>
        </w:tabs>
        <w:bidi w:val="0"/>
        <w:spacing w:before="0" w:after="0"/>
        <w:ind w:left="840" w:right="0" w:hanging="260"/>
        <w:jc w:val="both"/>
      </w:pPr>
      <w:r>
        <w:rPr>
          <w:rStyle w:val="CharStyle8"/>
          <w:i/>
          <w:iCs/>
        </w:rPr>
        <w:t>у лиц, получающих медикаментозную терапию, необходима оценка ГПН не реже 1 раза в 6 мес, при возможности выпол</w:t>
        <w:softHyphen/>
        <w:t>нение НЬА1с или ПГТТ 1 раз в год;</w:t>
      </w:r>
    </w:p>
    <w:p>
      <w:pPr>
        <w:pStyle w:val="Style7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853" w:val="left"/>
        </w:tabs>
        <w:bidi w:val="0"/>
        <w:spacing w:before="0" w:after="0"/>
        <w:ind w:left="840" w:right="0" w:hanging="260"/>
        <w:jc w:val="both"/>
      </w:pPr>
      <w:r>
        <w:rPr>
          <w:rStyle w:val="CharStyle8"/>
          <w:i/>
          <w:iCs/>
        </w:rPr>
        <w:t>у лиц, получающих медикаментозную терапию метформи</w:t>
        <w:softHyphen/>
        <w:t>ном, необходимо оценивать рСКФ не реже 1 раза в год (при СКФ 45-59 мл/мин/1.73м2 не реже 2 раз в год);</w:t>
      </w:r>
    </w:p>
    <w:p>
      <w:pPr>
        <w:pStyle w:val="Style7"/>
        <w:keepNext w:val="0"/>
        <w:keepLines w:val="0"/>
        <w:widowControl w:val="0"/>
        <w:numPr>
          <w:ilvl w:val="0"/>
          <w:numId w:val="31"/>
        </w:numPr>
        <w:shd w:val="clear" w:color="auto" w:fill="auto"/>
        <w:tabs>
          <w:tab w:pos="853" w:val="left"/>
        </w:tabs>
        <w:bidi w:val="0"/>
        <w:spacing w:before="0" w:after="0"/>
        <w:ind w:left="840" w:right="0" w:hanging="260"/>
        <w:jc w:val="both"/>
      </w:pPr>
      <w:r>
        <w:rPr>
          <w:rStyle w:val="CharStyle8"/>
          <w:i/>
          <w:iCs/>
        </w:rPr>
        <w:t>частота назначения контроля показателей липидного спектра определяется индивидуально (в том числе в зави</w:t>
        <w:softHyphen/>
        <w:t>симости от наличия гиполипидемической терапии и дости</w:t>
        <w:softHyphen/>
        <w:t>жения индивидуальных целей лечения);</w:t>
      </w:r>
    </w:p>
    <w:p>
      <w:pPr>
        <w:pStyle w:val="Style7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87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В случае установления диагноза СД 2 далее руководствовать</w:t>
        <w:softHyphen/>
        <w:t>ся Клиническими рекомендациями «Сахарный диабет 2 типа у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580"/>
        <w:jc w:val="both"/>
      </w:pPr>
      <w:r>
        <w:rPr>
          <w:rStyle w:val="CharStyle8"/>
        </w:rPr>
        <w:t>взрослых» М3 РФ, 2019г;</w:t>
      </w:r>
    </w:p>
    <w:p>
      <w:pPr>
        <w:pStyle w:val="Style7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83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Провести оценку приверженности к лечению, эффективности ранее назначенного лечения, достижения целевых показателей состояния здоровья, а также повышение мотивации к лечению. При неэффективности рекомендаций по модификации образа жизни рассмотреть назначение медикаментозной терапии;</w:t>
      </w:r>
    </w:p>
    <w:p>
      <w:pPr>
        <w:pStyle w:val="Style7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87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>Провести краткое профилактическое консультирование;</w:t>
      </w:r>
    </w:p>
    <w:p>
      <w:pPr>
        <w:pStyle w:val="Style7"/>
        <w:keepNext w:val="0"/>
        <w:keepLines w:val="0"/>
        <w:widowControl w:val="0"/>
        <w:numPr>
          <w:ilvl w:val="0"/>
          <w:numId w:val="29"/>
        </w:numPr>
        <w:shd w:val="clear" w:color="auto" w:fill="auto"/>
        <w:tabs>
          <w:tab w:pos="583" w:val="left"/>
        </w:tabs>
        <w:bidi w:val="0"/>
        <w:spacing w:before="0" w:after="0"/>
        <w:ind w:left="580" w:right="0" w:hanging="280"/>
        <w:jc w:val="both"/>
      </w:pPr>
      <w:r>
        <w:rPr>
          <w:rStyle w:val="CharStyle8"/>
        </w:rPr>
        <w:t>Назначить по медицинским показаниям дополнительные про</w:t>
        <w:softHyphen/>
        <w:t>филактические, диагностические, лечебные и реабилитацион</w:t>
        <w:softHyphen/>
        <w:t>ные мероприятия, направление в отделение (кабинет) меди</w:t>
        <w:softHyphen/>
        <w:t>цинской профилактики или центр здоровья для углубленного профилактического консультирования.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  <w:sectPr>
          <w:headerReference w:type="default" r:id="rId23"/>
          <w:footerReference w:type="default" r:id="rId24"/>
          <w:headerReference w:type="even" r:id="rId25"/>
          <w:footerReference w:type="even" r:id="rId26"/>
          <w:headerReference w:type="first" r:id="rId27"/>
          <w:footerReference w:type="first" r:id="rId28"/>
          <w:footnotePr>
            <w:pos w:val="pageBottom"/>
            <w:numFmt w:val="decimal"/>
            <w:numRestart w:val="continuous"/>
          </w:footnotePr>
          <w:pgSz w:w="8400" w:h="11900"/>
          <w:pgMar w:top="1512" w:right="769" w:bottom="1088" w:left="852" w:header="0" w:footer="3" w:gutter="0"/>
          <w:cols w:space="720"/>
          <w:noEndnote/>
          <w:titlePg/>
          <w:rtlGutter w:val="0"/>
          <w:docGrid w:linePitch="360"/>
        </w:sectPr>
      </w:pPr>
      <w:r>
        <w:rPr>
          <w:rStyle w:val="CharStyle8"/>
        </w:rPr>
        <w:t xml:space="preserve">Таким образом, диагностировав предиабет (см. рис. 4), </w:t>
      </w:r>
      <w:r>
        <w:rPr>
          <w:rStyle w:val="CharStyle8"/>
          <w:b/>
          <w:bCs/>
        </w:rPr>
        <w:t>врач-тера</w:t>
        <w:softHyphen/>
        <w:t xml:space="preserve">певт </w:t>
      </w:r>
      <w:r>
        <w:rPr>
          <w:rStyle w:val="CharStyle8"/>
        </w:rPr>
        <w:t>должен поставить пациента на диспансерное наблюдение (за</w:t>
        <w:softHyphen/>
        <w:t>полнить форму № 030/у), оценить риск развития СД 2 (максимальный риск развития заболевания имеют лица с сочетанием НЬА1с 6.0-6,4% и ГПН 6.1-6.9 ммоль/л, а также лица с НТГ, у которых одновременно показатель ГПН в пределах 6.1-6.9 ммоль/л); оценить эффективность проводившихся ранее мероприятий по изменению образа жизни (при необходимости направляет на углублённое консультирование в от- деления/кабинеты медицинской профилактики и центры здоровья); принять решение о начале медикаментозной терапии предиабета. Алгоритм титрации препаратов приведен выше - в разделе «Медика</w:t>
        <w:softHyphen/>
        <w:t>ментозное лечение».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00"/>
        <w:ind w:left="0" w:right="0"/>
        <w:jc w:val="both"/>
      </w:pPr>
      <w:r>
        <w:rPr>
          <w:rStyle w:val="CharStyle8"/>
          <w:b/>
          <w:bCs/>
        </w:rPr>
        <w:t>Рисунок 4. Алгоритм диспансерного наблюдения врачом-тера</w:t>
        <w:softHyphen/>
        <w:t>певтом пациентов с предиабетом</w:t>
      </w: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300"/>
        <w:ind w:left="0" w:right="0" w:firstLine="0"/>
        <w:jc w:val="center"/>
      </w:pPr>
      <w:bookmarkStart w:id="55" w:name="bookmark55"/>
      <w:r>
        <w:rPr>
          <w:rStyle w:val="CharStyle42"/>
          <w:b/>
          <w:bCs/>
        </w:rPr>
        <w:t>Роль врача-терапевта в диагностике, диспансерном</w:t>
        <w:br/>
        <w:t>наблюдении и лечении пациентов с предиабетом</w:t>
      </w:r>
      <w:bookmarkEnd w:id="55"/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4117340" cy="3187065"/>
            <wp:docPr id="128" name="Picutre 12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 128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ext cx="4117340" cy="318706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339" w:line="1" w:lineRule="exact"/>
      </w:pPr>
    </w:p>
    <w:p>
      <w:pPr>
        <w:pStyle w:val="Style7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852" w:val="left"/>
        </w:tabs>
        <w:bidi w:val="0"/>
        <w:spacing w:before="0" w:after="0"/>
        <w:ind w:left="0" w:right="0"/>
        <w:jc w:val="both"/>
      </w:pPr>
      <w:r>
        <w:rPr>
          <w:rStyle w:val="CharStyle8"/>
        </w:rPr>
        <w:t xml:space="preserve">Оценка факторов риска нарушений углеводного обмена </w:t>
      </w:r>
      <w:r>
        <w:rPr>
          <w:rStyle w:val="CharStyle8"/>
          <w:lang w:val="en-US" w:eastAsia="en-US"/>
        </w:rPr>
        <w:t xml:space="preserve">(FINDRISC), </w:t>
      </w:r>
      <w:r>
        <w:rPr>
          <w:rStyle w:val="CharStyle8"/>
        </w:rPr>
        <w:t>определение ГПН (у всех входит в I этап диспансериза</w:t>
        <w:softHyphen/>
        <w:t>ции) или ПГТТ или НЬА1с [1].</w:t>
      </w:r>
    </w:p>
    <w:p>
      <w:pPr>
        <w:pStyle w:val="Style7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852" w:val="left"/>
        </w:tabs>
        <w:bidi w:val="0"/>
        <w:spacing w:before="0" w:after="0"/>
        <w:ind w:left="0" w:right="0"/>
        <w:jc w:val="both"/>
      </w:pPr>
      <w:r>
        <w:rPr>
          <w:rStyle w:val="CharStyle8"/>
        </w:rPr>
        <w:t>Лучшая переносимость и большая приверженность к лече</w:t>
        <w:softHyphen/>
        <w:t>нию у метформина пролонгированного высвобождения по сравнению с метформином с немедленным высвобождением [32,35].</w:t>
      </w:r>
    </w:p>
    <w:p>
      <w:pPr>
        <w:pStyle w:val="Style7"/>
        <w:keepNext w:val="0"/>
        <w:keepLines w:val="0"/>
        <w:widowControl w:val="0"/>
        <w:numPr>
          <w:ilvl w:val="0"/>
          <w:numId w:val="33"/>
        </w:numPr>
        <w:shd w:val="clear" w:color="auto" w:fill="auto"/>
        <w:tabs>
          <w:tab w:pos="852" w:val="left"/>
        </w:tabs>
        <w:bidi w:val="0"/>
        <w:spacing w:before="0" w:after="300"/>
        <w:ind w:left="0" w:right="0"/>
        <w:jc w:val="both"/>
      </w:pPr>
      <w:r>
        <w:rPr>
          <w:rStyle w:val="CharStyle8"/>
        </w:rPr>
        <w:t>Эффективность определяется как отсутствие трансформа</w:t>
        <w:softHyphen/>
        <w:t>ции нарушений углеводного обмена в СД 2. Эффективность тера</w:t>
        <w:softHyphen/>
        <w:t>пии оценивается по показателям ГПН каждые 6 месяцев и ПГТТ или НЬА1с 1 раз в год [1].</w:t>
      </w:r>
      <w:r>
        <w:br w:type="page"/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3522345" distL="0" distR="0" simplePos="0" relativeHeight="125829390" behindDoc="0" locked="0" layoutInCell="1" allowOverlap="1">
                <wp:simplePos x="0" y="0"/>
                <wp:positionH relativeFrom="page">
                  <wp:posOffset>1155065</wp:posOffset>
                </wp:positionH>
                <wp:positionV relativeFrom="paragraph">
                  <wp:posOffset>0</wp:posOffset>
                </wp:positionV>
                <wp:extent cx="3623310" cy="157480"/>
                <wp:wrapTopAndBottom/>
                <wp:docPr id="129" name="Shape 12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3623310" cy="15748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Необходимо убедиться в приверженности пациента к соблю</w:t>
                              <w:softHyphen/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5" type="#_x0000_t202" style="position:absolute;margin-left:90.950000000000003pt;margin-top:0;width:285.30000000000001pt;height:12.4pt;z-index:-125829363;mso-wrap-distance-left:0;mso-wrap-distance-right:0;mso-wrap-distance-bottom:277.35000000000002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Необходимо убедиться в приверженности пациента к соблю</w:t>
                        <w:softHyphen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57480" distB="3364865" distL="0" distR="0" simplePos="0" relativeHeight="125829392" behindDoc="0" locked="0" layoutInCell="1" allowOverlap="1">
                <wp:simplePos x="0" y="0"/>
                <wp:positionH relativeFrom="page">
                  <wp:posOffset>600710</wp:posOffset>
                </wp:positionH>
                <wp:positionV relativeFrom="paragraph">
                  <wp:posOffset>157480</wp:posOffset>
                </wp:positionV>
                <wp:extent cx="1338580" cy="157480"/>
                <wp:wrapTopAndBottom/>
                <wp:docPr id="131" name="Shape 13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338580" cy="15748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дению рекомендаций.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7" type="#_x0000_t202" style="position:absolute;margin-left:47.300000000000004pt;margin-top:12.4pt;width:105.40000000000001pt;height:12.4pt;z-index:-125829361;mso-wrap-distance-left:0;mso-wrap-distance-top:12.4pt;mso-wrap-distance-right:0;mso-wrap-distance-bottom:264.94999999999999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дению рекомендаций.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458470" distB="2291080" distL="0" distR="0" simplePos="0" relativeHeight="125829394" behindDoc="0" locked="0" layoutInCell="1" allowOverlap="1">
                <wp:simplePos x="0" y="0"/>
                <wp:positionH relativeFrom="page">
                  <wp:posOffset>603250</wp:posOffset>
                </wp:positionH>
                <wp:positionV relativeFrom="paragraph">
                  <wp:posOffset>458470</wp:posOffset>
                </wp:positionV>
                <wp:extent cx="4180205" cy="930275"/>
                <wp:wrapTopAndBottom/>
                <wp:docPr id="133" name="Shape 13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180205" cy="93027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66" w:lineRule="auto"/>
                              <w:ind w:left="0" w:right="0" w:firstLine="300"/>
                              <w:jc w:val="both"/>
                            </w:pPr>
                            <w:r>
                              <w:rPr>
                                <w:rStyle w:val="CharStyle8"/>
                              </w:rPr>
                              <w:t>Роль врача-терапевта, специалиста отделения медицинской про</w:t>
                              <w:softHyphen/>
                              <w:t>филактики или центра здоровья в ведении пациента с предиабетом представлена на рис.5.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66" w:lineRule="auto"/>
                              <w:ind w:left="0" w:right="0" w:firstLine="300"/>
                              <w:jc w:val="both"/>
                            </w:pPr>
                            <w:r>
                              <w:rPr>
                                <w:rStyle w:val="CharStyle8"/>
                                <w:b/>
                                <w:bCs/>
                              </w:rPr>
                              <w:t>Рисунок 5. Пациент с предиабетом: роль терапевта, специали</w:t>
                              <w:softHyphen/>
                              <w:t>ста отделения медицинской профилактики или центра здоровья, эндокринолога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9" type="#_x0000_t202" style="position:absolute;margin-left:47.5pt;margin-top:36.100000000000001pt;width:329.15000000000003pt;height:73.25pt;z-index:-125829359;mso-wrap-distance-left:0;mso-wrap-distance-top:36.100000000000001pt;mso-wrap-distance-right:0;mso-wrap-distance-bottom:180.40000000000001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6" w:lineRule="auto"/>
                        <w:ind w:left="0" w:right="0" w:firstLine="300"/>
                        <w:jc w:val="both"/>
                      </w:pPr>
                      <w:r>
                        <w:rPr>
                          <w:rStyle w:val="CharStyle8"/>
                        </w:rPr>
                        <w:t>Роль врача-терапевта, специалиста отделения медицинской про</w:t>
                        <w:softHyphen/>
                        <w:t>филактики или центра здоровья в ведении пациента с предиабетом представлена на рис.5.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6" w:lineRule="auto"/>
                        <w:ind w:left="0" w:right="0" w:firstLine="300"/>
                        <w:jc w:val="both"/>
                      </w:pPr>
                      <w:r>
                        <w:rPr>
                          <w:rStyle w:val="CharStyle8"/>
                          <w:b/>
                          <w:bCs/>
                        </w:rPr>
                        <w:t>Рисунок 5. Пациент с предиабетом: роль терапевта, специали</w:t>
                        <w:softHyphen/>
                        <w:t>ста отделения медицинской профилактики или центра здоровья, эндокринолога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501140" distB="1994535" distL="0" distR="0" simplePos="0" relativeHeight="125829396" behindDoc="0" locked="0" layoutInCell="1" allowOverlap="1">
                <wp:simplePos x="0" y="0"/>
                <wp:positionH relativeFrom="page">
                  <wp:posOffset>683260</wp:posOffset>
                </wp:positionH>
                <wp:positionV relativeFrom="paragraph">
                  <wp:posOffset>1501140</wp:posOffset>
                </wp:positionV>
                <wp:extent cx="3742690" cy="184150"/>
                <wp:wrapTopAndBottom/>
                <wp:docPr id="135" name="Shape 1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3742690" cy="18415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3"/>
                                <w:b/>
                                <w:bCs/>
                              </w:rPr>
                              <w:t>Пациент с предиабетом:</w:t>
                            </w:r>
                          </w:p>
                          <w:p>
                            <w:pPr>
                              <w:pStyle w:val="Style3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3"/>
                                <w:b/>
                                <w:bCs/>
                              </w:rPr>
                              <w:t>роль терапевта, специалиста отделения медицинской профилактики или центра здоровья, эндокринолога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61" type="#_x0000_t202" style="position:absolute;margin-left:53.800000000000004pt;margin-top:118.2pt;width:294.69999999999999pt;height:14.5pt;z-index:-125829357;mso-wrap-distance-left:0;mso-wrap-distance-top:118.2pt;mso-wrap-distance-right:0;mso-wrap-distance-bottom:157.05000000000001pt;mso-position-horizontal-relative:page" filled="f" stroked="f">
                <v:textbox inset="0,0,0,0">
                  <w:txbxContent>
                    <w:p>
                      <w:pPr>
                        <w:pStyle w:val="Style3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3"/>
                          <w:b/>
                          <w:bCs/>
                        </w:rPr>
                        <w:t>Пациент с предиабетом:</w:t>
                      </w:r>
                    </w:p>
                    <w:p>
                      <w:pPr>
                        <w:pStyle w:val="Style3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3"/>
                          <w:b/>
                          <w:bCs/>
                        </w:rPr>
                        <w:t>роль терапевта, специалиста отделения медицинской профилактики или центра здоровья, эндокринолога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780540" distB="1643380" distL="0" distR="0" simplePos="0" relativeHeight="125829398" behindDoc="0" locked="0" layoutInCell="1" allowOverlap="1">
                <wp:simplePos x="0" y="0"/>
                <wp:positionH relativeFrom="page">
                  <wp:posOffset>691515</wp:posOffset>
                </wp:positionH>
                <wp:positionV relativeFrom="paragraph">
                  <wp:posOffset>1780540</wp:posOffset>
                </wp:positionV>
                <wp:extent cx="935990" cy="255905"/>
                <wp:wrapTopAndBottom/>
                <wp:docPr id="137" name="Shape 13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935990" cy="25590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312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5"/>
                                <w:b/>
                                <w:bCs/>
                              </w:rPr>
                              <w:t>Специалист отделения медицинской профилактики или центра здоровья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63" type="#_x0000_t202" style="position:absolute;margin-left:54.450000000000003pt;margin-top:140.20000000000002pt;width:73.700000000000003pt;height:20.150000000000002pt;z-index:-125829355;mso-wrap-distance-left:0;mso-wrap-distance-top:140.20000000000002pt;mso-wrap-distance-right:0;mso-wrap-distance-bottom:129.40000000000001pt;mso-position-horizontal-relative:page" filled="f" stroked="f">
                <v:textbox inset="0,0,0,0">
                  <w:txbxContent>
                    <w:p>
                      <w:pPr>
                        <w:pStyle w:val="Style3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312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5"/>
                          <w:b/>
                          <w:bCs/>
                        </w:rPr>
                        <w:t>Специалист отделения медицинской профилактики или центра здоровья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847215" distB="1736725" distL="0" distR="0" simplePos="0" relativeHeight="125829400" behindDoc="0" locked="0" layoutInCell="1" allowOverlap="1">
                <wp:simplePos x="0" y="0"/>
                <wp:positionH relativeFrom="page">
                  <wp:posOffset>4029075</wp:posOffset>
                </wp:positionH>
                <wp:positionV relativeFrom="paragraph">
                  <wp:posOffset>1847215</wp:posOffset>
                </wp:positionV>
                <wp:extent cx="490220" cy="95885"/>
                <wp:wrapTopAndBottom/>
                <wp:docPr id="139" name="Shape 13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90220" cy="9588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5"/>
                                <w:b/>
                                <w:bCs/>
                              </w:rPr>
                              <w:t>Эндокринолог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65" type="#_x0000_t202" style="position:absolute;margin-left:317.25pt;margin-top:145.45000000000002pt;width:38.600000000000001pt;height:7.5499999999999998pt;z-index:-125829353;mso-wrap-distance-left:0;mso-wrap-distance-top:145.45000000000002pt;mso-wrap-distance-right:0;mso-wrap-distance-bottom:136.75pt;mso-position-horizontal-relative:page" filled="f" stroked="f">
                <v:textbox inset="0,0,0,0">
                  <w:txbxContent>
                    <w:p>
                      <w:pPr>
                        <w:pStyle w:val="Style3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5"/>
                          <w:b/>
                          <w:bCs/>
                        </w:rPr>
                        <w:t>Эндокринолог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2332355" distB="1256665" distL="0" distR="0" simplePos="0" relativeHeight="125829402" behindDoc="0" locked="0" layoutInCell="1" allowOverlap="1">
                <wp:simplePos x="0" y="0"/>
                <wp:positionH relativeFrom="page">
                  <wp:posOffset>683260</wp:posOffset>
                </wp:positionH>
                <wp:positionV relativeFrom="paragraph">
                  <wp:posOffset>2332355</wp:posOffset>
                </wp:positionV>
                <wp:extent cx="951865" cy="90805"/>
                <wp:wrapTopAndBottom/>
                <wp:docPr id="141" name="Shape 14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951865" cy="9080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7"/>
                              </w:rPr>
                              <w:t>Диспансеризация Обращение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67" type="#_x0000_t202" style="position:absolute;margin-left:53.800000000000004pt;margin-top:183.65000000000001pt;width:74.950000000000003pt;height:7.1500000000000004pt;z-index:-125829351;mso-wrap-distance-left:0;mso-wrap-distance-top:183.65000000000001pt;mso-wrap-distance-right:0;mso-wrap-distance-bottom:98.950000000000003pt;mso-position-horizontal-relative:page" filled="f" stroked="f">
                <v:textbox inset="0,0,0,0">
                  <w:txbxContent>
                    <w:p>
                      <w:pPr>
                        <w:pStyle w:val="Style3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7"/>
                        </w:rPr>
                        <w:t>Диспансеризация Обращение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2593975" distB="198120" distL="0" distR="0" simplePos="0" relativeHeight="125829404" behindDoc="0" locked="0" layoutInCell="1" allowOverlap="1">
                <wp:simplePos x="0" y="0"/>
                <wp:positionH relativeFrom="page">
                  <wp:posOffset>683260</wp:posOffset>
                </wp:positionH>
                <wp:positionV relativeFrom="paragraph">
                  <wp:posOffset>2593975</wp:posOffset>
                </wp:positionV>
                <wp:extent cx="591820" cy="887730"/>
                <wp:wrapTopAndBottom/>
                <wp:docPr id="143" name="Shape 14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91820" cy="88773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10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7"/>
                              </w:rPr>
                              <w:t>Профилактический Медицинский осмотр</w:t>
                            </w:r>
                          </w:p>
                          <w:p>
                            <w:pPr>
                              <w:pStyle w:val="Style3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140" w:line="264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7"/>
                              </w:rPr>
                              <w:t xml:space="preserve">Углубленное </w:t>
                            </w:r>
                            <w:r>
                              <w:rPr>
                                <w:rStyle w:val="CharStyle37"/>
                                <w:b/>
                                <w:bCs/>
                                <w:sz w:val="8"/>
                                <w:szCs w:val="8"/>
                              </w:rPr>
                              <w:t xml:space="preserve">консультирование </w:t>
                            </w:r>
                            <w:r>
                              <w:rPr>
                                <w:rStyle w:val="CharStyle37"/>
                              </w:rPr>
                              <w:t>по изменению образа жизни</w:t>
                            </w:r>
                          </w:p>
                          <w:p>
                            <w:pPr>
                              <w:pStyle w:val="Style3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12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7"/>
                              </w:rPr>
                              <w:t>Оценка мотивации к изменению образа жизни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69" type="#_x0000_t202" style="position:absolute;margin-left:53.800000000000004pt;margin-top:204.25pt;width:46.600000000000001pt;height:69.900000000000006pt;z-index:-125829349;mso-wrap-distance-left:0;mso-wrap-distance-top:204.25pt;mso-wrap-distance-right:0;mso-wrap-distance-bottom:15.6pt;mso-position-horizontal-relative:page" filled="f" stroked="f">
                <v:textbox inset="0,0,0,0">
                  <w:txbxContent>
                    <w:p>
                      <w:pPr>
                        <w:pStyle w:val="Style3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00" w:line="259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7"/>
                        </w:rPr>
                        <w:t>Профилактический Медицинский осмотр</w:t>
                      </w:r>
                    </w:p>
                    <w:p>
                      <w:pPr>
                        <w:pStyle w:val="Style3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40" w:line="264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7"/>
                        </w:rPr>
                        <w:t xml:space="preserve">Углубленное </w:t>
                      </w:r>
                      <w:r>
                        <w:rPr>
                          <w:rStyle w:val="CharStyle37"/>
                          <w:b/>
                          <w:bCs/>
                          <w:sz w:val="8"/>
                          <w:szCs w:val="8"/>
                        </w:rPr>
                        <w:t xml:space="preserve">консультирование </w:t>
                      </w:r>
                      <w:r>
                        <w:rPr>
                          <w:rStyle w:val="CharStyle37"/>
                        </w:rPr>
                        <w:t>по изменению образа жизни</w:t>
                      </w:r>
                    </w:p>
                    <w:p>
                      <w:pPr>
                        <w:pStyle w:val="Style3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20" w:line="259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7"/>
                        </w:rPr>
                        <w:t>Оценка мотивации к изменению образа жизни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2108835" distB="1469390" distL="0" distR="0" simplePos="0" relativeHeight="125829406" behindDoc="0" locked="0" layoutInCell="1" allowOverlap="1">
                <wp:simplePos x="0" y="0"/>
                <wp:positionH relativeFrom="page">
                  <wp:posOffset>2186940</wp:posOffset>
                </wp:positionH>
                <wp:positionV relativeFrom="paragraph">
                  <wp:posOffset>2108835</wp:posOffset>
                </wp:positionV>
                <wp:extent cx="871855" cy="101600"/>
                <wp:wrapTopAndBottom/>
                <wp:docPr id="145" name="Shape 14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871855" cy="101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3"/>
                                <w:b/>
                                <w:bCs/>
                              </w:rPr>
                              <w:t xml:space="preserve">Предиабет </w:t>
                            </w:r>
                            <w:r>
                              <w:rPr>
                                <w:rStyle w:val="CharStyle33"/>
                                <w:b/>
                                <w:bCs/>
                                <w:lang w:val="en-US" w:eastAsia="en-US"/>
                              </w:rPr>
                              <w:t>(R73.0, R73.9)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1" type="#_x0000_t202" style="position:absolute;margin-left:172.20000000000002pt;margin-top:166.05000000000001pt;width:68.650000000000006pt;height:8.pt;z-index:-125829347;mso-wrap-distance-left:0;mso-wrap-distance-top:166.05000000000001pt;mso-wrap-distance-right:0;mso-wrap-distance-bottom:115.7pt;mso-position-horizontal-relative:page" filled="f" stroked="f">
                <v:textbox inset="0,0,0,0">
                  <w:txbxContent>
                    <w:p>
                      <w:pPr>
                        <w:pStyle w:val="Style3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3"/>
                          <w:b/>
                          <w:bCs/>
                        </w:rPr>
                        <w:t xml:space="preserve">Предиабет </w:t>
                      </w:r>
                      <w:r>
                        <w:rPr>
                          <w:rStyle w:val="CharStyle33"/>
                          <w:b/>
                          <w:bCs/>
                          <w:lang w:val="en-US" w:eastAsia="en-US"/>
                        </w:rPr>
                        <w:t>(R73.0, R73.9)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2308860" distB="1208405" distL="0" distR="0" simplePos="0" relativeHeight="125829408" behindDoc="0" locked="0" layoutInCell="1" allowOverlap="1">
                <wp:simplePos x="0" y="0"/>
                <wp:positionH relativeFrom="page">
                  <wp:posOffset>1741805</wp:posOffset>
                </wp:positionH>
                <wp:positionV relativeFrom="paragraph">
                  <wp:posOffset>2308860</wp:posOffset>
                </wp:positionV>
                <wp:extent cx="1951355" cy="162560"/>
                <wp:wrapTopAndBottom/>
                <wp:docPr id="147" name="Shape 14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951355" cy="16256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pos="1037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7"/>
                                <w:sz w:val="8"/>
                                <w:szCs w:val="8"/>
                              </w:rPr>
                              <w:t xml:space="preserve">Определение факторов </w:t>
                            </w:r>
                            <w:r>
                              <w:rPr>
                                <w:rStyle w:val="CharStyle37"/>
                              </w:rPr>
                              <w:t xml:space="preserve">Краткое профилактическое консультирование </w:t>
                            </w:r>
                            <w:r>
                              <w:rPr>
                                <w:rStyle w:val="CharStyle37"/>
                                <w:sz w:val="8"/>
                                <w:szCs w:val="8"/>
                              </w:rPr>
                              <w:t>риска СД2</w:t>
                              <w:tab/>
                            </w:r>
                            <w:r>
                              <w:rPr>
                                <w:rStyle w:val="CharStyle37"/>
                              </w:rPr>
                              <w:t>(рекомендации по изменению образа жизни)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3" type="#_x0000_t202" style="position:absolute;margin-left:137.15000000000001pt;margin-top:181.80000000000001pt;width:153.65000000000001pt;height:12.800000000000001pt;z-index:-125829345;mso-wrap-distance-left:0;mso-wrap-distance-top:181.80000000000001pt;mso-wrap-distance-right:0;mso-wrap-distance-bottom:95.150000000000006pt;mso-position-horizontal-relative:page" filled="f" stroked="f">
                <v:textbox inset="0,0,0,0">
                  <w:txbxContent>
                    <w:p>
                      <w:pPr>
                        <w:pStyle w:val="Style36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1037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7"/>
                          <w:sz w:val="8"/>
                          <w:szCs w:val="8"/>
                        </w:rPr>
                        <w:t xml:space="preserve">Определение факторов </w:t>
                      </w:r>
                      <w:r>
                        <w:rPr>
                          <w:rStyle w:val="CharStyle37"/>
                        </w:rPr>
                        <w:t xml:space="preserve">Краткое профилактическое консультирование </w:t>
                      </w:r>
                      <w:r>
                        <w:rPr>
                          <w:rStyle w:val="CharStyle37"/>
                          <w:sz w:val="8"/>
                          <w:szCs w:val="8"/>
                        </w:rPr>
                        <w:t>риска СД2</w:t>
                        <w:tab/>
                      </w:r>
                      <w:r>
                        <w:rPr>
                          <w:rStyle w:val="CharStyle37"/>
                        </w:rPr>
                        <w:t>(рекомендации по изменению образа жизни)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2593975" distB="643255" distL="0" distR="0" simplePos="0" relativeHeight="125829410" behindDoc="0" locked="0" layoutInCell="1" allowOverlap="1">
                <wp:simplePos x="0" y="0"/>
                <wp:positionH relativeFrom="page">
                  <wp:posOffset>1957705</wp:posOffset>
                </wp:positionH>
                <wp:positionV relativeFrom="paragraph">
                  <wp:posOffset>2593975</wp:posOffset>
                </wp:positionV>
                <wp:extent cx="716915" cy="442595"/>
                <wp:wrapTopAndBottom/>
                <wp:docPr id="149" name="Shape 14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16915" cy="44259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100" w:line="276" w:lineRule="auto"/>
                              <w:ind w:left="0" w:right="0" w:firstLine="0"/>
                              <w:jc w:val="left"/>
                              <w:rPr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Style w:val="CharStyle35"/>
                                <w:b/>
                                <w:bCs/>
                              </w:rPr>
                              <w:t xml:space="preserve">Диагностика нарушений </w:t>
                            </w:r>
                            <w:r>
                              <w:rPr>
                                <w:rStyle w:val="CharStyle35"/>
                                <w:sz w:val="9"/>
                                <w:szCs w:val="9"/>
                              </w:rPr>
                              <w:t>углеводного обмена</w:t>
                            </w:r>
                            <w:r>
                              <w:rPr>
                                <w:rStyle w:val="CharStyle35"/>
                                <w:sz w:val="9"/>
                                <w:szCs w:val="9"/>
                                <w:vertAlign w:val="superscript"/>
                              </w:rPr>
                              <w:t>1</w:t>
                            </w:r>
                          </w:p>
                          <w:p>
                            <w:pPr>
                              <w:pStyle w:val="Style3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52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7"/>
                              </w:rPr>
                              <w:t>Постановка на ДН (форма ОЗОу), ША группа Частота не реже 1 р/год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5" type="#_x0000_t202" style="position:absolute;margin-left:154.15000000000001pt;margin-top:204.25pt;width:56.450000000000003pt;height:34.850000000000001pt;z-index:-125829343;mso-wrap-distance-left:0;mso-wrap-distance-top:204.25pt;mso-wrap-distance-right:0;mso-wrap-distance-bottom:50.649999999999999pt;mso-position-horizontal-relative:page" filled="f" stroked="f">
                <v:textbox inset="0,0,0,0">
                  <w:txbxContent>
                    <w:p>
                      <w:pPr>
                        <w:pStyle w:val="Style3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00" w:line="276" w:lineRule="auto"/>
                        <w:ind w:left="0" w:right="0" w:firstLine="0"/>
                        <w:jc w:val="left"/>
                        <w:rPr>
                          <w:sz w:val="9"/>
                          <w:szCs w:val="9"/>
                        </w:rPr>
                      </w:pPr>
                      <w:r>
                        <w:rPr>
                          <w:rStyle w:val="CharStyle35"/>
                          <w:b/>
                          <w:bCs/>
                        </w:rPr>
                        <w:t xml:space="preserve">Диагностика нарушений </w:t>
                      </w:r>
                      <w:r>
                        <w:rPr>
                          <w:rStyle w:val="CharStyle35"/>
                          <w:sz w:val="9"/>
                          <w:szCs w:val="9"/>
                        </w:rPr>
                        <w:t>углеводного обмена</w:t>
                      </w:r>
                      <w:r>
                        <w:rPr>
                          <w:rStyle w:val="CharStyle35"/>
                          <w:sz w:val="9"/>
                          <w:szCs w:val="9"/>
                          <w:vertAlign w:val="superscript"/>
                        </w:rPr>
                        <w:t>1</w:t>
                      </w:r>
                    </w:p>
                    <w:p>
                      <w:pPr>
                        <w:pStyle w:val="Style3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2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7"/>
                        </w:rPr>
                        <w:t>Постановка на ДН (форма ОЗОу), ША группа Частота не реже 1 р/год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3167380" distB="139065" distL="0" distR="0" simplePos="0" relativeHeight="125829412" behindDoc="0" locked="0" layoutInCell="1" allowOverlap="1">
                <wp:simplePos x="0" y="0"/>
                <wp:positionH relativeFrom="page">
                  <wp:posOffset>1957705</wp:posOffset>
                </wp:positionH>
                <wp:positionV relativeFrom="paragraph">
                  <wp:posOffset>3167380</wp:posOffset>
                </wp:positionV>
                <wp:extent cx="871855" cy="373380"/>
                <wp:wrapTopAndBottom/>
                <wp:docPr id="151" name="Shape 15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871855" cy="37338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7"/>
                              </w:rPr>
                              <w:t>Инициация медикаментозной терапии (метформин пролонгированного или немедленного высвобождения (НГН, НТГ)</w:t>
                            </w:r>
                            <w:r>
                              <w:rPr>
                                <w:rStyle w:val="CharStyle37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Style w:val="CharStyle37"/>
                              </w:rPr>
                              <w:t>, акарбоза (НТГ)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7" type="#_x0000_t202" style="position:absolute;margin-left:154.15000000000001pt;margin-top:249.40000000000001pt;width:68.650000000000006pt;height:29.400000000000002pt;z-index:-125829341;mso-wrap-distance-left:0;mso-wrap-distance-top:249.40000000000001pt;mso-wrap-distance-right:0;mso-wrap-distance-bottom:10.950000000000001pt;mso-position-horizontal-relative:page" filled="f" stroked="f">
                <v:textbox inset="0,0,0,0">
                  <w:txbxContent>
                    <w:p>
                      <w:pPr>
                        <w:pStyle w:val="Style3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37"/>
                        </w:rPr>
                        <w:t>Инициация медикаментозной терапии (метформин пролонгированного или немедленного высвобождения (НГН, НТГ)</w:t>
                      </w:r>
                      <w:r>
                        <w:rPr>
                          <w:rStyle w:val="CharStyle37"/>
                          <w:vertAlign w:val="superscript"/>
                        </w:rPr>
                        <w:t>2</w:t>
                      </w:r>
                      <w:r>
                        <w:rPr>
                          <w:rStyle w:val="CharStyle37"/>
                        </w:rPr>
                        <w:t>, акарбоза (НТГ)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2529840" distB="531495" distL="0" distR="0" simplePos="0" relativeHeight="125829414" behindDoc="0" locked="0" layoutInCell="1" allowOverlap="1">
                <wp:simplePos x="0" y="0"/>
                <wp:positionH relativeFrom="page">
                  <wp:posOffset>4026535</wp:posOffset>
                </wp:positionH>
                <wp:positionV relativeFrom="paragraph">
                  <wp:posOffset>2529840</wp:posOffset>
                </wp:positionV>
                <wp:extent cx="629285" cy="618490"/>
                <wp:wrapTopAndBottom/>
                <wp:docPr id="153" name="Shape 15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629285" cy="61849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16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7"/>
                              </w:rPr>
                              <w:t>Консультация при неясном диагнозе (исключение других форм гипергликемии)</w:t>
                            </w:r>
                          </w:p>
                          <w:p>
                            <w:pPr>
                              <w:pStyle w:val="Style3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37"/>
                              </w:rPr>
                              <w:t>Консультация при неэффективности терапии</w:t>
                            </w:r>
                            <w:r>
                              <w:rPr>
                                <w:rStyle w:val="CharStyle37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79" type="#_x0000_t202" style="position:absolute;margin-left:317.05000000000001pt;margin-top:199.20000000000002pt;width:49.550000000000004pt;height:48.700000000000003pt;z-index:-125829339;mso-wrap-distance-left:0;mso-wrap-distance-top:199.20000000000002pt;mso-wrap-distance-right:0;mso-wrap-distance-bottom:41.850000000000001pt;mso-position-horizontal-relative:page" filled="f" stroked="f">
                <v:textbox inset="0,0,0,0">
                  <w:txbxContent>
                    <w:p>
                      <w:pPr>
                        <w:pStyle w:val="Style3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160"/>
                        <w:ind w:left="0" w:right="0" w:firstLine="0"/>
                        <w:jc w:val="left"/>
                      </w:pPr>
                      <w:r>
                        <w:rPr>
                          <w:rStyle w:val="CharStyle37"/>
                        </w:rPr>
                        <w:t>Консультация при неясном диагнозе (исключение других форм гипергликемии)</w:t>
                      </w:r>
                    </w:p>
                    <w:p>
                      <w:pPr>
                        <w:pStyle w:val="Style3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9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37"/>
                        </w:rPr>
                        <w:t>Консультация при неэффективности терапии</w:t>
                      </w:r>
                      <w:r>
                        <w:rPr>
                          <w:rStyle w:val="CharStyle37"/>
                          <w:vertAlign w:val="superscript"/>
                        </w:rPr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  <w:b/>
          <w:bCs/>
        </w:rPr>
        <w:t xml:space="preserve">Сокращения: </w:t>
      </w:r>
      <w:r>
        <w:rPr>
          <w:rStyle w:val="CharStyle8"/>
        </w:rPr>
        <w:t>ДП - диспансерный прием, НГН - нарушенная гли</w:t>
        <w:softHyphen/>
        <w:t>кемия натощак, НТГ - нарушенная толерантность к глюкозе, ГПН - глюкоза плазмы натощак, ПГТТ -пероральный глюкозотолерантный тест, НЬА1с- гликированный гемоглобин.</w:t>
      </w:r>
    </w:p>
    <w:p>
      <w:pPr>
        <w:pStyle w:val="Style7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852" w:val="left"/>
        </w:tabs>
        <w:bidi w:val="0"/>
        <w:spacing w:before="0" w:after="0"/>
        <w:ind w:left="0" w:right="0"/>
        <w:jc w:val="both"/>
      </w:pPr>
      <w:r>
        <w:rPr>
          <w:rStyle w:val="CharStyle8"/>
        </w:rPr>
        <w:t xml:space="preserve">Оценка факторов риска нарушений углеводного обмена </w:t>
      </w:r>
      <w:r>
        <w:rPr>
          <w:rStyle w:val="CharStyle8"/>
          <w:lang w:val="en-US" w:eastAsia="en-US"/>
        </w:rPr>
        <w:t xml:space="preserve">(FINDRISC), </w:t>
      </w:r>
      <w:r>
        <w:rPr>
          <w:rStyle w:val="CharStyle8"/>
        </w:rPr>
        <w:t>определение ГПН (у всех входит в I этап диспансериза</w:t>
        <w:softHyphen/>
        <w:t>ции) или ПГТТ или НЬА1с [1].</w:t>
      </w:r>
    </w:p>
    <w:p>
      <w:pPr>
        <w:pStyle w:val="Style7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852" w:val="left"/>
        </w:tabs>
        <w:bidi w:val="0"/>
        <w:spacing w:before="0" w:after="0"/>
        <w:ind w:left="0" w:right="0"/>
        <w:jc w:val="both"/>
      </w:pPr>
      <w:r>
        <w:rPr>
          <w:rStyle w:val="CharStyle8"/>
        </w:rPr>
        <w:t>Лучшая переносимость и большая приверженность к лече</w:t>
        <w:softHyphen/>
        <w:t>нию у метформина пролонгированного высвобождения по сравнению с метформином с немедленным высвобождением [32,35].</w:t>
      </w:r>
    </w:p>
    <w:p>
      <w:pPr>
        <w:pStyle w:val="Style7"/>
        <w:keepNext w:val="0"/>
        <w:keepLines w:val="0"/>
        <w:widowControl w:val="0"/>
        <w:numPr>
          <w:ilvl w:val="0"/>
          <w:numId w:val="35"/>
        </w:numPr>
        <w:shd w:val="clear" w:color="auto" w:fill="auto"/>
        <w:tabs>
          <w:tab w:pos="852" w:val="left"/>
        </w:tabs>
        <w:bidi w:val="0"/>
        <w:spacing w:before="0" w:after="0"/>
        <w:ind w:left="0" w:right="0"/>
        <w:jc w:val="both"/>
        <w:sectPr>
          <w:headerReference w:type="default" r:id="rId31"/>
          <w:footerReference w:type="default" r:id="rId32"/>
          <w:headerReference w:type="even" r:id="rId33"/>
          <w:footerReference w:type="even" r:id="rId34"/>
          <w:footnotePr>
            <w:pos w:val="pageBottom"/>
            <w:numFmt w:val="decimal"/>
            <w:numRestart w:val="continuous"/>
          </w:footnotePr>
          <w:pgSz w:w="8400" w:h="11900"/>
          <w:pgMar w:top="1512" w:right="769" w:bottom="1088" w:left="852" w:header="0" w:footer="3" w:gutter="0"/>
          <w:cols w:space="720"/>
          <w:noEndnote/>
          <w:rtlGutter w:val="0"/>
          <w:docGrid w:linePitch="360"/>
        </w:sectPr>
      </w:pPr>
      <w:r>
        <w:rPr>
          <w:rStyle w:val="CharStyle8"/>
        </w:rPr>
        <w:t>Эффективность определяется как отсутствие трансформа</w:t>
        <w:softHyphen/>
        <w:t>ции нарушений углеводного обмена в СД 2. Эффективность тера</w:t>
        <w:softHyphen/>
        <w:t>пии оценивается по показателям ГПН каждые 6 месяцев и ПГТТ или НЬА1с 1 раз в год [1].</w:t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28600" distL="0" distR="0" simplePos="0" relativeHeight="125829416" behindDoc="0" locked="0" layoutInCell="1" allowOverlap="1">
                <wp:simplePos x="0" y="0"/>
                <wp:positionH relativeFrom="page">
                  <wp:posOffset>588645</wp:posOffset>
                </wp:positionH>
                <wp:positionV relativeFrom="paragraph">
                  <wp:posOffset>0</wp:posOffset>
                </wp:positionV>
                <wp:extent cx="234315" cy="461010"/>
                <wp:wrapTopAndBottom/>
                <wp:docPr id="183" name="Shape 18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315" cy="4610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8"/>
                              <w:keepNext/>
                              <w:keepLines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right="0" w:firstLine="0"/>
                              <w:jc w:val="center"/>
                            </w:pPr>
                            <w:bookmarkStart w:id="8" w:name="bookmark8"/>
                            <w:r>
                              <w:rPr>
                                <w:rStyle w:val="CharStyle29"/>
                                <w:color w:val="243B76"/>
                                <w:sz w:val="36"/>
                                <w:szCs w:val="36"/>
                              </w:rPr>
                              <w:t xml:space="preserve">i </w:t>
                            </w:r>
                            <w:r>
                              <w:rPr>
                                <w:rStyle w:val="CharStyle29"/>
                                <w:b/>
                                <w:bCs/>
                              </w:rPr>
                              <w:t>UU</w:t>
                            </w:r>
                            <w:bookmarkEnd w:id="8"/>
                          </w:p>
                        </w:txbxContent>
                      </wps:txbx>
                      <wps:bodyPr upright="0" vert="vert270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09" type="#_x0000_t202" style="position:absolute;margin-left:46.350000000000001pt;margin-top:0;width:18.449999999999999pt;height:36.300000000000004pt;z-index:-125829337;mso-wrap-distance-left:0;mso-wrap-distance-right:0;mso-wrap-distance-bottom:18.pt;mso-position-horizontal-relative:page" filled="f" stroked="f">
                <v:textbox style="layout-flow:vertical;mso-layout-flow-alt:bottom-to-top" inset="0,0,0,0">
                  <w:txbxContent>
                    <w:p>
                      <w:pPr>
                        <w:pStyle w:val="Style28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right="0" w:firstLine="0"/>
                        <w:jc w:val="center"/>
                      </w:pPr>
                      <w:bookmarkStart w:id="8" w:name="bookmark8"/>
                      <w:r>
                        <w:rPr>
                          <w:rStyle w:val="CharStyle29"/>
                          <w:color w:val="243B76"/>
                          <w:sz w:val="36"/>
                          <w:szCs w:val="36"/>
                        </w:rPr>
                        <w:t xml:space="preserve">i </w:t>
                      </w:r>
                      <w:r>
                        <w:rPr>
                          <w:rStyle w:val="CharStyle29"/>
                          <w:b/>
                          <w:bCs/>
                        </w:rPr>
                        <w:t>UU</w:t>
                      </w:r>
                      <w:bookmarkEnd w:id="8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  <w:sectPr>
          <w:headerReference w:type="default" r:id="rId35"/>
          <w:footerReference w:type="default" r:id="rId36"/>
          <w:headerReference w:type="even" r:id="rId37"/>
          <w:footerReference w:type="even" r:id="rId38"/>
          <w:footnotePr>
            <w:pos w:val="pageBottom"/>
            <w:numFmt w:val="decimal"/>
            <w:numRestart w:val="continuous"/>
          </w:footnotePr>
          <w:pgSz w:w="8400" w:h="11900"/>
          <w:pgMar w:top="1512" w:right="769" w:bottom="1088" w:left="852" w:header="0" w:footer="3" w:gutter="0"/>
          <w:cols w:space="720"/>
          <w:noEndnote/>
          <w:rtlGutter w:val="0"/>
          <w:docGrid w:linePitch="360"/>
        </w:sectPr>
      </w:pPr>
      <w:r>
        <w:rPr>
          <w:rStyle w:val="CharStyle8"/>
        </w:rPr>
        <w:t>Консультация врача-эндокринолога лицам с предиабетом показана в случае, когда, несмотря на проводимую медикаментозную терапию, имеет место дальнейшее прогрессирование нарушений углеводного обмена, в частности развитие СД 2, либо при наличии сопутствую</w:t>
        <w:softHyphen/>
        <w:t>щих эндокринопатий, требующих наблюдения в общем порядке (на</w:t>
        <w:softHyphen/>
        <w:t>пример, патология щитовидной железы). При этом нельзя забывать о возможности вторичных нарушений углеводного обмена на фоне некоторых эндокринопатий.</w: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line="252" w:lineRule="auto"/>
        <w:ind w:left="0" w:right="0"/>
        <w:jc w:val="both"/>
      </w:pPr>
      <w:bookmarkStart w:id="65" w:name="bookmark65"/>
      <w:r>
        <w:rPr>
          <w:rStyle w:val="CharStyle23"/>
          <w:b/>
          <w:bCs/>
        </w:rPr>
        <w:t>Список литературы</w:t>
      </w:r>
      <w:bookmarkEnd w:id="65"/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>Российская ассоциация эндокринологов Клинические реко</w:t>
        <w:softHyphen/>
        <w:t>мендации «Сахарный диабет 2 типа у взрослых» 2019 г.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 xml:space="preserve">Ulrike Hostalek. Global epidemiology of prediabetes - present and future perspectives. Clinical Diabetes and Endocrinology (2019) 5:5 </w:t>
      </w:r>
      <w:r>
        <w:fldChar w:fldCharType="begin"/>
      </w:r>
      <w:r>
        <w:rPr/>
        <w:instrText> HYPERLINK "https://doi.Org/10.1186/S40842-019-0080-0" </w:instrText>
      </w:r>
      <w:r>
        <w:fldChar w:fldCharType="separate"/>
      </w:r>
      <w:r>
        <w:rPr>
          <w:rStyle w:val="CharStyle8"/>
          <w:lang w:val="en-US" w:eastAsia="en-US"/>
        </w:rPr>
        <w:t>https://doi.Org/10.1186/S40842-019-0080-0</w:t>
      </w:r>
      <w:r>
        <w:fldChar w:fldCharType="end"/>
      </w:r>
      <w:r>
        <w:rPr>
          <w:rStyle w:val="CharStyle8"/>
          <w:lang w:val="en-US" w:eastAsia="en-US"/>
        </w:rPr>
        <w:t>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Knowler W, Barrett-Connor E, Fowler S et al. Reduction in the incidence of type 2 diabetes with lifestyle intervention or metformin. N Engl J Med. 2002 Feb 7; 346(6): 393-403.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Lee CC, Perkins BA, Kayaniyil S, Harris SB, Retnakaran R, Gerstein HC, Zinman B, Hanley AJ. Peripheral neuropathy and nerve dysfunction in individuals at high risk for type 2 diabetes: the PROMISE cohort. Diabetes Care. 2015;38:793-800.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EASL-EASD-EASO Clinical Practice Guidelines for the management of non-alcoholic fatty liver disease. J Hepatol. 2016 Jun;64(6):1388-402. doi: 10.1016/j.jhep.2015.11.004. Epub 2016 Apr 7.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Echouffo-Tcheugui JB, Narayan KM, Weisman D, Golden SH, Jaar BG. Association between prediabetes and risk of chronic kidney disease: a systematic review and meta-analysis. Diabet Med. 2016;33:1615-24.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Huang Y, Cai X, Mai W, Li M, Hu Y. Association between prediabetes and risk of cardiovascular disease and all-cause mortality: systematic review and meta-analysis. Bmj. 2016;355:i5953.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Tabak AG, Herder C, Rathmann W, Brunner EJ, Kivimaki M. Prediabetes: a high-risk state for diabetes development. Lancet. 2012;379:2279-90.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Camila Furtado de Souza, Jorge Luiz Gross, Fernando Gerchman, Piglet CB Pre-diabetes: diagnosis, evaluation and treatment of chronic complications. Arq Bras Endocrinol Metab 2012, 56.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Heianza Y et al. Screening for pre-diabetes to predict future diabetes using various cut-off points for HbA(1c) and impaired fasting glucose: the Toranomon Hospital Health Management Center Study 4 (TOPICS 4). Diabet Med. 2012 Sep;29(9):e279-85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 xml:space="preserve">International diabetes federation: IDF diabetes atlas - 9th edition, 2019. </w:t>
      </w:r>
      <w:r>
        <w:rPr>
          <w:rStyle w:val="CharStyle8"/>
        </w:rPr>
        <w:t xml:space="preserve">Доступно на </w:t>
      </w:r>
      <w:r>
        <w:fldChar w:fldCharType="begin"/>
      </w:r>
      <w:r>
        <w:rPr/>
        <w:instrText> HYPERLINK "https://www.diabetesatlas.org/upload/resources/2019/" </w:instrText>
      </w:r>
      <w:r>
        <w:fldChar w:fldCharType="separate"/>
      </w:r>
      <w:r>
        <w:rPr>
          <w:rStyle w:val="CharStyle8"/>
          <w:lang w:val="en-US" w:eastAsia="en-US"/>
        </w:rPr>
        <w:t>https://www.diabetesatlas.org/upload/resources/2019/</w:t>
      </w:r>
      <w:r>
        <w:fldChar w:fldCharType="end"/>
      </w:r>
      <w:r>
        <w:rPr>
          <w:rStyle w:val="CharStyle8"/>
          <w:lang w:val="en-US" w:eastAsia="en-US"/>
        </w:rPr>
        <w:t xml:space="preserve"> IDF_Atlas_9th_Edition_2019.pdf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>Дедов И.И., Шестакова М.В., Галстян Г.Р. Распространен</w:t>
        <w:softHyphen/>
        <w:t>ность сахарного диабета 2 типа у взрослого населения России (ис-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8"/>
        </w:rPr>
        <w:t xml:space="preserve">следование </w:t>
      </w:r>
      <w:r>
        <w:rPr>
          <w:rStyle w:val="CharStyle8"/>
          <w:lang w:val="en-US" w:eastAsia="en-US"/>
        </w:rPr>
        <w:t xml:space="preserve">NATION) </w:t>
      </w:r>
      <w:r>
        <w:rPr>
          <w:rStyle w:val="CharStyle8"/>
        </w:rPr>
        <w:t xml:space="preserve">// Сахарный диабет. —2016. — Т.19. — №2. — С.104-112, </w:t>
      </w:r>
      <w:r>
        <w:rPr>
          <w:rStyle w:val="CharStyle8"/>
          <w:lang w:val="en-US" w:eastAsia="en-US"/>
        </w:rPr>
        <w:t>doi: 10.14341/DM2004116-17.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 xml:space="preserve">Pozzilli </w:t>
      </w:r>
      <w:r>
        <w:rPr>
          <w:rStyle w:val="CharStyle8"/>
        </w:rPr>
        <w:t xml:space="preserve">Р. </w:t>
      </w:r>
      <w:r>
        <w:rPr>
          <w:rStyle w:val="CharStyle8"/>
          <w:lang w:val="en-US" w:eastAsia="en-US"/>
        </w:rPr>
        <w:t xml:space="preserve">Cardiometabolic disorders in clinical practice: a comprehensive update. Regional Conference Ho Chi Minh City, Vietnam. 8-9 September, 2016. </w:t>
      </w:r>
      <w:r>
        <w:fldChar w:fldCharType="begin"/>
      </w:r>
      <w:r>
        <w:rPr/>
        <w:instrText> HYPERLINK "https://www.excemed.org/manage-diabetes-online/" </w:instrText>
      </w:r>
      <w:r>
        <w:fldChar w:fldCharType="separate"/>
      </w:r>
      <w:r>
        <w:rPr>
          <w:rStyle w:val="CharStyle8"/>
          <w:lang w:val="en-US" w:eastAsia="en-US"/>
        </w:rPr>
        <w:t>https://www.excemed.org/manage-diabetes-online/</w:t>
      </w:r>
      <w:r>
        <w:fldChar w:fldCharType="end"/>
      </w:r>
      <w:r>
        <w:rPr>
          <w:rStyle w:val="CharStyle8"/>
          <w:lang w:val="en-US" w:eastAsia="en-US"/>
        </w:rPr>
        <w:t xml:space="preserve"> resources/metabolic-and-clinical-changes-pre-diabetes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Knowler WC, Barrett-Connor E, Fowler SE. et al. Diabetes Prevention Program Research Group. Reduction in the incidence of type 2 diabetes with lifestyle intervention or metformin. N Engl J Med. 2002 Feb 7;346(6):393-403. doi: 10.1056/NEJMoa012512.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Diabetes Prevention Program Research Group 1</w:t>
      </w:r>
      <w:r>
        <w:rPr>
          <w:rStyle w:val="CharStyle8"/>
        </w:rPr>
        <w:t>0</w:t>
      </w:r>
      <w:r>
        <w:rPr>
          <w:rStyle w:val="CharStyle8"/>
          <w:lang w:val="en-US" w:eastAsia="en-US"/>
        </w:rPr>
        <w:t>-year follow-up of diabetes incidence and weight loss in the Diabetes Prevention Program Outcomes Study. Lancet. 2009 Dec 19;374(9707):2054.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Nathan DM. et al.; Diabetes Prevention Program Research Group. Long-term effects of lifestyle intervention or metformin on diabetes development and microvascular complications: the DPP Outcomes Study. Lancet Diabetes Endocrinol 2015; 3:866-875.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 xml:space="preserve">Tuomilehto O. et. Al. Prevention of Type 2 Diabetes Mellitus by Changes in Lifestyle among Subjects with Impaired Glucose Tolerance N Engl </w:t>
      </w:r>
      <w:r>
        <w:rPr>
          <w:rStyle w:val="CharStyle8"/>
        </w:rPr>
        <w:t xml:space="preserve">О </w:t>
      </w:r>
      <w:r>
        <w:rPr>
          <w:rStyle w:val="CharStyle8"/>
          <w:lang w:val="en-US" w:eastAsia="en-US"/>
        </w:rPr>
        <w:t>Med 2001; 344:1343-9.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Lindstrom J. et al. Finnish Diabetes Prevention Study Group. Sustained reduction in the incidence of type 2 diabetes by lifestyle intervention: follow-up of the Finnish Diabetes Prevention Study. Lancet 2006; 368:1673-1679.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Li G. et al. Cardiovascular mortality, all-cause mortality, and diabetes incidence after lifestyle intervention for people with impaired glucose tolerance in the Da Qing Diabetes Prevention Study: a 23-year follow-up study. Lancet Diabetes Endocrinol 2014; 2:474-480.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Gong Q. et al.; Da Qing Diabetes Prevention Study Group. Morbidity and mortality after lifestyle intervention for people with impaired glucose tolerance: 30-year results of the Da Qing Diabetes Prevention Outcome Study. Lancet Diabetes Endocrinol 2019; 7:452-461.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Hamman RF. et al. Effect of weight loss with lifestyle intervention on risk of diabetes. Diabetes Care 2006; 29:2102-2107.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Franz MJ. Et al. Lifestyle weight-loss intervention outcomes in overweight and obese adults with type 2 diabetes: a systematic review and meta-analysis of randomized clinical trials. J Acad Nutr Diet 2015;115:1447-1463.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>Lean ME. et al. Primary care-led weight management for remission of type 2 diabetes (DiRECT): an open-label, cluster-randomised trial. Lancet 2018;391:541-51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>Wing RR. et al.; Look AHEAD Research Group. Benefits of modest weight loss in improving cardiovascular risk factors in overweight and obese individuals with type 2 diabetes. Diabetes Care 2011;34:1481- 1486.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>American Diabetes Association. Prevention or Delay of Type 2 Diabetes: Standards of Medical Care in Diabetes-2020. Diabetes Care 2020;43(Suppl. 1): S32-S36.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>Diabetes Canada Clinical Practice Guidelines Expert Committee, Prebtani APH, Bajaj HS, Goldenberg R, Mullan Y. Can J Diabetes. Reducing the Risk of Developing Diabetes. 2018Apr;42 Suppl 1:S20-S26. doi: 10.1016/j.jcjd.2017.10.033.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>Paulweber B, Valensi P, Lindstrom J et al. A European evidence</w:t>
        <w:softHyphen/>
        <w:t>based guideline for the prevention of type 2 diabetes. Horm Metab Res. 2010 Apr;42 Suppl 1:S3-36. doi: 10.1055/S-0029-1240928. Epub 2010 Apr 13.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>Garber A, Handelsman Y, Grunberger G, et al. Consensus Statement by The American Association Of Clinical Endocrinologists And American College Of Endocrinology On The Comprehensive Type 2 Diabetes Management Algorithm - 2020 Executive Summary. Endocr Pract. 2020 Jan;26(1):107-139. doi: 10.4158/CS-2019-0472.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>Diabetes Prevention Program Research Group. Long-term effects of lifestyle intervention or metformin on diabetes development and microvascular complications over 15-year follow-up: the Diabetes Prevention Program Outcomes Study. Lancet Diabetes Endocrinol. 2015 Nov;3(11):866-75. doi: 10.1016/S2213-8587(15)00291-0. Epub 2015 Sep 13.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 xml:space="preserve">Ratner RE, Christophi CA, Metzger BE, et al. Diabetes Prevention Program Research Group. Prevention of diabetes in women witha history of gestational diabetes: effects of metformin and lifestyle interventions. J Clin Endocrinol Metab </w:t>
      </w:r>
      <w:r>
        <w:rPr>
          <w:rStyle w:val="CharStyle8"/>
        </w:rPr>
        <w:t>2008;93:4774-4779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>Diabetes Prevention Program Research Group. Long-term effects of metformin on diabetes prevention: identification of subgroups that benefited most in the Diabetes Prevention Program and Diabetes Prevention Program Outcomes Study. Diabetes Care 2019;42:601-608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1141" w:val="left"/>
        </w:tabs>
        <w:bidi w:val="0"/>
        <w:spacing w:before="0" w:after="0"/>
        <w:ind w:left="0" w:right="0"/>
        <w:jc w:val="both"/>
      </w:pPr>
      <w:r>
        <w:rPr>
          <w:rStyle w:val="CharStyle8"/>
          <w:lang w:val="en-US" w:eastAsia="en-US"/>
        </w:rPr>
        <w:t>Blonde L. et al. Gastrointestinal tolerability of extended-release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8"/>
          <w:lang w:val="en-US" w:eastAsia="en-US"/>
        </w:rPr>
        <w:t>metformin tablets compared to immediate-release metformin tablets: results of a retrospective cohort study. Curr Med Res Opin 2004; 20:565- 72.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>Инструкция по медицинскому применению лекарственных препаратов Глюкофаж® 500 мг, 850 мг, 1000 мг (П №014600/01).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>Инструкция по медицинскому применению препарата Глюко</w:t>
        <w:softHyphen/>
        <w:t>фаж® Лонг 500 мг ЛСР-002098/10. Инструкция по медицинскому при</w:t>
        <w:softHyphen/>
        <w:t>менению препарата Глюкофаж® Лонг 750 мг ЛП-000509. Инструкция по медицинскому применению препарата Глюкофаж® Лонг 1000 мг ЛП-002396.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>Аметов А.С. Приверженность пациентов терапии метформи</w:t>
        <w:softHyphen/>
        <w:t>ном пролонгированного действия (Глюкофаж® Лонг в условиях реаль</w:t>
        <w:softHyphen/>
        <w:t>ной клинической практики в Российской Федерации. Эндокринология: новости, мнения, обучение, №4, 2017.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 xml:space="preserve">Cosentino F et al. </w:t>
      </w:r>
      <w:r>
        <w:rPr>
          <w:rStyle w:val="CharStyle8"/>
        </w:rPr>
        <w:t xml:space="preserve">2019 </w:t>
      </w:r>
      <w:r>
        <w:rPr>
          <w:rStyle w:val="CharStyle8"/>
          <w:lang w:val="en-US" w:eastAsia="en-US"/>
        </w:rPr>
        <w:t>ESC Guidelines on diabetes, pre</w:t>
        <w:softHyphen/>
        <w:t>diabetes, and cardiovascular diseases developed in collaboration with the EASD. Eur Heart J 2019 Aug 31; doi:org/10.1093/eurheartj/ehz486.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Aroda VR, Edelstein SL, Goldberg RB, et al.; Diabetes Prevention Program Research Group. Long-term metformin use and vitamin B12 deficiency in the Diabetes Prevention Program Outcomes Study. J Clin Endocrinol Metab. 2016;101:1754-1761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 xml:space="preserve">STOP-NIDDM Trial Research Group, Chiasson JL, Josse RG, et al. Acarbose for prevention of type 2 diabetes mellitus: the STOP-NIDDM randomised trial. Lancet. </w:t>
      </w:r>
      <w:r>
        <w:rPr>
          <w:rStyle w:val="CharStyle8"/>
        </w:rPr>
        <w:t>2002;359:2072-2077.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lang w:val="en-US" w:eastAsia="en-US"/>
        </w:rPr>
        <w:t>Holman RR, Coleman RL, Chan JC, et al. Effects of acarbose on cardiovascular and diabetes outcomes in patients with coronary heart disease and impaired glucose tolerance (ACE): a randomised, double-blind, placebo-controlled trial. Lancet Diabetes Endocrinol. 2017 Nov;5(11):877- 886. doi: 10.1016/S2213-8587(17)30309-1. Epub 2017 Sep 13.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>Инструкция по медицинскому применению препарата Глюко</w:t>
        <w:softHyphen/>
        <w:t>бай® 50 мг, 100 мг (П №012033/01-130208</w:t>
      </w:r>
    </w:p>
    <w:p>
      <w:pPr>
        <w:pStyle w:val="Style7"/>
        <w:keepNext w:val="0"/>
        <w:keepLines w:val="0"/>
        <w:widowControl w:val="0"/>
        <w:numPr>
          <w:ilvl w:val="0"/>
          <w:numId w:val="41"/>
        </w:numPr>
        <w:shd w:val="clear" w:color="auto" w:fill="auto"/>
        <w:tabs>
          <w:tab w:pos="861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</w:rPr>
        <w:t>Мустафина СВ, Рымар ОД, Сазонова ОВ, Щербакова ЛВ, Во</w:t>
        <w:softHyphen/>
        <w:t xml:space="preserve">евода МИ. Валидизация финской шкалы риска </w:t>
      </w:r>
      <w:r>
        <w:rPr>
          <w:rStyle w:val="CharStyle8"/>
          <w:lang w:val="en-US" w:eastAsia="en-US"/>
        </w:rPr>
        <w:t xml:space="preserve">«FINDRISK» </w:t>
      </w:r>
      <w:r>
        <w:rPr>
          <w:rStyle w:val="CharStyle8"/>
        </w:rPr>
        <w:t>на евро</w:t>
        <w:softHyphen/>
        <w:t>пеоидной популяции Сибири. Сахарный диабет. 2016; 19(2): 113-118.</w: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line="252" w:lineRule="auto"/>
        <w:ind w:left="0" w:right="0" w:firstLine="280"/>
        <w:jc w:val="both"/>
      </w:pPr>
      <w:bookmarkStart w:id="67" w:name="bookmark67"/>
      <w:r>
        <w:rPr>
          <w:rStyle w:val="CharStyle23"/>
          <w:b/>
          <w:bCs/>
        </w:rPr>
        <w:t>Приложение 1. Связанные документы</w:t>
      </w:r>
      <w:bookmarkEnd w:id="67"/>
    </w:p>
    <w:p>
      <w:pPr>
        <w:pStyle w:val="Style7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561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Российская ассоциация эндокринологов. Клинические рекоменда</w:t>
        <w:softHyphen/>
        <w:t>ции «Сахарный диабет 2 типа у взрослых» 2019 г.</w:t>
      </w:r>
    </w:p>
    <w:p>
      <w:pPr>
        <w:pStyle w:val="Style7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561" w:val="left"/>
        </w:tabs>
        <w:bidi w:val="0"/>
        <w:spacing w:before="0" w:after="0"/>
        <w:ind w:left="560" w:right="0" w:hanging="280"/>
        <w:jc w:val="both"/>
      </w:pPr>
      <w:r>
        <w:rPr>
          <w:rStyle w:val="CharStyle8"/>
        </w:rPr>
        <w:t>Методические рекомендации ФГБУ «Национальный медицинский исследовательский центр профилактической медицины» М3 РФ «Организация проведения профилактического медицинского ос</w:t>
        <w:softHyphen/>
        <w:t>мотра и диспансеризации определенных групп взрослого населе</w:t>
        <w:softHyphen/>
        <w:t>ния» 2019 год.</w:t>
      </w:r>
    </w:p>
    <w:p>
      <w:pPr>
        <w:pStyle w:val="Style7"/>
        <w:keepNext w:val="0"/>
        <w:keepLines w:val="0"/>
        <w:widowControl w:val="0"/>
        <w:numPr>
          <w:ilvl w:val="0"/>
          <w:numId w:val="43"/>
        </w:numPr>
        <w:shd w:val="clear" w:color="auto" w:fill="auto"/>
        <w:tabs>
          <w:tab w:pos="561" w:val="left"/>
        </w:tabs>
        <w:bidi w:val="0"/>
        <w:spacing w:before="0" w:after="480"/>
        <w:ind w:left="560" w:right="0" w:hanging="280"/>
        <w:jc w:val="both"/>
      </w:pPr>
      <w:r>
        <w:rPr>
          <w:rStyle w:val="CharStyle8"/>
        </w:rPr>
        <w:t xml:space="preserve">Приказ Минздрава РФ от 29.03.2019 </w:t>
      </w:r>
      <w:r>
        <w:rPr>
          <w:rStyle w:val="CharStyle8"/>
          <w:lang w:val="en-US" w:eastAsia="en-US"/>
        </w:rPr>
        <w:t xml:space="preserve">N </w:t>
      </w:r>
      <w:r>
        <w:rPr>
          <w:rStyle w:val="CharStyle8"/>
        </w:rPr>
        <w:t>173н «Об утверждении по</w:t>
        <w:softHyphen/>
        <w:t>рядка проведения диспансерного наблюдения за взрослыми» в со</w:t>
        <w:softHyphen/>
        <w:t xml:space="preserve">ответствии со статьей 46 Федерального закона от 21 ноября 2011 г. </w:t>
      </w:r>
      <w:r>
        <w:rPr>
          <w:rStyle w:val="CharStyle8"/>
          <w:lang w:val="en-US" w:eastAsia="en-US"/>
        </w:rPr>
        <w:t xml:space="preserve">N </w:t>
      </w:r>
      <w:r>
        <w:rPr>
          <w:rStyle w:val="CharStyle8"/>
        </w:rPr>
        <w:t xml:space="preserve">323-ФЗ «Об основах охраны здоровья граждан в Российской Федерации» (Собрание законодательства Российской Федерации, 2011, </w:t>
      </w:r>
      <w:r>
        <w:rPr>
          <w:rStyle w:val="CharStyle8"/>
          <w:lang w:val="en-US" w:eastAsia="en-US"/>
        </w:rPr>
        <w:t xml:space="preserve">N </w:t>
      </w:r>
      <w:r>
        <w:rPr>
          <w:rStyle w:val="CharStyle8"/>
        </w:rPr>
        <w:t xml:space="preserve">48, ст. 6724; 2013, </w:t>
      </w:r>
      <w:r>
        <w:rPr>
          <w:rStyle w:val="CharStyle8"/>
          <w:lang w:val="en-US" w:eastAsia="en-US"/>
        </w:rPr>
        <w:t xml:space="preserve">N </w:t>
      </w:r>
      <w:r>
        <w:rPr>
          <w:rStyle w:val="CharStyle8"/>
        </w:rPr>
        <w:t xml:space="preserve">48, ст. 6165; 2016, </w:t>
      </w:r>
      <w:r>
        <w:rPr>
          <w:rStyle w:val="CharStyle8"/>
          <w:lang w:val="en-US" w:eastAsia="en-US"/>
        </w:rPr>
        <w:t xml:space="preserve">N </w:t>
      </w:r>
      <w:r>
        <w:rPr>
          <w:rStyle w:val="CharStyle8"/>
        </w:rPr>
        <w:t>27, ст. 4219).</w: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280"/>
        <w:jc w:val="both"/>
      </w:pPr>
      <w:bookmarkStart w:id="69" w:name="bookmark69"/>
      <w:r>
        <w:rPr>
          <w:rStyle w:val="CharStyle23"/>
          <w:b/>
          <w:bCs/>
        </w:rPr>
        <w:t>Приложение 2. Расчет индекса массы тела (ИМТ)</w:t>
      </w:r>
      <w:bookmarkEnd w:id="69"/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40" w:line="240" w:lineRule="auto"/>
        <w:ind w:left="0" w:right="0" w:firstLine="0"/>
        <w:jc w:val="center"/>
      </w:pPr>
      <w:r>
        <w:rPr>
          <w:rStyle w:val="CharStyle15"/>
          <w:b/>
          <w:bCs/>
        </w:rPr>
        <w:t>Масса тела, кг.</w:t>
      </w:r>
    </w:p>
    <w:tbl>
      <w:tblPr>
        <w:tblOverlap w:val="never"/>
        <w:jc w:val="center"/>
        <w:tblLayout w:type="fixed"/>
      </w:tblPr>
      <w:tblGrid>
        <w:gridCol w:w="348"/>
        <w:gridCol w:w="340"/>
        <w:gridCol w:w="340"/>
        <w:gridCol w:w="340"/>
        <w:gridCol w:w="344"/>
        <w:gridCol w:w="340"/>
        <w:gridCol w:w="340"/>
        <w:gridCol w:w="340"/>
        <w:gridCol w:w="344"/>
        <w:gridCol w:w="340"/>
        <w:gridCol w:w="340"/>
        <w:gridCol w:w="340"/>
        <w:gridCol w:w="344"/>
        <w:gridCol w:w="340"/>
        <w:gridCol w:w="340"/>
        <w:gridCol w:w="344"/>
        <w:gridCol w:w="340"/>
        <w:gridCol w:w="344"/>
      </w:tblGrid>
      <w:tr>
        <w:trPr>
          <w:trHeight w:val="25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120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125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61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64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59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56</w:t>
            </w:r>
          </w:p>
        </w:tc>
      </w:tr>
      <w:tr>
        <w:trPr>
          <w:trHeight w:val="252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52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49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46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43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41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39</w:t>
            </w:r>
          </w:p>
        </w:tc>
      </w:tr>
      <w:tr>
        <w:trPr>
          <w:trHeight w:val="252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37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35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1,95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33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31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2,05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29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CE6363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30</w:t>
            </w:r>
          </w:p>
        </w:tc>
      </w:tr>
      <w:tr>
        <w:trPr>
          <w:trHeight w:val="248" w:hRule="exact"/>
        </w:trPr>
        <w:tc>
          <w:tcPr>
            <w:tcBorders>
              <w:top w:val="single" w:sz="4"/>
              <w:left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2,1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28</w:t>
            </w:r>
          </w:p>
        </w:tc>
      </w:tr>
      <w:tr>
        <w:trPr>
          <w:trHeight w:val="25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2CEF2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2"/>
                <w:szCs w:val="12"/>
              </w:rPr>
            </w:pPr>
            <w:r>
              <w:rPr>
                <w:rStyle w:val="CharStyle25"/>
                <w:b/>
                <w:bCs/>
                <w:sz w:val="12"/>
                <w:szCs w:val="12"/>
              </w:rPr>
              <w:t>2,15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DF9A1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19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9DC89E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26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E09EBA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rStyle w:val="CharStyle25"/>
                <w:sz w:val="11"/>
                <w:szCs w:val="11"/>
              </w:rPr>
              <w:t>27</w:t>
            </w:r>
          </w:p>
        </w:tc>
      </w:tr>
    </w:tbl>
    <w:p>
      <w:pPr>
        <w:sectPr>
          <w:headerReference w:type="default" r:id="rId39"/>
          <w:footerReference w:type="default" r:id="rId40"/>
          <w:headerReference w:type="even" r:id="rId41"/>
          <w:footerReference w:type="even" r:id="rId42"/>
          <w:footnotePr>
            <w:pos w:val="pageBottom"/>
            <w:numFmt w:val="decimal"/>
            <w:numRestart w:val="continuous"/>
          </w:footnotePr>
          <w:pgSz w:w="8400" w:h="11900"/>
          <w:pgMar w:top="1512" w:right="894" w:bottom="1185" w:left="915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28600" distL="0" distR="0" simplePos="0" relativeHeight="125829418" behindDoc="0" locked="0" layoutInCell="1" allowOverlap="1">
                <wp:simplePos x="0" y="0"/>
                <wp:positionH relativeFrom="page">
                  <wp:posOffset>566420</wp:posOffset>
                </wp:positionH>
                <wp:positionV relativeFrom="paragraph">
                  <wp:posOffset>0</wp:posOffset>
                </wp:positionV>
                <wp:extent cx="234315" cy="461010"/>
                <wp:wrapTopAndBottom/>
                <wp:docPr id="237" name="Shape 23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315" cy="4610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8"/>
                              <w:keepNext/>
                              <w:keepLines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right="0" w:firstLine="0"/>
                              <w:jc w:val="center"/>
                            </w:pPr>
                            <w:bookmarkStart w:id="57" w:name="bookmark57"/>
                            <w:r>
                              <w:rPr>
                                <w:rStyle w:val="CharStyle29"/>
                                <w:color w:val="243B76"/>
                                <w:sz w:val="36"/>
                                <w:szCs w:val="36"/>
                              </w:rPr>
                              <w:t xml:space="preserve">i </w:t>
                            </w:r>
                            <w:r>
                              <w:rPr>
                                <w:rStyle w:val="CharStyle29"/>
                                <w:b/>
                                <w:bCs/>
                              </w:rPr>
                              <w:t>UU</w:t>
                            </w:r>
                            <w:bookmarkEnd w:id="57"/>
                          </w:p>
                        </w:txbxContent>
                      </wps:txbx>
                      <wps:bodyPr upright="0" vert="vert270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63" type="#_x0000_t202" style="position:absolute;margin-left:44.600000000000001pt;margin-top:0;width:18.449999999999999pt;height:36.300000000000004pt;z-index:-125829335;mso-wrap-distance-left:0;mso-wrap-distance-right:0;mso-wrap-distance-bottom:18.pt;mso-position-horizontal-relative:page" filled="f" stroked="f">
                <v:textbox style="layout-flow:vertical;mso-layout-flow-alt:bottom-to-top" inset="0,0,0,0">
                  <w:txbxContent>
                    <w:p>
                      <w:pPr>
                        <w:pStyle w:val="Style28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right="0" w:firstLine="0"/>
                        <w:jc w:val="center"/>
                      </w:pPr>
                      <w:bookmarkStart w:id="57" w:name="bookmark57"/>
                      <w:r>
                        <w:rPr>
                          <w:rStyle w:val="CharStyle29"/>
                          <w:color w:val="243B76"/>
                          <w:sz w:val="36"/>
                          <w:szCs w:val="36"/>
                        </w:rPr>
                        <w:t xml:space="preserve">i </w:t>
                      </w:r>
                      <w:r>
                        <w:rPr>
                          <w:rStyle w:val="CharStyle29"/>
                          <w:b/>
                          <w:bCs/>
                        </w:rPr>
                        <w:t>UU</w:t>
                      </w:r>
                      <w:bookmarkEnd w:id="57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after="220" w:line="276" w:lineRule="auto"/>
        <w:ind w:left="0" w:right="0" w:firstLine="280"/>
        <w:jc w:val="both"/>
      </w:pPr>
      <w:bookmarkStart w:id="71" w:name="bookmark71"/>
      <w:r>
        <w:rPr>
          <w:rStyle w:val="CharStyle23"/>
          <w:b/>
          <w:bCs/>
        </w:rPr>
        <w:t>Приложение 3. Оцените свой риск предиабета или сахар</w:t>
        <w:softHyphen/>
        <w:t>ного диабета 2 типа?</w:t>
      </w:r>
      <w:bookmarkEnd w:id="71"/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280"/>
        <w:jc w:val="both"/>
      </w:pPr>
      <w:bookmarkStart w:id="73" w:name="bookmark73"/>
      <w:r>
        <w:rPr>
          <w:rStyle w:val="CharStyle42"/>
          <w:b/>
          <w:bCs/>
        </w:rPr>
        <w:t xml:space="preserve">Опросник для пациентов </w:t>
      </w:r>
      <w:r>
        <w:rPr>
          <w:rStyle w:val="CharStyle42"/>
          <w:b/>
          <w:bCs/>
          <w:lang w:val="en-US" w:eastAsia="en-US"/>
        </w:rPr>
        <w:t>FINDRISC</w:t>
      </w:r>
      <w:bookmarkEnd w:id="73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Назначение: выявление риска предиабета и сахарного диабета 2 типа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/>
        <w:jc w:val="both"/>
      </w:pPr>
      <w:r>
        <w:rPr>
          <w:rStyle w:val="CharStyle8"/>
        </w:rPr>
        <w:t>Русскоязычная версия валидирована [41]</w:t>
      </w: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280"/>
        <w:jc w:val="both"/>
      </w:pPr>
      <w:bookmarkStart w:id="75" w:name="bookmark75"/>
      <w:r>
        <w:rPr>
          <w:rStyle w:val="CharStyle42"/>
          <w:b/>
          <w:bCs/>
        </w:rPr>
        <w:t>Инструкция</w:t>
      </w:r>
      <w:bookmarkEnd w:id="75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Ответьте на все 8 вопросов опросника.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Для каждого вопроса выберите 1 правильный ответ и отметьте его в соответствующем квадратике.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Сложите все баллы, соответствующие Вашим ответам на вопросы.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Используйте Ваш суммарный балл для определения Вашего риска развития сахарного диабета 2 типа или предиабета.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/>
        <w:jc w:val="both"/>
      </w:pPr>
      <w:r>
        <w:rPr>
          <w:rStyle w:val="CharStyle8"/>
        </w:rPr>
        <w:t>Передайте заполненный опросник Вашему врачу/медсестре и по</w:t>
        <w:softHyphen/>
        <w:t>просите их объяснить Вам результаты опросника.</w:t>
      </w:r>
    </w:p>
    <w:p>
      <w:pPr>
        <w:pStyle w:val="Style41"/>
        <w:keepNext/>
        <w:keepLines/>
        <w:widowControl w:val="0"/>
        <w:numPr>
          <w:ilvl w:val="0"/>
          <w:numId w:val="45"/>
        </w:numPr>
        <w:shd w:val="clear" w:color="auto" w:fill="auto"/>
        <w:tabs>
          <w:tab w:pos="619" w:val="left"/>
        </w:tabs>
        <w:bidi w:val="0"/>
        <w:spacing w:before="0" w:after="0"/>
        <w:ind w:left="0" w:right="0" w:firstLine="280"/>
        <w:jc w:val="both"/>
      </w:pPr>
      <w:bookmarkStart w:id="77" w:name="bookmark77"/>
      <w:r>
        <w:rPr>
          <w:rStyle w:val="CharStyle42"/>
          <w:b/>
          <w:bCs/>
        </w:rPr>
        <w:t>Возраст</w:t>
      </w:r>
      <w:bookmarkEnd w:id="77"/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280"/>
        <w:jc w:val="both"/>
      </w:pPr>
      <w:r>
        <w:rPr>
          <w:rStyle w:val="CharStyle42"/>
        </w:rPr>
        <w:t xml:space="preserve">До 45 лет </w:t>
      </w:r>
      <w:r>
        <w:rPr>
          <w:rStyle w:val="CharStyle42"/>
          <w:b/>
          <w:bCs/>
        </w:rPr>
        <w:t>- 0 баллов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 xml:space="preserve">45 - 54 года - </w:t>
      </w:r>
      <w:r>
        <w:rPr>
          <w:rStyle w:val="CharStyle8"/>
          <w:b/>
          <w:bCs/>
        </w:rPr>
        <w:t>2 балла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 xml:space="preserve">55 - 64 года - </w:t>
      </w:r>
      <w:r>
        <w:rPr>
          <w:rStyle w:val="CharStyle8"/>
          <w:b/>
          <w:bCs/>
        </w:rPr>
        <w:t>3 балла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/>
        <w:ind w:left="0" w:right="0"/>
        <w:jc w:val="both"/>
      </w:pPr>
      <w:r>
        <w:rPr>
          <w:rStyle w:val="CharStyle8"/>
        </w:rPr>
        <w:t xml:space="preserve">Старше 65 лет </w:t>
      </w:r>
      <w:r>
        <w:rPr>
          <w:rStyle w:val="CharStyle8"/>
          <w:b/>
          <w:bCs/>
        </w:rPr>
        <w:t>- 4 балла</w:t>
      </w:r>
    </w:p>
    <w:p>
      <w:pPr>
        <w:pStyle w:val="Style41"/>
        <w:keepNext/>
        <w:keepLines/>
        <w:widowControl w:val="0"/>
        <w:numPr>
          <w:ilvl w:val="0"/>
          <w:numId w:val="45"/>
        </w:numPr>
        <w:shd w:val="clear" w:color="auto" w:fill="auto"/>
        <w:tabs>
          <w:tab w:pos="631" w:val="left"/>
        </w:tabs>
        <w:bidi w:val="0"/>
        <w:spacing w:before="0" w:after="0" w:line="266" w:lineRule="auto"/>
        <w:ind w:left="0" w:right="0" w:firstLine="280"/>
        <w:jc w:val="both"/>
      </w:pPr>
      <w:bookmarkStart w:id="80" w:name="bookmark80"/>
      <w:r>
        <w:rPr>
          <w:rStyle w:val="CharStyle42"/>
          <w:b/>
          <w:bCs/>
        </w:rPr>
        <w:t>Индекс массы тела</w:t>
      </w:r>
      <w:bookmarkEnd w:id="80"/>
    </w:p>
    <w:p>
      <w:pPr>
        <w:pStyle w:val="Style7"/>
        <w:keepNext w:val="0"/>
        <w:keepLines w:val="0"/>
        <w:widowControl w:val="0"/>
        <w:shd w:val="clear" w:color="auto" w:fill="auto"/>
        <w:tabs>
          <w:tab w:leader="underscore" w:pos="2418" w:val="left"/>
          <w:tab w:leader="underscore" w:pos="3527" w:val="left"/>
          <w:tab w:leader="underscore" w:pos="4480" w:val="left"/>
        </w:tabs>
        <w:bidi w:val="0"/>
        <w:spacing w:before="0" w:after="0" w:line="266" w:lineRule="auto"/>
        <w:ind w:left="0" w:right="0"/>
        <w:jc w:val="both"/>
      </w:pPr>
      <w:r>
        <w:rPr>
          <w:rStyle w:val="CharStyle8"/>
        </w:rPr>
        <w:t>Индекс массы тела позволяет выявить наличие у Вас избыточного веса или ожирения. Вы можете подсчитать свой индекс массы тела сами: вес</w:t>
        <w:tab/>
        <w:t>(кг): (рост</w:t>
        <w:tab/>
        <w:t>(м)</w:t>
      </w:r>
      <w:r>
        <w:rPr>
          <w:rStyle w:val="CharStyle8"/>
          <w:vertAlign w:val="superscript"/>
        </w:rPr>
        <w:t>2</w:t>
      </w:r>
      <w:r>
        <w:rPr>
          <w:rStyle w:val="CharStyle8"/>
        </w:rPr>
        <w:t xml:space="preserve"> =</w:t>
        <w:tab/>
        <w:t>кг/м</w:t>
      </w:r>
      <w:r>
        <w:rPr>
          <w:rStyle w:val="CharStyle8"/>
          <w:vertAlign w:val="superscript"/>
        </w:rPr>
        <w:t>2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66" w:lineRule="auto"/>
        <w:ind w:left="0" w:right="0"/>
        <w:jc w:val="both"/>
      </w:pPr>
      <w:r>
        <w:rPr>
          <w:rStyle w:val="CharStyle8"/>
        </w:rPr>
        <w:t>Менее 25 кг/м</w:t>
      </w:r>
      <w:r>
        <w:rPr>
          <w:rStyle w:val="CharStyle8"/>
          <w:vertAlign w:val="superscript"/>
        </w:rPr>
        <w:t>2</w:t>
      </w:r>
      <w:r>
        <w:rPr>
          <w:rStyle w:val="CharStyle8"/>
        </w:rPr>
        <w:t xml:space="preserve"> - </w:t>
      </w:r>
      <w:r>
        <w:rPr>
          <w:rStyle w:val="CharStyle8"/>
          <w:b/>
          <w:bCs/>
        </w:rPr>
        <w:t>0 баллов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66" w:lineRule="auto"/>
        <w:ind w:left="0" w:right="0"/>
        <w:jc w:val="both"/>
      </w:pPr>
      <w:r>
        <w:rPr>
          <w:rStyle w:val="CharStyle8"/>
        </w:rPr>
        <w:t>25 - 30 кг/м</w:t>
      </w:r>
      <w:r>
        <w:rPr>
          <w:rStyle w:val="CharStyle8"/>
          <w:vertAlign w:val="superscript"/>
        </w:rPr>
        <w:t>2</w:t>
      </w:r>
      <w:r>
        <w:rPr>
          <w:rStyle w:val="CharStyle8"/>
        </w:rPr>
        <w:t xml:space="preserve"> - </w:t>
      </w:r>
      <w:r>
        <w:rPr>
          <w:rStyle w:val="CharStyle8"/>
          <w:b/>
          <w:bCs/>
        </w:rPr>
        <w:t>1 балл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 w:line="266" w:lineRule="auto"/>
        <w:ind w:left="0" w:right="0"/>
        <w:jc w:val="both"/>
      </w:pPr>
      <w:r>
        <w:rPr>
          <w:rStyle w:val="CharStyle8"/>
        </w:rPr>
        <w:t>Больше 30 кг/м</w:t>
      </w:r>
      <w:r>
        <w:rPr>
          <w:rStyle w:val="CharStyle8"/>
          <w:vertAlign w:val="superscript"/>
        </w:rPr>
        <w:t>2</w:t>
      </w:r>
      <w:r>
        <w:rPr>
          <w:rStyle w:val="CharStyle8"/>
        </w:rPr>
        <w:t xml:space="preserve"> - </w:t>
      </w:r>
      <w:r>
        <w:rPr>
          <w:rStyle w:val="CharStyle8"/>
          <w:b/>
          <w:bCs/>
        </w:rPr>
        <w:t>3 балла</w:t>
      </w:r>
    </w:p>
    <w:p>
      <w:pPr>
        <w:pStyle w:val="Style41"/>
        <w:keepNext/>
        <w:keepLines/>
        <w:widowControl w:val="0"/>
        <w:numPr>
          <w:ilvl w:val="0"/>
          <w:numId w:val="45"/>
        </w:numPr>
        <w:shd w:val="clear" w:color="auto" w:fill="auto"/>
        <w:tabs>
          <w:tab w:pos="627" w:val="left"/>
        </w:tabs>
        <w:bidi w:val="0"/>
        <w:spacing w:before="0" w:after="0"/>
        <w:ind w:left="0" w:right="0" w:firstLine="280"/>
        <w:jc w:val="both"/>
      </w:pPr>
      <w:bookmarkStart w:id="82" w:name="bookmark82"/>
      <w:r>
        <w:rPr>
          <w:rStyle w:val="CharStyle42"/>
          <w:b/>
          <w:bCs/>
        </w:rPr>
        <w:t>Окружность талии</w:t>
      </w:r>
      <w:bookmarkEnd w:id="82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>Окружность талии также указывает на наличие у Вас избыточного веса или ожирения.</w:t>
      </w:r>
    </w:p>
    <w:tbl>
      <w:tblPr>
        <w:tblOverlap w:val="never"/>
        <w:jc w:val="center"/>
        <w:tblLayout w:type="fixed"/>
      </w:tblPr>
      <w:tblGrid>
        <w:gridCol w:w="1301"/>
        <w:gridCol w:w="1545"/>
        <w:gridCol w:w="1268"/>
      </w:tblGrid>
      <w:tr>
        <w:trPr>
          <w:trHeight w:val="235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25"/>
                <w:b/>
                <w:bCs/>
              </w:rPr>
              <w:t>Мужчины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rStyle w:val="CharStyle25"/>
                <w:b/>
                <w:bCs/>
              </w:rPr>
              <w:t>Женщины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rStyle w:val="CharStyle25"/>
              </w:rPr>
              <w:t>&lt; 94 см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rStyle w:val="CharStyle25"/>
              </w:rPr>
              <w:t>&lt; 80 см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Style w:val="CharStyle25"/>
                <w:b/>
                <w:bCs/>
              </w:rPr>
              <w:t>0 баллов</w:t>
            </w:r>
          </w:p>
        </w:tc>
      </w:tr>
      <w:tr>
        <w:trPr>
          <w:trHeight w:val="239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25"/>
              </w:rPr>
              <w:t>94- 102 см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rStyle w:val="CharStyle25"/>
              </w:rPr>
              <w:t>80 - 88 см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20"/>
              <w:jc w:val="left"/>
            </w:pPr>
            <w:r>
              <w:rPr>
                <w:rStyle w:val="CharStyle25"/>
                <w:b/>
                <w:bCs/>
              </w:rPr>
              <w:t>3 балла</w:t>
            </w:r>
          </w:p>
        </w:tc>
      </w:tr>
      <w:tr>
        <w:trPr>
          <w:trHeight w:val="223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rStyle w:val="CharStyle25"/>
              </w:rPr>
              <w:t>&gt; 102 см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rStyle w:val="CharStyle25"/>
              </w:rPr>
              <w:t>&gt; 88 см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20"/>
              <w:jc w:val="left"/>
            </w:pPr>
            <w:r>
              <w:rPr>
                <w:rStyle w:val="CharStyle25"/>
                <w:b/>
                <w:bCs/>
              </w:rPr>
              <w:t>4 балла</w:t>
            </w:r>
          </w:p>
        </w:tc>
      </w:tr>
    </w:tbl>
    <w:p>
      <w:pPr>
        <w:pStyle w:val="Style7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631" w:val="left"/>
        </w:tabs>
        <w:bidi w:val="0"/>
        <w:spacing w:before="0" w:after="0"/>
        <w:ind w:left="0" w:right="0"/>
        <w:jc w:val="both"/>
      </w:pPr>
      <w:r>
        <w:rPr>
          <w:rStyle w:val="CharStyle8"/>
          <w:b/>
          <w:bCs/>
        </w:rPr>
        <w:t>Как часто Вы едите овощи, фрукты или ягоды?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rStyle w:val="CharStyle8"/>
        </w:rPr>
        <w:t xml:space="preserve">Каждый день - </w:t>
      </w:r>
      <w:r>
        <w:rPr>
          <w:rStyle w:val="CharStyle8"/>
          <w:b/>
          <w:bCs/>
        </w:rPr>
        <w:t>0 баллов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/>
        <w:jc w:val="both"/>
      </w:pPr>
      <w:r>
        <w:rPr>
          <w:rStyle w:val="CharStyle8"/>
        </w:rPr>
        <w:t xml:space="preserve">Не каждый день - </w:t>
      </w:r>
      <w:r>
        <w:rPr>
          <w:rStyle w:val="CharStyle8"/>
          <w:b/>
          <w:bCs/>
        </w:rPr>
        <w:t>1 балл</w:t>
      </w:r>
    </w:p>
    <w:p>
      <w:pPr>
        <w:pStyle w:val="Style7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624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b/>
          <w:bCs/>
        </w:rPr>
        <w:t>Занимаетесь ли Вы физическими упражнениями регуляр</w:t>
        <w:softHyphen/>
        <w:t>но?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Делаете ли Вы физические упражнения по 30 минут каждый день или 3 часа в течение недели?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 xml:space="preserve">Да - </w:t>
      </w:r>
      <w:r>
        <w:rPr>
          <w:rStyle w:val="CharStyle8"/>
          <w:b/>
          <w:bCs/>
        </w:rPr>
        <w:t>0 баллов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</w:rPr>
        <w:t xml:space="preserve">Нет - </w:t>
      </w:r>
      <w:r>
        <w:rPr>
          <w:rStyle w:val="CharStyle8"/>
          <w:b/>
          <w:bCs/>
        </w:rPr>
        <w:t>2 балла</w:t>
      </w:r>
    </w:p>
    <w:p>
      <w:pPr>
        <w:pStyle w:val="Style7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637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b/>
          <w:bCs/>
        </w:rPr>
        <w:t>Принимали ли Вы когда-либо регулярно лекарства для сни</w:t>
        <w:softHyphen/>
        <w:t>жения артериального давления?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 xml:space="preserve">Нет - </w:t>
      </w:r>
      <w:r>
        <w:rPr>
          <w:rStyle w:val="CharStyle8"/>
          <w:b/>
          <w:bCs/>
        </w:rPr>
        <w:t>0 баллов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</w:rPr>
        <w:t xml:space="preserve">Да - </w:t>
      </w:r>
      <w:r>
        <w:rPr>
          <w:rStyle w:val="CharStyle8"/>
          <w:b/>
          <w:bCs/>
        </w:rPr>
        <w:t>2 балла</w:t>
      </w:r>
    </w:p>
    <w:p>
      <w:pPr>
        <w:pStyle w:val="Style7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637" w:val="left"/>
        </w:tabs>
        <w:bidi w:val="0"/>
        <w:spacing w:before="0" w:after="0"/>
        <w:ind w:left="0" w:right="0" w:firstLine="300"/>
        <w:jc w:val="both"/>
      </w:pPr>
      <w:r>
        <w:rPr>
          <w:rStyle w:val="CharStyle8"/>
          <w:b/>
          <w:bCs/>
        </w:rPr>
        <w:t>Обнаруживали ли у Вас когда-либо уровень глюкозы (саха</w:t>
        <w:softHyphen/>
        <w:t>ра) крови выше нормы (во время диспансеризации, проф. осмо</w:t>
        <w:softHyphen/>
        <w:t>тра, во время болезни или беременности)?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 xml:space="preserve">Нет - </w:t>
      </w:r>
      <w:r>
        <w:rPr>
          <w:rStyle w:val="CharStyle8"/>
          <w:b/>
          <w:bCs/>
        </w:rPr>
        <w:t>0 баллов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</w:rPr>
        <w:t xml:space="preserve">Да - </w:t>
      </w:r>
      <w:r>
        <w:rPr>
          <w:rStyle w:val="CharStyle8"/>
          <w:b/>
          <w:bCs/>
        </w:rPr>
        <w:t>5 баллов</w:t>
      </w:r>
    </w:p>
    <w:p>
      <w:pPr>
        <w:pStyle w:val="Style7"/>
        <w:keepNext w:val="0"/>
        <w:keepLines w:val="0"/>
        <w:widowControl w:val="0"/>
        <w:numPr>
          <w:ilvl w:val="0"/>
          <w:numId w:val="45"/>
        </w:numPr>
        <w:shd w:val="clear" w:color="auto" w:fill="auto"/>
        <w:tabs>
          <w:tab w:pos="637" w:val="left"/>
        </w:tabs>
        <w:bidi w:val="0"/>
        <w:spacing w:before="0" w:after="0" w:line="266" w:lineRule="auto"/>
        <w:ind w:left="0" w:right="0" w:firstLine="300"/>
        <w:jc w:val="both"/>
      </w:pPr>
      <w:r>
        <w:rPr>
          <w:rStyle w:val="CharStyle8"/>
          <w:b/>
          <w:bCs/>
        </w:rPr>
        <w:t>Был ли у Ваших родственников сахарный диабет 1 или 2 типа?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66" w:lineRule="auto"/>
        <w:ind w:left="0" w:right="0" w:firstLine="300"/>
        <w:jc w:val="both"/>
      </w:pPr>
      <w:r>
        <w:rPr>
          <w:rStyle w:val="CharStyle8"/>
        </w:rPr>
        <w:t xml:space="preserve">Нет - </w:t>
      </w:r>
      <w:r>
        <w:rPr>
          <w:rStyle w:val="CharStyle8"/>
          <w:b/>
          <w:bCs/>
        </w:rPr>
        <w:t>0 баллов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66" w:lineRule="auto"/>
        <w:ind w:left="0" w:right="0" w:firstLine="300"/>
        <w:jc w:val="both"/>
      </w:pPr>
      <w:r>
        <w:rPr>
          <w:rStyle w:val="CharStyle8"/>
        </w:rPr>
        <w:t xml:space="preserve">Да: дедушка/бабушка, тетя/дядя, двоюродные братья/сестры - </w:t>
      </w:r>
      <w:r>
        <w:rPr>
          <w:rStyle w:val="CharStyle8"/>
          <w:b/>
          <w:bCs/>
        </w:rPr>
        <w:t>3 балла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 w:line="266" w:lineRule="auto"/>
        <w:ind w:left="0" w:right="0" w:firstLine="300"/>
        <w:jc w:val="both"/>
      </w:pPr>
      <w:r>
        <w:rPr>
          <w:rStyle w:val="CharStyle8"/>
        </w:rPr>
        <w:t xml:space="preserve">Да: родители, брат/сестра или собственный ребенок - </w:t>
      </w:r>
      <w:r>
        <w:rPr>
          <w:rStyle w:val="CharStyle8"/>
          <w:b/>
          <w:bCs/>
        </w:rPr>
        <w:t>5 баллов</w:t>
      </w:r>
    </w:p>
    <w:p>
      <w:pPr>
        <w:pStyle w:val="Style4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rStyle w:val="CharStyle46"/>
          <w:b/>
          <w:bCs/>
        </w:rPr>
        <w:t>РЕЗУЛЬТАТЫ: Сумма баллов</w:t>
      </w:r>
    </w:p>
    <w:tbl>
      <w:tblPr>
        <w:tblOverlap w:val="never"/>
        <w:jc w:val="center"/>
        <w:tblLayout w:type="fixed"/>
      </w:tblPr>
      <w:tblGrid>
        <w:gridCol w:w="1923"/>
        <w:gridCol w:w="2414"/>
        <w:gridCol w:w="2170"/>
      </w:tblGrid>
      <w:tr>
        <w:trPr>
          <w:trHeight w:val="51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b/>
                <w:bCs/>
                <w:sz w:val="17"/>
                <w:szCs w:val="17"/>
              </w:rPr>
              <w:t>Общее количество баллов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center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b/>
                <w:bCs/>
                <w:sz w:val="17"/>
                <w:szCs w:val="17"/>
              </w:rPr>
              <w:t>Уровень риска СД2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b/>
                <w:bCs/>
                <w:sz w:val="17"/>
                <w:szCs w:val="17"/>
              </w:rPr>
              <w:t>Вероятность развития СД2</w:t>
            </w:r>
          </w:p>
        </w:tc>
      </w:tr>
      <w:tr>
        <w:trPr>
          <w:trHeight w:val="29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Менее 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Низкий риск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1 из 100, или 1%</w:t>
            </w:r>
          </w:p>
        </w:tc>
      </w:tr>
      <w:tr>
        <w:trPr>
          <w:trHeight w:val="29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7-11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Слегка повышен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1 из 25, или 4%</w:t>
            </w:r>
          </w:p>
        </w:tc>
      </w:tr>
      <w:tr>
        <w:trPr>
          <w:trHeight w:val="294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12-14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Умеренный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1 из 6, или 17%</w:t>
            </w:r>
          </w:p>
        </w:tc>
      </w:tr>
      <w:tr>
        <w:trPr>
          <w:trHeight w:val="29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15-20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Высокий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1 из 3, или 33%</w:t>
            </w:r>
          </w:p>
        </w:tc>
      </w:tr>
      <w:tr>
        <w:trPr>
          <w:trHeight w:val="29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Более 20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Очень высокий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Style w:val="CharStyle25"/>
                <w:sz w:val="17"/>
                <w:szCs w:val="17"/>
              </w:rPr>
              <w:t>1 из 2, или 50%</w:t>
            </w:r>
          </w:p>
        </w:tc>
      </w:tr>
    </w:tbl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bookmarkStart w:id="84" w:name="bookmark84"/>
      <w:r>
        <w:rPr>
          <w:rStyle w:val="CharStyle42"/>
          <w:b/>
          <w:bCs/>
        </w:rPr>
        <w:t>КЛЮЧ К ОПРОСНИКУ</w:t>
      </w:r>
      <w:bookmarkEnd w:id="84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</w:rPr>
        <w:t>Ваш риск развития сахарного диабета в течение 10 лет составит: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b/>
          <w:bCs/>
        </w:rPr>
        <w:t xml:space="preserve">Если Вы набрали менее 12 баллов: </w:t>
      </w:r>
      <w:r>
        <w:rPr>
          <w:rStyle w:val="CharStyle8"/>
        </w:rPr>
        <w:t>у Вас хорошее здоровье и Вы должны продолжать вести здоровый образ жизни.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b/>
          <w:bCs/>
        </w:rPr>
        <w:t xml:space="preserve">Если Вы набрали 12 - 14 баллов: </w:t>
      </w:r>
      <w:r>
        <w:rPr>
          <w:rStyle w:val="CharStyle8"/>
        </w:rPr>
        <w:t>возможно, у Вас предиабет. Вы должны посоветоваться со своим врачом, как Вам следует изменить образ жизни.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  <w:b/>
          <w:bCs/>
        </w:rPr>
        <w:t xml:space="preserve">Если Вы набрали 15-20 баллов: </w:t>
      </w:r>
      <w:r>
        <w:rPr>
          <w:rStyle w:val="CharStyle8"/>
        </w:rPr>
        <w:t>возможно, у Вас предиабет или сахарный диабет 2 типа. Вам желательно проверить уровень глюкозы (сахара) в крови. Вы должны изменить свой образ жизни. Не исключе</w:t>
        <w:softHyphen/>
        <w:t>но, что Вам понадобятся и лекарства для снижения уровня глюкозы (сахара) в крови.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300"/>
        <w:jc w:val="both"/>
      </w:pPr>
      <w:r>
        <w:rPr>
          <w:rStyle w:val="CharStyle8"/>
          <w:b/>
          <w:bCs/>
        </w:rPr>
        <w:t xml:space="preserve">Если Вы набрали более 20 баллов: </w:t>
      </w:r>
      <w:r>
        <w:rPr>
          <w:rStyle w:val="CharStyle8"/>
        </w:rPr>
        <w:t>по всей вероятности, у Вас есть сахарный диабет 2 типа. Вы должны проверить уровень глюкозы (сахара) в крови и постараться его нормализовать. Вы должны изме</w:t>
        <w:softHyphen/>
        <w:t>нить свой образ жизни и Вам понадобятся и лекарства для контроля за уровнем глюкозы (сахара) в крови.</w:t>
      </w: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bookmarkStart w:id="86" w:name="bookmark86"/>
      <w:r>
        <w:rPr>
          <w:rStyle w:val="CharStyle42"/>
          <w:b/>
          <w:bCs/>
        </w:rPr>
        <w:t>Снижение риска возникновения предиабета или сахарного ди</w:t>
        <w:softHyphen/>
        <w:t>абета 2 типа</w:t>
      </w:r>
      <w:bookmarkEnd w:id="86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300"/>
        <w:jc w:val="both"/>
      </w:pPr>
      <w:r>
        <w:rPr>
          <w:rStyle w:val="CharStyle8"/>
        </w:rPr>
        <w:t>Вы не можете повлиять на свой возраст или наследственную пред</w:t>
        <w:softHyphen/>
        <w:t>расположенность к предиабету и сахарному диабету, но Вы можете изменить Ваш образ жизни и снизить тем самым риск развития этих заболеваний.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120"/>
        <w:ind w:left="0" w:right="0" w:firstLine="300"/>
        <w:jc w:val="both"/>
        <w:sectPr>
          <w:headerReference w:type="default" r:id="rId43"/>
          <w:footerReference w:type="default" r:id="rId44"/>
          <w:headerReference w:type="even" r:id="rId45"/>
          <w:footerReference w:type="even" r:id="rId46"/>
          <w:headerReference w:type="first" r:id="rId47"/>
          <w:footerReference w:type="first" r:id="rId48"/>
          <w:footnotePr>
            <w:pos w:val="pageBottom"/>
            <w:numFmt w:val="decimal"/>
            <w:numRestart w:val="continuous"/>
          </w:footnotePr>
          <w:pgSz w:w="8400" w:h="11900"/>
          <w:pgMar w:top="1512" w:right="894" w:bottom="1185" w:left="915" w:header="0" w:footer="3" w:gutter="0"/>
          <w:cols w:space="720"/>
          <w:noEndnote/>
          <w:titlePg/>
          <w:rtlGutter w:val="0"/>
          <w:docGrid w:linePitch="360"/>
        </w:sectPr>
      </w:pPr>
      <w:r>
        <w:rPr>
          <w:rStyle w:val="CharStyle8"/>
        </w:rPr>
        <w:t>Вы можете снизить массу тела, стать более активным физически и потреблять более здоровую пищу. Эти изменения образа жизни осо</w:t>
        <w:softHyphen/>
        <w:t>бенно необходимы по мере увеличения возраста или при наличии у Вас наследственной отягощенности по сахарному диабету. Здоровый образ жизни необходим и в том случае, если у Вас уже диагностирова</w:t>
        <w:softHyphen/>
        <w:t>ли предиабет или сахарный диабет 2 типа. Для снижения уровня глю</w:t>
        <w:softHyphen/>
        <w:t>козы (сахара) в крови, массы тела и уменьшения неблагоприятного прогноза заболевания может понадобиться лекарственная терапия.</w: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line="252" w:lineRule="auto"/>
        <w:ind w:left="0" w:right="0"/>
        <w:jc w:val="both"/>
      </w:pPr>
      <w:r>
        <w:drawing>
          <wp:anchor distT="0" distB="0" distL="0" distR="0" simplePos="0" relativeHeight="62914854" behindDoc="1" locked="0" layoutInCell="1" allowOverlap="1">
            <wp:simplePos x="0" y="0"/>
            <wp:positionH relativeFrom="margin">
              <wp:posOffset>1708785</wp:posOffset>
            </wp:positionH>
            <wp:positionV relativeFrom="margin">
              <wp:posOffset>3865880</wp:posOffset>
            </wp:positionV>
            <wp:extent cx="1941195" cy="1786255"/>
            <wp:wrapNone/>
            <wp:docPr id="279" name="Shape 27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Picture box 280"/>
                    <pic:cNvPicPr/>
                  </pic:nvPicPr>
                  <pic:blipFill>
                    <a:blip r:embed="rId49"/>
                    <a:stretch/>
                  </pic:blipFill>
                  <pic:spPr>
                    <a:xfrm>
                      <a:ext cx="1941195" cy="178625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855" behindDoc="1" locked="0" layoutInCell="1" allowOverlap="1">
            <wp:simplePos x="0" y="0"/>
            <wp:positionH relativeFrom="margin">
              <wp:posOffset>-74930</wp:posOffset>
            </wp:positionH>
            <wp:positionV relativeFrom="margin">
              <wp:posOffset>4255135</wp:posOffset>
            </wp:positionV>
            <wp:extent cx="1475740" cy="1395730"/>
            <wp:wrapNone/>
            <wp:docPr id="281" name="Shape 28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Picture box 282"/>
                    <pic:cNvPicPr/>
                  </pic:nvPicPr>
                  <pic:blipFill>
                    <a:blip r:embed="rId51"/>
                    <a:stretch/>
                  </pic:blipFill>
                  <pic:spPr>
                    <a:xfrm>
                      <a:ext cx="1475740" cy="1395730"/>
                    </a:xfrm>
                    <a:prstGeom prst="rect"/>
                  </pic:spPr>
                </pic:pic>
              </a:graphicData>
            </a:graphic>
          </wp:anchor>
        </w:drawing>
      </w:r>
      <w:bookmarkStart w:id="88" w:name="bookmark88"/>
      <w:r>
        <w:rPr>
          <w:rStyle w:val="CharStyle23"/>
          <w:b/>
          <w:bCs/>
        </w:rPr>
        <w:t>Приложение 4. Справочный материал:</w:t>
      </w:r>
      <w:bookmarkEnd w:id="88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69" w:lineRule="auto"/>
        <w:ind w:left="0" w:right="0" w:firstLine="300"/>
        <w:jc w:val="both"/>
      </w:pPr>
      <w:r>
        <w:rPr>
          <w:rStyle w:val="CharStyle8"/>
        </w:rPr>
        <w:t>Объем мероприятий и усилий, обеспечивающих возможность зна</w:t>
        <w:softHyphen/>
        <w:t>чимого снижения риска СД 2 посредством интенсивного изменения образа жизни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69" w:lineRule="auto"/>
        <w:ind w:left="0" w:right="0" w:firstLine="300"/>
        <w:jc w:val="both"/>
      </w:pPr>
      <w:r>
        <w:rPr>
          <w:rStyle w:val="CharStyle8"/>
        </w:rPr>
        <w:t xml:space="preserve">На примере программы профилактики СД 2 (исследование </w:t>
      </w:r>
      <w:r>
        <w:rPr>
          <w:rStyle w:val="CharStyle8"/>
          <w:lang w:val="en-US" w:eastAsia="en-US"/>
        </w:rPr>
        <w:t xml:space="preserve">DPP), </w:t>
      </w:r>
      <w:r>
        <w:rPr>
          <w:rStyle w:val="CharStyle8"/>
        </w:rPr>
        <w:t>обеспечивающей достижение снижения риска развития СД 2 на 58% [14].</w:t>
      </w:r>
    </w:p>
    <w:p>
      <w:pPr>
        <w:pStyle w:val="Style7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308" w:val="left"/>
        </w:tabs>
        <w:bidi w:val="0"/>
        <w:spacing w:before="0" w:after="0" w:line="266" w:lineRule="auto"/>
        <w:ind w:left="280" w:right="0" w:hanging="280"/>
        <w:jc w:val="both"/>
      </w:pPr>
      <w:r>
        <w:rPr>
          <w:rStyle w:val="CharStyle8"/>
        </w:rPr>
        <w:t>Встреча с координатором исследования 16 раз в течение первого полугодия, далее ежемесячно.</w:t>
      </w:r>
    </w:p>
    <w:p>
      <w:pPr>
        <w:pStyle w:val="Style7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325" w:val="left"/>
        </w:tabs>
        <w:bidi w:val="0"/>
        <w:spacing w:before="0" w:after="0" w:line="266" w:lineRule="auto"/>
        <w:ind w:left="0" w:right="0" w:firstLine="0"/>
        <w:jc w:val="both"/>
      </w:pPr>
      <w:r>
        <w:rPr>
          <w:rStyle w:val="CharStyle8"/>
        </w:rPr>
        <w:t>Телефонный контакт - не реже 1 раза в месяц</w:t>
      </w:r>
    </w:p>
    <w:p>
      <w:pPr>
        <w:pStyle w:val="Style7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321" w:val="left"/>
        </w:tabs>
        <w:bidi w:val="0"/>
        <w:spacing w:before="0" w:after="0" w:line="266" w:lineRule="auto"/>
        <w:ind w:left="0" w:right="0" w:firstLine="0"/>
        <w:jc w:val="both"/>
      </w:pPr>
      <w:r>
        <w:rPr>
          <w:rStyle w:val="CharStyle8"/>
        </w:rPr>
        <w:t>Предоставление структурированного плана питания</w:t>
      </w:r>
    </w:p>
    <w:p>
      <w:pPr>
        <w:pStyle w:val="Style7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325" w:val="left"/>
        </w:tabs>
        <w:bidi w:val="0"/>
        <w:spacing w:before="0" w:after="0" w:line="266" w:lineRule="auto"/>
        <w:ind w:left="280" w:right="0" w:hanging="280"/>
        <w:jc w:val="both"/>
      </w:pPr>
      <w:r>
        <w:rPr>
          <w:rStyle w:val="CharStyle8"/>
        </w:rPr>
        <w:t>Групповые спортивные занятия (4-6 недель) предлагались каждые 3 мес.</w:t>
      </w:r>
    </w:p>
    <w:p>
      <w:pPr>
        <w:pStyle w:val="Style7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321" w:val="left"/>
        </w:tabs>
        <w:bidi w:val="0"/>
        <w:spacing w:before="0" w:after="0" w:line="266" w:lineRule="auto"/>
        <w:ind w:left="280" w:right="0" w:hanging="280"/>
        <w:jc w:val="both"/>
      </w:pPr>
      <w:r>
        <w:rPr>
          <w:rStyle w:val="CharStyle8"/>
        </w:rPr>
        <w:t>Индивидуальные спортивные занятия с инструктором 2 раза в не</w:t>
        <w:softHyphen/>
        <w:t>делю</w:t>
      </w:r>
    </w:p>
    <w:p>
      <w:pPr>
        <w:pStyle w:val="Style7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321" w:val="left"/>
        </w:tabs>
        <w:bidi w:val="0"/>
        <w:spacing w:before="0" w:after="0" w:line="266" w:lineRule="auto"/>
        <w:ind w:left="0" w:right="0" w:firstLine="0"/>
        <w:jc w:val="both"/>
      </w:pPr>
      <w:r>
        <w:rPr>
          <w:rStyle w:val="CharStyle8"/>
        </w:rPr>
        <w:t>Дополнительные стимулы (например, спортивное оборудование)</w:t>
      </w:r>
    </w:p>
    <w:p>
      <w:pPr>
        <w:pStyle w:val="Style7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321" w:val="left"/>
        </w:tabs>
        <w:bidi w:val="0"/>
        <w:spacing w:before="0" w:after="0" w:line="266" w:lineRule="auto"/>
        <w:ind w:left="0" w:right="0" w:firstLine="0"/>
        <w:jc w:val="both"/>
      </w:pPr>
      <w:r>
        <w:rPr>
          <w:rStyle w:val="CharStyle8"/>
        </w:rPr>
        <w:t>Посещение спортзала в любом удобном режиме</w:t>
      </w:r>
    </w:p>
    <w:p>
      <w:pPr>
        <w:pStyle w:val="Style7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321" w:val="left"/>
        </w:tabs>
        <w:bidi w:val="0"/>
        <w:spacing w:before="0" w:after="0" w:line="266" w:lineRule="auto"/>
        <w:ind w:left="0" w:right="0" w:firstLine="0"/>
        <w:jc w:val="both"/>
      </w:pPr>
      <w:r>
        <w:rPr>
          <w:rStyle w:val="CharStyle8"/>
        </w:rPr>
        <w:t>Бесплатные низкокалорийные продукты по требованию</w:t>
      </w:r>
    </w:p>
    <w:p>
      <w:pPr>
        <w:pStyle w:val="Style7"/>
        <w:keepNext w:val="0"/>
        <w:keepLines w:val="0"/>
        <w:widowControl w:val="0"/>
        <w:numPr>
          <w:ilvl w:val="0"/>
          <w:numId w:val="47"/>
        </w:numPr>
        <w:shd w:val="clear" w:color="auto" w:fill="auto"/>
        <w:tabs>
          <w:tab w:pos="321" w:val="left"/>
        </w:tabs>
        <w:bidi w:val="0"/>
        <w:spacing w:before="0" w:after="240" w:line="266" w:lineRule="auto"/>
        <w:ind w:left="0" w:right="0" w:firstLine="0"/>
        <w:jc w:val="both"/>
      </w:pPr>
      <w:r>
        <w:rPr>
          <w:rStyle w:val="CharStyle8"/>
        </w:rPr>
        <w:t>Посещение на дому для консультаций и поддержки мотивации.</w: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after="120" w:line="276" w:lineRule="auto"/>
        <w:ind w:left="0" w:right="0"/>
        <w:jc w:val="both"/>
      </w:pPr>
      <w:r>
        <mc:AlternateContent>
          <mc:Choice Requires="wps">
            <w:drawing>
              <wp:anchor distT="127000" distB="106680" distL="114300" distR="1962150" simplePos="0" relativeHeight="125829420" behindDoc="0" locked="0" layoutInCell="1" allowOverlap="1">
                <wp:simplePos x="0" y="0"/>
                <wp:positionH relativeFrom="page">
                  <wp:posOffset>1466215</wp:posOffset>
                </wp:positionH>
                <wp:positionV relativeFrom="margin">
                  <wp:posOffset>3772535</wp:posOffset>
                </wp:positionV>
                <wp:extent cx="1439545" cy="226695"/>
                <wp:wrapTopAndBottom/>
                <wp:docPr id="283" name="Shape 28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439545" cy="22669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  <w:b/>
                                <w:bCs/>
                                <w:color w:val="A9132A"/>
                              </w:rPr>
                              <w:t xml:space="preserve">Соль - </w:t>
                            </w:r>
                            <w:r>
                              <w:rPr>
                                <w:rStyle w:val="CharStyle54"/>
                              </w:rPr>
                              <w:t xml:space="preserve">одна чайная ложка в день </w:t>
                            </w:r>
                            <w:r>
                              <w:rPr>
                                <w:rStyle w:val="CharStyle54"/>
                                <w:b/>
                                <w:bCs/>
                                <w:color w:val="A9132A"/>
                              </w:rPr>
                              <w:t xml:space="preserve">Вода - </w:t>
                            </w:r>
                            <w:r>
                              <w:rPr>
                                <w:rStyle w:val="CharStyle54"/>
                              </w:rPr>
                              <w:t>не менее 1,5 литров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09" type="#_x0000_t202" style="position:absolute;margin-left:115.45pt;margin-top:297.05000000000001pt;width:113.35000000000001pt;height:17.850000000000001pt;z-index:-125829333;mso-wrap-distance-left:9.pt;mso-wrap-distance-top:10.pt;mso-wrap-distance-right:154.5pt;mso-wrap-distance-bottom:8.4000000000000004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  <w:b/>
                          <w:bCs/>
                          <w:color w:val="A9132A"/>
                        </w:rPr>
                        <w:t xml:space="preserve">Соль - </w:t>
                      </w:r>
                      <w:r>
                        <w:rPr>
                          <w:rStyle w:val="CharStyle54"/>
                        </w:rPr>
                        <w:t xml:space="preserve">одна чайная ложка в день </w:t>
                      </w:r>
                      <w:r>
                        <w:rPr>
                          <w:rStyle w:val="CharStyle54"/>
                          <w:b/>
                          <w:bCs/>
                          <w:color w:val="A9132A"/>
                        </w:rPr>
                        <w:t xml:space="preserve">Вода - </w:t>
                      </w:r>
                      <w:r>
                        <w:rPr>
                          <w:rStyle w:val="CharStyle54"/>
                        </w:rPr>
                        <w:t>не менее 1,5 литров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mc:AlternateContent>
          <mc:Choice Requires="wps">
            <w:drawing>
              <wp:anchor distT="127000" distB="0" distL="2092325" distR="114935" simplePos="0" relativeHeight="125829422" behindDoc="0" locked="0" layoutInCell="1" allowOverlap="1">
                <wp:simplePos x="0" y="0"/>
                <wp:positionH relativeFrom="page">
                  <wp:posOffset>3444240</wp:posOffset>
                </wp:positionH>
                <wp:positionV relativeFrom="margin">
                  <wp:posOffset>3772535</wp:posOffset>
                </wp:positionV>
                <wp:extent cx="1308735" cy="333375"/>
                <wp:wrapTopAndBottom/>
                <wp:docPr id="285" name="Shape 28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308735" cy="33337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  <w:b/>
                                <w:bCs/>
                                <w:color w:val="A9132A"/>
                              </w:rPr>
                              <w:t>ЖИРЫ, МАСЛА И СЛАДОСТИ</w:t>
                            </w:r>
                          </w:p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</w:rPr>
                              <w:t>Ограниченное количество 1-2 порции в день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11" type="#_x0000_t202" style="position:absolute;margin-left:271.19999999999999pt;margin-top:297.05000000000001pt;width:103.05pt;height:26.25pt;z-index:-125829331;mso-wrap-distance-left:164.75pt;mso-wrap-distance-top:10.pt;mso-wrap-distance-right:9.0500000000000007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  <w:b/>
                          <w:bCs/>
                          <w:color w:val="A9132A"/>
                        </w:rPr>
                        <w:t>ЖИРЫ, МАСЛА И СЛАДОСТИ</w:t>
                      </w:r>
                    </w:p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</w:rPr>
                        <w:t>Ограниченное количество 1-2 порции в день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mc:AlternateContent>
          <mc:Choice Requires="wps">
            <w:drawing>
              <wp:anchor distT="139700" distB="0" distL="114300" distR="2172335" simplePos="0" relativeHeight="125829424" behindDoc="0" locked="0" layoutInCell="1" allowOverlap="1">
                <wp:simplePos x="0" y="0"/>
                <wp:positionH relativeFrom="page">
                  <wp:posOffset>1922145</wp:posOffset>
                </wp:positionH>
                <wp:positionV relativeFrom="margin">
                  <wp:posOffset>4185285</wp:posOffset>
                </wp:positionV>
                <wp:extent cx="778510" cy="333375"/>
                <wp:wrapTopAndBottom/>
                <wp:docPr id="287" name="Shape 28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78510" cy="33337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  <w:b/>
                                <w:bCs/>
                                <w:color w:val="A9132A"/>
                              </w:rPr>
                              <w:t xml:space="preserve">МОЛОЧНЫЕ ПРОДУКТЫ </w:t>
                            </w:r>
                            <w:r>
                              <w:rPr>
                                <w:rStyle w:val="CharStyle54"/>
                              </w:rPr>
                              <w:t>2-3 порции в день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13" type="#_x0000_t202" style="position:absolute;margin-left:151.34999999999999pt;margin-top:329.55000000000001pt;width:61.300000000000004pt;height:26.25pt;z-index:-125829329;mso-wrap-distance-left:9.pt;mso-wrap-distance-top:11.pt;mso-wrap-distance-right:171.05000000000001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  <w:b/>
                          <w:bCs/>
                          <w:color w:val="A9132A"/>
                        </w:rPr>
                        <w:t xml:space="preserve">МОЛОЧНЫЕ ПРОДУКТЫ </w:t>
                      </w:r>
                      <w:r>
                        <w:rPr>
                          <w:rStyle w:val="CharStyle54"/>
                        </w:rPr>
                        <w:t>2-3 порции в день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mc:AlternateContent>
          <mc:Choice Requires="wps">
            <w:drawing>
              <wp:anchor distT="139700" distB="122555" distL="1871345" distR="114300" simplePos="0" relativeHeight="125829426" behindDoc="0" locked="0" layoutInCell="1" allowOverlap="1">
                <wp:simplePos x="0" y="0"/>
                <wp:positionH relativeFrom="page">
                  <wp:posOffset>3679190</wp:posOffset>
                </wp:positionH>
                <wp:positionV relativeFrom="margin">
                  <wp:posOffset>4185285</wp:posOffset>
                </wp:positionV>
                <wp:extent cx="1079500" cy="210820"/>
                <wp:wrapTopAndBottom/>
                <wp:docPr id="289" name="Shape 28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079500" cy="21082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  <w:b/>
                                <w:bCs/>
                                <w:color w:val="A9132A"/>
                              </w:rPr>
                              <w:t>БЕЛКОВЫЕ ПРОДУКТЫ + БОБОВЫЕ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15" type="#_x0000_t202" style="position:absolute;margin-left:289.69999999999999pt;margin-top:329.55000000000001pt;width:85.pt;height:16.600000000000001pt;z-index:-125829327;mso-wrap-distance-left:147.34999999999999pt;mso-wrap-distance-top:11.pt;mso-wrap-distance-right:9.pt;mso-wrap-distance-bottom:9.6500000000000004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  <w:b/>
                          <w:bCs/>
                          <w:color w:val="A9132A"/>
                        </w:rPr>
                        <w:t>БЕЛКОВЫЕ ПРОДУКТЫ + БОБОВЫЕ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mc:AlternateContent>
          <mc:Choice Requires="wps">
            <w:drawing>
              <wp:anchor distT="353060" distB="0" distL="1838960" distR="418465" simplePos="0" relativeHeight="125829428" behindDoc="0" locked="0" layoutInCell="1" allowOverlap="1">
                <wp:simplePos x="0" y="0"/>
                <wp:positionH relativeFrom="page">
                  <wp:posOffset>3646805</wp:posOffset>
                </wp:positionH>
                <wp:positionV relativeFrom="margin">
                  <wp:posOffset>4398645</wp:posOffset>
                </wp:positionV>
                <wp:extent cx="807720" cy="120015"/>
                <wp:wrapTopAndBottom/>
                <wp:docPr id="291" name="Shape 29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807720" cy="12001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Style w:val="CharStyle54"/>
                              </w:rPr>
                              <w:t>2-3 порции в день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17" type="#_x0000_t202" style="position:absolute;margin-left:287.15000000000003pt;margin-top:346.35000000000002pt;width:63.600000000000001pt;height:9.4500000000000011pt;z-index:-125829325;mso-wrap-distance-left:144.80000000000001pt;mso-wrap-distance-top:27.800000000000001pt;mso-wrap-distance-right:32.950000000000003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rStyle w:val="CharStyle54"/>
                        </w:rPr>
                        <w:t>2-3 порции в день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mc:AlternateContent>
          <mc:Choice Requires="wps">
            <w:drawing>
              <wp:anchor distT="190500" distB="408305" distL="114300" distR="2337435" simplePos="0" relativeHeight="125829430" behindDoc="0" locked="0" layoutInCell="1" allowOverlap="1">
                <wp:simplePos x="0" y="0"/>
                <wp:positionH relativeFrom="page">
                  <wp:posOffset>1918970</wp:posOffset>
                </wp:positionH>
                <wp:positionV relativeFrom="margin">
                  <wp:posOffset>4652010</wp:posOffset>
                </wp:positionV>
                <wp:extent cx="485140" cy="327660"/>
                <wp:wrapTopAndBottom/>
                <wp:docPr id="293" name="Shape 29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85140" cy="32766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  <w:b/>
                                <w:bCs/>
                                <w:color w:val="A9132A"/>
                              </w:rPr>
                              <w:t>ОВОЩИ</w:t>
                            </w:r>
                          </w:p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</w:rPr>
                              <w:t>4-5 порций в день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19" type="#_x0000_t202" style="position:absolute;margin-left:151.09999999999999pt;margin-top:366.30000000000001pt;width:38.200000000000003pt;height:25.800000000000001pt;z-index:-125829323;mso-wrap-distance-left:9.pt;mso-wrap-distance-top:15.pt;mso-wrap-distance-right:184.05000000000001pt;mso-wrap-distance-bottom:32.149999999999999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  <w:b/>
                          <w:bCs/>
                          <w:color w:val="A9132A"/>
                        </w:rPr>
                        <w:t>ОВОЩИ</w:t>
                      </w:r>
                    </w:p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</w:rPr>
                        <w:t>4-5 порций в день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mc:AlternateContent>
          <mc:Choice Requires="wps">
            <w:drawing>
              <wp:anchor distT="190500" distB="509270" distL="2044700" distR="113665" simplePos="0" relativeHeight="125829432" behindDoc="0" locked="0" layoutInCell="1" allowOverlap="1">
                <wp:simplePos x="0" y="0"/>
                <wp:positionH relativeFrom="page">
                  <wp:posOffset>3849370</wp:posOffset>
                </wp:positionH>
                <wp:positionV relativeFrom="margin">
                  <wp:posOffset>4652010</wp:posOffset>
                </wp:positionV>
                <wp:extent cx="778510" cy="226695"/>
                <wp:wrapTopAndBottom/>
                <wp:docPr id="295" name="Shape 29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78510" cy="22669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  <w:b/>
                                <w:bCs/>
                                <w:color w:val="A9132A"/>
                              </w:rPr>
                              <w:t>ФРУКТЫ</w:t>
                            </w:r>
                          </w:p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</w:rPr>
                              <w:t>2-4 порции в день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21" type="#_x0000_t202" style="position:absolute;margin-left:303.10000000000002pt;margin-top:366.30000000000001pt;width:61.300000000000004pt;height:17.850000000000001pt;z-index:-125829321;mso-wrap-distance-left:161.pt;mso-wrap-distance-top:15.pt;mso-wrap-distance-right:8.9500000000000011pt;mso-wrap-distance-bottom:40.100000000000001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  <w:b/>
                          <w:bCs/>
                          <w:color w:val="A9132A"/>
                        </w:rPr>
                        <w:t>ФРУКТЫ</w:t>
                      </w:r>
                    </w:p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</w:rPr>
                        <w:t>2-4 порции в день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mc:AlternateContent>
          <mc:Choice Requires="wps">
            <w:drawing>
              <wp:anchor distT="699770" distB="0" distL="2172335" distR="215265" simplePos="0" relativeHeight="125829434" behindDoc="0" locked="0" layoutInCell="1" allowOverlap="1">
                <wp:simplePos x="0" y="0"/>
                <wp:positionH relativeFrom="page">
                  <wp:posOffset>3977005</wp:posOffset>
                </wp:positionH>
                <wp:positionV relativeFrom="margin">
                  <wp:posOffset>5161280</wp:posOffset>
                </wp:positionV>
                <wp:extent cx="549275" cy="226695"/>
                <wp:wrapTopAndBottom/>
                <wp:docPr id="297" name="Shape 29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49275" cy="22669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  <w:b/>
                                <w:bCs/>
                                <w:color w:val="A9132A"/>
                              </w:rPr>
                              <w:t>ЗЕРНОВЫЕ</w:t>
                            </w:r>
                          </w:p>
                          <w:p>
                            <w:pPr>
                              <w:pStyle w:val="Style53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54"/>
                              </w:rPr>
                              <w:t>7-8 порций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23" type="#_x0000_t202" style="position:absolute;margin-left:313.15000000000003pt;margin-top:406.40000000000003pt;width:43.25pt;height:17.850000000000001pt;z-index:-125829319;mso-wrap-distance-left:171.05000000000001pt;mso-wrap-distance-top:55.100000000000001pt;mso-wrap-distance-right:16.949999999999999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  <w:b/>
                          <w:bCs/>
                          <w:color w:val="A9132A"/>
                        </w:rPr>
                        <w:t>ЗЕРНОВЫЕ</w:t>
                      </w:r>
                    </w:p>
                    <w:p>
                      <w:pPr>
                        <w:pStyle w:val="Style53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54"/>
                        </w:rPr>
                        <w:t>7-8 порций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bookmarkStart w:id="90" w:name="bookmark90"/>
      <w:r>
        <w:rPr>
          <w:rStyle w:val="CharStyle23"/>
          <w:b/>
          <w:bCs/>
        </w:rPr>
        <w:t>Приложение 5. Пирамида оптимального соотношения продуктов дневного рациона (рекомендации ВОЗ)</w:t>
      </w:r>
      <w:bookmarkEnd w:id="90"/>
      <w:r>
        <w:br w:type="page"/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28600" distL="0" distR="0" simplePos="0" relativeHeight="125829436" behindDoc="0" locked="0" layoutInCell="1" allowOverlap="1">
                <wp:simplePos x="0" y="0"/>
                <wp:positionH relativeFrom="page">
                  <wp:posOffset>566420</wp:posOffset>
                </wp:positionH>
                <wp:positionV relativeFrom="paragraph">
                  <wp:posOffset>0</wp:posOffset>
                </wp:positionV>
                <wp:extent cx="234950" cy="461010"/>
                <wp:wrapTopAndBottom/>
                <wp:docPr id="299" name="Shape 29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950" cy="4610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8"/>
                              <w:keepNext/>
                              <w:keepLines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right="0" w:firstLine="0"/>
                              <w:jc w:val="center"/>
                            </w:pPr>
                            <w:bookmarkStart w:id="59" w:name="bookmark59"/>
                            <w:r>
                              <w:rPr>
                                <w:rStyle w:val="CharStyle29"/>
                                <w:color w:val="243B76"/>
                                <w:sz w:val="36"/>
                                <w:szCs w:val="36"/>
                              </w:rPr>
                              <w:t xml:space="preserve">i </w:t>
                            </w:r>
                            <w:r>
                              <w:rPr>
                                <w:rStyle w:val="CharStyle29"/>
                                <w:b/>
                                <w:bCs/>
                              </w:rPr>
                              <w:t>UU</w:t>
                            </w:r>
                            <w:bookmarkEnd w:id="59"/>
                          </w:p>
                        </w:txbxContent>
                      </wps:txbx>
                      <wps:bodyPr upright="0" vert="vert270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25" type="#_x0000_t202" style="position:absolute;margin-left:44.600000000000001pt;margin-top:0;width:18.5pt;height:36.300000000000004pt;z-index:-125829317;mso-wrap-distance-left:0;mso-wrap-distance-right:0;mso-wrap-distance-bottom:18.pt;mso-position-horizontal-relative:page" filled="f" stroked="f">
                <v:textbox style="layout-flow:vertical;mso-layout-flow-alt:bottom-to-top" inset="0,0,0,0">
                  <w:txbxContent>
                    <w:p>
                      <w:pPr>
                        <w:pStyle w:val="Style28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right="0" w:firstLine="0"/>
                        <w:jc w:val="center"/>
                      </w:pPr>
                      <w:bookmarkStart w:id="59" w:name="bookmark59"/>
                      <w:r>
                        <w:rPr>
                          <w:rStyle w:val="CharStyle29"/>
                          <w:color w:val="243B76"/>
                          <w:sz w:val="36"/>
                          <w:szCs w:val="36"/>
                        </w:rPr>
                        <w:t xml:space="preserve">i </w:t>
                      </w:r>
                      <w:r>
                        <w:rPr>
                          <w:rStyle w:val="CharStyle29"/>
                          <w:b/>
                          <w:bCs/>
                        </w:rPr>
                        <w:t>UU</w:t>
                      </w:r>
                      <w:bookmarkEnd w:id="59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22"/>
        <w:keepNext/>
        <w:keepLines/>
        <w:widowControl w:val="0"/>
        <w:shd w:val="clear" w:color="auto" w:fill="auto"/>
        <w:bidi w:val="0"/>
        <w:spacing w:before="0" w:after="0" w:line="276" w:lineRule="auto"/>
        <w:ind w:left="0" w:right="0" w:firstLine="280"/>
        <w:jc w:val="left"/>
      </w:pPr>
      <w:bookmarkStart w:id="92" w:name="bookmark92"/>
      <w:r>
        <w:rPr>
          <w:rStyle w:val="CharStyle23"/>
          <w:b/>
          <w:bCs/>
        </w:rPr>
        <w:t>Приложение 6.</w:t>
      </w:r>
      <w:bookmarkEnd w:id="92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280" w:right="0" w:firstLine="0"/>
        <w:jc w:val="both"/>
        <w:rPr>
          <w:sz w:val="18"/>
          <w:szCs w:val="18"/>
        </w:rPr>
      </w:pPr>
      <w:r>
        <w:rPr>
          <w:rStyle w:val="CharStyle8"/>
          <w:b/>
          <w:bCs/>
          <w:sz w:val="20"/>
          <w:szCs w:val="20"/>
        </w:rPr>
        <w:t xml:space="preserve">Памятка для пациентов по питанию при избыточном весе </w:t>
      </w:r>
      <w:r>
        <w:rPr>
          <w:rStyle w:val="CharStyle8"/>
          <w:i/>
          <w:iCs/>
          <w:sz w:val="18"/>
          <w:szCs w:val="18"/>
        </w:rPr>
        <w:t>(может быть также использована у пациентов с выявленным СД 2 [1])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3324" w:val="left"/>
        </w:tabs>
        <w:bidi w:val="0"/>
        <w:spacing w:before="0" w:after="0" w:line="295" w:lineRule="auto"/>
        <w:ind w:left="280" w:right="0" w:firstLine="0"/>
        <w:jc w:val="left"/>
      </w:pPr>
      <w:r>
        <w:rPr>
          <w:rStyle w:val="CharStyle8"/>
          <w:b/>
          <w:bCs/>
          <w:color w:val="35591B"/>
        </w:rPr>
        <w:t xml:space="preserve">Продукты, которые следует употреблять без ограничения </w:t>
      </w:r>
      <w:r>
        <w:rPr>
          <w:rStyle w:val="CharStyle8"/>
        </w:rPr>
        <w:t>капуста (все виды)</w:t>
        <w:tab/>
        <w:t>• грибы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3353" w:val="left"/>
        </w:tabs>
        <w:bidi w:val="0"/>
        <w:spacing w:before="0" w:after="0" w:line="240" w:lineRule="auto"/>
        <w:ind w:left="0" w:right="0"/>
        <w:jc w:val="both"/>
      </w:pPr>
      <w:r>
        <w:rPr>
          <w:rStyle w:val="CharStyle8"/>
        </w:rPr>
        <w:t>огурцы</w:t>
        <w:tab/>
        <w:t>• чай, кофе без сахара и сливок</w:t>
      </w:r>
    </w:p>
    <w:p>
      <w:pPr>
        <w:pStyle w:val="Style7"/>
        <w:keepNext w:val="0"/>
        <w:keepLines w:val="0"/>
        <w:widowControl w:val="0"/>
        <w:shd w:val="clear" w:color="auto" w:fill="auto"/>
        <w:tabs>
          <w:tab w:pos="3353" w:val="left"/>
        </w:tabs>
        <w:bidi w:val="0"/>
        <w:spacing w:before="0" w:after="60" w:line="240" w:lineRule="auto"/>
        <w:ind w:left="0" w:right="0"/>
        <w:jc w:val="left"/>
      </w:pPr>
      <w:r>
        <w:rPr>
          <w:rStyle w:val="CharStyle8"/>
        </w:rPr>
        <w:t>салат листовой</w:t>
        <w:tab/>
        <w:t>• минеральная вода</w:t>
      </w:r>
    </w:p>
    <w:tbl>
      <w:tblPr>
        <w:tblOverlap w:val="never"/>
        <w:jc w:val="center"/>
        <w:tblLayout w:type="fixed"/>
      </w:tblPr>
      <w:tblGrid>
        <w:gridCol w:w="3245"/>
        <w:gridCol w:w="3304"/>
      </w:tblGrid>
      <w:tr>
        <w:trPr>
          <w:trHeight w:val="2595" w:hRule="exact"/>
        </w:trPr>
        <w:tc>
          <w:tcPr>
            <w:tcBorders>
              <w:left w:val="single" w:sz="4"/>
            </w:tcBorders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240"/>
              <w:jc w:val="left"/>
            </w:pPr>
            <w:r>
              <w:rPr>
                <w:rStyle w:val="CharStyle25"/>
              </w:rPr>
              <w:t>зелень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240"/>
              <w:jc w:val="left"/>
            </w:pPr>
            <w:r>
              <w:rPr>
                <w:rStyle w:val="CharStyle25"/>
              </w:rPr>
              <w:t>помидоры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240" w:right="0" w:firstLine="20"/>
              <w:jc w:val="left"/>
            </w:pPr>
            <w:r>
              <w:rPr>
                <w:rStyle w:val="CharStyle25"/>
              </w:rPr>
              <w:t>перец кабачки баклажаны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240"/>
              <w:jc w:val="left"/>
            </w:pPr>
            <w:r>
              <w:rPr>
                <w:rStyle w:val="CharStyle25"/>
              </w:rPr>
              <w:t>свекла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240"/>
              <w:jc w:val="left"/>
            </w:pPr>
            <w:r>
              <w:rPr>
                <w:rStyle w:val="CharStyle25"/>
              </w:rPr>
              <w:t>морковь</w:t>
            </w:r>
          </w:p>
          <w:p>
            <w:pPr>
              <w:pStyle w:val="Style2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240" w:right="0" w:firstLine="20"/>
              <w:jc w:val="left"/>
            </w:pPr>
            <w:r>
              <w:rPr>
                <w:rStyle w:val="CharStyle25"/>
              </w:rPr>
              <w:t>стручковая фасоль редис, редька, репа зеленый горошек (молодой) шпинат, щавель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24"/>
              <w:keepNext w:val="0"/>
              <w:keepLines w:val="0"/>
              <w:widowControl w:val="0"/>
              <w:numPr>
                <w:ilvl w:val="0"/>
                <w:numId w:val="49"/>
              </w:numPr>
              <w:shd w:val="clear" w:color="auto" w:fill="auto"/>
              <w:tabs>
                <w:tab w:pos="281" w:val="left"/>
              </w:tabs>
              <w:bidi w:val="0"/>
              <w:spacing w:before="0" w:after="480" w:line="262" w:lineRule="auto"/>
              <w:ind w:left="0" w:right="0" w:firstLine="0"/>
              <w:jc w:val="right"/>
            </w:pPr>
            <w:r>
              <w:rPr>
                <w:rStyle w:val="CharStyle25"/>
              </w:rPr>
              <w:t>напитки на сахарозаменителях</w:t>
            </w:r>
          </w:p>
          <w:p>
            <w:pPr>
              <w:pStyle w:val="Style24"/>
              <w:keepNext w:val="0"/>
              <w:keepLines w:val="0"/>
              <w:widowControl w:val="0"/>
              <w:numPr>
                <w:ilvl w:val="0"/>
                <w:numId w:val="49"/>
              </w:numPr>
              <w:shd w:val="clear" w:color="auto" w:fill="auto"/>
              <w:tabs>
                <w:tab w:pos="661" w:val="left"/>
              </w:tabs>
              <w:bidi w:val="0"/>
              <w:spacing w:before="0" w:after="0" w:line="262" w:lineRule="auto"/>
              <w:ind w:left="660" w:right="0" w:hanging="280"/>
              <w:jc w:val="both"/>
            </w:pPr>
            <w:r>
              <w:rPr>
                <w:rStyle w:val="CharStyle25"/>
                <w:i/>
                <w:iCs/>
              </w:rPr>
              <w:t>&gt; Овощи можно употре</w:t>
              <w:softHyphen/>
              <w:t>блять в сыром, отварном, запеченном виде.</w:t>
            </w:r>
          </w:p>
          <w:p>
            <w:pPr>
              <w:pStyle w:val="Style24"/>
              <w:keepNext w:val="0"/>
              <w:keepLines w:val="0"/>
              <w:widowControl w:val="0"/>
              <w:numPr>
                <w:ilvl w:val="0"/>
                <w:numId w:val="49"/>
              </w:numPr>
              <w:shd w:val="clear" w:color="auto" w:fill="auto"/>
              <w:tabs>
                <w:tab w:pos="661" w:val="left"/>
              </w:tabs>
              <w:bidi w:val="0"/>
              <w:spacing w:before="0" w:after="240" w:line="262" w:lineRule="auto"/>
              <w:ind w:left="660" w:right="0" w:hanging="280"/>
              <w:jc w:val="both"/>
            </w:pPr>
            <w:r>
              <w:rPr>
                <w:rStyle w:val="CharStyle25"/>
                <w:i/>
                <w:iCs/>
              </w:rPr>
              <w:t>&gt; Использование жиров (мас</w:t>
              <w:softHyphen/>
              <w:t>ла, майонеза, сметаны) в приготовлении овощных блюд должно быть мини</w:t>
              <w:softHyphen/>
              <w:t>мальным.</w:t>
            </w:r>
          </w:p>
        </w:tc>
      </w:tr>
    </w:tbl>
    <w:p>
      <w:pPr>
        <w:widowControl w:val="0"/>
        <w:spacing w:after="439" w:line="1" w:lineRule="exact"/>
      </w:pP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160" w:line="240" w:lineRule="auto"/>
        <w:ind w:left="0" w:right="0" w:firstLine="280"/>
        <w:jc w:val="both"/>
      </w:pPr>
      <w:bookmarkStart w:id="94" w:name="bookmark94"/>
      <w:r>
        <w:rPr>
          <w:rStyle w:val="CharStyle42"/>
          <w:b/>
          <w:bCs/>
          <w:color w:val="8F8D01"/>
        </w:rPr>
        <w:t>Продукты, которые следует употреблять в умеренном количестве</w:t>
      </w:r>
      <w:bookmarkEnd w:id="94"/>
    </w:p>
    <w:p>
      <w:pPr>
        <w:widowControl w:val="0"/>
        <w:spacing w:line="1" w:lineRule="exact"/>
      </w:pPr>
      <w:r>
        <mc:AlternateContent>
          <mc:Choice Requires="wps">
            <w:drawing>
              <wp:anchor distT="25400" distB="2540" distL="0" distR="0" simplePos="0" relativeHeight="125829438" behindDoc="0" locked="0" layoutInCell="1" allowOverlap="1">
                <wp:simplePos x="0" y="0"/>
                <wp:positionH relativeFrom="page">
                  <wp:posOffset>584835</wp:posOffset>
                </wp:positionH>
                <wp:positionV relativeFrom="paragraph">
                  <wp:posOffset>25400</wp:posOffset>
                </wp:positionV>
                <wp:extent cx="2026285" cy="1842135"/>
                <wp:wrapTopAndBottom/>
                <wp:docPr id="301" name="Shape 3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026285" cy="184213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 w:line="266" w:lineRule="auto"/>
                              <w:ind w:left="280" w:right="0" w:hanging="28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нежирное мясо (постная говя</w:t>
                              <w:softHyphen/>
                              <w:t>дина, телятина)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 w:line="266" w:lineRule="auto"/>
                              <w:ind w:left="280" w:right="0" w:hanging="28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нежирная рыба (треска, судак, хек)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 w:line="266" w:lineRule="auto"/>
                              <w:ind w:left="280" w:right="0" w:hanging="28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молоко и кисломолочные про</w:t>
                              <w:softHyphen/>
                              <w:t>дукты (нежирные)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 w:line="26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сыры менее 30% жирности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 w:line="26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творог менее 5% жирности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 w:line="26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картофель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 w:line="26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кукуруза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 w:line="266" w:lineRule="auto"/>
                              <w:ind w:left="280" w:right="0" w:hanging="28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зрелые зерна бобовых (горох, фасоль, чечевица)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27" type="#_x0000_t202" style="position:absolute;margin-left:46.050000000000004pt;margin-top:2.pt;width:159.55000000000001pt;height:145.05000000000001pt;z-index:-125829315;mso-wrap-distance-left:0;mso-wrap-distance-top:2.pt;mso-wrap-distance-right:0;mso-wrap-distance-bottom:0.20000000000000001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 w:line="266" w:lineRule="auto"/>
                        <w:ind w:left="280" w:right="0" w:hanging="280"/>
                        <w:jc w:val="left"/>
                      </w:pPr>
                      <w:r>
                        <w:rPr>
                          <w:rStyle w:val="CharStyle8"/>
                        </w:rPr>
                        <w:t>нежирное мясо (постная говя</w:t>
                        <w:softHyphen/>
                        <w:t>дина, телятина)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 w:line="266" w:lineRule="auto"/>
                        <w:ind w:left="280" w:right="0" w:hanging="280"/>
                        <w:jc w:val="left"/>
                      </w:pPr>
                      <w:r>
                        <w:rPr>
                          <w:rStyle w:val="CharStyle8"/>
                        </w:rPr>
                        <w:t>нежирная рыба (треска, судак, хек)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 w:line="266" w:lineRule="auto"/>
                        <w:ind w:left="280" w:right="0" w:hanging="280"/>
                        <w:jc w:val="left"/>
                      </w:pPr>
                      <w:r>
                        <w:rPr>
                          <w:rStyle w:val="CharStyle8"/>
                        </w:rPr>
                        <w:t>молоко и кисломолочные про</w:t>
                        <w:softHyphen/>
                        <w:t>дукты (нежирные)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 w:line="266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сыры менее 30% жирности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 w:line="266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творог менее 5% жирности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 w:line="266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картофель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 w:line="266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кукуруза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 w:line="266" w:lineRule="auto"/>
                        <w:ind w:left="280" w:right="0" w:hanging="280"/>
                        <w:jc w:val="left"/>
                      </w:pPr>
                      <w:r>
                        <w:rPr>
                          <w:rStyle w:val="CharStyle8"/>
                        </w:rPr>
                        <w:t>зрелые зерна бобовых (горох, фасоль, чечевица)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25400" distB="916940" distL="0" distR="0" simplePos="0" relativeHeight="125829440" behindDoc="0" locked="0" layoutInCell="1" allowOverlap="1">
                <wp:simplePos x="0" y="0"/>
                <wp:positionH relativeFrom="page">
                  <wp:posOffset>2731135</wp:posOffset>
                </wp:positionH>
                <wp:positionV relativeFrom="paragraph">
                  <wp:posOffset>25400</wp:posOffset>
                </wp:positionV>
                <wp:extent cx="2026285" cy="927735"/>
                <wp:wrapTopAndBottom/>
                <wp:docPr id="303" name="Shape 30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026285" cy="92773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крупы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макаронные изделия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280" w:right="0" w:hanging="28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хлеб и хлебобулочные изде</w:t>
                              <w:softHyphen/>
                              <w:t>лия (не сдобные)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фрукты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яйца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29" type="#_x0000_t202" style="position:absolute;margin-left:215.05000000000001pt;margin-top:2.pt;width:159.55000000000001pt;height:73.049999999999997pt;z-index:-125829313;mso-wrap-distance-left:0;mso-wrap-distance-top:2.pt;mso-wrap-distance-right:0;mso-wrap-distance-bottom:72.200000000000003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крупы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макаронные изделия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280" w:right="0" w:hanging="280"/>
                        <w:jc w:val="left"/>
                      </w:pPr>
                      <w:r>
                        <w:rPr>
                          <w:rStyle w:val="CharStyle8"/>
                        </w:rPr>
                        <w:t>хлеб и хлебобулочные изде</w:t>
                        <w:softHyphen/>
                        <w:t>лия (не сдобные)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фрукты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яйца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398270" distB="0" distL="0" distR="0" simplePos="0" relativeHeight="125829442" behindDoc="0" locked="0" layoutInCell="1" allowOverlap="1">
                <wp:simplePos x="0" y="0"/>
                <wp:positionH relativeFrom="page">
                  <wp:posOffset>2909570</wp:posOffset>
                </wp:positionH>
                <wp:positionV relativeFrom="paragraph">
                  <wp:posOffset>1398270</wp:posOffset>
                </wp:positionV>
                <wp:extent cx="1852930" cy="471805"/>
                <wp:wrapTopAndBottom/>
                <wp:docPr id="305" name="Shape 30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852930" cy="47180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7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 w:line="266" w:lineRule="auto"/>
                              <w:ind w:left="280" w:right="0" w:hanging="280"/>
                              <w:jc w:val="both"/>
                            </w:pPr>
                            <w:r>
                              <w:rPr>
                                <w:rStyle w:val="CharStyle8"/>
                                <w:i/>
                                <w:iCs/>
                              </w:rPr>
                              <w:t>&gt; «Умеренное количество» означает половину от Ва</w:t>
                              <w:softHyphen/>
                              <w:t>шей привычной порции.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31" type="#_x0000_t202" style="position:absolute;margin-left:229.09999999999999pt;margin-top:110.10000000000001pt;width:145.90000000000001pt;height:37.149999999999999pt;z-index:-125829311;mso-wrap-distance-left:0;mso-wrap-distance-top:110.10000000000001pt;mso-wrap-distance-right:0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7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 w:line="266" w:lineRule="auto"/>
                        <w:ind w:left="280" w:right="0" w:hanging="280"/>
                        <w:jc w:val="both"/>
                      </w:pPr>
                      <w:r>
                        <w:rPr>
                          <w:rStyle w:val="CharStyle8"/>
                          <w:i/>
                          <w:iCs/>
                        </w:rPr>
                        <w:t>&gt; «Умеренное количество» означает половину от Ва</w:t>
                        <w:softHyphen/>
                        <w:t>шей привычной порции.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br w:type="page"/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28600" distL="0" distR="0" simplePos="0" relativeHeight="125829444" behindDoc="0" locked="0" layoutInCell="1" allowOverlap="1">
                <wp:simplePos x="0" y="0"/>
                <wp:positionH relativeFrom="page">
                  <wp:posOffset>588645</wp:posOffset>
                </wp:positionH>
                <wp:positionV relativeFrom="paragraph">
                  <wp:posOffset>0</wp:posOffset>
                </wp:positionV>
                <wp:extent cx="234315" cy="461010"/>
                <wp:wrapTopAndBottom/>
                <wp:docPr id="307" name="Shape 30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315" cy="4610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8"/>
                              <w:keepNext/>
                              <w:keepLines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right="0" w:firstLine="0"/>
                              <w:jc w:val="center"/>
                            </w:pPr>
                            <w:bookmarkStart w:id="61" w:name="bookmark61"/>
                            <w:r>
                              <w:rPr>
                                <w:rStyle w:val="CharStyle29"/>
                                <w:color w:val="243B76"/>
                                <w:sz w:val="36"/>
                                <w:szCs w:val="36"/>
                              </w:rPr>
                              <w:t xml:space="preserve">i </w:t>
                            </w:r>
                            <w:r>
                              <w:rPr>
                                <w:rStyle w:val="CharStyle29"/>
                                <w:b/>
                                <w:bCs/>
                              </w:rPr>
                              <w:t>UU</w:t>
                            </w:r>
                            <w:bookmarkEnd w:id="61"/>
                          </w:p>
                        </w:txbxContent>
                      </wps:txbx>
                      <wps:bodyPr upright="0" vert="vert270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33" type="#_x0000_t202" style="position:absolute;margin-left:46.350000000000001pt;margin-top:0;width:18.449999999999999pt;height:36.300000000000004pt;z-index:-125829309;mso-wrap-distance-left:0;mso-wrap-distance-right:0;mso-wrap-distance-bottom:18.pt;mso-position-horizontal-relative:page" filled="f" stroked="f">
                <v:textbox style="layout-flow:vertical;mso-layout-flow-alt:bottom-to-top" inset="0,0,0,0">
                  <w:txbxContent>
                    <w:p>
                      <w:pPr>
                        <w:pStyle w:val="Style28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right="0" w:firstLine="0"/>
                        <w:jc w:val="center"/>
                      </w:pPr>
                      <w:bookmarkStart w:id="61" w:name="bookmark61"/>
                      <w:r>
                        <w:rPr>
                          <w:rStyle w:val="CharStyle29"/>
                          <w:color w:val="243B76"/>
                          <w:sz w:val="36"/>
                          <w:szCs w:val="36"/>
                        </w:rPr>
                        <w:t xml:space="preserve">i </w:t>
                      </w:r>
                      <w:r>
                        <w:rPr>
                          <w:rStyle w:val="CharStyle29"/>
                          <w:b/>
                          <w:bCs/>
                        </w:rPr>
                        <w:t>UU</w:t>
                      </w:r>
                      <w:bookmarkEnd w:id="6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300"/>
        <w:jc w:val="both"/>
      </w:pPr>
      <w:bookmarkStart w:id="96" w:name="bookmark96"/>
      <w:r>
        <w:rPr>
          <w:rStyle w:val="CharStyle42"/>
          <w:b/>
          <w:bCs/>
          <w:color w:val="A9132A"/>
        </w:rPr>
        <w:t>Продукты, которые необходимо исключить или максимально</w:t>
      </w:r>
      <w:bookmarkEnd w:id="96"/>
    </w:p>
    <w:p>
      <w:pPr>
        <w:pStyle w:val="Style41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42"/>
          <w:b/>
          <w:bCs/>
          <w:color w:val="A9132A"/>
        </w:rPr>
        <w:t>ограничить</w:t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88900" distB="0" distL="0" distR="0" simplePos="0" relativeHeight="125829446" behindDoc="0" locked="0" layoutInCell="1" allowOverlap="1">
                <wp:simplePos x="0" y="0"/>
                <wp:positionH relativeFrom="page">
                  <wp:posOffset>583565</wp:posOffset>
                </wp:positionH>
                <wp:positionV relativeFrom="paragraph">
                  <wp:posOffset>88900</wp:posOffset>
                </wp:positionV>
                <wp:extent cx="2026285" cy="3825240"/>
                <wp:wrapTopAndBottom/>
                <wp:docPr id="309" name="Shape 30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026285" cy="38252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масло сливочное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масло растительное*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сало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сметана, сливки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сыры более 30% жирности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творог более 5% жирности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майонез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жирное мясо, копчености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колбасные изделия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280" w:right="0" w:hanging="280"/>
                              <w:jc w:val="both"/>
                            </w:pPr>
                            <w:r>
                              <w:rPr>
                                <w:rStyle w:val="CharStyle8"/>
                              </w:rPr>
                              <w:t>полуфабрикаты (изделия из фарша, пельмени, заморо</w:t>
                              <w:softHyphen/>
                              <w:t>женная пицца и т. п.)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пироги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жирная рыба**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кожа птицы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280" w:right="0" w:hanging="28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консервы мясные, рыбные и растительные в масле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орехи, семечки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сахар, мед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варенье, джемы, сухофрукты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конфеты, шоколад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280" w:right="0" w:hanging="28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пирожные, торты и др. конди</w:t>
                              <w:softHyphen/>
                              <w:t>терские изделия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numPr>
                                <w:ilvl w:val="0"/>
                                <w:numId w:val="39"/>
                              </w:numPr>
                              <w:shd w:val="clear" w:color="auto" w:fill="auto"/>
                              <w:tabs>
                                <w:tab w:pos="285" w:val="left"/>
                              </w:tabs>
                              <w:bidi w:val="0"/>
                              <w:spacing w:before="0" w:after="0"/>
                              <w:ind w:left="280" w:right="0" w:hanging="28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печенье, изделия из сдобного теста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35" type="#_x0000_t202" style="position:absolute;margin-left:45.950000000000003pt;margin-top:7.pt;width:159.55000000000001pt;height:301.19999999999999pt;z-index:-125829307;mso-wrap-distance-left:0;mso-wrap-distance-top:7.pt;mso-wrap-distance-right:0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масло сливочное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масло растительное*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сало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сметана, сливки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сыры более 30% жирности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творог более 5% жирности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майонез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жирное мясо, копчености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колбасные изделия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280" w:right="0" w:hanging="280"/>
                        <w:jc w:val="both"/>
                      </w:pPr>
                      <w:r>
                        <w:rPr>
                          <w:rStyle w:val="CharStyle8"/>
                        </w:rPr>
                        <w:t>полуфабрикаты (изделия из фарша, пельмени, заморо</w:t>
                        <w:softHyphen/>
                        <w:t>женная пицца и т. п.)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пироги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жирная рыба**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кожа птицы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280" w:right="0" w:hanging="280"/>
                        <w:jc w:val="left"/>
                      </w:pPr>
                      <w:r>
                        <w:rPr>
                          <w:rStyle w:val="CharStyle8"/>
                        </w:rPr>
                        <w:t>консервы мясные, рыбные и растительные в масле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орехи, семечки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сахар, мед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варенье, джемы, сухофрукты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конфеты, шоколад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280" w:right="0" w:hanging="280"/>
                        <w:jc w:val="left"/>
                      </w:pPr>
                      <w:r>
                        <w:rPr>
                          <w:rStyle w:val="CharStyle8"/>
                        </w:rPr>
                        <w:t>пирожные, торты и др. конди</w:t>
                        <w:softHyphen/>
                        <w:t>терские изделия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numPr>
                          <w:ilvl w:val="0"/>
                          <w:numId w:val="39"/>
                        </w:numPr>
                        <w:shd w:val="clear" w:color="auto" w:fill="auto"/>
                        <w:tabs>
                          <w:tab w:pos="285" w:val="left"/>
                        </w:tabs>
                        <w:bidi w:val="0"/>
                        <w:spacing w:before="0" w:after="0"/>
                        <w:ind w:left="280" w:right="0" w:hanging="280"/>
                        <w:jc w:val="left"/>
                      </w:pPr>
                      <w:r>
                        <w:rPr>
                          <w:rStyle w:val="CharStyle8"/>
                        </w:rPr>
                        <w:t>печенье, изделия из сдобного теста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91440" distB="151765" distL="0" distR="0" simplePos="0" relativeHeight="125829448" behindDoc="0" locked="0" layoutInCell="1" allowOverlap="1">
                <wp:simplePos x="0" y="0"/>
                <wp:positionH relativeFrom="page">
                  <wp:posOffset>2908300</wp:posOffset>
                </wp:positionH>
                <wp:positionV relativeFrom="paragraph">
                  <wp:posOffset>91440</wp:posOffset>
                </wp:positionV>
                <wp:extent cx="1855470" cy="3670935"/>
                <wp:wrapTopAndBottom/>
                <wp:docPr id="311" name="Shape 3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855470" cy="367093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6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мороженое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220" w:line="26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CharStyle8"/>
                              </w:rPr>
                              <w:t>сладкие напитки (лимонады, фруктовые соки) алкогольные напитки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/>
                              <w:ind w:left="280" w:right="0" w:hanging="280"/>
                              <w:jc w:val="both"/>
                            </w:pPr>
                            <w:r>
                              <w:rPr>
                                <w:rStyle w:val="CharStyle8"/>
                                <w:i/>
                                <w:iCs/>
                              </w:rPr>
                              <w:t>—&gt; Следует по возможности исключить такой способ приготовления пищи как жарение.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/>
                              <w:ind w:left="280" w:right="0" w:hanging="280"/>
                              <w:jc w:val="both"/>
                            </w:pPr>
                            <w:r>
                              <w:rPr>
                                <w:rStyle w:val="CharStyle8"/>
                                <w:i/>
                                <w:iCs/>
                              </w:rPr>
                              <w:t>^ Старайтесь использо</w:t>
                              <w:softHyphen/>
                              <w:t>вать посуду, позволяющую готовить пищу без добав</w:t>
                              <w:softHyphen/>
                              <w:t>ления жира.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/>
                              <w:ind w:left="280" w:right="0" w:hanging="280"/>
                              <w:jc w:val="both"/>
                            </w:pPr>
                            <w:r>
                              <w:rPr>
                                <w:rStyle w:val="CharStyle8"/>
                              </w:rPr>
                              <w:t>* растительное масло явля</w:t>
                              <w:softHyphen/>
                              <w:t>ется необходимой частью ежедневного рациона, од</w:t>
                              <w:softHyphen/>
                              <w:t>нако достаточно употре</w:t>
                              <w:softHyphen/>
                              <w:t>блять его в очень неболь</w:t>
                              <w:softHyphen/>
                              <w:t>ших количествах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/>
                              <w:ind w:left="280" w:right="0" w:hanging="280"/>
                              <w:jc w:val="both"/>
                            </w:pPr>
                            <w:r>
                              <w:rPr>
                                <w:rStyle w:val="CharStyle8"/>
                              </w:rPr>
                              <w:t>** в жирных сортах рыбы со</w:t>
                              <w:softHyphen/>
                              <w:t>держатся полезные веще</w:t>
                              <w:softHyphen/>
                              <w:t>ства, поэтому ограничение на нее менее строгое, чем на жирное мясо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37" type="#_x0000_t202" style="position:absolute;margin-left:229.pt;margin-top:7.2000000000000002pt;width:146.09999999999999pt;height:289.05000000000001pt;z-index:-125829305;mso-wrap-distance-left:0;mso-wrap-distance-top:7.2000000000000002pt;mso-wrap-distance-right:0;mso-wrap-distance-bottom:11.950000000000001pt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66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мороженое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20" w:line="266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8"/>
                        </w:rPr>
                        <w:t>сладкие напитки (лимонады, фруктовые соки) алкогольные напитки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280" w:right="0" w:hanging="280"/>
                        <w:jc w:val="both"/>
                      </w:pPr>
                      <w:r>
                        <w:rPr>
                          <w:rStyle w:val="CharStyle8"/>
                          <w:i/>
                          <w:iCs/>
                        </w:rPr>
                        <w:t>—&gt; Следует по возможности исключить такой способ приготовления пищи как жарение.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280" w:right="0" w:hanging="280"/>
                        <w:jc w:val="both"/>
                      </w:pPr>
                      <w:r>
                        <w:rPr>
                          <w:rStyle w:val="CharStyle8"/>
                          <w:i/>
                          <w:iCs/>
                        </w:rPr>
                        <w:t>^ Старайтесь использо</w:t>
                        <w:softHyphen/>
                        <w:t>вать посуду, позволяющую готовить пищу без добав</w:t>
                        <w:softHyphen/>
                        <w:t>ления жира.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280" w:right="0" w:hanging="280"/>
                        <w:jc w:val="both"/>
                      </w:pPr>
                      <w:r>
                        <w:rPr>
                          <w:rStyle w:val="CharStyle8"/>
                        </w:rPr>
                        <w:t>* растительное масло явля</w:t>
                        <w:softHyphen/>
                        <w:t>ется необходимой частью ежедневного рациона, од</w:t>
                        <w:softHyphen/>
                        <w:t>нако достаточно употре</w:t>
                        <w:softHyphen/>
                        <w:t>блять его в очень неболь</w:t>
                        <w:softHyphen/>
                        <w:t>ших количествах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280" w:right="0" w:hanging="280"/>
                        <w:jc w:val="both"/>
                      </w:pPr>
                      <w:r>
                        <w:rPr>
                          <w:rStyle w:val="CharStyle8"/>
                        </w:rPr>
                        <w:t>** в жирных сортах рыбы со</w:t>
                        <w:softHyphen/>
                        <w:t>держатся полезные веще</w:t>
                        <w:softHyphen/>
                        <w:t>ства, поэтому ограничение на нее менее строгое, чем на жирное мясо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br w:type="page"/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28600" distL="0" distR="0" simplePos="0" relativeHeight="125829450" behindDoc="0" locked="0" layoutInCell="1" allowOverlap="1">
                <wp:simplePos x="0" y="0"/>
                <wp:positionH relativeFrom="page">
                  <wp:posOffset>570230</wp:posOffset>
                </wp:positionH>
                <wp:positionV relativeFrom="paragraph">
                  <wp:posOffset>0</wp:posOffset>
                </wp:positionV>
                <wp:extent cx="234315" cy="461010"/>
                <wp:wrapTopAndBottom/>
                <wp:docPr id="313" name="Shape 3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315" cy="4610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8"/>
                              <w:keepNext/>
                              <w:keepLines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right="0" w:firstLine="0"/>
                              <w:jc w:val="center"/>
                            </w:pPr>
                            <w:bookmarkStart w:id="63" w:name="bookmark63"/>
                            <w:r>
                              <w:rPr>
                                <w:rStyle w:val="CharStyle29"/>
                                <w:color w:val="243B76"/>
                                <w:sz w:val="36"/>
                                <w:szCs w:val="36"/>
                              </w:rPr>
                              <w:t xml:space="preserve">i </w:t>
                            </w:r>
                            <w:r>
                              <w:rPr>
                                <w:rStyle w:val="CharStyle29"/>
                                <w:b/>
                                <w:bCs/>
                              </w:rPr>
                              <w:t>UU</w:t>
                            </w:r>
                            <w:bookmarkEnd w:id="63"/>
                          </w:p>
                        </w:txbxContent>
                      </wps:txbx>
                      <wps:bodyPr upright="0" vert="vert270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39" type="#_x0000_t202" style="position:absolute;margin-left:44.899999999999999pt;margin-top:0;width:18.449999999999999pt;height:36.300000000000004pt;z-index:-125829303;mso-wrap-distance-left:0;mso-wrap-distance-right:0;mso-wrap-distance-bottom:18.pt;mso-position-horizontal-relative:page" filled="f" stroked="f">
                <v:textbox style="layout-flow:vertical;mso-layout-flow-alt:bottom-to-top" inset="0,0,0,0">
                  <w:txbxContent>
                    <w:p>
                      <w:pPr>
                        <w:pStyle w:val="Style28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right="0" w:firstLine="0"/>
                        <w:jc w:val="center"/>
                      </w:pPr>
                      <w:bookmarkStart w:id="63" w:name="bookmark63"/>
                      <w:r>
                        <w:rPr>
                          <w:rStyle w:val="CharStyle29"/>
                          <w:color w:val="243B76"/>
                          <w:sz w:val="36"/>
                          <w:szCs w:val="36"/>
                        </w:rPr>
                        <w:t xml:space="preserve">i </w:t>
                      </w:r>
                      <w:r>
                        <w:rPr>
                          <w:rStyle w:val="CharStyle29"/>
                          <w:b/>
                          <w:bCs/>
                        </w:rPr>
                        <w:t>UU</w:t>
                      </w:r>
                      <w:bookmarkEnd w:id="63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0" w:right="0"/>
        <w:jc w:val="left"/>
      </w:pPr>
      <w:r>
        <w:rPr>
          <w:rStyle w:val="CharStyle8"/>
          <w:b/>
          <w:bCs/>
        </w:rPr>
        <w:t>Приложение 7. Состав Рабочей группы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281" w:val="left"/>
        </w:tabs>
        <w:bidi w:val="0"/>
        <w:spacing w:before="0" w:after="0" w:line="240" w:lineRule="auto"/>
        <w:ind w:left="0" w:right="0" w:firstLine="0"/>
        <w:jc w:val="left"/>
        <w:rPr>
          <w:sz w:val="16"/>
          <w:szCs w:val="16"/>
        </w:rPr>
      </w:pPr>
      <w:r>
        <w:rPr>
          <w:rStyle w:val="CharStyle15"/>
          <w:b/>
          <w:bCs/>
          <w:sz w:val="16"/>
          <w:szCs w:val="16"/>
        </w:rPr>
        <w:t>Шестакова Марина Владимировна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28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>академик РАН, профессор, доктор медицинских наук; директор Института диабета ФГБУ “НМИЦ эндокринологии” Министерства здравоохранения Российской Феде</w:t>
        <w:softHyphen/>
        <w:t>рации; главный ученый секретарь и член Президиума Правления Российской ассо</w:t>
        <w:softHyphen/>
        <w:t xml:space="preserve">циации эндокринологов (РАЭ); член Европейской ассоциации по изучению диабета </w:t>
      </w:r>
      <w:r>
        <w:rPr>
          <w:rStyle w:val="CharStyle15"/>
          <w:sz w:val="16"/>
          <w:szCs w:val="16"/>
          <w:lang w:val="en-US" w:eastAsia="en-US"/>
        </w:rPr>
        <w:t xml:space="preserve">(EASD); </w:t>
      </w:r>
      <w:r>
        <w:rPr>
          <w:rStyle w:val="CharStyle15"/>
          <w:sz w:val="16"/>
          <w:szCs w:val="16"/>
        </w:rPr>
        <w:t xml:space="preserve">член Американской диабетической ассоциации </w:t>
      </w:r>
      <w:r>
        <w:rPr>
          <w:rStyle w:val="CharStyle15"/>
          <w:sz w:val="16"/>
          <w:szCs w:val="16"/>
          <w:lang w:val="en-US" w:eastAsia="en-US"/>
        </w:rPr>
        <w:t xml:space="preserve">(ADA); </w:t>
      </w:r>
      <w:r>
        <w:rPr>
          <w:rStyle w:val="CharStyle15"/>
          <w:sz w:val="16"/>
          <w:szCs w:val="16"/>
        </w:rPr>
        <w:t>сопредседатель сек</w:t>
        <w:softHyphen/>
        <w:t>ции сердечно-сосудистых осложнений сахарного диабета при Российском кардио</w:t>
        <w:softHyphen/>
        <w:t>логическом обществе, Москва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281" w:val="left"/>
        </w:tabs>
        <w:bidi w:val="0"/>
        <w:spacing w:before="0" w:after="0" w:line="240" w:lineRule="auto"/>
        <w:ind w:left="0" w:right="0" w:firstLine="0"/>
        <w:jc w:val="left"/>
        <w:rPr>
          <w:sz w:val="16"/>
          <w:szCs w:val="16"/>
        </w:rPr>
      </w:pPr>
      <w:r>
        <w:rPr>
          <w:rStyle w:val="CharStyle15"/>
          <w:b/>
          <w:bCs/>
          <w:sz w:val="16"/>
          <w:szCs w:val="16"/>
        </w:rPr>
        <w:t>Драпкина Оксана Михайловна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28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>член-корреспондент РАН, профессор, доктор медицинских наук; директор ФГБУ ‘‘НМИЦ терапии и профилактической медицины” Минздрава России, главный внеш</w:t>
        <w:softHyphen/>
        <w:t>татный специалист по терапии и общей врачебной практике Минздрава России, член правления Общероссийской общественной организации «Общество специа</w:t>
        <w:softHyphen/>
        <w:t>листов по сердечной недостаточности», член РКО, член Секции «Доказательная кардиология» РКО, член научного совета Национального Общества «Кардиоваску</w:t>
        <w:softHyphen/>
        <w:t>лярная профилактика и реабилитация», член Европейского общества кардиологов, Европейского общества атеросклероза, Европейского общества по профилактике и реабилитации, Европейского общества по изучению печени, Москва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281" w:val="left"/>
        </w:tabs>
        <w:bidi w:val="0"/>
        <w:spacing w:before="0" w:after="0" w:line="252" w:lineRule="auto"/>
        <w:ind w:left="0" w:right="0" w:firstLine="0"/>
        <w:jc w:val="left"/>
        <w:rPr>
          <w:sz w:val="16"/>
          <w:szCs w:val="16"/>
        </w:rPr>
      </w:pPr>
      <w:r>
        <w:rPr>
          <w:rStyle w:val="CharStyle15"/>
          <w:b/>
          <w:bCs/>
          <w:sz w:val="16"/>
          <w:szCs w:val="16"/>
        </w:rPr>
        <w:t>Бакулин Игорь Геннадьевич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52" w:lineRule="auto"/>
        <w:ind w:left="28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>профессор, доктор медицинских наук; заведующий кафедрой пропедевтики вну</w:t>
        <w:softHyphen/>
        <w:t>тренних болезней, гастроэнтерологии и диетологии им. С.М. Рысса ФГБОУ ВО СЗГ- МУ им. И.И. Мечникова Минздрава России, главный внештатный специалист-тера</w:t>
        <w:softHyphen/>
        <w:t>певт Северо-Западного федерального округа РФ, Санкт-Петербург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281" w:val="left"/>
        </w:tabs>
        <w:bidi w:val="0"/>
        <w:spacing w:before="0" w:after="0" w:line="240" w:lineRule="auto"/>
        <w:ind w:left="0" w:right="0" w:firstLine="0"/>
        <w:jc w:val="left"/>
        <w:rPr>
          <w:sz w:val="16"/>
          <w:szCs w:val="16"/>
        </w:rPr>
      </w:pPr>
      <w:r>
        <w:rPr>
          <w:rStyle w:val="CharStyle15"/>
          <w:b/>
          <w:bCs/>
          <w:sz w:val="16"/>
          <w:szCs w:val="16"/>
        </w:rPr>
        <w:t>Галстян Гагик Радикович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28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 xml:space="preserve">профессор, доктор медицинских наук; заведующий отделением диабетической стопы ФГБУ ‘‘НМИЦ эндокринологии” Министерства здравоохранения Российской Федерации; член Российской ассоциации эндокринологов (РАЭ); член Европейской ассоциации по изучению диабета </w:t>
      </w:r>
      <w:r>
        <w:rPr>
          <w:rStyle w:val="CharStyle15"/>
          <w:sz w:val="16"/>
          <w:szCs w:val="16"/>
          <w:lang w:val="en-US" w:eastAsia="en-US"/>
        </w:rPr>
        <w:t xml:space="preserve">(EASD); </w:t>
      </w:r>
      <w:r>
        <w:rPr>
          <w:rStyle w:val="CharStyle15"/>
          <w:sz w:val="16"/>
          <w:szCs w:val="16"/>
        </w:rPr>
        <w:t>член Американской диабетической ассо</w:t>
        <w:softHyphen/>
        <w:t xml:space="preserve">циации </w:t>
      </w:r>
      <w:r>
        <w:rPr>
          <w:rStyle w:val="CharStyle15"/>
          <w:sz w:val="16"/>
          <w:szCs w:val="16"/>
          <w:lang w:val="en-US" w:eastAsia="en-US"/>
        </w:rPr>
        <w:t xml:space="preserve">(ADA), </w:t>
      </w:r>
      <w:r>
        <w:rPr>
          <w:rStyle w:val="CharStyle15"/>
          <w:sz w:val="16"/>
          <w:szCs w:val="16"/>
        </w:rPr>
        <w:t>Москва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281" w:val="left"/>
        </w:tabs>
        <w:bidi w:val="0"/>
        <w:spacing w:before="0" w:after="0" w:line="252" w:lineRule="auto"/>
        <w:ind w:left="0" w:right="0" w:firstLine="0"/>
        <w:jc w:val="left"/>
        <w:rPr>
          <w:sz w:val="16"/>
          <w:szCs w:val="16"/>
        </w:rPr>
      </w:pPr>
      <w:r>
        <w:rPr>
          <w:rStyle w:val="CharStyle15"/>
          <w:b/>
          <w:bCs/>
          <w:sz w:val="16"/>
          <w:szCs w:val="16"/>
        </w:rPr>
        <w:t>Дроздова Любовь Юрьевна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52" w:lineRule="auto"/>
        <w:ind w:left="28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>кандидат медицинских наук, руководитель лаборатории поликлинической терапии ФГБУ ‘‘НМИЦ терапии и профилактической медицины” Минздрава России, главный внештатный специалист по профилактической медицине Минздрава России, Мо</w:t>
        <w:softHyphen/>
        <w:t>сква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281" w:val="left"/>
        </w:tabs>
        <w:bidi w:val="0"/>
        <w:spacing w:before="0" w:after="0" w:line="240" w:lineRule="auto"/>
        <w:ind w:left="0" w:right="0" w:firstLine="0"/>
        <w:jc w:val="left"/>
        <w:rPr>
          <w:sz w:val="16"/>
          <w:szCs w:val="16"/>
        </w:rPr>
      </w:pPr>
      <w:r>
        <w:rPr>
          <w:rStyle w:val="CharStyle15"/>
          <w:b/>
          <w:bCs/>
          <w:sz w:val="16"/>
          <w:szCs w:val="16"/>
        </w:rPr>
        <w:t>Куняева Татьяна Александровна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280" w:right="0" w:firstLine="0"/>
        <w:jc w:val="both"/>
        <w:rPr>
          <w:sz w:val="16"/>
          <w:szCs w:val="16"/>
        </w:rPr>
        <w:sectPr>
          <w:headerReference w:type="default" r:id="rId53"/>
          <w:footerReference w:type="default" r:id="rId54"/>
          <w:headerReference w:type="even" r:id="rId55"/>
          <w:footerReference w:type="even" r:id="rId56"/>
          <w:headerReference w:type="first" r:id="rId57"/>
          <w:footerReference w:type="first" r:id="rId58"/>
          <w:footnotePr>
            <w:pos w:val="pageBottom"/>
            <w:numFmt w:val="decimal"/>
            <w:numRestart w:val="continuous"/>
          </w:footnotePr>
          <w:pgSz w:w="8400" w:h="11900"/>
          <w:pgMar w:top="1512" w:right="894" w:bottom="1185" w:left="915" w:header="0" w:footer="3" w:gutter="0"/>
          <w:cols w:space="720"/>
          <w:noEndnote/>
          <w:titlePg/>
          <w:rtlGutter w:val="0"/>
          <w:docGrid w:linePitch="360"/>
        </w:sectPr>
      </w:pPr>
      <w:r>
        <w:rPr>
          <w:rStyle w:val="CharStyle15"/>
          <w:sz w:val="16"/>
          <w:szCs w:val="16"/>
        </w:rPr>
        <w:t>кандидат медицинских наук, заместитель главного врача по медицинской части ГБУЗ РМ ‘‘МРЦКБ”, доцент кафедры амбулаторно-поликлинической терапии с кур</w:t>
        <w:softHyphen/>
        <w:t>сом общественного здоровья и организации здравоохранения ФГБОУ ВО ‘‘Мордов</w:t>
        <w:softHyphen/>
        <w:t>ский государственный университет им. Н.П. Огарева”, главный внештатный специа</w:t>
        <w:softHyphen/>
        <w:t>лист по терапии Приволжского федерального округа, Саранск</w:t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215900" distL="0" distR="0" simplePos="0" relativeHeight="125829452" behindDoc="0" locked="0" layoutInCell="1" allowOverlap="1">
                <wp:simplePos x="0" y="0"/>
                <wp:positionH relativeFrom="page">
                  <wp:posOffset>589915</wp:posOffset>
                </wp:positionH>
                <wp:positionV relativeFrom="paragraph">
                  <wp:posOffset>0</wp:posOffset>
                </wp:positionV>
                <wp:extent cx="234315" cy="461010"/>
                <wp:wrapTopAndBottom/>
                <wp:docPr id="345" name="Shape 34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315" cy="4610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8"/>
                              <w:keepNext/>
                              <w:keepLines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right="0" w:firstLine="0"/>
                              <w:jc w:val="center"/>
                            </w:pPr>
                            <w:bookmarkStart w:id="99" w:name="bookmark99"/>
                            <w:r>
                              <w:rPr>
                                <w:rStyle w:val="CharStyle29"/>
                                <w:color w:val="243B76"/>
                                <w:sz w:val="36"/>
                                <w:szCs w:val="36"/>
                              </w:rPr>
                              <w:t xml:space="preserve">i </w:t>
                            </w:r>
                            <w:r>
                              <w:rPr>
                                <w:rStyle w:val="CharStyle29"/>
                                <w:b/>
                                <w:bCs/>
                              </w:rPr>
                              <w:t>UU</w:t>
                            </w:r>
                            <w:bookmarkEnd w:id="99"/>
                          </w:p>
                        </w:txbxContent>
                      </wps:txbx>
                      <wps:bodyPr upright="0" vert="vert270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71" type="#_x0000_t202" style="position:absolute;margin-left:46.450000000000003pt;margin-top:0;width:18.449999999999999pt;height:36.300000000000004pt;z-index:-125829301;mso-wrap-distance-left:0;mso-wrap-distance-right:0;mso-wrap-distance-bottom:17.pt;mso-position-horizontal-relative:page" filled="f" stroked="f">
                <v:textbox style="layout-flow:vertical;mso-layout-flow-alt:bottom-to-top" inset="0,0,0,0">
                  <w:txbxContent>
                    <w:p>
                      <w:pPr>
                        <w:pStyle w:val="Style28"/>
                        <w:keepNext/>
                        <w:keepLines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right="0" w:firstLine="0"/>
                        <w:jc w:val="center"/>
                      </w:pPr>
                      <w:bookmarkStart w:id="99" w:name="bookmark99"/>
                      <w:r>
                        <w:rPr>
                          <w:rStyle w:val="CharStyle29"/>
                          <w:color w:val="243B76"/>
                          <w:sz w:val="36"/>
                          <w:szCs w:val="36"/>
                        </w:rPr>
                        <w:t xml:space="preserve">i </w:t>
                      </w:r>
                      <w:r>
                        <w:rPr>
                          <w:rStyle w:val="CharStyle29"/>
                          <w:b/>
                          <w:bCs/>
                        </w:rPr>
                        <w:t>UU</w:t>
                      </w:r>
                      <w:bookmarkEnd w:id="99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1121" w:val="left"/>
        </w:tabs>
        <w:bidi w:val="0"/>
        <w:spacing w:before="0" w:after="0" w:line="240" w:lineRule="auto"/>
        <w:ind w:left="0" w:right="0" w:firstLine="840"/>
        <w:jc w:val="left"/>
        <w:rPr>
          <w:sz w:val="16"/>
          <w:szCs w:val="16"/>
        </w:rPr>
      </w:pPr>
      <w:r>
        <w:rPr>
          <w:rStyle w:val="CharStyle15"/>
          <w:sz w:val="16"/>
          <w:szCs w:val="16"/>
        </w:rPr>
        <w:t>Лавренова Евгения Александровна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112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>Эндокринолог-диетолог, научный сотрудник отдела фундаментальных и приклад</w:t>
        <w:softHyphen/>
        <w:t>ных аспектов ожирения ФГБУ “НМИЦ терапии и профилактической медицины” Минздрава России, секретарь Профильной комиссии по терапии и общей врачеб</w:t>
        <w:softHyphen/>
        <w:t>ной практике Экспертного совета в сфере здравоохранения Минздрава России, член Российской ассоциации эндокринологов (РАЭ), Москва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1121" w:val="left"/>
        </w:tabs>
        <w:bidi w:val="0"/>
        <w:spacing w:before="0" w:after="0" w:line="252" w:lineRule="auto"/>
        <w:ind w:left="0" w:right="0" w:firstLine="840"/>
        <w:jc w:val="left"/>
        <w:rPr>
          <w:sz w:val="16"/>
          <w:szCs w:val="16"/>
        </w:rPr>
      </w:pPr>
      <w:r>
        <w:rPr>
          <w:rStyle w:val="CharStyle15"/>
          <w:sz w:val="16"/>
          <w:szCs w:val="16"/>
        </w:rPr>
        <w:t>Майоров Александр Юрьевич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52" w:lineRule="auto"/>
        <w:ind w:left="112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 xml:space="preserve">профессор, доктор медицинских </w:t>
      </w:r>
      <w:r>
        <w:rPr>
          <w:rStyle w:val="CharStyle15"/>
          <w:sz w:val="16"/>
          <w:szCs w:val="16"/>
          <w:lang w:val="en-US" w:eastAsia="en-US"/>
        </w:rPr>
        <w:t xml:space="preserve">наук; </w:t>
      </w:r>
      <w:r>
        <w:rPr>
          <w:rStyle w:val="CharStyle15"/>
          <w:sz w:val="16"/>
          <w:szCs w:val="16"/>
        </w:rPr>
        <w:t>заведующий отделом прогнозирования и ин</w:t>
        <w:softHyphen/>
        <w:t xml:space="preserve">новаций диабета ФГБУ “НМИЦ эндокринологии” Министерства здравоохранения Российской </w:t>
      </w:r>
      <w:r>
        <w:rPr>
          <w:rStyle w:val="CharStyle15"/>
          <w:sz w:val="16"/>
          <w:szCs w:val="16"/>
          <w:lang w:val="en-US" w:eastAsia="en-US"/>
        </w:rPr>
        <w:t xml:space="preserve">Федерации; </w:t>
      </w:r>
      <w:r>
        <w:rPr>
          <w:rStyle w:val="CharStyle15"/>
          <w:sz w:val="16"/>
          <w:szCs w:val="16"/>
        </w:rPr>
        <w:t xml:space="preserve">президент ОООИ «Российская Диабетическая Ассоциа- </w:t>
      </w:r>
      <w:r>
        <w:rPr>
          <w:rStyle w:val="CharStyle15"/>
          <w:sz w:val="16"/>
          <w:szCs w:val="16"/>
          <w:lang w:val="en-US" w:eastAsia="en-US"/>
        </w:rPr>
        <w:t xml:space="preserve">ция»; </w:t>
      </w:r>
      <w:r>
        <w:rPr>
          <w:rStyle w:val="CharStyle15"/>
          <w:sz w:val="16"/>
          <w:szCs w:val="16"/>
        </w:rPr>
        <w:t xml:space="preserve">член Российской ассоциации эндокринологов </w:t>
      </w:r>
      <w:r>
        <w:rPr>
          <w:rStyle w:val="CharStyle15"/>
          <w:sz w:val="16"/>
          <w:szCs w:val="16"/>
          <w:lang w:val="en-US" w:eastAsia="en-US"/>
        </w:rPr>
        <w:t xml:space="preserve">(РАЭ); </w:t>
      </w:r>
      <w:r>
        <w:rPr>
          <w:rStyle w:val="CharStyle15"/>
          <w:sz w:val="16"/>
          <w:szCs w:val="16"/>
        </w:rPr>
        <w:t>член Европейской ассо</w:t>
        <w:softHyphen/>
        <w:t xml:space="preserve">циации по изучению диабета </w:t>
      </w:r>
      <w:r>
        <w:rPr>
          <w:rStyle w:val="CharStyle15"/>
          <w:sz w:val="16"/>
          <w:szCs w:val="16"/>
          <w:lang w:val="en-US" w:eastAsia="en-US"/>
        </w:rPr>
        <w:t xml:space="preserve">(EASD); </w:t>
      </w:r>
      <w:r>
        <w:rPr>
          <w:rStyle w:val="CharStyle15"/>
          <w:sz w:val="16"/>
          <w:szCs w:val="16"/>
        </w:rPr>
        <w:t>член Американской диабетической ассоциа</w:t>
        <w:softHyphen/>
        <w:t xml:space="preserve">ции </w:t>
      </w:r>
      <w:r>
        <w:rPr>
          <w:rStyle w:val="CharStyle15"/>
          <w:sz w:val="16"/>
          <w:szCs w:val="16"/>
          <w:lang w:val="en-US" w:eastAsia="en-US"/>
        </w:rPr>
        <w:t xml:space="preserve">(ADA); </w:t>
      </w:r>
      <w:r>
        <w:rPr>
          <w:rStyle w:val="CharStyle15"/>
          <w:sz w:val="16"/>
          <w:szCs w:val="16"/>
        </w:rPr>
        <w:t xml:space="preserve">член Европейской научной группы по обучению пациентов с диабетом </w:t>
      </w:r>
      <w:r>
        <w:rPr>
          <w:rStyle w:val="CharStyle15"/>
          <w:sz w:val="16"/>
          <w:szCs w:val="16"/>
          <w:lang w:val="en-US" w:eastAsia="en-US"/>
        </w:rPr>
        <w:t>(DESG).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1121" w:val="left"/>
        </w:tabs>
        <w:bidi w:val="0"/>
        <w:spacing w:before="0" w:after="0" w:line="240" w:lineRule="auto"/>
        <w:ind w:left="0" w:right="0" w:firstLine="840"/>
        <w:jc w:val="left"/>
        <w:rPr>
          <w:sz w:val="16"/>
          <w:szCs w:val="16"/>
        </w:rPr>
      </w:pPr>
      <w:r>
        <w:rPr>
          <w:rStyle w:val="CharStyle15"/>
          <w:sz w:val="16"/>
          <w:szCs w:val="16"/>
        </w:rPr>
        <w:t>Петрова Марина Михайловна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112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 xml:space="preserve">профессор, доктор медицинских </w:t>
      </w:r>
      <w:r>
        <w:rPr>
          <w:rStyle w:val="CharStyle15"/>
          <w:sz w:val="16"/>
          <w:szCs w:val="16"/>
          <w:lang w:val="en-US" w:eastAsia="en-US"/>
        </w:rPr>
        <w:t xml:space="preserve">наук; </w:t>
      </w:r>
      <w:r>
        <w:rPr>
          <w:rStyle w:val="CharStyle15"/>
          <w:sz w:val="16"/>
          <w:szCs w:val="16"/>
        </w:rPr>
        <w:t>заведующий кафедрой поликлинической те</w:t>
        <w:softHyphen/>
        <w:t>рапии и семейной медицины с курсом ПО ФГБОУ ВО КрасГМУ им. проф. В.Ф. Вой- но-Ясенецкого Минздрава России, Красноярск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1135" w:val="left"/>
        </w:tabs>
        <w:bidi w:val="0"/>
        <w:spacing w:before="0" w:after="0" w:line="240" w:lineRule="auto"/>
        <w:ind w:left="0" w:right="0" w:firstLine="840"/>
        <w:jc w:val="left"/>
        <w:rPr>
          <w:sz w:val="16"/>
          <w:szCs w:val="16"/>
        </w:rPr>
      </w:pPr>
      <w:r>
        <w:rPr>
          <w:rStyle w:val="CharStyle15"/>
          <w:sz w:val="16"/>
          <w:szCs w:val="16"/>
        </w:rPr>
        <w:t>Суркова Елена Викторовна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112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 xml:space="preserve">профессор, доктор медицинских </w:t>
      </w:r>
      <w:r>
        <w:rPr>
          <w:rStyle w:val="CharStyle15"/>
          <w:sz w:val="16"/>
          <w:szCs w:val="16"/>
          <w:lang w:val="en-US" w:eastAsia="en-US"/>
        </w:rPr>
        <w:t xml:space="preserve">наук; </w:t>
      </w:r>
      <w:r>
        <w:rPr>
          <w:rStyle w:val="CharStyle15"/>
          <w:sz w:val="16"/>
          <w:szCs w:val="16"/>
        </w:rPr>
        <w:t>главный научный сотрудник отделения те</w:t>
        <w:softHyphen/>
        <w:t xml:space="preserve">рапии диабета ФГБУ “НМИЦ эндокринологии” Министерства здравоохранения Российской </w:t>
      </w:r>
      <w:r>
        <w:rPr>
          <w:rStyle w:val="CharStyle15"/>
          <w:sz w:val="16"/>
          <w:szCs w:val="16"/>
          <w:lang w:val="en-US" w:eastAsia="en-US"/>
        </w:rPr>
        <w:t xml:space="preserve">Федерации; </w:t>
      </w:r>
      <w:r>
        <w:rPr>
          <w:rStyle w:val="CharStyle15"/>
          <w:sz w:val="16"/>
          <w:szCs w:val="16"/>
        </w:rPr>
        <w:t xml:space="preserve">член Российской ассоциации эндокринологов </w:t>
      </w:r>
      <w:r>
        <w:rPr>
          <w:rStyle w:val="CharStyle15"/>
          <w:sz w:val="16"/>
          <w:szCs w:val="16"/>
          <w:lang w:val="en-US" w:eastAsia="en-US"/>
        </w:rPr>
        <w:t xml:space="preserve">(РАЭ); </w:t>
      </w:r>
      <w:r>
        <w:rPr>
          <w:rStyle w:val="CharStyle15"/>
          <w:sz w:val="16"/>
          <w:szCs w:val="16"/>
        </w:rPr>
        <w:t xml:space="preserve">член Европейской ассоциации по изучению диабета </w:t>
      </w:r>
      <w:r>
        <w:rPr>
          <w:rStyle w:val="CharStyle15"/>
          <w:sz w:val="16"/>
          <w:szCs w:val="16"/>
          <w:lang w:val="en-US" w:eastAsia="en-US"/>
        </w:rPr>
        <w:t xml:space="preserve">(EASD), </w:t>
      </w:r>
      <w:r>
        <w:rPr>
          <w:rStyle w:val="CharStyle15"/>
          <w:sz w:val="16"/>
          <w:szCs w:val="16"/>
        </w:rPr>
        <w:t xml:space="preserve">член Европейской научной группы по обучению пациентов с диабетом </w:t>
      </w:r>
      <w:r>
        <w:rPr>
          <w:rStyle w:val="CharStyle15"/>
          <w:sz w:val="16"/>
          <w:szCs w:val="16"/>
          <w:lang w:val="en-US" w:eastAsia="en-US"/>
        </w:rPr>
        <w:t xml:space="preserve">(DESG), </w:t>
      </w:r>
      <w:r>
        <w:rPr>
          <w:rStyle w:val="CharStyle15"/>
          <w:sz w:val="16"/>
          <w:szCs w:val="16"/>
        </w:rPr>
        <w:t>Москва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1121" w:val="left"/>
        </w:tabs>
        <w:bidi w:val="0"/>
        <w:spacing w:before="0" w:after="0" w:line="240" w:lineRule="auto"/>
        <w:ind w:left="0" w:right="0" w:firstLine="840"/>
        <w:jc w:val="left"/>
        <w:rPr>
          <w:sz w:val="16"/>
          <w:szCs w:val="16"/>
        </w:rPr>
      </w:pPr>
      <w:r>
        <w:rPr>
          <w:rStyle w:val="CharStyle15"/>
          <w:sz w:val="16"/>
          <w:szCs w:val="16"/>
        </w:rPr>
        <w:t>Сухарева Ольга Юрьевна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112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>кандидат медицинских наук, ведущий научный сотрудник отделения диабетической болезни почек и посттрансплантационной реабилитации ФГБУ “НМИЦ эндокрино</w:t>
        <w:softHyphen/>
        <w:t xml:space="preserve">логии” Министерства здравоохранения Российской </w:t>
      </w:r>
      <w:r>
        <w:rPr>
          <w:rStyle w:val="CharStyle15"/>
          <w:sz w:val="16"/>
          <w:szCs w:val="16"/>
          <w:lang w:val="en-US" w:eastAsia="en-US"/>
        </w:rPr>
        <w:t xml:space="preserve">Федерации; </w:t>
      </w:r>
      <w:r>
        <w:rPr>
          <w:rStyle w:val="CharStyle15"/>
          <w:sz w:val="16"/>
          <w:szCs w:val="16"/>
        </w:rPr>
        <w:t xml:space="preserve">член Российской ассоциации эндокринологов </w:t>
      </w:r>
      <w:r>
        <w:rPr>
          <w:rStyle w:val="CharStyle15"/>
          <w:sz w:val="16"/>
          <w:szCs w:val="16"/>
          <w:lang w:val="en-US" w:eastAsia="en-US"/>
        </w:rPr>
        <w:t xml:space="preserve">(РАЭ); </w:t>
      </w:r>
      <w:r>
        <w:rPr>
          <w:rStyle w:val="CharStyle15"/>
          <w:sz w:val="16"/>
          <w:szCs w:val="16"/>
        </w:rPr>
        <w:t>член Европейской ассоциации по изучению ди</w:t>
        <w:softHyphen/>
        <w:t xml:space="preserve">абета </w:t>
      </w:r>
      <w:r>
        <w:rPr>
          <w:rStyle w:val="CharStyle15"/>
          <w:sz w:val="16"/>
          <w:szCs w:val="16"/>
          <w:lang w:val="en-US" w:eastAsia="en-US"/>
        </w:rPr>
        <w:t xml:space="preserve">(EASD), </w:t>
      </w:r>
      <w:r>
        <w:rPr>
          <w:rStyle w:val="CharStyle15"/>
          <w:sz w:val="16"/>
          <w:szCs w:val="16"/>
        </w:rPr>
        <w:t>Москва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1135" w:val="left"/>
        </w:tabs>
        <w:bidi w:val="0"/>
        <w:spacing w:before="0" w:after="0" w:line="240" w:lineRule="auto"/>
        <w:ind w:left="0" w:right="0" w:firstLine="840"/>
        <w:jc w:val="left"/>
        <w:rPr>
          <w:sz w:val="16"/>
          <w:szCs w:val="16"/>
        </w:rPr>
      </w:pPr>
      <w:r>
        <w:rPr>
          <w:rStyle w:val="CharStyle15"/>
          <w:sz w:val="16"/>
          <w:szCs w:val="16"/>
        </w:rPr>
        <w:t>Фомичева Марина Леонидовна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1120" w:right="0" w:firstLine="0"/>
        <w:jc w:val="both"/>
        <w:rPr>
          <w:sz w:val="16"/>
          <w:szCs w:val="16"/>
        </w:rPr>
      </w:pPr>
      <w:r>
        <w:rPr>
          <w:rStyle w:val="CharStyle15"/>
          <w:sz w:val="16"/>
          <w:szCs w:val="16"/>
        </w:rPr>
        <w:t>кандидат медицинских наук, главный внештатный специалист по медицинской профилактике Министерства здравоохранения Новосибирской области, директор ГКУЗ НСО “Региональный центр медицинской профилактики”, заведующий лабора</w:t>
        <w:softHyphen/>
        <w:t xml:space="preserve">торией профилактической медицины НИИТПМ </w:t>
      </w:r>
      <w:r>
        <w:rPr>
          <w:rStyle w:val="CharStyle15"/>
          <w:sz w:val="16"/>
          <w:szCs w:val="16"/>
          <w:lang w:val="en-US" w:eastAsia="en-US"/>
        </w:rPr>
        <w:t xml:space="preserve">ě </w:t>
      </w:r>
      <w:r>
        <w:rPr>
          <w:rStyle w:val="CharStyle15"/>
          <w:sz w:val="16"/>
          <w:szCs w:val="16"/>
        </w:rPr>
        <w:t>филиал ИЦиГ СО РАН, Новоси</w:t>
        <w:softHyphen/>
        <w:t>бирск</w:t>
      </w:r>
    </w:p>
    <w:p>
      <w:pPr>
        <w:pStyle w:val="Style14"/>
        <w:keepNext w:val="0"/>
        <w:keepLines w:val="0"/>
        <w:widowControl w:val="0"/>
        <w:numPr>
          <w:ilvl w:val="0"/>
          <w:numId w:val="51"/>
        </w:numPr>
        <w:shd w:val="clear" w:color="auto" w:fill="auto"/>
        <w:tabs>
          <w:tab w:pos="1135" w:val="left"/>
        </w:tabs>
        <w:bidi w:val="0"/>
        <w:spacing w:before="0" w:after="0" w:line="240" w:lineRule="auto"/>
        <w:ind w:left="0" w:right="0" w:firstLine="840"/>
        <w:jc w:val="left"/>
        <w:rPr>
          <w:sz w:val="16"/>
          <w:szCs w:val="16"/>
        </w:rPr>
      </w:pPr>
      <w:r>
        <w:rPr>
          <w:rStyle w:val="CharStyle15"/>
          <w:sz w:val="16"/>
          <w:szCs w:val="16"/>
        </w:rPr>
        <w:t>Шепель Руслан Николаевич</w:t>
      </w:r>
    </w:p>
    <w:p>
      <w:pPr>
        <w:pStyle w:val="Style14"/>
        <w:keepNext w:val="0"/>
        <w:keepLines w:val="0"/>
        <w:widowControl w:val="0"/>
        <w:shd w:val="clear" w:color="auto" w:fill="auto"/>
        <w:bidi w:val="0"/>
        <w:spacing w:before="0" w:after="180" w:line="240" w:lineRule="auto"/>
        <w:ind w:left="1120" w:right="0" w:firstLine="0"/>
        <w:jc w:val="both"/>
        <w:rPr>
          <w:sz w:val="16"/>
          <w:szCs w:val="16"/>
        </w:rPr>
        <w:sectPr>
          <w:footnotePr>
            <w:pos w:val="pageBottom"/>
            <w:numFmt w:val="decimal"/>
            <w:numRestart w:val="continuous"/>
          </w:footnotePr>
          <w:pgSz w:w="8400" w:h="11900"/>
          <w:pgMar w:top="1181" w:right="90" w:bottom="1181" w:left="90" w:header="0" w:footer="3" w:gutter="0"/>
          <w:cols w:space="720"/>
          <w:noEndnote/>
          <w:rtlGutter w:val="0"/>
          <w:docGrid w:linePitch="360"/>
        </w:sectPr>
      </w:pPr>
      <w:r>
        <w:rPr>
          <w:rStyle w:val="CharStyle15"/>
          <w:sz w:val="16"/>
          <w:szCs w:val="16"/>
        </w:rPr>
        <w:t>заместитель директора по перспективному развитию медицинской деятельности ФГБУ “НМИЦ терапии и профилактической медицины” Минздрава России, главный внештатный специалист по терапии Центрального федерального округа, Москва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219065" cy="7379335"/>
            <wp:docPr id="347" name="Picutre 34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Picture 347"/>
                    <pic:cNvPicPr/>
                  </pic:nvPicPr>
                  <pic:blipFill>
                    <a:blip r:embed="rId59"/>
                    <a:stretch/>
                  </pic:blipFill>
                  <pic:spPr>
                    <a:xfrm>
                      <a:ext cx="5219065" cy="7379335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headerReference w:type="default" r:id="rId61"/>
      <w:footerReference w:type="default" r:id="rId62"/>
      <w:headerReference w:type="even" r:id="rId63"/>
      <w:footerReference w:type="even" r:id="rId64"/>
      <w:footnotePr>
        <w:pos w:val="pageBottom"/>
        <w:numFmt w:val="decimal"/>
        <w:numRestart w:val="continuous"/>
      </w:footnotePr>
      <w:pgSz w:w="8400" w:h="11900"/>
      <w:pgMar w:top="40" w:right="90" w:bottom="40" w:left="90" w:header="0" w:footer="3" w:gutter="0"/>
      <w:pgNumType w:start="42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2549525</wp:posOffset>
              </wp:positionH>
              <wp:positionV relativeFrom="page">
                <wp:posOffset>7007860</wp:posOffset>
              </wp:positionV>
              <wp:extent cx="231775" cy="85090"/>
              <wp:wrapNone/>
              <wp:docPr id="10" name="Shape 1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775" cy="850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6" type="#_x0000_t202" style="position:absolute;margin-left:200.75pt;margin-top:551.80000000000007pt;width:18.25pt;height:6.7000000000000002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68" behindDoc="1" locked="0" layoutInCell="1" allowOverlap="1">
              <wp:simplePos x="0" y="0"/>
              <wp:positionH relativeFrom="page">
                <wp:posOffset>2726690</wp:posOffset>
              </wp:positionH>
              <wp:positionV relativeFrom="page">
                <wp:posOffset>7004050</wp:posOffset>
              </wp:positionV>
              <wp:extent cx="138430" cy="90805"/>
              <wp:wrapNone/>
              <wp:docPr id="126" name="Shape 12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38430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52" type="#_x0000_t202" style="position:absolute;margin-left:214.70000000000002pt;margin-top:551.5pt;width:10.9pt;height:7.1500000000000004pt;z-index:-18874398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78" behindDoc="1" locked="0" layoutInCell="1" allowOverlap="1">
              <wp:simplePos x="0" y="0"/>
              <wp:positionH relativeFrom="page">
                <wp:posOffset>2522855</wp:posOffset>
              </wp:positionH>
              <wp:positionV relativeFrom="page">
                <wp:posOffset>7004685</wp:posOffset>
              </wp:positionV>
              <wp:extent cx="125095" cy="93345"/>
              <wp:wrapNone/>
              <wp:docPr id="167" name="Shape 16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5095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93" type="#_x0000_t202" style="position:absolute;margin-left:198.65000000000001pt;margin-top:551.55000000000007pt;width:9.8499999999999996pt;height:7.3500000000000005pt;z-index:-18874397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88" behindDoc="1" locked="0" layoutInCell="1" allowOverlap="1">
              <wp:simplePos x="0" y="0"/>
              <wp:positionH relativeFrom="page">
                <wp:posOffset>2522855</wp:posOffset>
              </wp:positionH>
              <wp:positionV relativeFrom="page">
                <wp:posOffset>7004685</wp:posOffset>
              </wp:positionV>
              <wp:extent cx="125095" cy="93345"/>
              <wp:wrapNone/>
              <wp:docPr id="181" name="Shape 18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5095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07" type="#_x0000_t202" style="position:absolute;margin-left:198.65000000000001pt;margin-top:551.55000000000007pt;width:9.8499999999999996pt;height:7.3500000000000005pt;z-index:-18874396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96" behindDoc="1" locked="0" layoutInCell="1" allowOverlap="1">
              <wp:simplePos x="0" y="0"/>
              <wp:positionH relativeFrom="page">
                <wp:posOffset>2726690</wp:posOffset>
              </wp:positionH>
              <wp:positionV relativeFrom="page">
                <wp:posOffset>7004050</wp:posOffset>
              </wp:positionV>
              <wp:extent cx="138430" cy="90805"/>
              <wp:wrapNone/>
              <wp:docPr id="195" name="Shape 19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38430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21" type="#_x0000_t202" style="position:absolute;margin-left:214.70000000000002pt;margin-top:551.5pt;width:10.9pt;height:7.1500000000000004pt;z-index:-1887439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04" behindDoc="1" locked="0" layoutInCell="1" allowOverlap="1">
              <wp:simplePos x="0" y="0"/>
              <wp:positionH relativeFrom="page">
                <wp:posOffset>2726690</wp:posOffset>
              </wp:positionH>
              <wp:positionV relativeFrom="page">
                <wp:posOffset>7004050</wp:posOffset>
              </wp:positionV>
              <wp:extent cx="138430" cy="90805"/>
              <wp:wrapNone/>
              <wp:docPr id="207" name="Shape 20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38430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33" type="#_x0000_t202" style="position:absolute;margin-left:214.70000000000002pt;margin-top:551.5pt;width:10.9pt;height:7.1500000000000004pt;z-index:-18874394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14" behindDoc="1" locked="0" layoutInCell="1" allowOverlap="1">
              <wp:simplePos x="0" y="0"/>
              <wp:positionH relativeFrom="page">
                <wp:posOffset>2522855</wp:posOffset>
              </wp:positionH>
              <wp:positionV relativeFrom="page">
                <wp:posOffset>7004685</wp:posOffset>
              </wp:positionV>
              <wp:extent cx="125095" cy="93345"/>
              <wp:wrapNone/>
              <wp:docPr id="221" name="Shape 22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5095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47" type="#_x0000_t202" style="position:absolute;margin-left:198.65000000000001pt;margin-top:551.55000000000007pt;width:9.8499999999999996pt;height:7.3500000000000005pt;z-index:-18874393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24" behindDoc="1" locked="0" layoutInCell="1" allowOverlap="1">
              <wp:simplePos x="0" y="0"/>
              <wp:positionH relativeFrom="page">
                <wp:posOffset>2522855</wp:posOffset>
              </wp:positionH>
              <wp:positionV relativeFrom="page">
                <wp:posOffset>7004685</wp:posOffset>
              </wp:positionV>
              <wp:extent cx="125095" cy="93345"/>
              <wp:wrapNone/>
              <wp:docPr id="235" name="Shape 23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5095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61" type="#_x0000_t202" style="position:absolute;margin-left:198.65000000000001pt;margin-top:551.55000000000007pt;width:9.8499999999999996pt;height:7.3500000000000005pt;z-index:-18874392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34" behindDoc="1" locked="0" layoutInCell="1" allowOverlap="1">
              <wp:simplePos x="0" y="0"/>
              <wp:positionH relativeFrom="page">
                <wp:posOffset>2522855</wp:posOffset>
              </wp:positionH>
              <wp:positionV relativeFrom="page">
                <wp:posOffset>7004685</wp:posOffset>
              </wp:positionV>
              <wp:extent cx="125095" cy="93345"/>
              <wp:wrapNone/>
              <wp:docPr id="251" name="Shape 25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5095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77" type="#_x0000_t202" style="position:absolute;margin-left:198.65000000000001pt;margin-top:551.55000000000007pt;width:9.8499999999999996pt;height:7.3500000000000005pt;z-index:-18874391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44" behindDoc="1" locked="0" layoutInCell="1" allowOverlap="1">
              <wp:simplePos x="0" y="0"/>
              <wp:positionH relativeFrom="page">
                <wp:posOffset>2522855</wp:posOffset>
              </wp:positionH>
              <wp:positionV relativeFrom="page">
                <wp:posOffset>7004685</wp:posOffset>
              </wp:positionV>
              <wp:extent cx="125095" cy="93345"/>
              <wp:wrapNone/>
              <wp:docPr id="265" name="Shape 26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5095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91" type="#_x0000_t202" style="position:absolute;margin-left:198.65000000000001pt;margin-top:551.55000000000007pt;width:9.8499999999999996pt;height:7.3500000000000005pt;z-index:-18874390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52" behindDoc="1" locked="0" layoutInCell="1" allowOverlap="1">
              <wp:simplePos x="0" y="0"/>
              <wp:positionH relativeFrom="page">
                <wp:posOffset>2726690</wp:posOffset>
              </wp:positionH>
              <wp:positionV relativeFrom="page">
                <wp:posOffset>7004050</wp:posOffset>
              </wp:positionV>
              <wp:extent cx="138430" cy="90805"/>
              <wp:wrapNone/>
              <wp:docPr id="277" name="Shape 27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38430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303" type="#_x0000_t202" style="position:absolute;margin-left:214.70000000000002pt;margin-top:551.5pt;width:10.9pt;height:7.1500000000000004pt;z-index:-18874390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2549525</wp:posOffset>
              </wp:positionH>
              <wp:positionV relativeFrom="page">
                <wp:posOffset>7007860</wp:posOffset>
              </wp:positionV>
              <wp:extent cx="231775" cy="85090"/>
              <wp:wrapNone/>
              <wp:docPr id="12" name="Shape 1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775" cy="850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8" type="#_x0000_t202" style="position:absolute;margin-left:200.75pt;margin-top:551.80000000000007pt;width:18.25pt;height:6.7000000000000002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b/>
                          <w:bCs/>
                          <w:sz w:val="18"/>
                          <w:szCs w:val="18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62" behindDoc="1" locked="0" layoutInCell="1" allowOverlap="1">
              <wp:simplePos x="0" y="0"/>
              <wp:positionH relativeFrom="page">
                <wp:posOffset>2726690</wp:posOffset>
              </wp:positionH>
              <wp:positionV relativeFrom="page">
                <wp:posOffset>7004050</wp:posOffset>
              </wp:positionV>
              <wp:extent cx="138430" cy="90805"/>
              <wp:wrapNone/>
              <wp:docPr id="325" name="Shape 32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38430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351" type="#_x0000_t202" style="position:absolute;margin-left:214.70000000000002pt;margin-top:551.5pt;width:10.9pt;height:7.1500000000000004pt;z-index:-18874389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70" behindDoc="1" locked="0" layoutInCell="1" allowOverlap="1">
              <wp:simplePos x="0" y="0"/>
              <wp:positionH relativeFrom="page">
                <wp:posOffset>2726690</wp:posOffset>
              </wp:positionH>
              <wp:positionV relativeFrom="page">
                <wp:posOffset>7004050</wp:posOffset>
              </wp:positionV>
              <wp:extent cx="138430" cy="90805"/>
              <wp:wrapNone/>
              <wp:docPr id="337" name="Shape 33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38430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363" type="#_x0000_t202" style="position:absolute;margin-left:214.70000000000002pt;margin-top:551.5pt;width:10.9pt;height:7.1500000000000004pt;z-index:-18874388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76" behindDoc="1" locked="0" layoutInCell="1" allowOverlap="1">
              <wp:simplePos x="0" y="0"/>
              <wp:positionH relativeFrom="page">
                <wp:posOffset>2494915</wp:posOffset>
              </wp:positionH>
              <wp:positionV relativeFrom="page">
                <wp:posOffset>7001510</wp:posOffset>
              </wp:positionV>
              <wp:extent cx="133350" cy="93345"/>
              <wp:wrapNone/>
              <wp:docPr id="343" name="Shape 34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33350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6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61"/>
                                <w:color w:val="000000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369" type="#_x0000_t202" style="position:absolute;margin-left:196.45000000000002pt;margin-top:551.30000000000007pt;width:10.5pt;height:7.3500000000000005pt;z-index:-18874387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6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61"/>
                          <w:color w:val="000000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2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2747010</wp:posOffset>
              </wp:positionH>
              <wp:positionV relativeFrom="page">
                <wp:posOffset>7004050</wp:posOffset>
              </wp:positionV>
              <wp:extent cx="98425" cy="90805"/>
              <wp:wrapNone/>
              <wp:docPr id="26" name="Shape 2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98425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2" type="#_x0000_t202" style="position:absolute;margin-left:216.30000000000001pt;margin-top:551.5pt;width:7.75pt;height:7.1500000000000004pt;z-index:-18874405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2" behindDoc="1" locked="0" layoutInCell="1" allowOverlap="1">
              <wp:simplePos x="0" y="0"/>
              <wp:positionH relativeFrom="page">
                <wp:posOffset>2522855</wp:posOffset>
              </wp:positionH>
              <wp:positionV relativeFrom="page">
                <wp:posOffset>7004685</wp:posOffset>
              </wp:positionV>
              <wp:extent cx="125095" cy="93345"/>
              <wp:wrapNone/>
              <wp:docPr id="40" name="Shape 4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5095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66" type="#_x0000_t202" style="position:absolute;margin-left:198.65000000000001pt;margin-top:551.55000000000007pt;width:9.8499999999999996pt;height:7.3500000000000005pt;z-index:-18874404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22" behindDoc="1" locked="0" layoutInCell="1" allowOverlap="1">
              <wp:simplePos x="0" y="0"/>
              <wp:positionH relativeFrom="page">
                <wp:posOffset>2747010</wp:posOffset>
              </wp:positionH>
              <wp:positionV relativeFrom="page">
                <wp:posOffset>7004050</wp:posOffset>
              </wp:positionV>
              <wp:extent cx="98425" cy="90805"/>
              <wp:wrapNone/>
              <wp:docPr id="57" name="Shape 5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98425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83" type="#_x0000_t202" style="position:absolute;margin-left:216.30000000000001pt;margin-top:551.5pt;width:7.75pt;height:7.1500000000000004pt;z-index:-18874403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32" behindDoc="1" locked="0" layoutInCell="1" allowOverlap="1">
              <wp:simplePos x="0" y="0"/>
              <wp:positionH relativeFrom="page">
                <wp:posOffset>2522855</wp:posOffset>
              </wp:positionH>
              <wp:positionV relativeFrom="page">
                <wp:posOffset>7004685</wp:posOffset>
              </wp:positionV>
              <wp:extent cx="125095" cy="93345"/>
              <wp:wrapNone/>
              <wp:docPr id="71" name="Shape 7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5095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97" type="#_x0000_t202" style="position:absolute;margin-left:198.65000000000001pt;margin-top:551.55000000000007pt;width:9.8499999999999996pt;height:7.3500000000000005pt;z-index:-18874402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40" behindDoc="1" locked="0" layoutInCell="1" allowOverlap="1">
              <wp:simplePos x="0" y="0"/>
              <wp:positionH relativeFrom="page">
                <wp:posOffset>2736215</wp:posOffset>
              </wp:positionH>
              <wp:positionV relativeFrom="page">
                <wp:posOffset>7001510</wp:posOffset>
              </wp:positionV>
              <wp:extent cx="128270" cy="93345"/>
              <wp:wrapNone/>
              <wp:docPr id="83" name="Shape 8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8270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09" type="#_x0000_t202" style="position:absolute;margin-left:215.45000000000002pt;margin-top:551.30000000000007pt;width:10.1pt;height:7.3500000000000005pt;z-index:-18874401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50" behindDoc="1" locked="0" layoutInCell="1" allowOverlap="1">
              <wp:simplePos x="0" y="0"/>
              <wp:positionH relativeFrom="page">
                <wp:posOffset>2747010</wp:posOffset>
              </wp:positionH>
              <wp:positionV relativeFrom="page">
                <wp:posOffset>7004050</wp:posOffset>
              </wp:positionV>
              <wp:extent cx="98425" cy="90805"/>
              <wp:wrapNone/>
              <wp:docPr id="100" name="Shape 10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98425" cy="9080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26" type="#_x0000_t202" style="position:absolute;margin-left:216.30000000000001pt;margin-top:551.5pt;width:7.75pt;height:7.1500000000000004pt;z-index:-18874400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60" behindDoc="1" locked="0" layoutInCell="1" allowOverlap="1">
              <wp:simplePos x="0" y="0"/>
              <wp:positionH relativeFrom="page">
                <wp:posOffset>2522855</wp:posOffset>
              </wp:positionH>
              <wp:positionV relativeFrom="page">
                <wp:posOffset>7004685</wp:posOffset>
              </wp:positionV>
              <wp:extent cx="125095" cy="93345"/>
              <wp:wrapNone/>
              <wp:docPr id="114" name="Shape 11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5095" cy="933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fldSimple w:instr=" PAGE \* MERGEFORMAT ">
                            <w:r>
                              <w:rPr>
                                <w:rStyle w:val="CharStyle11"/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40" type="#_x0000_t202" style="position:absolute;margin-left:198.65000000000001pt;margin-top:551.55000000000007pt;width:9.8499999999999996pt;height:7.3500000000000005pt;z-index:-18874399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rStyle w:val="CharStyle11"/>
                          <w:rFonts w:ascii="Arial" w:eastAsia="Arial" w:hAnsi="Arial" w:cs="Arial"/>
                          <w:sz w:val="19"/>
                          <w:szCs w:val="19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648970</wp:posOffset>
              </wp:positionH>
              <wp:positionV relativeFrom="page">
                <wp:posOffset>212725</wp:posOffset>
              </wp:positionV>
              <wp:extent cx="756920" cy="333375"/>
              <wp:wrapNone/>
              <wp:docPr id="14" name="Shape 1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333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331470"/>
                                <wp:docPr id="15" name="Picutre 15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" name="Picture 15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33147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41" type="#_x0000_t202" style="position:absolute;margin-left:51.100000000000001pt;margin-top:16.75pt;width:59.600000000000001pt;height:26.25pt;z-index:-188744059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331470"/>
                          <wp:docPr id="17" name="Picutre 17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" name="Picture 17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33147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1555750</wp:posOffset>
              </wp:positionH>
              <wp:positionV relativeFrom="page">
                <wp:posOffset>212725</wp:posOffset>
              </wp:positionV>
              <wp:extent cx="506730" cy="509270"/>
              <wp:wrapNone/>
              <wp:docPr id="18" name="Shape 1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673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19" name="Picutre 19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" name="Picture 19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45" type="#_x0000_t202" style="position:absolute;margin-left:122.5pt;margin-top:16.75pt;width:39.899999999999999pt;height:40.100000000000001pt;z-index:-18874405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21" name="Picutre 21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" name="Picture 21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2200910</wp:posOffset>
              </wp:positionH>
              <wp:positionV relativeFrom="page">
                <wp:posOffset>329565</wp:posOffset>
              </wp:positionV>
              <wp:extent cx="2313940" cy="322580"/>
              <wp:wrapNone/>
              <wp:docPr id="22" name="Shape 2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8" type="#_x0000_t202" style="position:absolute;margin-left:173.30000000000001pt;margin-top:25.949999999999999pt;width:182.20000000000002pt;height:25.400000000000002pt;z-index:-18874405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652145</wp:posOffset>
              </wp:positionH>
              <wp:positionV relativeFrom="page">
                <wp:posOffset>588645</wp:posOffset>
              </wp:positionV>
              <wp:extent cx="746760" cy="144145"/>
              <wp:wrapNone/>
              <wp:docPr id="24" name="Shape 2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0" type="#_x0000_t202" style="position:absolute;margin-left:51.350000000000001pt;margin-top:46.350000000000001pt;width:58.800000000000004pt;height:11.35pt;z-index:-18874405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80" behindDoc="1" locked="0" layoutInCell="1" allowOverlap="1">
              <wp:simplePos x="0" y="0"/>
              <wp:positionH relativeFrom="page">
                <wp:posOffset>1489075</wp:posOffset>
              </wp:positionH>
              <wp:positionV relativeFrom="page">
                <wp:posOffset>222250</wp:posOffset>
              </wp:positionV>
              <wp:extent cx="509270" cy="509270"/>
              <wp:wrapNone/>
              <wp:docPr id="169" name="Shape 16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927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170" name="Picutre 170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0" name="Picture 170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96" type="#_x0000_t202" style="position:absolute;margin-left:117.25pt;margin-top:17.5pt;width:40.100000000000001pt;height:40.100000000000001pt;z-index:-188743973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172" name="Picutre 172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2" name="Picture 172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82" behindDoc="1" locked="0" layoutInCell="1" allowOverlap="1">
              <wp:simplePos x="0" y="0"/>
              <wp:positionH relativeFrom="page">
                <wp:posOffset>588010</wp:posOffset>
              </wp:positionH>
              <wp:positionV relativeFrom="page">
                <wp:posOffset>227330</wp:posOffset>
              </wp:positionV>
              <wp:extent cx="746760" cy="320040"/>
              <wp:wrapNone/>
              <wp:docPr id="173" name="Shape 17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3200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48665" cy="320675"/>
                                <wp:docPr id="174" name="Picutre 174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4" name="Picture 174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748665" cy="320675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00" type="#_x0000_t202" style="position:absolute;margin-left:46.300000000000004pt;margin-top:17.900000000000002pt;width:58.800000000000004pt;height:25.199999999999999pt;z-index:-188743971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48665" cy="320675"/>
                          <wp:docPr id="176" name="Picutre 176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6" name="Picture 176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748665" cy="32067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84" behindDoc="1" locked="0" layoutInCell="1" allowOverlap="1">
              <wp:simplePos x="0" y="0"/>
              <wp:positionH relativeFrom="page">
                <wp:posOffset>2136775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177" name="Shape 17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03" type="#_x0000_t202" style="position:absolute;margin-left:168.25pt;margin-top:26.699999999999999pt;width:182.20000000000002pt;height:25.400000000000002pt;z-index:-18874396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86" behindDoc="1" locked="0" layoutInCell="1" allowOverlap="1">
              <wp:simplePos x="0" y="0"/>
              <wp:positionH relativeFrom="page">
                <wp:posOffset>585470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179" name="Shape 17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05" type="#_x0000_t202" style="position:absolute;margin-left:46.100000000000001pt;margin-top:47.050000000000004pt;width:58.800000000000004pt;height:11.35pt;z-index:-18874396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90" behindDoc="1" locked="0" layoutInCell="1" allowOverlap="1">
              <wp:simplePos x="0" y="0"/>
              <wp:positionH relativeFrom="page">
                <wp:posOffset>601980</wp:posOffset>
              </wp:positionH>
              <wp:positionV relativeFrom="page">
                <wp:posOffset>222250</wp:posOffset>
              </wp:positionV>
              <wp:extent cx="756920" cy="527685"/>
              <wp:wrapNone/>
              <wp:docPr id="185" name="Shape 18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52768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529590"/>
                                <wp:docPr id="186" name="Picutre 186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6" name="Picture 186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52959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12" type="#_x0000_t202" style="position:absolute;margin-left:47.399999999999999pt;margin-top:17.5pt;width:59.600000000000001pt;height:41.550000000000004pt;z-index:-188743963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529590"/>
                          <wp:docPr id="188" name="Picutre 188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8" name="Picture 188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52959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92" behindDoc="1" locked="0" layoutInCell="1" allowOverlap="1">
              <wp:simplePos x="0" y="0"/>
              <wp:positionH relativeFrom="page">
                <wp:posOffset>1508760</wp:posOffset>
              </wp:positionH>
              <wp:positionV relativeFrom="page">
                <wp:posOffset>222250</wp:posOffset>
              </wp:positionV>
              <wp:extent cx="506730" cy="509270"/>
              <wp:wrapNone/>
              <wp:docPr id="189" name="Shape 18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673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190" name="Picutre 190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0" name="Picture 190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16" type="#_x0000_t202" style="position:absolute;margin-left:118.8pt;margin-top:17.5pt;width:39.899999999999999pt;height:40.100000000000001pt;z-index:-188743961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192" name="Picutre 192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2" name="Picture 192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94" behindDoc="1" locked="0" layoutInCell="1" allowOverlap="1">
              <wp:simplePos x="0" y="0"/>
              <wp:positionH relativeFrom="page">
                <wp:posOffset>2153920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193" name="Shape 19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19" type="#_x0000_t202" style="position:absolute;margin-left:169.59999999999999pt;margin-top:26.699999999999999pt;width:182.20000000000002pt;height:25.400000000000002pt;z-index:-1887439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98" behindDoc="1" locked="0" layoutInCell="1" allowOverlap="1">
              <wp:simplePos x="0" y="0"/>
              <wp:positionH relativeFrom="page">
                <wp:posOffset>601980</wp:posOffset>
              </wp:positionH>
              <wp:positionV relativeFrom="page">
                <wp:posOffset>222250</wp:posOffset>
              </wp:positionV>
              <wp:extent cx="756920" cy="527685"/>
              <wp:wrapNone/>
              <wp:docPr id="197" name="Shape 19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52768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529590"/>
                                <wp:docPr id="198" name="Picutre 198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8" name="Picture 198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52959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24" type="#_x0000_t202" style="position:absolute;margin-left:47.399999999999999pt;margin-top:17.5pt;width:59.600000000000001pt;height:41.550000000000004pt;z-index:-188743955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529590"/>
                          <wp:docPr id="200" name="Picutre 200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0" name="Picture 200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52959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00" behindDoc="1" locked="0" layoutInCell="1" allowOverlap="1">
              <wp:simplePos x="0" y="0"/>
              <wp:positionH relativeFrom="page">
                <wp:posOffset>1508760</wp:posOffset>
              </wp:positionH>
              <wp:positionV relativeFrom="page">
                <wp:posOffset>222250</wp:posOffset>
              </wp:positionV>
              <wp:extent cx="506730" cy="509270"/>
              <wp:wrapNone/>
              <wp:docPr id="201" name="Shape 20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673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202" name="Picutre 202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2" name="Picture 202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28" type="#_x0000_t202" style="position:absolute;margin-left:118.8pt;margin-top:17.5pt;width:39.899999999999999pt;height:40.100000000000001pt;z-index:-188743953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204" name="Picutre 204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4" name="Picture 204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02" behindDoc="1" locked="0" layoutInCell="1" allowOverlap="1">
              <wp:simplePos x="0" y="0"/>
              <wp:positionH relativeFrom="page">
                <wp:posOffset>2153920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205" name="Shape 20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31" type="#_x0000_t202" style="position:absolute;margin-left:169.59999999999999pt;margin-top:26.699999999999999pt;width:182.20000000000002pt;height:25.400000000000002pt;z-index:-18874395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06" behindDoc="1" locked="0" layoutInCell="1" allowOverlap="1">
              <wp:simplePos x="0" y="0"/>
              <wp:positionH relativeFrom="page">
                <wp:posOffset>1489075</wp:posOffset>
              </wp:positionH>
              <wp:positionV relativeFrom="page">
                <wp:posOffset>222250</wp:posOffset>
              </wp:positionV>
              <wp:extent cx="509270" cy="509270"/>
              <wp:wrapNone/>
              <wp:docPr id="209" name="Shape 20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927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210" name="Picutre 210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10" name="Picture 210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36" type="#_x0000_t202" style="position:absolute;margin-left:117.25pt;margin-top:17.5pt;width:40.100000000000001pt;height:40.100000000000001pt;z-index:-18874394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212" name="Picutre 212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2" name="Picture 212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08" behindDoc="1" locked="0" layoutInCell="1" allowOverlap="1">
              <wp:simplePos x="0" y="0"/>
              <wp:positionH relativeFrom="page">
                <wp:posOffset>588010</wp:posOffset>
              </wp:positionH>
              <wp:positionV relativeFrom="page">
                <wp:posOffset>227330</wp:posOffset>
              </wp:positionV>
              <wp:extent cx="746760" cy="320040"/>
              <wp:wrapNone/>
              <wp:docPr id="213" name="Shape 21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3200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48665" cy="320675"/>
                                <wp:docPr id="214" name="Picutre 214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14" name="Picture 214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748665" cy="320675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40" type="#_x0000_t202" style="position:absolute;margin-left:46.300000000000004pt;margin-top:17.900000000000002pt;width:58.800000000000004pt;height:25.199999999999999pt;z-index:-188743945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48665" cy="320675"/>
                          <wp:docPr id="216" name="Picutre 216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6" name="Picture 216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748665" cy="32067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10" behindDoc="1" locked="0" layoutInCell="1" allowOverlap="1">
              <wp:simplePos x="0" y="0"/>
              <wp:positionH relativeFrom="page">
                <wp:posOffset>2136775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217" name="Shape 21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43" type="#_x0000_t202" style="position:absolute;margin-left:168.25pt;margin-top:26.699999999999999pt;width:182.20000000000002pt;height:25.400000000000002pt;z-index:-18874394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12" behindDoc="1" locked="0" layoutInCell="1" allowOverlap="1">
              <wp:simplePos x="0" y="0"/>
              <wp:positionH relativeFrom="page">
                <wp:posOffset>585470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219" name="Shape 21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45" type="#_x0000_t202" style="position:absolute;margin-left:46.100000000000001pt;margin-top:47.050000000000004pt;width:58.800000000000004pt;height:11.35pt;z-index:-18874394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16" behindDoc="1" locked="0" layoutInCell="1" allowOverlap="1">
              <wp:simplePos x="0" y="0"/>
              <wp:positionH relativeFrom="page">
                <wp:posOffset>1489075</wp:posOffset>
              </wp:positionH>
              <wp:positionV relativeFrom="page">
                <wp:posOffset>222250</wp:posOffset>
              </wp:positionV>
              <wp:extent cx="509270" cy="509270"/>
              <wp:wrapNone/>
              <wp:docPr id="223" name="Shape 22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927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224" name="Picutre 224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24" name="Picture 224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50" type="#_x0000_t202" style="position:absolute;margin-left:117.25pt;margin-top:17.5pt;width:40.100000000000001pt;height:40.100000000000001pt;z-index:-18874393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226" name="Picutre 226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26" name="Picture 226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18" behindDoc="1" locked="0" layoutInCell="1" allowOverlap="1">
              <wp:simplePos x="0" y="0"/>
              <wp:positionH relativeFrom="page">
                <wp:posOffset>588010</wp:posOffset>
              </wp:positionH>
              <wp:positionV relativeFrom="page">
                <wp:posOffset>227330</wp:posOffset>
              </wp:positionV>
              <wp:extent cx="746760" cy="320040"/>
              <wp:wrapNone/>
              <wp:docPr id="227" name="Shape 22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3200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48665" cy="320675"/>
                                <wp:docPr id="228" name="Picutre 228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28" name="Picture 228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748665" cy="320675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54" type="#_x0000_t202" style="position:absolute;margin-left:46.300000000000004pt;margin-top:17.900000000000002pt;width:58.800000000000004pt;height:25.199999999999999pt;z-index:-188743935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48665" cy="320675"/>
                          <wp:docPr id="230" name="Picutre 230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30" name="Picture 230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748665" cy="32067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20" behindDoc="1" locked="0" layoutInCell="1" allowOverlap="1">
              <wp:simplePos x="0" y="0"/>
              <wp:positionH relativeFrom="page">
                <wp:posOffset>2136775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231" name="Shape 23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57" type="#_x0000_t202" style="position:absolute;margin-left:168.25pt;margin-top:26.699999999999999pt;width:182.20000000000002pt;height:25.400000000000002pt;z-index:-18874393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22" behindDoc="1" locked="0" layoutInCell="1" allowOverlap="1">
              <wp:simplePos x="0" y="0"/>
              <wp:positionH relativeFrom="page">
                <wp:posOffset>585470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233" name="Shape 23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59" type="#_x0000_t202" style="position:absolute;margin-left:46.100000000000001pt;margin-top:47.050000000000004pt;width:58.800000000000004pt;height:11.35pt;z-index:-18874393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26" behindDoc="1" locked="0" layoutInCell="1" allowOverlap="1">
              <wp:simplePos x="0" y="0"/>
              <wp:positionH relativeFrom="page">
                <wp:posOffset>1489075</wp:posOffset>
              </wp:positionH>
              <wp:positionV relativeFrom="page">
                <wp:posOffset>222250</wp:posOffset>
              </wp:positionV>
              <wp:extent cx="509270" cy="509270"/>
              <wp:wrapNone/>
              <wp:docPr id="239" name="Shape 23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927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240" name="Picutre 240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40" name="Picture 240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66" type="#_x0000_t202" style="position:absolute;margin-left:117.25pt;margin-top:17.5pt;width:40.100000000000001pt;height:40.100000000000001pt;z-index:-18874392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242" name="Picutre 242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42" name="Picture 242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28" behindDoc="1" locked="0" layoutInCell="1" allowOverlap="1">
              <wp:simplePos x="0" y="0"/>
              <wp:positionH relativeFrom="page">
                <wp:posOffset>588010</wp:posOffset>
              </wp:positionH>
              <wp:positionV relativeFrom="page">
                <wp:posOffset>227330</wp:posOffset>
              </wp:positionV>
              <wp:extent cx="746760" cy="320040"/>
              <wp:wrapNone/>
              <wp:docPr id="243" name="Shape 24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3200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48665" cy="320675"/>
                                <wp:docPr id="244" name="Picutre 244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44" name="Picture 244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748665" cy="320675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70" type="#_x0000_t202" style="position:absolute;margin-left:46.300000000000004pt;margin-top:17.900000000000002pt;width:58.800000000000004pt;height:25.199999999999999pt;z-index:-188743925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48665" cy="320675"/>
                          <wp:docPr id="246" name="Picutre 246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46" name="Picture 246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748665" cy="32067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30" behindDoc="1" locked="0" layoutInCell="1" allowOverlap="1">
              <wp:simplePos x="0" y="0"/>
              <wp:positionH relativeFrom="page">
                <wp:posOffset>2136775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247" name="Shape 24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73" type="#_x0000_t202" style="position:absolute;margin-left:168.25pt;margin-top:26.699999999999999pt;width:182.20000000000002pt;height:25.400000000000002pt;z-index:-18874392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32" behindDoc="1" locked="0" layoutInCell="1" allowOverlap="1">
              <wp:simplePos x="0" y="0"/>
              <wp:positionH relativeFrom="page">
                <wp:posOffset>585470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249" name="Shape 24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75" type="#_x0000_t202" style="position:absolute;margin-left:46.100000000000001pt;margin-top:47.050000000000004pt;width:58.800000000000004pt;height:11.35pt;z-index:-18874392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36" behindDoc="1" locked="0" layoutInCell="1" allowOverlap="1">
              <wp:simplePos x="0" y="0"/>
              <wp:positionH relativeFrom="page">
                <wp:posOffset>1489075</wp:posOffset>
              </wp:positionH>
              <wp:positionV relativeFrom="page">
                <wp:posOffset>222250</wp:posOffset>
              </wp:positionV>
              <wp:extent cx="509270" cy="509270"/>
              <wp:wrapNone/>
              <wp:docPr id="253" name="Shape 25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927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254" name="Picutre 254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54" name="Picture 254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80" type="#_x0000_t202" style="position:absolute;margin-left:117.25pt;margin-top:17.5pt;width:40.100000000000001pt;height:40.100000000000001pt;z-index:-18874391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256" name="Picutre 256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56" name="Picture 256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38" behindDoc="1" locked="0" layoutInCell="1" allowOverlap="1">
              <wp:simplePos x="0" y="0"/>
              <wp:positionH relativeFrom="page">
                <wp:posOffset>588010</wp:posOffset>
              </wp:positionH>
              <wp:positionV relativeFrom="page">
                <wp:posOffset>227330</wp:posOffset>
              </wp:positionV>
              <wp:extent cx="746760" cy="320040"/>
              <wp:wrapNone/>
              <wp:docPr id="257" name="Shape 25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3200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48665" cy="320675"/>
                                <wp:docPr id="258" name="Picutre 258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58" name="Picture 258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748665" cy="320675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84" type="#_x0000_t202" style="position:absolute;margin-left:46.300000000000004pt;margin-top:17.900000000000002pt;width:58.800000000000004pt;height:25.199999999999999pt;z-index:-188743915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48665" cy="320675"/>
                          <wp:docPr id="260" name="Picutre 260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60" name="Picture 260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748665" cy="32067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40" behindDoc="1" locked="0" layoutInCell="1" allowOverlap="1">
              <wp:simplePos x="0" y="0"/>
              <wp:positionH relativeFrom="page">
                <wp:posOffset>2136775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261" name="Shape 26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87" type="#_x0000_t202" style="position:absolute;margin-left:168.25pt;margin-top:26.699999999999999pt;width:182.20000000000002pt;height:25.400000000000002pt;z-index:-18874391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42" behindDoc="1" locked="0" layoutInCell="1" allowOverlap="1">
              <wp:simplePos x="0" y="0"/>
              <wp:positionH relativeFrom="page">
                <wp:posOffset>585470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263" name="Shape 26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289" type="#_x0000_t202" style="position:absolute;margin-left:46.100000000000001pt;margin-top:47.050000000000004pt;width:58.800000000000004pt;height:11.35pt;z-index:-18874391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46" behindDoc="1" locked="0" layoutInCell="1" allowOverlap="1">
              <wp:simplePos x="0" y="0"/>
              <wp:positionH relativeFrom="page">
                <wp:posOffset>601980</wp:posOffset>
              </wp:positionH>
              <wp:positionV relativeFrom="page">
                <wp:posOffset>222250</wp:posOffset>
              </wp:positionV>
              <wp:extent cx="756920" cy="527685"/>
              <wp:wrapNone/>
              <wp:docPr id="267" name="Shape 26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52768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529590"/>
                                <wp:docPr id="268" name="Picutre 268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68" name="Picture 268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52959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94" type="#_x0000_t202" style="position:absolute;margin-left:47.399999999999999pt;margin-top:17.5pt;width:59.600000000000001pt;height:41.550000000000004pt;z-index:-18874390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529590"/>
                          <wp:docPr id="270" name="Picutre 270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0" name="Picture 270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52959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48" behindDoc="1" locked="0" layoutInCell="1" allowOverlap="1">
              <wp:simplePos x="0" y="0"/>
              <wp:positionH relativeFrom="page">
                <wp:posOffset>1508760</wp:posOffset>
              </wp:positionH>
              <wp:positionV relativeFrom="page">
                <wp:posOffset>222250</wp:posOffset>
              </wp:positionV>
              <wp:extent cx="506730" cy="509270"/>
              <wp:wrapNone/>
              <wp:docPr id="271" name="Shape 27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673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272" name="Picutre 272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72" name="Picture 272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298" type="#_x0000_t202" style="position:absolute;margin-left:118.8pt;margin-top:17.5pt;width:39.899999999999999pt;height:40.100000000000001pt;z-index:-188743905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274" name="Picutre 274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4" name="Picture 274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50" behindDoc="1" locked="0" layoutInCell="1" allowOverlap="1">
              <wp:simplePos x="0" y="0"/>
              <wp:positionH relativeFrom="page">
                <wp:posOffset>2153920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275" name="Shape 27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301" type="#_x0000_t202" style="position:absolute;margin-left:169.59999999999999pt;margin-top:26.699999999999999pt;width:182.20000000000002pt;height:25.400000000000002pt;z-index:-18874390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56" behindDoc="1" locked="0" layoutInCell="1" allowOverlap="1">
              <wp:simplePos x="0" y="0"/>
              <wp:positionH relativeFrom="page">
                <wp:posOffset>601980</wp:posOffset>
              </wp:positionH>
              <wp:positionV relativeFrom="page">
                <wp:posOffset>222250</wp:posOffset>
              </wp:positionV>
              <wp:extent cx="756920" cy="527685"/>
              <wp:wrapNone/>
              <wp:docPr id="315" name="Shape 31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52768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529590"/>
                                <wp:docPr id="316" name="Picutre 316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16" name="Picture 316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52959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342" type="#_x0000_t202" style="position:absolute;margin-left:47.399999999999999pt;margin-top:17.5pt;width:59.600000000000001pt;height:41.550000000000004pt;z-index:-18874389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529590"/>
                          <wp:docPr id="318" name="Picutre 318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18" name="Picture 318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52959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58" behindDoc="1" locked="0" layoutInCell="1" allowOverlap="1">
              <wp:simplePos x="0" y="0"/>
              <wp:positionH relativeFrom="page">
                <wp:posOffset>1508760</wp:posOffset>
              </wp:positionH>
              <wp:positionV relativeFrom="page">
                <wp:posOffset>222250</wp:posOffset>
              </wp:positionV>
              <wp:extent cx="506730" cy="509270"/>
              <wp:wrapNone/>
              <wp:docPr id="319" name="Shape 31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673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320" name="Picutre 320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20" name="Picture 320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346" type="#_x0000_t202" style="position:absolute;margin-left:118.8pt;margin-top:17.5pt;width:39.899999999999999pt;height:40.100000000000001pt;z-index:-188743895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322" name="Picutre 322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22" name="Picture 322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60" behindDoc="1" locked="0" layoutInCell="1" allowOverlap="1">
              <wp:simplePos x="0" y="0"/>
              <wp:positionH relativeFrom="page">
                <wp:posOffset>2153920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323" name="Shape 32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349" type="#_x0000_t202" style="position:absolute;margin-left:169.59999999999999pt;margin-top:26.699999999999999pt;width:182.20000000000002pt;height:25.400000000000002pt;z-index:-18874389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64" behindDoc="1" locked="0" layoutInCell="1" allowOverlap="1">
              <wp:simplePos x="0" y="0"/>
              <wp:positionH relativeFrom="page">
                <wp:posOffset>601980</wp:posOffset>
              </wp:positionH>
              <wp:positionV relativeFrom="page">
                <wp:posOffset>222250</wp:posOffset>
              </wp:positionV>
              <wp:extent cx="756920" cy="527685"/>
              <wp:wrapNone/>
              <wp:docPr id="327" name="Shape 32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52768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529590"/>
                                <wp:docPr id="328" name="Picutre 328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28" name="Picture 328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52959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354" type="#_x0000_t202" style="position:absolute;margin-left:47.399999999999999pt;margin-top:17.5pt;width:59.600000000000001pt;height:41.550000000000004pt;z-index:-188743889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529590"/>
                          <wp:docPr id="330" name="Picutre 330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30" name="Picture 330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52959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66" behindDoc="1" locked="0" layoutInCell="1" allowOverlap="1">
              <wp:simplePos x="0" y="0"/>
              <wp:positionH relativeFrom="page">
                <wp:posOffset>1508760</wp:posOffset>
              </wp:positionH>
              <wp:positionV relativeFrom="page">
                <wp:posOffset>222250</wp:posOffset>
              </wp:positionV>
              <wp:extent cx="506730" cy="509270"/>
              <wp:wrapNone/>
              <wp:docPr id="331" name="Shape 33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673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332" name="Picutre 332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32" name="Picture 332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358" type="#_x0000_t202" style="position:absolute;margin-left:118.8pt;margin-top:17.5pt;width:39.899999999999999pt;height:40.100000000000001pt;z-index:-18874388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334" name="Picutre 334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34" name="Picture 334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68" behindDoc="1" locked="0" layoutInCell="1" allowOverlap="1">
              <wp:simplePos x="0" y="0"/>
              <wp:positionH relativeFrom="page">
                <wp:posOffset>2153920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335" name="Shape 33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361" type="#_x0000_t202" style="position:absolute;margin-left:169.59999999999999pt;margin-top:26.699999999999999pt;width:182.20000000000002pt;height:25.400000000000002pt;z-index:-18874388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1489075</wp:posOffset>
              </wp:positionH>
              <wp:positionV relativeFrom="page">
                <wp:posOffset>222250</wp:posOffset>
              </wp:positionV>
              <wp:extent cx="509270" cy="509270"/>
              <wp:wrapNone/>
              <wp:docPr id="28" name="Shape 2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927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29" name="Picutre 29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9" name="Picture 2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55" type="#_x0000_t202" style="position:absolute;margin-left:117.25pt;margin-top:17.5pt;width:40.100000000000001pt;height:40.100000000000001pt;z-index:-188744049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31" name="Picutre 31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1" name="Picture 31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588010</wp:posOffset>
              </wp:positionH>
              <wp:positionV relativeFrom="page">
                <wp:posOffset>227330</wp:posOffset>
              </wp:positionV>
              <wp:extent cx="746760" cy="320040"/>
              <wp:wrapNone/>
              <wp:docPr id="32" name="Shape 3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3200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48665" cy="320675"/>
                                <wp:docPr id="33" name="Picutre 33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3" name="Picture 33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748665" cy="320675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59" type="#_x0000_t202" style="position:absolute;margin-left:46.300000000000004pt;margin-top:17.900000000000002pt;width:58.800000000000004pt;height:25.199999999999999pt;z-index:-18874404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48665" cy="320675"/>
                          <wp:docPr id="35" name="Picutre 35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5" name="Picture 35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748665" cy="32067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08" behindDoc="1" locked="0" layoutInCell="1" allowOverlap="1">
              <wp:simplePos x="0" y="0"/>
              <wp:positionH relativeFrom="page">
                <wp:posOffset>2136775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36" name="Shape 3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62" type="#_x0000_t202" style="position:absolute;margin-left:168.25pt;margin-top:26.699999999999999pt;width:182.20000000000002pt;height:25.400000000000002pt;z-index:-18874404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10" behindDoc="1" locked="0" layoutInCell="1" allowOverlap="1">
              <wp:simplePos x="0" y="0"/>
              <wp:positionH relativeFrom="page">
                <wp:posOffset>585470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38" name="Shape 3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64" type="#_x0000_t202" style="position:absolute;margin-left:46.100000000000001pt;margin-top:47.050000000000004pt;width:58.800000000000004pt;height:11.35pt;z-index:-18874404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872" behindDoc="1" locked="0" layoutInCell="1" allowOverlap="1">
              <wp:simplePos x="0" y="0"/>
              <wp:positionH relativeFrom="page">
                <wp:posOffset>2161540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339" name="Shape 33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6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Style w:val="CharStyle61"/>
                              <w:b/>
                              <w:bCs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6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Style w:val="CharStyle61"/>
                              <w:b/>
                              <w:bCs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6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Style w:val="CharStyle61"/>
                              <w:b/>
                              <w:bCs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365" type="#_x0000_t202" style="position:absolute;margin-left:170.20000000000002pt;margin-top:26.699999999999999pt;width:182.20000000000002pt;height:25.400000000000002pt;z-index:-18874388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6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Style w:val="CharStyle61"/>
                        <w:b/>
                        <w:bCs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6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Style w:val="CharStyle61"/>
                        <w:b/>
                        <w:bCs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6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Style w:val="CharStyle61"/>
                        <w:b/>
                        <w:bCs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874" behindDoc="1" locked="0" layoutInCell="1" allowOverlap="1">
              <wp:simplePos x="0" y="0"/>
              <wp:positionH relativeFrom="page">
                <wp:posOffset>610235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341" name="Shape 34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6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61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6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61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367" type="#_x0000_t202" style="position:absolute;margin-left:48.050000000000004pt;margin-top:47.050000000000004pt;width:58.800000000000004pt;height:11.35pt;z-index:-18874387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6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61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6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61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header2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4" behindDoc="1" locked="0" layoutInCell="1" allowOverlap="1">
              <wp:simplePos x="0" y="0"/>
              <wp:positionH relativeFrom="page">
                <wp:posOffset>648970</wp:posOffset>
              </wp:positionH>
              <wp:positionV relativeFrom="page">
                <wp:posOffset>212725</wp:posOffset>
              </wp:positionV>
              <wp:extent cx="756920" cy="333375"/>
              <wp:wrapNone/>
              <wp:docPr id="45" name="Shape 4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333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331470"/>
                                <wp:docPr id="46" name="Picutre 46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6" name="Picture 46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33147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72" type="#_x0000_t202" style="position:absolute;margin-left:51.100000000000001pt;margin-top:16.75pt;width:59.600000000000001pt;height:26.25pt;z-index:-188744039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331470"/>
                          <wp:docPr id="48" name="Picutre 48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8" name="Picture 48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33147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16" behindDoc="1" locked="0" layoutInCell="1" allowOverlap="1">
              <wp:simplePos x="0" y="0"/>
              <wp:positionH relativeFrom="page">
                <wp:posOffset>1555750</wp:posOffset>
              </wp:positionH>
              <wp:positionV relativeFrom="page">
                <wp:posOffset>212725</wp:posOffset>
              </wp:positionV>
              <wp:extent cx="506730" cy="509270"/>
              <wp:wrapNone/>
              <wp:docPr id="49" name="Shape 4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673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50" name="Picutre 50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0" name="Picture 50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76" type="#_x0000_t202" style="position:absolute;margin-left:122.5pt;margin-top:16.75pt;width:39.899999999999999pt;height:40.100000000000001pt;z-index:-18874403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52" name="Picutre 52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2" name="Picture 52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18" behindDoc="1" locked="0" layoutInCell="1" allowOverlap="1">
              <wp:simplePos x="0" y="0"/>
              <wp:positionH relativeFrom="page">
                <wp:posOffset>2200910</wp:posOffset>
              </wp:positionH>
              <wp:positionV relativeFrom="page">
                <wp:posOffset>329565</wp:posOffset>
              </wp:positionV>
              <wp:extent cx="2313940" cy="322580"/>
              <wp:wrapNone/>
              <wp:docPr id="53" name="Shape 5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79" type="#_x0000_t202" style="position:absolute;margin-left:173.30000000000001pt;margin-top:25.949999999999999pt;width:182.20000000000002pt;height:25.400000000000002pt;z-index:-18874403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20" behindDoc="1" locked="0" layoutInCell="1" allowOverlap="1">
              <wp:simplePos x="0" y="0"/>
              <wp:positionH relativeFrom="page">
                <wp:posOffset>652145</wp:posOffset>
              </wp:positionH>
              <wp:positionV relativeFrom="page">
                <wp:posOffset>588645</wp:posOffset>
              </wp:positionV>
              <wp:extent cx="746760" cy="144145"/>
              <wp:wrapNone/>
              <wp:docPr id="55" name="Shape 5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81" type="#_x0000_t202" style="position:absolute;margin-left:51.350000000000001pt;margin-top:46.350000000000001pt;width:58.800000000000004pt;height:11.35pt;z-index:-18874403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24" behindDoc="1" locked="0" layoutInCell="1" allowOverlap="1">
              <wp:simplePos x="0" y="0"/>
              <wp:positionH relativeFrom="page">
                <wp:posOffset>1489075</wp:posOffset>
              </wp:positionH>
              <wp:positionV relativeFrom="page">
                <wp:posOffset>222250</wp:posOffset>
              </wp:positionV>
              <wp:extent cx="509270" cy="509270"/>
              <wp:wrapNone/>
              <wp:docPr id="59" name="Shape 5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927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60" name="Picutre 60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0" name="Picture 60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86" type="#_x0000_t202" style="position:absolute;margin-left:117.25pt;margin-top:17.5pt;width:40.100000000000001pt;height:40.100000000000001pt;z-index:-188744029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62" name="Picutre 62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2" name="Picture 62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26" behindDoc="1" locked="0" layoutInCell="1" allowOverlap="1">
              <wp:simplePos x="0" y="0"/>
              <wp:positionH relativeFrom="page">
                <wp:posOffset>588010</wp:posOffset>
              </wp:positionH>
              <wp:positionV relativeFrom="page">
                <wp:posOffset>227330</wp:posOffset>
              </wp:positionV>
              <wp:extent cx="746760" cy="320040"/>
              <wp:wrapNone/>
              <wp:docPr id="63" name="Shape 6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3200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48665" cy="320675"/>
                                <wp:docPr id="64" name="Picutre 64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4" name="Picture 64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748665" cy="320675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90" type="#_x0000_t202" style="position:absolute;margin-left:46.300000000000004pt;margin-top:17.900000000000002pt;width:58.800000000000004pt;height:25.199999999999999pt;z-index:-18874402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48665" cy="320675"/>
                          <wp:docPr id="66" name="Picutre 66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6" name="Picture 66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748665" cy="32067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28" behindDoc="1" locked="0" layoutInCell="1" allowOverlap="1">
              <wp:simplePos x="0" y="0"/>
              <wp:positionH relativeFrom="page">
                <wp:posOffset>2136775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67" name="Shape 6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93" type="#_x0000_t202" style="position:absolute;margin-left:168.25pt;margin-top:26.699999999999999pt;width:182.20000000000002pt;height:25.400000000000002pt;z-index:-18874402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30" behindDoc="1" locked="0" layoutInCell="1" allowOverlap="1">
              <wp:simplePos x="0" y="0"/>
              <wp:positionH relativeFrom="page">
                <wp:posOffset>585470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69" name="Shape 6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95" type="#_x0000_t202" style="position:absolute;margin-left:46.100000000000001pt;margin-top:47.050000000000004pt;width:58.800000000000004pt;height:11.35pt;z-index:-18874402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34" behindDoc="1" locked="0" layoutInCell="1" allowOverlap="1">
              <wp:simplePos x="0" y="0"/>
              <wp:positionH relativeFrom="page">
                <wp:posOffset>600710</wp:posOffset>
              </wp:positionH>
              <wp:positionV relativeFrom="page">
                <wp:posOffset>222250</wp:posOffset>
              </wp:positionV>
              <wp:extent cx="756920" cy="527685"/>
              <wp:wrapNone/>
              <wp:docPr id="73" name="Shape 7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52768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529590"/>
                                <wp:docPr id="74" name="Picutre 74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4" name="Picture 74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52959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00" type="#_x0000_t202" style="position:absolute;margin-left:47.300000000000004pt;margin-top:17.5pt;width:59.600000000000001pt;height:41.550000000000004pt;z-index:-188744019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529590"/>
                          <wp:docPr id="76" name="Picutre 76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6" name="Picture 76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52959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36" behindDoc="1" locked="0" layoutInCell="1" allowOverlap="1">
              <wp:simplePos x="0" y="0"/>
              <wp:positionH relativeFrom="page">
                <wp:posOffset>1512570</wp:posOffset>
              </wp:positionH>
              <wp:positionV relativeFrom="page">
                <wp:posOffset>222250</wp:posOffset>
              </wp:positionV>
              <wp:extent cx="493395" cy="509270"/>
              <wp:wrapNone/>
              <wp:docPr id="77" name="Shape 7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493395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492125" cy="508000"/>
                                <wp:docPr id="78" name="Picutre 78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8" name="Picture 78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492125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04" type="#_x0000_t202" style="position:absolute;margin-left:119.10000000000001pt;margin-top:17.5pt;width:38.850000000000001pt;height:40.100000000000001pt;z-index:-188744017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492125" cy="508000"/>
                          <wp:docPr id="80" name="Picutre 80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0" name="Picture 80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492125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38" behindDoc="1" locked="0" layoutInCell="1" allowOverlap="1">
              <wp:simplePos x="0" y="0"/>
              <wp:positionH relativeFrom="page">
                <wp:posOffset>2152015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81" name="Shape 8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07" type="#_x0000_t202" style="position:absolute;margin-left:169.45000000000002pt;margin-top:26.699999999999999pt;width:182.20000000000002pt;height:25.400000000000002pt;z-index:-18874401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42" behindDoc="1" locked="0" layoutInCell="1" allowOverlap="1">
              <wp:simplePos x="0" y="0"/>
              <wp:positionH relativeFrom="page">
                <wp:posOffset>648970</wp:posOffset>
              </wp:positionH>
              <wp:positionV relativeFrom="page">
                <wp:posOffset>212725</wp:posOffset>
              </wp:positionV>
              <wp:extent cx="756920" cy="333375"/>
              <wp:wrapNone/>
              <wp:docPr id="88" name="Shape 8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3333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331470"/>
                                <wp:docPr id="89" name="Picutre 89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9" name="Picture 89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33147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15" type="#_x0000_t202" style="position:absolute;margin-left:51.100000000000001pt;margin-top:16.75pt;width:59.600000000000001pt;height:26.25pt;z-index:-188744011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331470"/>
                          <wp:docPr id="91" name="Picutre 91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1" name="Picture 91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33147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44" behindDoc="1" locked="0" layoutInCell="1" allowOverlap="1">
              <wp:simplePos x="0" y="0"/>
              <wp:positionH relativeFrom="page">
                <wp:posOffset>1555750</wp:posOffset>
              </wp:positionH>
              <wp:positionV relativeFrom="page">
                <wp:posOffset>212725</wp:posOffset>
              </wp:positionV>
              <wp:extent cx="506730" cy="509270"/>
              <wp:wrapNone/>
              <wp:docPr id="92" name="Shape 9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673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93" name="Picutre 93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3" name="Picture 93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19" type="#_x0000_t202" style="position:absolute;margin-left:122.5pt;margin-top:16.75pt;width:39.899999999999999pt;height:40.100000000000001pt;z-index:-188744009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95" name="Picutre 95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5" name="Picture 95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46" behindDoc="1" locked="0" layoutInCell="1" allowOverlap="1">
              <wp:simplePos x="0" y="0"/>
              <wp:positionH relativeFrom="page">
                <wp:posOffset>2200910</wp:posOffset>
              </wp:positionH>
              <wp:positionV relativeFrom="page">
                <wp:posOffset>329565</wp:posOffset>
              </wp:positionV>
              <wp:extent cx="2313940" cy="322580"/>
              <wp:wrapNone/>
              <wp:docPr id="96" name="Shape 9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22" type="#_x0000_t202" style="position:absolute;margin-left:173.30000000000001pt;margin-top:25.949999999999999pt;width:182.20000000000002pt;height:25.400000000000002pt;z-index:-18874400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48" behindDoc="1" locked="0" layoutInCell="1" allowOverlap="1">
              <wp:simplePos x="0" y="0"/>
              <wp:positionH relativeFrom="page">
                <wp:posOffset>652145</wp:posOffset>
              </wp:positionH>
              <wp:positionV relativeFrom="page">
                <wp:posOffset>588645</wp:posOffset>
              </wp:positionV>
              <wp:extent cx="746760" cy="144145"/>
              <wp:wrapNone/>
              <wp:docPr id="98" name="Shape 9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24" type="#_x0000_t202" style="position:absolute;margin-left:51.350000000000001pt;margin-top:46.350000000000001pt;width:58.800000000000004pt;height:11.35pt;z-index:-18874400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52" behindDoc="1" locked="0" layoutInCell="1" allowOverlap="1">
              <wp:simplePos x="0" y="0"/>
              <wp:positionH relativeFrom="page">
                <wp:posOffset>1489075</wp:posOffset>
              </wp:positionH>
              <wp:positionV relativeFrom="page">
                <wp:posOffset>222250</wp:posOffset>
              </wp:positionV>
              <wp:extent cx="509270" cy="509270"/>
              <wp:wrapNone/>
              <wp:docPr id="102" name="Shape 10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927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103" name="Picutre 103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" name="Picture 103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29" type="#_x0000_t202" style="position:absolute;margin-left:117.25pt;margin-top:17.5pt;width:40.100000000000001pt;height:40.100000000000001pt;z-index:-188744001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105" name="Picutre 105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5" name="Picture 105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54" behindDoc="1" locked="0" layoutInCell="1" allowOverlap="1">
              <wp:simplePos x="0" y="0"/>
              <wp:positionH relativeFrom="page">
                <wp:posOffset>588010</wp:posOffset>
              </wp:positionH>
              <wp:positionV relativeFrom="page">
                <wp:posOffset>227330</wp:posOffset>
              </wp:positionV>
              <wp:extent cx="746760" cy="320040"/>
              <wp:wrapNone/>
              <wp:docPr id="106" name="Shape 10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3200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48665" cy="320675"/>
                                <wp:docPr id="107" name="Picutre 107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7" name="Picture 107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748665" cy="320675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33" type="#_x0000_t202" style="position:absolute;margin-left:46.300000000000004pt;margin-top:17.900000000000002pt;width:58.800000000000004pt;height:25.199999999999999pt;z-index:-188743999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48665" cy="320675"/>
                          <wp:docPr id="109" name="Picutre 109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9" name="Picture 109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748665" cy="32067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56" behindDoc="1" locked="0" layoutInCell="1" allowOverlap="1">
              <wp:simplePos x="0" y="0"/>
              <wp:positionH relativeFrom="page">
                <wp:posOffset>2136775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110" name="Shape 11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36" type="#_x0000_t202" style="position:absolute;margin-left:168.25pt;margin-top:26.699999999999999pt;width:182.20000000000002pt;height:25.400000000000002pt;z-index:-18874399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58" behindDoc="1" locked="0" layoutInCell="1" allowOverlap="1">
              <wp:simplePos x="0" y="0"/>
              <wp:positionH relativeFrom="page">
                <wp:posOffset>585470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112" name="Shape 11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38" type="#_x0000_t202" style="position:absolute;margin-left:46.100000000000001pt;margin-top:47.050000000000004pt;width:58.800000000000004pt;height:11.35pt;z-index:-18874399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62" behindDoc="1" locked="0" layoutInCell="1" allowOverlap="1">
              <wp:simplePos x="0" y="0"/>
              <wp:positionH relativeFrom="page">
                <wp:posOffset>601980</wp:posOffset>
              </wp:positionH>
              <wp:positionV relativeFrom="page">
                <wp:posOffset>222250</wp:posOffset>
              </wp:positionV>
              <wp:extent cx="756920" cy="527685"/>
              <wp:wrapNone/>
              <wp:docPr id="116" name="Shape 11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56920" cy="52768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59460" cy="529590"/>
                                <wp:docPr id="117" name="Picutre 117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7" name="Picture 117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759460" cy="52959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43" type="#_x0000_t202" style="position:absolute;margin-left:47.399999999999999pt;margin-top:17.5pt;width:59.600000000000001pt;height:41.550000000000004pt;z-index:-188743991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59460" cy="529590"/>
                          <wp:docPr id="119" name="Picutre 119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9" name="Picture 119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759460" cy="52959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64" behindDoc="1" locked="0" layoutInCell="1" allowOverlap="1">
              <wp:simplePos x="0" y="0"/>
              <wp:positionH relativeFrom="page">
                <wp:posOffset>1508760</wp:posOffset>
              </wp:positionH>
              <wp:positionV relativeFrom="page">
                <wp:posOffset>222250</wp:posOffset>
              </wp:positionV>
              <wp:extent cx="506730" cy="509270"/>
              <wp:wrapNone/>
              <wp:docPr id="120" name="Shape 12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673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121" name="Picutre 121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1" name="Picture 121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47" type="#_x0000_t202" style="position:absolute;margin-left:118.8pt;margin-top:17.5pt;width:39.899999999999999pt;height:40.100000000000001pt;z-index:-188743989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123" name="Picutre 123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3" name="Picture 123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66" behindDoc="1" locked="0" layoutInCell="1" allowOverlap="1">
              <wp:simplePos x="0" y="0"/>
              <wp:positionH relativeFrom="page">
                <wp:posOffset>2153920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124" name="Shape 12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50" type="#_x0000_t202" style="position:absolute;margin-left:169.59999999999999pt;margin-top:26.699999999999999pt;width:182.20000000000002pt;height:25.400000000000002pt;z-index:-18874398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70" behindDoc="1" locked="0" layoutInCell="1" allowOverlap="1">
              <wp:simplePos x="0" y="0"/>
              <wp:positionH relativeFrom="page">
                <wp:posOffset>1489075</wp:posOffset>
              </wp:positionH>
              <wp:positionV relativeFrom="page">
                <wp:posOffset>222250</wp:posOffset>
              </wp:positionV>
              <wp:extent cx="509270" cy="509270"/>
              <wp:wrapNone/>
              <wp:docPr id="155" name="Shape 15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09270" cy="5092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508000" cy="508000"/>
                                <wp:docPr id="156" name="Picutre 156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6" name="Picture 156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/>
                                      </pic:blipFill>
                                      <pic:spPr>
                                        <a:xfrm>
                                          <a:ext cx="508000" cy="508000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82" type="#_x0000_t202" style="position:absolute;margin-left:117.25pt;margin-top:17.5pt;width:40.100000000000001pt;height:40.100000000000001pt;z-index:-188743983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508000" cy="508000"/>
                          <wp:docPr id="158" name="Picutre 158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8" name="Picture 158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>
                                  <a:xfrm>
                                    <a:ext cx="508000" cy="508000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72" behindDoc="1" locked="0" layoutInCell="1" allowOverlap="1">
              <wp:simplePos x="0" y="0"/>
              <wp:positionH relativeFrom="page">
                <wp:posOffset>588010</wp:posOffset>
              </wp:positionH>
              <wp:positionV relativeFrom="page">
                <wp:posOffset>227330</wp:posOffset>
              </wp:positionV>
              <wp:extent cx="746760" cy="320040"/>
              <wp:wrapNone/>
              <wp:docPr id="159" name="Shape 15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32004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widowControl w:val="0"/>
                            <w:rPr>
                              <w:sz w:val="2"/>
                              <w:szCs w:val="2"/>
                            </w:rPr>
                          </w:pPr>
                          <w:r>
                            <w:drawing>
                              <wp:inline>
                                <wp:extent cx="748665" cy="320675"/>
                                <wp:docPr id="160" name="Picutre 160"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0" name="Picture 160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/>
                                      </pic:blipFill>
                                      <pic:spPr>
                                        <a:xfrm>
                                          <a:ext cx="748665" cy="320675"/>
                                        </a:xfrm>
                                        <a:prstGeom prst="rect"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186" type="#_x0000_t202" style="position:absolute;margin-left:46.300000000000004pt;margin-top:17.900000000000002pt;width:58.800000000000004pt;height:25.199999999999999pt;z-index:-188743981;mso-wrap-distance-left:0;mso-wrap-distance-right:0;mso-position-horizontal-relative:page;mso-position-vertical-relative:page" wrapcoords="0 0" filled="f" stroked="f">
              <v:textbox inset="0,0,0,0">
                <w:txbxContent>
                  <w:p>
                    <w:pPr>
                      <w:widowControl w:val="0"/>
                      <w:rPr>
                        <w:sz w:val="2"/>
                        <w:szCs w:val="2"/>
                      </w:rPr>
                    </w:pPr>
                    <w:r>
                      <w:drawing>
                        <wp:inline>
                          <wp:extent cx="748665" cy="320675"/>
                          <wp:docPr id="162" name="Picutre 162"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2" name="Picture 162"/>
                                  <pic:cNvPicPr/>
                                </pic:nvPicPr>
                                <pic:blipFill>
                                  <a:blip r:embed="rId3"/>
                                  <a:stretch/>
                                </pic:blipFill>
                                <pic:spPr>
                                  <a:xfrm>
                                    <a:ext cx="748665" cy="320675"/>
                                  </a:xfrm>
                                  <a:prstGeom prst="rect"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74" behindDoc="1" locked="0" layoutInCell="1" allowOverlap="1">
              <wp:simplePos x="0" y="0"/>
              <wp:positionH relativeFrom="page">
                <wp:posOffset>2136775</wp:posOffset>
              </wp:positionH>
              <wp:positionV relativeFrom="page">
                <wp:posOffset>339090</wp:posOffset>
              </wp:positionV>
              <wp:extent cx="2313940" cy="322580"/>
              <wp:wrapNone/>
              <wp:docPr id="163" name="Shape 16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313940" cy="32258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ДИАГНОСТИКА, ЛЕЧЕНИЕ И ДИСПАНСЕРНОЕ НАБЛЮДЕНИЕ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ПАЦИЕНТОВ С ПРЕДИАБЕТОМ В УСЛОВИЯХ ПЕРВИЧНОЙ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b/>
                              <w:bCs/>
                              <w:color w:val="7CA943"/>
                              <w:sz w:val="12"/>
                              <w:szCs w:val="12"/>
                            </w:rPr>
                            <w:t>МЕДИКО-САНИТАРНОЙ ПОМОЩИ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89" type="#_x0000_t202" style="position:absolute;margin-left:168.25pt;margin-top:26.699999999999999pt;width:182.20000000000002pt;height:25.400000000000002pt;z-index:-18874397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ДИАГНОСТИКА, ЛЕЧЕНИЕ И ДИСПАНСЕРНОЕ НАБЛЮДЕНИЕ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ПАЦИЕНТОВ С ПРЕДИАБЕТОМ В УСЛОВИЯХ ПЕРВИЧНОЙ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b/>
                        <w:bCs/>
                        <w:color w:val="7CA943"/>
                        <w:sz w:val="12"/>
                        <w:szCs w:val="12"/>
                      </w:rPr>
                      <w:t>МЕДИКО-САНИТАРНОЙ ПОМОЩИ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76" behindDoc="1" locked="0" layoutInCell="1" allowOverlap="1">
              <wp:simplePos x="0" y="0"/>
              <wp:positionH relativeFrom="page">
                <wp:posOffset>585470</wp:posOffset>
              </wp:positionH>
              <wp:positionV relativeFrom="page">
                <wp:posOffset>597535</wp:posOffset>
              </wp:positionV>
              <wp:extent cx="746760" cy="144145"/>
              <wp:wrapNone/>
              <wp:docPr id="165" name="Shape 16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46760" cy="1441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Эндокринологический</w:t>
                          </w:r>
                        </w:p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>
                            <w:rPr>
                              <w:rStyle w:val="CharStyle11"/>
                              <w:rFonts w:ascii="Arial" w:eastAsia="Arial" w:hAnsi="Arial" w:cs="Arial"/>
                              <w:color w:val="243B76"/>
                              <w:sz w:val="11"/>
                              <w:szCs w:val="11"/>
                            </w:rPr>
                            <w:t>научный центр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91" type="#_x0000_t202" style="position:absolute;margin-left:46.100000000000001pt;margin-top:47.050000000000004pt;width:58.800000000000004pt;height:11.35pt;z-index:-18874397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Эндокринологический</w:t>
                    </w:r>
                  </w:p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1"/>
                        <w:szCs w:val="11"/>
                      </w:rPr>
                    </w:pPr>
                    <w:r>
                      <w:rPr>
                        <w:rStyle w:val="CharStyle11"/>
                        <w:rFonts w:ascii="Arial" w:eastAsia="Arial" w:hAnsi="Arial" w:cs="Arial"/>
                        <w:color w:val="243B76"/>
                        <w:sz w:val="11"/>
                        <w:szCs w:val="11"/>
                      </w:rPr>
                      <w:t>научный центр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"/>
    </w:lvl>
    <w:lvl w:ilvl="1">
      <w:start w:val="1"/>
      <w:numFmt w:val="decimal"/>
      <w:lvlText w:val="%1.%2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/>
      </w:rPr>
    </w:lvl>
  </w:abstractNum>
  <w:abstractNum w:abstractNumId="2">
    <w:multiLevelType w:val="multilevel"/>
    <w:lvl w:ilvl="0">
      <w:start w:val="2"/>
      <w:numFmt w:val="decimal"/>
      <w:lvlText w:val="%1"/>
    </w:lvl>
    <w:lvl w:ilvl="1">
      <w:start w:val="1"/>
      <w:numFmt w:val="decimal"/>
      <w:lvlText w:val="%1.%2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/>
      </w:rPr>
    </w:lvl>
  </w:abstractNum>
  <w:abstractNum w:abstractNumId="4">
    <w:multiLevelType w:val="multilevel"/>
    <w:lvl w:ilvl="0">
      <w:start w:val="3"/>
      <w:numFmt w:val="decimal"/>
      <w:lvlText w:val="%1"/>
    </w:lvl>
    <w:lvl w:ilvl="1">
      <w:start w:val="1"/>
      <w:numFmt w:val="decimal"/>
      <w:lvlText w:val="%1.%2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/>
      </w:rPr>
    </w:lvl>
  </w:abstractNum>
  <w:abstractNum w:abstractNumId="6">
    <w:multiLevelType w:val="multilevel"/>
    <w:lvl w:ilvl="0">
      <w:start w:val="1"/>
      <w:numFmt w:val="decimal"/>
      <w:lvlText w:val="%1"/>
    </w:lvl>
    <w:lvl w:ilvl="1">
      <w:start w:val="1"/>
      <w:numFmt w:val="decimal"/>
      <w:lvlText w:val="%1.%2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8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10">
    <w:multiLevelType w:val="multilevel"/>
    <w:lvl w:ilvl="0">
      <w:start w:val="1"/>
      <w:numFmt w:val="decimal"/>
      <w:lvlText w:val="%1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12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14">
    <w:multiLevelType w:val="multilevel"/>
    <w:lvl w:ilvl="0">
      <w:start w:val="1"/>
      <w:numFmt w:val="bullet"/>
      <w:lvlText w:val="•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16">
    <w:multiLevelType w:val="multilevel"/>
    <w:lvl w:ilvl="0">
      <w:start w:val="2"/>
      <w:numFmt w:val="decimal"/>
      <w:lvlText w:val="%1"/>
    </w:lvl>
    <w:lvl w:ilvl="1">
      <w:start w:val="4"/>
      <w:numFmt w:val="decimal"/>
      <w:lvlText w:val="%1.%2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18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20">
    <w:multiLevelType w:val="multilevel"/>
    <w:lvl w:ilvl="0">
      <w:start w:val="3"/>
      <w:numFmt w:val="decimal"/>
      <w:lvlText w:val="%1"/>
    </w:lvl>
    <w:lvl w:ilvl="1">
      <w:start w:val="1"/>
      <w:numFmt w:val="decimal"/>
      <w:lvlText w:val="%1.%2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22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24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26">
    <w:multiLevelType w:val="multilevel"/>
    <w:lvl w:ilvl="0">
      <w:start w:val="1"/>
      <w:numFmt w:val="bullet"/>
      <w:lvlText w:val="•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28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30">
    <w:multiLevelType w:val="multilevel"/>
    <w:lvl w:ilvl="0">
      <w:start w:val="1"/>
      <w:numFmt w:val="bullet"/>
      <w:lvlText w:val="-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32">
    <w:multiLevelType w:val="multilevel"/>
    <w:lvl w:ilvl="0">
      <w:start w:val="1"/>
      <w:numFmt w:val="decimal"/>
      <w:lvlText w:val="%1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vertAlign w:val="superscript"/>
        <w:lang w:val="ru-RU" w:eastAsia="ru-RU"/>
      </w:rPr>
    </w:lvl>
  </w:abstractNum>
  <w:abstractNum w:abstractNumId="34">
    <w:multiLevelType w:val="multilevel"/>
    <w:lvl w:ilvl="0">
      <w:start w:val="1"/>
      <w:numFmt w:val="decimal"/>
      <w:lvlText w:val="%1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vertAlign w:val="superscript"/>
        <w:lang w:val="ru-RU" w:eastAsia="ru-RU"/>
      </w:rPr>
    </w:lvl>
  </w:abstractNum>
  <w:abstractNum w:abstractNumId="36">
    <w:multiLevelType w:val="multilevel"/>
    <w:lvl w:ilvl="0">
      <w:start w:val="1"/>
      <w:numFmt w:val="bullet"/>
      <w:lvlText w:val="•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38">
    <w:multiLevelType w:val="multilevel"/>
    <w:lvl w:ilvl="0">
      <w:start w:val="1"/>
      <w:numFmt w:val="bullet"/>
      <w:lvlText w:val="•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40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42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44">
    <w:multiLevelType w:val="multilevel"/>
    <w:lvl w:ilvl="0">
      <w:start w:val="1"/>
      <w:numFmt w:val="decimal"/>
      <w:lvlText w:val="%1.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46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48">
    <w:multiLevelType w:val="multilevel"/>
    <w:lvl w:ilvl="0">
      <w:start w:val="1"/>
      <w:numFmt w:val="bullet"/>
      <w:lvlText w:val="—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/>
      </w:rPr>
    </w:lvl>
  </w:abstractNum>
  <w:abstractNum w:abstractNumId="50">
    <w:multiLevelType w:val="multilevel"/>
    <w:lvl w:ilvl="0">
      <w:start w:val="1"/>
      <w:numFmt w:val="decimal"/>
      <w:lvlText w:val="%1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  <w:num w:numId="31">
    <w:abstractNumId w:val="30"/>
  </w:num>
  <w:num w:numId="33">
    <w:abstractNumId w:val="32"/>
  </w:num>
  <w:num w:numId="35">
    <w:abstractNumId w:val="34"/>
  </w:num>
  <w:num w:numId="37">
    <w:abstractNumId w:val="36"/>
  </w:num>
  <w:num w:numId="39">
    <w:abstractNumId w:val="38"/>
  </w:num>
  <w:num w:numId="41">
    <w:abstractNumId w:val="40"/>
  </w:num>
  <w:num w:numId="43">
    <w:abstractNumId w:val="42"/>
  </w:num>
  <w:num w:numId="45">
    <w:abstractNumId w:val="44"/>
  </w:num>
  <w:num w:numId="47">
    <w:abstractNumId w:val="46"/>
  </w:num>
  <w:num w:numId="49">
    <w:abstractNumId w:val="48"/>
  </w:num>
  <w:num w:numId="51">
    <w:abstractNumId w:val="5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evenAndOddHeaders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/>
    </w:rPr>
  </w:style>
  <w:style w:type="character" w:customStyle="1" w:styleId="CharStyle3">
    <w:name w:val="Подпись к картинке_"/>
    <w:basedOn w:val="DefaultParagraphFont"/>
    <w:link w:val="Style2"/>
    <w:rPr>
      <w:rFonts w:ascii="Arial" w:eastAsia="Arial" w:hAnsi="Arial" w:cs="Arial"/>
      <w:b/>
      <w:bCs/>
      <w:i w:val="0"/>
      <w:iCs w:val="0"/>
      <w:smallCaps w:val="0"/>
      <w:strike w:val="0"/>
      <w:color w:val="EBEBEB"/>
      <w:sz w:val="26"/>
      <w:szCs w:val="26"/>
      <w:u w:val="none"/>
    </w:rPr>
  </w:style>
  <w:style w:type="character" w:customStyle="1" w:styleId="CharStyle8">
    <w:name w:val="Основной текст_"/>
    <w:basedOn w:val="DefaultParagraphFont"/>
    <w:link w:val="Style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1">
    <w:name w:val="Колонтитул (2)_"/>
    <w:basedOn w:val="DefaultParagraphFont"/>
    <w:link w:val="Styl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5">
    <w:name w:val="Основной текст (2)_"/>
    <w:basedOn w:val="DefaultParagraphFont"/>
    <w:link w:val="Style14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CharStyle23">
    <w:name w:val="Заголовок №2_"/>
    <w:basedOn w:val="DefaultParagraphFont"/>
    <w:link w:val="Style2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25">
    <w:name w:val="Другое_"/>
    <w:basedOn w:val="DefaultParagraphFont"/>
    <w:link w:val="Style24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29">
    <w:name w:val="Заголовок №1_"/>
    <w:basedOn w:val="DefaultParagraphFont"/>
    <w:link w:val="Style28"/>
    <w:rPr>
      <w:rFonts w:ascii="Arial" w:eastAsia="Arial" w:hAnsi="Arial" w:cs="Arial"/>
      <w:b/>
      <w:bCs/>
      <w:i w:val="0"/>
      <w:iCs w:val="0"/>
      <w:smallCaps w:val="0"/>
      <w:strike w:val="0"/>
      <w:color w:val="6D1E4E"/>
      <w:sz w:val="44"/>
      <w:szCs w:val="44"/>
      <w:u w:val="none"/>
      <w:lang w:val="en-US" w:eastAsia="en-US"/>
    </w:rPr>
  </w:style>
  <w:style w:type="character" w:customStyle="1" w:styleId="CharStyle33">
    <w:name w:val="Основной текст (4)_"/>
    <w:basedOn w:val="DefaultParagraphFont"/>
    <w:link w:val="Style32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CharStyle35">
    <w:name w:val="Основной текст (5)_"/>
    <w:basedOn w:val="DefaultParagraphFont"/>
    <w:link w:val="Style34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CharStyle37">
    <w:name w:val="Основной текст (3)_"/>
    <w:basedOn w:val="DefaultParagraphFont"/>
    <w:link w:val="Style36"/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CharStyle42">
    <w:name w:val="Заголовок №3_"/>
    <w:basedOn w:val="DefaultParagraphFont"/>
    <w:link w:val="Style41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46">
    <w:name w:val="Подпись к таблице_"/>
    <w:basedOn w:val="DefaultParagraphFont"/>
    <w:link w:val="Style45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54">
    <w:name w:val="Основной текст (8)_"/>
    <w:basedOn w:val="DefaultParagraphFont"/>
    <w:link w:val="Style53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harStyle61">
    <w:name w:val="Колонтитул_"/>
    <w:basedOn w:val="DefaultParagraphFont"/>
    <w:link w:val="Style60"/>
    <w:rPr>
      <w:rFonts w:ascii="Arial" w:eastAsia="Arial" w:hAnsi="Arial" w:cs="Arial"/>
      <w:b/>
      <w:bCs/>
      <w:i w:val="0"/>
      <w:iCs w:val="0"/>
      <w:smallCaps w:val="0"/>
      <w:strike w:val="0"/>
      <w:color w:val="7CA943"/>
      <w:sz w:val="12"/>
      <w:szCs w:val="12"/>
      <w:u w:val="none"/>
    </w:rPr>
  </w:style>
  <w:style w:type="paragraph" w:customStyle="1" w:styleId="Style2">
    <w:name w:val="Подпись к картинке"/>
    <w:basedOn w:val="Normal"/>
    <w:link w:val="CharStyle3"/>
    <w:pPr>
      <w:widowControl w:val="0"/>
      <w:shd w:val="clear" w:color="auto" w:fill="auto"/>
      <w:spacing w:line="288" w:lineRule="auto"/>
      <w:jc w:val="center"/>
    </w:pPr>
    <w:rPr>
      <w:rFonts w:ascii="Arial" w:eastAsia="Arial" w:hAnsi="Arial" w:cs="Arial"/>
      <w:b/>
      <w:bCs/>
      <w:i w:val="0"/>
      <w:iCs w:val="0"/>
      <w:smallCaps w:val="0"/>
      <w:strike w:val="0"/>
      <w:color w:val="EBEBEB"/>
      <w:sz w:val="26"/>
      <w:szCs w:val="26"/>
      <w:u w:val="none"/>
    </w:rPr>
  </w:style>
  <w:style w:type="paragraph" w:customStyle="1" w:styleId="Style7">
    <w:name w:val="Основной текст"/>
    <w:basedOn w:val="Normal"/>
    <w:link w:val="CharStyle8"/>
    <w:pPr>
      <w:widowControl w:val="0"/>
      <w:shd w:val="clear" w:color="auto" w:fill="auto"/>
      <w:spacing w:line="264" w:lineRule="auto"/>
      <w:ind w:firstLine="28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10">
    <w:name w:val="Колонтитул (2)"/>
    <w:basedOn w:val="Normal"/>
    <w:link w:val="CharStyle11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4">
    <w:name w:val="Основной текст (2)"/>
    <w:basedOn w:val="Normal"/>
    <w:link w:val="CharStyle15"/>
    <w:pPr>
      <w:widowControl w:val="0"/>
      <w:shd w:val="clear" w:color="auto" w:fill="auto"/>
      <w:spacing w:line="266" w:lineRule="auto"/>
      <w:ind w:left="20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Style22">
    <w:name w:val="Заголовок №2"/>
    <w:basedOn w:val="Normal"/>
    <w:link w:val="CharStyle23"/>
    <w:pPr>
      <w:widowControl w:val="0"/>
      <w:shd w:val="clear" w:color="auto" w:fill="auto"/>
      <w:spacing w:after="240" w:line="245" w:lineRule="auto"/>
      <w:ind w:firstLine="300"/>
      <w:outlineLvl w:val="1"/>
    </w:pPr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Style24">
    <w:name w:val="Другое"/>
    <w:basedOn w:val="Normal"/>
    <w:link w:val="CharStyle25"/>
    <w:pPr>
      <w:widowControl w:val="0"/>
      <w:shd w:val="clear" w:color="auto" w:fill="auto"/>
      <w:spacing w:line="264" w:lineRule="auto"/>
      <w:ind w:firstLine="28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28">
    <w:name w:val="Заголовок №1"/>
    <w:basedOn w:val="Normal"/>
    <w:link w:val="CharStyle29"/>
    <w:pPr>
      <w:widowControl w:val="0"/>
      <w:shd w:val="clear" w:color="auto" w:fill="auto"/>
      <w:ind w:left="-20"/>
      <w:jc w:val="center"/>
      <w:outlineLvl w:val="0"/>
    </w:pPr>
    <w:rPr>
      <w:rFonts w:ascii="Arial" w:eastAsia="Arial" w:hAnsi="Arial" w:cs="Arial"/>
      <w:b/>
      <w:bCs/>
      <w:i w:val="0"/>
      <w:iCs w:val="0"/>
      <w:smallCaps w:val="0"/>
      <w:strike w:val="0"/>
      <w:color w:val="6D1E4E"/>
      <w:sz w:val="44"/>
      <w:szCs w:val="44"/>
      <w:u w:val="none"/>
      <w:lang w:val="en-US" w:eastAsia="en-US"/>
    </w:rPr>
  </w:style>
  <w:style w:type="paragraph" w:customStyle="1" w:styleId="Style32">
    <w:name w:val="Основной текст (4)"/>
    <w:basedOn w:val="Normal"/>
    <w:link w:val="CharStyle33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paragraph" w:customStyle="1" w:styleId="Style34">
    <w:name w:val="Основной текст (5)"/>
    <w:basedOn w:val="Normal"/>
    <w:link w:val="CharStyle35"/>
    <w:pPr>
      <w:widowControl w:val="0"/>
      <w:shd w:val="clear" w:color="auto" w:fill="auto"/>
      <w:spacing w:line="293" w:lineRule="auto"/>
    </w:pPr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paragraph" w:customStyle="1" w:styleId="Style36">
    <w:name w:val="Основной текст (3)"/>
    <w:basedOn w:val="Normal"/>
    <w:link w:val="CharStyle37"/>
    <w:pPr>
      <w:widowControl w:val="0"/>
      <w:shd w:val="clear" w:color="auto" w:fill="auto"/>
      <w:spacing w:after="50" w:line="257" w:lineRule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Style41">
    <w:name w:val="Заголовок №3"/>
    <w:basedOn w:val="Normal"/>
    <w:link w:val="CharStyle42"/>
    <w:pPr>
      <w:widowControl w:val="0"/>
      <w:shd w:val="clear" w:color="auto" w:fill="auto"/>
      <w:spacing w:line="264" w:lineRule="auto"/>
      <w:ind w:firstLine="290"/>
      <w:outlineLvl w:val="2"/>
    </w:pPr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Style45">
    <w:name w:val="Подпись к таблице"/>
    <w:basedOn w:val="Normal"/>
    <w:link w:val="CharStyle46"/>
    <w:pPr>
      <w:widowControl w:val="0"/>
      <w:shd w:val="clear" w:color="auto" w:fill="auto"/>
      <w:spacing w:line="264" w:lineRule="auto"/>
      <w:ind w:firstLine="280"/>
    </w:pPr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Style53">
    <w:name w:val="Основной текст (8)"/>
    <w:basedOn w:val="Normal"/>
    <w:link w:val="CharStyle54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Style60">
    <w:name w:val="Колонтитул"/>
    <w:basedOn w:val="Normal"/>
    <w:link w:val="CharStyle61"/>
    <w:pPr>
      <w:widowControl w:val="0"/>
      <w:shd w:val="clear" w:color="auto" w:fill="auto"/>
      <w:spacing w:line="350" w:lineRule="auto"/>
    </w:pPr>
    <w:rPr>
      <w:rFonts w:ascii="Arial" w:eastAsia="Arial" w:hAnsi="Arial" w:cs="Arial"/>
      <w:b/>
      <w:bCs/>
      <w:i w:val="0"/>
      <w:iCs w:val="0"/>
      <w:smallCaps w:val="0"/>
      <w:strike w:val="0"/>
      <w:color w:val="7CA943"/>
      <w:sz w:val="12"/>
      <w:szCs w:val="12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1.xml"/><Relationship Id="rId10" Type="http://schemas.openxmlformats.org/officeDocument/2006/relationships/footer" Target="footer3.xml"/><Relationship Id="rId11" Type="http://schemas.openxmlformats.org/officeDocument/2006/relationships/header" Target="header2.xml"/><Relationship Id="rId12" Type="http://schemas.openxmlformats.org/officeDocument/2006/relationships/footer" Target="footer4.xml"/><Relationship Id="rId13" Type="http://schemas.openxmlformats.org/officeDocument/2006/relationships/image" Target="media/image6.png"/><Relationship Id="rId14" Type="http://schemas.openxmlformats.org/officeDocument/2006/relationships/image" Target="media/image6.png" TargetMode="External"/><Relationship Id="rId15" Type="http://schemas.openxmlformats.org/officeDocument/2006/relationships/header" Target="header3.xml"/><Relationship Id="rId16" Type="http://schemas.openxmlformats.org/officeDocument/2006/relationships/footer" Target="footer5.xml"/><Relationship Id="rId17" Type="http://schemas.openxmlformats.org/officeDocument/2006/relationships/header" Target="header4.xml"/><Relationship Id="rId18" Type="http://schemas.openxmlformats.org/officeDocument/2006/relationships/footer" Target="footer6.xml"/><Relationship Id="rId19" Type="http://schemas.openxmlformats.org/officeDocument/2006/relationships/header" Target="header5.xml"/><Relationship Id="rId20" Type="http://schemas.openxmlformats.org/officeDocument/2006/relationships/footer" Target="footer7.xml"/><Relationship Id="rId21" Type="http://schemas.openxmlformats.org/officeDocument/2006/relationships/image" Target="media/image9.png"/><Relationship Id="rId22" Type="http://schemas.openxmlformats.org/officeDocument/2006/relationships/image" Target="media/image9.png" TargetMode="External"/><Relationship Id="rId23" Type="http://schemas.openxmlformats.org/officeDocument/2006/relationships/header" Target="header6.xml"/><Relationship Id="rId24" Type="http://schemas.openxmlformats.org/officeDocument/2006/relationships/footer" Target="footer8.xml"/><Relationship Id="rId25" Type="http://schemas.openxmlformats.org/officeDocument/2006/relationships/header" Target="header7.xml"/><Relationship Id="rId26" Type="http://schemas.openxmlformats.org/officeDocument/2006/relationships/footer" Target="footer9.xml"/><Relationship Id="rId27" Type="http://schemas.openxmlformats.org/officeDocument/2006/relationships/header" Target="header8.xml"/><Relationship Id="rId28" Type="http://schemas.openxmlformats.org/officeDocument/2006/relationships/footer" Target="footer10.xml"/><Relationship Id="rId29" Type="http://schemas.openxmlformats.org/officeDocument/2006/relationships/image" Target="media/image12.jpeg"/><Relationship Id="rId30" Type="http://schemas.openxmlformats.org/officeDocument/2006/relationships/image" Target="media/image12.jpeg" TargetMode="External"/><Relationship Id="rId31" Type="http://schemas.openxmlformats.org/officeDocument/2006/relationships/header" Target="header9.xml"/><Relationship Id="rId32" Type="http://schemas.openxmlformats.org/officeDocument/2006/relationships/footer" Target="footer11.xml"/><Relationship Id="rId33" Type="http://schemas.openxmlformats.org/officeDocument/2006/relationships/header" Target="header10.xml"/><Relationship Id="rId34" Type="http://schemas.openxmlformats.org/officeDocument/2006/relationships/footer" Target="footer12.xml"/><Relationship Id="rId35" Type="http://schemas.openxmlformats.org/officeDocument/2006/relationships/header" Target="header11.xml"/><Relationship Id="rId36" Type="http://schemas.openxmlformats.org/officeDocument/2006/relationships/footer" Target="footer13.xml"/><Relationship Id="rId37" Type="http://schemas.openxmlformats.org/officeDocument/2006/relationships/header" Target="header12.xml"/><Relationship Id="rId38" Type="http://schemas.openxmlformats.org/officeDocument/2006/relationships/footer" Target="footer14.xml"/><Relationship Id="rId39" Type="http://schemas.openxmlformats.org/officeDocument/2006/relationships/header" Target="header13.xml"/><Relationship Id="rId40" Type="http://schemas.openxmlformats.org/officeDocument/2006/relationships/footer" Target="footer15.xml"/><Relationship Id="rId41" Type="http://schemas.openxmlformats.org/officeDocument/2006/relationships/header" Target="header14.xml"/><Relationship Id="rId42" Type="http://schemas.openxmlformats.org/officeDocument/2006/relationships/footer" Target="footer16.xml"/><Relationship Id="rId43" Type="http://schemas.openxmlformats.org/officeDocument/2006/relationships/header" Target="header15.xml"/><Relationship Id="rId44" Type="http://schemas.openxmlformats.org/officeDocument/2006/relationships/footer" Target="footer17.xml"/><Relationship Id="rId45" Type="http://schemas.openxmlformats.org/officeDocument/2006/relationships/header" Target="header16.xml"/><Relationship Id="rId46" Type="http://schemas.openxmlformats.org/officeDocument/2006/relationships/footer" Target="footer18.xml"/><Relationship Id="rId47" Type="http://schemas.openxmlformats.org/officeDocument/2006/relationships/header" Target="header17.xml"/><Relationship Id="rId48" Type="http://schemas.openxmlformats.org/officeDocument/2006/relationships/footer" Target="footer19.xml"/><Relationship Id="rId49" Type="http://schemas.openxmlformats.org/officeDocument/2006/relationships/image" Target="media/image13.jpeg"/><Relationship Id="rId50" Type="http://schemas.openxmlformats.org/officeDocument/2006/relationships/image" Target="media/image13.jpeg" TargetMode="External"/><Relationship Id="rId51" Type="http://schemas.openxmlformats.org/officeDocument/2006/relationships/image" Target="media/image14.jpeg"/><Relationship Id="rId52" Type="http://schemas.openxmlformats.org/officeDocument/2006/relationships/image" Target="media/image14.jpeg" TargetMode="External"/><Relationship Id="rId53" Type="http://schemas.openxmlformats.org/officeDocument/2006/relationships/header" Target="header18.xml"/><Relationship Id="rId54" Type="http://schemas.openxmlformats.org/officeDocument/2006/relationships/footer" Target="footer20.xml"/><Relationship Id="rId55" Type="http://schemas.openxmlformats.org/officeDocument/2006/relationships/header" Target="header19.xml"/><Relationship Id="rId56" Type="http://schemas.openxmlformats.org/officeDocument/2006/relationships/footer" Target="footer21.xml"/><Relationship Id="rId57" Type="http://schemas.openxmlformats.org/officeDocument/2006/relationships/header" Target="header20.xml"/><Relationship Id="rId58" Type="http://schemas.openxmlformats.org/officeDocument/2006/relationships/footer" Target="footer22.xml"/><Relationship Id="rId59" Type="http://schemas.openxmlformats.org/officeDocument/2006/relationships/image" Target="media/image15.jpeg"/><Relationship Id="rId60" Type="http://schemas.openxmlformats.org/officeDocument/2006/relationships/image" Target="media/image15.jpeg" TargetMode="External"/><Relationship Id="rId61" Type="http://schemas.openxmlformats.org/officeDocument/2006/relationships/header" Target="header21.xml"/><Relationship Id="rId62" Type="http://schemas.openxmlformats.org/officeDocument/2006/relationships/footer" Target="footer23.xml"/><Relationship Id="rId63" Type="http://schemas.openxmlformats.org/officeDocument/2006/relationships/header" Target="header22.xml"/><Relationship Id="rId64" Type="http://schemas.openxmlformats.org/officeDocument/2006/relationships/footer" Target="footer24.xml"/></Relationships>
</file>

<file path=word/_rels/header1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2.jpeg" TargetMode="External"/><Relationship Id="rId3" Type="http://schemas.openxmlformats.org/officeDocument/2006/relationships/image" Target="media/image3.jpeg"/><Relationship Id="rId4" Type="http://schemas.openxmlformats.org/officeDocument/2006/relationships/image" Target="media/image3.jpeg" TargetMode="External"/></Relationships>
</file>

<file path=word/_rels/header10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4.jpeg" TargetMode="External"/><Relationship Id="rId3" Type="http://schemas.openxmlformats.org/officeDocument/2006/relationships/image" Target="media/image5.jpeg"/><Relationship Id="rId4" Type="http://schemas.openxmlformats.org/officeDocument/2006/relationships/image" Target="media/image5.jpeg" TargetMode="External"/></Relationships>
</file>

<file path=word/_rels/header11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10.jpeg"/><Relationship Id="rId2" Type="http://schemas.openxmlformats.org/officeDocument/2006/relationships/image" Target="media/image10.jpeg" TargetMode="External"/><Relationship Id="rId3" Type="http://schemas.openxmlformats.org/officeDocument/2006/relationships/image" Target="media/image11.jpeg"/><Relationship Id="rId4" Type="http://schemas.openxmlformats.org/officeDocument/2006/relationships/image" Target="media/image11.jpeg" TargetMode="External"/></Relationships>
</file>

<file path=word/_rels/header12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10.jpeg"/><Relationship Id="rId2" Type="http://schemas.openxmlformats.org/officeDocument/2006/relationships/image" Target="media/image10.jpeg" TargetMode="External"/><Relationship Id="rId3" Type="http://schemas.openxmlformats.org/officeDocument/2006/relationships/image" Target="media/image11.jpeg"/><Relationship Id="rId4" Type="http://schemas.openxmlformats.org/officeDocument/2006/relationships/image" Target="media/image11.jpeg" TargetMode="External"/></Relationships>
</file>

<file path=word/_rels/header13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4.jpeg" TargetMode="External"/><Relationship Id="rId3" Type="http://schemas.openxmlformats.org/officeDocument/2006/relationships/image" Target="media/image5.jpeg"/><Relationship Id="rId4" Type="http://schemas.openxmlformats.org/officeDocument/2006/relationships/image" Target="media/image5.jpeg" TargetMode="External"/></Relationships>
</file>

<file path=word/_rels/header14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4.jpeg" TargetMode="External"/><Relationship Id="rId3" Type="http://schemas.openxmlformats.org/officeDocument/2006/relationships/image" Target="media/image5.jpeg"/><Relationship Id="rId4" Type="http://schemas.openxmlformats.org/officeDocument/2006/relationships/image" Target="media/image5.jpeg" TargetMode="External"/></Relationships>
</file>

<file path=word/_rels/header15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4.jpeg" TargetMode="External"/><Relationship Id="rId3" Type="http://schemas.openxmlformats.org/officeDocument/2006/relationships/image" Target="media/image5.jpeg"/><Relationship Id="rId4" Type="http://schemas.openxmlformats.org/officeDocument/2006/relationships/image" Target="media/image5.jpeg" TargetMode="External"/></Relationships>
</file>

<file path=word/_rels/header16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4.jpeg" TargetMode="External"/><Relationship Id="rId3" Type="http://schemas.openxmlformats.org/officeDocument/2006/relationships/image" Target="media/image5.jpeg"/><Relationship Id="rId4" Type="http://schemas.openxmlformats.org/officeDocument/2006/relationships/image" Target="media/image5.jpeg" TargetMode="External"/></Relationships>
</file>

<file path=word/_rels/header17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10.jpeg"/><Relationship Id="rId2" Type="http://schemas.openxmlformats.org/officeDocument/2006/relationships/image" Target="media/image10.jpeg" TargetMode="External"/><Relationship Id="rId3" Type="http://schemas.openxmlformats.org/officeDocument/2006/relationships/image" Target="media/image11.jpeg"/><Relationship Id="rId4" Type="http://schemas.openxmlformats.org/officeDocument/2006/relationships/image" Target="media/image11.jpeg" TargetMode="External"/></Relationships>
</file>

<file path=word/_rels/header18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10.jpeg"/><Relationship Id="rId2" Type="http://schemas.openxmlformats.org/officeDocument/2006/relationships/image" Target="media/image10.jpeg" TargetMode="External"/><Relationship Id="rId3" Type="http://schemas.openxmlformats.org/officeDocument/2006/relationships/image" Target="media/image11.jpeg"/><Relationship Id="rId4" Type="http://schemas.openxmlformats.org/officeDocument/2006/relationships/image" Target="media/image11.jpeg" TargetMode="External"/></Relationships>
</file>

<file path=word/_rels/header19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10.jpeg"/><Relationship Id="rId2" Type="http://schemas.openxmlformats.org/officeDocument/2006/relationships/image" Target="media/image10.jpeg" TargetMode="External"/><Relationship Id="rId3" Type="http://schemas.openxmlformats.org/officeDocument/2006/relationships/image" Target="media/image11.jpeg"/><Relationship Id="rId4" Type="http://schemas.openxmlformats.org/officeDocument/2006/relationships/image" Target="media/image11.jpeg" TargetMode="External"/></Relationships>
</file>

<file path=word/_rels/header2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4.jpeg" TargetMode="External"/><Relationship Id="rId3" Type="http://schemas.openxmlformats.org/officeDocument/2006/relationships/image" Target="media/image5.jpeg"/><Relationship Id="rId4" Type="http://schemas.openxmlformats.org/officeDocument/2006/relationships/image" Target="media/image5.jpeg" TargetMode="External"/></Relationships>
</file>

<file path=word/_rels/header3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2.jpeg" TargetMode="External"/><Relationship Id="rId3" Type="http://schemas.openxmlformats.org/officeDocument/2006/relationships/image" Target="media/image3.jpeg"/><Relationship Id="rId4" Type="http://schemas.openxmlformats.org/officeDocument/2006/relationships/image" Target="media/image3.jpeg" TargetMode="External"/></Relationships>
</file>

<file path=word/_rels/header4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4.jpeg" TargetMode="External"/><Relationship Id="rId3" Type="http://schemas.openxmlformats.org/officeDocument/2006/relationships/image" Target="media/image5.jpeg"/><Relationship Id="rId4" Type="http://schemas.openxmlformats.org/officeDocument/2006/relationships/image" Target="media/image5.jpeg" TargetMode="External"/></Relationships>
</file>

<file path=word/_rels/header5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7.jpeg"/><Relationship Id="rId2" Type="http://schemas.openxmlformats.org/officeDocument/2006/relationships/image" Target="media/image7.jpeg" TargetMode="External"/><Relationship Id="rId3" Type="http://schemas.openxmlformats.org/officeDocument/2006/relationships/image" Target="media/image8.jpeg"/><Relationship Id="rId4" Type="http://schemas.openxmlformats.org/officeDocument/2006/relationships/image" Target="media/image8.jpeg" TargetMode="External"/></Relationships>
</file>

<file path=word/_rels/header6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2.jpeg" TargetMode="External"/><Relationship Id="rId3" Type="http://schemas.openxmlformats.org/officeDocument/2006/relationships/image" Target="media/image3.jpeg"/><Relationship Id="rId4" Type="http://schemas.openxmlformats.org/officeDocument/2006/relationships/image" Target="media/image3.jpeg" TargetMode="External"/></Relationships>
</file>

<file path=word/_rels/header7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4.jpeg" TargetMode="External"/><Relationship Id="rId3" Type="http://schemas.openxmlformats.org/officeDocument/2006/relationships/image" Target="media/image5.jpeg"/><Relationship Id="rId4" Type="http://schemas.openxmlformats.org/officeDocument/2006/relationships/image" Target="media/image5.jpeg" TargetMode="External"/></Relationships>
</file>

<file path=word/_rels/header8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10.jpeg"/><Relationship Id="rId2" Type="http://schemas.openxmlformats.org/officeDocument/2006/relationships/image" Target="media/image10.jpeg" TargetMode="External"/><Relationship Id="rId3" Type="http://schemas.openxmlformats.org/officeDocument/2006/relationships/image" Target="media/image11.jpeg"/><Relationship Id="rId4" Type="http://schemas.openxmlformats.org/officeDocument/2006/relationships/image" Target="media/image11.jpeg" TargetMode="External"/></Relationships>
</file>

<file path=word/_rels/header9.xml.rels>&#65279;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4.jpeg" TargetMode="External"/><Relationship Id="rId3" Type="http://schemas.openxmlformats.org/officeDocument/2006/relationships/image" Target="media/image5.jpeg"/><Relationship Id="rId4" Type="http://schemas.openxmlformats.org/officeDocument/2006/relationships/image" Target="media/image5.jpeg" TargetMode="External"/></Relationships>
</file>