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17 сентября 1998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157-ФЗ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ИММУНОПРОФИЛАКТИКЕ ИНФЕКЦИОННЫХ БОЛЕЗНЕЙ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07.08.2000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29.12.2004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30.06.2006 N 91-ФЗ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18.10.2007 N 230-ФЗ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25.12.2008 N 281-ФЗ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30.12.2008 N 313-ФЗ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24.07.2009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08.12.2010 N 341-ФЗ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18.07.2011 N </w:t>
        </w:r>
        <w:r>
          <w:rPr>
            <w:rFonts w:ascii="Times New Roman" w:hAnsi="Times New Roman"/>
            <w:sz w:val="24"/>
            <w:szCs w:val="24"/>
            <w:u w:val="single"/>
          </w:rPr>
          <w:t>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25.12.2012 N 264-ФЗ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>,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 xml:space="preserve"> 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21.12.2013 N 368-ФЗ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31.12.2014 N 495-ФЗ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07.03.2018 N 56-ФЗ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02.07.</w:t>
        </w:r>
        <w:r>
          <w:rPr>
            <w:rFonts w:ascii="Times New Roman" w:hAnsi="Times New Roman"/>
            <w:sz w:val="24"/>
            <w:szCs w:val="24"/>
            <w:u w:val="single"/>
          </w:rPr>
          <w:t>2021 N 316-ФЗ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25.12.2023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17 июля 1998 года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4 сентября 1998 года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устанав</w:t>
      </w:r>
      <w:r>
        <w:rPr>
          <w:rFonts w:ascii="Times New Roman" w:hAnsi="Times New Roman"/>
          <w:sz w:val="24"/>
          <w:szCs w:val="24"/>
        </w:rPr>
        <w:t>ливает правовые основы государственной политики в области иммунопрофилактики инфекционных болезней, осуществляемой в целях охраны здоровья и обеспечения санитарно-эпидемиологического благополучия населения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</w:t>
      </w:r>
      <w:r>
        <w:rPr>
          <w:rFonts w:ascii="Times New Roman" w:hAnsi="Times New Roman"/>
          <w:b/>
          <w:bCs/>
          <w:sz w:val="32"/>
          <w:szCs w:val="32"/>
        </w:rPr>
        <w:t>татья 1. Основные понятия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настоящего Федерального закона используются следующие основные понятия: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иммунопрофилактика инфекционных болезней (далее - иммунопрофилактика) - система мероприятий, осуществляемых в целях предупреждения, ограничения распро</w:t>
      </w:r>
      <w:r>
        <w:rPr>
          <w:rFonts w:ascii="Times New Roman" w:hAnsi="Times New Roman"/>
          <w:sz w:val="24"/>
          <w:szCs w:val="24"/>
        </w:rPr>
        <w:t xml:space="preserve">странения и </w:t>
      </w:r>
      <w:r>
        <w:rPr>
          <w:rFonts w:ascii="Times New Roman" w:hAnsi="Times New Roman"/>
          <w:sz w:val="24"/>
          <w:szCs w:val="24"/>
        </w:rPr>
        <w:lastRenderedPageBreak/>
        <w:t>ликвидации инфекционных болезней путем проведения профилактических прививок;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профилактические прививки - введение в организм человека иммунобиологических лекарственных препаратов для иммунопрофилактики в целях создания специфической невосприимч</w:t>
      </w:r>
      <w:r>
        <w:rPr>
          <w:rFonts w:ascii="Times New Roman" w:hAnsi="Times New Roman"/>
          <w:sz w:val="24"/>
          <w:szCs w:val="24"/>
        </w:rPr>
        <w:t xml:space="preserve">ивости к инфекционным болезням; (в ред. Федерального закона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иммунобиологические лекарственные препараты для иммунопрофилактики - вакцины, анатоксин</w:t>
      </w:r>
      <w:r>
        <w:rPr>
          <w:rFonts w:ascii="Times New Roman" w:hAnsi="Times New Roman"/>
          <w:sz w:val="24"/>
          <w:szCs w:val="24"/>
        </w:rPr>
        <w:t xml:space="preserve">ы, иммуноглобулины и прочие лекарственные средства, предназначенные для создания специфической невосприимчивости к инфекционным болезням; (в ред. Федерального закона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25.11</w:t>
        </w:r>
        <w:r>
          <w:rPr>
            <w:rFonts w:ascii="Times New Roman" w:hAnsi="Times New Roman"/>
            <w:sz w:val="24"/>
            <w:szCs w:val="24"/>
            <w:u w:val="single"/>
          </w:rPr>
          <w:t>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национальный календарь профилактических прививок - нормативный правовой акт, устанавливающий сроки и порядок проведения гражданам профилактических прививок;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поствакцинальные осложнения, вызванные профилактическими прививками, включенными</w:t>
      </w:r>
      <w:r>
        <w:rPr>
          <w:rFonts w:ascii="Times New Roman" w:hAnsi="Times New Roman"/>
          <w:sz w:val="24"/>
          <w:szCs w:val="24"/>
        </w:rPr>
        <w:t xml:space="preserve"> в национальный календарь профилактических прививок и календарь профилактических прививок по эпидемическим показаниям (далее - поствакцинальные осложнения), - тяжелые и (или) стойкие нарушения состояния здоровья вследствие профилактических прививок;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профилактических прививок - документ, в котором регистрируются профилактические прививки гражданина;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календарь про</w:t>
      </w:r>
      <w:r>
        <w:rPr>
          <w:rFonts w:ascii="Times New Roman" w:hAnsi="Times New Roman"/>
          <w:sz w:val="24"/>
          <w:szCs w:val="24"/>
        </w:rPr>
        <w:t xml:space="preserve">филактических прививок по эпидемическим показаниям - нормативный правовой акт, устанавливающий сроки и порядок проведения гражданам профилактических прививок по эпидемическим показаниям. (в ред. Федерального закона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Законодательство Российской Федерации в области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Законодательство Российской Федерации в области иммунопрофилактики состоит из настоящего Федерального закон</w:t>
      </w:r>
      <w:r>
        <w:rPr>
          <w:rFonts w:ascii="Times New Roman" w:hAnsi="Times New Roman"/>
          <w:sz w:val="24"/>
          <w:szCs w:val="24"/>
        </w:rPr>
        <w:t>а, других федеральных законов и принимаемых в соответствии с ними иных нормативных правовых актов Российской Федерации, а также законов и иных нормативных правовых актов субъектов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Если международным договором Российской Федерации у</w:t>
      </w:r>
      <w:r>
        <w:rPr>
          <w:rFonts w:ascii="Times New Roman" w:hAnsi="Times New Roman"/>
          <w:sz w:val="24"/>
          <w:szCs w:val="24"/>
        </w:rPr>
        <w:t>становлены иные правила, чем предусмотренные настоящим Федеральным законом, применяются правила международного договора.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Решения межгосударственных органов, принятые на основании положений международных договоров Российской Федерации в их истолковании, </w:t>
      </w:r>
      <w:r>
        <w:rPr>
          <w:rFonts w:ascii="Times New Roman" w:hAnsi="Times New Roman"/>
          <w:sz w:val="24"/>
          <w:szCs w:val="24"/>
        </w:rPr>
        <w:t xml:space="preserve">противоречащем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исполнению в Российской Федерации. Такое противоречие может быть установлено в порядке, определенном федеральным </w:t>
      </w:r>
      <w:r>
        <w:rPr>
          <w:rFonts w:ascii="Times New Roman" w:hAnsi="Times New Roman"/>
          <w:sz w:val="24"/>
          <w:szCs w:val="24"/>
        </w:rPr>
        <w:t xml:space="preserve">конституционным законом. (в ред. Федерального закона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Сфера действия настоящего Федерального закона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Действие настоящего Федерального зак</w:t>
      </w:r>
      <w:r>
        <w:rPr>
          <w:rFonts w:ascii="Times New Roman" w:hAnsi="Times New Roman"/>
          <w:sz w:val="24"/>
          <w:szCs w:val="24"/>
        </w:rPr>
        <w:t>она распространяется на граждан и юридических лиц.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Иностранные граждане и лица без гражданства, постоянно или временно проживающие на территории Российской Федерации, пользуются правами и несут обязанности, которые установлены настоящим Федеральным зако</w:t>
      </w:r>
      <w:r>
        <w:rPr>
          <w:rFonts w:ascii="Times New Roman" w:hAnsi="Times New Roman"/>
          <w:sz w:val="24"/>
          <w:szCs w:val="24"/>
        </w:rPr>
        <w:t>ном.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Государственная политика в области иммунопрофилактики. Права и обязанности граждан при осуществлении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Государственная политика в области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Государственная политика в области иммунопрофилактик</w:t>
      </w:r>
      <w:r>
        <w:rPr>
          <w:rFonts w:ascii="Times New Roman" w:hAnsi="Times New Roman"/>
          <w:sz w:val="24"/>
          <w:szCs w:val="24"/>
        </w:rPr>
        <w:t>и направлена на предупреждение, ограничение распространения и ликвидацию инфекционных болезней.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области иммунопрофилактики государство гарантирует: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доступность для граждан профилактических прививок;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бесплатное проведение профилактических прививок, вкл</w:t>
      </w:r>
      <w:r>
        <w:rPr>
          <w:rFonts w:ascii="Times New Roman" w:hAnsi="Times New Roman"/>
          <w:sz w:val="24"/>
          <w:szCs w:val="24"/>
        </w:rPr>
        <w:t>юченных в национальный календарь профилактических прививок и календарь профилактических прививок по эпидемическим показаниям, в медицинских организациях независимо от организационно-правовой формы, участвующих в реализации территориальной программы обязате</w:t>
      </w:r>
      <w:r>
        <w:rPr>
          <w:rFonts w:ascii="Times New Roman" w:hAnsi="Times New Roman"/>
          <w:sz w:val="24"/>
          <w:szCs w:val="24"/>
        </w:rPr>
        <w:t xml:space="preserve">льного медицинского страхования в соответствии с законодательством об обязательном медицинском страховании; (в ред. Федеральных законов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02.07.2021 N 316-ФЗ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социальную поддержку граждан при возникновении поствакцинальных осложнений; (в ред. Федерального закона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разработку и реализацию федеральных целевых программ и региональных программ;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для осуществления иммунопрофилакти</w:t>
      </w:r>
      <w:r>
        <w:rPr>
          <w:rFonts w:ascii="Times New Roman" w:hAnsi="Times New Roman"/>
          <w:sz w:val="24"/>
          <w:szCs w:val="24"/>
        </w:rPr>
        <w:t xml:space="preserve">ки эффективных иммунобиологических лекарственных препаратов; (в ред. Федерального закона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контроль качества, эффективности и безопас</w:t>
      </w:r>
      <w:r>
        <w:rPr>
          <w:rFonts w:ascii="Times New Roman" w:hAnsi="Times New Roman"/>
          <w:sz w:val="24"/>
          <w:szCs w:val="24"/>
        </w:rPr>
        <w:t xml:space="preserve">ности иммунобиологических лекарственных препаратов для иммунопрофилактики; (в ред. Федерального закона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поддержку научных исследований в области раз</w:t>
      </w:r>
      <w:r>
        <w:rPr>
          <w:rFonts w:ascii="Times New Roman" w:hAnsi="Times New Roman"/>
          <w:sz w:val="24"/>
          <w:szCs w:val="24"/>
        </w:rPr>
        <w:t xml:space="preserve">работки новых иммунобиологических лекарственных препаратов для иммунопрофилактики; (в ред. Федерального закона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современного уровня прои</w:t>
      </w:r>
      <w:r>
        <w:rPr>
          <w:rFonts w:ascii="Times New Roman" w:hAnsi="Times New Roman"/>
          <w:sz w:val="24"/>
          <w:szCs w:val="24"/>
        </w:rPr>
        <w:t xml:space="preserve">зводства иммунобиологических лекарственных препаратов для иммунопрофилактики; (в ред. Федерального закона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государственную поддержку отечественных п</w:t>
      </w:r>
      <w:r>
        <w:rPr>
          <w:rFonts w:ascii="Times New Roman" w:hAnsi="Times New Roman"/>
          <w:sz w:val="24"/>
          <w:szCs w:val="24"/>
        </w:rPr>
        <w:t xml:space="preserve">роизводителей иммунобиологических лекарственных препаратов для иммунопрофилактики; (в ред. Федерального закона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в федеральные государствен</w:t>
      </w:r>
      <w:r>
        <w:rPr>
          <w:rFonts w:ascii="Times New Roman" w:hAnsi="Times New Roman"/>
          <w:sz w:val="24"/>
          <w:szCs w:val="24"/>
        </w:rPr>
        <w:t xml:space="preserve">ные образовательные стандарты подготовки медицинских работников вопросов иммунопрофилактики; (в ред. Федерального закона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01.12.2007 N 309-ФЗ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совершенствование системы с</w:t>
      </w:r>
      <w:r>
        <w:rPr>
          <w:rFonts w:ascii="Times New Roman" w:hAnsi="Times New Roman"/>
          <w:sz w:val="24"/>
          <w:szCs w:val="24"/>
        </w:rPr>
        <w:t>татистического наблюдения;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единой государственной информационной политики;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международного сотрудничества.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Реализацию государственной политики в области иммунопрофилактики обеспечивают Правительство Российской Федерации и органы испо</w:t>
      </w:r>
      <w:r>
        <w:rPr>
          <w:rFonts w:ascii="Times New Roman" w:hAnsi="Times New Roman"/>
          <w:sz w:val="24"/>
          <w:szCs w:val="24"/>
        </w:rPr>
        <w:t>лнительной власти субъектов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Права и обязанности граждан при осуществлении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Граждане при осуществлении иммунопрофилактики имеют право на: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от медицинских работников полной и объективной информац</w:t>
      </w:r>
      <w:r>
        <w:rPr>
          <w:rFonts w:ascii="Times New Roman" w:hAnsi="Times New Roman"/>
          <w:sz w:val="24"/>
          <w:szCs w:val="24"/>
        </w:rPr>
        <w:t>ии о необходимости профилактических прививок, последствиях отказа от них, возможных поствакцинальных осложнениях;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 медицинской организации или индивидуального предпринимателя, осуществляющего медицинскую деятельность; (в ред. Федерального закона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бесплатные профилактические прививки, включенные в национальный календарь профилактических прививок и календарь профилактических прививок по эпидемическ</w:t>
      </w:r>
      <w:r>
        <w:rPr>
          <w:rFonts w:ascii="Times New Roman" w:hAnsi="Times New Roman"/>
          <w:sz w:val="24"/>
          <w:szCs w:val="24"/>
        </w:rPr>
        <w:t xml:space="preserve">им показаниям, в медицинских организациях независимо от организационно-правовой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страховании; (в </w:t>
      </w:r>
      <w:r>
        <w:rPr>
          <w:rFonts w:ascii="Times New Roman" w:hAnsi="Times New Roman"/>
          <w:sz w:val="24"/>
          <w:szCs w:val="24"/>
        </w:rPr>
        <w:t xml:space="preserve">ред. Федеральных законов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02.07.2021 N 316-ФЗ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медицинский осмо</w:t>
      </w:r>
      <w:r>
        <w:rPr>
          <w:rFonts w:ascii="Times New Roman" w:hAnsi="Times New Roman"/>
          <w:sz w:val="24"/>
          <w:szCs w:val="24"/>
        </w:rPr>
        <w:t>тр и при необходимости медицинское обследование перед профилактическими прививками, получение медицинской помощи в медицинских организациях при возникновении поствакцинальных осложнений в рамках программы государственных гарантий бесплатного оказания гражд</w:t>
      </w:r>
      <w:r>
        <w:rPr>
          <w:rFonts w:ascii="Times New Roman" w:hAnsi="Times New Roman"/>
          <w:sz w:val="24"/>
          <w:szCs w:val="24"/>
        </w:rPr>
        <w:t xml:space="preserve">анам медицинской помощи; (в ред. Федерального закона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социальную поддержку при возникновении поствакцинальных осложнений; (в ред.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от профилактических прививок.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Отсутствие профилактических прививок влечет: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запрет для граждан на выезд в страны, пребывание в которых в соответствии с международными медико-санитарными правил</w:t>
      </w:r>
      <w:r>
        <w:rPr>
          <w:rFonts w:ascii="Times New Roman" w:hAnsi="Times New Roman"/>
          <w:sz w:val="24"/>
          <w:szCs w:val="24"/>
        </w:rPr>
        <w:t>ами либо международными договорами Российской Федерации требует конкретных профилактических прививок;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временный отказ в приеме граждан в образовательные организации и оздоровительные учреждения в случае возникновения массовых инфекционных заболеваний или п</w:t>
      </w:r>
      <w:r>
        <w:rPr>
          <w:rFonts w:ascii="Times New Roman" w:hAnsi="Times New Roman"/>
          <w:sz w:val="24"/>
          <w:szCs w:val="24"/>
        </w:rPr>
        <w:t xml:space="preserve">ри угрозе возникновения эпидемий;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отказ в приеме граждан на работы или отстранение граждан от работ, выполнение которых</w:t>
      </w:r>
      <w:r>
        <w:rPr>
          <w:rFonts w:ascii="Times New Roman" w:hAnsi="Times New Roman"/>
          <w:sz w:val="24"/>
          <w:szCs w:val="24"/>
        </w:rPr>
        <w:t xml:space="preserve"> связано с высоким риском заболевания инфекционными болезнями.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работ, выполнение которых связано с высоким риском заболевания инфекционными болезнями и требует обязательного проведения профилактических прививок, устанавливается уполномоченным Прав</w:t>
      </w:r>
      <w:r>
        <w:rPr>
          <w:rFonts w:ascii="Times New Roman" w:hAnsi="Times New Roman"/>
          <w:sz w:val="24"/>
          <w:szCs w:val="24"/>
        </w:rPr>
        <w:t xml:space="preserve">ительством Российской Федерации федеральным органом исполнительной власти. (в ред. Федерального закона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осуществлении иммунопрофилактики гражд</w:t>
      </w:r>
      <w:r>
        <w:rPr>
          <w:rFonts w:ascii="Times New Roman" w:hAnsi="Times New Roman"/>
          <w:sz w:val="24"/>
          <w:szCs w:val="24"/>
        </w:rPr>
        <w:t>ане обязаны: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предписания медицинских работников;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письменной форме подтверждать отказ от профилактических прививок.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Финансовое обеспечение иммунопрофилактики (в ред. Федерального закона </w:t>
      </w:r>
      <w:hyperlink r:id="rId5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Финансовое обеспечение иммунопрофилактики (в ред. Федерального закона </w:t>
      </w:r>
      <w:hyperlink r:id="rId5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Финансовое обеспечение противоэпидемических мероприятий, осуществляемых в целях предупреждения, ограничения распространения и ликвидации инфекционных болезней, а также проведение профилактических прививок, включенны</w:t>
      </w:r>
      <w:r>
        <w:rPr>
          <w:rFonts w:ascii="Times New Roman" w:hAnsi="Times New Roman"/>
          <w:sz w:val="24"/>
          <w:szCs w:val="24"/>
        </w:rPr>
        <w:t>х в Национальный календарь профилактических прививок, является расходным обязательством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государственной власти субъектов Российской Федерации устанавливают расходные обязательства субъектов Российской Федерации по реализации</w:t>
      </w:r>
      <w:r>
        <w:rPr>
          <w:rFonts w:ascii="Times New Roman" w:hAnsi="Times New Roman"/>
          <w:sz w:val="24"/>
          <w:szCs w:val="24"/>
        </w:rPr>
        <w:t xml:space="preserve"> мер в целях предупреждения, ограничения распространения и ликвидации инфекционных болезней на территории субъекта Российской Федерации в пределах своих полномочий.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Статья 7 - Утратила силу. (в ред. 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</w:t>
      </w:r>
      <w:r>
        <w:rPr>
          <w:rFonts w:ascii="Times New Roman" w:hAnsi="Times New Roman"/>
          <w:b/>
          <w:bCs/>
          <w:sz w:val="32"/>
          <w:szCs w:val="32"/>
        </w:rPr>
        <w:t xml:space="preserve">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Организационные основы деятельности в области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Организационные основы деятельности в области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Осуществление иммунопрофилактики обеспечивают федеральный орган исполнительной власти, осуществляющий ф</w:t>
      </w:r>
      <w:r>
        <w:rPr>
          <w:rFonts w:ascii="Times New Roman" w:hAnsi="Times New Roman"/>
          <w:sz w:val="24"/>
          <w:szCs w:val="24"/>
        </w:rPr>
        <w:t>ункции по выработке и реализации государственной политики и нормативно-правовому регулированию в сфере здравоохранения, федеральный орган исполнительной власти, уполномоченный осуществлять санитарно-эпидемиологический надзор, органы исполнительной власти с</w:t>
      </w:r>
      <w:r>
        <w:rPr>
          <w:rFonts w:ascii="Times New Roman" w:hAnsi="Times New Roman"/>
          <w:sz w:val="24"/>
          <w:szCs w:val="24"/>
        </w:rPr>
        <w:t xml:space="preserve">убъектов Российской Федерации в сфере </w:t>
      </w:r>
      <w:r>
        <w:rPr>
          <w:rFonts w:ascii="Times New Roman" w:hAnsi="Times New Roman"/>
          <w:sz w:val="24"/>
          <w:szCs w:val="24"/>
        </w:rPr>
        <w:lastRenderedPageBreak/>
        <w:t xml:space="preserve">здравоохранения. (в ред. Федеральных законов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Осуществление иммунопрофилактики в Вооруженных Силах Российской Федерации, других войсках, воинских формированиях и органах, в которых законодательством Российской Федерации предусмотрена</w:t>
      </w:r>
      <w:r>
        <w:rPr>
          <w:rFonts w:ascii="Times New Roman" w:hAnsi="Times New Roman"/>
          <w:sz w:val="24"/>
          <w:szCs w:val="24"/>
        </w:rPr>
        <w:t xml:space="preserve"> военная служба или приравненная к ней служба, обеспечивают военно-медицинские организации или медицинские организации соответствующих федеральных органов исполнительной власти. (в ред. Федерального закона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Национальный календарь профилактических прививок (в ред. Федерального закона </w:t>
      </w:r>
      <w:hyperlink r:id="rId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08.12.2010 N 341-ФЗ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Национальный календарь профилактических прививок включает в себя профилактические прививки против гепатита В, дифтерии, коклюша, кори, краснухи, полиомиелита, столбняка, туберкулеза, эпидемического паротита, гемофильной инфекции, пневмококковой инфекции и </w:t>
      </w:r>
      <w:r>
        <w:rPr>
          <w:rFonts w:ascii="Times New Roman" w:hAnsi="Times New Roman"/>
          <w:sz w:val="24"/>
          <w:szCs w:val="24"/>
        </w:rPr>
        <w:t xml:space="preserve">гриппа.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21.12.2013 N 368-ФЗ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Национальный календарь профилактических прививок, сроки проведения профилактических прививок и категории гражда</w:t>
      </w:r>
      <w:r>
        <w:rPr>
          <w:rFonts w:ascii="Times New Roman" w:hAnsi="Times New Roman"/>
          <w:sz w:val="24"/>
          <w:szCs w:val="24"/>
        </w:rPr>
        <w:t>н, подлежащих обязательной вакцинации,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Профилактические прививки по эпидемическим показаниям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1.Профилактические прививки по эпидемическим показаниям проводятся гражданам п</w:t>
      </w:r>
      <w:r>
        <w:rPr>
          <w:rFonts w:ascii="Times New Roman" w:hAnsi="Times New Roman"/>
          <w:sz w:val="24"/>
          <w:szCs w:val="24"/>
        </w:rPr>
        <w:t>ри угрозе возникновения инфекционных болезней, перечень которых устанавливает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здравоохранения.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Решения о проведении профилактических прививок по эпидемическим показаниям принимают главный государственный санитарн</w:t>
      </w:r>
      <w:r>
        <w:rPr>
          <w:rFonts w:ascii="Times New Roman" w:hAnsi="Times New Roman"/>
          <w:sz w:val="24"/>
          <w:szCs w:val="24"/>
        </w:rPr>
        <w:t>ый врач Российской Федерации, главные государственные санитарные врачи субъектов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Календарь профилактических прививок по эпидемическим показаниям, сроки проведения профилактических прививок и категории граждан, подлежащих обязательн</w:t>
      </w:r>
      <w:r>
        <w:rPr>
          <w:rFonts w:ascii="Times New Roman" w:hAnsi="Times New Roman"/>
          <w:sz w:val="24"/>
          <w:szCs w:val="24"/>
        </w:rPr>
        <w:t xml:space="preserve">ой вакцинации,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Требования к проведению профилактических прививок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Профилактические прививки проводятся гражданам в медицинских организациях при наличии у таких организац</w:t>
      </w:r>
      <w:r>
        <w:rPr>
          <w:rFonts w:ascii="Times New Roman" w:hAnsi="Times New Roman"/>
          <w:sz w:val="24"/>
          <w:szCs w:val="24"/>
        </w:rPr>
        <w:t xml:space="preserve">ий лицензий на медицинскую деятельность. (в ред. Федерального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Профилактические прививки проводятся при наличии информированного доброволь</w:t>
      </w:r>
      <w:r>
        <w:rPr>
          <w:rFonts w:ascii="Times New Roman" w:hAnsi="Times New Roman"/>
          <w:sz w:val="24"/>
          <w:szCs w:val="24"/>
        </w:rPr>
        <w:t>ного согласия на медицинское вмешательство гражданина, одного из родителей либо иного законного представителя несовершеннолетнего в возрасте до 15 лет или больного наркоманией несовершеннолетнего в возрасте до 16 лет, законного представителя лица, признанн</w:t>
      </w:r>
      <w:r>
        <w:rPr>
          <w:rFonts w:ascii="Times New Roman" w:hAnsi="Times New Roman"/>
          <w:sz w:val="24"/>
          <w:szCs w:val="24"/>
        </w:rPr>
        <w:t xml:space="preserve">ого недееспособным в порядке, установленном законодательством Российской Федерации.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Профилактические прививки провод</w:t>
      </w:r>
      <w:r>
        <w:rPr>
          <w:rFonts w:ascii="Times New Roman" w:hAnsi="Times New Roman"/>
          <w:sz w:val="24"/>
          <w:szCs w:val="24"/>
        </w:rPr>
        <w:t>ятся гражданам, не имеющим медицинских противопоказаний.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противопоказаний к проведению профилактических прививок утверждается федеральным органом исполнительной власти, осуществляющим функции по выработке и реализации государственной п</w:t>
      </w:r>
      <w:r>
        <w:rPr>
          <w:rFonts w:ascii="Times New Roman" w:hAnsi="Times New Roman"/>
          <w:sz w:val="24"/>
          <w:szCs w:val="24"/>
        </w:rPr>
        <w:t xml:space="preserve">олитики и нормативно-правовому регулированию в сфере здравоохранения.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Профилактические прививки проводятся в соответ</w:t>
      </w:r>
      <w:r>
        <w:rPr>
          <w:rFonts w:ascii="Times New Roman" w:hAnsi="Times New Roman"/>
          <w:sz w:val="24"/>
          <w:szCs w:val="24"/>
        </w:rPr>
        <w:t>ствии с требованиями санитарных правил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 Требования к иммунобиологическим лекарственным препаратам для иммунопрофилактики (в ред. Федерального закона </w:t>
      </w:r>
      <w:hyperlink r:id="rId6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Для иммунопрофилактики используются зарегистрированные в соответствии с законодательством Российской Федерации отечественные и зарубежные иммунобиологиче</w:t>
      </w:r>
      <w:r>
        <w:rPr>
          <w:rFonts w:ascii="Times New Roman" w:hAnsi="Times New Roman"/>
          <w:sz w:val="24"/>
          <w:szCs w:val="24"/>
        </w:rPr>
        <w:t xml:space="preserve">ские лекарственные препараты.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Иммунобиологические лекарственные препараты для иммунопрофилактики подлежат вводу в гр</w:t>
      </w:r>
      <w:r>
        <w:rPr>
          <w:rFonts w:ascii="Times New Roman" w:hAnsi="Times New Roman"/>
          <w:sz w:val="24"/>
          <w:szCs w:val="24"/>
        </w:rPr>
        <w:t xml:space="preserve">ажданский оборот в порядке, установленном законодательством Российской Федерации об обращении лекарственных средств. (в ред. Федерального закона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28.11.2018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</w:t>
      </w:r>
      <w:r>
        <w:rPr>
          <w:rFonts w:ascii="Times New Roman" w:hAnsi="Times New Roman"/>
          <w:sz w:val="24"/>
          <w:szCs w:val="24"/>
        </w:rPr>
        <w:t>тпуск гражданам иммунобиологических лекарственных препаратов для иммунопрофилактики производится по рецепту на лекарственный препарат аптечными организациями в порядке, установленном федеральным органом исполнительной власти, осуществляющим функции по выра</w:t>
      </w:r>
      <w:r>
        <w:rPr>
          <w:rFonts w:ascii="Times New Roman" w:hAnsi="Times New Roman"/>
          <w:sz w:val="24"/>
          <w:szCs w:val="24"/>
        </w:rPr>
        <w:t xml:space="preserve">ботке и реализации государственной политики и нормативно-правовому регулированию в сфере здравоохранения. (в ред. Федерального закона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Х</w:t>
      </w:r>
      <w:r>
        <w:rPr>
          <w:rFonts w:ascii="Times New Roman" w:hAnsi="Times New Roman"/>
          <w:b/>
          <w:bCs/>
          <w:sz w:val="32"/>
          <w:szCs w:val="32"/>
        </w:rPr>
        <w:t xml:space="preserve">ранение и транспортировка иммунобиологических лекарственных препаратов для иммунопрофилактики (в ред. Федерального закона </w:t>
      </w:r>
      <w:hyperlink r:id="rId7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25.11.2013 N 317-ФЗ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Хранение и транспортир</w:t>
      </w:r>
      <w:r>
        <w:rPr>
          <w:rFonts w:ascii="Times New Roman" w:hAnsi="Times New Roman"/>
          <w:sz w:val="24"/>
          <w:szCs w:val="24"/>
        </w:rPr>
        <w:t xml:space="preserve">овка иммунобиологических лекарственных препаратов для </w:t>
      </w:r>
      <w:r>
        <w:rPr>
          <w:rFonts w:ascii="Times New Roman" w:hAnsi="Times New Roman"/>
          <w:sz w:val="24"/>
          <w:szCs w:val="24"/>
        </w:rPr>
        <w:lastRenderedPageBreak/>
        <w:t xml:space="preserve">иммунопрофилактики осуществляются в соответствии с требованиями санитарных правил. (в ред. Федерального закона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25.11.</w:t>
        </w:r>
        <w:r>
          <w:rPr>
            <w:rFonts w:ascii="Times New Roman" w:hAnsi="Times New Roman"/>
            <w:sz w:val="24"/>
            <w:szCs w:val="24"/>
            <w:u w:val="single"/>
          </w:rPr>
          <w:t>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хранением и транспортировкой иммунобиологических лекарственных препаратов для иммунопрофилактики обеспечивают органы, осуществляющие федеральный государственный санитарно-эпидемиологический надзор. (в ред. Федеральных закон</w:t>
      </w:r>
      <w:r>
        <w:rPr>
          <w:rFonts w:ascii="Times New Roman" w:hAnsi="Times New Roman"/>
          <w:sz w:val="24"/>
          <w:szCs w:val="24"/>
        </w:rPr>
        <w:t xml:space="preserve">ов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18.07.2011 N 242-ФЗ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 Оценка соблюдения обязательных требований в области иммунопрофилактики инфекционных болезней (в ред. Федерального закона </w:t>
      </w:r>
      <w:hyperlink r:id="rId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соблюдения обязательных требований в области иммунопрофилактики инфекционных болезней осуществляется в рамках федерального государственного с</w:t>
      </w:r>
      <w:r>
        <w:rPr>
          <w:rFonts w:ascii="Times New Roman" w:hAnsi="Times New Roman"/>
          <w:sz w:val="24"/>
          <w:szCs w:val="24"/>
        </w:rPr>
        <w:t>анитарно-эпидемиологического контроля (надзора) и федерального государственного контроля (надзора) в сфере обращения лекарственных средств.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15. Обеспечение иммунобиологическими лекарственными препаратами для иммунопрофилактики (в ред. Федерального </w:t>
      </w:r>
      <w:r>
        <w:rPr>
          <w:rFonts w:ascii="Times New Roman" w:hAnsi="Times New Roman"/>
          <w:b/>
          <w:bCs/>
          <w:sz w:val="32"/>
          <w:szCs w:val="32"/>
        </w:rPr>
        <w:t xml:space="preserve">закона </w:t>
      </w:r>
      <w:hyperlink r:id="rId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02.07.2021 N 316-ФЗ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Обеспечение медицинских организаций независимо от организационно-правовой формы, участвующих в реализации территориальной программы обязател</w:t>
      </w:r>
      <w:r>
        <w:rPr>
          <w:rFonts w:ascii="Times New Roman" w:hAnsi="Times New Roman"/>
          <w:sz w:val="24"/>
          <w:szCs w:val="24"/>
        </w:rPr>
        <w:t>ьного медицинского страхования в соответствии с законодательством об обязательном медицинском страховании, иммунобиологическими лекарственными препаратами для иммунопрофилактики в целях проведения профилактических прививок, включенных в национальный календ</w:t>
      </w:r>
      <w:r>
        <w:rPr>
          <w:rFonts w:ascii="Times New Roman" w:hAnsi="Times New Roman"/>
          <w:sz w:val="24"/>
          <w:szCs w:val="24"/>
        </w:rPr>
        <w:t>арь профилактических прививок и календарь профилактических прививок по эпидемическим показаниям, осуществляется соответственно федеральными органами исполнительной власти и органами исполнительной власти субъектов Российской Федерации в сфере здравоохранен</w:t>
      </w:r>
      <w:r>
        <w:rPr>
          <w:rFonts w:ascii="Times New Roman" w:hAnsi="Times New Roman"/>
          <w:sz w:val="24"/>
          <w:szCs w:val="24"/>
        </w:rPr>
        <w:t>ия.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организации обеспечения медицинских организаций независимо от организационно-правовой формы,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</w:t>
      </w:r>
      <w:r>
        <w:rPr>
          <w:rFonts w:ascii="Times New Roman" w:hAnsi="Times New Roman"/>
          <w:sz w:val="24"/>
          <w:szCs w:val="24"/>
        </w:rPr>
        <w:t xml:space="preserve">ском страховании, иммунобиологическими лекарственными препаратами для иммунопрофилактики в целях проведения профилактических прививок, включенных в национальный календарь профилактических прививок, утверждается Правительством Российской Федерации. Порядок </w:t>
      </w:r>
      <w:r>
        <w:rPr>
          <w:rFonts w:ascii="Times New Roman" w:hAnsi="Times New Roman"/>
          <w:sz w:val="24"/>
          <w:szCs w:val="24"/>
        </w:rPr>
        <w:t>организации обеспечения указанных медицинских организаций иммунобиологическими лекарственными препаратами для иммунопрофилактики в целях проведения профилактических прививок, включенных в календарь профилактических прививок по эпидемическим показаниям, утв</w:t>
      </w:r>
      <w:r>
        <w:rPr>
          <w:rFonts w:ascii="Times New Roman" w:hAnsi="Times New Roman"/>
          <w:sz w:val="24"/>
          <w:szCs w:val="24"/>
        </w:rPr>
        <w:t>ерждается высшими исполнительными органами государственной власти субъектов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16 - Исключена. (в ред. Федерального закона </w:t>
      </w:r>
      <w:hyperlink r:id="rId8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10.01.2003 N 15-ФЗ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Государственное статистическое наблюдение в области иммунопрофилактики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Сведения о профилактических прививках, поствакцинальных осложнениях, случаях отказа от профилактических прививок подлежат государственному статистическому учету.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Сведе</w:t>
      </w:r>
      <w:r>
        <w:rPr>
          <w:rFonts w:ascii="Times New Roman" w:hAnsi="Times New Roman"/>
          <w:sz w:val="24"/>
          <w:szCs w:val="24"/>
        </w:rPr>
        <w:t>ния о профилактических прививках, поствакцинальных осложнениях, случаях отказа от профилактических прививок подлежат регистрации в медицинских документах и сертификатах профилактических прививок.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регистрации профилактических прививок, поствакциналь</w:t>
      </w:r>
      <w:r>
        <w:rPr>
          <w:rFonts w:ascii="Times New Roman" w:hAnsi="Times New Roman"/>
          <w:sz w:val="24"/>
          <w:szCs w:val="24"/>
        </w:rPr>
        <w:t>ных осложнений, оформления отказа от профилактических прививок, а также формы медицинских документов и сертификата профилактических прививок устанавливаются федеральным органом исполнительной власти, осуществляющим функции по выработке и реализации государ</w:t>
      </w:r>
      <w:r>
        <w:rPr>
          <w:rFonts w:ascii="Times New Roman" w:hAnsi="Times New Roman"/>
          <w:sz w:val="24"/>
          <w:szCs w:val="24"/>
        </w:rPr>
        <w:t xml:space="preserve">ственной политики и нормативно-правовому регулированию в сфере здравоохранения.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 xml:space="preserve">. Социальная поддержка граждан </w:t>
      </w:r>
      <w:r>
        <w:rPr>
          <w:rFonts w:ascii="Times New Roman" w:hAnsi="Times New Roman"/>
          <w:b/>
          <w:bCs/>
          <w:sz w:val="32"/>
          <w:szCs w:val="32"/>
        </w:rPr>
        <w:t xml:space="preserve">при возникновении поствакцинальных осложнений (в ред. Федерального закона </w:t>
      </w:r>
      <w:hyperlink r:id="rId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Право граждан на социальную поддержку пр</w:t>
      </w:r>
      <w:r>
        <w:rPr>
          <w:rFonts w:ascii="Times New Roman" w:hAnsi="Times New Roman"/>
          <w:b/>
          <w:bCs/>
          <w:sz w:val="32"/>
          <w:szCs w:val="32"/>
        </w:rPr>
        <w:t xml:space="preserve">и возникновении поствакцинальных осложнений (в ред. Федерального закона </w:t>
      </w:r>
      <w:hyperlink r:id="rId8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возникновении поствакцинальных осложнений гражд</w:t>
      </w:r>
      <w:r>
        <w:rPr>
          <w:rFonts w:ascii="Times New Roman" w:hAnsi="Times New Roman"/>
          <w:sz w:val="24"/>
          <w:szCs w:val="24"/>
        </w:rPr>
        <w:t>ане имеют право на получение государственных единовременных пособий, ежемесячных денежных компенсаций, пособий по временной нетрудоспособности.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предоставлении социальной поддержки гражданам при возникновении поствакцинальных осложнений размеща</w:t>
      </w:r>
      <w:r>
        <w:rPr>
          <w:rFonts w:ascii="Times New Roman" w:hAnsi="Times New Roman"/>
          <w:sz w:val="24"/>
          <w:szCs w:val="24"/>
        </w:rPr>
        <w:t>ется в государственной информационной системе "Единая централизованная цифровая платформа в социальной сфере". Размещение и получение указанной информации в государственной информационной системе "Единая централизованная цифровая платформа в социальной сфе</w:t>
      </w:r>
      <w:r>
        <w:rPr>
          <w:rFonts w:ascii="Times New Roman" w:hAnsi="Times New Roman"/>
          <w:sz w:val="24"/>
          <w:szCs w:val="24"/>
        </w:rPr>
        <w:t xml:space="preserve">ре" осуществляются в соответствии с Федеральным законом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17 июля 1999 года N 178-ФЗ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государственной социальной помощи". (в ред. Федеральных законов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07.03.2018 N 56-ФЗ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25.12.2023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Финансовое обеспечение выплаты государственны</w:t>
      </w:r>
      <w:r>
        <w:rPr>
          <w:rFonts w:ascii="Times New Roman" w:hAnsi="Times New Roman"/>
          <w:sz w:val="24"/>
          <w:szCs w:val="24"/>
        </w:rPr>
        <w:t>х единовременных пособий и ежемесячных денежных компенсаций является расходным обязательством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Федерация передает органам государственной власти субъектов Российской Федерации полномочия по реализации прав граждан на социаль</w:t>
      </w:r>
      <w:r>
        <w:rPr>
          <w:rFonts w:ascii="Times New Roman" w:hAnsi="Times New Roman"/>
          <w:sz w:val="24"/>
          <w:szCs w:val="24"/>
        </w:rPr>
        <w:t>ную поддержку по выплате государственных единовременных пособий и ежемесячных денежных компенсаций при возникновении поствакцинальных осложнений.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на реализацию передаваемых полномочий по предоставлению указанных мер социальной поддержки предусматр</w:t>
      </w:r>
      <w:r>
        <w:rPr>
          <w:rFonts w:ascii="Times New Roman" w:hAnsi="Times New Roman"/>
          <w:sz w:val="24"/>
          <w:szCs w:val="24"/>
        </w:rPr>
        <w:t xml:space="preserve">иваются в федеральном бюджете, в виде субвенций.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средств, предусмотренный бюджету субъекта Российской Федерации, о</w:t>
      </w:r>
      <w:r>
        <w:rPr>
          <w:rFonts w:ascii="Times New Roman" w:hAnsi="Times New Roman"/>
          <w:sz w:val="24"/>
          <w:szCs w:val="24"/>
        </w:rPr>
        <w:t xml:space="preserve">пределяется исходя из числа лиц, имеющих право на указанные меры социальной поддержки, а также из размеров государственных единовременных пособий и ежемесячных денежных компенсаций, установленных статьями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19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20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зачисляются в установленном для исполнения федерального бюджета порядке на счета бюджетов </w:t>
      </w:r>
      <w:r>
        <w:rPr>
          <w:rFonts w:ascii="Times New Roman" w:hAnsi="Times New Roman"/>
          <w:sz w:val="24"/>
          <w:szCs w:val="24"/>
        </w:rPr>
        <w:t>субъектов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расходования и учета средств на предоставление субвенций устанавливается Правительством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ежеквартально представляют в федеральный орга</w:t>
      </w:r>
      <w:r>
        <w:rPr>
          <w:rFonts w:ascii="Times New Roman" w:hAnsi="Times New Roman"/>
          <w:sz w:val="24"/>
          <w:szCs w:val="24"/>
        </w:rPr>
        <w:t>н исполнительной власти, осуществляющий выработку единой государственной финансовой, кредитной, денежной политики, отчет о расходовании предоставленных субвенций с указанием числа лиц, имеющих право на указанные меры социальной поддержки, категорий получат</w:t>
      </w:r>
      <w:r>
        <w:rPr>
          <w:rFonts w:ascii="Times New Roman" w:hAnsi="Times New Roman"/>
          <w:sz w:val="24"/>
          <w:szCs w:val="24"/>
        </w:rPr>
        <w:t>елей, а также с указанием объема произведенных расходов. В случае необходимости дополнительные отчетные данные представляются в порядке, определяемом Правительством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 на реализацию указанных полномочий носят целевой характер и </w:t>
      </w:r>
      <w:r>
        <w:rPr>
          <w:rFonts w:ascii="Times New Roman" w:hAnsi="Times New Roman"/>
          <w:sz w:val="24"/>
          <w:szCs w:val="24"/>
        </w:rPr>
        <w:t>не могут быть использованы на другие цели.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порядке, установленном законодательством Российской </w:t>
      </w:r>
      <w:r>
        <w:rPr>
          <w:rFonts w:ascii="Times New Roman" w:hAnsi="Times New Roman"/>
          <w:sz w:val="24"/>
          <w:szCs w:val="24"/>
        </w:rPr>
        <w:t>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расходованием средств осуществляется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исполнительной власти, осуществляющим функции по контролю и</w:t>
      </w:r>
      <w:r>
        <w:rPr>
          <w:rFonts w:ascii="Times New Roman" w:hAnsi="Times New Roman"/>
          <w:sz w:val="24"/>
          <w:szCs w:val="24"/>
        </w:rPr>
        <w:t xml:space="preserve"> надзору в сфере труда и социальной защиты населения, Счетной палатой Российской Федерации. (в ред. Федеральных законов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29.12.2004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поселений, муниципальных рай</w:t>
      </w:r>
      <w:r>
        <w:rPr>
          <w:rFonts w:ascii="Times New Roman" w:hAnsi="Times New Roman"/>
          <w:sz w:val="24"/>
          <w:szCs w:val="24"/>
        </w:rPr>
        <w:t xml:space="preserve">онов, муниципальных округов, городских округов полномочиями по предоставлению мер социальной поддержки, указанных в настоящем пункте. (в ред. Федеральных законов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25.12.2008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281-ФЗ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Государственные единовременные пособия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возникновении поствакцинального осложнения гражданин имеет право на получение </w:t>
      </w:r>
      <w:r>
        <w:rPr>
          <w:rFonts w:ascii="Times New Roman" w:hAnsi="Times New Roman"/>
          <w:sz w:val="24"/>
          <w:szCs w:val="24"/>
        </w:rPr>
        <w:t xml:space="preserve">государственного единовременного пособия в размере 10 000 рублей.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07.08.2000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поствакцинальных осложнений, дающих право гра</w:t>
      </w:r>
      <w:r>
        <w:rPr>
          <w:rFonts w:ascii="Times New Roman" w:hAnsi="Times New Roman"/>
          <w:sz w:val="24"/>
          <w:szCs w:val="24"/>
        </w:rPr>
        <w:t xml:space="preserve">жданам на получение государственных единовременных пособий, утверждается уполномоченным Правительством Российской Федерации федеральным органом исполнительной власти.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случае смерти гражданина, наступившей вследствие поствакцинального осложнения, право на получение государственного единовременного пособия в размере 30 000 рублей </w:t>
      </w:r>
      <w:r>
        <w:rPr>
          <w:rFonts w:ascii="Times New Roman" w:hAnsi="Times New Roman"/>
          <w:sz w:val="24"/>
          <w:szCs w:val="24"/>
        </w:rPr>
        <w:lastRenderedPageBreak/>
        <w:t>имеют члены его семьи. (в ред. Федеральны</w:t>
      </w:r>
      <w:r>
        <w:rPr>
          <w:rFonts w:ascii="Times New Roman" w:hAnsi="Times New Roman"/>
          <w:sz w:val="24"/>
          <w:szCs w:val="24"/>
        </w:rPr>
        <w:t xml:space="preserve">х законов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07.08.2000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</w:t>
      </w:r>
      <w:r>
        <w:rPr>
          <w:rFonts w:ascii="Times New Roman" w:hAnsi="Times New Roman"/>
          <w:b/>
          <w:bCs/>
          <w:sz w:val="32"/>
          <w:szCs w:val="32"/>
        </w:rPr>
        <w:t>20. Ежемесячные денежные компенсации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Гражданин, признанный инвалидом вследствие поствакцинального осложнения, имеет право на получение ежемесячной денежной компенсации в размере 1 000 рублей.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25.12.2012 N 264-ФЗ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Размер ежемесячной денежной компенсации подлежит индексации один раз в год с 1 января финансового года исходя из установленного федеральным законом о федеральном бюджете на соответ</w:t>
      </w:r>
      <w:r>
        <w:rPr>
          <w:rFonts w:ascii="Times New Roman" w:hAnsi="Times New Roman"/>
          <w:sz w:val="24"/>
          <w:szCs w:val="24"/>
        </w:rPr>
        <w:t xml:space="preserve">ствующий финансовый год и плановый период прогнозируемого уровня инфляции.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25.12.2012 N 264-ФЗ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 Пособие по временной нетрудоспособн</w:t>
      </w:r>
      <w:r>
        <w:rPr>
          <w:rFonts w:ascii="Times New Roman" w:hAnsi="Times New Roman"/>
          <w:b/>
          <w:bCs/>
          <w:sz w:val="32"/>
          <w:szCs w:val="32"/>
        </w:rPr>
        <w:t xml:space="preserve">ости в случае ухода за больным ребенком в возрасте до 18 лет при его болезни, связанной с поствакцинальным осложнением (в ред. Федеральных законов </w:t>
      </w:r>
      <w:hyperlink r:id="rId10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24.07.2009 N 213-ФЗ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0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31.12.2014 N 495-ФЗ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из родителей (иной законный представитель) или иной член семьи имеет право на получение пособия по временной нетрудоспособности в случае ухода за б</w:t>
      </w:r>
      <w:r>
        <w:rPr>
          <w:rFonts w:ascii="Times New Roman" w:hAnsi="Times New Roman"/>
          <w:sz w:val="24"/>
          <w:szCs w:val="24"/>
        </w:rPr>
        <w:t>ольным ребенком в возрасте до 18 лет при его болезни, связанной с поствакцинальным осложнением, за весь период лечения в амбулаторных условиях или совместного пребывания с ребенком в медицинской организации при оказании ему медицинской помощи в стационарны</w:t>
      </w:r>
      <w:r>
        <w:rPr>
          <w:rFonts w:ascii="Times New Roman" w:hAnsi="Times New Roman"/>
          <w:sz w:val="24"/>
          <w:szCs w:val="24"/>
        </w:rPr>
        <w:t xml:space="preserve">х условиях в размере, установленном федеральным законом (в ред. Федеральных законов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31.12.2014 N 495-ФЗ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Ответственность за нарушение настоящего Федерального закона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настоящего Федерального закона влечет ответствен</w:t>
      </w:r>
      <w:r>
        <w:rPr>
          <w:rFonts w:ascii="Times New Roman" w:hAnsi="Times New Roman"/>
          <w:sz w:val="24"/>
          <w:szCs w:val="24"/>
        </w:rPr>
        <w:t>ность в соответствии с законодательством Российской Федерации.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Вступление в силу настоящего Федерального закона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со дня его официального опубликования.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Президенту Российской Федерации и Правитель</w:t>
      </w:r>
      <w:r>
        <w:rPr>
          <w:rFonts w:ascii="Times New Roman" w:hAnsi="Times New Roman"/>
          <w:sz w:val="24"/>
          <w:szCs w:val="24"/>
        </w:rPr>
        <w:t>ству Российской Федерации привести свои нормативные правовые акты в соответствие с настоящим Федеральным законом в трехмесячный срок со дня его вступления в силу.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Российской Федерации 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000000" w:rsidRDefault="0004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сентября 1998 года</w:t>
      </w:r>
    </w:p>
    <w:p w:rsidR="00045223" w:rsidRDefault="0004522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157-ФЗ</w:t>
      </w:r>
    </w:p>
    <w:sectPr w:rsidR="0004522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CA4"/>
    <w:rsid w:val="00045223"/>
    <w:rsid w:val="00C6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353F9A-187D-44B7-8BC0-91E55A95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392026#l0" TargetMode="External"/><Relationship Id="rId21" Type="http://schemas.openxmlformats.org/officeDocument/2006/relationships/hyperlink" Target="https://normativ.kontur.ru/document?moduleid=1&amp;documentid=223091#l0" TargetMode="External"/><Relationship Id="rId42" Type="http://schemas.openxmlformats.org/officeDocument/2006/relationships/hyperlink" Target="https://normativ.kontur.ru/document?moduleid=1&amp;documentid=225008#l1000" TargetMode="External"/><Relationship Id="rId47" Type="http://schemas.openxmlformats.org/officeDocument/2006/relationships/hyperlink" Target="https://normativ.kontur.ru/document?moduleid=1&amp;documentid=395213#l2" TargetMode="External"/><Relationship Id="rId63" Type="http://schemas.openxmlformats.org/officeDocument/2006/relationships/hyperlink" Target="https://normativ.kontur.ru/document?moduleid=1&amp;documentid=225008#l1004" TargetMode="External"/><Relationship Id="rId68" Type="http://schemas.openxmlformats.org/officeDocument/2006/relationships/hyperlink" Target="https://normativ.kontur.ru/document?moduleid=1&amp;documentid=225008#l1004" TargetMode="External"/><Relationship Id="rId84" Type="http://schemas.openxmlformats.org/officeDocument/2006/relationships/hyperlink" Target="https://normativ.kontur.ru/document?moduleid=1&amp;documentid=398962#l0" TargetMode="External"/><Relationship Id="rId89" Type="http://schemas.openxmlformats.org/officeDocument/2006/relationships/hyperlink" Target="https://normativ.kontur.ru/document?moduleId=1&amp;documentId=463953#l74" TargetMode="External"/><Relationship Id="rId16" Type="http://schemas.openxmlformats.org/officeDocument/2006/relationships/hyperlink" Target="https://normativ.kontur.ru/document?moduleid=1&amp;documentid=394912#l0" TargetMode="External"/><Relationship Id="rId11" Type="http://schemas.openxmlformats.org/officeDocument/2006/relationships/hyperlink" Target="https://normativ.kontur.ru/document?moduleid=1&amp;documentid=304175#l0" TargetMode="External"/><Relationship Id="rId32" Type="http://schemas.openxmlformats.org/officeDocument/2006/relationships/hyperlink" Target="https://normativ.kontur.ru/document?moduleid=1&amp;documentid=225008#l1000" TargetMode="External"/><Relationship Id="rId37" Type="http://schemas.openxmlformats.org/officeDocument/2006/relationships/hyperlink" Target="https://normativ.kontur.ru/document?moduleid=1&amp;documentid=395213#l2" TargetMode="External"/><Relationship Id="rId53" Type="http://schemas.openxmlformats.org/officeDocument/2006/relationships/hyperlink" Target="https://normativ.kontur.ru/document?moduleid=1&amp;documentid=396298#l1208" TargetMode="External"/><Relationship Id="rId58" Type="http://schemas.openxmlformats.org/officeDocument/2006/relationships/hyperlink" Target="https://normativ.kontur.ru/document?moduleid=1&amp;documentid=225008#l1004" TargetMode="External"/><Relationship Id="rId74" Type="http://schemas.openxmlformats.org/officeDocument/2006/relationships/hyperlink" Target="https://normativ.kontur.ru/document?moduleid=1&amp;documentid=225008#l1004" TargetMode="External"/><Relationship Id="rId79" Type="http://schemas.openxmlformats.org/officeDocument/2006/relationships/hyperlink" Target="https://normativ.kontur.ru/document?moduleid=1&amp;documentid=395213#l2" TargetMode="External"/><Relationship Id="rId102" Type="http://schemas.openxmlformats.org/officeDocument/2006/relationships/hyperlink" Target="https://normativ.kontur.ru/document?moduleid=1&amp;documentid=225008#l1011" TargetMode="External"/><Relationship Id="rId5" Type="http://schemas.openxmlformats.org/officeDocument/2006/relationships/hyperlink" Target="https://normativ.kontur.ru/document?moduleid=1&amp;documentid=66410#l0" TargetMode="External"/><Relationship Id="rId90" Type="http://schemas.openxmlformats.org/officeDocument/2006/relationships/hyperlink" Target="https://normativ.kontur.ru/document?moduleid=1&amp;documentid=88314#l378" TargetMode="External"/><Relationship Id="rId95" Type="http://schemas.openxmlformats.org/officeDocument/2006/relationships/hyperlink" Target="https://normativ.kontur.ru/document?moduleid=1&amp;documentid=304175#l241" TargetMode="External"/><Relationship Id="rId22" Type="http://schemas.openxmlformats.org/officeDocument/2006/relationships/hyperlink" Target="https://normativ.kontur.ru/document?moduleid=1&amp;documentid=244540#l0" TargetMode="External"/><Relationship Id="rId27" Type="http://schemas.openxmlformats.org/officeDocument/2006/relationships/hyperlink" Target="https://normativ.kontur.ru/document?moduleid=1&amp;documentid=393776#l0" TargetMode="External"/><Relationship Id="rId43" Type="http://schemas.openxmlformats.org/officeDocument/2006/relationships/hyperlink" Target="https://normativ.kontur.ru/document?moduleid=1&amp;documentid=225008#l1000" TargetMode="External"/><Relationship Id="rId48" Type="http://schemas.openxmlformats.org/officeDocument/2006/relationships/hyperlink" Target="https://normativ.kontur.ru/document?moduleid=1&amp;documentid=225008#l1000" TargetMode="External"/><Relationship Id="rId64" Type="http://schemas.openxmlformats.org/officeDocument/2006/relationships/hyperlink" Target="https://normativ.kontur.ru/document?moduleid=1&amp;documentid=225008#l1004" TargetMode="External"/><Relationship Id="rId69" Type="http://schemas.openxmlformats.org/officeDocument/2006/relationships/hyperlink" Target="https://normativ.kontur.ru/document?moduleid=1&amp;documentid=225008#l1004" TargetMode="External"/><Relationship Id="rId80" Type="http://schemas.openxmlformats.org/officeDocument/2006/relationships/hyperlink" Target="https://normativ.kontur.ru/document?moduleid=1&amp;documentid=66410#l192" TargetMode="External"/><Relationship Id="rId85" Type="http://schemas.openxmlformats.org/officeDocument/2006/relationships/hyperlink" Target="https://normativ.kontur.ru/document?moduleid=1&amp;documentid=309323#l33" TargetMode="External"/><Relationship Id="rId12" Type="http://schemas.openxmlformats.org/officeDocument/2006/relationships/hyperlink" Target="https://normativ.kontur.ru/document?moduleid=1&amp;documentid=304180#l0" TargetMode="External"/><Relationship Id="rId17" Type="http://schemas.openxmlformats.org/officeDocument/2006/relationships/hyperlink" Target="https://normativ.kontur.ru/document?moduleid=1&amp;documentid=208053#l0" TargetMode="External"/><Relationship Id="rId33" Type="http://schemas.openxmlformats.org/officeDocument/2006/relationships/hyperlink" Target="https://normativ.kontur.ru/document?moduleid=1&amp;documentid=225008#l1000" TargetMode="External"/><Relationship Id="rId38" Type="http://schemas.openxmlformats.org/officeDocument/2006/relationships/hyperlink" Target="https://normativ.kontur.ru/document?moduleid=1&amp;documentid=396298#l1208" TargetMode="External"/><Relationship Id="rId59" Type="http://schemas.openxmlformats.org/officeDocument/2006/relationships/hyperlink" Target="https://normativ.kontur.ru/document?moduleid=1&amp;documentid=225008#l1004" TargetMode="External"/><Relationship Id="rId103" Type="http://schemas.openxmlformats.org/officeDocument/2006/relationships/hyperlink" Target="https://normativ.kontur.ru/document?moduleid=1&amp;documentid=244540#l1" TargetMode="External"/><Relationship Id="rId20" Type="http://schemas.openxmlformats.org/officeDocument/2006/relationships/hyperlink" Target="https://normativ.kontur.ru/document?moduleid=1&amp;documentid=225008#l0" TargetMode="External"/><Relationship Id="rId41" Type="http://schemas.openxmlformats.org/officeDocument/2006/relationships/hyperlink" Target="https://normativ.kontur.ru/document?moduleid=1&amp;documentid=225008#l1000" TargetMode="External"/><Relationship Id="rId54" Type="http://schemas.openxmlformats.org/officeDocument/2006/relationships/hyperlink" Target="https://normativ.kontur.ru/document?moduleid=1&amp;documentid=396298#l1208" TargetMode="External"/><Relationship Id="rId62" Type="http://schemas.openxmlformats.org/officeDocument/2006/relationships/hyperlink" Target="https://normativ.kontur.ru/document?moduleid=1&amp;documentid=225008#l1004" TargetMode="External"/><Relationship Id="rId70" Type="http://schemas.openxmlformats.org/officeDocument/2006/relationships/hyperlink" Target="https://normativ.kontur.ru/document?moduleid=1&amp;documentid=225008#l1004" TargetMode="External"/><Relationship Id="rId75" Type="http://schemas.openxmlformats.org/officeDocument/2006/relationships/hyperlink" Target="https://normativ.kontur.ru/document?moduleid=1&amp;documentid=396298#l2607" TargetMode="External"/><Relationship Id="rId83" Type="http://schemas.openxmlformats.org/officeDocument/2006/relationships/hyperlink" Target="https://normativ.kontur.ru/document?moduleid=1&amp;documentid=396298#l1212" TargetMode="External"/><Relationship Id="rId88" Type="http://schemas.openxmlformats.org/officeDocument/2006/relationships/hyperlink" Target="https://normativ.kontur.ru/document?moduleId=1&amp;documentId=463953#l402" TargetMode="External"/><Relationship Id="rId91" Type="http://schemas.openxmlformats.org/officeDocument/2006/relationships/hyperlink" Target="https://normativ.kontur.ru/document?moduleid=1&amp;documentid=225008#l1011" TargetMode="External"/><Relationship Id="rId96" Type="http://schemas.openxmlformats.org/officeDocument/2006/relationships/hyperlink" Target="https://normativ.kontur.ru/document?moduleid=1&amp;documentid=206170#l17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96298#l0" TargetMode="External"/><Relationship Id="rId15" Type="http://schemas.openxmlformats.org/officeDocument/2006/relationships/hyperlink" Target="https://normativ.kontur.ru/document?moduleid=1&amp;documentid=168915#l0" TargetMode="External"/><Relationship Id="rId23" Type="http://schemas.openxmlformats.org/officeDocument/2006/relationships/hyperlink" Target="https://normativ.kontur.ru/document?moduleid=1&amp;documentid=309323#l0" TargetMode="External"/><Relationship Id="rId28" Type="http://schemas.openxmlformats.org/officeDocument/2006/relationships/hyperlink" Target="https://normativ.kontur.ru/document?moduleid=1&amp;documentid=395213#l0" TargetMode="External"/><Relationship Id="rId36" Type="http://schemas.openxmlformats.org/officeDocument/2006/relationships/hyperlink" Target="https://normativ.kontur.ru/document?moduleid=1&amp;documentid=225008#l1000" TargetMode="External"/><Relationship Id="rId49" Type="http://schemas.openxmlformats.org/officeDocument/2006/relationships/hyperlink" Target="https://normativ.kontur.ru/document?moduleid=1&amp;documentid=396298#l1208" TargetMode="External"/><Relationship Id="rId57" Type="http://schemas.openxmlformats.org/officeDocument/2006/relationships/hyperlink" Target="https://normativ.kontur.ru/document?moduleid=1&amp;documentid=396298#l2607" TargetMode="External"/><Relationship Id="rId10" Type="http://schemas.openxmlformats.org/officeDocument/2006/relationships/hyperlink" Target="https://normativ.kontur.ru/document?moduleid=1&amp;documentid=139344#l0" TargetMode="External"/><Relationship Id="rId31" Type="http://schemas.openxmlformats.org/officeDocument/2006/relationships/hyperlink" Target="https://normativ.kontur.ru/document?moduleid=1&amp;documentid=225008#l1000" TargetMode="External"/><Relationship Id="rId44" Type="http://schemas.openxmlformats.org/officeDocument/2006/relationships/hyperlink" Target="https://normativ.kontur.ru/document?moduleid=1&amp;documentid=139344#l130" TargetMode="External"/><Relationship Id="rId52" Type="http://schemas.openxmlformats.org/officeDocument/2006/relationships/hyperlink" Target="https://normativ.kontur.ru/document?moduleid=1&amp;documentid=304175#l241" TargetMode="External"/><Relationship Id="rId60" Type="http://schemas.openxmlformats.org/officeDocument/2006/relationships/hyperlink" Target="https://normativ.kontur.ru/document?moduleid=1&amp;documentid=168915#l1" TargetMode="External"/><Relationship Id="rId65" Type="http://schemas.openxmlformats.org/officeDocument/2006/relationships/hyperlink" Target="https://normativ.kontur.ru/document?moduleid=1&amp;documentid=225008#l1004" TargetMode="External"/><Relationship Id="rId73" Type="http://schemas.openxmlformats.org/officeDocument/2006/relationships/hyperlink" Target="https://normativ.kontur.ru/document?moduleid=1&amp;documentid=225008#l1004" TargetMode="External"/><Relationship Id="rId78" Type="http://schemas.openxmlformats.org/officeDocument/2006/relationships/hyperlink" Target="https://normativ.kontur.ru/document?moduleid=1&amp;documentid=393776#l347" TargetMode="External"/><Relationship Id="rId81" Type="http://schemas.openxmlformats.org/officeDocument/2006/relationships/hyperlink" Target="https://normativ.kontur.ru/document?moduleid=1&amp;documentid=225008#l1011" TargetMode="External"/><Relationship Id="rId86" Type="http://schemas.openxmlformats.org/officeDocument/2006/relationships/hyperlink" Target="https://normativ.kontur.ru/document?moduleid=1&amp;documentid=462530#l68" TargetMode="External"/><Relationship Id="rId94" Type="http://schemas.openxmlformats.org/officeDocument/2006/relationships/hyperlink" Target="https://normativ.kontur.ru/document?moduleid=1&amp;documentid=206170#l170" TargetMode="External"/><Relationship Id="rId99" Type="http://schemas.openxmlformats.org/officeDocument/2006/relationships/hyperlink" Target="https://normativ.kontur.ru/document?moduleid=1&amp;documentid=208053#l1" TargetMode="External"/><Relationship Id="rId101" Type="http://schemas.openxmlformats.org/officeDocument/2006/relationships/hyperlink" Target="https://normativ.kontur.ru/document?moduleid=1&amp;documentid=244540#l1" TargetMode="External"/><Relationship Id="rId4" Type="http://schemas.openxmlformats.org/officeDocument/2006/relationships/hyperlink" Target="https://normativ.kontur.ru/document?moduleid=1&amp;documentid=206170#l0" TargetMode="External"/><Relationship Id="rId9" Type="http://schemas.openxmlformats.org/officeDocument/2006/relationships/hyperlink" Target="https://normativ.kontur.ru/document?moduleid=1&amp;documentid=304172#l0" TargetMode="External"/><Relationship Id="rId13" Type="http://schemas.openxmlformats.org/officeDocument/2006/relationships/hyperlink" Target="https://normativ.kontur.ru/document?moduleid=1&amp;documentid=145746#l0" TargetMode="External"/><Relationship Id="rId18" Type="http://schemas.openxmlformats.org/officeDocument/2006/relationships/hyperlink" Target="https://normativ.kontur.ru/document?moduleid=1&amp;documentid=217633#l0" TargetMode="External"/><Relationship Id="rId39" Type="http://schemas.openxmlformats.org/officeDocument/2006/relationships/hyperlink" Target="https://normativ.kontur.ru/document?moduleid=1&amp;documentid=225008#l1000" TargetMode="External"/><Relationship Id="rId34" Type="http://schemas.openxmlformats.org/officeDocument/2006/relationships/hyperlink" Target="https://normativ.kontur.ru/document?moduleid=1&amp;documentid=357694#l0" TargetMode="External"/><Relationship Id="rId50" Type="http://schemas.openxmlformats.org/officeDocument/2006/relationships/hyperlink" Target="https://normativ.kontur.ru/document?moduleid=1&amp;documentid=396298#l1208" TargetMode="External"/><Relationship Id="rId55" Type="http://schemas.openxmlformats.org/officeDocument/2006/relationships/hyperlink" Target="https://normativ.kontur.ru/document?moduleid=1&amp;documentid=225008#l1000" TargetMode="External"/><Relationship Id="rId76" Type="http://schemas.openxmlformats.org/officeDocument/2006/relationships/hyperlink" Target="https://normativ.kontur.ru/document?moduleid=1&amp;documentid=394912#l566" TargetMode="External"/><Relationship Id="rId97" Type="http://schemas.openxmlformats.org/officeDocument/2006/relationships/hyperlink" Target="https://normativ.kontur.ru/document?moduleid=1&amp;documentid=396298#l1212" TargetMode="External"/><Relationship Id="rId104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88314#l0" TargetMode="External"/><Relationship Id="rId71" Type="http://schemas.openxmlformats.org/officeDocument/2006/relationships/hyperlink" Target="https://normativ.kontur.ru/document?moduleid=1&amp;documentid=325115#l10" TargetMode="External"/><Relationship Id="rId92" Type="http://schemas.openxmlformats.org/officeDocument/2006/relationships/hyperlink" Target="https://normativ.kontur.ru/document?moduleid=1&amp;documentid=304180#l11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62530#l0" TargetMode="External"/><Relationship Id="rId24" Type="http://schemas.openxmlformats.org/officeDocument/2006/relationships/hyperlink" Target="https://normativ.kontur.ru/document?moduleid=1&amp;documentid=325115#l1" TargetMode="External"/><Relationship Id="rId40" Type="http://schemas.openxmlformats.org/officeDocument/2006/relationships/hyperlink" Target="https://normativ.kontur.ru/document?moduleid=1&amp;documentid=225008#l1000" TargetMode="External"/><Relationship Id="rId45" Type="http://schemas.openxmlformats.org/officeDocument/2006/relationships/hyperlink" Target="https://normativ.kontur.ru/document?moduleid=1&amp;documentid=225008#l1000" TargetMode="External"/><Relationship Id="rId66" Type="http://schemas.openxmlformats.org/officeDocument/2006/relationships/hyperlink" Target="https://normativ.kontur.ru/document?moduleid=1&amp;documentid=225008#l1004" TargetMode="External"/><Relationship Id="rId87" Type="http://schemas.openxmlformats.org/officeDocument/2006/relationships/hyperlink" Target="https://normativ.kontur.ru/document?moduleid=1&amp;documentid=217633#l475" TargetMode="External"/><Relationship Id="rId61" Type="http://schemas.openxmlformats.org/officeDocument/2006/relationships/hyperlink" Target="https://normativ.kontur.ru/document?moduleid=1&amp;documentid=223091#l0" TargetMode="External"/><Relationship Id="rId82" Type="http://schemas.openxmlformats.org/officeDocument/2006/relationships/hyperlink" Target="https://normativ.kontur.ru/document?moduleid=1&amp;documentid=396298#l1212" TargetMode="External"/><Relationship Id="rId19" Type="http://schemas.openxmlformats.org/officeDocument/2006/relationships/hyperlink" Target="https://normativ.kontur.ru/document?moduleid=1&amp;documentid=395894#l0" TargetMode="External"/><Relationship Id="rId14" Type="http://schemas.openxmlformats.org/officeDocument/2006/relationships/hyperlink" Target="https://normativ.kontur.ru/document?moduleid=1&amp;documentid=397783#l2295" TargetMode="External"/><Relationship Id="rId30" Type="http://schemas.openxmlformats.org/officeDocument/2006/relationships/hyperlink" Target="https://normativ.kontur.ru/document?moduleid=1&amp;documentid=225008#l1000" TargetMode="External"/><Relationship Id="rId35" Type="http://schemas.openxmlformats.org/officeDocument/2006/relationships/hyperlink" Target="https://normativ.kontur.ru/document?moduleid=1&amp;documentid=377877#l61" TargetMode="External"/><Relationship Id="rId56" Type="http://schemas.openxmlformats.org/officeDocument/2006/relationships/hyperlink" Target="https://normativ.kontur.ru/document?moduleid=1&amp;documentid=396298#l2607" TargetMode="External"/><Relationship Id="rId77" Type="http://schemas.openxmlformats.org/officeDocument/2006/relationships/hyperlink" Target="https://normativ.kontur.ru/document?moduleid=1&amp;documentid=225008#l1004" TargetMode="External"/><Relationship Id="rId100" Type="http://schemas.openxmlformats.org/officeDocument/2006/relationships/hyperlink" Target="https://normativ.kontur.ru/document?moduleid=1&amp;documentid=397783#l81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94631#l0" TargetMode="External"/><Relationship Id="rId51" Type="http://schemas.openxmlformats.org/officeDocument/2006/relationships/hyperlink" Target="https://normativ.kontur.ru/document?moduleid=1&amp;documentid=395894#l1947" TargetMode="External"/><Relationship Id="rId72" Type="http://schemas.openxmlformats.org/officeDocument/2006/relationships/hyperlink" Target="https://normativ.kontur.ru/document?moduleid=1&amp;documentid=225008#l1004" TargetMode="External"/><Relationship Id="rId93" Type="http://schemas.openxmlformats.org/officeDocument/2006/relationships/hyperlink" Target="https://normativ.kontur.ru/document?moduleid=1&amp;documentid=392026#l8" TargetMode="External"/><Relationship Id="rId98" Type="http://schemas.openxmlformats.org/officeDocument/2006/relationships/hyperlink" Target="https://normativ.kontur.ru/document?moduleid=1&amp;documentid=208053#l1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77877#l0" TargetMode="External"/><Relationship Id="rId46" Type="http://schemas.openxmlformats.org/officeDocument/2006/relationships/hyperlink" Target="https://normativ.kontur.ru/document?moduleid=1&amp;documentid=225008#l1000" TargetMode="External"/><Relationship Id="rId67" Type="http://schemas.openxmlformats.org/officeDocument/2006/relationships/hyperlink" Target="https://normativ.kontur.ru/document?moduleid=1&amp;documentid=225008#l1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5261</Words>
  <Characters>29994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2024-05-17T09:49:00Z</dcterms:created>
  <dcterms:modified xsi:type="dcterms:W3CDTF">2024-05-17T09:49:00Z</dcterms:modified>
</cp:coreProperties>
</file>