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28 января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31137</w:t>
      </w:r>
    </w:p>
    <w:p w:rsidR="00000000" w:rsidRDefault="0045648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ОБРАЗОВАНИЯ И НАУКИ РОССИЙСКОЙ ФЕДЕРАЦИИ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19 ноября 2013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1259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ОРГАНИЗАЦИИ И ОСУЩЕСТВЛЕНИЯ ОБРАЗОВАТЕЛЬНОЙ ДЕЯТЕЛЬНОСТИ ПО ОБРАЗОВАТЕЛЬНЫМ ПР</w:t>
      </w:r>
      <w:r>
        <w:rPr>
          <w:rFonts w:ascii="Times New Roman" w:hAnsi="Times New Roman"/>
          <w:b/>
          <w:bCs/>
          <w:sz w:val="36"/>
          <w:szCs w:val="36"/>
        </w:rPr>
        <w:t>ОГРАММАМ ВЫСШЕГО ОБРАЗОВАНИЯ - ПРОГРАММАМ ПОДГОТОВКИ НАУЧНО-ПЕДАГОГИЧЕСКИХ КАДРОВ В АСПИРАНТУРЕ (АДЪЮНКТУРЕ)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Минобрнауки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05.04.2016 N 373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11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5.2.6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466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2923;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</w:t>
      </w:r>
      <w:r>
        <w:rPr>
          <w:rFonts w:ascii="Times New Roman" w:hAnsi="Times New Roman"/>
          <w:sz w:val="24"/>
          <w:szCs w:val="24"/>
        </w:rPr>
        <w:t>4702), приказываю: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Постановления Правительства РФ </w:t>
      </w:r>
      <w:hyperlink r:id="rId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03.06.2013 N 466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следует руководствоваться принятым взамен Постановлением Правительства РФ </w:t>
      </w:r>
      <w:hyperlink r:id="rId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28.07.2018 N 884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Порядок организации и осуществления образовательной деятельности по образовательным программам высшего образования - программам подготовки</w:t>
      </w:r>
      <w:r>
        <w:rPr>
          <w:rFonts w:ascii="Times New Roman" w:hAnsi="Times New Roman"/>
          <w:sz w:val="24"/>
          <w:szCs w:val="24"/>
        </w:rPr>
        <w:t xml:space="preserve"> научно-педагогических кадров в аспирантуре (адъюнктуре).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Д.В. ЛИВАНОВ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образования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науки Российской Федерации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1259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ОРГАНИЗАЦИИ И ОСУЩЕСТВЛЕНИЯ ОБРАЗОВАТЕЛЬНОЙ ДЕЯТЕЛЬНО</w:t>
      </w:r>
      <w:r>
        <w:rPr>
          <w:rFonts w:ascii="Times New Roman" w:hAnsi="Times New Roman"/>
          <w:b/>
          <w:bCs/>
          <w:sz w:val="36"/>
          <w:szCs w:val="36"/>
        </w:rPr>
        <w:t>СТИ ПО ОБРАЗОВАТЕЛЬНЫМ ПРОГРАММАМ ВЫСШЕГО ОБРАЗОВАНИЯ - ПРОГРАММАМ ПОДГОТОВКИ НАУЧНО-ПЕДАГОГИЧЕСКИХ КАДРОВ В АСПИРАНТУРЕ (АДЪЮНКТУРЕ)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Минобрнауки РФ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05.04.20</w:t>
        </w:r>
        <w:r>
          <w:rPr>
            <w:rFonts w:ascii="Times New Roman" w:hAnsi="Times New Roman"/>
            <w:sz w:val="24"/>
            <w:szCs w:val="24"/>
            <w:u w:val="single"/>
          </w:rPr>
          <w:t>16 N 373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организации и осуществления образовательной деятельности по образовательным программам высшего об</w:t>
      </w:r>
      <w:r>
        <w:rPr>
          <w:rFonts w:ascii="Times New Roman" w:hAnsi="Times New Roman"/>
          <w:sz w:val="24"/>
          <w:szCs w:val="24"/>
        </w:rPr>
        <w:t>разования - программам подготовки научно-педагогических кадров в аспирантуре (адъюнктуре) (далее - Порядок) определяет правила организации и осуществления образовательной деятельности по образовательным программам высшего образования - программам подготовк</w:t>
      </w:r>
      <w:r>
        <w:rPr>
          <w:rFonts w:ascii="Times New Roman" w:hAnsi="Times New Roman"/>
          <w:sz w:val="24"/>
          <w:szCs w:val="24"/>
        </w:rPr>
        <w:t>и научно-педагогических кадров в аспирантуре (адъюнктуре) (далее - программы аспирантуры (адъюнктуры), в том числе особенности организации образовательной деятельности для обучающихся с ограниченными возможностями здоровья.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Программы аспирантуры (адъюнк</w:t>
      </w:r>
      <w:r>
        <w:rPr>
          <w:rFonts w:ascii="Times New Roman" w:hAnsi="Times New Roman"/>
          <w:sz w:val="24"/>
          <w:szCs w:val="24"/>
        </w:rPr>
        <w:t>туры) реализуются образовательными организациями высшего образования, организациями дополнительного профессионального образования, научными организациями (далее вместе - организации) в целях создания аспирантам (адъюнктам) (далее - обучающиеся) условий для</w:t>
      </w:r>
      <w:r>
        <w:rPr>
          <w:rFonts w:ascii="Times New Roman" w:hAnsi="Times New Roman"/>
          <w:sz w:val="24"/>
          <w:szCs w:val="24"/>
        </w:rPr>
        <w:t xml:space="preserve"> приобретения необходимого для осуществления профессиональной деятельности уровня знаний, умений, навыков, опыта деятельности и подготовки к защите научно-квалификационной работы (диссертации) на соискание ученой степени кандидата наук.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Программы аспира</w:t>
      </w:r>
      <w:r>
        <w:rPr>
          <w:rFonts w:ascii="Times New Roman" w:hAnsi="Times New Roman"/>
          <w:sz w:val="24"/>
          <w:szCs w:val="24"/>
        </w:rPr>
        <w:t>нтуры (адъюнктуры) самостоятельно разрабатываются и утверждаются организацией &lt;1&gt;. Имеющие государственную аккредитацию программы аспирантуры (адъюнктуры) разрабатываются организацией в соответствии с федеральными государственными образовательными стандарт</w:t>
      </w:r>
      <w:r>
        <w:rPr>
          <w:rFonts w:ascii="Times New Roman" w:hAnsi="Times New Roman"/>
          <w:sz w:val="24"/>
          <w:szCs w:val="24"/>
        </w:rPr>
        <w:t>ами и с учетом соответствующих примерных основных образовательных программ, в том числе примерных программ подготовки научно-педагогических кадров в адъюнктуре, разработку которых обеспечивают федеральные органы исполнительной власти, в которых законодател</w:t>
      </w:r>
      <w:r>
        <w:rPr>
          <w:rFonts w:ascii="Times New Roman" w:hAnsi="Times New Roman"/>
          <w:sz w:val="24"/>
          <w:szCs w:val="24"/>
        </w:rPr>
        <w:t xml:space="preserve">ьством Российской Федерации предусмотрены военная или иная приравненная к ней служба, служба в органах </w:t>
      </w:r>
      <w:r>
        <w:rPr>
          <w:rFonts w:ascii="Times New Roman" w:hAnsi="Times New Roman"/>
          <w:sz w:val="24"/>
          <w:szCs w:val="24"/>
        </w:rPr>
        <w:lastRenderedPageBreak/>
        <w:t>внутренних дел, служба в органах по контролю за оборотом наркотических средств и психотропных веществ, а образовательной организацией высшего образования</w:t>
      </w:r>
      <w:r>
        <w:rPr>
          <w:rFonts w:ascii="Times New Roman" w:hAnsi="Times New Roman"/>
          <w:sz w:val="24"/>
          <w:szCs w:val="24"/>
        </w:rPr>
        <w:t xml:space="preserve">, имеющей в соответствии с Федеральным законом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2012 г. N 273-ФЗ</w:t>
        </w:r>
      </w:hyperlink>
      <w:r>
        <w:rPr>
          <w:rFonts w:ascii="Times New Roman" w:hAnsi="Times New Roman"/>
          <w:sz w:val="24"/>
          <w:szCs w:val="24"/>
        </w:rPr>
        <w:t xml:space="preserve"> "Об образовании в Российской Федерации" (далее - Федеральный закон) право самостоятельно разраба</w:t>
      </w:r>
      <w:r>
        <w:rPr>
          <w:rFonts w:ascii="Times New Roman" w:hAnsi="Times New Roman"/>
          <w:sz w:val="24"/>
          <w:szCs w:val="24"/>
        </w:rPr>
        <w:t>тывать и утверждать образовательные стандарты, - также в соответствии с образовательными стандартами, утвержденными такой организацией самостоятельно (далее - образовательные стандарты, утвержденные самостоятельно).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освоению программ аспирантуры (адъюнктуры) допускаются лица, имеющие образование не ниже высшего образования (специалитет или магистратура) &lt;2&gt;.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69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Особенности организации и осуществления образовательной деятельности по программам аспирантуры (адъюнктуры) в области подготовки кадров в интересах обороны и безопасности государства, обеспечения законности и правопорядка, а также деятельности федеральн</w:t>
      </w:r>
      <w:r>
        <w:rPr>
          <w:rFonts w:ascii="Times New Roman" w:hAnsi="Times New Roman"/>
          <w:sz w:val="24"/>
          <w:szCs w:val="24"/>
        </w:rPr>
        <w:t xml:space="preserve">ых государственных организаций, осуществляющих образовательную деятельность по программам аспирантуры (адъюнктуры) и находящихся в ведении федеральных государственных органов, указанных в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81 Федерального закона, устанавливаются соответствующими федеральными государственными органами.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Высшее образование по программам аспирантуры (адъюнктуры) может быть получено: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организациях, осуществляющих образовательну</w:t>
      </w:r>
      <w:r>
        <w:rPr>
          <w:rFonts w:ascii="Times New Roman" w:hAnsi="Times New Roman"/>
          <w:sz w:val="24"/>
          <w:szCs w:val="24"/>
        </w:rPr>
        <w:t>ю деятельность, в очной, очно-заочной, заочной формах обучения, а также с сочетанием различных форм обучения;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 указанных организаций в форме самообразования.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получения образования и формы обучения устанавливаются федеральными государственными обра</w:t>
      </w:r>
      <w:r>
        <w:rPr>
          <w:rFonts w:ascii="Times New Roman" w:hAnsi="Times New Roman"/>
          <w:sz w:val="24"/>
          <w:szCs w:val="24"/>
        </w:rPr>
        <w:t>зовательными стандартами, а также образовательными стандартами, утвержденными самостоятельно (далее вместе - образовательные стандарты). Допускается сочетание различных форм обучения, установленных образовательным стандартом.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Программы аспирантуры (адъю</w:t>
      </w:r>
      <w:r>
        <w:rPr>
          <w:rFonts w:ascii="Times New Roman" w:hAnsi="Times New Roman"/>
          <w:sz w:val="24"/>
          <w:szCs w:val="24"/>
        </w:rPr>
        <w:t>нктуры) реализуются по направлениям подготовки высшего образования - подготовки кадров высшей квалификации по программам подготовки научно-педагогических кадров в аспирантуре (далее - направления подготовки).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Программа аспирантуры (адъюнктуры) имеет нап</w:t>
      </w:r>
      <w:r>
        <w:rPr>
          <w:rFonts w:ascii="Times New Roman" w:hAnsi="Times New Roman"/>
          <w:sz w:val="24"/>
          <w:szCs w:val="24"/>
        </w:rPr>
        <w:t>равленность (профиль) (далее - направленность), характеризующую ее ориентацию на конкретные области знания и (или) виды деятельности и определяющую ее предметно-тематическое содержание, преобладающие виды учебной деятельности обучающихся и требования к рез</w:t>
      </w:r>
      <w:r>
        <w:rPr>
          <w:rFonts w:ascii="Times New Roman" w:hAnsi="Times New Roman"/>
          <w:sz w:val="24"/>
          <w:szCs w:val="24"/>
        </w:rPr>
        <w:t>ультатам ее освоения.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Организация устанавливает направленность программы аспирантуры (адъюнктуры), конкретизирующую ориентацию указанной программы на области знания и (или) виды деятельности в рамках направления подготовки.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наименовании программы аспиран</w:t>
      </w:r>
      <w:r>
        <w:rPr>
          <w:rFonts w:ascii="Times New Roman" w:hAnsi="Times New Roman"/>
          <w:sz w:val="24"/>
          <w:szCs w:val="24"/>
        </w:rPr>
        <w:t>туры (адъюнктуры) указываются наименование направления подготовки и направленность указанной программы.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осуществлении образовательной деятельности по программе аспирантуры (адъюнктуры) организация обеспечивает: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учебных занятий по дисципли</w:t>
      </w:r>
      <w:r>
        <w:rPr>
          <w:rFonts w:ascii="Times New Roman" w:hAnsi="Times New Roman"/>
          <w:sz w:val="24"/>
          <w:szCs w:val="24"/>
        </w:rPr>
        <w:t>нам (модулям) в форме лекций, семинаров, консультаций, научно-практических занятий, лабораторных работ, коллоквиумов, в иных формах, устанавливаемых организацией;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практик;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научно-исследовательской работы, в рамках которой обучающиеся </w:t>
      </w:r>
      <w:r>
        <w:rPr>
          <w:rFonts w:ascii="Times New Roman" w:hAnsi="Times New Roman"/>
          <w:sz w:val="24"/>
          <w:szCs w:val="24"/>
        </w:rPr>
        <w:t>выполняют самостоятельные научные исследования в соответствии с направленностью программы аспирантуры (адъюнктуры);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контроля качества освоения программы аспирантуры (адъюнктуры) посредством текущего контроля успеваемости, промежуточной аттестаци</w:t>
      </w:r>
      <w:r>
        <w:rPr>
          <w:rFonts w:ascii="Times New Roman" w:hAnsi="Times New Roman"/>
          <w:sz w:val="24"/>
          <w:szCs w:val="24"/>
        </w:rPr>
        <w:t>и обучающихся и итоговой (государственной итоговой) аттестации обучающихся.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Программа аспирантуры (адъюнктуры), разрабатываемая в соответствии с образовательным стандартом, состоит из обязательной части и части, формируемой участниками образовательных </w:t>
      </w:r>
      <w:r>
        <w:rPr>
          <w:rFonts w:ascii="Times New Roman" w:hAnsi="Times New Roman"/>
          <w:sz w:val="24"/>
          <w:szCs w:val="24"/>
        </w:rPr>
        <w:t>отношений (далее соответственно - базовая часть и вариативная часть).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Базовая часть программы аспирантуры (адъюнктуры) является обязательной вне зависимости от направленности программы аспирантуры (адъюнктуры), обеспечивает формирование у обучающихся компе</w:t>
      </w:r>
      <w:r>
        <w:rPr>
          <w:rFonts w:ascii="Times New Roman" w:hAnsi="Times New Roman"/>
          <w:sz w:val="24"/>
          <w:szCs w:val="24"/>
        </w:rPr>
        <w:t>тенций, установленных образовательным стандартом, и включает в себя дисциплины (модули), установленные образовательным стандартом (для программ аспирантуры (адъюнктуры), реализуемых в соответствии с федеральными государственными образовательными стандартам</w:t>
      </w:r>
      <w:r>
        <w:rPr>
          <w:rFonts w:ascii="Times New Roman" w:hAnsi="Times New Roman"/>
          <w:sz w:val="24"/>
          <w:szCs w:val="24"/>
        </w:rPr>
        <w:t>и, - дисциплины (модули) "Иностранный язык" и "История и философия науки", объем и содержание которых определяются организацией), и итоговую (государственную итоговую) аттестацию.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обучении по программе аспирантуры (адъюнктуры) организация обеспечивает </w:t>
      </w:r>
      <w:r>
        <w:rPr>
          <w:rFonts w:ascii="Times New Roman" w:hAnsi="Times New Roman"/>
          <w:sz w:val="24"/>
          <w:szCs w:val="24"/>
        </w:rPr>
        <w:t xml:space="preserve">иностранным гражданам и лицам без гражданства возможность изучения в рамках дисциплины (модуля) "Иностранный язык" русского языка как иностранного. (в ред. Приказа Минобрнауки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05.04.2016 N 373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Вариативная часть программы аспирантуры (адъюнктуры) направлена на расширение и (или) углубление компетенций, установленных образовательным стандартом, а также на формирование у обучающихся компетенций, установленных организацией </w:t>
      </w:r>
      <w:r>
        <w:rPr>
          <w:rFonts w:ascii="Times New Roman" w:hAnsi="Times New Roman"/>
          <w:sz w:val="24"/>
          <w:szCs w:val="24"/>
        </w:rPr>
        <w:t>дополнительно к компетенциям, установленным образовательным стандартом (в случае установления организацией указанных компетенций), и включает в себя дисциплины (модули) и практики, установленные организацией, а также научно-исследовательскую работу в объем</w:t>
      </w:r>
      <w:r>
        <w:rPr>
          <w:rFonts w:ascii="Times New Roman" w:hAnsi="Times New Roman"/>
          <w:sz w:val="24"/>
          <w:szCs w:val="24"/>
        </w:rPr>
        <w:t>е, установленном организацией. Содержание вариативной части формируется в соответствии с направленностью программы аспирантуры 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Обязательными для освоения обучающимся являются дисциплины (модули), входящие в состав базовой части программы аспи</w:t>
      </w:r>
      <w:r>
        <w:rPr>
          <w:rFonts w:ascii="Times New Roman" w:hAnsi="Times New Roman"/>
          <w:sz w:val="24"/>
          <w:szCs w:val="24"/>
        </w:rPr>
        <w:t xml:space="preserve">рантуры (адъюнктуры), а также дисциплины (модули), </w:t>
      </w:r>
      <w:r>
        <w:rPr>
          <w:rFonts w:ascii="Times New Roman" w:hAnsi="Times New Roman"/>
          <w:sz w:val="24"/>
          <w:szCs w:val="24"/>
        </w:rPr>
        <w:lastRenderedPageBreak/>
        <w:t>практики и научно-исследовательская работа, входящие в состав вариативной части программы аспирантуры (адъюнктуры) в соответствии с направленностью указанной программы.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реализации программы аспиран</w:t>
      </w:r>
      <w:r>
        <w:rPr>
          <w:rFonts w:ascii="Times New Roman" w:hAnsi="Times New Roman"/>
          <w:sz w:val="24"/>
          <w:szCs w:val="24"/>
        </w:rPr>
        <w:t>туры (адъюнктуры) организация обеспечивает обучающимся возможность освоения факультативных (необязательных для изучения при освоении программы аспирантуры (адъюнктуры) и элективных (избираемых в обязательном порядке) дисциплин (модулей) в порядке, установл</w:t>
      </w:r>
      <w:r>
        <w:rPr>
          <w:rFonts w:ascii="Times New Roman" w:hAnsi="Times New Roman"/>
          <w:sz w:val="24"/>
          <w:szCs w:val="24"/>
        </w:rPr>
        <w:t>енном локальным нормативным актом организации. Избранные обучающимся элективные дисциплины (модули) являются обязательными для освоения.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обеспечении инклюзивного образования инвалидов и лиц с ограниченными возможностями здоровья организация включает в </w:t>
      </w:r>
      <w:r>
        <w:rPr>
          <w:rFonts w:ascii="Times New Roman" w:hAnsi="Times New Roman"/>
          <w:sz w:val="24"/>
          <w:szCs w:val="24"/>
        </w:rPr>
        <w:t>программу аспирантуры (адъюнктуры) специализированные адаптационные дисциплины (модули).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программы аспирантуры (адъюнктуры), разработанной в соответствии с образовательным стандартом, факультативные и элективные дисциплины (модули), а также </w:t>
      </w:r>
      <w:r>
        <w:rPr>
          <w:rFonts w:ascii="Times New Roman" w:hAnsi="Times New Roman"/>
          <w:sz w:val="24"/>
          <w:szCs w:val="24"/>
        </w:rPr>
        <w:t>специализированные адаптационные дисциплины (модули) включаются в вариативную часть указанной программы.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Организация разработки и реализации программ аспирантуры (адъюнктуры)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Программа аспирантуры (адъюнктуры) представляет собой комплекс основных </w:t>
      </w:r>
      <w:r>
        <w:rPr>
          <w:rFonts w:ascii="Times New Roman" w:hAnsi="Times New Roman"/>
          <w:sz w:val="24"/>
          <w:szCs w:val="24"/>
        </w:rPr>
        <w:t>характеристик образования (объем, содержание, планируемые результаты), организационно-педагогических условий, форм аттестации, который представлен в виде общей характеристики программы аспирантуры (адъюнктуры), учебного плана, календарного учебного графика</w:t>
      </w:r>
      <w:r>
        <w:rPr>
          <w:rFonts w:ascii="Times New Roman" w:hAnsi="Times New Roman"/>
          <w:sz w:val="24"/>
          <w:szCs w:val="24"/>
        </w:rPr>
        <w:t xml:space="preserve">, рабочих программ дисциплин (модулей), практики, оценочных средств, методических материалов, иных компонентов, включенных в состав программы аспирантуры (адъюнктуры) по решению организации. (в ред. Приказа Минобрнауки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программе аспирантуры (адъюнктуры) определяются: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аспирантуры (адъюнктуры) - компетенции обучающихся, установленные образовательным станда</w:t>
      </w:r>
      <w:r>
        <w:rPr>
          <w:rFonts w:ascii="Times New Roman" w:hAnsi="Times New Roman"/>
          <w:sz w:val="24"/>
          <w:szCs w:val="24"/>
        </w:rPr>
        <w:t>ртом, и компетенции обучающихся, установленные организацией дополнительно к компетенциям, установленным образовательным стандартом, с учетом направленности (профиля) программы аспирантуры (адъюнктуры) (в случае установления таких компетенций);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</w:t>
      </w:r>
      <w:r>
        <w:rPr>
          <w:rFonts w:ascii="Times New Roman" w:hAnsi="Times New Roman"/>
          <w:sz w:val="24"/>
          <w:szCs w:val="24"/>
        </w:rPr>
        <w:t>результаты обучения по каждой дисциплине (модулю), практике и научно-исследовательской работе - знания, умения, навыки и (или) опыт деятельности, характеризующие этапы формирования компетенций и обеспечивающие достижение планируемых результатов освоения пр</w:t>
      </w:r>
      <w:r>
        <w:rPr>
          <w:rFonts w:ascii="Times New Roman" w:hAnsi="Times New Roman"/>
          <w:sz w:val="24"/>
          <w:szCs w:val="24"/>
        </w:rPr>
        <w:t>ограммы аспирантуры 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Программа аспирантуры (адъюнктуры) представляет собой комплект документов, который обновляется с учетом развития науки, культуры, экономики, техники, технологий и социальной сферы.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разработки и утверждения прог</w:t>
      </w:r>
      <w:r>
        <w:rPr>
          <w:rFonts w:ascii="Times New Roman" w:hAnsi="Times New Roman"/>
          <w:sz w:val="24"/>
          <w:szCs w:val="24"/>
        </w:rPr>
        <w:t>рамм аспирантуры (адъюнктуры) устанавливается организацией.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Информация о программе аспирантуры (адъюнктуры) размещается на официальном сайте организации в информационно-телекоммуникационной сети "Интернет" (далее - сеть "Интернет").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Выбор методов и сре</w:t>
      </w:r>
      <w:r>
        <w:rPr>
          <w:rFonts w:ascii="Times New Roman" w:hAnsi="Times New Roman"/>
          <w:sz w:val="24"/>
          <w:szCs w:val="24"/>
        </w:rPr>
        <w:t>дств обучения, образовательных технологий и учебно-методического обеспечения реализации программы аспирантуры (адъюнктуры) осуществляется организацией самостоятельно исходя из необходимости достижения обучающимися планируемых результатов освоения указанной</w:t>
      </w:r>
      <w:r>
        <w:rPr>
          <w:rFonts w:ascii="Times New Roman" w:hAnsi="Times New Roman"/>
          <w:sz w:val="24"/>
          <w:szCs w:val="24"/>
        </w:rPr>
        <w:t xml:space="preserve"> программы, а также с учетом индивидуальных возможностей обучающихся из числа инвалидов и лиц с ограниченными возможностями здоровья.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реализации программ аспирантуры (адъюнктуры) используются различные образовательные технологии, в том числе дистан</w:t>
      </w:r>
      <w:r>
        <w:rPr>
          <w:rFonts w:ascii="Times New Roman" w:hAnsi="Times New Roman"/>
          <w:sz w:val="24"/>
          <w:szCs w:val="24"/>
        </w:rPr>
        <w:t>ционные образовательные технологии, электронное обучение &lt;3&gt;.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</w:t>
      </w:r>
      <w:r>
        <w:rPr>
          <w:rFonts w:ascii="Times New Roman" w:hAnsi="Times New Roman"/>
          <w:sz w:val="24"/>
          <w:szCs w:val="24"/>
        </w:rPr>
        <w:t xml:space="preserve">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программ аспирантуры (адъюнктуры) может применяться форма организации образовательной деятельности, основа</w:t>
      </w:r>
      <w:r>
        <w:rPr>
          <w:rFonts w:ascii="Times New Roman" w:hAnsi="Times New Roman"/>
          <w:sz w:val="24"/>
          <w:szCs w:val="24"/>
        </w:rPr>
        <w:t>нная на модульном принципе представления содержания указанной программы и построения учебных планов, использовании соответствующих образовательных технологий &lt;4&gt;.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Программы аспира</w:t>
      </w:r>
      <w:r>
        <w:rPr>
          <w:rFonts w:ascii="Times New Roman" w:hAnsi="Times New Roman"/>
          <w:sz w:val="24"/>
          <w:szCs w:val="24"/>
        </w:rPr>
        <w:t xml:space="preserve">нтуры (адъюнктуры) реализуются организацией как самостоятельно, так и посредством сетевых форм их реализации &lt;5&gt;. (в ред. Приказа Минобрнауки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</w:t>
      </w:r>
      <w:r>
        <w:rPr>
          <w:rFonts w:ascii="Times New Roman" w:hAnsi="Times New Roman"/>
          <w:sz w:val="24"/>
          <w:szCs w:val="24"/>
        </w:rPr>
        <w:t>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Сетевая форма реализации программы аспирантуры (адъюнктуры) обеспечивает возможность освоения обучающимся программы аспирантуры (адъюнктуры) и (или) отдельных учебных предметов, курсов, дис</w:t>
      </w:r>
      <w:r>
        <w:rPr>
          <w:rFonts w:ascii="Times New Roman" w:hAnsi="Times New Roman"/>
          <w:sz w:val="24"/>
          <w:szCs w:val="24"/>
        </w:rPr>
        <w:t>циплин (модулей), практики, иных компонентов, предусмотренных программами аспирантуры (адъюнктуры) (в том числе различных вида, уровня и (или) направленности), с использованием ресурсов нескольких организаций, осуществляющих образовательную деятельность, в</w:t>
      </w:r>
      <w:r>
        <w:rPr>
          <w:rFonts w:ascii="Times New Roman" w:hAnsi="Times New Roman"/>
          <w:sz w:val="24"/>
          <w:szCs w:val="24"/>
        </w:rPr>
        <w:t xml:space="preserve">ключая иностранные, а также при необходимости с использованием ресурсов иных организаций &lt;6&gt;. (в ред. Приказа Минобрнауки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</w:t>
      </w:r>
      <w:r>
        <w:rPr>
          <w:rFonts w:ascii="Times New Roman" w:hAnsi="Times New Roman"/>
          <w:sz w:val="24"/>
          <w:szCs w:val="24"/>
        </w:rPr>
        <w:t xml:space="preserve"> 7598;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6962). (в ред. Приказа Минобрнауки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Объем программы аспирантуры (адъюнктуры) (ее составной части) определяется как трудое</w:t>
      </w:r>
      <w:r>
        <w:rPr>
          <w:rFonts w:ascii="Times New Roman" w:hAnsi="Times New Roman"/>
          <w:sz w:val="24"/>
          <w:szCs w:val="24"/>
        </w:rPr>
        <w:t>мкость учебной нагрузки обучающегося при освоении указанной программы (ее составной части), включающая в себя все виды его учебной деятельности, предусмотренные учебным планом для достижения планируемых результатов обучения. В качестве унифицированной един</w:t>
      </w:r>
      <w:r>
        <w:rPr>
          <w:rFonts w:ascii="Times New Roman" w:hAnsi="Times New Roman"/>
          <w:sz w:val="24"/>
          <w:szCs w:val="24"/>
        </w:rPr>
        <w:t>ицы измерения трудоемкости учебной нагрузки обучающегося при указании объема программы аспирантуры (адъюнктуры) и ее составных частей используется зачетная единица.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программы аспирантуры (адъюнктуры) (ее составной части) выражается целым числом зачет</w:t>
      </w:r>
      <w:r>
        <w:rPr>
          <w:rFonts w:ascii="Times New Roman" w:hAnsi="Times New Roman"/>
          <w:sz w:val="24"/>
          <w:szCs w:val="24"/>
        </w:rPr>
        <w:t>ных единиц.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Зачетная единица для программ аспирантуры (адъюнктуры), разработанных в соответствии с федеральными государственными образовательными стандартами, эквивалентна 36 академическим часам (при продолжительности академического часа 45 минут) или 27 а</w:t>
      </w:r>
      <w:r>
        <w:rPr>
          <w:rFonts w:ascii="Times New Roman" w:hAnsi="Times New Roman"/>
          <w:sz w:val="24"/>
          <w:szCs w:val="24"/>
        </w:rPr>
        <w:t>строномическим часам.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программ аспирантуры (адъюнктуры), разработанных в соответствии с образовательными стандартами, утвержденными организацией, организация устанавливает величину зачетной единицы не менее 25 и не более 30 астрономических ч</w:t>
      </w:r>
      <w:r>
        <w:rPr>
          <w:rFonts w:ascii="Times New Roman" w:hAnsi="Times New Roman"/>
          <w:sz w:val="24"/>
          <w:szCs w:val="24"/>
        </w:rPr>
        <w:t>асов.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Установленная организацией величина зачетной единицы является единой в рамках программы аспирантуры 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Объем программы аспирантуры (адъюнктуры) в зачетных единицах, не включая объем факультативных дисциплин (модулей), и сроки получения</w:t>
      </w:r>
      <w:r>
        <w:rPr>
          <w:rFonts w:ascii="Times New Roman" w:hAnsi="Times New Roman"/>
          <w:sz w:val="24"/>
          <w:szCs w:val="24"/>
        </w:rPr>
        <w:t xml:space="preserve"> высшего образования по программе аспирантуры (адъюнктуры) по различным формам обучения, при сочетании различных форм обучения, при использовании сетевой формы реализации программы аспирантуры (адъюнктуры), при ускоренном обучении, срок получения высшего о</w:t>
      </w:r>
      <w:r>
        <w:rPr>
          <w:rFonts w:ascii="Times New Roman" w:hAnsi="Times New Roman"/>
          <w:sz w:val="24"/>
          <w:szCs w:val="24"/>
        </w:rPr>
        <w:t>бразования по программе аспирантуры (адъюнктуры) инвалидами и лицами с ограниченными возможностями здоровья устанавливаются образовательным стандартом.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Объем программы аспирантуры (адъюнктуры) не зависит от формы получения образования, формы обучения, </w:t>
      </w:r>
      <w:r>
        <w:rPr>
          <w:rFonts w:ascii="Times New Roman" w:hAnsi="Times New Roman"/>
          <w:sz w:val="24"/>
          <w:szCs w:val="24"/>
        </w:rPr>
        <w:t>сочетания различных форм обучения, применения электронного обучения, дистанционных образовательных технологий, использования сетевой формы реализации программы аспирантуры (адъюнктуры), особенностей индивидуального учебного плана, в том числе ускоренного о</w:t>
      </w:r>
      <w:r>
        <w:rPr>
          <w:rFonts w:ascii="Times New Roman" w:hAnsi="Times New Roman"/>
          <w:sz w:val="24"/>
          <w:szCs w:val="24"/>
        </w:rPr>
        <w:t>бучения.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Объем программы аспирантуры (адъюнктуры), реализуемый за один учебный год, не включая объем факультативных дисциплин (модулей) (далее - годовой объем программы), при очной форме обучения составляет 60 зачетных единиц, за исключением случаев, у</w:t>
      </w:r>
      <w:r>
        <w:rPr>
          <w:rFonts w:ascii="Times New Roman" w:hAnsi="Times New Roman"/>
          <w:sz w:val="24"/>
          <w:szCs w:val="24"/>
        </w:rPr>
        <w:t>становленных пунктом 22 Порядка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При очно-заочной и заочной формах обучения, при сочетании различных форм обучения, при реализации программы аспирантуры (адъюнктуры) с применением исключительно электронного обучения, дистанционных образовательных технол</w:t>
      </w:r>
      <w:r>
        <w:rPr>
          <w:rFonts w:ascii="Times New Roman" w:hAnsi="Times New Roman"/>
          <w:sz w:val="24"/>
          <w:szCs w:val="24"/>
        </w:rPr>
        <w:t xml:space="preserve">огий, при использовании сетевой формы реализации программы аспирантуры (адъюнктуры), при обучении инвалидов </w:t>
      </w:r>
      <w:r>
        <w:rPr>
          <w:rFonts w:ascii="Times New Roman" w:hAnsi="Times New Roman"/>
          <w:sz w:val="24"/>
          <w:szCs w:val="24"/>
        </w:rPr>
        <w:lastRenderedPageBreak/>
        <w:t>и лиц с ограниченными возможностями здоровья, а также при ускоренном обучении годовой объем программы устанавливается организацией в размере не боле</w:t>
      </w:r>
      <w:r>
        <w:rPr>
          <w:rFonts w:ascii="Times New Roman" w:hAnsi="Times New Roman"/>
          <w:sz w:val="24"/>
          <w:szCs w:val="24"/>
        </w:rPr>
        <w:t>е 75 зачетных единиц (при ускоренном обучении - не включая трудоемкость дисциплин (модулей) и практик, зачтенную в соответствии с пунктом 35 Порядка) и может различаться для каждого учебного года.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Получение высшего образования по программе аспирантуры </w:t>
      </w:r>
      <w:r>
        <w:rPr>
          <w:rFonts w:ascii="Times New Roman" w:hAnsi="Times New Roman"/>
          <w:sz w:val="24"/>
          <w:szCs w:val="24"/>
        </w:rPr>
        <w:t>(адъюнктуры) осуществляется в сроки, установленные образовательным стандартом, вне зависимости от используемых организацией образовательных технологий.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срок получения высшего образования по программе аспирантуры (адъюнктуры) не включается время нахож</w:t>
      </w:r>
      <w:r>
        <w:rPr>
          <w:rFonts w:ascii="Times New Roman" w:hAnsi="Times New Roman"/>
          <w:sz w:val="24"/>
          <w:szCs w:val="24"/>
        </w:rPr>
        <w:t>дения обучающегося в академическом отпуске, в отпуске по беременности и родам, отпуске по уходу за ребенком до достижения возраста трех лет.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Разработка и реализация программ аспирантуры (адъюнктуры) осуществляются с соблюдением требований, предусмотрен</w:t>
      </w:r>
      <w:r>
        <w:rPr>
          <w:rFonts w:ascii="Times New Roman" w:hAnsi="Times New Roman"/>
          <w:sz w:val="24"/>
          <w:szCs w:val="24"/>
        </w:rPr>
        <w:t>ных законодательством Российской Федерации об информации, информационных технологиях и о защите информации.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Разработка и реализация программ аспирантуры (адъюнктуры), содержащих сведения, составляющие государственную тайну, осуществляется с соблюдением</w:t>
      </w:r>
      <w:r>
        <w:rPr>
          <w:rFonts w:ascii="Times New Roman" w:hAnsi="Times New Roman"/>
          <w:sz w:val="24"/>
          <w:szCs w:val="24"/>
        </w:rPr>
        <w:t xml:space="preserve"> требований, предусмотренных законодательством Российской Федерации о государственной тайне.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Организация образовательного процесса по программам аспирантуры (адъюнктуры)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образовательных организациях образовательная деятельность по программам ас</w:t>
      </w:r>
      <w:r>
        <w:rPr>
          <w:rFonts w:ascii="Times New Roman" w:hAnsi="Times New Roman"/>
          <w:sz w:val="24"/>
          <w:szCs w:val="24"/>
        </w:rPr>
        <w:t xml:space="preserve">пирантуры (адъюнктуры) осуществляется на государственном языке Российской Федерации, если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не установлено иное. Преподавание и изучение госуд</w:t>
      </w:r>
      <w:r>
        <w:rPr>
          <w:rFonts w:ascii="Times New Roman" w:hAnsi="Times New Roman"/>
          <w:sz w:val="24"/>
          <w:szCs w:val="24"/>
        </w:rPr>
        <w:t>арственного языка Российской Федерации в рамках имеющих государственную аккредитацию программ аспирантуры (адъюнктуры) осуществляются в соответствии с образовательными стандартами &lt;6&gt;.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государственных и муниципальных образовательных организациях, расположенных на территории республики Российской Федерации, может вводиться преподавание и изучение государственных языков республик Российской Федерации в соответствии с законодательством </w:t>
      </w:r>
      <w:r>
        <w:rPr>
          <w:rFonts w:ascii="Times New Roman" w:hAnsi="Times New Roman"/>
          <w:sz w:val="24"/>
          <w:szCs w:val="24"/>
        </w:rPr>
        <w:t>республик Российской Федерации. Преподавание и изучение государственных языков республик Российской Федерации в рамках имеющих государственную аккредитацию программ аспирантуры (адъюнктуры) осуществляются в соответствии с образовательными стандартами. Преп</w:t>
      </w:r>
      <w:r>
        <w:rPr>
          <w:rFonts w:ascii="Times New Roman" w:hAnsi="Times New Roman"/>
          <w:sz w:val="24"/>
          <w:szCs w:val="24"/>
        </w:rPr>
        <w:t>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 &lt;7&gt;.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</w:t>
      </w:r>
      <w:r>
        <w:rPr>
          <w:rFonts w:ascii="Times New Roman" w:hAnsi="Times New Roman"/>
          <w:sz w:val="24"/>
          <w:szCs w:val="24"/>
        </w:rPr>
        <w:lastRenderedPageBreak/>
        <w:t xml:space="preserve">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</w:t>
      </w:r>
      <w:r>
        <w:rPr>
          <w:rFonts w:ascii="Times New Roman" w:hAnsi="Times New Roman"/>
          <w:sz w:val="24"/>
          <w:szCs w:val="24"/>
        </w:rPr>
        <w:t>шее образование может быть получено на иностранном языке в соответствии с программой аспирантуры (адъюнктуры) и в порядке, установленном законодательством об образовании и локальными нормативными актами организации &lt;8&gt;.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</w:t>
      </w:r>
      <w:r>
        <w:rPr>
          <w:rFonts w:ascii="Times New Roman" w:hAnsi="Times New Roman"/>
          <w:sz w:val="24"/>
          <w:szCs w:val="24"/>
        </w:rPr>
        <w:t xml:space="preserve">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Язык, языки образования определяются локальными нормативными актами организации в соответствии с законодательством Российской Федерации &lt;9&gt;.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</w:t>
      </w:r>
      <w:r>
        <w:rPr>
          <w:rFonts w:ascii="Times New Roman" w:hAnsi="Times New Roman"/>
          <w:sz w:val="24"/>
          <w:szCs w:val="24"/>
        </w:rPr>
        <w:t>036).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Образовательный процесс по программе аспирантуры (адъюнктуры) разделяется на учебные годы (курсы).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год по очной форме обучения начинается 1 сентября. Организация может перенести срок начала учебного года по очной форме обучения не более </w:t>
      </w:r>
      <w:r>
        <w:rPr>
          <w:rFonts w:ascii="Times New Roman" w:hAnsi="Times New Roman"/>
          <w:sz w:val="24"/>
          <w:szCs w:val="24"/>
        </w:rPr>
        <w:t>чем на 2 месяца.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очно-заочной и заочной формам обучения, а также при сочетании различных форм обучения срок начала учебного года устанавливается организацией.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учебном году устанавливаются каникулы общей продолжительностью не менее 6 недель. Срок п</w:t>
      </w:r>
      <w:r>
        <w:rPr>
          <w:rFonts w:ascii="Times New Roman" w:hAnsi="Times New Roman"/>
          <w:sz w:val="24"/>
          <w:szCs w:val="24"/>
        </w:rPr>
        <w:t>олучения высшего образования по программе аспирантуры (адъюнктуры) включает в себя каникулы, предоставляемые по заявлению обучающегося после прохождения итоговой (государственной итоговой) аттестации.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Перечень, трудоемкость и распределение по периодам </w:t>
      </w:r>
      <w:r>
        <w:rPr>
          <w:rFonts w:ascii="Times New Roman" w:hAnsi="Times New Roman"/>
          <w:sz w:val="24"/>
          <w:szCs w:val="24"/>
        </w:rPr>
        <w:t>обучения дисциплин (модулей), практик, научно-исследовательской работы, промежуточной аттестации обучающихся и итоговой (государственной итоговой) аттестации обучающихся определяются учебным планом программы аспирантуры (адъюнктуры). На основе учебного пла</w:t>
      </w:r>
      <w:r>
        <w:rPr>
          <w:rFonts w:ascii="Times New Roman" w:hAnsi="Times New Roman"/>
          <w:sz w:val="24"/>
          <w:szCs w:val="24"/>
        </w:rPr>
        <w:t>на для каждого обучающегося формируется индивидуальный учебный план, который обеспечивает освоение программы аспирантуры (адъюнктуры) на основе индивидуализации ее содержания и (или) графика обучения с учетом уровня готовности и тематики научно-исследовате</w:t>
      </w:r>
      <w:r>
        <w:rPr>
          <w:rFonts w:ascii="Times New Roman" w:hAnsi="Times New Roman"/>
          <w:sz w:val="24"/>
          <w:szCs w:val="24"/>
        </w:rPr>
        <w:t>льской работы обучающегося.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Не позднее 3 месяцев после зачисления на обучение по программе аспирантуры (адъюнктуры) обучающемуся назначается научный руководитель, а также утверждается тема научно-исследовательской работы.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уровню квалификац</w:t>
      </w:r>
      <w:r>
        <w:rPr>
          <w:rFonts w:ascii="Times New Roman" w:hAnsi="Times New Roman"/>
          <w:sz w:val="24"/>
          <w:szCs w:val="24"/>
        </w:rPr>
        <w:t>ии научных руководителей определяются образовательным стандартом. Число обучающихся, научное руководство которыми одновременно осуществляет научный руководитель, определяется руководителем (заместителем руководителя) 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Обучающемуся предоставляет</w:t>
      </w:r>
      <w:r>
        <w:rPr>
          <w:rFonts w:ascii="Times New Roman" w:hAnsi="Times New Roman"/>
          <w:sz w:val="24"/>
          <w:szCs w:val="24"/>
        </w:rPr>
        <w:t>ся возможность выбора темы научно-исследовательской работы в рамках направленности программы аспирантуры (адъюнктуры) и основных направлений научно-исследовательской деятельности 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научных руководителей и утверждение тем научно-исслед</w:t>
      </w:r>
      <w:r>
        <w:rPr>
          <w:rFonts w:ascii="Times New Roman" w:hAnsi="Times New Roman"/>
          <w:sz w:val="24"/>
          <w:szCs w:val="24"/>
        </w:rPr>
        <w:t>овательской работы обучающимся осуществляется распорядительным актом 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Контроль за выполнением обучающимся индивидуального учебного плана осуществляет научный руководитель.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сетевой форме реализации программ аспирантуры (адъюнктуры) о</w:t>
      </w:r>
      <w:r>
        <w:rPr>
          <w:rFonts w:ascii="Times New Roman" w:hAnsi="Times New Roman"/>
          <w:sz w:val="24"/>
          <w:szCs w:val="24"/>
        </w:rPr>
        <w:t xml:space="preserve">рганизация в соответствии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34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&lt;10&gt; осуществляет зачет р</w:t>
      </w:r>
      <w:r>
        <w:rPr>
          <w:rFonts w:ascii="Times New Roman" w:hAnsi="Times New Roman"/>
          <w:sz w:val="24"/>
          <w:szCs w:val="24"/>
        </w:rPr>
        <w:t xml:space="preserve">езультатов обучения по дисциплинам (модулям) и практикам, проведения научно-исследовательской работы в других организациях, участвующих в реализации программ аспирантуры (адъюнктуры). (в ред. Приказа Минобрнауки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6962. (в ред. Приказа Минобрнауки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При освоении программы аспирантуры (адъюнктуры) обучающимся, который имеет диплом об окончании аспирантуры (адъюнктуры), и (или) диплом кандидата наук, и (или) диплом доктора наук, и (или) </w:t>
      </w:r>
      <w:r>
        <w:rPr>
          <w:rFonts w:ascii="Times New Roman" w:hAnsi="Times New Roman"/>
          <w:sz w:val="24"/>
          <w:szCs w:val="24"/>
        </w:rPr>
        <w:t>обучается по иной программе аспирантуры (адъюнктуры), и (или) имеет способности и (или) уровень развития, позволяющие освоить программу аспирантуры (адъюнктуры) в более короткий срок по сравнению со сроком получения высшего образования по программе аспиран</w:t>
      </w:r>
      <w:r>
        <w:rPr>
          <w:rFonts w:ascii="Times New Roman" w:hAnsi="Times New Roman"/>
          <w:sz w:val="24"/>
          <w:szCs w:val="24"/>
        </w:rPr>
        <w:t xml:space="preserve">туры (адъюнктуры), установленным организацией в соответствии с образовательным стандартом, по решению организации осуществляется ускоренное обучение такого обучающегося по индивидуальному учебному плану в порядке, установленном локальным нормативным актом </w:t>
      </w:r>
      <w:r>
        <w:rPr>
          <w:rFonts w:ascii="Times New Roman" w:hAnsi="Times New Roman"/>
          <w:sz w:val="24"/>
          <w:szCs w:val="24"/>
        </w:rPr>
        <w:t>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об ускоренном обучении обучающегося принимается организацией на основании его личного заявления.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Сокращение срока получения высшего образования по программе аспирантуры (адъюнктуры) при ускоренном обучении осуществляется посредство</w:t>
      </w:r>
      <w:r>
        <w:rPr>
          <w:rFonts w:ascii="Times New Roman" w:hAnsi="Times New Roman"/>
          <w:sz w:val="24"/>
          <w:szCs w:val="24"/>
        </w:rPr>
        <w:t>м зачета (в форме переаттестации или перезачета) полностью или частично результатов обучения по отдельным дисциплинам (модулям), и (или) отдельным практикам, и (или) отдельным видам научно-исследовательской работы и (или) посредством повышения темпа освоен</w:t>
      </w:r>
      <w:r>
        <w:rPr>
          <w:rFonts w:ascii="Times New Roman" w:hAnsi="Times New Roman"/>
          <w:sz w:val="24"/>
          <w:szCs w:val="24"/>
        </w:rPr>
        <w:t>ия программы аспирантуры 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Перевод обучающегося на обучение с сочетанием различных форм обучения осуществляется с его письменного согласия.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Использование сетевой формы реализации программы аспирантуры (адъюнктуры) осуществляется с письм</w:t>
      </w:r>
      <w:r>
        <w:rPr>
          <w:rFonts w:ascii="Times New Roman" w:hAnsi="Times New Roman"/>
          <w:sz w:val="24"/>
          <w:szCs w:val="24"/>
        </w:rPr>
        <w:t>енного согласия обучающегося.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Организация образовательного процесса по программам аспирантуры (адъюнктуры) при сочетании различных форм обучения, при ускоренном обучении осуществляется в соответствии с Порядком и локальными нормативными актами организа</w:t>
      </w:r>
      <w:r>
        <w:rPr>
          <w:rFonts w:ascii="Times New Roman" w:hAnsi="Times New Roman"/>
          <w:sz w:val="24"/>
          <w:szCs w:val="24"/>
        </w:rPr>
        <w:t xml:space="preserve">ции. (в ред. Приказа Минобрнауки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39. Срок получения высшего образования по программе аспирантуры (адъюнктуры) инвалидами и лицами с ограниченными во</w:t>
      </w:r>
      <w:r>
        <w:rPr>
          <w:rFonts w:ascii="Times New Roman" w:hAnsi="Times New Roman"/>
          <w:sz w:val="24"/>
          <w:szCs w:val="24"/>
        </w:rPr>
        <w:t>зможностями здоровья увеличивается организацией по сравнению со сроком получения высшего образования по программе аспирантуры (адъюнктуры) по соответствующей форме обучения в пределах, установленных образовательным стандартом, на основании письменного заяв</w:t>
      </w:r>
      <w:r>
        <w:rPr>
          <w:rFonts w:ascii="Times New Roman" w:hAnsi="Times New Roman"/>
          <w:sz w:val="24"/>
          <w:szCs w:val="24"/>
        </w:rPr>
        <w:t>ления обучающегося.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Контроль качества освоения программ аспирантуры (адъюнктуры) включает в себя текущий контроль успеваемости, промежуточную аттестацию обучающихся и итоговую (государственную итоговую) аттестацию обучающихся.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Текущий контроль успе</w:t>
      </w:r>
      <w:r>
        <w:rPr>
          <w:rFonts w:ascii="Times New Roman" w:hAnsi="Times New Roman"/>
          <w:sz w:val="24"/>
          <w:szCs w:val="24"/>
        </w:rPr>
        <w:t>ваемости обеспечивает оценивание хода освоения дисциплин (модулей) и прохождения практик, промежуточная аттестация обучающихся - оценивание промежуточных и окончательных результатов обучения по дисциплинам (модулям), прохождения практик, выполнения научно-</w:t>
      </w:r>
      <w:r>
        <w:rPr>
          <w:rFonts w:ascii="Times New Roman" w:hAnsi="Times New Roman"/>
          <w:sz w:val="24"/>
          <w:szCs w:val="24"/>
        </w:rPr>
        <w:t xml:space="preserve"> исследовательской работы.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Формы, система оценивания, порядок проведения промежуточной аттестации обучающихся, включая порядок установления сроков прохождения соответствующих испытаний обучающимся, не прошедшим промежуточной аттестации по уважительным </w:t>
      </w:r>
      <w:r>
        <w:rPr>
          <w:rFonts w:ascii="Times New Roman" w:hAnsi="Times New Roman"/>
          <w:sz w:val="24"/>
          <w:szCs w:val="24"/>
        </w:rPr>
        <w:t>причинам или имеющим академическую задолженность, а также периодичность проведения промежуточной аттестации обучающихся устанавливаются локальными нормативными актами 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Лица, осваивающие программу аспирантуры (адъюнктуры) в форме самообразов</w:t>
      </w:r>
      <w:r>
        <w:rPr>
          <w:rFonts w:ascii="Times New Roman" w:hAnsi="Times New Roman"/>
          <w:sz w:val="24"/>
          <w:szCs w:val="24"/>
        </w:rPr>
        <w:t>ания (если образовательным стандартом допускается получение высшего образования по соответствующей программе аспирантуры (адъюнктуры) в форме самообразования), а также лица, обучавшиеся по не имеющей государственной аккредитации программе аспирантуры (адъю</w:t>
      </w:r>
      <w:r>
        <w:rPr>
          <w:rFonts w:ascii="Times New Roman" w:hAnsi="Times New Roman"/>
          <w:sz w:val="24"/>
          <w:szCs w:val="24"/>
        </w:rPr>
        <w:t xml:space="preserve">нктуры), могут быть зачислены в качестве экстернов для прохождения промежуточной и государственной итоговой аттестации в организацию, осуществляющую образовательную деятельность по соответствующей имеющей государственную аккредитацию программе аспирантуры </w:t>
      </w:r>
      <w:r>
        <w:rPr>
          <w:rFonts w:ascii="Times New Roman" w:hAnsi="Times New Roman"/>
          <w:sz w:val="24"/>
          <w:szCs w:val="24"/>
        </w:rPr>
        <w:t>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зачисления экстерна в срок, установленный организацией, но не позднее 1 месяца с даты зачисления утверждается индивидуальный учебный план экстерна, предусматривающий прохождение им промежуточной и (или) государственной итоговой аттестац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и порядок зачисления экстернов в организацию (включая порядок установления сроков, на которые зачисляются экстерны, и сроков прохождения ими промежуточной и (или) государственной итоговой аттестации) устанавливаются локальным нормативным актом </w:t>
      </w:r>
      <w:r>
        <w:rPr>
          <w:rFonts w:ascii="Times New Roman" w:hAnsi="Times New Roman"/>
          <w:sz w:val="24"/>
          <w:szCs w:val="24"/>
        </w:rPr>
        <w:t>организации.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Лицам, успешно прошедшим итоговую (государственную итоговую) аттестацию, выдается документ об образовании и о квалификации.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Лицам, успешно прошедшим государственную итоговую аттестацию, выдается диплом об окончании аспирантуры (адъюнктуры)</w:t>
      </w:r>
      <w:r>
        <w:rPr>
          <w:rFonts w:ascii="Times New Roman" w:hAnsi="Times New Roman"/>
          <w:sz w:val="24"/>
          <w:szCs w:val="24"/>
        </w:rPr>
        <w:t>, подтверждающий получение высшего образования по программе аспирантуры (адъюнктуры).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Лицам, не прошедшим итоговой (государственной итоговой) аттестации или получившим на итоговой (государственной итоговой) аттестации неудовлетворительные результаты, а</w:t>
      </w:r>
      <w:r>
        <w:rPr>
          <w:rFonts w:ascii="Times New Roman" w:hAnsi="Times New Roman"/>
          <w:sz w:val="24"/>
          <w:szCs w:val="24"/>
        </w:rPr>
        <w:t xml:space="preserve"> также лицам, освоившим часть программы аспирантуры (адъюнктуры) и (или) отчисленным из организации, выдается справка об обучении или о периоде обучения по образцу, самостоятельно устанавливаемому организацией &lt;11&gt;. (в ред. Приказа Минобрнауки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Часть 12</w:t>
        </w:r>
      </w:hyperlink>
      <w:r>
        <w:rPr>
          <w:rFonts w:ascii="Times New Roman" w:hAnsi="Times New Roman"/>
          <w:sz w:val="24"/>
          <w:szCs w:val="24"/>
        </w:rPr>
        <w:t xml:space="preserve"> статьи 60 Федерального закона от 29 декаб</w:t>
      </w:r>
      <w:r>
        <w:rPr>
          <w:rFonts w:ascii="Times New Roman" w:hAnsi="Times New Roman"/>
          <w:sz w:val="24"/>
          <w:szCs w:val="24"/>
        </w:rPr>
        <w:t xml:space="preserve">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Минобрнауки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Особенности организации образовательного процесса по программам аспирантуры (адъюнктуры) для инвалидов и лиц с ограниченными возможностями здоровья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Содержание высшего образования по программам аспи</w:t>
      </w:r>
      <w:r>
        <w:rPr>
          <w:rFonts w:ascii="Times New Roman" w:hAnsi="Times New Roman"/>
          <w:sz w:val="24"/>
          <w:szCs w:val="24"/>
        </w:rPr>
        <w:t>рантуры (адъюнктуры) и условия организации обучения обучающихся с ограниченными возможностями здоровья определяются адаптированной программой аспирантуры (адъюнктуры), а для инвалидов также в соответствии с индивидуальной программой реабилитации инвалида &lt;</w:t>
      </w:r>
      <w:r>
        <w:rPr>
          <w:rFonts w:ascii="Times New Roman" w:hAnsi="Times New Roman"/>
          <w:sz w:val="24"/>
          <w:szCs w:val="24"/>
        </w:rPr>
        <w:t xml:space="preserve">12&gt;. (в ред. Приказа Минобрнауки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Минобрнауки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обучающихся с ограниченными возможностями здоровья осуществляется на основе программ аспирантуры (адъюнктуры), адаптированных при необходимости для обу</w:t>
      </w:r>
      <w:r>
        <w:rPr>
          <w:rFonts w:ascii="Times New Roman" w:hAnsi="Times New Roman"/>
          <w:sz w:val="24"/>
          <w:szCs w:val="24"/>
        </w:rPr>
        <w:t xml:space="preserve">чения указанных обучающихся &lt;13&gt;. (в ред. Приказа Минобрнауки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Часть 8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</w:t>
      </w:r>
      <w:r>
        <w:rPr>
          <w:rFonts w:ascii="Times New Roman" w:hAnsi="Times New Roman"/>
          <w:sz w:val="24"/>
          <w:szCs w:val="24"/>
        </w:rPr>
        <w:t xml:space="preserve">за Минобрнауки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Обучение по программам аспирантуры (адъюнктуры) инвалидов и обучающихся с ограниченными возможностями здоровья осуществляется ор</w:t>
      </w:r>
      <w:r>
        <w:rPr>
          <w:rFonts w:ascii="Times New Roman" w:hAnsi="Times New Roman"/>
          <w:sz w:val="24"/>
          <w:szCs w:val="24"/>
        </w:rPr>
        <w:t>ганизацией с учетом особенностей психофизического развития, индивидуальных возможностей и состояния здоровья таких обучающихся.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Образовательными организациями высшего образования должны быть созданы специальные условия для получения высшего образования</w:t>
      </w:r>
      <w:r>
        <w:rPr>
          <w:rFonts w:ascii="Times New Roman" w:hAnsi="Times New Roman"/>
          <w:sz w:val="24"/>
          <w:szCs w:val="24"/>
        </w:rPr>
        <w:t xml:space="preserve"> по программам аспирантуры (адъюнктуры) обучающимися с ограниченными возможностями здоровья &lt;14&gt;. (в ред. Приказа Минобрнауки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14&gt;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Часть 10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 xml:space="preserve">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Минобрнауки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специальными условиями для получения высшего образования по про</w:t>
      </w:r>
      <w:r>
        <w:rPr>
          <w:rFonts w:ascii="Times New Roman" w:hAnsi="Times New Roman"/>
          <w:sz w:val="24"/>
          <w:szCs w:val="24"/>
        </w:rPr>
        <w:t>граммам аспирантуры (адъюнктуры) обучающимися с ограниченными возможностями здоровья понимаются условия обучения таких обучающихся, включающие в себя использование специальных образовательных программ и методов обучения и воспитания, специальных учебников,</w:t>
      </w:r>
      <w:r>
        <w:rPr>
          <w:rFonts w:ascii="Times New Roman" w:hAnsi="Times New Roman"/>
          <w:sz w:val="24"/>
          <w:szCs w:val="24"/>
        </w:rPr>
        <w:t xml:space="preserve">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</w:t>
      </w:r>
      <w:r>
        <w:rPr>
          <w:rFonts w:ascii="Times New Roman" w:hAnsi="Times New Roman"/>
          <w:sz w:val="24"/>
          <w:szCs w:val="24"/>
        </w:rPr>
        <w:t>индивидуальных коррекционных занятий, обеспечение доступа в здания организаций и другие условия, без которых невозможно или затруднено освоение программ аспирантуры (адъюнктуры) обучающимися с ограниченными возможностями здоровья &lt;15&gt;. (в ред. Приказа Мино</w:t>
      </w:r>
      <w:r>
        <w:rPr>
          <w:rFonts w:ascii="Times New Roman" w:hAnsi="Times New Roman"/>
          <w:sz w:val="24"/>
          <w:szCs w:val="24"/>
        </w:rPr>
        <w:t xml:space="preserve">брнауки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</w:t>
      </w:r>
      <w:r>
        <w:rPr>
          <w:rFonts w:ascii="Times New Roman" w:hAnsi="Times New Roman"/>
          <w:sz w:val="24"/>
          <w:szCs w:val="24"/>
        </w:rPr>
        <w:t xml:space="preserve">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Минобрнауки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 целях доступности получения высшего образования по программам аспирантуры (адъюнктуры) инвалидами и лицами с ограниченными возможностями здоровья организацией обеспечивается: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</w:t>
      </w:r>
      <w:r>
        <w:rPr>
          <w:rFonts w:ascii="Times New Roman" w:hAnsi="Times New Roman"/>
          <w:sz w:val="24"/>
          <w:szCs w:val="24"/>
        </w:rPr>
        <w:t>я инвалидов и лиц с ограниченными возможностями здоровья по зрению: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альтернативной версии официального сайта организации в сети "Интернет" для слабовидящих;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в доступных для обучающихся, являющихся слепыми или слабовидящими, местах и в ад</w:t>
      </w:r>
      <w:r>
        <w:rPr>
          <w:rFonts w:ascii="Times New Roman" w:hAnsi="Times New Roman"/>
          <w:sz w:val="24"/>
          <w:szCs w:val="24"/>
        </w:rPr>
        <w:t>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присутствие ассистен</w:t>
      </w:r>
      <w:r>
        <w:rPr>
          <w:rFonts w:ascii="Times New Roman" w:hAnsi="Times New Roman"/>
          <w:sz w:val="24"/>
          <w:szCs w:val="24"/>
        </w:rPr>
        <w:t>та, оказывающего обучающемуся необходимую помощь;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выпуска альтернативных форматов печатных материалов (крупный шрифт или аудиофайлы);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для инвалидов и лиц с ограниченными возможностями здоровья по слуху: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</w:t>
      </w:r>
      <w:r>
        <w:rPr>
          <w:rFonts w:ascii="Times New Roman" w:hAnsi="Times New Roman"/>
          <w:sz w:val="24"/>
          <w:szCs w:val="24"/>
        </w:rPr>
        <w:t xml:space="preserve"> определять с учетом размеров помещения));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надлежащими звуковыми средствами воспроизведения информации;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для инвалидов и лиц с ограниченными возможностями здоровья, имеющих нарушения опорно-двигательного аппарата, материально-технические усло</w:t>
      </w:r>
      <w:r>
        <w:rPr>
          <w:rFonts w:ascii="Times New Roman" w:hAnsi="Times New Roman"/>
          <w:sz w:val="24"/>
          <w:szCs w:val="24"/>
        </w:rPr>
        <w:t xml:space="preserve">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</w:t>
      </w:r>
      <w:r>
        <w:rPr>
          <w:rFonts w:ascii="Times New Roman" w:hAnsi="Times New Roman"/>
          <w:sz w:val="24"/>
          <w:szCs w:val="24"/>
        </w:rPr>
        <w:t>локальное понижение стоек-барьеров; наличие специальных кресел и других приспособлений).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</w:t>
      </w:r>
      <w:r>
        <w:rPr>
          <w:rFonts w:ascii="Times New Roman" w:hAnsi="Times New Roman"/>
          <w:sz w:val="24"/>
          <w:szCs w:val="24"/>
        </w:rPr>
        <w:t xml:space="preserve">ных организациях &lt;16&gt;. (в ред. Приказа Минобрнауки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</w:t>
      </w:r>
      <w:r>
        <w:rPr>
          <w:rFonts w:ascii="Times New Roman" w:hAnsi="Times New Roman"/>
          <w:sz w:val="24"/>
          <w:szCs w:val="24"/>
        </w:rPr>
        <w:t xml:space="preserve">ауки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При получении высшего образования по программам аспирантуры (адъюнктуры) обучающимся с ограниченными возможностями здоровья предоставляютс</w:t>
      </w:r>
      <w:r>
        <w:rPr>
          <w:rFonts w:ascii="Times New Roman" w:hAnsi="Times New Roman"/>
          <w:sz w:val="24"/>
          <w:szCs w:val="24"/>
        </w:rPr>
        <w:t xml:space="preserve">я бесплатно специальные учебники и учебные пособия, иная учебная литература, а также услуги сурдопереводчиков и тифлосурдопереводчиков &lt;17&gt;. (в ред. Приказа Минобрнауки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45648F" w:rsidRDefault="0045648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Часть 11</w:t>
        </w:r>
      </w:hyperlink>
      <w:r>
        <w:rPr>
          <w:rFonts w:ascii="Times New Roman" w:hAnsi="Times New Roman"/>
          <w:sz w:val="24"/>
          <w:szCs w:val="24"/>
        </w:rPr>
        <w:t xml:space="preserve"> статьи 79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 (Собрание закон</w:t>
      </w:r>
      <w:r>
        <w:rPr>
          <w:rFonts w:ascii="Times New Roman" w:hAnsi="Times New Roman"/>
          <w:sz w:val="24"/>
          <w:szCs w:val="24"/>
        </w:rPr>
        <w:t xml:space="preserve">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4036). (в ред. Приказа Минобрнауки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17.08.2020 N 1037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45648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FAB"/>
    <w:rsid w:val="0045648F"/>
    <w:rsid w:val="00B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C63E6B-A56B-4AC8-A54C-33BF76B1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69095#l218" TargetMode="External"/><Relationship Id="rId18" Type="http://schemas.openxmlformats.org/officeDocument/2006/relationships/hyperlink" Target="https://normativ.kontur.ru/document?moduleid=1&amp;documentid=369095#l230" TargetMode="External"/><Relationship Id="rId26" Type="http://schemas.openxmlformats.org/officeDocument/2006/relationships/hyperlink" Target="https://normativ.kontur.ru/document?moduleid=1&amp;documentid=369095#l241" TargetMode="External"/><Relationship Id="rId39" Type="http://schemas.openxmlformats.org/officeDocument/2006/relationships/hyperlink" Target="https://normativ.kontur.ru/document?moduleid=1&amp;documentid=370560#l56" TargetMode="External"/><Relationship Id="rId21" Type="http://schemas.openxmlformats.org/officeDocument/2006/relationships/hyperlink" Target="https://normativ.kontur.ru/document?moduleid=1&amp;documentid=369095#l7979" TargetMode="External"/><Relationship Id="rId34" Type="http://schemas.openxmlformats.org/officeDocument/2006/relationships/hyperlink" Target="https://normativ.kontur.ru/document?moduleid=1&amp;documentid=370560#l56" TargetMode="External"/><Relationship Id="rId42" Type="http://schemas.openxmlformats.org/officeDocument/2006/relationships/hyperlink" Target="https://normativ.kontur.ru/document?moduleid=1&amp;documentid=370560#l56" TargetMode="External"/><Relationship Id="rId47" Type="http://schemas.openxmlformats.org/officeDocument/2006/relationships/hyperlink" Target="https://normativ.kontur.ru/document?moduleid=1&amp;documentid=369095#l977" TargetMode="External"/><Relationship Id="rId50" Type="http://schemas.openxmlformats.org/officeDocument/2006/relationships/hyperlink" Target="https://normativ.kontur.ru/document?moduleid=1&amp;documentid=369095#l7487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264154#l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72305#l0" TargetMode="External"/><Relationship Id="rId29" Type="http://schemas.openxmlformats.org/officeDocument/2006/relationships/hyperlink" Target="https://normativ.kontur.ru/document?moduleid=1&amp;documentid=369095#l245" TargetMode="External"/><Relationship Id="rId11" Type="http://schemas.openxmlformats.org/officeDocument/2006/relationships/hyperlink" Target="https://normativ.kontur.ru/document?moduleid=1&amp;documentid=370560#l29" TargetMode="External"/><Relationship Id="rId24" Type="http://schemas.openxmlformats.org/officeDocument/2006/relationships/hyperlink" Target="https://normativ.kontur.ru/document?moduleid=1&amp;documentid=370560#l56" TargetMode="External"/><Relationship Id="rId32" Type="http://schemas.openxmlformats.org/officeDocument/2006/relationships/hyperlink" Target="https://normativ.kontur.ru/document?moduleid=1&amp;documentid=370560#l56" TargetMode="External"/><Relationship Id="rId37" Type="http://schemas.openxmlformats.org/officeDocument/2006/relationships/hyperlink" Target="https://normativ.kontur.ru/document?moduleid=1&amp;documentid=370560#l56" TargetMode="External"/><Relationship Id="rId40" Type="http://schemas.openxmlformats.org/officeDocument/2006/relationships/hyperlink" Target="https://normativ.kontur.ru/document?moduleid=1&amp;documentid=370560#l56" TargetMode="External"/><Relationship Id="rId45" Type="http://schemas.openxmlformats.org/officeDocument/2006/relationships/hyperlink" Target="https://normativ.kontur.ru/document?moduleid=1&amp;documentid=370560#l56" TargetMode="External"/><Relationship Id="rId53" Type="http://schemas.openxmlformats.org/officeDocument/2006/relationships/hyperlink" Target="https://normativ.kontur.ru/document?moduleid=1&amp;documentid=369095#l985" TargetMode="External"/><Relationship Id="rId5" Type="http://schemas.openxmlformats.org/officeDocument/2006/relationships/hyperlink" Target="https://normativ.kontur.ru/document?moduleid=1&amp;documentid=370560#l0" TargetMode="External"/><Relationship Id="rId10" Type="http://schemas.openxmlformats.org/officeDocument/2006/relationships/hyperlink" Target="https://normativ.kontur.ru/document?moduleid=1&amp;documentid=272305#l0" TargetMode="External"/><Relationship Id="rId19" Type="http://schemas.openxmlformats.org/officeDocument/2006/relationships/hyperlink" Target="https://normativ.kontur.ru/document?moduleid=1&amp;documentid=369095#l231" TargetMode="External"/><Relationship Id="rId31" Type="http://schemas.openxmlformats.org/officeDocument/2006/relationships/hyperlink" Target="https://normativ.kontur.ru/document?moduleid=1&amp;documentid=370560#l56" TargetMode="External"/><Relationship Id="rId44" Type="http://schemas.openxmlformats.org/officeDocument/2006/relationships/hyperlink" Target="https://normativ.kontur.ru/document?moduleid=1&amp;documentid=369095#l984" TargetMode="External"/><Relationship Id="rId52" Type="http://schemas.openxmlformats.org/officeDocument/2006/relationships/hyperlink" Target="https://normativ.kontur.ru/document?moduleid=1&amp;documentid=370560#l56" TargetMode="External"/><Relationship Id="rId4" Type="http://schemas.openxmlformats.org/officeDocument/2006/relationships/hyperlink" Target="https://normativ.kontur.ru/document?moduleid=1&amp;documentid=272305#l0" TargetMode="External"/><Relationship Id="rId9" Type="http://schemas.openxmlformats.org/officeDocument/2006/relationships/hyperlink" Target="https://normativ.kontur.ru/document?moduleid=1&amp;documentid=350695#l0" TargetMode="External"/><Relationship Id="rId14" Type="http://schemas.openxmlformats.org/officeDocument/2006/relationships/hyperlink" Target="https://normativ.kontur.ru/document?moduleid=1&amp;documentid=369095#l863" TargetMode="External"/><Relationship Id="rId22" Type="http://schemas.openxmlformats.org/officeDocument/2006/relationships/hyperlink" Target="https://normativ.kontur.ru/document?moduleid=1&amp;documentid=370560#l29" TargetMode="External"/><Relationship Id="rId27" Type="http://schemas.openxmlformats.org/officeDocument/2006/relationships/hyperlink" Target="https://normativ.kontur.ru/document?moduleid=1&amp;documentid=369095#l242" TargetMode="External"/><Relationship Id="rId30" Type="http://schemas.openxmlformats.org/officeDocument/2006/relationships/hyperlink" Target="https://normativ.kontur.ru/document?moduleid=1&amp;documentid=369095#l455" TargetMode="External"/><Relationship Id="rId35" Type="http://schemas.openxmlformats.org/officeDocument/2006/relationships/hyperlink" Target="https://normativ.kontur.ru/document?moduleid=1&amp;documentid=369095#l804" TargetMode="External"/><Relationship Id="rId43" Type="http://schemas.openxmlformats.org/officeDocument/2006/relationships/hyperlink" Target="https://normativ.kontur.ru/document?moduleid=1&amp;documentid=370560#l56" TargetMode="External"/><Relationship Id="rId48" Type="http://schemas.openxmlformats.org/officeDocument/2006/relationships/hyperlink" Target="https://normativ.kontur.ru/document?moduleid=1&amp;documentid=370560#l5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264154#l0" TargetMode="External"/><Relationship Id="rId51" Type="http://schemas.openxmlformats.org/officeDocument/2006/relationships/hyperlink" Target="https://normativ.kontur.ru/document?moduleid=1&amp;documentid=370560#l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69095#l1" TargetMode="External"/><Relationship Id="rId17" Type="http://schemas.openxmlformats.org/officeDocument/2006/relationships/hyperlink" Target="https://normativ.kontur.ru/document?moduleid=1&amp;documentid=370560#l29" TargetMode="External"/><Relationship Id="rId25" Type="http://schemas.openxmlformats.org/officeDocument/2006/relationships/hyperlink" Target="https://normativ.kontur.ru/document?moduleid=1&amp;documentid=369095#l7760" TargetMode="External"/><Relationship Id="rId33" Type="http://schemas.openxmlformats.org/officeDocument/2006/relationships/hyperlink" Target="https://normativ.kontur.ru/document?moduleid=1&amp;documentid=370560#l56" TargetMode="External"/><Relationship Id="rId38" Type="http://schemas.openxmlformats.org/officeDocument/2006/relationships/hyperlink" Target="https://normativ.kontur.ru/document?moduleid=1&amp;documentid=369095#l7820" TargetMode="External"/><Relationship Id="rId46" Type="http://schemas.openxmlformats.org/officeDocument/2006/relationships/hyperlink" Target="https://normativ.kontur.ru/document?moduleid=1&amp;documentid=370560#l56" TargetMode="External"/><Relationship Id="rId20" Type="http://schemas.openxmlformats.org/officeDocument/2006/relationships/hyperlink" Target="https://normativ.kontur.ru/document?moduleid=1&amp;documentid=370560#l29" TargetMode="External"/><Relationship Id="rId41" Type="http://schemas.openxmlformats.org/officeDocument/2006/relationships/hyperlink" Target="https://normativ.kontur.ru/document?moduleid=1&amp;documentid=369095#l982" TargetMode="External"/><Relationship Id="rId54" Type="http://schemas.openxmlformats.org/officeDocument/2006/relationships/hyperlink" Target="https://normativ.kontur.ru/document?moduleid=1&amp;documentid=370560#l56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9095#l239" TargetMode="External"/><Relationship Id="rId15" Type="http://schemas.openxmlformats.org/officeDocument/2006/relationships/hyperlink" Target="https://normativ.kontur.ru/document?moduleid=1&amp;documentid=369095#l7495" TargetMode="External"/><Relationship Id="rId23" Type="http://schemas.openxmlformats.org/officeDocument/2006/relationships/hyperlink" Target="https://normativ.kontur.ru/document?moduleid=1&amp;documentid=369095#l254" TargetMode="External"/><Relationship Id="rId28" Type="http://schemas.openxmlformats.org/officeDocument/2006/relationships/hyperlink" Target="https://normativ.kontur.ru/document?moduleid=1&amp;documentid=369095#l7343" TargetMode="External"/><Relationship Id="rId36" Type="http://schemas.openxmlformats.org/officeDocument/2006/relationships/hyperlink" Target="https://normativ.kontur.ru/document?moduleid=1&amp;documentid=370560#l56" TargetMode="External"/><Relationship Id="rId49" Type="http://schemas.openxmlformats.org/officeDocument/2006/relationships/hyperlink" Target="https://normativ.kontur.ru/document?moduleid=1&amp;documentid=370560#l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6039</Words>
  <Characters>34424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2023-10-26T16:58:00Z</dcterms:created>
  <dcterms:modified xsi:type="dcterms:W3CDTF">2023-10-26T16:58:00Z</dcterms:modified>
</cp:coreProperties>
</file>